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EEE76" w14:textId="108601BA" w:rsidR="002B11F7" w:rsidRPr="002B11F7" w:rsidRDefault="002B11F7" w:rsidP="002B11F7">
      <w:pPr>
        <w:pStyle w:val="Default"/>
        <w:rPr>
          <w:sz w:val="20"/>
          <w:szCs w:val="20"/>
        </w:rPr>
      </w:pPr>
      <w:r w:rsidRPr="002B11F7">
        <w:rPr>
          <w:sz w:val="20"/>
          <w:szCs w:val="20"/>
        </w:rPr>
        <w:t xml:space="preserve">Typologieën die voldoen voor referenties utilitair gebouw met maatschappelijke doeleinden. </w:t>
      </w:r>
    </w:p>
    <w:p w14:paraId="1B6F21DA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Basisscholen; </w:t>
      </w:r>
    </w:p>
    <w:p w14:paraId="11725AC6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Bejaardentehuizen; </w:t>
      </w:r>
    </w:p>
    <w:p w14:paraId="6B1128B5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Bibliotheken; </w:t>
      </w:r>
    </w:p>
    <w:p w14:paraId="0C538C3C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Bioscopen; </w:t>
      </w:r>
    </w:p>
    <w:p w14:paraId="7C37A399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Centrale spoorwegstations; </w:t>
      </w:r>
    </w:p>
    <w:p w14:paraId="7D8C218F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Concertgebouwen; </w:t>
      </w:r>
    </w:p>
    <w:p w14:paraId="03F06A42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Congresgebouwen; </w:t>
      </w:r>
    </w:p>
    <w:p w14:paraId="39290A78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Crematoria; </w:t>
      </w:r>
    </w:p>
    <w:p w14:paraId="768362AD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Dagverblijven; </w:t>
      </w:r>
    </w:p>
    <w:p w14:paraId="296D72D2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Dierentuinen; </w:t>
      </w:r>
    </w:p>
    <w:p w14:paraId="66DAB263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Discotheken; </w:t>
      </w:r>
    </w:p>
    <w:p w14:paraId="6EFA6078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Gebouwen voor de gezondheidszorg; </w:t>
      </w:r>
    </w:p>
    <w:p w14:paraId="1653DA00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Gemeentehuizen; </w:t>
      </w:r>
    </w:p>
    <w:p w14:paraId="29DEF5F6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Gerechtsgebouwen; </w:t>
      </w:r>
    </w:p>
    <w:p w14:paraId="698EAE8A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Gevangenissen; </w:t>
      </w:r>
    </w:p>
    <w:p w14:paraId="21CACB9C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Hogescholen; </w:t>
      </w:r>
    </w:p>
    <w:p w14:paraId="7BF1F397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Hoofdbureaus van politie; </w:t>
      </w:r>
    </w:p>
    <w:p w14:paraId="0C1AD27B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Huizen van bewaring; </w:t>
      </w:r>
    </w:p>
    <w:p w14:paraId="7C097E70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Kerken; </w:t>
      </w:r>
    </w:p>
    <w:p w14:paraId="13449304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Laboratoria; </w:t>
      </w:r>
    </w:p>
    <w:p w14:paraId="48C8AB89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Lokale brandweerkazernes; </w:t>
      </w:r>
    </w:p>
    <w:p w14:paraId="5569919E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Luchthavengebouwen; </w:t>
      </w:r>
    </w:p>
    <w:p w14:paraId="4E0434FC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Militaire kazernes; </w:t>
      </w:r>
    </w:p>
    <w:p w14:paraId="1271988B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Musea; </w:t>
      </w:r>
    </w:p>
    <w:p w14:paraId="2AF5BCAD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proofErr w:type="spellStart"/>
      <w:r w:rsidRPr="002B11F7">
        <w:rPr>
          <w:sz w:val="20"/>
          <w:szCs w:val="20"/>
        </w:rPr>
        <w:t>Politiebureau’s</w:t>
      </w:r>
      <w:proofErr w:type="spellEnd"/>
      <w:r w:rsidRPr="002B11F7">
        <w:rPr>
          <w:sz w:val="20"/>
          <w:szCs w:val="20"/>
        </w:rPr>
        <w:t xml:space="preserve"> </w:t>
      </w:r>
    </w:p>
    <w:p w14:paraId="30540AD2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Provinciehuizen; </w:t>
      </w:r>
    </w:p>
    <w:p w14:paraId="232FE931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Raadhuizen; </w:t>
      </w:r>
    </w:p>
    <w:p w14:paraId="0011BA8C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Regionale brandweerkazernes; </w:t>
      </w:r>
    </w:p>
    <w:p w14:paraId="432E33BF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Scholen voor technisch beroepsonderwijs; </w:t>
      </w:r>
    </w:p>
    <w:p w14:paraId="5E840AA4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Scholen met bijzondere voorzieningen voor gehandicapte kinderen; </w:t>
      </w:r>
    </w:p>
    <w:p w14:paraId="0A991E68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Scholen voor voortgezet onderwijs; </w:t>
      </w:r>
    </w:p>
    <w:p w14:paraId="2F3033AE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Scholen voor niet-technisch beroepsonderwijs; </w:t>
      </w:r>
    </w:p>
    <w:p w14:paraId="673B6104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Schouwburgen; </w:t>
      </w:r>
    </w:p>
    <w:p w14:paraId="6C05C93E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Sociale werkplaatsen; </w:t>
      </w:r>
    </w:p>
    <w:p w14:paraId="350633DA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Spoorwegstations; </w:t>
      </w:r>
    </w:p>
    <w:p w14:paraId="4A00146D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Stadions; </w:t>
      </w:r>
    </w:p>
    <w:p w14:paraId="001C7876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Uitvaartcentra; </w:t>
      </w:r>
    </w:p>
    <w:p w14:paraId="5F45F8B1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Universiteiten; </w:t>
      </w:r>
    </w:p>
    <w:p w14:paraId="1A62967D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Verpleegtehuizen; </w:t>
      </w:r>
    </w:p>
    <w:p w14:paraId="533408C2" w14:textId="77777777" w:rsidR="002B11F7" w:rsidRPr="002B11F7" w:rsidRDefault="002B11F7" w:rsidP="002B11F7">
      <w:pPr>
        <w:pStyle w:val="Default"/>
        <w:numPr>
          <w:ilvl w:val="0"/>
          <w:numId w:val="2"/>
        </w:numPr>
        <w:spacing w:after="54"/>
        <w:rPr>
          <w:sz w:val="20"/>
          <w:szCs w:val="20"/>
        </w:rPr>
      </w:pPr>
      <w:r w:rsidRPr="002B11F7">
        <w:rPr>
          <w:sz w:val="20"/>
          <w:szCs w:val="20"/>
        </w:rPr>
        <w:t xml:space="preserve">Ziekenhuizen; </w:t>
      </w:r>
    </w:p>
    <w:p w14:paraId="0E40E208" w14:textId="77777777" w:rsidR="002B11F7" w:rsidRPr="002B11F7" w:rsidRDefault="002B11F7" w:rsidP="002B11F7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2B11F7">
        <w:rPr>
          <w:sz w:val="20"/>
          <w:szCs w:val="20"/>
        </w:rPr>
        <w:t xml:space="preserve">Zwembaden (overdekte); </w:t>
      </w:r>
    </w:p>
    <w:p w14:paraId="45CD64A9" w14:textId="77777777" w:rsidR="002B11F7" w:rsidRDefault="002B11F7"/>
    <w:sectPr w:rsidR="002B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760B8" w14:textId="77777777" w:rsidR="00587233" w:rsidRDefault="00587233" w:rsidP="00D76DCB">
      <w:pPr>
        <w:spacing w:after="0" w:line="240" w:lineRule="auto"/>
      </w:pPr>
      <w:r>
        <w:separator/>
      </w:r>
    </w:p>
  </w:endnote>
  <w:endnote w:type="continuationSeparator" w:id="0">
    <w:p w14:paraId="1067E467" w14:textId="77777777" w:rsidR="00587233" w:rsidRDefault="00587233" w:rsidP="00D7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1DF48" w14:textId="77777777" w:rsidR="00587233" w:rsidRDefault="00587233" w:rsidP="00D76DCB">
      <w:pPr>
        <w:spacing w:after="0" w:line="240" w:lineRule="auto"/>
      </w:pPr>
      <w:r>
        <w:separator/>
      </w:r>
    </w:p>
  </w:footnote>
  <w:footnote w:type="continuationSeparator" w:id="0">
    <w:p w14:paraId="23B60FD8" w14:textId="77777777" w:rsidR="00587233" w:rsidRDefault="00587233" w:rsidP="00D7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45281"/>
    <w:multiLevelType w:val="hybridMultilevel"/>
    <w:tmpl w:val="278222B6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14485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5065782">
    <w:abstractNumId w:val="1"/>
  </w:num>
  <w:num w:numId="2" w16cid:durableId="195174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F7"/>
    <w:rsid w:val="001E2D83"/>
    <w:rsid w:val="002B11F7"/>
    <w:rsid w:val="004B22E7"/>
    <w:rsid w:val="00587233"/>
    <w:rsid w:val="00CE15DF"/>
    <w:rsid w:val="00D76DCB"/>
    <w:rsid w:val="00E0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4264"/>
  <w15:chartTrackingRefBased/>
  <w15:docId w15:val="{5FE86E5C-BC4C-4D7B-9FC4-B02742EA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1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1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1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1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1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1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1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1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1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1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1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11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11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11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11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11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1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1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1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1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11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11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11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1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11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11F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11F7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kern w:val="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7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6DCB"/>
  </w:style>
  <w:style w:type="paragraph" w:styleId="Voettekst">
    <w:name w:val="footer"/>
    <w:basedOn w:val="Standaard"/>
    <w:link w:val="VoettekstChar"/>
    <w:uiPriority w:val="99"/>
    <w:unhideWhenUsed/>
    <w:rsid w:val="00D7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Tjeerd Planting</dc:creator>
  <cp:keywords/>
  <dc:description/>
  <cp:lastModifiedBy>Tjeerd Planting</cp:lastModifiedBy>
  <cp:revision>2</cp:revision>
  <dcterms:created xsi:type="dcterms:W3CDTF">2024-04-09T12:53:00Z</dcterms:created>
  <dcterms:modified xsi:type="dcterms:W3CDTF">2024-07-08T12:02:00Z</dcterms:modified>
</cp:coreProperties>
</file>