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99A91" w14:textId="77777777" w:rsidR="003100E7" w:rsidRDefault="003100E7" w:rsidP="003100E7">
      <w:r>
        <w:br w:type="page"/>
      </w:r>
    </w:p>
    <w:p w14:paraId="767C253E" w14:textId="77777777" w:rsidR="00D21584" w:rsidRDefault="003100E7" w:rsidP="00F53F0F">
      <w:pPr>
        <w:spacing w:line="240" w:lineRule="auto"/>
        <w:rPr>
          <w:noProof/>
        </w:rPr>
      </w:pPr>
      <w:bookmarkStart w:id="0" w:name="_Toc86054677"/>
      <w:r w:rsidRPr="00056405">
        <w:rPr>
          <w:sz w:val="42"/>
          <w:szCs w:val="42"/>
        </w:rPr>
        <w:t>Inhoudsopgave</w:t>
      </w:r>
      <w:r>
        <w:rPr>
          <w:rFonts w:asciiTheme="minorHAnsi" w:hAnsiTheme="minorHAnsi" w:cstheme="minorHAnsi"/>
          <w:smallCaps/>
          <w:sz w:val="20"/>
          <w:szCs w:val="20"/>
        </w:rPr>
        <w:fldChar w:fldCharType="begin"/>
      </w:r>
      <w:r>
        <w:instrText xml:space="preserve"> TOC \o "1-2" \h \z \u </w:instrText>
      </w:r>
      <w:r>
        <w:rPr>
          <w:rFonts w:asciiTheme="minorHAnsi" w:hAnsiTheme="minorHAnsi" w:cstheme="minorHAnsi"/>
          <w:smallCaps/>
          <w:sz w:val="20"/>
          <w:szCs w:val="20"/>
        </w:rPr>
        <w:fldChar w:fldCharType="separate"/>
      </w:r>
    </w:p>
    <w:p w14:paraId="095593C6" w14:textId="47D0F76E"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1" w:history="1">
        <w:r w:rsidR="00D21584" w:rsidRPr="003E78B5">
          <w:rPr>
            <w:rStyle w:val="Hyperlink"/>
            <w:noProof/>
          </w:rPr>
          <w:t>Deel 1 Gemeente en individuele Opdrachtnemer</w:t>
        </w:r>
        <w:r w:rsidR="00D21584">
          <w:rPr>
            <w:noProof/>
            <w:webHidden/>
          </w:rPr>
          <w:tab/>
        </w:r>
        <w:r w:rsidR="00D21584">
          <w:rPr>
            <w:noProof/>
            <w:webHidden/>
          </w:rPr>
          <w:fldChar w:fldCharType="begin"/>
        </w:r>
        <w:r w:rsidR="00D21584">
          <w:rPr>
            <w:noProof/>
            <w:webHidden/>
          </w:rPr>
          <w:instrText xml:space="preserve"> PAGEREF _Toc169087461 \h </w:instrText>
        </w:r>
        <w:r w:rsidR="00D21584">
          <w:rPr>
            <w:noProof/>
            <w:webHidden/>
          </w:rPr>
        </w:r>
        <w:r w:rsidR="00D21584">
          <w:rPr>
            <w:noProof/>
            <w:webHidden/>
          </w:rPr>
          <w:fldChar w:fldCharType="separate"/>
        </w:r>
        <w:r w:rsidR="00214EAC">
          <w:rPr>
            <w:noProof/>
            <w:webHidden/>
          </w:rPr>
          <w:t>3</w:t>
        </w:r>
        <w:r w:rsidR="00D21584">
          <w:rPr>
            <w:noProof/>
            <w:webHidden/>
          </w:rPr>
          <w:fldChar w:fldCharType="end"/>
        </w:r>
      </w:hyperlink>
    </w:p>
    <w:p w14:paraId="3312CE6D" w14:textId="4273D36B"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2" w:history="1">
        <w:r w:rsidR="00D21584" w:rsidRPr="003E78B5">
          <w:rPr>
            <w:rStyle w:val="Hyperlink"/>
            <w:noProof/>
          </w:rPr>
          <w:t>Artikel 1A</w:t>
        </w:r>
        <w:r w:rsidR="00D21584">
          <w:rPr>
            <w:noProof/>
            <w:webHidden/>
          </w:rPr>
          <w:tab/>
        </w:r>
        <w:r w:rsidR="00D21584">
          <w:rPr>
            <w:noProof/>
            <w:webHidden/>
          </w:rPr>
          <w:fldChar w:fldCharType="begin"/>
        </w:r>
        <w:r w:rsidR="00D21584">
          <w:rPr>
            <w:noProof/>
            <w:webHidden/>
          </w:rPr>
          <w:instrText xml:space="preserve"> PAGEREF _Toc169087462 \h </w:instrText>
        </w:r>
        <w:r w:rsidR="00D21584">
          <w:rPr>
            <w:noProof/>
            <w:webHidden/>
          </w:rPr>
        </w:r>
        <w:r w:rsidR="00D21584">
          <w:rPr>
            <w:noProof/>
            <w:webHidden/>
          </w:rPr>
          <w:fldChar w:fldCharType="separate"/>
        </w:r>
        <w:r w:rsidR="00214EAC">
          <w:rPr>
            <w:noProof/>
            <w:webHidden/>
          </w:rPr>
          <w:t>3</w:t>
        </w:r>
        <w:r w:rsidR="00D21584">
          <w:rPr>
            <w:noProof/>
            <w:webHidden/>
          </w:rPr>
          <w:fldChar w:fldCharType="end"/>
        </w:r>
      </w:hyperlink>
    </w:p>
    <w:p w14:paraId="7385E79D" w14:textId="5D3A0225"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3" w:history="1">
        <w:r w:rsidR="00D21584" w:rsidRPr="003E78B5">
          <w:rPr>
            <w:rStyle w:val="Hyperlink"/>
            <w:noProof/>
          </w:rPr>
          <w:t>Artikel 1B</w:t>
        </w:r>
        <w:r w:rsidR="00D21584">
          <w:rPr>
            <w:noProof/>
            <w:webHidden/>
          </w:rPr>
          <w:tab/>
        </w:r>
        <w:r w:rsidR="00D21584">
          <w:rPr>
            <w:noProof/>
            <w:webHidden/>
          </w:rPr>
          <w:fldChar w:fldCharType="begin"/>
        </w:r>
        <w:r w:rsidR="00D21584">
          <w:rPr>
            <w:noProof/>
            <w:webHidden/>
          </w:rPr>
          <w:instrText xml:space="preserve"> PAGEREF _Toc169087463 \h </w:instrText>
        </w:r>
        <w:r w:rsidR="00D21584">
          <w:rPr>
            <w:noProof/>
            <w:webHidden/>
          </w:rPr>
        </w:r>
        <w:r w:rsidR="00D21584">
          <w:rPr>
            <w:noProof/>
            <w:webHidden/>
          </w:rPr>
          <w:fldChar w:fldCharType="separate"/>
        </w:r>
        <w:r w:rsidR="00214EAC">
          <w:rPr>
            <w:noProof/>
            <w:webHidden/>
          </w:rPr>
          <w:t>3</w:t>
        </w:r>
        <w:r w:rsidR="00D21584">
          <w:rPr>
            <w:noProof/>
            <w:webHidden/>
          </w:rPr>
          <w:fldChar w:fldCharType="end"/>
        </w:r>
      </w:hyperlink>
    </w:p>
    <w:p w14:paraId="73135ED4" w14:textId="34BAA5ED"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4" w:history="1">
        <w:r w:rsidR="00D21584" w:rsidRPr="003E78B5">
          <w:rPr>
            <w:rStyle w:val="Hyperlink"/>
            <w:noProof/>
          </w:rPr>
          <w:t>Artikel 1C</w:t>
        </w:r>
        <w:r w:rsidR="00D21584">
          <w:rPr>
            <w:noProof/>
            <w:webHidden/>
          </w:rPr>
          <w:tab/>
        </w:r>
        <w:r w:rsidR="00D21584">
          <w:rPr>
            <w:noProof/>
            <w:webHidden/>
          </w:rPr>
          <w:fldChar w:fldCharType="begin"/>
        </w:r>
        <w:r w:rsidR="00D21584">
          <w:rPr>
            <w:noProof/>
            <w:webHidden/>
          </w:rPr>
          <w:instrText xml:space="preserve"> PAGEREF _Toc169087464 \h </w:instrText>
        </w:r>
        <w:r w:rsidR="00D21584">
          <w:rPr>
            <w:noProof/>
            <w:webHidden/>
          </w:rPr>
        </w:r>
        <w:r w:rsidR="00D21584">
          <w:rPr>
            <w:noProof/>
            <w:webHidden/>
          </w:rPr>
          <w:fldChar w:fldCharType="separate"/>
        </w:r>
        <w:r w:rsidR="00214EAC">
          <w:rPr>
            <w:noProof/>
            <w:webHidden/>
          </w:rPr>
          <w:t>4</w:t>
        </w:r>
        <w:r w:rsidR="00D21584">
          <w:rPr>
            <w:noProof/>
            <w:webHidden/>
          </w:rPr>
          <w:fldChar w:fldCharType="end"/>
        </w:r>
      </w:hyperlink>
    </w:p>
    <w:p w14:paraId="4929E154" w14:textId="7554F138"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5" w:history="1">
        <w:r w:rsidR="00D21584" w:rsidRPr="003E78B5">
          <w:rPr>
            <w:rStyle w:val="Hyperlink"/>
            <w:noProof/>
          </w:rPr>
          <w:t>Artikel 1D</w:t>
        </w:r>
        <w:r w:rsidR="00D21584">
          <w:rPr>
            <w:noProof/>
            <w:webHidden/>
          </w:rPr>
          <w:tab/>
        </w:r>
        <w:r w:rsidR="00D21584">
          <w:rPr>
            <w:noProof/>
            <w:webHidden/>
          </w:rPr>
          <w:fldChar w:fldCharType="begin"/>
        </w:r>
        <w:r w:rsidR="00D21584">
          <w:rPr>
            <w:noProof/>
            <w:webHidden/>
          </w:rPr>
          <w:instrText xml:space="preserve"> PAGEREF _Toc169087465 \h </w:instrText>
        </w:r>
        <w:r w:rsidR="00D21584">
          <w:rPr>
            <w:noProof/>
            <w:webHidden/>
          </w:rPr>
        </w:r>
        <w:r w:rsidR="00D21584">
          <w:rPr>
            <w:noProof/>
            <w:webHidden/>
          </w:rPr>
          <w:fldChar w:fldCharType="separate"/>
        </w:r>
        <w:r w:rsidR="00214EAC">
          <w:rPr>
            <w:noProof/>
            <w:webHidden/>
          </w:rPr>
          <w:t>5</w:t>
        </w:r>
        <w:r w:rsidR="00D21584">
          <w:rPr>
            <w:noProof/>
            <w:webHidden/>
          </w:rPr>
          <w:fldChar w:fldCharType="end"/>
        </w:r>
      </w:hyperlink>
    </w:p>
    <w:p w14:paraId="66B62629" w14:textId="44C1C992"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6" w:history="1">
        <w:r w:rsidR="00D21584" w:rsidRPr="003E78B5">
          <w:rPr>
            <w:rStyle w:val="Hyperlink"/>
            <w:noProof/>
          </w:rPr>
          <w:t>Artikel 1E</w:t>
        </w:r>
        <w:r w:rsidR="00D21584">
          <w:rPr>
            <w:noProof/>
            <w:webHidden/>
          </w:rPr>
          <w:tab/>
        </w:r>
        <w:r w:rsidR="00D21584">
          <w:rPr>
            <w:noProof/>
            <w:webHidden/>
          </w:rPr>
          <w:fldChar w:fldCharType="begin"/>
        </w:r>
        <w:r w:rsidR="00D21584">
          <w:rPr>
            <w:noProof/>
            <w:webHidden/>
          </w:rPr>
          <w:instrText xml:space="preserve"> PAGEREF _Toc169087466 \h </w:instrText>
        </w:r>
        <w:r w:rsidR="00D21584">
          <w:rPr>
            <w:noProof/>
            <w:webHidden/>
          </w:rPr>
        </w:r>
        <w:r w:rsidR="00D21584">
          <w:rPr>
            <w:noProof/>
            <w:webHidden/>
          </w:rPr>
          <w:fldChar w:fldCharType="separate"/>
        </w:r>
        <w:r w:rsidR="00214EAC">
          <w:rPr>
            <w:noProof/>
            <w:webHidden/>
          </w:rPr>
          <w:t>5</w:t>
        </w:r>
        <w:r w:rsidR="00D21584">
          <w:rPr>
            <w:noProof/>
            <w:webHidden/>
          </w:rPr>
          <w:fldChar w:fldCharType="end"/>
        </w:r>
      </w:hyperlink>
    </w:p>
    <w:p w14:paraId="74E2DA25" w14:textId="2216965F"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7" w:history="1">
        <w:r w:rsidR="00D21584" w:rsidRPr="003E78B5">
          <w:rPr>
            <w:rStyle w:val="Hyperlink"/>
            <w:noProof/>
          </w:rPr>
          <w:t>Artikel 1F</w:t>
        </w:r>
        <w:r w:rsidR="00D21584">
          <w:rPr>
            <w:noProof/>
            <w:webHidden/>
          </w:rPr>
          <w:tab/>
        </w:r>
        <w:r w:rsidR="00D21584">
          <w:rPr>
            <w:noProof/>
            <w:webHidden/>
          </w:rPr>
          <w:fldChar w:fldCharType="begin"/>
        </w:r>
        <w:r w:rsidR="00D21584">
          <w:rPr>
            <w:noProof/>
            <w:webHidden/>
          </w:rPr>
          <w:instrText xml:space="preserve"> PAGEREF _Toc169087467 \h </w:instrText>
        </w:r>
        <w:r w:rsidR="00D21584">
          <w:rPr>
            <w:noProof/>
            <w:webHidden/>
          </w:rPr>
        </w:r>
        <w:r w:rsidR="00D21584">
          <w:rPr>
            <w:noProof/>
            <w:webHidden/>
          </w:rPr>
          <w:fldChar w:fldCharType="separate"/>
        </w:r>
        <w:r w:rsidR="00214EAC">
          <w:rPr>
            <w:noProof/>
            <w:webHidden/>
          </w:rPr>
          <w:t>6</w:t>
        </w:r>
        <w:r w:rsidR="00D21584">
          <w:rPr>
            <w:noProof/>
            <w:webHidden/>
          </w:rPr>
          <w:fldChar w:fldCharType="end"/>
        </w:r>
      </w:hyperlink>
    </w:p>
    <w:p w14:paraId="3DD7A2D2" w14:textId="4F6DA362"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8" w:history="1">
        <w:r w:rsidR="00D21584" w:rsidRPr="003E78B5">
          <w:rPr>
            <w:rStyle w:val="Hyperlink"/>
            <w:noProof/>
          </w:rPr>
          <w:t>Artikel 1G</w:t>
        </w:r>
        <w:r w:rsidR="00D21584">
          <w:rPr>
            <w:noProof/>
            <w:webHidden/>
          </w:rPr>
          <w:tab/>
        </w:r>
        <w:r w:rsidR="00D21584">
          <w:rPr>
            <w:noProof/>
            <w:webHidden/>
          </w:rPr>
          <w:fldChar w:fldCharType="begin"/>
        </w:r>
        <w:r w:rsidR="00D21584">
          <w:rPr>
            <w:noProof/>
            <w:webHidden/>
          </w:rPr>
          <w:instrText xml:space="preserve"> PAGEREF _Toc169087468 \h </w:instrText>
        </w:r>
        <w:r w:rsidR="00D21584">
          <w:rPr>
            <w:noProof/>
            <w:webHidden/>
          </w:rPr>
        </w:r>
        <w:r w:rsidR="00D21584">
          <w:rPr>
            <w:noProof/>
            <w:webHidden/>
          </w:rPr>
          <w:fldChar w:fldCharType="separate"/>
        </w:r>
        <w:r w:rsidR="00214EAC">
          <w:rPr>
            <w:noProof/>
            <w:webHidden/>
          </w:rPr>
          <w:t>6</w:t>
        </w:r>
        <w:r w:rsidR="00D21584">
          <w:rPr>
            <w:noProof/>
            <w:webHidden/>
          </w:rPr>
          <w:fldChar w:fldCharType="end"/>
        </w:r>
      </w:hyperlink>
    </w:p>
    <w:p w14:paraId="148E22FD" w14:textId="7428B482"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69" w:history="1">
        <w:r w:rsidR="00D21584" w:rsidRPr="003E78B5">
          <w:rPr>
            <w:rStyle w:val="Hyperlink"/>
            <w:noProof/>
          </w:rPr>
          <w:t>Artikel 1H</w:t>
        </w:r>
        <w:r w:rsidR="00D21584">
          <w:rPr>
            <w:noProof/>
            <w:webHidden/>
          </w:rPr>
          <w:tab/>
        </w:r>
        <w:r w:rsidR="00D21584">
          <w:rPr>
            <w:noProof/>
            <w:webHidden/>
          </w:rPr>
          <w:fldChar w:fldCharType="begin"/>
        </w:r>
        <w:r w:rsidR="00D21584">
          <w:rPr>
            <w:noProof/>
            <w:webHidden/>
          </w:rPr>
          <w:instrText xml:space="preserve"> PAGEREF _Toc169087469 \h </w:instrText>
        </w:r>
        <w:r w:rsidR="00D21584">
          <w:rPr>
            <w:noProof/>
            <w:webHidden/>
          </w:rPr>
        </w:r>
        <w:r w:rsidR="00D21584">
          <w:rPr>
            <w:noProof/>
            <w:webHidden/>
          </w:rPr>
          <w:fldChar w:fldCharType="separate"/>
        </w:r>
        <w:r w:rsidR="00214EAC">
          <w:rPr>
            <w:noProof/>
            <w:webHidden/>
          </w:rPr>
          <w:t>6</w:t>
        </w:r>
        <w:r w:rsidR="00D21584">
          <w:rPr>
            <w:noProof/>
            <w:webHidden/>
          </w:rPr>
          <w:fldChar w:fldCharType="end"/>
        </w:r>
      </w:hyperlink>
    </w:p>
    <w:p w14:paraId="2BE10F70" w14:textId="51B556C8"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0" w:history="1">
        <w:r w:rsidR="00D21584" w:rsidRPr="003E78B5">
          <w:rPr>
            <w:rStyle w:val="Hyperlink"/>
            <w:noProof/>
          </w:rPr>
          <w:t>Deel 2 Partijen</w:t>
        </w:r>
        <w:r w:rsidR="00D21584">
          <w:rPr>
            <w:noProof/>
            <w:webHidden/>
          </w:rPr>
          <w:tab/>
        </w:r>
        <w:r w:rsidR="00D21584">
          <w:rPr>
            <w:noProof/>
            <w:webHidden/>
          </w:rPr>
          <w:fldChar w:fldCharType="begin"/>
        </w:r>
        <w:r w:rsidR="00D21584">
          <w:rPr>
            <w:noProof/>
            <w:webHidden/>
          </w:rPr>
          <w:instrText xml:space="preserve"> PAGEREF _Toc169087470 \h </w:instrText>
        </w:r>
        <w:r w:rsidR="00D21584">
          <w:rPr>
            <w:noProof/>
            <w:webHidden/>
          </w:rPr>
        </w:r>
        <w:r w:rsidR="00D21584">
          <w:rPr>
            <w:noProof/>
            <w:webHidden/>
          </w:rPr>
          <w:fldChar w:fldCharType="separate"/>
        </w:r>
        <w:r w:rsidR="00214EAC">
          <w:rPr>
            <w:noProof/>
            <w:webHidden/>
          </w:rPr>
          <w:t>7</w:t>
        </w:r>
        <w:r w:rsidR="00D21584">
          <w:rPr>
            <w:noProof/>
            <w:webHidden/>
          </w:rPr>
          <w:fldChar w:fldCharType="end"/>
        </w:r>
      </w:hyperlink>
    </w:p>
    <w:p w14:paraId="741A191F" w14:textId="0A9E1CF0"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1" w:history="1">
        <w:r w:rsidR="00D21584" w:rsidRPr="003E78B5">
          <w:rPr>
            <w:rStyle w:val="Hyperlink"/>
            <w:noProof/>
          </w:rPr>
          <w:t>Artikel 2A</w:t>
        </w:r>
        <w:r w:rsidR="00D21584">
          <w:rPr>
            <w:noProof/>
            <w:webHidden/>
          </w:rPr>
          <w:tab/>
        </w:r>
        <w:r w:rsidR="00D21584">
          <w:rPr>
            <w:noProof/>
            <w:webHidden/>
          </w:rPr>
          <w:fldChar w:fldCharType="begin"/>
        </w:r>
        <w:r w:rsidR="00D21584">
          <w:rPr>
            <w:noProof/>
            <w:webHidden/>
          </w:rPr>
          <w:instrText xml:space="preserve"> PAGEREF _Toc169087471 \h </w:instrText>
        </w:r>
        <w:r w:rsidR="00D21584">
          <w:rPr>
            <w:noProof/>
            <w:webHidden/>
          </w:rPr>
        </w:r>
        <w:r w:rsidR="00D21584">
          <w:rPr>
            <w:noProof/>
            <w:webHidden/>
          </w:rPr>
          <w:fldChar w:fldCharType="separate"/>
        </w:r>
        <w:r w:rsidR="00214EAC">
          <w:rPr>
            <w:noProof/>
            <w:webHidden/>
          </w:rPr>
          <w:t>7</w:t>
        </w:r>
        <w:r w:rsidR="00D21584">
          <w:rPr>
            <w:noProof/>
            <w:webHidden/>
          </w:rPr>
          <w:fldChar w:fldCharType="end"/>
        </w:r>
      </w:hyperlink>
    </w:p>
    <w:p w14:paraId="2842A782" w14:textId="28397C71"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2" w:history="1">
        <w:r w:rsidR="00D21584" w:rsidRPr="003E78B5">
          <w:rPr>
            <w:rStyle w:val="Hyperlink"/>
            <w:noProof/>
          </w:rPr>
          <w:t>Artikel 2B Integriteit – lid 1</w:t>
        </w:r>
        <w:r w:rsidR="00D21584">
          <w:rPr>
            <w:noProof/>
            <w:webHidden/>
          </w:rPr>
          <w:tab/>
        </w:r>
        <w:r w:rsidR="00D21584">
          <w:rPr>
            <w:noProof/>
            <w:webHidden/>
          </w:rPr>
          <w:fldChar w:fldCharType="begin"/>
        </w:r>
        <w:r w:rsidR="00D21584">
          <w:rPr>
            <w:noProof/>
            <w:webHidden/>
          </w:rPr>
          <w:instrText xml:space="preserve"> PAGEREF _Toc169087472 \h </w:instrText>
        </w:r>
        <w:r w:rsidR="00D21584">
          <w:rPr>
            <w:noProof/>
            <w:webHidden/>
          </w:rPr>
        </w:r>
        <w:r w:rsidR="00D21584">
          <w:rPr>
            <w:noProof/>
            <w:webHidden/>
          </w:rPr>
          <w:fldChar w:fldCharType="separate"/>
        </w:r>
        <w:r w:rsidR="00214EAC">
          <w:rPr>
            <w:noProof/>
            <w:webHidden/>
          </w:rPr>
          <w:t>7</w:t>
        </w:r>
        <w:r w:rsidR="00D21584">
          <w:rPr>
            <w:noProof/>
            <w:webHidden/>
          </w:rPr>
          <w:fldChar w:fldCharType="end"/>
        </w:r>
      </w:hyperlink>
    </w:p>
    <w:p w14:paraId="2020F9C6" w14:textId="691D0EFB"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3" w:history="1">
        <w:r w:rsidR="00D21584" w:rsidRPr="003E78B5">
          <w:rPr>
            <w:rStyle w:val="Hyperlink"/>
            <w:noProof/>
          </w:rPr>
          <w:t>Artikel 2C</w:t>
        </w:r>
        <w:r w:rsidR="00D21584">
          <w:rPr>
            <w:noProof/>
            <w:webHidden/>
          </w:rPr>
          <w:tab/>
        </w:r>
        <w:r w:rsidR="00D21584">
          <w:rPr>
            <w:noProof/>
            <w:webHidden/>
          </w:rPr>
          <w:fldChar w:fldCharType="begin"/>
        </w:r>
        <w:r w:rsidR="00D21584">
          <w:rPr>
            <w:noProof/>
            <w:webHidden/>
          </w:rPr>
          <w:instrText xml:space="preserve"> PAGEREF _Toc169087473 \h </w:instrText>
        </w:r>
        <w:r w:rsidR="00D21584">
          <w:rPr>
            <w:noProof/>
            <w:webHidden/>
          </w:rPr>
        </w:r>
        <w:r w:rsidR="00D21584">
          <w:rPr>
            <w:noProof/>
            <w:webHidden/>
          </w:rPr>
          <w:fldChar w:fldCharType="separate"/>
        </w:r>
        <w:r w:rsidR="00214EAC">
          <w:rPr>
            <w:noProof/>
            <w:webHidden/>
          </w:rPr>
          <w:t>8</w:t>
        </w:r>
        <w:r w:rsidR="00D21584">
          <w:rPr>
            <w:noProof/>
            <w:webHidden/>
          </w:rPr>
          <w:fldChar w:fldCharType="end"/>
        </w:r>
      </w:hyperlink>
    </w:p>
    <w:p w14:paraId="2C1AE8B6" w14:textId="6D0F6D57"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4" w:history="1">
        <w:r w:rsidR="00D21584" w:rsidRPr="003E78B5">
          <w:rPr>
            <w:rStyle w:val="Hyperlink"/>
            <w:noProof/>
          </w:rPr>
          <w:t>Deel 3 Partijen</w:t>
        </w:r>
        <w:r w:rsidR="00D21584">
          <w:rPr>
            <w:noProof/>
            <w:webHidden/>
          </w:rPr>
          <w:tab/>
        </w:r>
        <w:r w:rsidR="00D21584">
          <w:rPr>
            <w:noProof/>
            <w:webHidden/>
          </w:rPr>
          <w:fldChar w:fldCharType="begin"/>
        </w:r>
        <w:r w:rsidR="00D21584">
          <w:rPr>
            <w:noProof/>
            <w:webHidden/>
          </w:rPr>
          <w:instrText xml:space="preserve"> PAGEREF _Toc169087474 \h </w:instrText>
        </w:r>
        <w:r w:rsidR="00D21584">
          <w:rPr>
            <w:noProof/>
            <w:webHidden/>
          </w:rPr>
        </w:r>
        <w:r w:rsidR="00D21584">
          <w:rPr>
            <w:noProof/>
            <w:webHidden/>
          </w:rPr>
          <w:fldChar w:fldCharType="separate"/>
        </w:r>
        <w:r w:rsidR="00214EAC">
          <w:rPr>
            <w:noProof/>
            <w:webHidden/>
          </w:rPr>
          <w:t>9</w:t>
        </w:r>
        <w:r w:rsidR="00D21584">
          <w:rPr>
            <w:noProof/>
            <w:webHidden/>
          </w:rPr>
          <w:fldChar w:fldCharType="end"/>
        </w:r>
      </w:hyperlink>
    </w:p>
    <w:p w14:paraId="1F5E6868" w14:textId="280E36A3"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5" w:history="1">
        <w:r w:rsidR="00D21584" w:rsidRPr="003E78B5">
          <w:rPr>
            <w:rStyle w:val="Hyperlink"/>
            <w:noProof/>
          </w:rPr>
          <w:t>Hoofdstuk 1 Levering van maatschappelijke ondersteuning</w:t>
        </w:r>
        <w:r w:rsidR="00D21584">
          <w:rPr>
            <w:noProof/>
            <w:webHidden/>
          </w:rPr>
          <w:tab/>
        </w:r>
        <w:r w:rsidR="00D21584">
          <w:rPr>
            <w:noProof/>
            <w:webHidden/>
          </w:rPr>
          <w:fldChar w:fldCharType="begin"/>
        </w:r>
        <w:r w:rsidR="00D21584">
          <w:rPr>
            <w:noProof/>
            <w:webHidden/>
          </w:rPr>
          <w:instrText xml:space="preserve"> PAGEREF _Toc169087475 \h </w:instrText>
        </w:r>
        <w:r w:rsidR="00D21584">
          <w:rPr>
            <w:noProof/>
            <w:webHidden/>
          </w:rPr>
        </w:r>
        <w:r w:rsidR="00D21584">
          <w:rPr>
            <w:noProof/>
            <w:webHidden/>
          </w:rPr>
          <w:fldChar w:fldCharType="separate"/>
        </w:r>
        <w:r w:rsidR="00214EAC">
          <w:rPr>
            <w:noProof/>
            <w:webHidden/>
          </w:rPr>
          <w:t>9</w:t>
        </w:r>
        <w:r w:rsidR="00D21584">
          <w:rPr>
            <w:noProof/>
            <w:webHidden/>
          </w:rPr>
          <w:fldChar w:fldCharType="end"/>
        </w:r>
      </w:hyperlink>
    </w:p>
    <w:p w14:paraId="03D832E7" w14:textId="3A91C29D"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6" w:history="1">
        <w:r w:rsidR="00D21584" w:rsidRPr="003E78B5">
          <w:rPr>
            <w:rStyle w:val="Hyperlink"/>
            <w:noProof/>
          </w:rPr>
          <w:t>Hoofdstuk 2 Informatievoorziening, overleg en uitwisseling gegevens</w:t>
        </w:r>
        <w:r w:rsidR="00D21584">
          <w:rPr>
            <w:noProof/>
            <w:webHidden/>
          </w:rPr>
          <w:tab/>
        </w:r>
        <w:r w:rsidR="00D21584">
          <w:rPr>
            <w:noProof/>
            <w:webHidden/>
          </w:rPr>
          <w:fldChar w:fldCharType="begin"/>
        </w:r>
        <w:r w:rsidR="00D21584">
          <w:rPr>
            <w:noProof/>
            <w:webHidden/>
          </w:rPr>
          <w:instrText xml:space="preserve"> PAGEREF _Toc169087476 \h </w:instrText>
        </w:r>
        <w:r w:rsidR="00D21584">
          <w:rPr>
            <w:noProof/>
            <w:webHidden/>
          </w:rPr>
        </w:r>
        <w:r w:rsidR="00D21584">
          <w:rPr>
            <w:noProof/>
            <w:webHidden/>
          </w:rPr>
          <w:fldChar w:fldCharType="separate"/>
        </w:r>
        <w:r w:rsidR="00214EAC">
          <w:rPr>
            <w:noProof/>
            <w:webHidden/>
          </w:rPr>
          <w:t>14</w:t>
        </w:r>
        <w:r w:rsidR="00D21584">
          <w:rPr>
            <w:noProof/>
            <w:webHidden/>
          </w:rPr>
          <w:fldChar w:fldCharType="end"/>
        </w:r>
      </w:hyperlink>
    </w:p>
    <w:p w14:paraId="18258895" w14:textId="327C0A21"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7" w:history="1">
        <w:r w:rsidR="00D21584" w:rsidRPr="003E78B5">
          <w:rPr>
            <w:rStyle w:val="Hyperlink"/>
            <w:noProof/>
          </w:rPr>
          <w:t>Hoofdstuk 3 iWmo</w:t>
        </w:r>
        <w:r w:rsidR="00D21584">
          <w:rPr>
            <w:noProof/>
            <w:webHidden/>
          </w:rPr>
          <w:tab/>
        </w:r>
        <w:r w:rsidR="00D21584">
          <w:rPr>
            <w:noProof/>
            <w:webHidden/>
          </w:rPr>
          <w:fldChar w:fldCharType="begin"/>
        </w:r>
        <w:r w:rsidR="00D21584">
          <w:rPr>
            <w:noProof/>
            <w:webHidden/>
          </w:rPr>
          <w:instrText xml:space="preserve"> PAGEREF _Toc169087477 \h </w:instrText>
        </w:r>
        <w:r w:rsidR="00D21584">
          <w:rPr>
            <w:noProof/>
            <w:webHidden/>
          </w:rPr>
        </w:r>
        <w:r w:rsidR="00D21584">
          <w:rPr>
            <w:noProof/>
            <w:webHidden/>
          </w:rPr>
          <w:fldChar w:fldCharType="separate"/>
        </w:r>
        <w:r w:rsidR="00214EAC">
          <w:rPr>
            <w:noProof/>
            <w:webHidden/>
          </w:rPr>
          <w:t>16</w:t>
        </w:r>
        <w:r w:rsidR="00D21584">
          <w:rPr>
            <w:noProof/>
            <w:webHidden/>
          </w:rPr>
          <w:fldChar w:fldCharType="end"/>
        </w:r>
      </w:hyperlink>
    </w:p>
    <w:p w14:paraId="72F58C99" w14:textId="3EA870ED"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8" w:history="1">
        <w:r w:rsidR="00D21584" w:rsidRPr="003E78B5">
          <w:rPr>
            <w:rStyle w:val="Hyperlink"/>
            <w:noProof/>
          </w:rPr>
          <w:t>Hoofdstuk 4 Declaratie en betaling</w:t>
        </w:r>
        <w:r w:rsidR="00D21584">
          <w:rPr>
            <w:noProof/>
            <w:webHidden/>
          </w:rPr>
          <w:tab/>
        </w:r>
        <w:r w:rsidR="00D21584">
          <w:rPr>
            <w:noProof/>
            <w:webHidden/>
          </w:rPr>
          <w:fldChar w:fldCharType="begin"/>
        </w:r>
        <w:r w:rsidR="00D21584">
          <w:rPr>
            <w:noProof/>
            <w:webHidden/>
          </w:rPr>
          <w:instrText xml:space="preserve"> PAGEREF _Toc169087478 \h </w:instrText>
        </w:r>
        <w:r w:rsidR="00D21584">
          <w:rPr>
            <w:noProof/>
            <w:webHidden/>
          </w:rPr>
        </w:r>
        <w:r w:rsidR="00D21584">
          <w:rPr>
            <w:noProof/>
            <w:webHidden/>
          </w:rPr>
          <w:fldChar w:fldCharType="separate"/>
        </w:r>
        <w:r w:rsidR="00214EAC">
          <w:rPr>
            <w:noProof/>
            <w:webHidden/>
          </w:rPr>
          <w:t>16</w:t>
        </w:r>
        <w:r w:rsidR="00D21584">
          <w:rPr>
            <w:noProof/>
            <w:webHidden/>
          </w:rPr>
          <w:fldChar w:fldCharType="end"/>
        </w:r>
      </w:hyperlink>
    </w:p>
    <w:p w14:paraId="511FCCEE" w14:textId="442D7CA1"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79" w:history="1">
        <w:r w:rsidR="00D21584" w:rsidRPr="003E78B5">
          <w:rPr>
            <w:rStyle w:val="Hyperlink"/>
            <w:noProof/>
          </w:rPr>
          <w:t>Hoofdstuk 5 Fraude, integriteit, niet nakoming en geschillen</w:t>
        </w:r>
        <w:r w:rsidR="00D21584">
          <w:rPr>
            <w:noProof/>
            <w:webHidden/>
          </w:rPr>
          <w:tab/>
        </w:r>
        <w:r w:rsidR="00D21584">
          <w:rPr>
            <w:noProof/>
            <w:webHidden/>
          </w:rPr>
          <w:fldChar w:fldCharType="begin"/>
        </w:r>
        <w:r w:rsidR="00D21584">
          <w:rPr>
            <w:noProof/>
            <w:webHidden/>
          </w:rPr>
          <w:instrText xml:space="preserve"> PAGEREF _Toc169087479 \h </w:instrText>
        </w:r>
        <w:r w:rsidR="00D21584">
          <w:rPr>
            <w:noProof/>
            <w:webHidden/>
          </w:rPr>
        </w:r>
        <w:r w:rsidR="00D21584">
          <w:rPr>
            <w:noProof/>
            <w:webHidden/>
          </w:rPr>
          <w:fldChar w:fldCharType="separate"/>
        </w:r>
        <w:r w:rsidR="00214EAC">
          <w:rPr>
            <w:noProof/>
            <w:webHidden/>
          </w:rPr>
          <w:t>17</w:t>
        </w:r>
        <w:r w:rsidR="00D21584">
          <w:rPr>
            <w:noProof/>
            <w:webHidden/>
          </w:rPr>
          <w:fldChar w:fldCharType="end"/>
        </w:r>
      </w:hyperlink>
    </w:p>
    <w:p w14:paraId="4C05B056" w14:textId="16312751"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80" w:history="1">
        <w:r w:rsidR="00D21584" w:rsidRPr="003E78B5">
          <w:rPr>
            <w:rStyle w:val="Hyperlink"/>
            <w:noProof/>
            <w:lang w:val="de-DE"/>
          </w:rPr>
          <w:t>Hoofdstuk 6 Duur en einde raamovereenkomst</w:t>
        </w:r>
        <w:r w:rsidR="00D21584">
          <w:rPr>
            <w:noProof/>
            <w:webHidden/>
          </w:rPr>
          <w:tab/>
        </w:r>
        <w:r w:rsidR="00D21584">
          <w:rPr>
            <w:noProof/>
            <w:webHidden/>
          </w:rPr>
          <w:fldChar w:fldCharType="begin"/>
        </w:r>
        <w:r w:rsidR="00D21584">
          <w:rPr>
            <w:noProof/>
            <w:webHidden/>
          </w:rPr>
          <w:instrText xml:space="preserve"> PAGEREF _Toc169087480 \h </w:instrText>
        </w:r>
        <w:r w:rsidR="00D21584">
          <w:rPr>
            <w:noProof/>
            <w:webHidden/>
          </w:rPr>
        </w:r>
        <w:r w:rsidR="00D21584">
          <w:rPr>
            <w:noProof/>
            <w:webHidden/>
          </w:rPr>
          <w:fldChar w:fldCharType="separate"/>
        </w:r>
        <w:r w:rsidR="00214EAC">
          <w:rPr>
            <w:noProof/>
            <w:webHidden/>
          </w:rPr>
          <w:t>19</w:t>
        </w:r>
        <w:r w:rsidR="00D21584">
          <w:rPr>
            <w:noProof/>
            <w:webHidden/>
          </w:rPr>
          <w:fldChar w:fldCharType="end"/>
        </w:r>
      </w:hyperlink>
    </w:p>
    <w:p w14:paraId="114A9FF9" w14:textId="7602028E"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81" w:history="1">
        <w:r w:rsidR="00D21584" w:rsidRPr="003E78B5">
          <w:rPr>
            <w:rStyle w:val="Hyperlink"/>
            <w:noProof/>
          </w:rPr>
          <w:t>Hoofdstuk 7 Slotbepalingen</w:t>
        </w:r>
        <w:r w:rsidR="00D21584">
          <w:rPr>
            <w:noProof/>
            <w:webHidden/>
          </w:rPr>
          <w:tab/>
        </w:r>
        <w:r w:rsidR="00D21584">
          <w:rPr>
            <w:noProof/>
            <w:webHidden/>
          </w:rPr>
          <w:fldChar w:fldCharType="begin"/>
        </w:r>
        <w:r w:rsidR="00D21584">
          <w:rPr>
            <w:noProof/>
            <w:webHidden/>
          </w:rPr>
          <w:instrText xml:space="preserve"> PAGEREF _Toc169087481 \h </w:instrText>
        </w:r>
        <w:r w:rsidR="00D21584">
          <w:rPr>
            <w:noProof/>
            <w:webHidden/>
          </w:rPr>
        </w:r>
        <w:r w:rsidR="00D21584">
          <w:rPr>
            <w:noProof/>
            <w:webHidden/>
          </w:rPr>
          <w:fldChar w:fldCharType="separate"/>
        </w:r>
        <w:r w:rsidR="00214EAC">
          <w:rPr>
            <w:noProof/>
            <w:webHidden/>
          </w:rPr>
          <w:t>22</w:t>
        </w:r>
        <w:r w:rsidR="00D21584">
          <w:rPr>
            <w:noProof/>
            <w:webHidden/>
          </w:rPr>
          <w:fldChar w:fldCharType="end"/>
        </w:r>
      </w:hyperlink>
    </w:p>
    <w:p w14:paraId="76E7C6EE" w14:textId="2EA96EF5" w:rsidR="00D21584" w:rsidRDefault="00383EDD">
      <w:pPr>
        <w:pStyle w:val="TOC2"/>
        <w:tabs>
          <w:tab w:val="right" w:leader="dot" w:pos="9060"/>
        </w:tabs>
        <w:rPr>
          <w:rFonts w:eastAsiaTheme="minorEastAsia" w:cstheme="minorBidi"/>
          <w:smallCaps w:val="0"/>
          <w:noProof/>
          <w:color w:val="auto"/>
          <w:kern w:val="2"/>
          <w:sz w:val="24"/>
          <w:szCs w:val="24"/>
          <w:lang w:eastAsia="nl-NL"/>
          <w14:ligatures w14:val="standardContextual"/>
        </w:rPr>
      </w:pPr>
      <w:hyperlink w:anchor="_Toc169087482" w:history="1">
        <w:r w:rsidR="00D21584" w:rsidRPr="003E78B5">
          <w:rPr>
            <w:rStyle w:val="Hyperlink"/>
            <w:noProof/>
            <w:lang w:eastAsia="nl-NL"/>
          </w:rPr>
          <w:t>Ondertekening</w:t>
        </w:r>
        <w:r w:rsidR="00D21584">
          <w:rPr>
            <w:noProof/>
            <w:webHidden/>
          </w:rPr>
          <w:tab/>
        </w:r>
        <w:r w:rsidR="00D21584">
          <w:rPr>
            <w:noProof/>
            <w:webHidden/>
          </w:rPr>
          <w:fldChar w:fldCharType="begin"/>
        </w:r>
        <w:r w:rsidR="00D21584">
          <w:rPr>
            <w:noProof/>
            <w:webHidden/>
          </w:rPr>
          <w:instrText xml:space="preserve"> PAGEREF _Toc169087482 \h </w:instrText>
        </w:r>
        <w:r w:rsidR="00D21584">
          <w:rPr>
            <w:noProof/>
            <w:webHidden/>
          </w:rPr>
        </w:r>
        <w:r w:rsidR="00D21584">
          <w:rPr>
            <w:noProof/>
            <w:webHidden/>
          </w:rPr>
          <w:fldChar w:fldCharType="separate"/>
        </w:r>
        <w:r w:rsidR="00214EAC">
          <w:rPr>
            <w:noProof/>
            <w:webHidden/>
          </w:rPr>
          <w:t>26</w:t>
        </w:r>
        <w:r w:rsidR="00D21584">
          <w:rPr>
            <w:noProof/>
            <w:webHidden/>
          </w:rPr>
          <w:fldChar w:fldCharType="end"/>
        </w:r>
      </w:hyperlink>
    </w:p>
    <w:p w14:paraId="6EF24716" w14:textId="77777777" w:rsidR="00D21584" w:rsidRDefault="003100E7" w:rsidP="002F7B12">
      <w:pPr>
        <w:pStyle w:val="Heading2"/>
      </w:pPr>
      <w:r>
        <w:fldChar w:fldCharType="end"/>
      </w:r>
      <w:bookmarkStart w:id="1" w:name="_Toc169087461"/>
    </w:p>
    <w:p w14:paraId="4AED58F3" w14:textId="77777777" w:rsidR="00D21584" w:rsidRDefault="00D21584">
      <w:pPr>
        <w:spacing w:line="240" w:lineRule="auto"/>
        <w:rPr>
          <w:rFonts w:eastAsiaTheme="majorEastAsia" w:cstheme="majorBidi"/>
          <w:bCs/>
          <w:color w:val="auto"/>
          <w:sz w:val="42"/>
          <w:szCs w:val="42"/>
        </w:rPr>
      </w:pPr>
      <w:r>
        <w:br w:type="page"/>
      </w:r>
    </w:p>
    <w:p w14:paraId="578A9792" w14:textId="5F9DFC85" w:rsidR="002F547B" w:rsidRPr="00E064EE" w:rsidRDefault="0074765A" w:rsidP="002F7B12">
      <w:pPr>
        <w:pStyle w:val="Heading2"/>
      </w:pPr>
      <w:r>
        <w:rPr>
          <w:noProof/>
        </w:rPr>
        <w:drawing>
          <wp:anchor distT="0" distB="0" distL="114300" distR="114300" simplePos="0" relativeHeight="251658240" behindDoc="1" locked="0" layoutInCell="1" allowOverlap="1" wp14:anchorId="51792FCC" wp14:editId="312B9787">
            <wp:simplePos x="0" y="0"/>
            <wp:positionH relativeFrom="column">
              <wp:posOffset>2005566</wp:posOffset>
            </wp:positionH>
            <wp:positionV relativeFrom="paragraph">
              <wp:posOffset>13900</wp:posOffset>
            </wp:positionV>
            <wp:extent cx="4646477" cy="3793083"/>
            <wp:effectExtent l="0" t="0" r="1905" b="4445"/>
            <wp:wrapNone/>
            <wp:docPr id="2093758340" name="Afbeelding 4" descr="Afbeelding met silhouet, person,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58340" name="Afbeelding 4" descr="Afbeelding met silhouet, person, ontwerp&#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50308" cy="3796210"/>
                    </a:xfrm>
                    <a:prstGeom prst="rect">
                      <a:avLst/>
                    </a:prstGeom>
                  </pic:spPr>
                </pic:pic>
              </a:graphicData>
            </a:graphic>
            <wp14:sizeRelH relativeFrom="page">
              <wp14:pctWidth>0</wp14:pctWidth>
            </wp14:sizeRelH>
            <wp14:sizeRelV relativeFrom="page">
              <wp14:pctHeight>0</wp14:pctHeight>
            </wp14:sizeRelV>
          </wp:anchor>
        </w:drawing>
      </w:r>
      <w:bookmarkStart w:id="2" w:name="_Toc115333802"/>
      <w:bookmarkStart w:id="3" w:name="_Toc156403790"/>
      <w:bookmarkStart w:id="4" w:name="_Toc163813552"/>
      <w:bookmarkEnd w:id="0"/>
      <w:r w:rsidR="002F547B">
        <w:t>Deel 1</w:t>
      </w:r>
      <w:r w:rsidR="002F547B">
        <w:br/>
        <w:t xml:space="preserve">Gemeente en individuele </w:t>
      </w:r>
      <w:bookmarkEnd w:id="2"/>
      <w:bookmarkEnd w:id="3"/>
      <w:bookmarkEnd w:id="4"/>
      <w:r w:rsidR="00CE3809">
        <w:t>Opdrachtnemer</w:t>
      </w:r>
      <w:bookmarkEnd w:id="1"/>
    </w:p>
    <w:p w14:paraId="7AE59E0B" w14:textId="77777777" w:rsidR="002F547B" w:rsidRPr="00BC6D75" w:rsidRDefault="002F547B" w:rsidP="002F547B">
      <w:pPr>
        <w:pStyle w:val="Kop2-Inkoop2023"/>
      </w:pPr>
      <w:bookmarkStart w:id="5" w:name="_Toc115333803"/>
      <w:bookmarkStart w:id="6" w:name="_Toc156403791"/>
      <w:bookmarkStart w:id="7" w:name="_Toc163813553"/>
      <w:bookmarkStart w:id="8" w:name="_Toc169087462"/>
      <w:r>
        <w:t xml:space="preserve">Artikel </w:t>
      </w:r>
      <w:r w:rsidRPr="00BC6D75">
        <w:t>1A</w:t>
      </w:r>
      <w:bookmarkEnd w:id="5"/>
      <w:bookmarkEnd w:id="6"/>
      <w:bookmarkEnd w:id="7"/>
      <w:bookmarkEnd w:id="8"/>
    </w:p>
    <w:p w14:paraId="7F986DB0" w14:textId="750B9B1F" w:rsidR="002F547B" w:rsidRDefault="002F547B" w:rsidP="002F547B">
      <w:pPr>
        <w:rPr>
          <w:b/>
          <w:bCs/>
        </w:rPr>
      </w:pPr>
      <w:bookmarkStart w:id="9" w:name="_Toc156403792"/>
      <w:r w:rsidRPr="009E38FE">
        <w:rPr>
          <w:b/>
          <w:bCs/>
        </w:rPr>
        <w:t>Contactgegevens Gemeente</w:t>
      </w:r>
      <w:bookmarkEnd w:id="9"/>
    </w:p>
    <w:p w14:paraId="2AFBD1B4" w14:textId="77777777" w:rsidR="002F547B" w:rsidRPr="002F547B" w:rsidRDefault="002F547B" w:rsidP="002F547B">
      <w:pPr>
        <w:rPr>
          <w:b/>
          <w:bCs/>
        </w:rPr>
      </w:pPr>
    </w:p>
    <w:p w14:paraId="15B4F6F8" w14:textId="77777777" w:rsidR="002F547B" w:rsidRPr="00CC6B7D" w:rsidRDefault="002F547B" w:rsidP="002F547B">
      <w:pPr>
        <w:spacing w:line="240" w:lineRule="auto"/>
        <w:textAlignment w:val="baseline"/>
        <w:rPr>
          <w:rFonts w:ascii="Segoe UI" w:eastAsia="Times New Roman" w:hAnsi="Segoe UI" w:cs="Segoe UI"/>
          <w:color w:val="000000"/>
          <w:sz w:val="18"/>
          <w:szCs w:val="18"/>
          <w:lang w:eastAsia="nl-NL"/>
        </w:rPr>
      </w:pPr>
      <w:r w:rsidRPr="00CC6B7D">
        <w:rPr>
          <w:rFonts w:eastAsia="Times New Roman" w:cs="Segoe UI"/>
          <w:color w:val="000000"/>
          <w:szCs w:val="20"/>
          <w:lang w:eastAsia="nl-NL"/>
        </w:rPr>
        <w:t>DE ONDERGETEKENDEN </w:t>
      </w:r>
    </w:p>
    <w:p w14:paraId="5A734FA6" w14:textId="5605F14D" w:rsidR="002F547B" w:rsidRPr="00CC6B7D" w:rsidRDefault="002F547B" w:rsidP="002F547B">
      <w:pPr>
        <w:spacing w:line="240" w:lineRule="auto"/>
        <w:textAlignment w:val="baseline"/>
        <w:rPr>
          <w:rFonts w:eastAsia="Times New Roman" w:cs="Segoe UI"/>
          <w:color w:val="000000"/>
          <w:lang w:eastAsia="nl-NL"/>
        </w:rPr>
      </w:pPr>
      <w:r w:rsidRPr="145DCEC9">
        <w:rPr>
          <w:rFonts w:eastAsia="Times New Roman" w:cs="Segoe UI"/>
          <w:lang w:eastAsia="nl-NL"/>
        </w:rPr>
        <w:t xml:space="preserve">De publiekrechtelijke rechtspersoon </w:t>
      </w:r>
      <w:r w:rsidR="00214EAC">
        <w:rPr>
          <w:rFonts w:eastAsia="Times New Roman" w:cs="Segoe UI"/>
          <w:lang w:eastAsia="nl-NL"/>
        </w:rPr>
        <w:t>gemeente Amersfoort</w:t>
      </w:r>
      <w:r w:rsidRPr="145DCEC9">
        <w:rPr>
          <w:rFonts w:eastAsia="Times New Roman" w:cs="Segoe UI"/>
          <w:lang w:eastAsia="nl-NL"/>
        </w:rPr>
        <w:t xml:space="preserve"> gevestigd t</w:t>
      </w:r>
      <w:r>
        <w:rPr>
          <w:rFonts w:eastAsia="Times New Roman" w:cs="Segoe UI"/>
          <w:lang w:eastAsia="nl-NL"/>
        </w:rPr>
        <w:t xml:space="preserve">e </w:t>
      </w:r>
      <w:r w:rsidR="00214EAC">
        <w:rPr>
          <w:rFonts w:eastAsia="Times New Roman" w:cs="Segoe UI"/>
          <w:lang w:eastAsia="nl-NL"/>
        </w:rPr>
        <w:t>Amersfoort</w:t>
      </w:r>
      <w:r w:rsidRPr="145DCEC9">
        <w:rPr>
          <w:rFonts w:eastAsia="Times New Roman" w:cs="Segoe UI"/>
          <w:lang w:eastAsia="nl-NL"/>
        </w:rPr>
        <w:t xml:space="preserve"> aan </w:t>
      </w:r>
      <w:r w:rsidR="00214EAC">
        <w:rPr>
          <w:rFonts w:eastAsia="Times New Roman" w:cs="Segoe UI"/>
          <w:lang w:eastAsia="nl-NL"/>
        </w:rPr>
        <w:t xml:space="preserve">het </w:t>
      </w:r>
      <w:r w:rsidR="00214EAC" w:rsidRPr="000D0A48">
        <w:rPr>
          <w:rFonts w:eastAsia="Times New Roman" w:cs="Segoe UI"/>
          <w:lang w:eastAsia="nl-NL"/>
        </w:rPr>
        <w:t>Stadhuisplein 1</w:t>
      </w:r>
      <w:r w:rsidRPr="000D0A48">
        <w:rPr>
          <w:rFonts w:eastAsia="Times New Roman" w:cs="Segoe UI"/>
          <w:lang w:eastAsia="nl-NL"/>
        </w:rPr>
        <w:t>, ingeschreven</w:t>
      </w:r>
      <w:r w:rsidRPr="145DCEC9">
        <w:rPr>
          <w:rFonts w:eastAsia="Times New Roman" w:cs="Segoe UI"/>
          <w:lang w:eastAsia="nl-NL"/>
        </w:rPr>
        <w:t xml:space="preserve"> in het handelsregister van de Kamer van Koophandel onder nummer</w:t>
      </w:r>
      <w:r w:rsidR="005A7406" w:rsidRPr="005A7406">
        <w:t xml:space="preserve"> </w:t>
      </w:r>
      <w:r w:rsidR="005A7406" w:rsidRPr="005A7406">
        <w:rPr>
          <w:rFonts w:eastAsia="Times New Roman" w:cs="Segoe UI"/>
          <w:lang w:eastAsia="nl-NL"/>
        </w:rPr>
        <w:t>32160938</w:t>
      </w:r>
      <w:r w:rsidR="005A7406">
        <w:rPr>
          <w:rFonts w:eastAsia="Times New Roman" w:cs="Segoe UI"/>
          <w:lang w:eastAsia="nl-NL"/>
        </w:rPr>
        <w:t>,</w:t>
      </w:r>
      <w:r w:rsidR="005A7406" w:rsidRPr="005A7406">
        <w:rPr>
          <w:rFonts w:eastAsia="Times New Roman" w:cs="Segoe UI"/>
          <w:lang w:eastAsia="nl-NL"/>
        </w:rPr>
        <w:t xml:space="preserve"> </w:t>
      </w:r>
      <w:r w:rsidRPr="145DCEC9">
        <w:rPr>
          <w:rFonts w:eastAsia="Times New Roman" w:cs="Segoe UI"/>
          <w:lang w:eastAsia="nl-NL"/>
        </w:rPr>
        <w:t xml:space="preserve">rechtsgeldig vertegenwoordigd op grond van </w:t>
      </w:r>
      <w:hyperlink r:id="rId12">
        <w:r w:rsidRPr="145DCEC9">
          <w:rPr>
            <w:rFonts w:eastAsia="Times New Roman" w:cs="Segoe UI"/>
            <w:color w:val="CB9700"/>
            <w:u w:val="single"/>
            <w:lang w:eastAsia="nl-NL"/>
          </w:rPr>
          <w:t>artikel 171</w:t>
        </w:r>
      </w:hyperlink>
      <w:r w:rsidRPr="145DCEC9">
        <w:rPr>
          <w:rFonts w:eastAsia="Times New Roman" w:cs="Segoe UI"/>
          <w:lang w:eastAsia="nl-NL"/>
        </w:rPr>
        <w:t>, eerste lid van de Gemeentewet door haar burgemeester</w:t>
      </w:r>
      <w:r>
        <w:rPr>
          <w:rFonts w:eastAsia="Times New Roman" w:cs="Segoe UI"/>
          <w:lang w:eastAsia="nl-NL"/>
        </w:rPr>
        <w:t xml:space="preserve"> </w:t>
      </w:r>
      <w:r w:rsidR="000D0A48">
        <w:rPr>
          <w:rFonts w:eastAsia="Times New Roman" w:cs="Segoe UI"/>
          <w:lang w:eastAsia="nl-NL"/>
        </w:rPr>
        <w:t>L</w:t>
      </w:r>
      <w:r w:rsidR="004E7CA4">
        <w:rPr>
          <w:rFonts w:eastAsia="Times New Roman" w:cs="Segoe UI"/>
          <w:lang w:eastAsia="nl-NL"/>
        </w:rPr>
        <w:t>.M.M.</w:t>
      </w:r>
      <w:r w:rsidR="000D0A48">
        <w:rPr>
          <w:rFonts w:eastAsia="Times New Roman" w:cs="Segoe UI"/>
          <w:lang w:eastAsia="nl-NL"/>
        </w:rPr>
        <w:t xml:space="preserve"> Bolsius</w:t>
      </w:r>
      <w:r w:rsidRPr="145DCEC9">
        <w:rPr>
          <w:rFonts w:eastAsia="Times New Roman" w:cs="Segoe UI"/>
          <w:lang w:eastAsia="nl-NL"/>
        </w:rPr>
        <w:t xml:space="preserve">, welke volmacht tot </w:t>
      </w:r>
      <w:proofErr w:type="spellStart"/>
      <w:r w:rsidRPr="145DCEC9">
        <w:rPr>
          <w:rFonts w:eastAsia="Times New Roman" w:cs="Segoe UI"/>
          <w:lang w:eastAsia="nl-NL"/>
        </w:rPr>
        <w:t>contractering</w:t>
      </w:r>
      <w:proofErr w:type="spellEnd"/>
      <w:r w:rsidRPr="145DCEC9">
        <w:rPr>
          <w:rFonts w:eastAsia="Times New Roman" w:cs="Segoe UI"/>
          <w:lang w:eastAsia="nl-NL"/>
        </w:rPr>
        <w:t xml:space="preserve"> respectievelijk mandaat om haar te vertegenwoordigen verleend heeft aan de</w:t>
      </w:r>
      <w:r>
        <w:rPr>
          <w:rFonts w:eastAsia="Times New Roman" w:cs="Segoe UI"/>
          <w:lang w:eastAsia="nl-NL"/>
        </w:rPr>
        <w:t xml:space="preserve"> </w:t>
      </w:r>
      <w:r w:rsidR="000D0A48">
        <w:rPr>
          <w:rFonts w:eastAsia="Times New Roman" w:cs="Segoe UI"/>
          <w:lang w:eastAsia="nl-NL"/>
        </w:rPr>
        <w:t>Gemeentesecretaris</w:t>
      </w:r>
      <w:r w:rsidRPr="145DCEC9">
        <w:rPr>
          <w:rFonts w:eastAsia="Times New Roman" w:cs="Segoe UI"/>
          <w:lang w:eastAsia="nl-NL"/>
        </w:rPr>
        <w:t xml:space="preserve">, hierna te noemen: “de </w:t>
      </w:r>
      <w:r w:rsidR="004E7CA4">
        <w:rPr>
          <w:rFonts w:eastAsia="Times New Roman" w:cs="Segoe UI"/>
          <w:lang w:eastAsia="nl-NL"/>
        </w:rPr>
        <w:t>g</w:t>
      </w:r>
      <w:r w:rsidRPr="145DCEC9">
        <w:rPr>
          <w:rFonts w:eastAsia="Times New Roman" w:cs="Segoe UI"/>
          <w:lang w:eastAsia="nl-NL"/>
        </w:rPr>
        <w:t>emeente”. </w:t>
      </w:r>
    </w:p>
    <w:p w14:paraId="14C37F0E" w14:textId="77777777" w:rsidR="002F547B" w:rsidRDefault="002F547B" w:rsidP="002F547B">
      <w:pPr>
        <w:pStyle w:val="BodyText"/>
      </w:pPr>
    </w:p>
    <w:p w14:paraId="2AEDF735" w14:textId="77777777" w:rsidR="002F547B" w:rsidRPr="00E064EE" w:rsidRDefault="002F547B" w:rsidP="002F547B">
      <w:pPr>
        <w:pStyle w:val="BodyText"/>
      </w:pPr>
    </w:p>
    <w:p w14:paraId="06316BCC" w14:textId="77777777" w:rsidR="002F547B" w:rsidRPr="00BC6D75" w:rsidRDefault="002F547B" w:rsidP="002F547B">
      <w:pPr>
        <w:pStyle w:val="Kop2-Inkoop2023"/>
      </w:pPr>
      <w:bookmarkStart w:id="10" w:name="_Toc115333805"/>
      <w:bookmarkStart w:id="11" w:name="_Toc156403793"/>
      <w:bookmarkStart w:id="12" w:name="_Toc163813554"/>
      <w:bookmarkStart w:id="13" w:name="_Toc169087463"/>
      <w:r>
        <w:t xml:space="preserve">Artikel </w:t>
      </w:r>
      <w:r w:rsidRPr="00BC6D75">
        <w:t>1B</w:t>
      </w:r>
      <w:bookmarkEnd w:id="10"/>
      <w:bookmarkEnd w:id="11"/>
      <w:bookmarkEnd w:id="12"/>
      <w:bookmarkEnd w:id="13"/>
    </w:p>
    <w:p w14:paraId="310125C9" w14:textId="40B88974" w:rsidR="002F547B" w:rsidRPr="009E38FE" w:rsidRDefault="002F547B" w:rsidP="002F547B">
      <w:pPr>
        <w:rPr>
          <w:b/>
          <w:bCs/>
        </w:rPr>
      </w:pPr>
      <w:bookmarkStart w:id="14" w:name="_Toc156403794"/>
      <w:r w:rsidRPr="145DCEC9">
        <w:rPr>
          <w:b/>
          <w:bCs/>
        </w:rPr>
        <w:t xml:space="preserve">Contactgegevens </w:t>
      </w:r>
      <w:bookmarkEnd w:id="14"/>
      <w:r w:rsidR="00CE3809">
        <w:rPr>
          <w:b/>
          <w:bCs/>
        </w:rPr>
        <w:t>Opdrachtnemer</w:t>
      </w:r>
    </w:p>
    <w:p w14:paraId="14135E19" w14:textId="77777777" w:rsidR="002F547B" w:rsidRDefault="002F547B" w:rsidP="002F547B">
      <w:pPr>
        <w:pStyle w:val="BodyText"/>
      </w:pPr>
    </w:p>
    <w:p w14:paraId="460DA2E6" w14:textId="77777777" w:rsidR="002F547B" w:rsidRDefault="002F547B" w:rsidP="002F547B">
      <w:pPr>
        <w:spacing w:line="240" w:lineRule="auto"/>
        <w:textAlignment w:val="baseline"/>
        <w:rPr>
          <w:rFonts w:eastAsia="Times New Roman" w:cs="Segoe UI"/>
          <w:color w:val="000000"/>
          <w:szCs w:val="20"/>
          <w:lang w:eastAsia="nl-NL"/>
        </w:rPr>
      </w:pPr>
      <w:r w:rsidRPr="002F547B">
        <w:rPr>
          <w:rFonts w:eastAsia="Times New Roman" w:cs="Segoe UI"/>
          <w:b/>
          <w:bCs/>
          <w:color w:val="000000"/>
          <w:szCs w:val="20"/>
          <w:highlight w:val="yellow"/>
          <w:lang w:eastAsia="nl-NL"/>
        </w:rPr>
        <w:t>[</w:t>
      </w:r>
      <w:proofErr w:type="spellStart"/>
      <w:r w:rsidRPr="002F547B">
        <w:rPr>
          <w:rFonts w:eastAsia="Times New Roman" w:cs="Segoe UI"/>
          <w:b/>
          <w:bCs/>
          <w:color w:val="000000"/>
          <w:szCs w:val="20"/>
          <w:highlight w:val="yellow"/>
          <w:lang w:eastAsia="nl-NL"/>
        </w:rPr>
        <w:t>kvk</w:t>
      </w:r>
      <w:proofErr w:type="spellEnd"/>
      <w:r w:rsidRPr="002F547B">
        <w:rPr>
          <w:rFonts w:eastAsia="Times New Roman" w:cs="Segoe UI"/>
          <w:b/>
          <w:bCs/>
          <w:color w:val="000000"/>
          <w:szCs w:val="20"/>
          <w:highlight w:val="yellow"/>
          <w:lang w:eastAsia="nl-NL"/>
        </w:rPr>
        <w:t xml:space="preserve"> naam Opdrachtnemer]</w:t>
      </w:r>
      <w:r w:rsidRPr="00CC6B7D">
        <w:rPr>
          <w:rFonts w:ascii="Tahoma" w:eastAsia="Times New Roman" w:hAnsi="Tahoma" w:cs="Tahoma"/>
          <w:b/>
          <w:bCs/>
          <w:color w:val="000000"/>
          <w:szCs w:val="20"/>
          <w:lang w:eastAsia="nl-NL"/>
        </w:rPr>
        <w:t xml:space="preserve"> </w:t>
      </w:r>
      <w:r w:rsidRPr="00CC6B7D">
        <w:rPr>
          <w:rFonts w:eastAsia="Times New Roman" w:cs="Segoe UI"/>
          <w:color w:val="000000"/>
          <w:szCs w:val="20"/>
          <w:lang w:eastAsia="nl-NL"/>
        </w:rPr>
        <w:t xml:space="preserve">statutair gevestigd te </w:t>
      </w:r>
      <w:r w:rsidRPr="002F547B">
        <w:rPr>
          <w:rFonts w:eastAsia="Times New Roman" w:cs="Segoe UI"/>
          <w:color w:val="000000"/>
          <w:szCs w:val="20"/>
          <w:highlight w:val="yellow"/>
          <w:lang w:eastAsia="nl-NL"/>
        </w:rPr>
        <w:t>[</w:t>
      </w:r>
      <w:proofErr w:type="spellStart"/>
      <w:r w:rsidRPr="002F547B">
        <w:rPr>
          <w:rFonts w:eastAsia="Times New Roman" w:cs="Segoe UI"/>
          <w:color w:val="000000"/>
          <w:szCs w:val="20"/>
          <w:highlight w:val="yellow"/>
          <w:lang w:eastAsia="nl-NL"/>
        </w:rPr>
        <w:t>vestigingplaats</w:t>
      </w:r>
      <w:proofErr w:type="spellEnd"/>
      <w:r w:rsidRPr="002F547B">
        <w:rPr>
          <w:rFonts w:eastAsia="Times New Roman" w:cs="Segoe UI"/>
          <w:color w:val="000000"/>
          <w:szCs w:val="20"/>
          <w:highlight w:val="yellow"/>
          <w:lang w:eastAsia="nl-NL"/>
        </w:rPr>
        <w:t>]</w:t>
      </w:r>
      <w:r w:rsidRPr="00CC6B7D">
        <w:rPr>
          <w:rFonts w:eastAsia="Times New Roman" w:cs="Segoe UI"/>
          <w:color w:val="000000"/>
          <w:szCs w:val="20"/>
          <w:lang w:eastAsia="nl-NL"/>
        </w:rPr>
        <w:t xml:space="preserve"> en kantoorhoudende te </w:t>
      </w:r>
      <w:r w:rsidRPr="002F547B">
        <w:rPr>
          <w:rFonts w:eastAsia="Times New Roman" w:cs="Segoe UI"/>
          <w:color w:val="000000"/>
          <w:szCs w:val="20"/>
          <w:highlight w:val="yellow"/>
          <w:lang w:eastAsia="nl-NL"/>
        </w:rPr>
        <w:t>[plaats]</w:t>
      </w:r>
      <w:r w:rsidRPr="00CC6B7D">
        <w:rPr>
          <w:rFonts w:eastAsia="Times New Roman" w:cs="Segoe UI"/>
          <w:color w:val="000000"/>
          <w:szCs w:val="20"/>
          <w:lang w:eastAsia="nl-NL"/>
        </w:rPr>
        <w:t xml:space="preserve"> aan de </w:t>
      </w:r>
      <w:r w:rsidRPr="002F547B">
        <w:rPr>
          <w:rFonts w:eastAsia="Times New Roman" w:cs="Segoe UI"/>
          <w:color w:val="000000"/>
          <w:szCs w:val="20"/>
          <w:highlight w:val="yellow"/>
          <w:lang w:eastAsia="nl-NL"/>
        </w:rPr>
        <w:t xml:space="preserve">[straatnaam + </w:t>
      </w:r>
      <w:proofErr w:type="spellStart"/>
      <w:r w:rsidRPr="002F547B">
        <w:rPr>
          <w:rFonts w:eastAsia="Times New Roman" w:cs="Segoe UI"/>
          <w:color w:val="000000"/>
          <w:szCs w:val="20"/>
          <w:highlight w:val="yellow"/>
          <w:lang w:eastAsia="nl-NL"/>
        </w:rPr>
        <w:t>nr</w:t>
      </w:r>
      <w:proofErr w:type="spellEnd"/>
      <w:r w:rsidRPr="002F547B">
        <w:rPr>
          <w:rFonts w:eastAsia="Times New Roman" w:cs="Segoe UI"/>
          <w:color w:val="000000"/>
          <w:szCs w:val="20"/>
          <w:highlight w:val="yellow"/>
          <w:lang w:eastAsia="nl-NL"/>
        </w:rPr>
        <w:t>], [postcode]</w:t>
      </w:r>
      <w:r w:rsidRPr="00CC6B7D">
        <w:rPr>
          <w:rFonts w:eastAsia="Times New Roman" w:cs="Segoe UI"/>
          <w:color w:val="000000"/>
          <w:szCs w:val="20"/>
          <w:lang w:eastAsia="nl-NL"/>
        </w:rPr>
        <w:t xml:space="preserve"> te </w:t>
      </w:r>
      <w:r w:rsidRPr="002F547B">
        <w:rPr>
          <w:rFonts w:eastAsia="Times New Roman" w:cs="Segoe UI"/>
          <w:color w:val="000000"/>
          <w:szCs w:val="20"/>
          <w:highlight w:val="yellow"/>
          <w:lang w:eastAsia="nl-NL"/>
        </w:rPr>
        <w:t>[plaats]</w:t>
      </w:r>
      <w:r w:rsidRPr="00CC6B7D">
        <w:rPr>
          <w:rFonts w:eastAsia="Times New Roman" w:cs="Segoe UI"/>
          <w:color w:val="000000"/>
          <w:szCs w:val="20"/>
          <w:lang w:eastAsia="nl-NL"/>
        </w:rPr>
        <w:t xml:space="preserve">, ingeschreven in het handelsregister van de Kamer van Koophandel onder nummer </w:t>
      </w:r>
      <w:r w:rsidRPr="002F547B">
        <w:rPr>
          <w:rFonts w:eastAsia="Times New Roman" w:cs="Segoe UI"/>
          <w:color w:val="000000"/>
          <w:szCs w:val="20"/>
          <w:highlight w:val="yellow"/>
          <w:lang w:eastAsia="nl-NL"/>
        </w:rPr>
        <w:t>[</w:t>
      </w:r>
      <w:proofErr w:type="spellStart"/>
      <w:r w:rsidRPr="002F547B">
        <w:rPr>
          <w:rFonts w:eastAsia="Times New Roman" w:cs="Segoe UI"/>
          <w:color w:val="000000"/>
          <w:szCs w:val="20"/>
          <w:highlight w:val="yellow"/>
          <w:lang w:eastAsia="nl-NL"/>
        </w:rPr>
        <w:t>kvk</w:t>
      </w:r>
      <w:proofErr w:type="spellEnd"/>
      <w:r w:rsidRPr="002F547B">
        <w:rPr>
          <w:rFonts w:eastAsia="Times New Roman" w:cs="Segoe UI"/>
          <w:color w:val="000000"/>
          <w:szCs w:val="20"/>
          <w:highlight w:val="yellow"/>
          <w:lang w:eastAsia="nl-NL"/>
        </w:rPr>
        <w:t xml:space="preserve"> </w:t>
      </w:r>
      <w:proofErr w:type="spellStart"/>
      <w:r w:rsidRPr="002F547B">
        <w:rPr>
          <w:rFonts w:eastAsia="Times New Roman" w:cs="Segoe UI"/>
          <w:color w:val="000000"/>
          <w:szCs w:val="20"/>
          <w:highlight w:val="yellow"/>
          <w:lang w:eastAsia="nl-NL"/>
        </w:rPr>
        <w:t>nr</w:t>
      </w:r>
      <w:proofErr w:type="spellEnd"/>
      <w:r w:rsidRPr="002F547B">
        <w:rPr>
          <w:rFonts w:eastAsia="Times New Roman" w:cs="Segoe UI"/>
          <w:color w:val="000000"/>
          <w:szCs w:val="20"/>
          <w:highlight w:val="yellow"/>
          <w:lang w:eastAsia="nl-NL"/>
        </w:rPr>
        <w:t>],</w:t>
      </w:r>
      <w:r w:rsidRPr="00CC6B7D">
        <w:rPr>
          <w:rFonts w:eastAsia="Times New Roman" w:cs="Segoe UI"/>
          <w:color w:val="000000"/>
          <w:szCs w:val="20"/>
          <w:lang w:eastAsia="nl-NL"/>
        </w:rPr>
        <w:t xml:space="preserve"> te dezen rechtsgeldig vertegenwoordigd door </w:t>
      </w:r>
      <w:r w:rsidRPr="002F547B">
        <w:rPr>
          <w:rFonts w:eastAsia="Times New Roman" w:cs="Segoe UI"/>
          <w:color w:val="000000"/>
          <w:szCs w:val="20"/>
          <w:highlight w:val="yellow"/>
          <w:lang w:eastAsia="nl-NL"/>
        </w:rPr>
        <w:t>[de heer/mevrouw] [</w:t>
      </w:r>
      <w:proofErr w:type="spellStart"/>
      <w:r w:rsidRPr="002F547B">
        <w:rPr>
          <w:rFonts w:eastAsia="Times New Roman" w:cs="Segoe UI"/>
          <w:color w:val="000000"/>
          <w:szCs w:val="20"/>
          <w:highlight w:val="yellow"/>
          <w:lang w:eastAsia="nl-NL"/>
        </w:rPr>
        <w:t>kvk</w:t>
      </w:r>
      <w:proofErr w:type="spellEnd"/>
      <w:r w:rsidRPr="002F547B">
        <w:rPr>
          <w:rFonts w:eastAsia="Times New Roman" w:cs="Segoe UI"/>
          <w:color w:val="000000"/>
          <w:szCs w:val="20"/>
          <w:highlight w:val="yellow"/>
          <w:lang w:eastAsia="nl-NL"/>
        </w:rPr>
        <w:t xml:space="preserve"> bevoegd persoon], [functie]</w:t>
      </w:r>
      <w:r w:rsidRPr="00CC6B7D">
        <w:rPr>
          <w:rFonts w:eastAsia="Times New Roman" w:cs="Segoe UI"/>
          <w:color w:val="000000"/>
          <w:szCs w:val="20"/>
          <w:lang w:eastAsia="nl-NL"/>
        </w:rPr>
        <w:t xml:space="preserve"> hierna te noemen: “opdrachtnemer”; </w:t>
      </w:r>
    </w:p>
    <w:p w14:paraId="04FA6DB9" w14:textId="77777777" w:rsidR="00E31594" w:rsidRPr="00CC6B7D" w:rsidRDefault="00E31594" w:rsidP="002F547B">
      <w:pPr>
        <w:spacing w:line="240" w:lineRule="auto"/>
        <w:textAlignment w:val="baseline"/>
        <w:rPr>
          <w:rFonts w:ascii="Segoe UI" w:eastAsia="Times New Roman" w:hAnsi="Segoe UI" w:cs="Segoe UI"/>
          <w:color w:val="000000"/>
          <w:sz w:val="18"/>
          <w:szCs w:val="18"/>
          <w:lang w:eastAsia="nl-NL"/>
        </w:rPr>
      </w:pPr>
    </w:p>
    <w:p w14:paraId="142F25C7" w14:textId="04D3F195" w:rsidR="002F547B" w:rsidRPr="00727D6C" w:rsidRDefault="002F547B" w:rsidP="002F547B">
      <w:pPr>
        <w:spacing w:line="240" w:lineRule="auto"/>
        <w:textAlignment w:val="baseline"/>
        <w:rPr>
          <w:rFonts w:ascii="Segoe UI" w:eastAsia="Times New Roman" w:hAnsi="Segoe UI" w:cs="Segoe UI"/>
          <w:color w:val="000000"/>
          <w:sz w:val="18"/>
          <w:szCs w:val="18"/>
          <w:lang w:eastAsia="nl-NL"/>
        </w:rPr>
      </w:pPr>
      <w:r w:rsidRPr="145DCEC9">
        <w:rPr>
          <w:rFonts w:eastAsia="Times New Roman" w:cs="Segoe UI"/>
          <w:lang w:eastAsia="nl-NL"/>
        </w:rPr>
        <w:t xml:space="preserve">de ondergetekenden hierna gezamenlijk en ieder afzonderlijk te noemen: </w:t>
      </w:r>
      <w:r w:rsidR="00113523">
        <w:rPr>
          <w:rFonts w:eastAsia="Times New Roman" w:cs="Segoe UI"/>
          <w:lang w:eastAsia="nl-NL"/>
        </w:rPr>
        <w:t>“</w:t>
      </w:r>
      <w:r w:rsidRPr="145DCEC9">
        <w:rPr>
          <w:rFonts w:eastAsia="Times New Roman" w:cs="Segoe UI"/>
          <w:lang w:eastAsia="nl-NL"/>
        </w:rPr>
        <w:t xml:space="preserve">partijen” </w:t>
      </w:r>
    </w:p>
    <w:p w14:paraId="6FC8FD0F" w14:textId="77777777" w:rsidR="002F547B" w:rsidRDefault="002F547B" w:rsidP="002F547B">
      <w:pPr>
        <w:pStyle w:val="BodyText"/>
      </w:pPr>
    </w:p>
    <w:p w14:paraId="0CA12A61" w14:textId="77777777" w:rsidR="002F547B" w:rsidRDefault="002F547B" w:rsidP="002F547B">
      <w:pPr>
        <w:pStyle w:val="BodyText"/>
      </w:pPr>
    </w:p>
    <w:p w14:paraId="1DE37D84" w14:textId="77777777" w:rsidR="002F547B" w:rsidRDefault="002F547B" w:rsidP="002F547B">
      <w:pPr>
        <w:pStyle w:val="BodyText"/>
      </w:pPr>
    </w:p>
    <w:p w14:paraId="3B530639" w14:textId="77777777" w:rsidR="002F547B" w:rsidRDefault="002F547B" w:rsidP="002F547B">
      <w:pPr>
        <w:pStyle w:val="BodyText"/>
      </w:pPr>
    </w:p>
    <w:p w14:paraId="7B22874E" w14:textId="77777777" w:rsidR="002F547B" w:rsidRDefault="002F547B" w:rsidP="002F547B">
      <w:pPr>
        <w:pStyle w:val="BodyText"/>
      </w:pPr>
    </w:p>
    <w:p w14:paraId="76ADA9ED" w14:textId="77777777" w:rsidR="002F547B" w:rsidRDefault="002F547B" w:rsidP="002F547B">
      <w:pPr>
        <w:pStyle w:val="BodyText"/>
      </w:pPr>
    </w:p>
    <w:p w14:paraId="7F5CED31" w14:textId="77777777" w:rsidR="002F547B" w:rsidRDefault="002F547B" w:rsidP="002F547B">
      <w:pPr>
        <w:pStyle w:val="BodyText"/>
      </w:pPr>
    </w:p>
    <w:p w14:paraId="2B0479FF" w14:textId="77777777" w:rsidR="002F547B" w:rsidRDefault="002F547B" w:rsidP="002F547B">
      <w:pPr>
        <w:pStyle w:val="BodyText"/>
      </w:pPr>
    </w:p>
    <w:p w14:paraId="65C8F597" w14:textId="77777777" w:rsidR="002F547B" w:rsidRDefault="002F547B" w:rsidP="002F547B">
      <w:pPr>
        <w:pStyle w:val="BodyText"/>
      </w:pPr>
    </w:p>
    <w:p w14:paraId="69828668" w14:textId="77777777" w:rsidR="002F547B" w:rsidRDefault="002F547B" w:rsidP="002F547B">
      <w:pPr>
        <w:pStyle w:val="BodyText"/>
      </w:pPr>
    </w:p>
    <w:p w14:paraId="5FBD3BFF" w14:textId="77777777" w:rsidR="002F547B" w:rsidRDefault="002F547B" w:rsidP="002F547B">
      <w:pPr>
        <w:pStyle w:val="BodyText"/>
      </w:pPr>
    </w:p>
    <w:p w14:paraId="421A1538" w14:textId="77777777" w:rsidR="002F547B" w:rsidRPr="00E064EE" w:rsidRDefault="002F547B" w:rsidP="002F547B">
      <w:pPr>
        <w:pStyle w:val="Kop2-Inkoop2023"/>
      </w:pPr>
      <w:bookmarkStart w:id="15" w:name="_Toc115333807"/>
      <w:bookmarkStart w:id="16" w:name="_Toc156403795"/>
      <w:bookmarkStart w:id="17" w:name="_Toc163813555"/>
      <w:bookmarkStart w:id="18" w:name="_Toc169087464"/>
      <w:r>
        <w:t xml:space="preserve">Artikel </w:t>
      </w:r>
      <w:r w:rsidRPr="00E064EE">
        <w:t>1C</w:t>
      </w:r>
      <w:bookmarkEnd w:id="15"/>
      <w:bookmarkEnd w:id="16"/>
      <w:bookmarkEnd w:id="17"/>
      <w:bookmarkEnd w:id="18"/>
    </w:p>
    <w:p w14:paraId="7DACEE17" w14:textId="77777777" w:rsidR="002F547B" w:rsidRPr="002F547B" w:rsidRDefault="002F547B" w:rsidP="002F547B">
      <w:pPr>
        <w:pStyle w:val="BodyText"/>
        <w:rPr>
          <w:color w:val="auto"/>
          <w:szCs w:val="22"/>
        </w:rPr>
      </w:pPr>
      <w:r w:rsidRPr="002F547B">
        <w:rPr>
          <w:color w:val="auto"/>
          <w:szCs w:val="22"/>
        </w:rPr>
        <w:t>Overwegende dat:</w:t>
      </w:r>
    </w:p>
    <w:p w14:paraId="6E36E602" w14:textId="071EE95F"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554638">
        <w:rPr>
          <w:rFonts w:ascii="Trebuchet MS" w:hAnsi="Trebuchet MS"/>
          <w:sz w:val="22"/>
          <w:szCs w:val="22"/>
        </w:rPr>
        <w:t>g</w:t>
      </w:r>
      <w:r w:rsidRPr="002F547B">
        <w:rPr>
          <w:rFonts w:ascii="Trebuchet MS" w:hAnsi="Trebuchet MS"/>
          <w:sz w:val="22"/>
          <w:szCs w:val="22"/>
        </w:rPr>
        <w:t xml:space="preserve">emeente in het kader van de wettelijke plicht als bedoeld in </w:t>
      </w:r>
      <w:hyperlink r:id="rId13" w:history="1">
        <w:r w:rsidRPr="002F547B">
          <w:rPr>
            <w:rStyle w:val="Hyperlink"/>
            <w:rFonts w:ascii="Trebuchet MS" w:eastAsia="Calibri" w:hAnsi="Trebuchet MS" w:cs="Times New Roman"/>
            <w:color w:val="auto"/>
            <w:sz w:val="22"/>
            <w:szCs w:val="22"/>
          </w:rPr>
          <w:t>artikel 2.1.1</w:t>
        </w:r>
      </w:hyperlink>
      <w:r w:rsidRPr="002F547B">
        <w:rPr>
          <w:rFonts w:ascii="Trebuchet MS" w:eastAsia="Calibri" w:hAnsi="Trebuchet MS" w:cs="Times New Roman"/>
          <w:sz w:val="22"/>
          <w:szCs w:val="22"/>
        </w:rPr>
        <w:t xml:space="preserve"> en </w:t>
      </w:r>
      <w:hyperlink r:id="rId14" w:history="1">
        <w:r w:rsidRPr="002F547B">
          <w:rPr>
            <w:rStyle w:val="Hyperlink"/>
            <w:rFonts w:ascii="Trebuchet MS" w:eastAsia="Calibri" w:hAnsi="Trebuchet MS" w:cs="Times New Roman"/>
            <w:color w:val="auto"/>
            <w:sz w:val="22"/>
            <w:szCs w:val="22"/>
          </w:rPr>
          <w:t>artikel 2.3.1</w:t>
        </w:r>
      </w:hyperlink>
      <w:r w:rsidRPr="002F547B">
        <w:rPr>
          <w:rFonts w:ascii="Trebuchet MS" w:eastAsia="Calibri" w:hAnsi="Trebuchet MS" w:cs="Times New Roman"/>
          <w:sz w:val="22"/>
          <w:szCs w:val="22"/>
        </w:rPr>
        <w:t xml:space="preserve"> van de Wmo 2015</w:t>
      </w:r>
      <w:r w:rsidRPr="002F547B">
        <w:rPr>
          <w:rFonts w:ascii="Trebuchet MS" w:hAnsi="Trebuchet MS"/>
          <w:sz w:val="22"/>
          <w:szCs w:val="22"/>
        </w:rPr>
        <w:t xml:space="preserve"> tegenover cliënten is gehouden om te voorzien in de inkoop van voldoende verantwoorde maatschappelijke ondersteuning in de gemeente, binnen redelijke termijn bij hem thuis, of op redelijke afstand van waar de cliënt woont.</w:t>
      </w:r>
    </w:p>
    <w:p w14:paraId="4B22CC18" w14:textId="0C34BAF1"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554638">
        <w:rPr>
          <w:rFonts w:ascii="Trebuchet MS" w:hAnsi="Trebuchet MS"/>
          <w:sz w:val="22"/>
          <w:szCs w:val="22"/>
        </w:rPr>
        <w:t>gemeente</w:t>
      </w:r>
      <w:r w:rsidRPr="002F547B">
        <w:rPr>
          <w:rFonts w:ascii="Trebuchet MS" w:hAnsi="Trebuchet MS"/>
          <w:sz w:val="22"/>
          <w:szCs w:val="22"/>
        </w:rPr>
        <w:t xml:space="preserve"> ter vervulling van deze wettelijke plicht </w:t>
      </w:r>
      <w:r w:rsidR="00AE6175">
        <w:rPr>
          <w:rFonts w:ascii="Trebuchet MS" w:hAnsi="Trebuchet MS"/>
          <w:sz w:val="22"/>
          <w:szCs w:val="22"/>
        </w:rPr>
        <w:t>raamovereenkomst</w:t>
      </w:r>
      <w:r w:rsidRPr="002F547B">
        <w:rPr>
          <w:rFonts w:ascii="Trebuchet MS" w:hAnsi="Trebuchet MS"/>
          <w:sz w:val="22"/>
          <w:szCs w:val="22"/>
        </w:rPr>
        <w:t xml:space="preserve">en met één of meer </w:t>
      </w:r>
      <w:r w:rsidR="00CE3809">
        <w:rPr>
          <w:rFonts w:ascii="Trebuchet MS" w:hAnsi="Trebuchet MS"/>
          <w:sz w:val="22"/>
          <w:szCs w:val="22"/>
        </w:rPr>
        <w:t>opdrachtnemer</w:t>
      </w:r>
      <w:r w:rsidRPr="002F547B">
        <w:rPr>
          <w:rFonts w:ascii="Trebuchet MS" w:hAnsi="Trebuchet MS"/>
          <w:sz w:val="22"/>
          <w:szCs w:val="22"/>
        </w:rPr>
        <w:t>s wenst te sluiten.</w:t>
      </w:r>
    </w:p>
    <w:p w14:paraId="10FC87D1" w14:textId="77C25458"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554638">
        <w:rPr>
          <w:rFonts w:ascii="Trebuchet MS" w:hAnsi="Trebuchet MS"/>
          <w:sz w:val="22"/>
          <w:szCs w:val="22"/>
        </w:rPr>
        <w:t>gemeente</w:t>
      </w:r>
      <w:r w:rsidRPr="002F547B">
        <w:rPr>
          <w:rFonts w:ascii="Trebuchet MS" w:hAnsi="Trebuchet MS"/>
          <w:sz w:val="22"/>
          <w:szCs w:val="22"/>
        </w:rPr>
        <w:t xml:space="preserve"> daarvoor een </w:t>
      </w:r>
      <w:r w:rsidR="00B35AFF">
        <w:rPr>
          <w:rFonts w:ascii="Trebuchet MS" w:hAnsi="Trebuchet MS"/>
          <w:sz w:val="22"/>
          <w:szCs w:val="22"/>
        </w:rPr>
        <w:t>toelating</w:t>
      </w:r>
      <w:r w:rsidRPr="002F547B">
        <w:rPr>
          <w:rFonts w:ascii="Trebuchet MS" w:hAnsi="Trebuchet MS"/>
          <w:sz w:val="22"/>
          <w:szCs w:val="22"/>
        </w:rPr>
        <w:t>sprocedure heeft doorlopen.</w:t>
      </w:r>
    </w:p>
    <w:p w14:paraId="42F32143" w14:textId="00C7EADD"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Op </w:t>
      </w:r>
      <w:r w:rsidR="00CE3809">
        <w:rPr>
          <w:rFonts w:ascii="Trebuchet MS" w:hAnsi="Trebuchet MS"/>
          <w:sz w:val="22"/>
          <w:szCs w:val="22"/>
        </w:rPr>
        <w:t>opdrachtnemer</w:t>
      </w:r>
      <w:r w:rsidRPr="002F547B">
        <w:rPr>
          <w:rFonts w:ascii="Trebuchet MS" w:hAnsi="Trebuchet MS"/>
          <w:sz w:val="22"/>
          <w:szCs w:val="22"/>
        </w:rPr>
        <w:t xml:space="preserve"> geen uitsluitingsgronden van toepassing zijn.</w:t>
      </w:r>
    </w:p>
    <w:p w14:paraId="044FD3FF" w14:textId="1089CA53" w:rsidR="002F547B" w:rsidRPr="002F547B" w:rsidRDefault="00CE3809" w:rsidP="002F547B">
      <w:pPr>
        <w:pStyle w:val="OpsommingN1Bullet"/>
        <w:numPr>
          <w:ilvl w:val="0"/>
          <w:numId w:val="5"/>
        </w:numPr>
        <w:tabs>
          <w:tab w:val="clear" w:pos="23"/>
        </w:tabs>
        <w:ind w:left="851"/>
        <w:rPr>
          <w:rFonts w:ascii="Trebuchet MS" w:hAnsi="Trebuchet MS"/>
          <w:sz w:val="22"/>
          <w:szCs w:val="22"/>
        </w:rPr>
      </w:pPr>
      <w:r>
        <w:rPr>
          <w:rFonts w:ascii="Trebuchet MS" w:hAnsi="Trebuchet MS"/>
          <w:sz w:val="22"/>
          <w:szCs w:val="22"/>
        </w:rPr>
        <w:t>Opdrachtnemer</w:t>
      </w:r>
      <w:r w:rsidR="002F547B" w:rsidRPr="002F547B">
        <w:rPr>
          <w:rFonts w:ascii="Trebuchet MS" w:hAnsi="Trebuchet MS"/>
          <w:sz w:val="22"/>
          <w:szCs w:val="22"/>
        </w:rPr>
        <w:t xml:space="preserve"> voldeed aan alle geschiktheidseisen.</w:t>
      </w:r>
    </w:p>
    <w:p w14:paraId="48B4833C" w14:textId="55949086" w:rsidR="002F547B" w:rsidRPr="002F547B" w:rsidRDefault="00EC0A55" w:rsidP="002F547B">
      <w:pPr>
        <w:pStyle w:val="OpsommingN1Bullet"/>
        <w:numPr>
          <w:ilvl w:val="0"/>
          <w:numId w:val="5"/>
        </w:numPr>
        <w:tabs>
          <w:tab w:val="clear" w:pos="23"/>
        </w:tabs>
        <w:ind w:left="851"/>
        <w:rPr>
          <w:rFonts w:ascii="Trebuchet MS" w:hAnsi="Trebuchet MS"/>
          <w:sz w:val="22"/>
          <w:szCs w:val="22"/>
        </w:rPr>
      </w:pPr>
      <w:r>
        <w:rPr>
          <w:rFonts w:ascii="Trebuchet MS" w:hAnsi="Trebuchet MS"/>
          <w:sz w:val="22"/>
          <w:szCs w:val="22"/>
        </w:rPr>
        <w:t>O</w:t>
      </w:r>
      <w:r w:rsidR="00CE3809">
        <w:rPr>
          <w:rFonts w:ascii="Trebuchet MS" w:hAnsi="Trebuchet MS"/>
          <w:sz w:val="22"/>
          <w:szCs w:val="22"/>
        </w:rPr>
        <w:t>pdrachtnemer</w:t>
      </w:r>
      <w:r w:rsidR="002F547B" w:rsidRPr="002F547B">
        <w:rPr>
          <w:rFonts w:ascii="Trebuchet MS" w:hAnsi="Trebuchet MS"/>
          <w:sz w:val="22"/>
          <w:szCs w:val="22"/>
        </w:rPr>
        <w:t xml:space="preserve"> in de </w:t>
      </w:r>
      <w:r w:rsidR="00AE6175">
        <w:rPr>
          <w:rFonts w:ascii="Trebuchet MS" w:hAnsi="Trebuchet MS"/>
          <w:sz w:val="22"/>
          <w:szCs w:val="22"/>
        </w:rPr>
        <w:t>raamovereenkomst</w:t>
      </w:r>
      <w:r w:rsidR="002F547B" w:rsidRPr="002F547B">
        <w:rPr>
          <w:rFonts w:ascii="Trebuchet MS" w:hAnsi="Trebuchet MS"/>
          <w:sz w:val="22"/>
          <w:szCs w:val="22"/>
        </w:rPr>
        <w:t xml:space="preserve"> de inspanningsgerichte uitvoeringsvariant toepassen.</w:t>
      </w:r>
    </w:p>
    <w:p w14:paraId="501B6DD0" w14:textId="117D5504"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Afspraken over prestaties en tarieven integraal onderdeel uitmaken van onderhavige </w:t>
      </w:r>
      <w:r w:rsidR="00AE6175">
        <w:rPr>
          <w:rFonts w:ascii="Trebuchet MS" w:hAnsi="Trebuchet MS"/>
          <w:sz w:val="22"/>
          <w:szCs w:val="22"/>
        </w:rPr>
        <w:t>raamovereenkomst</w:t>
      </w:r>
      <w:r w:rsidRPr="002F547B">
        <w:rPr>
          <w:rFonts w:ascii="Trebuchet MS" w:hAnsi="Trebuchet MS"/>
          <w:sz w:val="22"/>
          <w:szCs w:val="22"/>
        </w:rPr>
        <w:t>.</w:t>
      </w:r>
      <w:r w:rsidRPr="002F547B">
        <w:rPr>
          <w:rStyle w:val="Heading1Char"/>
          <w:rFonts w:cs="Calibri"/>
          <w:sz w:val="22"/>
          <w:szCs w:val="22"/>
          <w:shd w:val="clear" w:color="auto" w:fill="FFFFFF"/>
        </w:rPr>
        <w:t xml:space="preserve"> </w:t>
      </w:r>
      <w:r w:rsidRPr="002F547B">
        <w:rPr>
          <w:rFonts w:ascii="Trebuchet MS" w:hAnsi="Trebuchet MS"/>
          <w:sz w:val="22"/>
          <w:szCs w:val="22"/>
        </w:rPr>
        <w:t xml:space="preserve">Andere kosten dan de overeengekomen tarieven kunnen door </w:t>
      </w:r>
      <w:r w:rsidR="00554638">
        <w:rPr>
          <w:rFonts w:ascii="Trebuchet MS" w:hAnsi="Trebuchet MS"/>
          <w:sz w:val="22"/>
          <w:szCs w:val="22"/>
        </w:rPr>
        <w:t>o</w:t>
      </w:r>
      <w:r w:rsidRPr="002F547B">
        <w:rPr>
          <w:rFonts w:ascii="Trebuchet MS" w:hAnsi="Trebuchet MS"/>
          <w:sz w:val="22"/>
          <w:szCs w:val="22"/>
        </w:rPr>
        <w:t>pdrachtneme</w:t>
      </w:r>
      <w:r w:rsidR="00187A9C">
        <w:rPr>
          <w:rFonts w:ascii="Trebuchet MS" w:hAnsi="Trebuchet MS"/>
          <w:sz w:val="22"/>
          <w:szCs w:val="22"/>
        </w:rPr>
        <w:t>r</w:t>
      </w:r>
      <w:r w:rsidRPr="002F547B">
        <w:rPr>
          <w:rFonts w:ascii="Trebuchet MS" w:hAnsi="Trebuchet MS"/>
          <w:sz w:val="22"/>
          <w:szCs w:val="22"/>
        </w:rPr>
        <w:t xml:space="preserve"> niet aan </w:t>
      </w:r>
      <w:r w:rsidR="00554638">
        <w:rPr>
          <w:rFonts w:ascii="Trebuchet MS" w:hAnsi="Trebuchet MS"/>
          <w:sz w:val="22"/>
          <w:szCs w:val="22"/>
        </w:rPr>
        <w:t>o</w:t>
      </w:r>
      <w:r w:rsidRPr="002F547B">
        <w:rPr>
          <w:rFonts w:ascii="Trebuchet MS" w:hAnsi="Trebuchet MS"/>
          <w:sz w:val="22"/>
          <w:szCs w:val="22"/>
        </w:rPr>
        <w:t xml:space="preserve">pdrachtgever in rekening worden gebracht. </w:t>
      </w:r>
    </w:p>
    <w:p w14:paraId="4750964F" w14:textId="51E78911"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806102">
        <w:rPr>
          <w:rFonts w:ascii="Trebuchet MS" w:hAnsi="Trebuchet MS"/>
          <w:sz w:val="22"/>
          <w:szCs w:val="22"/>
        </w:rPr>
        <w:t>opdrachtnemer</w:t>
      </w:r>
      <w:r w:rsidR="00806102" w:rsidRPr="002F547B">
        <w:rPr>
          <w:rFonts w:ascii="Trebuchet MS" w:hAnsi="Trebuchet MS"/>
          <w:sz w:val="22"/>
          <w:szCs w:val="22"/>
        </w:rPr>
        <w:t xml:space="preserve"> </w:t>
      </w:r>
      <w:r w:rsidRPr="002F547B">
        <w:rPr>
          <w:rFonts w:ascii="Trebuchet MS" w:hAnsi="Trebuchet MS"/>
          <w:sz w:val="22"/>
          <w:szCs w:val="22"/>
        </w:rPr>
        <w:t xml:space="preserve">zich ten doel stelt verantwoorde </w:t>
      </w:r>
      <w:r w:rsidR="00554638">
        <w:rPr>
          <w:rFonts w:ascii="Trebuchet MS" w:hAnsi="Trebuchet MS"/>
          <w:sz w:val="22"/>
          <w:szCs w:val="22"/>
        </w:rPr>
        <w:t>ondersteuning</w:t>
      </w:r>
      <w:r w:rsidRPr="002F547B">
        <w:rPr>
          <w:rFonts w:ascii="Trebuchet MS" w:hAnsi="Trebuchet MS"/>
          <w:sz w:val="22"/>
          <w:szCs w:val="22"/>
        </w:rPr>
        <w:t xml:space="preserve"> te leveren, waaronder partijen verstaan: </w:t>
      </w:r>
      <w:r w:rsidR="00554638">
        <w:rPr>
          <w:rFonts w:ascii="Trebuchet MS" w:hAnsi="Trebuchet MS"/>
          <w:sz w:val="22"/>
          <w:szCs w:val="22"/>
        </w:rPr>
        <w:t>ondersteuning</w:t>
      </w:r>
      <w:r w:rsidRPr="002F547B">
        <w:rPr>
          <w:rFonts w:ascii="Trebuchet MS" w:hAnsi="Trebuchet MS"/>
          <w:sz w:val="22"/>
          <w:szCs w:val="22"/>
        </w:rPr>
        <w:t xml:space="preserve"> van goed niveau, die de </w:t>
      </w:r>
      <w:r w:rsidR="00CE3809">
        <w:rPr>
          <w:rFonts w:ascii="Trebuchet MS" w:hAnsi="Trebuchet MS"/>
          <w:sz w:val="22"/>
          <w:szCs w:val="22"/>
        </w:rPr>
        <w:t>opdrachtnemer</w:t>
      </w:r>
      <w:r w:rsidRPr="002F547B">
        <w:rPr>
          <w:rFonts w:ascii="Trebuchet MS" w:hAnsi="Trebuchet MS"/>
          <w:sz w:val="22"/>
          <w:szCs w:val="22"/>
        </w:rPr>
        <w:t xml:space="preserve"> in ieder geval veilig, doeltreffend, doelmatig en cliëntgericht verleent en die is afgestemd op de reële behoefte van de cliënt (</w:t>
      </w:r>
      <w:hyperlink r:id="rId15">
        <w:r w:rsidRPr="002F547B">
          <w:rPr>
            <w:rStyle w:val="Hyperlink"/>
            <w:rFonts w:ascii="Trebuchet MS" w:hAnsi="Trebuchet MS"/>
            <w:color w:val="auto"/>
            <w:sz w:val="22"/>
            <w:szCs w:val="22"/>
          </w:rPr>
          <w:t>artikel 3.1 Wmo 2015</w:t>
        </w:r>
      </w:hyperlink>
      <w:r w:rsidRPr="002F547B">
        <w:rPr>
          <w:rFonts w:ascii="Trebuchet MS" w:hAnsi="Trebuchet MS"/>
          <w:sz w:val="22"/>
          <w:szCs w:val="22"/>
        </w:rPr>
        <w:t>).</w:t>
      </w:r>
    </w:p>
    <w:p w14:paraId="79A3350E" w14:textId="4B9AFF0D"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CE3809">
        <w:rPr>
          <w:rFonts w:ascii="Trebuchet MS" w:hAnsi="Trebuchet MS"/>
          <w:sz w:val="22"/>
          <w:szCs w:val="22"/>
        </w:rPr>
        <w:t>opdrachtnemer</w:t>
      </w:r>
      <w:r w:rsidRPr="002F547B">
        <w:rPr>
          <w:rFonts w:ascii="Trebuchet MS" w:hAnsi="Trebuchet MS"/>
          <w:sz w:val="22"/>
          <w:szCs w:val="22"/>
        </w:rPr>
        <w:t xml:space="preserve"> bij (beleidsmatige) keuzes in de te leveren passende maatschappelijke ondersteuning met aandacht voor het individuele welzijn van de cliënt de optimale balans zoekt tussen het individuele belang van de cliënt, het collectieve belang van cliënt, de effectiviteit van de maatschappelijke ondersteuning en de kosten ervan. De </w:t>
      </w:r>
      <w:r w:rsidR="00CE3809">
        <w:rPr>
          <w:rFonts w:ascii="Trebuchet MS" w:hAnsi="Trebuchet MS"/>
          <w:sz w:val="22"/>
          <w:szCs w:val="22"/>
        </w:rPr>
        <w:t>opdrachtnemer</w:t>
      </w:r>
      <w:r w:rsidRPr="002F547B">
        <w:rPr>
          <w:rFonts w:ascii="Trebuchet MS" w:hAnsi="Trebuchet MS"/>
          <w:sz w:val="22"/>
          <w:szCs w:val="22"/>
        </w:rPr>
        <w:t xml:space="preserve"> spant zich in voor het versterken van de positie van de cliënten en zijn verwanten/naasten. De te leveren maatschappelijke ondersteuning draagt bij aan de kwaliteit van leven/bestaan.</w:t>
      </w:r>
    </w:p>
    <w:p w14:paraId="05374A8F" w14:textId="3BB87A96"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Van de </w:t>
      </w:r>
      <w:r w:rsidR="00CE3809">
        <w:rPr>
          <w:rFonts w:ascii="Trebuchet MS" w:hAnsi="Trebuchet MS"/>
          <w:sz w:val="22"/>
          <w:szCs w:val="22"/>
        </w:rPr>
        <w:t>opdrachtnemer</w:t>
      </w:r>
      <w:r w:rsidRPr="002F547B">
        <w:rPr>
          <w:rFonts w:ascii="Trebuchet MS" w:hAnsi="Trebuchet MS"/>
          <w:sz w:val="22"/>
          <w:szCs w:val="22"/>
        </w:rPr>
        <w:t xml:space="preserve"> in de ondersteuning voor alle inwoners maatwerk wordt verwacht. Voorts dat de prestaties van de </w:t>
      </w:r>
      <w:r w:rsidR="00CE3809">
        <w:rPr>
          <w:rFonts w:ascii="Trebuchet MS" w:hAnsi="Trebuchet MS"/>
          <w:sz w:val="22"/>
          <w:szCs w:val="22"/>
        </w:rPr>
        <w:t>opdrachtnemer</w:t>
      </w:r>
      <w:r w:rsidRPr="002F547B">
        <w:rPr>
          <w:rFonts w:ascii="Trebuchet MS" w:hAnsi="Trebuchet MS"/>
          <w:sz w:val="22"/>
          <w:szCs w:val="22"/>
        </w:rPr>
        <w:t xml:space="preserve"> vooral op resultaat zullen worden gestuurd, hetgeen betekent dat de </w:t>
      </w:r>
      <w:r w:rsidR="00554638">
        <w:rPr>
          <w:rFonts w:ascii="Trebuchet MS" w:hAnsi="Trebuchet MS"/>
          <w:sz w:val="22"/>
          <w:szCs w:val="22"/>
        </w:rPr>
        <w:t>gemeente</w:t>
      </w:r>
      <w:r w:rsidRPr="002F547B">
        <w:rPr>
          <w:rFonts w:ascii="Trebuchet MS" w:hAnsi="Trebuchet MS"/>
          <w:sz w:val="22"/>
          <w:szCs w:val="22"/>
        </w:rPr>
        <w:t xml:space="preserve"> niet zozeer (primair) stuurt op de wijze waarop opdrachtnemer haar werkzaamheden inricht, maar vooral op het resultaat dat de </w:t>
      </w:r>
      <w:r w:rsidR="00CE3809">
        <w:rPr>
          <w:rFonts w:ascii="Trebuchet MS" w:hAnsi="Trebuchet MS"/>
          <w:sz w:val="22"/>
          <w:szCs w:val="22"/>
        </w:rPr>
        <w:t>opdrachtnemer</w:t>
      </w:r>
      <w:r w:rsidRPr="002F547B">
        <w:rPr>
          <w:rFonts w:ascii="Trebuchet MS" w:hAnsi="Trebuchet MS"/>
          <w:sz w:val="22"/>
          <w:szCs w:val="22"/>
        </w:rPr>
        <w:t xml:space="preserve"> behaalt;</w:t>
      </w:r>
    </w:p>
    <w:p w14:paraId="3533F5CA" w14:textId="50D2623E"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Er wordt uitdrukkelijk voor de verantwoordelijkheid van één </w:t>
      </w:r>
      <w:r w:rsidR="00CE3809">
        <w:rPr>
          <w:rFonts w:ascii="Trebuchet MS" w:hAnsi="Trebuchet MS"/>
          <w:sz w:val="22"/>
          <w:szCs w:val="22"/>
        </w:rPr>
        <w:t>opdrachtnemer</w:t>
      </w:r>
      <w:r w:rsidRPr="002F547B">
        <w:rPr>
          <w:rFonts w:ascii="Trebuchet MS" w:hAnsi="Trebuchet MS"/>
          <w:sz w:val="22"/>
          <w:szCs w:val="22"/>
        </w:rPr>
        <w:t xml:space="preserve"> gekozen voor de betreffende inwoner. </w:t>
      </w:r>
    </w:p>
    <w:p w14:paraId="256915CF" w14:textId="423636A2" w:rsidR="002F547B" w:rsidRPr="002F547B" w:rsidRDefault="002F547B" w:rsidP="002F547B">
      <w:pPr>
        <w:pStyle w:val="OpsommingN1Bullet"/>
        <w:numPr>
          <w:ilvl w:val="0"/>
          <w:numId w:val="5"/>
        </w:numPr>
        <w:tabs>
          <w:tab w:val="clear" w:pos="23"/>
        </w:tabs>
        <w:ind w:left="851"/>
        <w:rPr>
          <w:rFonts w:ascii="Trebuchet MS" w:hAnsi="Trebuchet MS"/>
          <w:sz w:val="22"/>
          <w:szCs w:val="22"/>
        </w:rPr>
      </w:pPr>
      <w:r w:rsidRPr="002F547B">
        <w:rPr>
          <w:rFonts w:ascii="Trebuchet MS" w:hAnsi="Trebuchet MS"/>
          <w:sz w:val="22"/>
          <w:szCs w:val="22"/>
        </w:rPr>
        <w:t xml:space="preserve">De </w:t>
      </w:r>
      <w:r w:rsidR="00AE6175">
        <w:rPr>
          <w:rFonts w:ascii="Trebuchet MS" w:hAnsi="Trebuchet MS"/>
          <w:sz w:val="22"/>
          <w:szCs w:val="22"/>
        </w:rPr>
        <w:t>raamovereenkomst</w:t>
      </w:r>
      <w:r w:rsidRPr="002F547B">
        <w:rPr>
          <w:rFonts w:ascii="Trebuchet MS" w:hAnsi="Trebuchet MS"/>
          <w:sz w:val="22"/>
          <w:szCs w:val="22"/>
        </w:rPr>
        <w:t xml:space="preserve"> </w:t>
      </w:r>
      <w:r w:rsidR="00981C28" w:rsidRPr="00EC0A55">
        <w:rPr>
          <w:rFonts w:ascii="Trebuchet MS" w:hAnsi="Trebuchet MS"/>
          <w:sz w:val="22"/>
          <w:szCs w:val="22"/>
        </w:rPr>
        <w:t>omvat geen</w:t>
      </w:r>
      <w:r w:rsidRPr="00EC0A55">
        <w:rPr>
          <w:rFonts w:ascii="Trebuchet MS" w:hAnsi="Trebuchet MS"/>
          <w:sz w:val="22"/>
          <w:szCs w:val="22"/>
        </w:rPr>
        <w:t xml:space="preserve"> </w:t>
      </w:r>
      <w:r w:rsidRPr="002F547B">
        <w:rPr>
          <w:rFonts w:ascii="Trebuchet MS" w:hAnsi="Trebuchet MS"/>
          <w:sz w:val="22"/>
          <w:szCs w:val="22"/>
        </w:rPr>
        <w:t>afnamegarantie</w:t>
      </w:r>
      <w:r w:rsidR="00FB5727">
        <w:rPr>
          <w:rFonts w:ascii="Trebuchet MS" w:hAnsi="Trebuchet MS"/>
          <w:sz w:val="22"/>
          <w:szCs w:val="22"/>
        </w:rPr>
        <w:t xml:space="preserve">. De </w:t>
      </w:r>
      <w:r w:rsidRPr="002F547B">
        <w:rPr>
          <w:rFonts w:ascii="Trebuchet MS" w:hAnsi="Trebuchet MS"/>
          <w:sz w:val="22"/>
          <w:szCs w:val="22"/>
        </w:rPr>
        <w:t>belangrijkste voorwaarden voor de uitvoering van de prestatie</w:t>
      </w:r>
      <w:r w:rsidR="00094EE2">
        <w:rPr>
          <w:rFonts w:ascii="Trebuchet MS" w:hAnsi="Trebuchet MS"/>
          <w:sz w:val="22"/>
          <w:szCs w:val="22"/>
        </w:rPr>
        <w:t xml:space="preserve"> zijn opgenomen in de bijlage uitvoeringseisen</w:t>
      </w:r>
      <w:r w:rsidRPr="002F547B">
        <w:rPr>
          <w:rFonts w:ascii="Trebuchet MS" w:hAnsi="Trebuchet MS"/>
          <w:sz w:val="22"/>
          <w:szCs w:val="22"/>
        </w:rPr>
        <w:t xml:space="preserve">. De exacte prestatie worden omschreven in </w:t>
      </w:r>
      <w:r w:rsidR="002C12C6">
        <w:rPr>
          <w:rFonts w:ascii="Trebuchet MS" w:hAnsi="Trebuchet MS"/>
          <w:sz w:val="22"/>
          <w:szCs w:val="22"/>
        </w:rPr>
        <w:t>de</w:t>
      </w:r>
      <w:r w:rsidR="002C12C6" w:rsidRPr="002F547B">
        <w:rPr>
          <w:rFonts w:ascii="Trebuchet MS" w:hAnsi="Trebuchet MS"/>
          <w:sz w:val="22"/>
          <w:szCs w:val="22"/>
        </w:rPr>
        <w:t xml:space="preserve"> </w:t>
      </w:r>
      <w:r w:rsidRPr="002F547B">
        <w:rPr>
          <w:rFonts w:ascii="Trebuchet MS" w:hAnsi="Trebuchet MS"/>
          <w:sz w:val="22"/>
          <w:szCs w:val="22"/>
        </w:rPr>
        <w:t xml:space="preserve">van toepassing zijnde </w:t>
      </w:r>
      <w:r w:rsidR="002C12C6">
        <w:rPr>
          <w:rFonts w:ascii="Trebuchet MS" w:hAnsi="Trebuchet MS"/>
          <w:sz w:val="22"/>
          <w:szCs w:val="22"/>
        </w:rPr>
        <w:t>productbeschrijving</w:t>
      </w:r>
      <w:r w:rsidRPr="002F547B">
        <w:rPr>
          <w:rFonts w:ascii="Trebuchet MS" w:hAnsi="Trebuchet MS"/>
          <w:sz w:val="22"/>
          <w:szCs w:val="22"/>
        </w:rPr>
        <w:t>.</w:t>
      </w:r>
    </w:p>
    <w:p w14:paraId="4B766E5B" w14:textId="77777777" w:rsidR="002F547B" w:rsidRDefault="002F547B" w:rsidP="002F547B">
      <w:pPr>
        <w:pStyle w:val="OpsommingN1Bullet"/>
        <w:ind w:left="567" w:firstLine="0"/>
        <w:rPr>
          <w:rFonts w:ascii="Montserrat" w:hAnsi="Montserrat"/>
          <w:sz w:val="20"/>
          <w:szCs w:val="20"/>
        </w:rPr>
      </w:pPr>
    </w:p>
    <w:p w14:paraId="6E57EEA9" w14:textId="77777777" w:rsidR="002F547B" w:rsidRPr="009E38FE" w:rsidRDefault="002F547B" w:rsidP="002F547B">
      <w:pPr>
        <w:pStyle w:val="OpsommingN1Bullet"/>
        <w:ind w:left="567" w:firstLine="0"/>
        <w:rPr>
          <w:rFonts w:ascii="Montserrat" w:hAnsi="Montserrat"/>
          <w:sz w:val="20"/>
          <w:szCs w:val="20"/>
        </w:rPr>
      </w:pPr>
    </w:p>
    <w:p w14:paraId="19746FD4" w14:textId="77777777" w:rsidR="002F547B" w:rsidRDefault="002F547B" w:rsidP="002F547B">
      <w:pPr>
        <w:pStyle w:val="BodyText"/>
      </w:pPr>
    </w:p>
    <w:p w14:paraId="22F2D888" w14:textId="77777777" w:rsidR="002F547B" w:rsidRPr="00BC6D75" w:rsidRDefault="002F547B" w:rsidP="002F547B">
      <w:pPr>
        <w:pStyle w:val="Kop2-Inkoop2023"/>
      </w:pPr>
      <w:bookmarkStart w:id="19" w:name="_Toc115333809"/>
      <w:bookmarkStart w:id="20" w:name="_Toc156403797"/>
      <w:bookmarkStart w:id="21" w:name="_Toc163813556"/>
      <w:bookmarkStart w:id="22" w:name="_Toc169087465"/>
      <w:r w:rsidRPr="00BC6D75">
        <w:t>Art</w:t>
      </w:r>
      <w:r>
        <w:t>ikel</w:t>
      </w:r>
      <w:r w:rsidRPr="00BC6D75">
        <w:t xml:space="preserve"> 1D</w:t>
      </w:r>
      <w:bookmarkEnd w:id="19"/>
      <w:bookmarkEnd w:id="20"/>
      <w:bookmarkEnd w:id="21"/>
      <w:bookmarkEnd w:id="22"/>
    </w:p>
    <w:p w14:paraId="439051C7" w14:textId="0D00BFB7" w:rsidR="002F547B" w:rsidRDefault="002F547B" w:rsidP="002F547B">
      <w:pPr>
        <w:pStyle w:val="Inleiding"/>
        <w:rPr>
          <w:rFonts w:ascii="Trebuchet MS" w:hAnsi="Trebuchet MS"/>
          <w:color w:val="auto"/>
          <w:sz w:val="22"/>
          <w:szCs w:val="22"/>
        </w:rPr>
      </w:pPr>
      <w:r w:rsidRPr="002F547B">
        <w:rPr>
          <w:rFonts w:ascii="Trebuchet MS" w:hAnsi="Trebuchet MS"/>
          <w:color w:val="auto"/>
          <w:sz w:val="22"/>
          <w:szCs w:val="22"/>
        </w:rPr>
        <w:t>Definities</w:t>
      </w:r>
    </w:p>
    <w:p w14:paraId="31C0F9A0" w14:textId="77777777" w:rsidR="002F547B" w:rsidRPr="002F547B" w:rsidRDefault="002F547B" w:rsidP="002F547B">
      <w:pPr>
        <w:pStyle w:val="BodyText"/>
      </w:pPr>
    </w:p>
    <w:p w14:paraId="587E84C5" w14:textId="62B06F03" w:rsidR="002F547B" w:rsidRPr="002F547B" w:rsidRDefault="002F547B" w:rsidP="002F547B">
      <w:pPr>
        <w:pStyle w:val="BodyText"/>
        <w:rPr>
          <w:rFonts w:cstheme="minorHAnsi"/>
          <w:color w:val="auto"/>
          <w:szCs w:val="22"/>
        </w:rPr>
      </w:pPr>
      <w:r w:rsidRPr="002F547B">
        <w:rPr>
          <w:rFonts w:cstheme="minorHAnsi"/>
          <w:color w:val="auto"/>
          <w:szCs w:val="22"/>
        </w:rPr>
        <w:t xml:space="preserve">Gedefinieerde begrippen hebben in enkelvoud en meervoud </w:t>
      </w:r>
      <w:r w:rsidR="00AE6175">
        <w:rPr>
          <w:rFonts w:cstheme="minorHAnsi"/>
          <w:color w:val="auto"/>
          <w:szCs w:val="22"/>
        </w:rPr>
        <w:t>overeenkoms</w:t>
      </w:r>
      <w:r w:rsidR="00EC0A55">
        <w:rPr>
          <w:rFonts w:cstheme="minorHAnsi"/>
          <w:color w:val="auto"/>
          <w:szCs w:val="22"/>
        </w:rPr>
        <w:t>tige</w:t>
      </w:r>
      <w:r w:rsidRPr="002F547B">
        <w:rPr>
          <w:rFonts w:cstheme="minorHAnsi"/>
          <w:color w:val="auto"/>
          <w:szCs w:val="22"/>
        </w:rPr>
        <w:t xml:space="preserve"> betekenis. </w:t>
      </w:r>
    </w:p>
    <w:p w14:paraId="236FE26E" w14:textId="462025FE" w:rsidR="002F547B" w:rsidRDefault="002F547B" w:rsidP="002F547B">
      <w:pPr>
        <w:pStyle w:val="BodyText"/>
        <w:rPr>
          <w:rFonts w:cstheme="minorHAnsi"/>
          <w:color w:val="auto"/>
          <w:szCs w:val="22"/>
        </w:rPr>
      </w:pPr>
      <w:r w:rsidRPr="002F547B">
        <w:rPr>
          <w:rFonts w:cstheme="minorHAnsi"/>
          <w:color w:val="auto"/>
          <w:szCs w:val="22"/>
        </w:rPr>
        <w:t>De begrippen zoals vastgelegd in</w:t>
      </w:r>
      <w:r w:rsidRPr="002F547B">
        <w:rPr>
          <w:rFonts w:cs="Times New Roman"/>
          <w:color w:val="auto"/>
          <w:szCs w:val="22"/>
        </w:rPr>
        <w:t xml:space="preserve"> </w:t>
      </w:r>
      <w:hyperlink r:id="rId16" w:history="1">
        <w:r w:rsidRPr="002F547B">
          <w:rPr>
            <w:rStyle w:val="Hyperlink"/>
            <w:rFonts w:cs="Times New Roman"/>
            <w:color w:val="auto"/>
            <w:szCs w:val="22"/>
          </w:rPr>
          <w:t>artikel 1.1.1 Wmo</w:t>
        </w:r>
      </w:hyperlink>
      <w:r w:rsidRPr="002F547B">
        <w:rPr>
          <w:rStyle w:val="Hyperlink"/>
          <w:rFonts w:cs="Times New Roman"/>
          <w:color w:val="auto"/>
          <w:szCs w:val="22"/>
        </w:rPr>
        <w:t xml:space="preserve"> 2015</w:t>
      </w:r>
      <w:r w:rsidRPr="002F547B">
        <w:rPr>
          <w:rFonts w:cs="Times New Roman"/>
          <w:color w:val="auto"/>
          <w:szCs w:val="22"/>
        </w:rPr>
        <w:t xml:space="preserve">, </w:t>
      </w:r>
      <w:hyperlink r:id="rId17" w:history="1">
        <w:r w:rsidRPr="002F547B">
          <w:rPr>
            <w:rStyle w:val="Hyperlink"/>
            <w:rFonts w:cs="Times New Roman"/>
            <w:color w:val="auto"/>
            <w:szCs w:val="22"/>
          </w:rPr>
          <w:t>artikel 1.1 Uitvoeringsbesluit Wmo 2015</w:t>
        </w:r>
      </w:hyperlink>
      <w:r w:rsidRPr="002F547B">
        <w:rPr>
          <w:rFonts w:cs="Times New Roman"/>
          <w:color w:val="auto"/>
          <w:szCs w:val="22"/>
        </w:rPr>
        <w:t xml:space="preserve">, </w:t>
      </w:r>
      <w:hyperlink r:id="rId18" w:history="1">
        <w:r w:rsidRPr="002F547B">
          <w:rPr>
            <w:rStyle w:val="Hyperlink"/>
            <w:rFonts w:cs="Times New Roman"/>
            <w:color w:val="auto"/>
            <w:szCs w:val="22"/>
          </w:rPr>
          <w:t>artikel 1 Uitvoeringsregeling Wmo 2015</w:t>
        </w:r>
      </w:hyperlink>
      <w:r w:rsidRPr="002F547B">
        <w:rPr>
          <w:rFonts w:cstheme="minorHAnsi"/>
          <w:color w:val="auto"/>
          <w:szCs w:val="22"/>
        </w:rPr>
        <w:t xml:space="preserve"> en de </w:t>
      </w:r>
      <w:r w:rsidR="001B3EB9">
        <w:rPr>
          <w:rFonts w:cstheme="minorHAnsi"/>
          <w:color w:val="auto"/>
          <w:szCs w:val="22"/>
        </w:rPr>
        <w:t>g</w:t>
      </w:r>
      <w:r w:rsidRPr="002F547B">
        <w:rPr>
          <w:rFonts w:cstheme="minorHAnsi"/>
          <w:color w:val="auto"/>
          <w:szCs w:val="22"/>
        </w:rPr>
        <w:t xml:space="preserve">emeentelijke verordeningen, beleids- en nadere regels zijn onverkort van toepassing op deze </w:t>
      </w:r>
      <w:r w:rsidR="00AE6175">
        <w:rPr>
          <w:rFonts w:cstheme="minorHAnsi"/>
          <w:color w:val="auto"/>
          <w:szCs w:val="22"/>
        </w:rPr>
        <w:t>raamovereenkomst</w:t>
      </w:r>
      <w:r w:rsidR="00AB5F10">
        <w:rPr>
          <w:rFonts w:cstheme="minorHAnsi"/>
          <w:color w:val="auto"/>
          <w:szCs w:val="22"/>
        </w:rPr>
        <w:t xml:space="preserve">. </w:t>
      </w:r>
      <w:r w:rsidR="00803591">
        <w:rPr>
          <w:rFonts w:cstheme="minorHAnsi"/>
          <w:color w:val="auto"/>
          <w:szCs w:val="22"/>
        </w:rPr>
        <w:t>De begrippen zoal</w:t>
      </w:r>
      <w:r w:rsidR="000D019E">
        <w:rPr>
          <w:rFonts w:cstheme="minorHAnsi"/>
          <w:color w:val="auto"/>
          <w:szCs w:val="22"/>
        </w:rPr>
        <w:t>s</w:t>
      </w:r>
      <w:r w:rsidR="00803591">
        <w:rPr>
          <w:rFonts w:cstheme="minorHAnsi"/>
          <w:color w:val="auto"/>
          <w:szCs w:val="22"/>
        </w:rPr>
        <w:t xml:space="preserve"> opgenomen in </w:t>
      </w:r>
      <w:r w:rsidR="000D019E">
        <w:rPr>
          <w:rFonts w:cstheme="minorHAnsi"/>
          <w:color w:val="auto"/>
          <w:szCs w:val="22"/>
        </w:rPr>
        <w:t>het inkoopdocument zijn eveneens onverkort van toepassing.</w:t>
      </w:r>
      <w:r w:rsidR="00803591">
        <w:rPr>
          <w:rFonts w:cstheme="minorHAnsi"/>
          <w:color w:val="auto"/>
          <w:szCs w:val="22"/>
        </w:rPr>
        <w:t xml:space="preserve"> </w:t>
      </w:r>
    </w:p>
    <w:p w14:paraId="7F238F58" w14:textId="079F1244" w:rsidR="004657A1" w:rsidRPr="002F547B" w:rsidRDefault="004657A1" w:rsidP="002F547B">
      <w:pPr>
        <w:pStyle w:val="BodyText"/>
        <w:rPr>
          <w:rFonts w:cstheme="minorHAnsi"/>
          <w:color w:val="auto"/>
          <w:szCs w:val="22"/>
        </w:rPr>
      </w:pPr>
      <w:r>
        <w:rPr>
          <w:rFonts w:cstheme="minorHAnsi"/>
          <w:color w:val="auto"/>
          <w:szCs w:val="22"/>
        </w:rPr>
        <w:t xml:space="preserve">Onder het begrip maatschappelijke ondersteuning dient in dit document </w:t>
      </w:r>
      <w:r w:rsidR="009545C9">
        <w:rPr>
          <w:rFonts w:cstheme="minorHAnsi"/>
          <w:color w:val="auto"/>
          <w:szCs w:val="22"/>
        </w:rPr>
        <w:t>ambulante beg</w:t>
      </w:r>
      <w:r w:rsidR="00B629ED">
        <w:rPr>
          <w:rFonts w:cstheme="minorHAnsi"/>
          <w:color w:val="auto"/>
          <w:szCs w:val="22"/>
        </w:rPr>
        <w:t xml:space="preserve">eleiding, </w:t>
      </w:r>
      <w:r w:rsidR="00CC2DB8">
        <w:rPr>
          <w:rFonts w:cstheme="minorHAnsi"/>
          <w:color w:val="auto"/>
          <w:szCs w:val="22"/>
        </w:rPr>
        <w:t xml:space="preserve">beschermd wonen, begeleid wonen in een </w:t>
      </w:r>
      <w:proofErr w:type="spellStart"/>
      <w:r w:rsidR="00CC2DB8">
        <w:rPr>
          <w:rFonts w:cstheme="minorHAnsi"/>
          <w:color w:val="auto"/>
          <w:szCs w:val="22"/>
        </w:rPr>
        <w:t>safehouse</w:t>
      </w:r>
      <w:proofErr w:type="spellEnd"/>
      <w:r w:rsidR="00CC2DB8">
        <w:rPr>
          <w:rFonts w:cstheme="minorHAnsi"/>
          <w:color w:val="auto"/>
          <w:szCs w:val="22"/>
        </w:rPr>
        <w:t xml:space="preserve"> en beschermd thuis </w:t>
      </w:r>
      <w:r w:rsidR="006D46DF">
        <w:rPr>
          <w:rFonts w:cstheme="minorHAnsi"/>
          <w:color w:val="auto"/>
          <w:szCs w:val="22"/>
        </w:rPr>
        <w:t xml:space="preserve">gelezen te worden. </w:t>
      </w:r>
    </w:p>
    <w:p w14:paraId="54613F7D" w14:textId="77777777" w:rsidR="002F547B" w:rsidRDefault="002F547B" w:rsidP="002F547B">
      <w:pPr>
        <w:pStyle w:val="OpsommingN1Bullet"/>
        <w:ind w:left="0" w:firstLine="0"/>
      </w:pPr>
    </w:p>
    <w:p w14:paraId="31CD7BEC" w14:textId="77777777" w:rsidR="002F547B" w:rsidRPr="00E064EE" w:rsidRDefault="002F547B" w:rsidP="002F547B">
      <w:pPr>
        <w:pStyle w:val="Kop2-Inkoop2023"/>
      </w:pPr>
      <w:bookmarkStart w:id="23" w:name="_Toc115333811"/>
      <w:bookmarkStart w:id="24" w:name="_Toc156403798"/>
      <w:bookmarkStart w:id="25" w:name="_Toc163813557"/>
      <w:bookmarkStart w:id="26" w:name="_Toc169087466"/>
      <w:r>
        <w:t xml:space="preserve">Artikel </w:t>
      </w:r>
      <w:r w:rsidRPr="00E064EE">
        <w:t>1E</w:t>
      </w:r>
      <w:bookmarkEnd w:id="23"/>
      <w:bookmarkEnd w:id="24"/>
      <w:bookmarkEnd w:id="25"/>
      <w:bookmarkEnd w:id="26"/>
    </w:p>
    <w:p w14:paraId="082EF885" w14:textId="36D9D01E" w:rsidR="002F547B" w:rsidRDefault="002F547B" w:rsidP="002F547B">
      <w:pPr>
        <w:pStyle w:val="Inleiding"/>
        <w:rPr>
          <w:rFonts w:ascii="Trebuchet MS" w:hAnsi="Trebuchet MS"/>
          <w:color w:val="auto"/>
          <w:sz w:val="22"/>
          <w:szCs w:val="22"/>
        </w:rPr>
      </w:pPr>
      <w:r w:rsidRPr="002F547B">
        <w:rPr>
          <w:rFonts w:ascii="Trebuchet MS" w:hAnsi="Trebuchet MS"/>
          <w:color w:val="auto"/>
          <w:sz w:val="22"/>
          <w:szCs w:val="22"/>
        </w:rPr>
        <w:t xml:space="preserve">Gecontracteerde </w:t>
      </w:r>
      <w:r w:rsidR="00554638">
        <w:rPr>
          <w:rFonts w:ascii="Trebuchet MS" w:hAnsi="Trebuchet MS"/>
          <w:color w:val="auto"/>
          <w:sz w:val="22"/>
          <w:szCs w:val="22"/>
        </w:rPr>
        <w:t>ondersteuning</w:t>
      </w:r>
      <w:r w:rsidRPr="002F547B">
        <w:rPr>
          <w:rFonts w:ascii="Trebuchet MS" w:hAnsi="Trebuchet MS"/>
          <w:color w:val="auto"/>
          <w:sz w:val="22"/>
          <w:szCs w:val="22"/>
        </w:rPr>
        <w:t xml:space="preserve"> </w:t>
      </w:r>
    </w:p>
    <w:p w14:paraId="1A01AF8D" w14:textId="77777777" w:rsidR="002F547B" w:rsidRPr="002F547B" w:rsidRDefault="002F547B" w:rsidP="002F547B">
      <w:pPr>
        <w:pStyle w:val="BodyText"/>
      </w:pPr>
    </w:p>
    <w:p w14:paraId="613E7407" w14:textId="5A5E4DA0" w:rsidR="002F547B" w:rsidRDefault="002F547B" w:rsidP="002F547B">
      <w:pPr>
        <w:rPr>
          <w:rFonts w:cs="Times New Roman"/>
          <w:szCs w:val="20"/>
        </w:rPr>
      </w:pPr>
      <w:r w:rsidRPr="00B13187">
        <w:rPr>
          <w:rFonts w:cs="Times New Roman"/>
          <w:szCs w:val="20"/>
        </w:rPr>
        <w:t xml:space="preserve">De </w:t>
      </w:r>
      <w:r w:rsidR="00DA4723">
        <w:rPr>
          <w:rFonts w:cs="Times New Roman"/>
          <w:szCs w:val="20"/>
        </w:rPr>
        <w:t>raam</w:t>
      </w:r>
      <w:r w:rsidR="00AE6175">
        <w:rPr>
          <w:rFonts w:cs="Times New Roman"/>
          <w:szCs w:val="20"/>
        </w:rPr>
        <w:t>raamovereenkomst</w:t>
      </w:r>
      <w:r w:rsidRPr="00B13187">
        <w:rPr>
          <w:rFonts w:cs="Times New Roman"/>
          <w:szCs w:val="20"/>
        </w:rPr>
        <w:t xml:space="preserve"> heeft betrekking op maatschappelijke ondersteuning bestaande uit activiteiten gericht op het bevorderen van zelfredzaamheid en participatie van de cliënt </w:t>
      </w:r>
      <w:r>
        <w:rPr>
          <w:rFonts w:cs="Times New Roman"/>
          <w:szCs w:val="20"/>
        </w:rPr>
        <w:t xml:space="preserve">zodat de client </w:t>
      </w:r>
      <w:r w:rsidRPr="00B13187">
        <w:rPr>
          <w:rFonts w:cs="Times New Roman"/>
          <w:szCs w:val="20"/>
        </w:rPr>
        <w:t xml:space="preserve">zo lang mogelijk in zijn eigen leefomgeving kan blijven. </w:t>
      </w:r>
    </w:p>
    <w:p w14:paraId="6980CF1E" w14:textId="77777777" w:rsidR="002F547B" w:rsidRPr="002F547B" w:rsidRDefault="002F547B" w:rsidP="002F547B">
      <w:pPr>
        <w:rPr>
          <w:rFonts w:cs="Times New Roman"/>
          <w:szCs w:val="20"/>
        </w:rPr>
      </w:pPr>
    </w:p>
    <w:p w14:paraId="33F616AC" w14:textId="6ED4D07C" w:rsidR="002F547B" w:rsidRPr="00FB460F" w:rsidRDefault="002F547B" w:rsidP="002F547B">
      <w:pPr>
        <w:spacing w:line="240" w:lineRule="auto"/>
        <w:textAlignment w:val="baseline"/>
        <w:rPr>
          <w:rFonts w:eastAsia="Times New Roman" w:cs="Times New Roman"/>
          <w:color w:val="000000"/>
          <w:szCs w:val="20"/>
          <w:lang w:eastAsia="nl-NL"/>
        </w:rPr>
      </w:pPr>
      <w:r w:rsidRPr="00FB460F">
        <w:rPr>
          <w:rFonts w:eastAsia="Times New Roman" w:cs="Times New Roman"/>
          <w:color w:val="000000"/>
          <w:szCs w:val="20"/>
          <w:lang w:eastAsia="nl-NL"/>
        </w:rPr>
        <w:t xml:space="preserve">Het doel van deze </w:t>
      </w:r>
      <w:r w:rsidR="00AE6175">
        <w:rPr>
          <w:rFonts w:eastAsia="Times New Roman" w:cs="Times New Roman"/>
          <w:color w:val="000000"/>
          <w:szCs w:val="20"/>
          <w:lang w:eastAsia="nl-NL"/>
        </w:rPr>
        <w:t>raamraamovereenkomst</w:t>
      </w:r>
      <w:r w:rsidRPr="00FB460F">
        <w:rPr>
          <w:rFonts w:eastAsia="Times New Roman" w:cs="Times New Roman"/>
          <w:color w:val="000000"/>
          <w:szCs w:val="20"/>
          <w:lang w:eastAsia="nl-NL"/>
        </w:rPr>
        <w:t xml:space="preserve"> is het maken van afspraken voor het leveren van Wmo </w:t>
      </w:r>
      <w:r w:rsidR="00554638">
        <w:rPr>
          <w:rFonts w:eastAsia="Times New Roman" w:cs="Times New Roman"/>
          <w:color w:val="000000"/>
          <w:szCs w:val="20"/>
          <w:lang w:eastAsia="nl-NL"/>
        </w:rPr>
        <w:t>ondersteuning</w:t>
      </w:r>
      <w:r w:rsidRPr="00FB460F">
        <w:rPr>
          <w:rFonts w:eastAsia="Times New Roman" w:cs="Times New Roman"/>
          <w:color w:val="000000"/>
          <w:szCs w:val="20"/>
          <w:lang w:eastAsia="nl-NL"/>
        </w:rPr>
        <w:t xml:space="preserve"> zoals nader geformuleerd in het inkoopdocument (inclusief bijlagen zoals opgenomen in artikel 1G). </w:t>
      </w:r>
    </w:p>
    <w:p w14:paraId="02D08E11" w14:textId="22B7D988" w:rsidR="002F547B" w:rsidRPr="009918B0" w:rsidRDefault="002F547B" w:rsidP="002F547B">
      <w:pPr>
        <w:spacing w:line="240" w:lineRule="auto"/>
        <w:textAlignment w:val="baseline"/>
        <w:rPr>
          <w:rFonts w:eastAsia="Times New Roman" w:cs="Times New Roman"/>
          <w:lang w:eastAsia="nl-NL"/>
        </w:rPr>
      </w:pPr>
      <w:r w:rsidRPr="145DCEC9">
        <w:rPr>
          <w:rFonts w:eastAsia="Times New Roman" w:cs="Times New Roman"/>
          <w:lang w:eastAsia="nl-NL"/>
        </w:rPr>
        <w:t xml:space="preserve">De </w:t>
      </w:r>
      <w:r w:rsidR="00AE6175">
        <w:rPr>
          <w:rFonts w:eastAsia="Times New Roman" w:cs="Times New Roman"/>
          <w:lang w:eastAsia="nl-NL"/>
        </w:rPr>
        <w:t>raamraamovereenkomst</w:t>
      </w:r>
      <w:r w:rsidRPr="145DCEC9">
        <w:rPr>
          <w:rFonts w:eastAsia="Times New Roman" w:cs="Times New Roman"/>
          <w:lang w:eastAsia="nl-NL"/>
        </w:rPr>
        <w:t xml:space="preserve"> heeft betrekking op Wmo </w:t>
      </w:r>
      <w:r w:rsidR="00554638">
        <w:rPr>
          <w:rFonts w:eastAsia="Times New Roman" w:cs="Times New Roman"/>
          <w:lang w:eastAsia="nl-NL"/>
        </w:rPr>
        <w:t>ondersteuning</w:t>
      </w:r>
      <w:r w:rsidRPr="145DCEC9">
        <w:rPr>
          <w:rFonts w:eastAsia="Times New Roman" w:cs="Times New Roman"/>
          <w:lang w:eastAsia="nl-NL"/>
        </w:rPr>
        <w:t xml:space="preserve"> waarbij het doel van deze raam</w:t>
      </w:r>
      <w:r w:rsidR="00AE6175">
        <w:rPr>
          <w:rFonts w:eastAsia="Times New Roman" w:cs="Times New Roman"/>
          <w:lang w:eastAsia="nl-NL"/>
        </w:rPr>
        <w:t>raamovereenkomst</w:t>
      </w:r>
      <w:r w:rsidRPr="145DCEC9">
        <w:rPr>
          <w:rFonts w:eastAsia="Times New Roman" w:cs="Times New Roman"/>
          <w:lang w:eastAsia="nl-NL"/>
        </w:rPr>
        <w:t xml:space="preserve"> het scheppen van een kader is, waarin de </w:t>
      </w:r>
      <w:r w:rsidR="00554638">
        <w:rPr>
          <w:rFonts w:eastAsia="Times New Roman" w:cs="Times New Roman"/>
          <w:lang w:eastAsia="nl-NL"/>
        </w:rPr>
        <w:t>gemeente</w:t>
      </w:r>
      <w:r w:rsidRPr="145DCEC9">
        <w:rPr>
          <w:rFonts w:eastAsia="Times New Roman" w:cs="Times New Roman"/>
          <w:lang w:eastAsia="nl-NL"/>
        </w:rPr>
        <w:t xml:space="preserve"> een opdracht</w:t>
      </w:r>
      <w:r w:rsidRPr="145DCEC9">
        <w:rPr>
          <w:rFonts w:eastAsia="Montserrat" w:cs="Montserrat"/>
        </w:rPr>
        <w:t xml:space="preserve"> waarin de </w:t>
      </w:r>
      <w:r w:rsidR="00554638">
        <w:rPr>
          <w:rFonts w:eastAsia="Montserrat" w:cs="Montserrat"/>
        </w:rPr>
        <w:t>gemeente</w:t>
      </w:r>
      <w:r w:rsidRPr="145DCEC9">
        <w:rPr>
          <w:rFonts w:eastAsia="Montserrat" w:cs="Montserrat"/>
        </w:rPr>
        <w:t xml:space="preserve"> een opdracht voor </w:t>
      </w:r>
      <w:r w:rsidRPr="145DCEC9">
        <w:rPr>
          <w:rFonts w:eastAsiaTheme="minorEastAsia"/>
          <w:lang w:eastAsia="nl-NL"/>
        </w:rPr>
        <w:t xml:space="preserve">Wmo </w:t>
      </w:r>
      <w:r w:rsidR="00554638">
        <w:rPr>
          <w:rFonts w:eastAsiaTheme="minorEastAsia"/>
          <w:lang w:eastAsia="nl-NL"/>
        </w:rPr>
        <w:t>ondersteuning</w:t>
      </w:r>
      <w:r w:rsidRPr="145DCEC9">
        <w:rPr>
          <w:rFonts w:eastAsiaTheme="minorEastAsia"/>
          <w:lang w:eastAsia="nl-NL"/>
        </w:rPr>
        <w:t xml:space="preserve"> aan </w:t>
      </w:r>
      <w:r w:rsidR="00CE3809">
        <w:rPr>
          <w:rFonts w:eastAsiaTheme="minorEastAsia"/>
          <w:lang w:eastAsia="nl-NL"/>
        </w:rPr>
        <w:t>opdrachtnemer</w:t>
      </w:r>
      <w:r w:rsidRPr="145DCEC9">
        <w:rPr>
          <w:rFonts w:eastAsiaTheme="minorEastAsia"/>
          <w:lang w:eastAsia="nl-NL"/>
        </w:rPr>
        <w:t xml:space="preserve"> kan opdragen. Dit houdt het volgende in:  </w:t>
      </w:r>
    </w:p>
    <w:p w14:paraId="15E6E3E4" w14:textId="3BECC885" w:rsidR="002F547B" w:rsidRPr="00FB460F" w:rsidRDefault="00554638" w:rsidP="002F547B">
      <w:pPr>
        <w:numPr>
          <w:ilvl w:val="0"/>
          <w:numId w:val="35"/>
        </w:numPr>
        <w:spacing w:line="240" w:lineRule="auto"/>
        <w:ind w:left="1080"/>
        <w:rPr>
          <w:rFonts w:eastAsia="Times New Roman" w:cs="Times New Roman"/>
          <w:lang w:eastAsia="nl-NL"/>
        </w:rPr>
      </w:pPr>
      <w:r>
        <w:rPr>
          <w:rFonts w:eastAsia="Times New Roman" w:cs="Times New Roman"/>
          <w:lang w:eastAsia="nl-NL"/>
        </w:rPr>
        <w:t>ondersteuning</w:t>
      </w:r>
      <w:r w:rsidR="002F547B" w:rsidRPr="17F54B95">
        <w:rPr>
          <w:rFonts w:eastAsia="Times New Roman" w:cs="Times New Roman"/>
          <w:lang w:eastAsia="nl-NL"/>
        </w:rPr>
        <w:t xml:space="preserve"> niet zijnde preventie, aan inwoners bij het verminderen, stabiliseren, behandelen en opheffen van of omgaan met de gevolgen van psychische problemen en stoornissen, psychosociale problemen, gedragsproblemen of een verstandelijke beperking van de inwoner;  </w:t>
      </w:r>
    </w:p>
    <w:p w14:paraId="55C160C5" w14:textId="77777777" w:rsidR="002F547B" w:rsidRPr="00FB460F" w:rsidRDefault="002F547B" w:rsidP="002F547B">
      <w:pPr>
        <w:numPr>
          <w:ilvl w:val="0"/>
          <w:numId w:val="35"/>
        </w:numPr>
        <w:spacing w:line="240" w:lineRule="auto"/>
        <w:ind w:left="1080"/>
        <w:rPr>
          <w:rFonts w:eastAsia="Times New Roman" w:cs="Times New Roman"/>
          <w:lang w:eastAsia="nl-NL"/>
        </w:rPr>
      </w:pPr>
      <w:r w:rsidRPr="17F54B95">
        <w:rPr>
          <w:rFonts w:eastAsia="Times New Roman" w:cs="Times New Roman"/>
          <w:lang w:eastAsia="nl-NL"/>
        </w:rPr>
        <w:t xml:space="preserve">het bevorderen van de deelname aan het maatschappelijk verkeer en van het zelfstandig functioneren van inwoner met een verstandelijke, lichamelijke of zintuiglijke beperking, een chronisch psychisch probleem of een psychosociaal probleem, en  </w:t>
      </w:r>
    </w:p>
    <w:p w14:paraId="76AA4639" w14:textId="77777777" w:rsidR="002F547B" w:rsidRDefault="002F547B" w:rsidP="002F547B">
      <w:pPr>
        <w:numPr>
          <w:ilvl w:val="0"/>
          <w:numId w:val="35"/>
        </w:numPr>
        <w:spacing w:line="240" w:lineRule="auto"/>
        <w:ind w:left="1080"/>
        <w:rPr>
          <w:rFonts w:eastAsia="Times New Roman" w:cs="Times New Roman"/>
          <w:lang w:eastAsia="nl-NL"/>
        </w:rPr>
      </w:pPr>
      <w:r w:rsidRPr="17F54B95">
        <w:rPr>
          <w:rFonts w:eastAsia="Times New Roman" w:cs="Times New Roman"/>
          <w:lang w:eastAsia="nl-NL"/>
        </w:rPr>
        <w:t>het ondersteunen bij of het overnemen van activiteiten op het gebied van de persoonlijke verzorging gericht op het opheffen van een tekort aan zelfredzaamheid bij inwoner met een verstandelijke, lichamelijke of zintuiglijke beperking of psychiatrische aandoening of beperking. </w:t>
      </w:r>
    </w:p>
    <w:p w14:paraId="7D54DEAE" w14:textId="66149908" w:rsidR="002F547B" w:rsidRPr="009918B0" w:rsidRDefault="002F547B" w:rsidP="002F547B">
      <w:pPr>
        <w:numPr>
          <w:ilvl w:val="0"/>
          <w:numId w:val="35"/>
        </w:numPr>
        <w:spacing w:line="240" w:lineRule="auto"/>
        <w:ind w:left="1080"/>
        <w:rPr>
          <w:rFonts w:eastAsia="Times New Roman" w:cs="Times New Roman"/>
          <w:lang w:eastAsia="nl-NL"/>
        </w:rPr>
      </w:pPr>
      <w:r w:rsidRPr="009918B0">
        <w:rPr>
          <w:rFonts w:eastAsia="Times New Roman" w:cs="Times New Roman"/>
          <w:lang w:eastAsia="nl-NL"/>
        </w:rPr>
        <w:t xml:space="preserve">Het ondersteunen bij of het overnemen van door de </w:t>
      </w:r>
      <w:r w:rsidR="00554638">
        <w:rPr>
          <w:rFonts w:eastAsia="Times New Roman" w:cs="Times New Roman"/>
          <w:lang w:eastAsia="nl-NL"/>
        </w:rPr>
        <w:t>gemeente</w:t>
      </w:r>
      <w:r w:rsidRPr="009918B0">
        <w:rPr>
          <w:rFonts w:eastAsia="Times New Roman" w:cs="Times New Roman"/>
          <w:lang w:eastAsia="nl-NL"/>
        </w:rPr>
        <w:t xml:space="preserve"> bepaalde activiteiten die het zelfstandig blijven wonen kunnen bevorderen van inwoners. </w:t>
      </w:r>
    </w:p>
    <w:p w14:paraId="3BEFC1A8" w14:textId="46799517" w:rsidR="002F547B" w:rsidRDefault="002F547B" w:rsidP="002F547B">
      <w:pPr>
        <w:numPr>
          <w:ilvl w:val="0"/>
          <w:numId w:val="35"/>
        </w:numPr>
        <w:spacing w:line="240" w:lineRule="auto"/>
        <w:ind w:left="1080"/>
        <w:rPr>
          <w:rFonts w:eastAsia="Times New Roman" w:cs="Times New Roman"/>
          <w:lang w:eastAsia="nl-NL"/>
        </w:rPr>
      </w:pPr>
      <w:r w:rsidRPr="009918B0">
        <w:rPr>
          <w:rFonts w:eastAsia="Times New Roman" w:cs="Times New Roman"/>
          <w:color w:val="000000"/>
          <w:shd w:val="clear" w:color="auto" w:fill="FFFFFF"/>
          <w:lang w:eastAsia="nl-NL"/>
        </w:rPr>
        <w:t xml:space="preserve">Maatschappelijke ondersteuning een noodzakelijke voorziening moet blijven voor inwoners die zonder gepaste ondersteuning niet kunnen deelnemen aan het maatschappelijk leven. De Wet maatschappelijke ondersteuning fungeert daarvoor als vangnet. Gemeenten verwachten van </w:t>
      </w:r>
      <w:r w:rsidR="00CE3809">
        <w:rPr>
          <w:rFonts w:eastAsia="Times New Roman" w:cs="Times New Roman"/>
          <w:color w:val="000000"/>
          <w:shd w:val="clear" w:color="auto" w:fill="FFFFFF"/>
          <w:lang w:eastAsia="nl-NL"/>
        </w:rPr>
        <w:t>opdrachtnemer</w:t>
      </w:r>
      <w:r w:rsidRPr="009918B0">
        <w:rPr>
          <w:rFonts w:eastAsia="Times New Roman" w:cs="Times New Roman"/>
          <w:color w:val="000000"/>
          <w:shd w:val="clear" w:color="auto" w:fill="FFFFFF"/>
          <w:lang w:eastAsia="nl-NL"/>
        </w:rPr>
        <w:t xml:space="preserve">s dat de </w:t>
      </w:r>
      <w:r w:rsidR="00554638">
        <w:rPr>
          <w:rFonts w:eastAsia="Times New Roman" w:cs="Times New Roman"/>
          <w:color w:val="000000"/>
          <w:shd w:val="clear" w:color="auto" w:fill="FFFFFF"/>
          <w:lang w:eastAsia="nl-NL"/>
        </w:rPr>
        <w:t>ondersteuning</w:t>
      </w:r>
      <w:r w:rsidRPr="009918B0">
        <w:rPr>
          <w:rFonts w:eastAsia="Times New Roman" w:cs="Times New Roman"/>
          <w:color w:val="000000"/>
          <w:shd w:val="clear" w:color="auto" w:fill="FFFFFF"/>
          <w:lang w:eastAsia="nl-NL"/>
        </w:rPr>
        <w:t xml:space="preserve"> derhalve ontwikkelingsgericht is en leidt tot uitstroom uit of tenminste </w:t>
      </w:r>
      <w:proofErr w:type="spellStart"/>
      <w:r w:rsidRPr="009918B0">
        <w:rPr>
          <w:rFonts w:eastAsia="Times New Roman" w:cs="Times New Roman"/>
          <w:color w:val="000000"/>
          <w:shd w:val="clear" w:color="auto" w:fill="FFFFFF"/>
          <w:lang w:eastAsia="nl-NL"/>
        </w:rPr>
        <w:t>afschaling</w:t>
      </w:r>
      <w:proofErr w:type="spellEnd"/>
      <w:r w:rsidRPr="009918B0">
        <w:rPr>
          <w:rFonts w:eastAsia="Times New Roman" w:cs="Times New Roman"/>
          <w:color w:val="000000"/>
          <w:shd w:val="clear" w:color="auto" w:fill="FFFFFF"/>
          <w:lang w:eastAsia="nl-NL"/>
        </w:rPr>
        <w:t xml:space="preserve"> van </w:t>
      </w:r>
      <w:r w:rsidR="00554638">
        <w:rPr>
          <w:rFonts w:eastAsia="Times New Roman" w:cs="Times New Roman"/>
          <w:color w:val="000000"/>
          <w:shd w:val="clear" w:color="auto" w:fill="FFFFFF"/>
          <w:lang w:eastAsia="nl-NL"/>
        </w:rPr>
        <w:t>ondersteuning</w:t>
      </w:r>
      <w:r w:rsidRPr="009918B0">
        <w:rPr>
          <w:rFonts w:eastAsia="Times New Roman" w:cs="Times New Roman"/>
          <w:color w:val="000000"/>
          <w:shd w:val="clear" w:color="auto" w:fill="FFFFFF"/>
          <w:lang w:eastAsia="nl-NL"/>
        </w:rPr>
        <w:t>.</w:t>
      </w:r>
      <w:r w:rsidRPr="009918B0">
        <w:rPr>
          <w:rFonts w:ascii="Times New Roman" w:eastAsia="Times New Roman" w:hAnsi="Times New Roman" w:cs="Times New Roman"/>
          <w:color w:val="000000"/>
          <w:shd w:val="clear" w:color="auto" w:fill="FFFFFF"/>
          <w:lang w:eastAsia="nl-NL"/>
        </w:rPr>
        <w:t> </w:t>
      </w:r>
      <w:r w:rsidRPr="009918B0">
        <w:rPr>
          <w:rFonts w:eastAsia="Times New Roman" w:cs="Times New Roman"/>
          <w:color w:val="000000"/>
          <w:lang w:eastAsia="nl-NL"/>
        </w:rPr>
        <w:t> </w:t>
      </w:r>
    </w:p>
    <w:p w14:paraId="2B4AC2F2" w14:textId="1CD935B3" w:rsidR="002F547B" w:rsidRPr="00EC0A55" w:rsidRDefault="002F547B" w:rsidP="002F547B">
      <w:pPr>
        <w:numPr>
          <w:ilvl w:val="0"/>
          <w:numId w:val="35"/>
        </w:numPr>
        <w:spacing w:line="240" w:lineRule="auto"/>
        <w:ind w:left="1080"/>
        <w:rPr>
          <w:rFonts w:eastAsia="Times New Roman" w:cs="Times New Roman"/>
          <w:lang w:eastAsia="nl-NL"/>
        </w:rPr>
      </w:pPr>
      <w:r w:rsidRPr="145DCEC9">
        <w:rPr>
          <w:rFonts w:eastAsia="Times New Roman" w:cs="Times New Roman"/>
          <w:color w:val="000000"/>
          <w:shd w:val="clear" w:color="auto" w:fill="FFFFFF"/>
          <w:lang w:eastAsia="nl-NL"/>
        </w:rPr>
        <w:t xml:space="preserve">De </w:t>
      </w:r>
      <w:r w:rsidR="00554638">
        <w:rPr>
          <w:rFonts w:eastAsia="Times New Roman" w:cs="Times New Roman"/>
          <w:color w:val="000000"/>
          <w:shd w:val="clear" w:color="auto" w:fill="FFFFFF"/>
          <w:lang w:eastAsia="nl-NL"/>
        </w:rPr>
        <w:t>ondersteuning</w:t>
      </w:r>
      <w:r w:rsidRPr="145DCEC9">
        <w:rPr>
          <w:rFonts w:eastAsia="Times New Roman" w:cs="Times New Roman"/>
          <w:color w:val="000000"/>
          <w:shd w:val="clear" w:color="auto" w:fill="FFFFFF"/>
          <w:lang w:eastAsia="nl-NL"/>
        </w:rPr>
        <w:t xml:space="preserve"> kan door de </w:t>
      </w:r>
      <w:r w:rsidR="00CE3809">
        <w:rPr>
          <w:rFonts w:eastAsia="Times New Roman" w:cs="Times New Roman"/>
          <w:color w:val="000000"/>
          <w:shd w:val="clear" w:color="auto" w:fill="FFFFFF"/>
          <w:lang w:eastAsia="nl-NL"/>
        </w:rPr>
        <w:t>opdrachtnemer</w:t>
      </w:r>
      <w:r w:rsidRPr="145DCEC9">
        <w:rPr>
          <w:rFonts w:eastAsia="Times New Roman" w:cs="Times New Roman"/>
          <w:color w:val="000000"/>
          <w:shd w:val="clear" w:color="auto" w:fill="FFFFFF"/>
          <w:lang w:eastAsia="nl-NL"/>
        </w:rPr>
        <w:t xml:space="preserve"> uitsluitend geleverd worden met inachtneming van de </w:t>
      </w:r>
      <w:r w:rsidR="00554638">
        <w:rPr>
          <w:rFonts w:eastAsia="Times New Roman" w:cs="Times New Roman"/>
          <w:color w:val="000000"/>
          <w:shd w:val="clear" w:color="auto" w:fill="FFFFFF"/>
          <w:lang w:eastAsia="nl-NL"/>
        </w:rPr>
        <w:t>b</w:t>
      </w:r>
      <w:r w:rsidRPr="145DCEC9">
        <w:rPr>
          <w:rFonts w:eastAsia="Times New Roman" w:cs="Times New Roman"/>
          <w:color w:val="000000"/>
          <w:shd w:val="clear" w:color="auto" w:fill="FFFFFF"/>
          <w:lang w:eastAsia="nl-NL"/>
        </w:rPr>
        <w:t xml:space="preserve">eschikking en binnen het toegekende tarief, waarbij uitgangspunt dient te zijn dat de </w:t>
      </w:r>
      <w:r w:rsidR="00554638">
        <w:rPr>
          <w:rFonts w:eastAsia="Times New Roman" w:cs="Times New Roman"/>
          <w:color w:val="000000"/>
          <w:shd w:val="clear" w:color="auto" w:fill="FFFFFF"/>
          <w:lang w:eastAsia="nl-NL"/>
        </w:rPr>
        <w:t>ondersteuning</w:t>
      </w:r>
      <w:r w:rsidRPr="145DCEC9">
        <w:rPr>
          <w:rFonts w:eastAsia="Times New Roman" w:cs="Times New Roman"/>
          <w:color w:val="000000"/>
          <w:shd w:val="clear" w:color="auto" w:fill="FFFFFF"/>
          <w:lang w:eastAsia="nl-NL"/>
        </w:rPr>
        <w:t xml:space="preserve"> wordt gestaakt indien dit verantwoord is.</w:t>
      </w:r>
      <w:r w:rsidRPr="145DCEC9">
        <w:rPr>
          <w:rFonts w:ascii="Times New Roman" w:eastAsia="Times New Roman" w:hAnsi="Times New Roman" w:cs="Times New Roman"/>
          <w:color w:val="000000"/>
          <w:shd w:val="clear" w:color="auto" w:fill="FFFFFF"/>
          <w:lang w:eastAsia="nl-NL"/>
        </w:rPr>
        <w:t> </w:t>
      </w:r>
      <w:r w:rsidRPr="145DCEC9">
        <w:rPr>
          <w:rFonts w:eastAsia="Times New Roman" w:cs="Times New Roman"/>
          <w:color w:val="000000"/>
          <w:lang w:eastAsia="nl-NL"/>
        </w:rPr>
        <w:t> </w:t>
      </w:r>
    </w:p>
    <w:p w14:paraId="788C263C" w14:textId="77777777" w:rsidR="00EC0A55" w:rsidRPr="002F547B" w:rsidRDefault="00EC0A55" w:rsidP="00EC0A55">
      <w:pPr>
        <w:spacing w:line="240" w:lineRule="auto"/>
        <w:ind w:left="1080"/>
        <w:rPr>
          <w:rFonts w:eastAsia="Times New Roman" w:cs="Times New Roman"/>
          <w:lang w:eastAsia="nl-NL"/>
        </w:rPr>
      </w:pPr>
    </w:p>
    <w:p w14:paraId="6E258ADD" w14:textId="77777777" w:rsidR="002F547B" w:rsidRPr="00BC6D75" w:rsidRDefault="002F547B" w:rsidP="002F547B">
      <w:pPr>
        <w:pStyle w:val="Kop2-Inkoop2023"/>
      </w:pPr>
      <w:bookmarkStart w:id="27" w:name="_Toc115333813"/>
      <w:bookmarkStart w:id="28" w:name="_Toc156403800"/>
      <w:bookmarkStart w:id="29" w:name="_Toc163813558"/>
      <w:bookmarkStart w:id="30" w:name="_Toc169087467"/>
      <w:r>
        <w:t xml:space="preserve">Artikel </w:t>
      </w:r>
      <w:r w:rsidRPr="00BC6D75">
        <w:t>1F</w:t>
      </w:r>
      <w:bookmarkEnd w:id="27"/>
      <w:bookmarkEnd w:id="28"/>
      <w:bookmarkEnd w:id="29"/>
      <w:bookmarkEnd w:id="30"/>
    </w:p>
    <w:p w14:paraId="79120B5D" w14:textId="4CCC0812" w:rsidR="002F547B" w:rsidRDefault="002F547B" w:rsidP="002F547B">
      <w:pPr>
        <w:pStyle w:val="Inleiding"/>
        <w:rPr>
          <w:rFonts w:ascii="Trebuchet MS" w:hAnsi="Trebuchet MS"/>
          <w:color w:val="auto"/>
          <w:sz w:val="22"/>
          <w:szCs w:val="22"/>
        </w:rPr>
      </w:pPr>
      <w:r w:rsidRPr="002F547B">
        <w:rPr>
          <w:rFonts w:ascii="Trebuchet MS" w:hAnsi="Trebuchet MS"/>
          <w:color w:val="auto"/>
          <w:sz w:val="22"/>
          <w:szCs w:val="22"/>
        </w:rPr>
        <w:t xml:space="preserve">Wet en regelgeving </w:t>
      </w:r>
    </w:p>
    <w:p w14:paraId="254FF727" w14:textId="77777777" w:rsidR="002F547B" w:rsidRPr="002F547B" w:rsidRDefault="002F547B" w:rsidP="002F547B">
      <w:pPr>
        <w:pStyle w:val="BodyText"/>
      </w:pPr>
    </w:p>
    <w:p w14:paraId="444AD73C" w14:textId="53EDC3E8" w:rsidR="002F547B" w:rsidRPr="002F547B" w:rsidRDefault="002F547B" w:rsidP="002F547B">
      <w:pPr>
        <w:rPr>
          <w:rFonts w:cs="Times New Roman"/>
          <w:color w:val="auto"/>
          <w:szCs w:val="22"/>
          <w:u w:val="single"/>
        </w:rPr>
      </w:pPr>
      <w:r w:rsidRPr="002F547B">
        <w:rPr>
          <w:rFonts w:cs="Times New Roman"/>
          <w:color w:val="auto"/>
          <w:szCs w:val="22"/>
        </w:rPr>
        <w:t xml:space="preserve">De volgende wet- en regelgeving beheerst in ieder geval de contractuele relatie tussen partijen: de geldende wet- en (lagere) regelgeving, waaronder in ieder geval de </w:t>
      </w:r>
      <w:hyperlink r:id="rId19" w:history="1">
        <w:r w:rsidRPr="002F547B">
          <w:rPr>
            <w:rStyle w:val="Hyperlink"/>
            <w:rFonts w:cs="Times New Roman"/>
            <w:color w:val="auto"/>
            <w:szCs w:val="22"/>
          </w:rPr>
          <w:t>Wmo 2015</w:t>
        </w:r>
      </w:hyperlink>
      <w:r w:rsidRPr="002F547B">
        <w:rPr>
          <w:rFonts w:cs="Times New Roman"/>
          <w:color w:val="auto"/>
          <w:szCs w:val="22"/>
        </w:rPr>
        <w:t xml:space="preserve">, </w:t>
      </w:r>
      <w:hyperlink r:id="rId20" w:history="1">
        <w:r w:rsidRPr="002F547B">
          <w:rPr>
            <w:rStyle w:val="Hyperlink"/>
            <w:rFonts w:cs="Times New Roman"/>
            <w:color w:val="auto"/>
            <w:szCs w:val="22"/>
          </w:rPr>
          <w:t>de Uitvoeringsregeling Wmo 2015</w:t>
        </w:r>
      </w:hyperlink>
      <w:r w:rsidRPr="002F547B">
        <w:rPr>
          <w:rFonts w:cs="Times New Roman"/>
          <w:color w:val="auto"/>
          <w:szCs w:val="22"/>
        </w:rPr>
        <w:t xml:space="preserve"> (inclusief de voorgeschreven i-Standaarden en gebruik berichtenverkeer), het </w:t>
      </w:r>
      <w:hyperlink r:id="rId21" w:history="1">
        <w:r w:rsidRPr="002F547B">
          <w:rPr>
            <w:rStyle w:val="Hyperlink"/>
            <w:rFonts w:cs="Times New Roman"/>
            <w:color w:val="auto"/>
            <w:szCs w:val="22"/>
          </w:rPr>
          <w:t>Uitvoeringsbesluit Wmo 2015</w:t>
        </w:r>
      </w:hyperlink>
      <w:r w:rsidRPr="002F547B">
        <w:rPr>
          <w:rFonts w:cs="Times New Roman"/>
          <w:color w:val="auto"/>
          <w:szCs w:val="22"/>
        </w:rPr>
        <w:t xml:space="preserve">, de Gemeentelijke verordening en daarop gebaseerde beleids- en nadere regels, de </w:t>
      </w:r>
      <w:hyperlink r:id="rId22" w:history="1">
        <w:r w:rsidRPr="002F547B">
          <w:rPr>
            <w:rStyle w:val="Hyperlink"/>
            <w:rFonts w:cs="Times New Roman"/>
            <w:color w:val="auto"/>
            <w:szCs w:val="22"/>
          </w:rPr>
          <w:t>Algemene verordening gegevensbescherming</w:t>
        </w:r>
      </w:hyperlink>
      <w:r w:rsidRPr="002F547B">
        <w:rPr>
          <w:rFonts w:cs="Times New Roman"/>
          <w:color w:val="auto"/>
          <w:szCs w:val="22"/>
        </w:rPr>
        <w:t xml:space="preserve"> (AVG) en </w:t>
      </w:r>
      <w:hyperlink r:id="rId23" w:history="1">
        <w:r w:rsidRPr="002F547B">
          <w:rPr>
            <w:rStyle w:val="Hyperlink"/>
            <w:rFonts w:cs="Times New Roman"/>
            <w:color w:val="auto"/>
            <w:szCs w:val="22"/>
          </w:rPr>
          <w:t>het corrigendum op de AVG</w:t>
        </w:r>
      </w:hyperlink>
      <w:r w:rsidRPr="002F547B">
        <w:rPr>
          <w:rFonts w:cs="Times New Roman"/>
          <w:color w:val="auto"/>
          <w:szCs w:val="22"/>
        </w:rPr>
        <w:t xml:space="preserve"> en het Burgerlijk Wetboek.</w:t>
      </w:r>
    </w:p>
    <w:p w14:paraId="062FFABB" w14:textId="77777777" w:rsidR="002F547B" w:rsidRPr="00B13187" w:rsidRDefault="002F547B" w:rsidP="002F547B">
      <w:pPr>
        <w:pStyle w:val="BodyText"/>
        <w:rPr>
          <w:rFonts w:ascii="Montserrat" w:hAnsi="Montserrat"/>
          <w:sz w:val="20"/>
        </w:rPr>
      </w:pPr>
    </w:p>
    <w:p w14:paraId="79B29AEB" w14:textId="77777777" w:rsidR="002F547B" w:rsidRPr="00BC6D75" w:rsidRDefault="002F547B" w:rsidP="002F547B">
      <w:pPr>
        <w:pStyle w:val="Kop2-Inkoop2023"/>
      </w:pPr>
      <w:bookmarkStart w:id="31" w:name="_Toc115333815"/>
      <w:bookmarkStart w:id="32" w:name="_Toc156403802"/>
      <w:bookmarkStart w:id="33" w:name="_Toc163813559"/>
      <w:bookmarkStart w:id="34" w:name="_Toc169087468"/>
      <w:r>
        <w:t xml:space="preserve">Artikel </w:t>
      </w:r>
      <w:r w:rsidRPr="00BC6D75">
        <w:t>1G</w:t>
      </w:r>
      <w:bookmarkEnd w:id="31"/>
      <w:bookmarkEnd w:id="32"/>
      <w:bookmarkEnd w:id="33"/>
      <w:bookmarkEnd w:id="34"/>
    </w:p>
    <w:p w14:paraId="53EE120C" w14:textId="77777777" w:rsidR="002F547B" w:rsidRPr="002F547B" w:rsidRDefault="002F547B" w:rsidP="002F547B">
      <w:pPr>
        <w:pStyle w:val="Inleiding"/>
        <w:rPr>
          <w:rFonts w:ascii="Trebuchet MS" w:hAnsi="Trebuchet MS"/>
          <w:color w:val="auto"/>
          <w:sz w:val="22"/>
          <w:szCs w:val="22"/>
        </w:rPr>
      </w:pPr>
      <w:r w:rsidRPr="002F547B">
        <w:rPr>
          <w:rFonts w:ascii="Trebuchet MS" w:hAnsi="Trebuchet MS"/>
          <w:color w:val="auto"/>
          <w:sz w:val="22"/>
          <w:szCs w:val="22"/>
        </w:rPr>
        <w:t>Hiërarchische volgorde contractdocumenten</w:t>
      </w:r>
    </w:p>
    <w:p w14:paraId="6F3726C1" w14:textId="77777777" w:rsidR="002F547B" w:rsidRPr="002F547B" w:rsidRDefault="002F547B" w:rsidP="002F547B">
      <w:pPr>
        <w:pStyle w:val="BodyText"/>
        <w:rPr>
          <w:color w:val="auto"/>
          <w:szCs w:val="22"/>
        </w:rPr>
      </w:pPr>
    </w:p>
    <w:p w14:paraId="31D6B67F" w14:textId="77777777" w:rsidR="002F547B" w:rsidRPr="002F547B" w:rsidRDefault="002F547B" w:rsidP="002F547B">
      <w:pPr>
        <w:pStyle w:val="BodyText"/>
        <w:spacing w:after="0"/>
        <w:rPr>
          <w:color w:val="auto"/>
          <w:szCs w:val="22"/>
        </w:rPr>
      </w:pPr>
      <w:r w:rsidRPr="002F547B">
        <w:rPr>
          <w:color w:val="auto"/>
          <w:szCs w:val="22"/>
        </w:rPr>
        <w:t>Tegenstrijdigheden en hiërarchische volgorde:</w:t>
      </w:r>
    </w:p>
    <w:p w14:paraId="1523EDB2" w14:textId="1AB2DF64" w:rsidR="002F547B" w:rsidRPr="009041DE" w:rsidRDefault="002F547B" w:rsidP="002F547B">
      <w:pPr>
        <w:pStyle w:val="BodyText"/>
        <w:rPr>
          <w:color w:val="auto"/>
          <w:szCs w:val="22"/>
        </w:rPr>
      </w:pPr>
      <w:r w:rsidRPr="002F547B">
        <w:rPr>
          <w:color w:val="auto"/>
          <w:szCs w:val="22"/>
        </w:rPr>
        <w:t xml:space="preserve">De volgende bijlagen zijn (in hiërarchische volgorde) van toepassing en maken integraal onderdeel uit van de </w:t>
      </w:r>
      <w:r w:rsidR="00AE6175">
        <w:rPr>
          <w:color w:val="auto"/>
          <w:szCs w:val="22"/>
        </w:rPr>
        <w:t>raamovereenkomst</w:t>
      </w:r>
      <w:r w:rsidRPr="002F547B">
        <w:rPr>
          <w:color w:val="auto"/>
          <w:szCs w:val="22"/>
        </w:rPr>
        <w:t xml:space="preserve"> die de </w:t>
      </w:r>
      <w:r w:rsidR="00554638">
        <w:rPr>
          <w:color w:val="auto"/>
          <w:szCs w:val="22"/>
        </w:rPr>
        <w:t>gemeente</w:t>
      </w:r>
      <w:r w:rsidRPr="002F547B">
        <w:rPr>
          <w:color w:val="auto"/>
          <w:szCs w:val="22"/>
        </w:rPr>
        <w:t xml:space="preserve"> met de </w:t>
      </w:r>
      <w:r w:rsidR="00CE3809">
        <w:rPr>
          <w:color w:val="auto"/>
          <w:szCs w:val="22"/>
        </w:rPr>
        <w:t>opdrachtnemer</w:t>
      </w:r>
      <w:r w:rsidRPr="002F547B">
        <w:rPr>
          <w:color w:val="auto"/>
          <w:szCs w:val="22"/>
        </w:rPr>
        <w:t xml:space="preserve"> sluit. Het betreft telkens de gepubliceerde, meest actuele versie van:</w:t>
      </w:r>
    </w:p>
    <w:p w14:paraId="1E628B0D" w14:textId="5B30B44D" w:rsidR="002F547B" w:rsidRPr="00270813" w:rsidRDefault="002F547B" w:rsidP="002F547B">
      <w:pPr>
        <w:pStyle w:val="OpsommingN2Streep"/>
        <w:numPr>
          <w:ilvl w:val="0"/>
          <w:numId w:val="32"/>
        </w:numPr>
        <w:rPr>
          <w:rFonts w:ascii="Trebuchet MS" w:hAnsi="Trebuchet MS"/>
          <w:sz w:val="22"/>
          <w:szCs w:val="22"/>
        </w:rPr>
      </w:pPr>
      <w:r w:rsidRPr="00270813">
        <w:rPr>
          <w:rFonts w:ascii="Trebuchet MS" w:hAnsi="Trebuchet MS"/>
          <w:sz w:val="22"/>
          <w:szCs w:val="22"/>
        </w:rPr>
        <w:t xml:space="preserve">De </w:t>
      </w:r>
      <w:r w:rsidR="00AE6175" w:rsidRPr="00270813">
        <w:rPr>
          <w:rFonts w:ascii="Trebuchet MS" w:hAnsi="Trebuchet MS"/>
          <w:sz w:val="22"/>
          <w:szCs w:val="22"/>
        </w:rPr>
        <w:t>raamovereenkomst</w:t>
      </w:r>
    </w:p>
    <w:p w14:paraId="457D2CD7" w14:textId="77777777" w:rsidR="002F547B" w:rsidRPr="00270813" w:rsidRDefault="002F547B" w:rsidP="002F547B">
      <w:pPr>
        <w:pStyle w:val="OpsommingN2Streep"/>
        <w:numPr>
          <w:ilvl w:val="0"/>
          <w:numId w:val="32"/>
        </w:numPr>
        <w:rPr>
          <w:rFonts w:ascii="Trebuchet MS" w:hAnsi="Trebuchet MS"/>
          <w:sz w:val="22"/>
          <w:szCs w:val="22"/>
        </w:rPr>
      </w:pPr>
      <w:r w:rsidRPr="00270813">
        <w:rPr>
          <w:rFonts w:ascii="Trebuchet MS" w:hAnsi="Trebuchet MS"/>
          <w:sz w:val="22"/>
          <w:szCs w:val="22"/>
        </w:rPr>
        <w:t>De Nota(’s) van Inlichtingen</w:t>
      </w:r>
    </w:p>
    <w:p w14:paraId="79A899C3" w14:textId="0833CF70" w:rsidR="002F547B" w:rsidRPr="00270813" w:rsidRDefault="00B51DCE" w:rsidP="009041DE">
      <w:pPr>
        <w:pStyle w:val="OpsommingN2Streep"/>
        <w:numPr>
          <w:ilvl w:val="0"/>
          <w:numId w:val="32"/>
        </w:numPr>
        <w:rPr>
          <w:rFonts w:ascii="Trebuchet MS" w:hAnsi="Trebuchet MS"/>
          <w:sz w:val="22"/>
          <w:szCs w:val="22"/>
        </w:rPr>
      </w:pPr>
      <w:r w:rsidRPr="00270813">
        <w:rPr>
          <w:rFonts w:ascii="Trebuchet MS" w:hAnsi="Trebuchet MS"/>
          <w:sz w:val="22"/>
          <w:szCs w:val="22"/>
        </w:rPr>
        <w:t>Het inkoopdocument</w:t>
      </w:r>
      <w:r w:rsidR="002F547B" w:rsidRPr="00270813">
        <w:rPr>
          <w:rFonts w:ascii="Trebuchet MS" w:hAnsi="Trebuchet MS"/>
          <w:sz w:val="22"/>
          <w:szCs w:val="22"/>
        </w:rPr>
        <w:t xml:space="preserve"> met </w:t>
      </w:r>
      <w:r w:rsidR="009041DE" w:rsidRPr="00270813">
        <w:rPr>
          <w:rFonts w:ascii="Trebuchet MS" w:hAnsi="Trebuchet MS"/>
          <w:sz w:val="22"/>
          <w:szCs w:val="22"/>
        </w:rPr>
        <w:t xml:space="preserve">daarbij </w:t>
      </w:r>
      <w:r w:rsidR="002F547B" w:rsidRPr="00270813">
        <w:rPr>
          <w:rFonts w:ascii="Trebuchet MS" w:hAnsi="Trebuchet MS"/>
          <w:sz w:val="22"/>
          <w:szCs w:val="22"/>
        </w:rPr>
        <w:t xml:space="preserve">behorende bijlagen   </w:t>
      </w:r>
    </w:p>
    <w:p w14:paraId="419D0987" w14:textId="3BED16F3" w:rsidR="00270813" w:rsidRPr="00270813" w:rsidRDefault="002F547B" w:rsidP="002F547B">
      <w:pPr>
        <w:pStyle w:val="OpsommingN2Streep"/>
        <w:numPr>
          <w:ilvl w:val="0"/>
          <w:numId w:val="32"/>
        </w:numPr>
        <w:rPr>
          <w:rFonts w:ascii="Trebuchet MS" w:hAnsi="Trebuchet MS"/>
          <w:sz w:val="22"/>
          <w:szCs w:val="22"/>
        </w:rPr>
      </w:pPr>
      <w:r w:rsidRPr="00270813">
        <w:rPr>
          <w:rFonts w:ascii="Trebuchet MS" w:hAnsi="Trebuchet MS"/>
          <w:sz w:val="22"/>
          <w:szCs w:val="22"/>
        </w:rPr>
        <w:t xml:space="preserve">De VNG Algemene Inkoopvoorwaarden voor leveringen en diensten 2024 </w:t>
      </w:r>
    </w:p>
    <w:p w14:paraId="58E7DB27" w14:textId="27C4974C" w:rsidR="002F547B" w:rsidRPr="00270813" w:rsidRDefault="002F547B" w:rsidP="002F547B">
      <w:pPr>
        <w:pStyle w:val="OpsommingN2Streep"/>
        <w:numPr>
          <w:ilvl w:val="0"/>
          <w:numId w:val="32"/>
        </w:numPr>
        <w:rPr>
          <w:rFonts w:ascii="Trebuchet MS" w:hAnsi="Trebuchet MS"/>
          <w:sz w:val="22"/>
          <w:szCs w:val="22"/>
        </w:rPr>
      </w:pPr>
      <w:r w:rsidRPr="00270813">
        <w:rPr>
          <w:rFonts w:ascii="Trebuchet MS" w:hAnsi="Trebuchet MS"/>
          <w:sz w:val="22"/>
          <w:szCs w:val="22"/>
        </w:rPr>
        <w:t xml:space="preserve">De </w:t>
      </w:r>
      <w:r w:rsidR="009041DE" w:rsidRPr="00270813">
        <w:rPr>
          <w:rFonts w:ascii="Trebuchet MS" w:hAnsi="Trebuchet MS"/>
          <w:sz w:val="22"/>
          <w:szCs w:val="22"/>
        </w:rPr>
        <w:t xml:space="preserve">aanmelding </w:t>
      </w:r>
      <w:r w:rsidRPr="00270813">
        <w:rPr>
          <w:rFonts w:ascii="Trebuchet MS" w:hAnsi="Trebuchet MS"/>
          <w:sz w:val="22"/>
          <w:szCs w:val="22"/>
        </w:rPr>
        <w:t xml:space="preserve">van de </w:t>
      </w:r>
      <w:r w:rsidR="00D96C14" w:rsidRPr="00270813">
        <w:rPr>
          <w:rFonts w:ascii="Trebuchet MS" w:hAnsi="Trebuchet MS"/>
          <w:sz w:val="22"/>
          <w:szCs w:val="22"/>
        </w:rPr>
        <w:t>o</w:t>
      </w:r>
      <w:r w:rsidR="00CE3809" w:rsidRPr="00270813">
        <w:rPr>
          <w:rFonts w:ascii="Trebuchet MS" w:hAnsi="Trebuchet MS"/>
          <w:sz w:val="22"/>
          <w:szCs w:val="22"/>
        </w:rPr>
        <w:t>pdrachtnemer</w:t>
      </w:r>
      <w:r w:rsidR="00270813">
        <w:rPr>
          <w:rFonts w:ascii="Trebuchet MS" w:hAnsi="Trebuchet MS"/>
          <w:sz w:val="22"/>
          <w:szCs w:val="22"/>
        </w:rPr>
        <w:br/>
      </w:r>
    </w:p>
    <w:p w14:paraId="51CF4221" w14:textId="77777777" w:rsidR="002F547B" w:rsidRPr="00BC6D75" w:rsidRDefault="002F547B" w:rsidP="003C6CAE">
      <w:pPr>
        <w:pStyle w:val="Kop2-Inkoop2023"/>
      </w:pPr>
      <w:bookmarkStart w:id="35" w:name="_Toc115333817"/>
      <w:bookmarkStart w:id="36" w:name="_Toc156403803"/>
      <w:bookmarkStart w:id="37" w:name="_Toc163813560"/>
      <w:bookmarkStart w:id="38" w:name="_Toc169087469"/>
      <w:r>
        <w:t xml:space="preserve">Artikel </w:t>
      </w:r>
      <w:r w:rsidRPr="00BC6D75">
        <w:t>1H</w:t>
      </w:r>
      <w:bookmarkEnd w:id="35"/>
      <w:bookmarkEnd w:id="36"/>
      <w:bookmarkEnd w:id="37"/>
      <w:bookmarkEnd w:id="38"/>
    </w:p>
    <w:p w14:paraId="2B6AA579" w14:textId="355AF02B" w:rsidR="003C6CAE" w:rsidRPr="003C6CAE" w:rsidRDefault="002F547B" w:rsidP="003C6CAE">
      <w:pPr>
        <w:pStyle w:val="Inleiding"/>
        <w:spacing w:after="240"/>
        <w:rPr>
          <w:rFonts w:ascii="Trebuchet MS" w:hAnsi="Trebuchet MS"/>
          <w:color w:val="auto"/>
          <w:sz w:val="22"/>
          <w:szCs w:val="22"/>
        </w:rPr>
      </w:pPr>
      <w:r w:rsidRPr="003C6CAE">
        <w:rPr>
          <w:rFonts w:ascii="Trebuchet MS" w:hAnsi="Trebuchet MS"/>
          <w:color w:val="auto"/>
          <w:sz w:val="22"/>
          <w:szCs w:val="22"/>
        </w:rPr>
        <w:t>Looptijd en opties voor verlenging</w:t>
      </w:r>
    </w:p>
    <w:p w14:paraId="0F85FF59" w14:textId="05BB49CB" w:rsidR="003C6CAE" w:rsidRPr="003C6CAE" w:rsidRDefault="002F547B" w:rsidP="003C6CAE">
      <w:pPr>
        <w:pStyle w:val="BodyText"/>
        <w:spacing w:after="0"/>
        <w:rPr>
          <w:color w:val="auto"/>
          <w:szCs w:val="22"/>
        </w:rPr>
      </w:pPr>
      <w:r w:rsidRPr="003C6CAE">
        <w:rPr>
          <w:color w:val="auto"/>
          <w:szCs w:val="22"/>
        </w:rPr>
        <w:t xml:space="preserve">De </w:t>
      </w:r>
      <w:r w:rsidR="00AE6175">
        <w:rPr>
          <w:color w:val="auto"/>
          <w:szCs w:val="22"/>
        </w:rPr>
        <w:t>raamovereenkomst</w:t>
      </w:r>
      <w:r w:rsidRPr="003C6CAE">
        <w:rPr>
          <w:color w:val="auto"/>
          <w:szCs w:val="22"/>
        </w:rPr>
        <w:t xml:space="preserve"> gaat in op 1 januari 2025 en loopt tot en met 31 december 202</w:t>
      </w:r>
      <w:r w:rsidR="001141C6">
        <w:rPr>
          <w:color w:val="auto"/>
          <w:szCs w:val="22"/>
        </w:rPr>
        <w:t>5</w:t>
      </w:r>
      <w:r w:rsidRPr="003C6CAE">
        <w:rPr>
          <w:color w:val="auto"/>
          <w:szCs w:val="22"/>
        </w:rPr>
        <w:t>.</w:t>
      </w:r>
      <w:r w:rsidR="00554638">
        <w:rPr>
          <w:color w:val="auto"/>
          <w:szCs w:val="22"/>
        </w:rPr>
        <w:t xml:space="preserve"> </w:t>
      </w:r>
      <w:r w:rsidR="004A1A39">
        <w:rPr>
          <w:color w:val="auto"/>
          <w:szCs w:val="22"/>
        </w:rPr>
        <w:t xml:space="preserve">Gemeente kan </w:t>
      </w:r>
      <w:r w:rsidRPr="003C6CAE">
        <w:rPr>
          <w:color w:val="auto"/>
          <w:szCs w:val="22"/>
        </w:rPr>
        <w:t>na afloop van de</w:t>
      </w:r>
      <w:r w:rsidR="001141C6">
        <w:rPr>
          <w:color w:val="auto"/>
          <w:szCs w:val="22"/>
        </w:rPr>
        <w:t>ze</w:t>
      </w:r>
      <w:r w:rsidRPr="003C6CAE">
        <w:rPr>
          <w:color w:val="auto"/>
          <w:szCs w:val="22"/>
        </w:rPr>
        <w:t xml:space="preserve"> looptijd de </w:t>
      </w:r>
      <w:r w:rsidR="00AE6175">
        <w:rPr>
          <w:color w:val="auto"/>
          <w:szCs w:val="22"/>
        </w:rPr>
        <w:t>raamovereenkomst</w:t>
      </w:r>
      <w:r w:rsidRPr="003C6CAE">
        <w:rPr>
          <w:color w:val="auto"/>
          <w:szCs w:val="22"/>
        </w:rPr>
        <w:t xml:space="preserve"> verlengen met een periode van </w:t>
      </w:r>
      <w:r w:rsidR="00530990">
        <w:rPr>
          <w:color w:val="auto"/>
          <w:szCs w:val="22"/>
        </w:rPr>
        <w:t>12</w:t>
      </w:r>
      <w:r w:rsidR="00530990" w:rsidRPr="003C6CAE">
        <w:rPr>
          <w:color w:val="auto"/>
          <w:szCs w:val="22"/>
        </w:rPr>
        <w:t xml:space="preserve"> </w:t>
      </w:r>
      <w:r w:rsidRPr="003C6CAE">
        <w:rPr>
          <w:color w:val="auto"/>
          <w:szCs w:val="22"/>
        </w:rPr>
        <w:t xml:space="preserve">kalendermaanden. </w:t>
      </w:r>
      <w:r w:rsidR="004A1A39">
        <w:rPr>
          <w:color w:val="auto"/>
          <w:szCs w:val="22"/>
        </w:rPr>
        <w:t>De gemeente mag</w:t>
      </w:r>
      <w:r w:rsidRPr="003C6CAE">
        <w:rPr>
          <w:color w:val="auto"/>
          <w:szCs w:val="22"/>
        </w:rPr>
        <w:t xml:space="preserve"> op deze wijze de </w:t>
      </w:r>
      <w:r w:rsidR="00AE6175">
        <w:rPr>
          <w:color w:val="auto"/>
          <w:szCs w:val="22"/>
        </w:rPr>
        <w:t>raamovereenkomst</w:t>
      </w:r>
      <w:r w:rsidRPr="003C6CAE">
        <w:rPr>
          <w:color w:val="auto"/>
          <w:szCs w:val="22"/>
        </w:rPr>
        <w:t xml:space="preserve"> maximaal twee (2) maal verlengen. </w:t>
      </w:r>
    </w:p>
    <w:p w14:paraId="6040C446" w14:textId="77777777" w:rsidR="003C6CAE" w:rsidRPr="003C6CAE" w:rsidRDefault="003C6CAE" w:rsidP="003C6CAE"/>
    <w:p w14:paraId="08D245F3" w14:textId="21F5122D" w:rsidR="002F547B" w:rsidRDefault="002F547B" w:rsidP="003C6CAE">
      <w:pPr>
        <w:pStyle w:val="BodyText"/>
        <w:spacing w:after="0"/>
        <w:rPr>
          <w:color w:val="auto"/>
          <w:szCs w:val="22"/>
        </w:rPr>
      </w:pPr>
      <w:r w:rsidRPr="003C6CAE">
        <w:rPr>
          <w:color w:val="auto"/>
          <w:szCs w:val="22"/>
        </w:rPr>
        <w:t xml:space="preserve">Als de </w:t>
      </w:r>
      <w:r w:rsidR="00554638">
        <w:rPr>
          <w:color w:val="auto"/>
          <w:szCs w:val="22"/>
        </w:rPr>
        <w:t>gemeente</w:t>
      </w:r>
      <w:r w:rsidRPr="003C6CAE">
        <w:rPr>
          <w:color w:val="auto"/>
          <w:szCs w:val="22"/>
        </w:rPr>
        <w:t xml:space="preserve"> geen gebruik maakt van de mogelijkheid te verlengen, dan </w:t>
      </w:r>
      <w:r w:rsidR="00C83C1A">
        <w:rPr>
          <w:color w:val="auto"/>
          <w:szCs w:val="22"/>
        </w:rPr>
        <w:t>informeert de gemeente opdrachtnemer</w:t>
      </w:r>
      <w:r w:rsidR="00E509F5">
        <w:rPr>
          <w:color w:val="auto"/>
          <w:szCs w:val="22"/>
        </w:rPr>
        <w:t xml:space="preserve"> </w:t>
      </w:r>
      <w:r w:rsidRPr="003C6CAE">
        <w:rPr>
          <w:color w:val="auto"/>
          <w:szCs w:val="22"/>
        </w:rPr>
        <w:t xml:space="preserve">minimaal </w:t>
      </w:r>
      <w:r w:rsidR="00E509F5">
        <w:rPr>
          <w:color w:val="auto"/>
          <w:szCs w:val="22"/>
        </w:rPr>
        <w:t>3</w:t>
      </w:r>
      <w:r w:rsidRPr="003C6CAE">
        <w:rPr>
          <w:color w:val="auto"/>
          <w:szCs w:val="22"/>
        </w:rPr>
        <w:t xml:space="preserve"> (</w:t>
      </w:r>
      <w:r w:rsidR="00E509F5">
        <w:rPr>
          <w:color w:val="auto"/>
          <w:szCs w:val="22"/>
        </w:rPr>
        <w:t>drie</w:t>
      </w:r>
      <w:r w:rsidRPr="003C6CAE">
        <w:rPr>
          <w:color w:val="auto"/>
          <w:szCs w:val="22"/>
        </w:rPr>
        <w:t xml:space="preserve">) maanden voor </w:t>
      </w:r>
      <w:r w:rsidR="00D5105E">
        <w:rPr>
          <w:color w:val="auto"/>
          <w:szCs w:val="22"/>
        </w:rPr>
        <w:t>de einddatum.</w:t>
      </w:r>
    </w:p>
    <w:p w14:paraId="73CE0226" w14:textId="77777777" w:rsidR="003C6CAE" w:rsidRPr="003C6CAE" w:rsidRDefault="003C6CAE" w:rsidP="003C6CAE">
      <w:pPr>
        <w:pStyle w:val="BodyText"/>
        <w:spacing w:after="0"/>
        <w:rPr>
          <w:color w:val="auto"/>
          <w:szCs w:val="22"/>
        </w:rPr>
      </w:pPr>
    </w:p>
    <w:p w14:paraId="6D103FFF" w14:textId="5D923831" w:rsidR="002F547B" w:rsidRDefault="002F547B" w:rsidP="00270813">
      <w:pPr>
        <w:pStyle w:val="BodyText"/>
        <w:rPr>
          <w:rFonts w:ascii="Hepta Slab" w:eastAsiaTheme="majorEastAsia" w:hAnsi="Hepta Slab" w:cstheme="majorBidi"/>
          <w:b/>
          <w:color w:val="26346F"/>
          <w:w w:val="105"/>
          <w:sz w:val="32"/>
          <w:szCs w:val="32"/>
        </w:rPr>
      </w:pPr>
      <w:r w:rsidRPr="003C6CAE">
        <w:rPr>
          <w:color w:val="auto"/>
          <w:szCs w:val="22"/>
        </w:rPr>
        <w:t xml:space="preserve">Partijen behouden onverminderd de mogelijkheid de </w:t>
      </w:r>
      <w:r w:rsidR="00AE6175">
        <w:rPr>
          <w:color w:val="auto"/>
          <w:szCs w:val="22"/>
        </w:rPr>
        <w:t>raamovereenkomst</w:t>
      </w:r>
      <w:r w:rsidRPr="003C6CAE">
        <w:rPr>
          <w:color w:val="auto"/>
          <w:szCs w:val="22"/>
        </w:rPr>
        <w:t xml:space="preserve"> tussentijds op te zeggen volgens artikel 19 van deze </w:t>
      </w:r>
      <w:r w:rsidR="00AE6175">
        <w:rPr>
          <w:color w:val="auto"/>
          <w:szCs w:val="22"/>
        </w:rPr>
        <w:t>raamovereenkomst</w:t>
      </w:r>
      <w:r w:rsidRPr="003C6CAE">
        <w:rPr>
          <w:color w:val="auto"/>
          <w:szCs w:val="22"/>
        </w:rPr>
        <w:t>. D</w:t>
      </w:r>
      <w:r w:rsidRPr="003C6CAE">
        <w:rPr>
          <w:rStyle w:val="normaltextrun"/>
          <w:color w:val="auto"/>
          <w:szCs w:val="22"/>
          <w:shd w:val="clear" w:color="auto" w:fill="FFFFFF"/>
        </w:rPr>
        <w:t xml:space="preserve">e opzegging moet schriftelijk geschieden waarin de grond(en) voor de opzegging door </w:t>
      </w:r>
      <w:r w:rsidR="00554638">
        <w:rPr>
          <w:rStyle w:val="normaltextrun"/>
          <w:color w:val="auto"/>
          <w:szCs w:val="22"/>
          <w:shd w:val="clear" w:color="auto" w:fill="FFFFFF"/>
        </w:rPr>
        <w:t>p</w:t>
      </w:r>
      <w:r w:rsidRPr="003C6CAE">
        <w:rPr>
          <w:rStyle w:val="normaltextrun"/>
          <w:color w:val="auto"/>
          <w:szCs w:val="22"/>
          <w:shd w:val="clear" w:color="auto" w:fill="FFFFFF"/>
        </w:rPr>
        <w:t>artijen is (zijn) gemotiveerd. Voor de opzegging geldt een termijn van zes (6) maanden, tenzij anders overeengekomen, gerekend vanaf de datum van verzending van de opzegging.</w:t>
      </w:r>
      <w:r w:rsidRPr="003C6CAE">
        <w:rPr>
          <w:rStyle w:val="eop"/>
          <w:color w:val="auto"/>
          <w:szCs w:val="22"/>
          <w:shd w:val="clear" w:color="auto" w:fill="FFFFFF"/>
        </w:rPr>
        <w:t> </w:t>
      </w:r>
      <w:bookmarkStart w:id="39" w:name="_Toc115333820"/>
      <w:bookmarkStart w:id="40" w:name="_Toc156403806"/>
      <w:bookmarkStart w:id="41" w:name="_Toc163813561"/>
    </w:p>
    <w:p w14:paraId="237408AF" w14:textId="63F7D889" w:rsidR="002F547B" w:rsidRPr="00E064EE" w:rsidRDefault="002F547B" w:rsidP="003C6CAE">
      <w:pPr>
        <w:pStyle w:val="Heading2"/>
      </w:pPr>
      <w:bookmarkStart w:id="42" w:name="_Toc169087470"/>
      <w:r>
        <w:t>Deel 2</w:t>
      </w:r>
      <w:r>
        <w:br/>
      </w:r>
      <w:bookmarkEnd w:id="39"/>
      <w:bookmarkEnd w:id="40"/>
      <w:bookmarkEnd w:id="41"/>
      <w:r w:rsidR="004550D3">
        <w:t>Partijen</w:t>
      </w:r>
      <w:bookmarkEnd w:id="42"/>
    </w:p>
    <w:p w14:paraId="357DDC8B" w14:textId="77777777" w:rsidR="002F547B" w:rsidRPr="00BC6D75" w:rsidRDefault="002F547B" w:rsidP="003C6CAE">
      <w:pPr>
        <w:pStyle w:val="Kop2-Inkoop2023"/>
      </w:pPr>
      <w:bookmarkStart w:id="43" w:name="_Toc115333821"/>
      <w:bookmarkStart w:id="44" w:name="_Toc156403807"/>
      <w:bookmarkStart w:id="45" w:name="_Toc163813562"/>
      <w:bookmarkStart w:id="46" w:name="_Toc169087471"/>
      <w:r>
        <w:t xml:space="preserve">Artikel </w:t>
      </w:r>
      <w:bookmarkEnd w:id="43"/>
      <w:bookmarkEnd w:id="44"/>
      <w:r>
        <w:t>2A</w:t>
      </w:r>
      <w:bookmarkEnd w:id="45"/>
      <w:bookmarkEnd w:id="46"/>
    </w:p>
    <w:p w14:paraId="38829876" w14:textId="77777777" w:rsidR="002F547B" w:rsidRPr="003C6CAE" w:rsidRDefault="002F547B" w:rsidP="002F547B">
      <w:pPr>
        <w:pStyle w:val="Inleiding"/>
        <w:rPr>
          <w:rFonts w:ascii="Trebuchet MS" w:hAnsi="Trebuchet MS"/>
          <w:color w:val="auto"/>
          <w:sz w:val="22"/>
          <w:szCs w:val="22"/>
        </w:rPr>
      </w:pPr>
      <w:r w:rsidRPr="003C6CAE">
        <w:rPr>
          <w:rFonts w:ascii="Trebuchet MS" w:hAnsi="Trebuchet MS"/>
          <w:color w:val="auto"/>
          <w:sz w:val="22"/>
          <w:szCs w:val="22"/>
        </w:rPr>
        <w:t>Wijzigingsclausule</w:t>
      </w:r>
    </w:p>
    <w:p w14:paraId="051FCA27" w14:textId="77777777" w:rsidR="002F547B" w:rsidRPr="003C6CAE" w:rsidRDefault="002F547B" w:rsidP="002F547B">
      <w:pPr>
        <w:pStyle w:val="BodyText"/>
        <w:rPr>
          <w:color w:val="auto"/>
          <w:szCs w:val="22"/>
        </w:rPr>
      </w:pPr>
    </w:p>
    <w:p w14:paraId="7FA136C7" w14:textId="57BB1338" w:rsidR="002F547B" w:rsidRPr="003C6CAE" w:rsidRDefault="002F547B" w:rsidP="002F547B">
      <w:pPr>
        <w:pStyle w:val="BodyText"/>
        <w:rPr>
          <w:rFonts w:ascii="Montserrat" w:hAnsi="Montserrat"/>
          <w:sz w:val="20"/>
        </w:rPr>
      </w:pPr>
      <w:r w:rsidRPr="003C6CAE">
        <w:rPr>
          <w:color w:val="auto"/>
          <w:szCs w:val="22"/>
        </w:rPr>
        <w:t xml:space="preserve">De </w:t>
      </w:r>
      <w:r w:rsidR="00554638">
        <w:rPr>
          <w:color w:val="auto"/>
          <w:szCs w:val="22"/>
        </w:rPr>
        <w:t>gemeente</w:t>
      </w:r>
      <w:r w:rsidRPr="003C6CAE">
        <w:rPr>
          <w:color w:val="auto"/>
          <w:szCs w:val="22"/>
        </w:rPr>
        <w:t xml:space="preserve"> kan de </w:t>
      </w:r>
      <w:r w:rsidR="00AE6175">
        <w:rPr>
          <w:color w:val="auto"/>
          <w:szCs w:val="22"/>
        </w:rPr>
        <w:t>raamovereenkomst</w:t>
      </w:r>
      <w:r w:rsidRPr="003C6CAE">
        <w:rPr>
          <w:color w:val="auto"/>
          <w:szCs w:val="22"/>
        </w:rPr>
        <w:t xml:space="preserve"> zonder nieuwe </w:t>
      </w:r>
      <w:r w:rsidR="00383EDD">
        <w:rPr>
          <w:color w:val="auto"/>
          <w:szCs w:val="22"/>
        </w:rPr>
        <w:t>toelatingsprocedure</w:t>
      </w:r>
      <w:r w:rsidRPr="003C6CAE">
        <w:rPr>
          <w:color w:val="auto"/>
          <w:szCs w:val="22"/>
        </w:rPr>
        <w:t xml:space="preserve"> en zonder op enigerlei wijze schadeplichtig te zijn tussentijds wijzigen. De wijzigingen kunnen aanvullend op artikel 24 lid 3 van deze </w:t>
      </w:r>
      <w:r w:rsidR="00AE6175">
        <w:rPr>
          <w:color w:val="auto"/>
          <w:szCs w:val="22"/>
        </w:rPr>
        <w:t>raamovereenkomst</w:t>
      </w:r>
      <w:r w:rsidRPr="003C6CAE">
        <w:rPr>
          <w:color w:val="auto"/>
          <w:szCs w:val="22"/>
        </w:rPr>
        <w:t xml:space="preserve"> zien op</w:t>
      </w:r>
      <w:r>
        <w:rPr>
          <w:rFonts w:ascii="Montserrat" w:hAnsi="Montserrat"/>
          <w:sz w:val="20"/>
        </w:rPr>
        <w:t>:</w:t>
      </w:r>
    </w:p>
    <w:p w14:paraId="66BF7D62" w14:textId="77777777" w:rsidR="002F547B" w:rsidRPr="003C6CAE" w:rsidRDefault="002F547B" w:rsidP="003C6CAE">
      <w:pPr>
        <w:pStyle w:val="BodyText"/>
        <w:spacing w:after="0"/>
        <w:rPr>
          <w:color w:val="auto"/>
          <w:szCs w:val="22"/>
          <w:u w:val="single"/>
        </w:rPr>
      </w:pPr>
      <w:r w:rsidRPr="003C6CAE">
        <w:rPr>
          <w:color w:val="auto"/>
          <w:szCs w:val="22"/>
          <w:u w:val="single"/>
        </w:rPr>
        <w:t xml:space="preserve">Wijziging contractstandaarden </w:t>
      </w:r>
    </w:p>
    <w:p w14:paraId="5944A8A7" w14:textId="5DE69E71" w:rsidR="002F547B" w:rsidRPr="003C6CAE" w:rsidRDefault="002F547B" w:rsidP="002F547B">
      <w:pPr>
        <w:pStyle w:val="BodyText"/>
        <w:rPr>
          <w:color w:val="auto"/>
          <w:szCs w:val="22"/>
        </w:rPr>
      </w:pPr>
      <w:r w:rsidRPr="003C6CAE">
        <w:rPr>
          <w:color w:val="auto"/>
          <w:szCs w:val="22"/>
        </w:rPr>
        <w:t>Partijen nemen een termijn van maximaal zes maanden in acht, ingaande de dag na het beschikbaar komen van de gewijzigde contractstandaarden, om de wijziging door te voeren.</w:t>
      </w:r>
    </w:p>
    <w:p w14:paraId="3A06F2D9" w14:textId="77777777" w:rsidR="002F547B" w:rsidRPr="003C6CAE" w:rsidRDefault="002F547B" w:rsidP="003C6CAE">
      <w:pPr>
        <w:pStyle w:val="BodyText"/>
        <w:spacing w:after="0"/>
        <w:rPr>
          <w:szCs w:val="22"/>
          <w:u w:val="single"/>
        </w:rPr>
      </w:pPr>
      <w:r w:rsidRPr="003C6CAE">
        <w:rPr>
          <w:szCs w:val="22"/>
          <w:u w:val="single"/>
        </w:rPr>
        <w:t>Opzegging</w:t>
      </w:r>
    </w:p>
    <w:p w14:paraId="73DC29DA" w14:textId="57030358" w:rsidR="002F547B" w:rsidRDefault="002F547B" w:rsidP="003C6CAE">
      <w:pPr>
        <w:pStyle w:val="BodyText"/>
        <w:spacing w:after="0"/>
        <w:rPr>
          <w:szCs w:val="22"/>
        </w:rPr>
      </w:pPr>
      <w:r w:rsidRPr="003C6CAE">
        <w:rPr>
          <w:szCs w:val="22"/>
        </w:rPr>
        <w:t xml:space="preserve">De </w:t>
      </w:r>
      <w:r w:rsidR="00CE3809">
        <w:rPr>
          <w:szCs w:val="22"/>
        </w:rPr>
        <w:t>opdrachtnemer</w:t>
      </w:r>
      <w:r w:rsidRPr="003C6CAE">
        <w:rPr>
          <w:szCs w:val="22"/>
        </w:rPr>
        <w:t xml:space="preserve"> weigert de wijziging niet op onredelijke gronden. Als de gevolgen van de wijziging naar het oordeel van </w:t>
      </w:r>
      <w:r w:rsidR="00CE3809">
        <w:rPr>
          <w:szCs w:val="22"/>
        </w:rPr>
        <w:t>opdrachtnemer</w:t>
      </w:r>
      <w:r w:rsidRPr="003C6CAE">
        <w:rPr>
          <w:szCs w:val="22"/>
        </w:rPr>
        <w:t xml:space="preserve"> onredelijk zijn, of partijen anderszins niet tot overeenstemming komen over de (gevolgen van) de wijziging van de </w:t>
      </w:r>
      <w:r w:rsidR="00AE6175">
        <w:rPr>
          <w:szCs w:val="22"/>
        </w:rPr>
        <w:t>raamovereenkomst</w:t>
      </w:r>
      <w:r w:rsidRPr="003C6CAE">
        <w:rPr>
          <w:szCs w:val="22"/>
        </w:rPr>
        <w:t xml:space="preserve">, dan heeft </w:t>
      </w:r>
      <w:r w:rsidR="00CE3809">
        <w:rPr>
          <w:szCs w:val="22"/>
        </w:rPr>
        <w:t>opdrachtnemer</w:t>
      </w:r>
      <w:r w:rsidRPr="003C6CAE">
        <w:rPr>
          <w:szCs w:val="22"/>
        </w:rPr>
        <w:t xml:space="preserve"> het recht de </w:t>
      </w:r>
      <w:r w:rsidR="00AE6175">
        <w:rPr>
          <w:szCs w:val="22"/>
        </w:rPr>
        <w:t>raamovereenkomst</w:t>
      </w:r>
      <w:r w:rsidRPr="003C6CAE">
        <w:rPr>
          <w:szCs w:val="22"/>
        </w:rPr>
        <w:t xml:space="preserve"> op te zeggen als </w:t>
      </w:r>
      <w:r w:rsidR="00554638">
        <w:rPr>
          <w:szCs w:val="22"/>
        </w:rPr>
        <w:t>g</w:t>
      </w:r>
      <w:r w:rsidRPr="003C6CAE">
        <w:rPr>
          <w:szCs w:val="22"/>
        </w:rPr>
        <w:t xml:space="preserve">emeente van hem niet kan vergen de </w:t>
      </w:r>
      <w:r w:rsidR="00AE6175">
        <w:rPr>
          <w:szCs w:val="22"/>
        </w:rPr>
        <w:t>raamovereenkomst</w:t>
      </w:r>
      <w:r w:rsidRPr="003C6CAE">
        <w:rPr>
          <w:szCs w:val="22"/>
        </w:rPr>
        <w:t xml:space="preserve"> ongewijzigd voort te zetten.</w:t>
      </w:r>
    </w:p>
    <w:p w14:paraId="7849BDA9" w14:textId="77777777" w:rsidR="003C6CAE" w:rsidRPr="003C6CAE" w:rsidRDefault="003C6CAE" w:rsidP="003C6CAE">
      <w:pPr>
        <w:pStyle w:val="BodyText"/>
        <w:spacing w:after="0"/>
        <w:rPr>
          <w:szCs w:val="22"/>
        </w:rPr>
      </w:pPr>
    </w:p>
    <w:p w14:paraId="603E921F" w14:textId="6C8E22FE" w:rsidR="002F547B" w:rsidRDefault="002F547B" w:rsidP="002F547B">
      <w:pPr>
        <w:pStyle w:val="BodyText"/>
        <w:rPr>
          <w:szCs w:val="22"/>
        </w:rPr>
      </w:pPr>
      <w:r w:rsidRPr="003C6CAE">
        <w:rPr>
          <w:szCs w:val="22"/>
        </w:rPr>
        <w:t xml:space="preserve">Opzegging op grond van dit artikel geeft </w:t>
      </w:r>
      <w:r w:rsidR="00554638">
        <w:rPr>
          <w:szCs w:val="22"/>
        </w:rPr>
        <w:t>p</w:t>
      </w:r>
      <w:r w:rsidRPr="003C6CAE">
        <w:rPr>
          <w:szCs w:val="22"/>
        </w:rPr>
        <w:t xml:space="preserve">artijen geen recht op vergoeding van schade en/of kosten. De mogelijkheid tot wijziging in dit artikel laat het wijzen van de </w:t>
      </w:r>
      <w:r w:rsidR="00AE6175">
        <w:rPr>
          <w:szCs w:val="22"/>
        </w:rPr>
        <w:t>raamovereenkomst</w:t>
      </w:r>
      <w:r w:rsidRPr="003C6CAE">
        <w:rPr>
          <w:szCs w:val="22"/>
        </w:rPr>
        <w:t xml:space="preserve"> op basis van het bepaalde in art. 2.163b, 2.163d, 2.163e, 2.163f Aanbestedingswet 2012 en overige wijzigingsclausules opgenomen in de overeenkomt onverlet.</w:t>
      </w:r>
    </w:p>
    <w:p w14:paraId="55DA1B04" w14:textId="2BBB28FF" w:rsidR="00525214" w:rsidRPr="00525214" w:rsidRDefault="00525214" w:rsidP="00525214">
      <w:pPr>
        <w:pStyle w:val="Kop2-Inkoop2023"/>
      </w:pPr>
      <w:bookmarkStart w:id="47" w:name="_Toc169087472"/>
      <w:r w:rsidRPr="00525214">
        <w:t>Artikel 2</w:t>
      </w:r>
      <w:r w:rsidR="00DD2692">
        <w:t>B</w:t>
      </w:r>
      <w:r>
        <w:br/>
      </w:r>
      <w:r w:rsidRPr="00525214">
        <w:rPr>
          <w:rFonts w:eastAsiaTheme="minorHAnsi" w:cstheme="minorBidi"/>
          <w:bCs w:val="0"/>
          <w:sz w:val="22"/>
          <w:szCs w:val="22"/>
        </w:rPr>
        <w:t>Integriteit</w:t>
      </w:r>
      <w:r w:rsidR="004550D3">
        <w:rPr>
          <w:rFonts w:eastAsiaTheme="minorHAnsi" w:cstheme="minorBidi"/>
          <w:bCs w:val="0"/>
          <w:sz w:val="22"/>
          <w:szCs w:val="22"/>
        </w:rPr>
        <w:t xml:space="preserve"> – lid 1</w:t>
      </w:r>
      <w:bookmarkEnd w:id="47"/>
      <w:r w:rsidR="004550D3">
        <w:rPr>
          <w:rFonts w:eastAsiaTheme="minorHAnsi" w:cstheme="minorBidi"/>
          <w:bCs w:val="0"/>
          <w:sz w:val="22"/>
          <w:szCs w:val="22"/>
        </w:rPr>
        <w:t xml:space="preserve"> </w:t>
      </w:r>
    </w:p>
    <w:p w14:paraId="058AD743" w14:textId="5746B81B" w:rsidR="00525214" w:rsidRPr="00525214" w:rsidRDefault="004550D3" w:rsidP="00525214">
      <w:pPr>
        <w:pStyle w:val="xmsonormal"/>
        <w:spacing w:before="0" w:beforeAutospacing="0" w:after="0" w:afterAutospacing="0"/>
        <w:rPr>
          <w:rFonts w:ascii="Trebuchet MS" w:hAnsi="Trebuchet MS"/>
          <w:color w:val="212121"/>
          <w:sz w:val="22"/>
          <w:szCs w:val="22"/>
        </w:rPr>
      </w:pPr>
      <w:r>
        <w:rPr>
          <w:rFonts w:ascii="Trebuchet MS" w:hAnsi="Trebuchet MS"/>
          <w:color w:val="212121"/>
          <w:sz w:val="22"/>
          <w:szCs w:val="22"/>
        </w:rPr>
        <w:t>Opdrachtnemer</w:t>
      </w:r>
      <w:r w:rsidR="00525214" w:rsidRPr="00525214">
        <w:rPr>
          <w:rFonts w:ascii="Trebuchet MS" w:hAnsi="Trebuchet MS"/>
          <w:color w:val="212121"/>
          <w:sz w:val="22"/>
          <w:szCs w:val="22"/>
        </w:rPr>
        <w:t xml:space="preserve"> (bestuurder(s)/directie, medewerkers en door </w:t>
      </w:r>
      <w:r>
        <w:rPr>
          <w:rFonts w:ascii="Trebuchet MS" w:hAnsi="Trebuchet MS"/>
          <w:color w:val="212121"/>
          <w:sz w:val="22"/>
          <w:szCs w:val="22"/>
        </w:rPr>
        <w:t>opdrachtnemer</w:t>
      </w:r>
      <w:r w:rsidR="00525214" w:rsidRPr="00525214">
        <w:rPr>
          <w:rFonts w:ascii="Trebuchet MS" w:hAnsi="Trebuchet MS"/>
          <w:color w:val="212121"/>
          <w:sz w:val="22"/>
          <w:szCs w:val="22"/>
        </w:rPr>
        <w:t xml:space="preserve"> eventueel in te zetten derden) is verplicht om zich gedurende de looptijd van de </w:t>
      </w:r>
      <w:r>
        <w:rPr>
          <w:rFonts w:ascii="Trebuchet MS" w:hAnsi="Trebuchet MS"/>
          <w:color w:val="212121"/>
          <w:sz w:val="22"/>
          <w:szCs w:val="22"/>
        </w:rPr>
        <w:t>o</w:t>
      </w:r>
      <w:r w:rsidR="00525214" w:rsidRPr="00525214">
        <w:rPr>
          <w:rFonts w:ascii="Trebuchet MS" w:hAnsi="Trebuchet MS"/>
          <w:color w:val="212121"/>
          <w:sz w:val="22"/>
          <w:szCs w:val="22"/>
        </w:rPr>
        <w:t xml:space="preserve">vereenkomst integer te gedragen. Er mogen geen integriteitstwijfels bestaan of ontstaan. De integriteit van </w:t>
      </w:r>
      <w:r>
        <w:rPr>
          <w:rFonts w:ascii="Trebuchet MS" w:hAnsi="Trebuchet MS"/>
          <w:color w:val="212121"/>
          <w:sz w:val="22"/>
          <w:szCs w:val="22"/>
        </w:rPr>
        <w:t>opdrachtnemer</w:t>
      </w:r>
      <w:r w:rsidRPr="00525214">
        <w:rPr>
          <w:rFonts w:ascii="Trebuchet MS" w:hAnsi="Trebuchet MS"/>
          <w:color w:val="212121"/>
          <w:sz w:val="22"/>
          <w:szCs w:val="22"/>
        </w:rPr>
        <w:t xml:space="preserve"> </w:t>
      </w:r>
      <w:r w:rsidR="00525214" w:rsidRPr="00525214">
        <w:rPr>
          <w:rFonts w:ascii="Trebuchet MS" w:hAnsi="Trebuchet MS"/>
          <w:color w:val="212121"/>
          <w:sz w:val="22"/>
          <w:szCs w:val="22"/>
        </w:rPr>
        <w:t>is in ieder geval geschonden of er bestaan integriteitstwijfels indien:</w:t>
      </w:r>
      <w:r w:rsidR="00525214" w:rsidRPr="00525214">
        <w:rPr>
          <w:rStyle w:val="xapple-converted-space"/>
          <w:rFonts w:ascii="Trebuchet MS" w:hAnsi="Trebuchet MS"/>
          <w:color w:val="212121"/>
          <w:sz w:val="22"/>
          <w:szCs w:val="22"/>
        </w:rPr>
        <w:t> </w:t>
      </w:r>
    </w:p>
    <w:p w14:paraId="3A70CEC7" w14:textId="7A5150AF" w:rsidR="00525214" w:rsidRPr="00525214" w:rsidRDefault="00525214" w:rsidP="00525214">
      <w:pPr>
        <w:pStyle w:val="xmsonormal"/>
        <w:spacing w:before="0" w:beforeAutospacing="0" w:after="0" w:afterAutospacing="0"/>
        <w:rPr>
          <w:rFonts w:ascii="Trebuchet MS" w:hAnsi="Trebuchet MS"/>
          <w:color w:val="212121"/>
          <w:sz w:val="22"/>
          <w:szCs w:val="22"/>
        </w:rPr>
      </w:pPr>
      <w:r w:rsidRPr="00525214">
        <w:rPr>
          <w:rFonts w:ascii="Trebuchet MS" w:hAnsi="Trebuchet MS"/>
          <w:color w:val="212121"/>
          <w:sz w:val="22"/>
          <w:szCs w:val="22"/>
        </w:rPr>
        <w:t xml:space="preserve">a. </w:t>
      </w:r>
      <w:r w:rsidR="004550D3">
        <w:rPr>
          <w:rFonts w:ascii="Trebuchet MS" w:hAnsi="Trebuchet MS"/>
          <w:color w:val="212121"/>
          <w:sz w:val="22"/>
          <w:szCs w:val="22"/>
        </w:rPr>
        <w:t>opdrachtnemer</w:t>
      </w:r>
      <w:r w:rsidR="004550D3" w:rsidRPr="00525214">
        <w:rPr>
          <w:rFonts w:ascii="Trebuchet MS" w:hAnsi="Trebuchet MS"/>
          <w:color w:val="212121"/>
          <w:sz w:val="22"/>
          <w:szCs w:val="22"/>
        </w:rPr>
        <w:t xml:space="preserve"> </w:t>
      </w:r>
      <w:r w:rsidRPr="00525214">
        <w:rPr>
          <w:rFonts w:ascii="Trebuchet MS" w:hAnsi="Trebuchet MS"/>
          <w:color w:val="212121"/>
          <w:sz w:val="22"/>
          <w:szCs w:val="22"/>
        </w:rPr>
        <w:t>strafbare feiten en/of overtredingen heeft gepleegd, medegepleegd of daaraan medeplichtig is of daarvan is verdacht of feiten heeft begaan die in het maatschappelijk verkeer als maatschappelijk onaanvaardbaar zijn aangemerkt;</w:t>
      </w:r>
      <w:r w:rsidRPr="00525214">
        <w:rPr>
          <w:rStyle w:val="xapple-converted-space"/>
          <w:rFonts w:ascii="Trebuchet MS" w:hAnsi="Trebuchet MS"/>
          <w:color w:val="212121"/>
          <w:sz w:val="22"/>
          <w:szCs w:val="22"/>
        </w:rPr>
        <w:t> </w:t>
      </w:r>
    </w:p>
    <w:p w14:paraId="14B96CEE" w14:textId="0BFC1227" w:rsidR="00525214" w:rsidRPr="00525214" w:rsidRDefault="00525214" w:rsidP="00525214">
      <w:pPr>
        <w:pStyle w:val="xmsonormal"/>
        <w:spacing w:before="0" w:beforeAutospacing="0" w:after="0" w:afterAutospacing="0"/>
        <w:rPr>
          <w:rFonts w:ascii="Trebuchet MS" w:hAnsi="Trebuchet MS"/>
          <w:color w:val="212121"/>
          <w:sz w:val="22"/>
          <w:szCs w:val="22"/>
        </w:rPr>
      </w:pPr>
      <w:r w:rsidRPr="00525214">
        <w:rPr>
          <w:rFonts w:ascii="Trebuchet MS" w:hAnsi="Trebuchet MS"/>
          <w:color w:val="212121"/>
          <w:sz w:val="22"/>
          <w:szCs w:val="22"/>
        </w:rPr>
        <w:t xml:space="preserve">b. sprake is van feiten en omstandigheden die erop wijzen dat </w:t>
      </w:r>
      <w:r w:rsidR="004550D3">
        <w:rPr>
          <w:rFonts w:ascii="Trebuchet MS" w:hAnsi="Trebuchet MS"/>
          <w:color w:val="212121"/>
          <w:sz w:val="22"/>
          <w:szCs w:val="22"/>
        </w:rPr>
        <w:t>opdrachtnemer</w:t>
      </w:r>
      <w:r w:rsidR="004550D3" w:rsidRPr="00525214">
        <w:rPr>
          <w:rFonts w:ascii="Trebuchet MS" w:hAnsi="Trebuchet MS"/>
          <w:color w:val="212121"/>
          <w:sz w:val="22"/>
          <w:szCs w:val="22"/>
        </w:rPr>
        <w:t xml:space="preserve"> </w:t>
      </w:r>
      <w:r w:rsidRPr="00525214">
        <w:rPr>
          <w:rFonts w:ascii="Trebuchet MS" w:hAnsi="Trebuchet MS"/>
          <w:color w:val="212121"/>
          <w:sz w:val="22"/>
          <w:szCs w:val="22"/>
        </w:rPr>
        <w:t>op enige wijze bedragen aan de bedrijfsvoering onttrekt ter aanwending van voor de branche niet-gebruikelijke, of niet-integere, of niet-marktconforme, of niet ter ondersteuning van de bedrijfsvoering, bedoelde uitgaven;</w:t>
      </w:r>
      <w:r w:rsidRPr="00525214">
        <w:rPr>
          <w:rStyle w:val="xapple-converted-space"/>
          <w:rFonts w:ascii="Trebuchet MS" w:hAnsi="Trebuchet MS"/>
          <w:color w:val="212121"/>
          <w:sz w:val="22"/>
          <w:szCs w:val="22"/>
        </w:rPr>
        <w:t> </w:t>
      </w:r>
    </w:p>
    <w:p w14:paraId="2894A8A0" w14:textId="1F81E618" w:rsidR="00525214" w:rsidRPr="00525214" w:rsidRDefault="00525214" w:rsidP="00525214">
      <w:pPr>
        <w:pStyle w:val="xmsonormal"/>
        <w:spacing w:before="0" w:beforeAutospacing="0" w:after="0" w:afterAutospacing="0"/>
        <w:rPr>
          <w:rFonts w:ascii="Trebuchet MS" w:hAnsi="Trebuchet MS"/>
          <w:color w:val="212121"/>
          <w:sz w:val="22"/>
          <w:szCs w:val="22"/>
        </w:rPr>
      </w:pPr>
      <w:r w:rsidRPr="00525214">
        <w:rPr>
          <w:rFonts w:ascii="Trebuchet MS" w:hAnsi="Trebuchet MS"/>
          <w:color w:val="212121"/>
          <w:sz w:val="22"/>
          <w:szCs w:val="22"/>
        </w:rPr>
        <w:t xml:space="preserve">c. sprake is van feiten en omstandigheden die erop wijzen of redelijkerwijs doen vermoeden dat </w:t>
      </w:r>
      <w:r w:rsidR="004550D3">
        <w:rPr>
          <w:rFonts w:ascii="Trebuchet MS" w:hAnsi="Trebuchet MS"/>
          <w:color w:val="212121"/>
          <w:sz w:val="22"/>
          <w:szCs w:val="22"/>
        </w:rPr>
        <w:t>opdrachtnemer</w:t>
      </w:r>
      <w:r w:rsidR="004550D3" w:rsidRPr="00525214">
        <w:rPr>
          <w:rFonts w:ascii="Trebuchet MS" w:hAnsi="Trebuchet MS"/>
          <w:color w:val="212121"/>
          <w:sz w:val="22"/>
          <w:szCs w:val="22"/>
        </w:rPr>
        <w:t xml:space="preserve"> </w:t>
      </w:r>
      <w:r w:rsidRPr="00525214">
        <w:rPr>
          <w:rFonts w:ascii="Trebuchet MS" w:hAnsi="Trebuchet MS"/>
          <w:color w:val="212121"/>
          <w:sz w:val="22"/>
          <w:szCs w:val="22"/>
        </w:rPr>
        <w:t>en/of de aan hem gelieerde vennootschappen een (zakelijk) samenwerkingsverband onderhoudt met derden die in relatie staan tot strafbare feiten of daarvan onder verdenking staan;</w:t>
      </w:r>
      <w:r w:rsidRPr="00525214">
        <w:rPr>
          <w:rStyle w:val="xapple-converted-space"/>
          <w:rFonts w:ascii="Trebuchet MS" w:hAnsi="Trebuchet MS"/>
          <w:color w:val="212121"/>
          <w:sz w:val="22"/>
          <w:szCs w:val="22"/>
        </w:rPr>
        <w:t> </w:t>
      </w:r>
    </w:p>
    <w:p w14:paraId="6A15C482" w14:textId="29456475" w:rsidR="00525214" w:rsidRPr="00525214" w:rsidRDefault="00525214" w:rsidP="00525214">
      <w:pPr>
        <w:pStyle w:val="xmsonormal"/>
        <w:spacing w:before="0" w:beforeAutospacing="0" w:after="0" w:afterAutospacing="0"/>
        <w:rPr>
          <w:rFonts w:ascii="Trebuchet MS" w:hAnsi="Trebuchet MS"/>
          <w:color w:val="212121"/>
          <w:sz w:val="22"/>
          <w:szCs w:val="22"/>
        </w:rPr>
      </w:pPr>
      <w:r w:rsidRPr="00525214">
        <w:rPr>
          <w:rFonts w:ascii="Trebuchet MS" w:hAnsi="Trebuchet MS"/>
          <w:color w:val="212121"/>
          <w:sz w:val="22"/>
          <w:szCs w:val="22"/>
        </w:rPr>
        <w:t xml:space="preserve">d. sprake is van feiten en omstandigheden die erop wijzen of redelijkerwijs doen vermoeden dat ter verkrijging van deze </w:t>
      </w:r>
      <w:r w:rsidR="004550D3">
        <w:rPr>
          <w:rFonts w:ascii="Trebuchet MS" w:hAnsi="Trebuchet MS"/>
          <w:color w:val="212121"/>
          <w:sz w:val="22"/>
          <w:szCs w:val="22"/>
        </w:rPr>
        <w:t>o</w:t>
      </w:r>
      <w:r w:rsidRPr="00525214">
        <w:rPr>
          <w:rFonts w:ascii="Trebuchet MS" w:hAnsi="Trebuchet MS"/>
          <w:color w:val="212121"/>
          <w:sz w:val="22"/>
          <w:szCs w:val="22"/>
        </w:rPr>
        <w:t xml:space="preserve">vereenkomst door </w:t>
      </w:r>
      <w:r w:rsidR="004550D3">
        <w:rPr>
          <w:rFonts w:ascii="Trebuchet MS" w:hAnsi="Trebuchet MS"/>
          <w:color w:val="212121"/>
          <w:sz w:val="22"/>
          <w:szCs w:val="22"/>
        </w:rPr>
        <w:t>opdrachtnemer</w:t>
      </w:r>
      <w:r w:rsidR="004550D3" w:rsidRPr="00525214">
        <w:rPr>
          <w:rFonts w:ascii="Trebuchet MS" w:hAnsi="Trebuchet MS"/>
          <w:color w:val="212121"/>
          <w:sz w:val="22"/>
          <w:szCs w:val="22"/>
        </w:rPr>
        <w:t xml:space="preserve"> </w:t>
      </w:r>
      <w:r w:rsidRPr="00525214">
        <w:rPr>
          <w:rFonts w:ascii="Trebuchet MS" w:hAnsi="Trebuchet MS"/>
          <w:color w:val="212121"/>
          <w:sz w:val="22"/>
          <w:szCs w:val="22"/>
        </w:rPr>
        <w:t>een strafbaar feit is gepleegd of een overtreding is begaan.</w:t>
      </w:r>
      <w:r w:rsidRPr="00525214">
        <w:rPr>
          <w:rStyle w:val="xapple-converted-space"/>
          <w:rFonts w:ascii="Trebuchet MS" w:hAnsi="Trebuchet MS"/>
          <w:color w:val="212121"/>
          <w:sz w:val="22"/>
          <w:szCs w:val="22"/>
        </w:rPr>
        <w:t> </w:t>
      </w:r>
    </w:p>
    <w:p w14:paraId="6020ACE1" w14:textId="77777777" w:rsidR="00525214" w:rsidRPr="00525214" w:rsidRDefault="00525214" w:rsidP="00525214">
      <w:pPr>
        <w:pStyle w:val="xmsonormal"/>
        <w:spacing w:before="0" w:beforeAutospacing="0" w:after="0" w:afterAutospacing="0"/>
        <w:ind w:left="1416"/>
        <w:rPr>
          <w:rFonts w:ascii="Trebuchet MS" w:hAnsi="Trebuchet MS"/>
          <w:color w:val="212121"/>
          <w:sz w:val="22"/>
          <w:szCs w:val="22"/>
        </w:rPr>
      </w:pPr>
      <w:r w:rsidRPr="00525214">
        <w:rPr>
          <w:rFonts w:ascii="Trebuchet MS" w:hAnsi="Trebuchet MS"/>
          <w:color w:val="212121"/>
          <w:sz w:val="22"/>
          <w:szCs w:val="22"/>
        </w:rPr>
        <w:t> </w:t>
      </w:r>
    </w:p>
    <w:p w14:paraId="60952507" w14:textId="4E40BAF1" w:rsidR="00525214" w:rsidRPr="004550D3" w:rsidRDefault="00525214" w:rsidP="00525214">
      <w:pPr>
        <w:pStyle w:val="Heading3"/>
        <w:spacing w:after="240" w:line="260" w:lineRule="atLeast"/>
        <w:ind w:left="720" w:hanging="720"/>
        <w:rPr>
          <w:rFonts w:eastAsiaTheme="minorHAnsi" w:cstheme="minorBidi"/>
          <w:b w:val="0"/>
          <w:color w:val="auto"/>
          <w:sz w:val="22"/>
          <w:szCs w:val="22"/>
        </w:rPr>
      </w:pPr>
      <w:r w:rsidRPr="004550D3">
        <w:rPr>
          <w:rFonts w:eastAsiaTheme="minorHAnsi" w:cstheme="minorBidi"/>
          <w:b w:val="0"/>
          <w:color w:val="auto"/>
          <w:sz w:val="22"/>
          <w:szCs w:val="22"/>
        </w:rPr>
        <w:t>Integriteit - lid 2</w:t>
      </w:r>
    </w:p>
    <w:p w14:paraId="54BA6FF5" w14:textId="44BFDEA9" w:rsidR="00525214" w:rsidRPr="00525214" w:rsidRDefault="00525214" w:rsidP="00525214">
      <w:pPr>
        <w:pStyle w:val="xmsonormal"/>
        <w:spacing w:before="0" w:beforeAutospacing="0" w:after="0" w:afterAutospacing="0"/>
        <w:rPr>
          <w:rFonts w:ascii="Trebuchet MS" w:hAnsi="Trebuchet MS"/>
          <w:color w:val="212121"/>
          <w:sz w:val="22"/>
          <w:szCs w:val="22"/>
        </w:rPr>
      </w:pPr>
      <w:r w:rsidRPr="00525214">
        <w:rPr>
          <w:rFonts w:ascii="Trebuchet MS" w:hAnsi="Trebuchet MS"/>
          <w:color w:val="212121"/>
          <w:sz w:val="22"/>
          <w:szCs w:val="22"/>
        </w:rPr>
        <w:t xml:space="preserve">Gemeente kan een integriteitsonderzoek (laten) uitvoeren. </w:t>
      </w:r>
      <w:r w:rsidR="004550D3">
        <w:rPr>
          <w:rFonts w:ascii="Trebuchet MS" w:hAnsi="Trebuchet MS"/>
          <w:color w:val="212121"/>
          <w:sz w:val="22"/>
          <w:szCs w:val="22"/>
        </w:rPr>
        <w:t>Opdrachtnemer</w:t>
      </w:r>
      <w:r w:rsidR="004550D3" w:rsidRPr="00525214">
        <w:rPr>
          <w:rFonts w:ascii="Trebuchet MS" w:hAnsi="Trebuchet MS"/>
          <w:color w:val="212121"/>
          <w:sz w:val="22"/>
          <w:szCs w:val="22"/>
        </w:rPr>
        <w:t xml:space="preserve"> </w:t>
      </w:r>
      <w:r w:rsidRPr="00525214">
        <w:rPr>
          <w:rFonts w:ascii="Trebuchet MS" w:hAnsi="Trebuchet MS"/>
          <w:color w:val="212121"/>
          <w:sz w:val="22"/>
          <w:szCs w:val="22"/>
        </w:rPr>
        <w:t>werkt altijd mee aan een dergelijk integriteitsonderzoek, tenzij dit redelijkerwijs niet van hem verlangd kan worden.</w:t>
      </w:r>
      <w:r w:rsidRPr="00525214">
        <w:rPr>
          <w:rStyle w:val="xapple-converted-space"/>
          <w:rFonts w:ascii="Trebuchet MS" w:hAnsi="Trebuchet MS"/>
          <w:color w:val="212121"/>
          <w:sz w:val="22"/>
          <w:szCs w:val="22"/>
        </w:rPr>
        <w:t> </w:t>
      </w:r>
    </w:p>
    <w:p w14:paraId="0F65F1DC" w14:textId="77777777" w:rsidR="00525214" w:rsidRPr="004550D3" w:rsidRDefault="00525214" w:rsidP="00525214">
      <w:pPr>
        <w:pStyle w:val="xmsonormal"/>
        <w:spacing w:before="0" w:beforeAutospacing="0" w:after="0" w:afterAutospacing="0"/>
        <w:rPr>
          <w:rFonts w:ascii="Trebuchet MS" w:eastAsiaTheme="majorEastAsia" w:hAnsi="Trebuchet MS" w:cstheme="majorBidi"/>
          <w:bCs/>
          <w:sz w:val="32"/>
          <w:szCs w:val="32"/>
          <w:lang w:eastAsia="en-US"/>
        </w:rPr>
      </w:pPr>
      <w:r w:rsidRPr="004550D3">
        <w:rPr>
          <w:rFonts w:ascii="Trebuchet MS" w:eastAsiaTheme="majorEastAsia" w:hAnsi="Trebuchet MS" w:cstheme="majorBidi"/>
          <w:bCs/>
          <w:sz w:val="32"/>
          <w:szCs w:val="32"/>
          <w:lang w:eastAsia="en-US"/>
        </w:rPr>
        <w:t> </w:t>
      </w:r>
    </w:p>
    <w:p w14:paraId="2E08863D" w14:textId="77777777" w:rsidR="004550D3" w:rsidRDefault="00525214" w:rsidP="00525214">
      <w:pPr>
        <w:pStyle w:val="Heading2"/>
        <w:spacing w:after="240" w:line="260" w:lineRule="atLeast"/>
        <w:ind w:left="576" w:hanging="576"/>
        <w:rPr>
          <w:sz w:val="32"/>
          <w:szCs w:val="32"/>
        </w:rPr>
      </w:pPr>
      <w:bookmarkStart w:id="48" w:name="_Toc169087473"/>
      <w:r w:rsidRPr="004550D3">
        <w:rPr>
          <w:sz w:val="32"/>
          <w:szCs w:val="32"/>
        </w:rPr>
        <w:t>Artikel 2</w:t>
      </w:r>
      <w:r w:rsidR="004550D3">
        <w:rPr>
          <w:sz w:val="32"/>
          <w:szCs w:val="32"/>
        </w:rPr>
        <w:t>C</w:t>
      </w:r>
      <w:bookmarkEnd w:id="48"/>
      <w:r w:rsidRPr="004550D3">
        <w:rPr>
          <w:sz w:val="32"/>
          <w:szCs w:val="32"/>
        </w:rPr>
        <w:t xml:space="preserve"> </w:t>
      </w:r>
    </w:p>
    <w:p w14:paraId="54FC2EF5" w14:textId="0D3464B7" w:rsidR="00525214" w:rsidRPr="004550D3" w:rsidRDefault="00525214" w:rsidP="004550D3">
      <w:pPr>
        <w:pStyle w:val="Heading3"/>
        <w:spacing w:after="240" w:line="260" w:lineRule="atLeast"/>
        <w:ind w:left="720" w:hanging="720"/>
        <w:rPr>
          <w:rFonts w:eastAsiaTheme="minorHAnsi" w:cstheme="minorBidi"/>
          <w:b w:val="0"/>
          <w:color w:val="auto"/>
          <w:sz w:val="22"/>
          <w:szCs w:val="22"/>
        </w:rPr>
      </w:pPr>
      <w:proofErr w:type="spellStart"/>
      <w:r w:rsidRPr="004550D3">
        <w:rPr>
          <w:rFonts w:eastAsiaTheme="minorHAnsi" w:cstheme="minorBidi"/>
          <w:b w:val="0"/>
          <w:color w:val="auto"/>
          <w:sz w:val="22"/>
          <w:szCs w:val="22"/>
        </w:rPr>
        <w:t>Bibob</w:t>
      </w:r>
      <w:proofErr w:type="spellEnd"/>
    </w:p>
    <w:p w14:paraId="156ECDBB" w14:textId="66641382" w:rsidR="00525214" w:rsidRPr="00525214" w:rsidRDefault="00525214" w:rsidP="00525214">
      <w:pPr>
        <w:pStyle w:val="BodyText"/>
        <w:rPr>
          <w:szCs w:val="22"/>
        </w:rPr>
      </w:pPr>
      <w:r w:rsidRPr="00525214">
        <w:rPr>
          <w:color w:val="212121"/>
          <w:szCs w:val="22"/>
        </w:rPr>
        <w:t xml:space="preserve">Gemeente heeft het recht om gedurende de looptijd van de overeenkomst gebruik te maken van de Wet Bevordering Integriteitsbeoordelingen door het Openbaar Bestuur (hierna: Wet </w:t>
      </w:r>
      <w:proofErr w:type="spellStart"/>
      <w:r w:rsidRPr="00525214">
        <w:rPr>
          <w:color w:val="212121"/>
          <w:szCs w:val="22"/>
        </w:rPr>
        <w:t>Bibob</w:t>
      </w:r>
      <w:proofErr w:type="spellEnd"/>
      <w:r w:rsidRPr="00525214">
        <w:rPr>
          <w:color w:val="212121"/>
          <w:szCs w:val="22"/>
        </w:rPr>
        <w:t xml:space="preserve">). Gemeente kan Bureau </w:t>
      </w:r>
      <w:proofErr w:type="spellStart"/>
      <w:r w:rsidRPr="00525214">
        <w:rPr>
          <w:color w:val="212121"/>
          <w:szCs w:val="22"/>
        </w:rPr>
        <w:t>Bibob</w:t>
      </w:r>
      <w:proofErr w:type="spellEnd"/>
      <w:r w:rsidRPr="00525214">
        <w:rPr>
          <w:color w:val="212121"/>
          <w:szCs w:val="22"/>
        </w:rPr>
        <w:t xml:space="preserve"> advies vragen</w:t>
      </w:r>
      <w:r w:rsidRPr="00525214">
        <w:rPr>
          <w:rStyle w:val="xapple-converted-space"/>
          <w:color w:val="212121"/>
          <w:szCs w:val="22"/>
        </w:rPr>
        <w:t> </w:t>
      </w:r>
      <w:r w:rsidRPr="00525214">
        <w:rPr>
          <w:rStyle w:val="xui-provider"/>
          <w:color w:val="212121"/>
          <w:szCs w:val="22"/>
        </w:rPr>
        <w:t>als bedoeld in</w:t>
      </w:r>
      <w:r w:rsidRPr="00525214">
        <w:rPr>
          <w:rStyle w:val="xapple-converted-space"/>
          <w:color w:val="212121"/>
          <w:szCs w:val="22"/>
        </w:rPr>
        <w:t> </w:t>
      </w:r>
      <w:hyperlink r:id="rId24" w:history="1">
        <w:r w:rsidRPr="00525214">
          <w:rPr>
            <w:rStyle w:val="Hyperlink"/>
            <w:color w:val="CB9700"/>
            <w:szCs w:val="22"/>
          </w:rPr>
          <w:t>artikel 9 lid 2</w:t>
        </w:r>
      </w:hyperlink>
      <w:r w:rsidRPr="00525214">
        <w:rPr>
          <w:rStyle w:val="xapple-converted-space"/>
          <w:color w:val="212121"/>
          <w:szCs w:val="22"/>
        </w:rPr>
        <w:t> </w:t>
      </w:r>
      <w:r w:rsidRPr="00525214">
        <w:rPr>
          <w:rStyle w:val="xui-provider"/>
          <w:color w:val="212121"/>
          <w:szCs w:val="22"/>
        </w:rPr>
        <w:t xml:space="preserve">van de Wet </w:t>
      </w:r>
      <w:proofErr w:type="spellStart"/>
      <w:r w:rsidRPr="00525214">
        <w:rPr>
          <w:rStyle w:val="xui-provider"/>
          <w:color w:val="212121"/>
          <w:szCs w:val="22"/>
        </w:rPr>
        <w:t>Bibob</w:t>
      </w:r>
      <w:proofErr w:type="spellEnd"/>
      <w:r w:rsidRPr="00525214">
        <w:rPr>
          <w:color w:val="212121"/>
          <w:szCs w:val="22"/>
        </w:rPr>
        <w:t xml:space="preserve">. Op basis van de uitkomst van het onderzoek van Bureau </w:t>
      </w:r>
      <w:proofErr w:type="spellStart"/>
      <w:r w:rsidRPr="00525214">
        <w:rPr>
          <w:color w:val="212121"/>
          <w:szCs w:val="22"/>
        </w:rPr>
        <w:t>Bibob</w:t>
      </w:r>
      <w:proofErr w:type="spellEnd"/>
      <w:r w:rsidRPr="00525214">
        <w:rPr>
          <w:color w:val="212121"/>
          <w:szCs w:val="22"/>
        </w:rPr>
        <w:t xml:space="preserve"> kan Gemeente besluiten om gevolgen aan het advies te geven en/of over te gaan tot opzegging of ontbinding van de overeenkomst met </w:t>
      </w:r>
      <w:r w:rsidR="004550D3">
        <w:rPr>
          <w:color w:val="212121"/>
          <w:szCs w:val="22"/>
        </w:rPr>
        <w:t>opdrachtnemer</w:t>
      </w:r>
      <w:r w:rsidRPr="00525214">
        <w:rPr>
          <w:color w:val="212121"/>
          <w:szCs w:val="22"/>
        </w:rPr>
        <w:t xml:space="preserve">. Deze bevoegdheid kan </w:t>
      </w:r>
      <w:r w:rsidR="004550D3">
        <w:rPr>
          <w:color w:val="212121"/>
          <w:szCs w:val="22"/>
        </w:rPr>
        <w:t>g</w:t>
      </w:r>
      <w:r w:rsidRPr="00525214">
        <w:rPr>
          <w:color w:val="212121"/>
          <w:szCs w:val="22"/>
        </w:rPr>
        <w:t xml:space="preserve">emeente ook gebruiken voor wat betreft de eventuele onderaannemer(s) die wordt/worden ingezet voor uitvoering van de </w:t>
      </w:r>
      <w:r w:rsidR="004550D3">
        <w:rPr>
          <w:color w:val="212121"/>
          <w:szCs w:val="22"/>
        </w:rPr>
        <w:t>o</w:t>
      </w:r>
      <w:r w:rsidRPr="00525214">
        <w:rPr>
          <w:color w:val="212121"/>
          <w:szCs w:val="22"/>
        </w:rPr>
        <w:t>pdracht</w:t>
      </w:r>
    </w:p>
    <w:p w14:paraId="409D63A9" w14:textId="77777777" w:rsidR="002F547B" w:rsidRDefault="002F547B" w:rsidP="002F547B">
      <w:pPr>
        <w:spacing w:line="240" w:lineRule="auto"/>
        <w:rPr>
          <w:rFonts w:eastAsia="Times New Roman" w:cs="Segoe UI"/>
          <w:lang w:eastAsia="nl-NL"/>
        </w:rPr>
      </w:pPr>
    </w:p>
    <w:p w14:paraId="71051638" w14:textId="77777777" w:rsidR="002F547B" w:rsidRDefault="002F547B" w:rsidP="002F547B">
      <w:pPr>
        <w:pStyle w:val="BodyText"/>
      </w:pPr>
    </w:p>
    <w:p w14:paraId="6B325BA6" w14:textId="77777777" w:rsidR="002F547B" w:rsidRDefault="002F547B" w:rsidP="002F547B">
      <w:pPr>
        <w:spacing w:line="240" w:lineRule="auto"/>
        <w:rPr>
          <w:rFonts w:ascii="Hepta Slab" w:eastAsiaTheme="majorEastAsia" w:hAnsi="Hepta Slab" w:cstheme="majorBidi"/>
          <w:b/>
          <w:color w:val="26346F"/>
          <w:w w:val="105"/>
          <w:sz w:val="32"/>
          <w:szCs w:val="32"/>
        </w:rPr>
      </w:pPr>
      <w:bookmarkStart w:id="49" w:name="_Toc115333843"/>
      <w:bookmarkStart w:id="50" w:name="_Toc156403821"/>
      <w:bookmarkStart w:id="51" w:name="_Toc106636614"/>
      <w:r>
        <w:br w:type="page"/>
      </w:r>
    </w:p>
    <w:p w14:paraId="05F2F282" w14:textId="55B48D48" w:rsidR="002F547B" w:rsidRPr="005A34EB" w:rsidRDefault="002F547B" w:rsidP="003C6CAE">
      <w:pPr>
        <w:pStyle w:val="Heading2"/>
      </w:pPr>
      <w:bookmarkStart w:id="52" w:name="_Toc163813572"/>
      <w:bookmarkStart w:id="53" w:name="_Toc169087474"/>
      <w:r>
        <w:t>Deel 3</w:t>
      </w:r>
      <w:r>
        <w:br/>
      </w:r>
      <w:bookmarkEnd w:id="49"/>
      <w:bookmarkEnd w:id="50"/>
      <w:bookmarkEnd w:id="52"/>
      <w:r w:rsidR="00F27EA7">
        <w:t>Partijen</w:t>
      </w:r>
      <w:bookmarkEnd w:id="53"/>
    </w:p>
    <w:p w14:paraId="544E1ACD" w14:textId="77777777" w:rsidR="002F547B" w:rsidRPr="005A34EB" w:rsidRDefault="002F547B" w:rsidP="003C6CAE">
      <w:pPr>
        <w:pStyle w:val="Kop2-Inkoop2023"/>
      </w:pPr>
      <w:bookmarkStart w:id="54" w:name="_Toc156403822"/>
      <w:bookmarkStart w:id="55" w:name="_Toc163813573"/>
      <w:bookmarkStart w:id="56" w:name="_Toc169087475"/>
      <w:r w:rsidRPr="00502258">
        <w:t xml:space="preserve">Hoofdstuk 1 Levering van </w:t>
      </w:r>
      <w:r>
        <w:t>maatschappelijke ondersteuning</w:t>
      </w:r>
      <w:bookmarkEnd w:id="51"/>
      <w:bookmarkEnd w:id="54"/>
      <w:bookmarkEnd w:id="55"/>
      <w:bookmarkEnd w:id="56"/>
    </w:p>
    <w:p w14:paraId="5366FF71" w14:textId="77777777" w:rsidR="002F547B" w:rsidRPr="00E73352" w:rsidRDefault="002F547B" w:rsidP="003C6CAE">
      <w:pPr>
        <w:pStyle w:val="Heading3"/>
      </w:pPr>
      <w:bookmarkStart w:id="57" w:name="_Toc106636615"/>
      <w:bookmarkStart w:id="58" w:name="_Toc115333844"/>
      <w:bookmarkStart w:id="59" w:name="_Toc156403823"/>
      <w:bookmarkStart w:id="60" w:name="_Toc163813574"/>
      <w:r>
        <w:t xml:space="preserve">Artikel </w:t>
      </w:r>
      <w:r w:rsidRPr="002F3890">
        <w:t xml:space="preserve">1 </w:t>
      </w:r>
      <w:r w:rsidRPr="520E94D3">
        <w:rPr>
          <w:rFonts w:asciiTheme="minorHAnsi" w:eastAsiaTheme="minorEastAsia" w:hAnsiTheme="minorHAnsi" w:cstheme="minorBidi"/>
        </w:rPr>
        <w:t>Levering</w:t>
      </w:r>
      <w:r w:rsidRPr="002F3890">
        <w:t xml:space="preserve"> van </w:t>
      </w:r>
      <w:r>
        <w:t>maatschappelijke ondersteuning - lid 1</w:t>
      </w:r>
      <w:bookmarkEnd w:id="57"/>
      <w:bookmarkEnd w:id="58"/>
      <w:bookmarkEnd w:id="59"/>
      <w:bookmarkEnd w:id="60"/>
    </w:p>
    <w:p w14:paraId="31626B24" w14:textId="77777777" w:rsidR="002F547B" w:rsidRPr="003C6CAE" w:rsidRDefault="002F547B" w:rsidP="002F547B">
      <w:pPr>
        <w:pStyle w:val="WF-Kop-3"/>
        <w:rPr>
          <w:rFonts w:ascii="Trebuchet MS" w:hAnsi="Trebuchet MS"/>
          <w:b w:val="0"/>
          <w:color w:val="auto"/>
          <w:sz w:val="22"/>
          <w:szCs w:val="22"/>
        </w:rPr>
      </w:pPr>
      <w:bookmarkStart w:id="61" w:name="_Toc162333328"/>
      <w:bookmarkStart w:id="62" w:name="_Toc162333838"/>
      <w:bookmarkStart w:id="63" w:name="_Toc162334134"/>
      <w:bookmarkStart w:id="64" w:name="_Toc163813575"/>
      <w:bookmarkStart w:id="65" w:name="_Toc167444663"/>
      <w:r w:rsidRPr="003C6CAE">
        <w:rPr>
          <w:rFonts w:ascii="Trebuchet MS" w:hAnsi="Trebuchet MS"/>
          <w:b w:val="0"/>
          <w:color w:val="auto"/>
          <w:sz w:val="22"/>
          <w:szCs w:val="22"/>
        </w:rPr>
        <w:t>Acceptatieplicht</w:t>
      </w:r>
      <w:bookmarkEnd w:id="61"/>
      <w:bookmarkEnd w:id="62"/>
      <w:bookmarkEnd w:id="63"/>
      <w:bookmarkEnd w:id="64"/>
      <w:bookmarkEnd w:id="65"/>
      <w:r w:rsidRPr="003C6CAE">
        <w:rPr>
          <w:rFonts w:ascii="Trebuchet MS" w:hAnsi="Trebuchet MS"/>
          <w:b w:val="0"/>
          <w:color w:val="auto"/>
          <w:sz w:val="22"/>
          <w:szCs w:val="22"/>
        </w:rPr>
        <w:t xml:space="preserve"> </w:t>
      </w:r>
    </w:p>
    <w:p w14:paraId="27B51CCC" w14:textId="56AD1E67" w:rsidR="002F547B" w:rsidRPr="003C6CAE" w:rsidRDefault="002F547B" w:rsidP="003C6CAE">
      <w:pPr>
        <w:pStyle w:val="BodyText"/>
        <w:spacing w:after="0"/>
        <w:rPr>
          <w:color w:val="auto"/>
          <w:szCs w:val="22"/>
        </w:rPr>
      </w:pPr>
      <w:r w:rsidRPr="003C6CAE">
        <w:rPr>
          <w:color w:val="auto"/>
          <w:szCs w:val="22"/>
        </w:rPr>
        <w:t xml:space="preserve">De </w:t>
      </w:r>
      <w:r w:rsidR="00CE3809">
        <w:rPr>
          <w:color w:val="auto"/>
          <w:szCs w:val="22"/>
        </w:rPr>
        <w:t>opdrachtnemer</w:t>
      </w:r>
      <w:r w:rsidRPr="003C6CAE">
        <w:rPr>
          <w:color w:val="auto"/>
          <w:szCs w:val="22"/>
        </w:rPr>
        <w:t xml:space="preserve"> verleent maatschappelijke ondersteuning aan de cliënt die op grond van de daarvoor gestelde wettelijke bepalingen of gemeentelijke regelgeving naar hem is verwezen, tenzij:</w:t>
      </w:r>
    </w:p>
    <w:p w14:paraId="6A1E73FB" w14:textId="142F2B97" w:rsidR="002F547B" w:rsidRPr="003C6CAE" w:rsidRDefault="002F547B" w:rsidP="002F547B">
      <w:pPr>
        <w:pStyle w:val="NummeringN2"/>
        <w:numPr>
          <w:ilvl w:val="0"/>
          <w:numId w:val="29"/>
        </w:numPr>
        <w:rPr>
          <w:rFonts w:ascii="Trebuchet MS" w:hAnsi="Trebuchet MS"/>
          <w:sz w:val="22"/>
          <w:szCs w:val="22"/>
        </w:rPr>
      </w:pPr>
      <w:r w:rsidRPr="003C6CAE">
        <w:rPr>
          <w:rFonts w:ascii="Trebuchet MS" w:hAnsi="Trebuchet MS"/>
          <w:sz w:val="22"/>
          <w:szCs w:val="22"/>
        </w:rPr>
        <w:t xml:space="preserve">een stop toeleiding cliënten (‘cliëntenstop’) is opgelegd door de </w:t>
      </w:r>
      <w:r w:rsidR="00554638">
        <w:rPr>
          <w:rFonts w:ascii="Trebuchet MS" w:hAnsi="Trebuchet MS"/>
          <w:sz w:val="22"/>
          <w:szCs w:val="22"/>
        </w:rPr>
        <w:t>g</w:t>
      </w:r>
      <w:r w:rsidRPr="003C6CAE">
        <w:rPr>
          <w:rFonts w:ascii="Trebuchet MS" w:hAnsi="Trebuchet MS"/>
          <w:sz w:val="22"/>
          <w:szCs w:val="22"/>
        </w:rPr>
        <w:t>emeente of tussen partijen is overeengekomen;</w:t>
      </w:r>
    </w:p>
    <w:p w14:paraId="174EB627" w14:textId="69E35F01" w:rsidR="002F547B" w:rsidRDefault="00CE3809" w:rsidP="002F547B">
      <w:pPr>
        <w:pStyle w:val="NummeringN2"/>
        <w:numPr>
          <w:ilvl w:val="0"/>
          <w:numId w:val="29"/>
        </w:numPr>
        <w:rPr>
          <w:rFonts w:ascii="Trebuchet MS" w:hAnsi="Trebuchet MS"/>
          <w:sz w:val="22"/>
          <w:szCs w:val="22"/>
        </w:rPr>
      </w:pPr>
      <w:r>
        <w:rPr>
          <w:rFonts w:ascii="Trebuchet MS" w:hAnsi="Trebuchet MS"/>
          <w:sz w:val="22"/>
          <w:szCs w:val="22"/>
        </w:rPr>
        <w:t>opdrachtnemer</w:t>
      </w:r>
      <w:r w:rsidR="002F547B" w:rsidRPr="003C6CAE">
        <w:rPr>
          <w:rFonts w:ascii="Trebuchet MS" w:hAnsi="Trebuchet MS"/>
          <w:sz w:val="22"/>
          <w:szCs w:val="22"/>
        </w:rPr>
        <w:t xml:space="preserve"> aantoonbaar niet de juist maatschappelijke ondersteuning kan bieden;</w:t>
      </w:r>
    </w:p>
    <w:p w14:paraId="67A114C5" w14:textId="77777777" w:rsidR="003C6CAE" w:rsidRPr="003C6CAE" w:rsidRDefault="003C6CAE" w:rsidP="003C6CAE">
      <w:pPr>
        <w:pStyle w:val="NummeringN2"/>
        <w:numPr>
          <w:ilvl w:val="0"/>
          <w:numId w:val="0"/>
        </w:numPr>
        <w:ind w:left="1134"/>
        <w:rPr>
          <w:rFonts w:ascii="Trebuchet MS" w:hAnsi="Trebuchet MS"/>
          <w:sz w:val="22"/>
          <w:szCs w:val="22"/>
        </w:rPr>
      </w:pPr>
    </w:p>
    <w:p w14:paraId="41AEAA05" w14:textId="77777777" w:rsidR="002F547B" w:rsidRDefault="002F547B" w:rsidP="003C6CAE">
      <w:pPr>
        <w:pStyle w:val="Heading3"/>
      </w:pPr>
      <w:bookmarkStart w:id="66" w:name="_Toc106636617"/>
      <w:bookmarkStart w:id="67" w:name="_Toc115333846"/>
      <w:bookmarkStart w:id="68" w:name="_Toc156403825"/>
      <w:bookmarkStart w:id="69" w:name="_Toc163813576"/>
      <w:r>
        <w:t xml:space="preserve">Artikel </w:t>
      </w:r>
      <w:r w:rsidRPr="00937E9E">
        <w:t xml:space="preserve">1 Levering van </w:t>
      </w:r>
      <w:r>
        <w:t>maatschappelijke ondersteuning</w:t>
      </w:r>
      <w:r w:rsidRPr="00937E9E">
        <w:t xml:space="preserve"> - lid 2</w:t>
      </w:r>
      <w:bookmarkEnd w:id="66"/>
      <w:bookmarkEnd w:id="67"/>
      <w:bookmarkEnd w:id="68"/>
      <w:bookmarkEnd w:id="69"/>
    </w:p>
    <w:p w14:paraId="3123F0E9" w14:textId="77777777" w:rsidR="003C6CAE" w:rsidRPr="003C6CAE" w:rsidRDefault="003C6CAE" w:rsidP="003C6CAE">
      <w:pPr>
        <w:pStyle w:val="BodyText"/>
        <w:spacing w:after="0"/>
      </w:pPr>
    </w:p>
    <w:p w14:paraId="4DB1A1E1" w14:textId="4AB5C90F" w:rsidR="002F547B" w:rsidRDefault="002F547B" w:rsidP="003C6CAE">
      <w:pPr>
        <w:pStyle w:val="BodyText"/>
        <w:spacing w:after="0"/>
        <w:rPr>
          <w:color w:val="auto"/>
          <w:szCs w:val="22"/>
        </w:rPr>
      </w:pPr>
      <w:r w:rsidRPr="003C6CAE">
        <w:rPr>
          <w:color w:val="auto"/>
          <w:szCs w:val="22"/>
        </w:rPr>
        <w:t xml:space="preserve">De </w:t>
      </w:r>
      <w:r w:rsidR="00CE3809">
        <w:rPr>
          <w:color w:val="auto"/>
          <w:szCs w:val="22"/>
        </w:rPr>
        <w:t>opdrachtnemer</w:t>
      </w:r>
      <w:r w:rsidRPr="003C6CAE">
        <w:rPr>
          <w:color w:val="auto"/>
          <w:szCs w:val="22"/>
        </w:rPr>
        <w:t xml:space="preserve"> verplicht zich om verantwoorde maatschappelijke ondersteuning te leveren aan cliënten waarvoor de </w:t>
      </w:r>
      <w:r w:rsidR="00554638">
        <w:rPr>
          <w:color w:val="auto"/>
          <w:szCs w:val="22"/>
        </w:rPr>
        <w:t>g</w:t>
      </w:r>
      <w:r w:rsidRPr="003C6CAE">
        <w:rPr>
          <w:color w:val="auto"/>
          <w:szCs w:val="22"/>
        </w:rPr>
        <w:t xml:space="preserve">emeente op basis van het woonplaatsbeginsel verantwoordelijk is, waaronder partijen verstaan: </w:t>
      </w:r>
      <w:r w:rsidR="00554638">
        <w:rPr>
          <w:color w:val="auto"/>
          <w:szCs w:val="22"/>
        </w:rPr>
        <w:t>ondersteuning</w:t>
      </w:r>
      <w:r w:rsidRPr="003C6CAE">
        <w:rPr>
          <w:color w:val="auto"/>
          <w:szCs w:val="22"/>
        </w:rPr>
        <w:t xml:space="preserve"> van goed niveau, die </w:t>
      </w:r>
      <w:r w:rsidR="00CE3809">
        <w:rPr>
          <w:color w:val="auto"/>
          <w:szCs w:val="22"/>
        </w:rPr>
        <w:t>opdrachtnemer</w:t>
      </w:r>
      <w:r w:rsidRPr="003C6CAE">
        <w:rPr>
          <w:color w:val="auto"/>
          <w:szCs w:val="22"/>
        </w:rPr>
        <w:t xml:space="preserve"> in ieder geval veilig, doeltreffend, doelmatig en cliëntgericht verleent en die is afgestemd op de reële behoefte van de cliënt of ouder. De </w:t>
      </w:r>
      <w:r w:rsidR="00CE3809">
        <w:rPr>
          <w:color w:val="auto"/>
          <w:szCs w:val="22"/>
        </w:rPr>
        <w:t>opdrachtnemer</w:t>
      </w:r>
      <w:r w:rsidRPr="003C6CAE">
        <w:rPr>
          <w:color w:val="auto"/>
          <w:szCs w:val="22"/>
        </w:rPr>
        <w:t xml:space="preserve"> neemt bij het verlenen van maatschappelijke ondersteuning de eisen in acht die volgens de algemeen aanvaarde professionele standaard redelijkerwijs aan de te leveren maatschappelijke ondersteuning zijn te stellen en handelt in overeenstemming met de geldende wet- en regelgeving, waaronder de Wet maatschappelijke ondersteuning 2015 en de Gemeentelijke verordening. Deze maatschappelijke ondersteuning voldoet aan de definitie van Gepast gebruik. Om aan deze verplichtingen te kunnen voldoen, beschikt de </w:t>
      </w:r>
      <w:r w:rsidR="00CE3809">
        <w:rPr>
          <w:color w:val="auto"/>
          <w:szCs w:val="22"/>
        </w:rPr>
        <w:t>opdrachtnemer</w:t>
      </w:r>
      <w:r w:rsidRPr="003C6CAE">
        <w:rPr>
          <w:color w:val="auto"/>
          <w:szCs w:val="22"/>
        </w:rPr>
        <w:t xml:space="preserve"> over voldoende gekwalificeerde medewerkers zoals vastgelegd als eis in de Gemeentelijke inkoopdocumenten en/of kwaliteitseisen in landelijke standaarden en/of de Gemeentelijke verordening. Medewerkers kunnen de (potentiële) cliënten en de </w:t>
      </w:r>
      <w:r w:rsidR="00554638">
        <w:rPr>
          <w:color w:val="auto"/>
          <w:szCs w:val="22"/>
        </w:rPr>
        <w:t>g</w:t>
      </w:r>
      <w:r w:rsidRPr="003C6CAE">
        <w:rPr>
          <w:color w:val="auto"/>
          <w:szCs w:val="22"/>
        </w:rPr>
        <w:t>emeente in tenminste de Nederlandse taal te woord staan.</w:t>
      </w:r>
    </w:p>
    <w:p w14:paraId="695A3C96" w14:textId="77777777" w:rsidR="003C6CAE" w:rsidRPr="003C6CAE" w:rsidRDefault="003C6CAE" w:rsidP="003C6CAE">
      <w:pPr>
        <w:pStyle w:val="BodyText"/>
        <w:spacing w:after="0"/>
        <w:rPr>
          <w:color w:val="auto"/>
          <w:szCs w:val="22"/>
        </w:rPr>
      </w:pPr>
    </w:p>
    <w:p w14:paraId="329C04D6" w14:textId="77777777" w:rsidR="002F547B" w:rsidRDefault="002F547B" w:rsidP="003C6CAE">
      <w:pPr>
        <w:pStyle w:val="Heading3"/>
      </w:pPr>
      <w:bookmarkStart w:id="70" w:name="_Toc106636619"/>
      <w:bookmarkStart w:id="71" w:name="_Toc115333848"/>
      <w:bookmarkStart w:id="72" w:name="_Toc156403827"/>
      <w:bookmarkStart w:id="73" w:name="_Toc163813577"/>
      <w:r>
        <w:t xml:space="preserve">Artikel </w:t>
      </w:r>
      <w:r w:rsidRPr="00937E9E">
        <w:t xml:space="preserve">1 Levering van </w:t>
      </w:r>
      <w:r>
        <w:t>maatschappelijke ondersteuning</w:t>
      </w:r>
      <w:r w:rsidRPr="00937E9E">
        <w:t xml:space="preserve"> - lid </w:t>
      </w:r>
      <w:r>
        <w:t>3</w:t>
      </w:r>
      <w:bookmarkEnd w:id="70"/>
      <w:bookmarkEnd w:id="71"/>
      <w:bookmarkEnd w:id="72"/>
      <w:bookmarkEnd w:id="73"/>
    </w:p>
    <w:p w14:paraId="0F3E6E43" w14:textId="77777777" w:rsidR="003C6CAE" w:rsidRPr="003C6CAE" w:rsidRDefault="003C6CAE" w:rsidP="003C6CAE">
      <w:pPr>
        <w:pStyle w:val="BodyText"/>
        <w:spacing w:after="0"/>
      </w:pPr>
    </w:p>
    <w:p w14:paraId="26726640" w14:textId="3DFADFCF" w:rsidR="002F547B" w:rsidRPr="003C6CAE" w:rsidRDefault="002F547B" w:rsidP="002F547B">
      <w:pPr>
        <w:pStyle w:val="BodyText"/>
        <w:rPr>
          <w:color w:val="auto"/>
          <w:szCs w:val="22"/>
        </w:rPr>
      </w:pPr>
      <w:r w:rsidRPr="003C6CAE">
        <w:rPr>
          <w:color w:val="auto"/>
          <w:szCs w:val="22"/>
        </w:rPr>
        <w:t xml:space="preserve">Als de maatschappelijke ondersteuning aan een cliënt bestaat uit een samenstelling van diensten geleverd door verschillende </w:t>
      </w:r>
      <w:r w:rsidR="00CE3809">
        <w:rPr>
          <w:color w:val="auto"/>
          <w:szCs w:val="22"/>
        </w:rPr>
        <w:t>opdrachtnemer</w:t>
      </w:r>
      <w:r w:rsidRPr="003C6CAE">
        <w:rPr>
          <w:color w:val="auto"/>
          <w:szCs w:val="22"/>
        </w:rPr>
        <w:t xml:space="preserve">s, dan is de </w:t>
      </w:r>
      <w:r w:rsidR="00CE3809">
        <w:rPr>
          <w:color w:val="auto"/>
          <w:szCs w:val="22"/>
        </w:rPr>
        <w:t>Opdrachtnemer</w:t>
      </w:r>
      <w:r w:rsidRPr="003C6CAE">
        <w:rPr>
          <w:color w:val="auto"/>
          <w:szCs w:val="22"/>
        </w:rPr>
        <w:t xml:space="preserve"> die start met de maatschappelijke ondersteuning ervoor verantwoordelijk dat het daarop aanvullende onderdeel optimaal aansluit voor deze cliënt, tenzij de betrokken </w:t>
      </w:r>
      <w:r w:rsidR="00CE3809">
        <w:rPr>
          <w:color w:val="auto"/>
          <w:szCs w:val="22"/>
        </w:rPr>
        <w:t>opdrachtnemer</w:t>
      </w:r>
      <w:r w:rsidRPr="003C6CAE">
        <w:rPr>
          <w:color w:val="auto"/>
          <w:szCs w:val="22"/>
        </w:rPr>
        <w:t xml:space="preserve">s daar onderling afspraken over maken. </w:t>
      </w:r>
    </w:p>
    <w:p w14:paraId="2ED9CB20" w14:textId="1D5270E6" w:rsidR="002F547B" w:rsidRDefault="0033266B" w:rsidP="0033266B">
      <w:pPr>
        <w:spacing w:line="240" w:lineRule="auto"/>
      </w:pPr>
      <w:r>
        <w:br w:type="page"/>
      </w:r>
    </w:p>
    <w:p w14:paraId="05D86A23" w14:textId="77777777" w:rsidR="002F547B" w:rsidRDefault="002F547B" w:rsidP="003C6CAE">
      <w:pPr>
        <w:pStyle w:val="Heading3"/>
      </w:pPr>
      <w:bookmarkStart w:id="74" w:name="_Toc106636623"/>
      <w:bookmarkStart w:id="75" w:name="_Toc115333852"/>
      <w:bookmarkStart w:id="76" w:name="_Toc156403829"/>
      <w:bookmarkStart w:id="77" w:name="_Toc163813578"/>
      <w:r>
        <w:t xml:space="preserve">Artikel </w:t>
      </w:r>
      <w:r w:rsidRPr="00937E9E">
        <w:t xml:space="preserve">1 Levering van </w:t>
      </w:r>
      <w:r>
        <w:t>maatschappelijke ondersteuning</w:t>
      </w:r>
      <w:r w:rsidRPr="00937E9E">
        <w:t xml:space="preserve"> - lid </w:t>
      </w:r>
      <w:bookmarkEnd w:id="74"/>
      <w:bookmarkEnd w:id="75"/>
      <w:r>
        <w:t>4</w:t>
      </w:r>
      <w:bookmarkEnd w:id="76"/>
      <w:bookmarkEnd w:id="77"/>
    </w:p>
    <w:p w14:paraId="5C53998E" w14:textId="77777777" w:rsidR="003C6CAE" w:rsidRPr="003C6CAE" w:rsidRDefault="003C6CAE" w:rsidP="003C6CAE">
      <w:pPr>
        <w:pStyle w:val="BodyText"/>
        <w:spacing w:after="0"/>
      </w:pPr>
    </w:p>
    <w:p w14:paraId="0B342A30" w14:textId="0F167812" w:rsidR="002F547B" w:rsidRDefault="002F547B" w:rsidP="003C6CAE">
      <w:pPr>
        <w:pStyle w:val="BodyText"/>
        <w:spacing w:after="0"/>
        <w:rPr>
          <w:color w:val="auto"/>
          <w:szCs w:val="22"/>
        </w:rPr>
      </w:pPr>
      <w:r w:rsidRPr="003C6CAE">
        <w:rPr>
          <w:color w:val="auto"/>
          <w:szCs w:val="22"/>
        </w:rPr>
        <w:t xml:space="preserve">Bij het leveren van maatschappelijke ondersteuning, maakt </w:t>
      </w:r>
      <w:r w:rsidR="00CE3809">
        <w:rPr>
          <w:color w:val="auto"/>
          <w:szCs w:val="22"/>
        </w:rPr>
        <w:t>opdrachtnemer</w:t>
      </w:r>
      <w:r w:rsidRPr="003C6CAE">
        <w:rPr>
          <w:color w:val="auto"/>
          <w:szCs w:val="22"/>
        </w:rPr>
        <w:t xml:space="preserve"> gebruik van </w:t>
      </w:r>
      <w:proofErr w:type="spellStart"/>
      <w:r w:rsidRPr="003C6CAE">
        <w:rPr>
          <w:color w:val="auto"/>
          <w:szCs w:val="22"/>
        </w:rPr>
        <w:t>evidence</w:t>
      </w:r>
      <w:proofErr w:type="spellEnd"/>
      <w:r w:rsidRPr="003C6CAE">
        <w:rPr>
          <w:color w:val="auto"/>
          <w:szCs w:val="22"/>
        </w:rPr>
        <w:t xml:space="preserve"> </w:t>
      </w:r>
      <w:proofErr w:type="spellStart"/>
      <w:r w:rsidRPr="003C6CAE">
        <w:rPr>
          <w:color w:val="auto"/>
          <w:szCs w:val="22"/>
        </w:rPr>
        <w:t>based</w:t>
      </w:r>
      <w:proofErr w:type="spellEnd"/>
      <w:r w:rsidRPr="003C6CAE">
        <w:rPr>
          <w:color w:val="auto"/>
          <w:szCs w:val="22"/>
        </w:rPr>
        <w:t xml:space="preserve"> en </w:t>
      </w:r>
      <w:proofErr w:type="spellStart"/>
      <w:r w:rsidRPr="003C6CAE">
        <w:rPr>
          <w:color w:val="auto"/>
          <w:szCs w:val="22"/>
        </w:rPr>
        <w:t>practice</w:t>
      </w:r>
      <w:proofErr w:type="spellEnd"/>
      <w:r w:rsidRPr="003C6CAE">
        <w:rPr>
          <w:color w:val="auto"/>
          <w:szCs w:val="22"/>
        </w:rPr>
        <w:t xml:space="preserve"> </w:t>
      </w:r>
      <w:proofErr w:type="spellStart"/>
      <w:r w:rsidRPr="003C6CAE">
        <w:rPr>
          <w:color w:val="auto"/>
          <w:szCs w:val="22"/>
        </w:rPr>
        <w:t>based</w:t>
      </w:r>
      <w:proofErr w:type="spellEnd"/>
      <w:r w:rsidRPr="003C6CAE">
        <w:rPr>
          <w:color w:val="auto"/>
          <w:szCs w:val="22"/>
        </w:rPr>
        <w:t xml:space="preserve"> methodieken. Als de </w:t>
      </w:r>
      <w:r w:rsidR="00CE3809">
        <w:rPr>
          <w:color w:val="auto"/>
          <w:szCs w:val="22"/>
        </w:rPr>
        <w:t>opdrachtnemer</w:t>
      </w:r>
      <w:r w:rsidRPr="003C6CAE">
        <w:rPr>
          <w:color w:val="auto"/>
          <w:szCs w:val="22"/>
        </w:rPr>
        <w:t xml:space="preserve"> niet kan aantonen dat deze aanwezig zijn of gezien de ondersteunings</w:t>
      </w:r>
      <w:r w:rsidR="00B859AF">
        <w:rPr>
          <w:color w:val="auto"/>
          <w:szCs w:val="22"/>
        </w:rPr>
        <w:t>vraag</w:t>
      </w:r>
      <w:r w:rsidRPr="003C6CAE">
        <w:rPr>
          <w:color w:val="auto"/>
          <w:szCs w:val="22"/>
        </w:rPr>
        <w:t xml:space="preserve"> dat deze niet afdoende zijn, dan maakt de </w:t>
      </w:r>
      <w:r w:rsidR="00CE3809">
        <w:rPr>
          <w:color w:val="auto"/>
          <w:szCs w:val="22"/>
        </w:rPr>
        <w:t>opdrachtnemer</w:t>
      </w:r>
      <w:r w:rsidRPr="003C6CAE">
        <w:rPr>
          <w:color w:val="auto"/>
          <w:szCs w:val="22"/>
        </w:rPr>
        <w:t xml:space="preserve"> gebruik van historisch en in de branche gangbare methodieken. Als de </w:t>
      </w:r>
      <w:r w:rsidR="00CE3809">
        <w:rPr>
          <w:color w:val="auto"/>
          <w:szCs w:val="22"/>
        </w:rPr>
        <w:t>opdrachtnemer</w:t>
      </w:r>
      <w:r w:rsidRPr="003C6CAE">
        <w:rPr>
          <w:color w:val="auto"/>
          <w:szCs w:val="22"/>
        </w:rPr>
        <w:t xml:space="preserve"> eveneens niet kan aantonen dat deze aanwezig zijn of gezien de ondersteunings</w:t>
      </w:r>
      <w:r w:rsidR="00554638">
        <w:rPr>
          <w:color w:val="auto"/>
          <w:szCs w:val="22"/>
        </w:rPr>
        <w:t>v</w:t>
      </w:r>
      <w:r w:rsidRPr="003C6CAE">
        <w:rPr>
          <w:color w:val="auto"/>
          <w:szCs w:val="22"/>
        </w:rPr>
        <w:t xml:space="preserve">raag dat deze niet afdoende zijn, dan dient de </w:t>
      </w:r>
      <w:r w:rsidR="00CE3809">
        <w:rPr>
          <w:color w:val="auto"/>
          <w:szCs w:val="22"/>
        </w:rPr>
        <w:t>opdrachtnemer</w:t>
      </w:r>
      <w:r w:rsidRPr="003C6CAE">
        <w:rPr>
          <w:color w:val="auto"/>
          <w:szCs w:val="22"/>
        </w:rPr>
        <w:t xml:space="preserve"> aan te tonen dat de gebruikte methodieken gelijkwaardig zijn. Als de </w:t>
      </w:r>
      <w:r w:rsidR="00CE3809">
        <w:rPr>
          <w:color w:val="auto"/>
          <w:szCs w:val="22"/>
        </w:rPr>
        <w:t>opdrachtnemer</w:t>
      </w:r>
      <w:r w:rsidRPr="003C6CAE">
        <w:rPr>
          <w:color w:val="auto"/>
          <w:szCs w:val="22"/>
        </w:rPr>
        <w:t xml:space="preserve"> de voorgeschreven methodieken niet gebruikt of niet kan aantonen dat gebruikte methodieken gelijkwaardig zijn, kan de </w:t>
      </w:r>
      <w:r w:rsidR="00554638">
        <w:rPr>
          <w:color w:val="auto"/>
          <w:szCs w:val="22"/>
        </w:rPr>
        <w:t>g</w:t>
      </w:r>
      <w:r w:rsidRPr="003C6CAE">
        <w:rPr>
          <w:color w:val="auto"/>
          <w:szCs w:val="22"/>
        </w:rPr>
        <w:t>emeente, na inwinning van deskundig advies, dit aanmerken als een tekortkoming in de nakoming.</w:t>
      </w:r>
    </w:p>
    <w:p w14:paraId="3D105616" w14:textId="77777777" w:rsidR="003C6CAE" w:rsidRPr="003C6CAE" w:rsidRDefault="003C6CAE" w:rsidP="003C6CAE">
      <w:pPr>
        <w:pStyle w:val="BodyText"/>
        <w:spacing w:after="0"/>
        <w:rPr>
          <w:color w:val="auto"/>
          <w:szCs w:val="22"/>
        </w:rPr>
      </w:pPr>
    </w:p>
    <w:p w14:paraId="6B43209E" w14:textId="77777777" w:rsidR="002F547B" w:rsidRDefault="002F547B" w:rsidP="003C6CAE">
      <w:pPr>
        <w:pStyle w:val="Heading3"/>
      </w:pPr>
      <w:bookmarkStart w:id="78" w:name="_Toc106636627"/>
      <w:bookmarkStart w:id="79" w:name="_Toc115333856"/>
      <w:bookmarkStart w:id="80" w:name="_Toc156403831"/>
      <w:bookmarkStart w:id="81" w:name="_Toc163813579"/>
      <w:r>
        <w:t xml:space="preserve">Artikel </w:t>
      </w:r>
      <w:r w:rsidRPr="00937E9E">
        <w:t xml:space="preserve">1 Levering van </w:t>
      </w:r>
      <w:r>
        <w:t>maatschappelijke ondersteuning</w:t>
      </w:r>
      <w:r w:rsidRPr="00937E9E">
        <w:t xml:space="preserve"> - lid </w:t>
      </w:r>
      <w:bookmarkEnd w:id="78"/>
      <w:bookmarkEnd w:id="79"/>
      <w:r>
        <w:t>5</w:t>
      </w:r>
      <w:bookmarkEnd w:id="80"/>
      <w:bookmarkEnd w:id="81"/>
    </w:p>
    <w:p w14:paraId="60D6DCC1" w14:textId="77777777" w:rsidR="003C6CAE" w:rsidRPr="003C6CAE" w:rsidRDefault="003C6CAE" w:rsidP="003C6CAE">
      <w:pPr>
        <w:pStyle w:val="BodyText"/>
        <w:spacing w:after="0"/>
      </w:pPr>
    </w:p>
    <w:p w14:paraId="07192C63" w14:textId="2531BB61" w:rsidR="003C6CAE" w:rsidRDefault="002F547B" w:rsidP="003C6CAE">
      <w:pPr>
        <w:pStyle w:val="BodyText"/>
        <w:spacing w:after="0"/>
        <w:rPr>
          <w:szCs w:val="22"/>
        </w:rPr>
      </w:pPr>
      <w:bookmarkStart w:id="82" w:name="_Hlk153805393"/>
      <w:r w:rsidRPr="003C6CAE">
        <w:rPr>
          <w:szCs w:val="22"/>
        </w:rPr>
        <w:t xml:space="preserve">Als bevindingen van de </w:t>
      </w:r>
      <w:bookmarkStart w:id="83" w:name="_Hlk153802355"/>
      <w:r w:rsidRPr="003C6CAE">
        <w:rPr>
          <w:szCs w:val="22"/>
        </w:rPr>
        <w:t xml:space="preserve">toezichthoudende organen waaronder de Wmo-toezichthouder, de Inspectie Gezondheidszorg en Jeugd, de </w:t>
      </w:r>
      <w:r w:rsidR="00270813" w:rsidRPr="003C6CAE">
        <w:rPr>
          <w:szCs w:val="22"/>
        </w:rPr>
        <w:t>Belastingdienst</w:t>
      </w:r>
      <w:r w:rsidRPr="003C6CAE">
        <w:rPr>
          <w:szCs w:val="22"/>
        </w:rPr>
        <w:t xml:space="preserve"> en/of de Autoriteit Consument en Markt</w:t>
      </w:r>
      <w:bookmarkStart w:id="84" w:name="_Hlk156309698"/>
      <w:r w:rsidRPr="003C6CAE">
        <w:rPr>
          <w:szCs w:val="22"/>
        </w:rPr>
        <w:t xml:space="preserve">, alsmede rapporten die betrekking hebben op de vertegenwoordiger van de </w:t>
      </w:r>
      <w:r w:rsidR="00CE3809">
        <w:rPr>
          <w:szCs w:val="22"/>
        </w:rPr>
        <w:t>opdrachtnemer</w:t>
      </w:r>
      <w:r w:rsidRPr="003C6CAE">
        <w:rPr>
          <w:szCs w:val="22"/>
        </w:rPr>
        <w:t xml:space="preserve"> zijnde bestuurder of toezichthouder</w:t>
      </w:r>
      <w:bookmarkEnd w:id="83"/>
      <w:bookmarkEnd w:id="84"/>
      <w:r w:rsidRPr="003C6CAE">
        <w:rPr>
          <w:szCs w:val="22"/>
        </w:rPr>
        <w:t xml:space="preserve"> leiden tot een oordeel ten aanzien van de levering van maatschappelijke ondersteuning geleverd door de </w:t>
      </w:r>
      <w:r w:rsidR="00CE3809">
        <w:rPr>
          <w:szCs w:val="22"/>
        </w:rPr>
        <w:t>opdrachtnemer</w:t>
      </w:r>
      <w:r w:rsidRPr="003C6CAE">
        <w:rPr>
          <w:szCs w:val="22"/>
        </w:rPr>
        <w:t xml:space="preserve">, dan zal de </w:t>
      </w:r>
      <w:r w:rsidR="00554638">
        <w:rPr>
          <w:szCs w:val="22"/>
        </w:rPr>
        <w:t>g</w:t>
      </w:r>
      <w:r w:rsidRPr="003C6CAE">
        <w:rPr>
          <w:szCs w:val="22"/>
        </w:rPr>
        <w:t xml:space="preserve">emeente de gevolgen van deze bevindingen op deze </w:t>
      </w:r>
      <w:r w:rsidR="00AE6175">
        <w:rPr>
          <w:szCs w:val="22"/>
        </w:rPr>
        <w:t>raamovereenkomst</w:t>
      </w:r>
      <w:r w:rsidRPr="003C6CAE">
        <w:rPr>
          <w:szCs w:val="22"/>
        </w:rPr>
        <w:t xml:space="preserve"> betrekken.</w:t>
      </w:r>
      <w:bookmarkEnd w:id="82"/>
    </w:p>
    <w:p w14:paraId="38752ACC" w14:textId="77777777" w:rsidR="003C6CAE" w:rsidRPr="003C6CAE" w:rsidRDefault="003C6CAE" w:rsidP="003C6CAE">
      <w:pPr>
        <w:pStyle w:val="BodyText"/>
        <w:spacing w:after="0"/>
        <w:rPr>
          <w:szCs w:val="22"/>
        </w:rPr>
      </w:pPr>
    </w:p>
    <w:p w14:paraId="5ABD3CE1" w14:textId="77777777" w:rsidR="002F547B" w:rsidRDefault="002F547B" w:rsidP="003C6CAE">
      <w:pPr>
        <w:pStyle w:val="Heading3"/>
      </w:pPr>
      <w:bookmarkStart w:id="85" w:name="_Toc106636631"/>
      <w:bookmarkStart w:id="86" w:name="_Toc115333860"/>
      <w:bookmarkStart w:id="87" w:name="_Toc156403833"/>
      <w:bookmarkStart w:id="88" w:name="_Toc163813580"/>
      <w:r>
        <w:t xml:space="preserve">Artikel </w:t>
      </w:r>
      <w:r w:rsidRPr="00937E9E">
        <w:t xml:space="preserve">1 Levering van </w:t>
      </w:r>
      <w:r>
        <w:t>maatschappelijke ondersteuning</w:t>
      </w:r>
      <w:r w:rsidRPr="00937E9E">
        <w:t xml:space="preserve"> - lid </w:t>
      </w:r>
      <w:bookmarkEnd w:id="85"/>
      <w:bookmarkEnd w:id="86"/>
      <w:r>
        <w:t>6</w:t>
      </w:r>
      <w:bookmarkEnd w:id="87"/>
      <w:bookmarkEnd w:id="88"/>
    </w:p>
    <w:p w14:paraId="03147F1C" w14:textId="77777777" w:rsidR="003C6CAE" w:rsidRPr="003C6CAE" w:rsidRDefault="003C6CAE" w:rsidP="003C6CAE">
      <w:pPr>
        <w:pStyle w:val="BodyText"/>
        <w:spacing w:after="0"/>
      </w:pPr>
    </w:p>
    <w:p w14:paraId="1D317FE8" w14:textId="502B5C13" w:rsidR="002F547B" w:rsidRDefault="002F547B" w:rsidP="70B735E6">
      <w:pPr>
        <w:pStyle w:val="BodyText"/>
        <w:spacing w:after="0"/>
      </w:pPr>
      <w:r>
        <w:t xml:space="preserve">De </w:t>
      </w:r>
      <w:r w:rsidR="00CE3809">
        <w:t>opdrachtnemer</w:t>
      </w:r>
      <w:r>
        <w:t xml:space="preserve"> houdt zijn gegevens actueel </w:t>
      </w:r>
      <w:r w:rsidR="003E41FA">
        <w:t xml:space="preserve">door wijzigingen door te geven via </w:t>
      </w:r>
      <w:hyperlink r:id="rId25" w:history="1">
        <w:r w:rsidR="003E41FA" w:rsidRPr="00C04DA0">
          <w:rPr>
            <w:rStyle w:val="Hyperlink"/>
          </w:rPr>
          <w:t>sociaaldomein@amersfoort.nl</w:t>
        </w:r>
      </w:hyperlink>
      <w:r w:rsidR="003E41FA">
        <w:t xml:space="preserve">. </w:t>
      </w:r>
    </w:p>
    <w:p w14:paraId="703EEA54" w14:textId="77777777" w:rsidR="003C6CAE" w:rsidRPr="003C6CAE" w:rsidRDefault="003C6CAE" w:rsidP="003C6CAE">
      <w:pPr>
        <w:pStyle w:val="BodyText"/>
        <w:spacing w:after="0"/>
        <w:rPr>
          <w:szCs w:val="22"/>
        </w:rPr>
      </w:pPr>
    </w:p>
    <w:p w14:paraId="0F0496DD" w14:textId="77777777" w:rsidR="002F547B" w:rsidRDefault="002F547B" w:rsidP="003C6CAE">
      <w:pPr>
        <w:pStyle w:val="Heading3"/>
      </w:pPr>
      <w:bookmarkStart w:id="89" w:name="_Toc106636633"/>
      <w:bookmarkStart w:id="90" w:name="_Toc115333862"/>
      <w:bookmarkStart w:id="91" w:name="_Toc156403835"/>
      <w:bookmarkStart w:id="92" w:name="_Toc163813581"/>
      <w:r>
        <w:t>Artikel 2 Indexering</w:t>
      </w:r>
      <w:bookmarkEnd w:id="89"/>
      <w:bookmarkEnd w:id="90"/>
      <w:bookmarkEnd w:id="91"/>
      <w:bookmarkEnd w:id="92"/>
    </w:p>
    <w:p w14:paraId="0450A244" w14:textId="4E90E1F8" w:rsidR="557D8344" w:rsidRDefault="557D8344" w:rsidP="70B735E6">
      <w:r w:rsidRPr="70B735E6">
        <w:rPr>
          <w:rFonts w:eastAsia="Trebuchet MS" w:cs="Trebuchet MS"/>
          <w:szCs w:val="22"/>
        </w:rPr>
        <w:t xml:space="preserve">De gemeenten hanteren de volgende uitgangspunten bij de jaarlijkse indexatie. Indexatie van tarieven is een kostprijselement volgens de </w:t>
      </w:r>
      <w:hyperlink r:id="rId26">
        <w:r w:rsidRPr="70B735E6">
          <w:rPr>
            <w:rStyle w:val="Hyperlink"/>
            <w:rFonts w:eastAsia="Trebuchet MS" w:cs="Trebuchet MS"/>
            <w:color w:val="0078D7"/>
            <w:szCs w:val="22"/>
          </w:rPr>
          <w:t>Handreiking Inzicht in Tarieven</w:t>
        </w:r>
      </w:hyperlink>
      <w:r w:rsidRPr="70B735E6">
        <w:rPr>
          <w:rFonts w:eastAsia="Trebuchet MS" w:cs="Trebuchet MS"/>
          <w:szCs w:val="22"/>
        </w:rPr>
        <w:t xml:space="preserve">. Voor de producten Wmo begeleiding en de producten beschermd wonen en thuis worden verschillende indexeringen gehanteerd. </w:t>
      </w:r>
    </w:p>
    <w:p w14:paraId="6492AE2D" w14:textId="0D42508A" w:rsidR="557D8344" w:rsidRDefault="557D8344" w:rsidP="70B735E6">
      <w:r w:rsidRPr="70B735E6">
        <w:rPr>
          <w:rFonts w:eastAsia="Trebuchet MS" w:cs="Trebuchet MS"/>
          <w:szCs w:val="22"/>
        </w:rPr>
        <w:t xml:space="preserve"> </w:t>
      </w:r>
    </w:p>
    <w:p w14:paraId="4E4E012D" w14:textId="54B6D087" w:rsidR="557D8344" w:rsidRDefault="557D8344" w:rsidP="70B735E6">
      <w:r w:rsidRPr="70B735E6">
        <w:rPr>
          <w:rFonts w:eastAsia="Trebuchet MS" w:cs="Trebuchet MS"/>
          <w:szCs w:val="22"/>
        </w:rPr>
        <w:t>Indexering producten Wmo begeleiding:</w:t>
      </w:r>
    </w:p>
    <w:p w14:paraId="675B9731" w14:textId="09F906DE" w:rsidR="557D8344" w:rsidRDefault="557D8344" w:rsidP="70B735E6">
      <w:r w:rsidRPr="70B735E6">
        <w:rPr>
          <w:rFonts w:eastAsia="Trebuchet MS" w:cs="Trebuchet MS"/>
          <w:szCs w:val="22"/>
        </w:rPr>
        <w:t xml:space="preserve">  </w:t>
      </w:r>
    </w:p>
    <w:p w14:paraId="3712AE89" w14:textId="0F714700" w:rsidR="557D8344" w:rsidRDefault="557D8344" w:rsidP="00D67AB2">
      <w:pPr>
        <w:pStyle w:val="ListParagraph"/>
        <w:numPr>
          <w:ilvl w:val="0"/>
          <w:numId w:val="39"/>
        </w:numPr>
        <w:spacing w:after="120"/>
        <w:rPr>
          <w:rFonts w:ascii="Trebuchet MS" w:eastAsia="Trebuchet MS" w:hAnsi="Trebuchet MS" w:cs="Trebuchet MS"/>
          <w:sz w:val="22"/>
          <w:szCs w:val="22"/>
        </w:rPr>
      </w:pPr>
      <w:r w:rsidRPr="70B735E6">
        <w:rPr>
          <w:rFonts w:ascii="Trebuchet MS" w:eastAsia="Trebuchet MS" w:hAnsi="Trebuchet MS" w:cs="Trebuchet MS"/>
          <w:sz w:val="22"/>
          <w:szCs w:val="22"/>
        </w:rPr>
        <w:t xml:space="preserve">De gemeenten verhogen of verlagen de tarieven van Wmo begeleiding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consumenten prijsindex (CPI) voor materiële kosten, van het Centraal Planbureau. </w:t>
      </w:r>
    </w:p>
    <w:p w14:paraId="7C25366F" w14:textId="0BFB829F" w:rsidR="557D8344" w:rsidRPr="00D67AB2" w:rsidRDefault="557D8344" w:rsidP="00D67AB2">
      <w:pPr>
        <w:pStyle w:val="ListParagraph"/>
        <w:numPr>
          <w:ilvl w:val="0"/>
          <w:numId w:val="39"/>
        </w:numPr>
        <w:spacing w:after="120"/>
        <w:rPr>
          <w:rFonts w:ascii="Trebuchet MS" w:eastAsia="Trebuchet MS" w:hAnsi="Trebuchet MS" w:cs="Trebuchet MS"/>
          <w:sz w:val="22"/>
          <w:szCs w:val="22"/>
        </w:rPr>
      </w:pPr>
      <w:r w:rsidRPr="70B735E6">
        <w:rPr>
          <w:rFonts w:ascii="Trebuchet MS" w:eastAsia="Trebuchet MS" w:hAnsi="Trebuchet MS" w:cs="Trebuchet MS"/>
          <w:sz w:val="22"/>
          <w:szCs w:val="22"/>
        </w:rPr>
        <w:t xml:space="preserve">Voor 2025 passen de gemeenten een indexering toe op de tarieven </w:t>
      </w:r>
      <w:r w:rsidRPr="00D67AB2">
        <w:rPr>
          <w:rFonts w:ascii="Trebuchet MS" w:eastAsia="Trebuchet MS" w:hAnsi="Trebuchet MS" w:cs="Trebuchet MS"/>
          <w:sz w:val="22"/>
          <w:szCs w:val="22"/>
        </w:rPr>
        <w:t>op basis van de voorlopige index percentages (OVA en CPI) voor het jaar 2025.</w:t>
      </w:r>
    </w:p>
    <w:p w14:paraId="67DC649F" w14:textId="141A965A" w:rsidR="557D8344" w:rsidRPr="00DB6B08" w:rsidRDefault="557D8344" w:rsidP="00DB6B08">
      <w:pPr>
        <w:pStyle w:val="ListParagraph"/>
        <w:numPr>
          <w:ilvl w:val="0"/>
          <w:numId w:val="39"/>
        </w:numPr>
        <w:spacing w:after="120"/>
        <w:rPr>
          <w:rFonts w:ascii="Trebuchet MS" w:eastAsia="Trebuchet MS" w:hAnsi="Trebuchet MS" w:cs="Trebuchet MS"/>
          <w:sz w:val="22"/>
          <w:szCs w:val="22"/>
        </w:rPr>
      </w:pPr>
      <w:r w:rsidRPr="70B735E6">
        <w:rPr>
          <w:rFonts w:ascii="Trebuchet MS" w:eastAsia="Trebuchet MS" w:hAnsi="Trebuchet MS" w:cs="Trebuchet MS"/>
          <w:sz w:val="22"/>
          <w:szCs w:val="22"/>
        </w:rPr>
        <w:t xml:space="preserve">De gemeenten passen jaarlijks vanaf 2026 een indexering toe op de tarieven </w:t>
      </w:r>
      <w:r w:rsidRPr="00DB6B08">
        <w:rPr>
          <w:rFonts w:ascii="Trebuchet MS" w:eastAsia="Trebuchet MS" w:hAnsi="Trebuchet MS" w:cs="Trebuchet MS"/>
          <w:sz w:val="22"/>
          <w:szCs w:val="22"/>
        </w:rPr>
        <w:t xml:space="preserve">op basis van de voorlopige index percentages (OVA en CPI) voor het komende jaar </w:t>
      </w:r>
      <w:r w:rsidRPr="70B735E6">
        <w:rPr>
          <w:rFonts w:ascii="Trebuchet MS" w:eastAsia="Trebuchet MS" w:hAnsi="Trebuchet MS" w:cs="Trebuchet MS"/>
          <w:sz w:val="22"/>
          <w:szCs w:val="22"/>
        </w:rPr>
        <w:t xml:space="preserve">(t+1) </w:t>
      </w:r>
      <w:r w:rsidRPr="00DB6B08">
        <w:rPr>
          <w:rFonts w:ascii="Trebuchet MS" w:eastAsia="Trebuchet MS" w:hAnsi="Trebuchet MS" w:cs="Trebuchet MS"/>
          <w:sz w:val="22"/>
          <w:szCs w:val="22"/>
        </w:rPr>
        <w:t>Ook zal vanaf 2026</w:t>
      </w:r>
      <w:r w:rsidRPr="70B735E6">
        <w:rPr>
          <w:rFonts w:ascii="Trebuchet MS" w:eastAsia="Trebuchet MS" w:hAnsi="Trebuchet MS" w:cs="Trebuchet MS"/>
          <w:sz w:val="22"/>
          <w:szCs w:val="22"/>
        </w:rPr>
        <w:t xml:space="preserve"> (t</w:t>
      </w:r>
      <w:r w:rsidRPr="00DB6B08">
        <w:rPr>
          <w:rFonts w:ascii="Trebuchet MS" w:eastAsia="Trebuchet MS" w:hAnsi="Trebuchet MS" w:cs="Trebuchet MS"/>
          <w:sz w:val="22"/>
          <w:szCs w:val="22"/>
        </w:rPr>
        <w:t>+1</w:t>
      </w:r>
      <w:r w:rsidRPr="70B735E6">
        <w:rPr>
          <w:rFonts w:ascii="Trebuchet MS" w:eastAsia="Trebuchet MS" w:hAnsi="Trebuchet MS" w:cs="Trebuchet MS"/>
          <w:sz w:val="22"/>
          <w:szCs w:val="22"/>
        </w:rPr>
        <w:t xml:space="preserve">) dit </w:t>
      </w:r>
      <w:r w:rsidRPr="00DB6B08">
        <w:rPr>
          <w:rFonts w:ascii="Trebuchet MS" w:eastAsia="Trebuchet MS" w:hAnsi="Trebuchet MS" w:cs="Trebuchet MS"/>
          <w:sz w:val="22"/>
          <w:szCs w:val="22"/>
        </w:rPr>
        <w:t xml:space="preserve">gecorrigeerd worden met het verschil tussen de voorlopige en definitieve percentage van het voorgaande jaar (t). Voorbeeld: De indexatie 2026 zal dus bestaan uit de voorlopige indexatie van 2026 en uit een correctie op de voorlopige en definitieve indexcijfers 2025. </w:t>
      </w:r>
    </w:p>
    <w:p w14:paraId="51588D4C" w14:textId="59249AB4" w:rsidR="557D8344" w:rsidRDefault="557D8344" w:rsidP="70B735E6">
      <w:pPr>
        <w:ind w:left="360"/>
      </w:pPr>
      <w:r w:rsidRPr="70B735E6">
        <w:rPr>
          <w:rFonts w:eastAsia="Trebuchet MS" w:cs="Trebuchet MS"/>
          <w:szCs w:val="22"/>
        </w:rPr>
        <w:t xml:space="preserve"> </w:t>
      </w:r>
    </w:p>
    <w:p w14:paraId="15B02414" w14:textId="76BF780B" w:rsidR="557D8344" w:rsidRDefault="557D8344" w:rsidP="70B735E6">
      <w:pPr>
        <w:ind w:left="360"/>
      </w:pPr>
      <w:r w:rsidRPr="70B735E6">
        <w:rPr>
          <w:rFonts w:eastAsia="Trebuchet MS" w:cs="Trebuchet MS"/>
          <w:szCs w:val="22"/>
        </w:rPr>
        <w:t>Indexering producten beschermd wonen en thuis:</w:t>
      </w:r>
    </w:p>
    <w:p w14:paraId="3F76A804" w14:textId="568F0CD2" w:rsidR="557D8344" w:rsidRDefault="557D8344" w:rsidP="70B735E6">
      <w:pPr>
        <w:spacing w:after="120"/>
      </w:pPr>
      <w:r w:rsidRPr="70B735E6">
        <w:rPr>
          <w:rFonts w:eastAsia="Trebuchet MS" w:cs="Trebuchet MS"/>
          <w:szCs w:val="22"/>
        </w:rPr>
        <w:t xml:space="preserve"> </w:t>
      </w:r>
    </w:p>
    <w:p w14:paraId="2C668ADA" w14:textId="1FE80053" w:rsidR="557D8344" w:rsidRDefault="557D8344" w:rsidP="00D67AB2">
      <w:pPr>
        <w:pStyle w:val="ListParagraph"/>
        <w:numPr>
          <w:ilvl w:val="0"/>
          <w:numId w:val="39"/>
        </w:numPr>
        <w:rPr>
          <w:rFonts w:ascii="Trebuchet MS" w:eastAsia="Trebuchet MS" w:hAnsi="Trebuchet MS" w:cs="Trebuchet MS"/>
          <w:sz w:val="22"/>
          <w:szCs w:val="22"/>
        </w:rPr>
      </w:pPr>
      <w:r w:rsidRPr="70B735E6">
        <w:rPr>
          <w:rFonts w:ascii="Trebuchet MS" w:eastAsia="Trebuchet MS" w:hAnsi="Trebuchet MS" w:cs="Trebuchet MS"/>
          <w:sz w:val="22"/>
          <w:szCs w:val="22"/>
        </w:rPr>
        <w:t xml:space="preserve">De gemeenten verhogen of verlagen de tarieven van beschermd wonen en beschermd thuis op basis van het toegepaste definitieve indexcijfer van de gemeentebegroting voor het komende jaar (t+1).  </w:t>
      </w:r>
    </w:p>
    <w:p w14:paraId="16133095" w14:textId="77777777" w:rsidR="003C6CAE" w:rsidRDefault="003C6CAE" w:rsidP="00DB6B08">
      <w:pPr>
        <w:pStyle w:val="BodyText"/>
        <w:tabs>
          <w:tab w:val="left" w:pos="2268"/>
        </w:tabs>
        <w:spacing w:after="0" w:line="280" w:lineRule="atLeast"/>
        <w:rPr>
          <w:rFonts w:cstheme="minorHAnsi"/>
          <w:color w:val="auto"/>
          <w:szCs w:val="22"/>
        </w:rPr>
      </w:pPr>
    </w:p>
    <w:p w14:paraId="29F1B87A" w14:textId="77777777" w:rsidR="003C6CAE" w:rsidRPr="003C6CAE" w:rsidRDefault="003C6CAE" w:rsidP="0033266B">
      <w:pPr>
        <w:pStyle w:val="BodyText"/>
        <w:tabs>
          <w:tab w:val="left" w:pos="2268"/>
        </w:tabs>
        <w:spacing w:after="0" w:line="280" w:lineRule="atLeast"/>
        <w:rPr>
          <w:rFonts w:cstheme="minorHAnsi"/>
          <w:color w:val="auto"/>
          <w:szCs w:val="22"/>
        </w:rPr>
      </w:pPr>
    </w:p>
    <w:p w14:paraId="0C856104" w14:textId="52400FB1" w:rsidR="003C6CAE" w:rsidRDefault="002F547B" w:rsidP="003C6CAE">
      <w:pPr>
        <w:pStyle w:val="Heading3"/>
      </w:pPr>
      <w:bookmarkStart w:id="93" w:name="_Toc106636635"/>
      <w:bookmarkStart w:id="94" w:name="_Toc115333864"/>
      <w:bookmarkStart w:id="95" w:name="_Toc156403836"/>
      <w:bookmarkStart w:id="96" w:name="_Toc163813582"/>
      <w:r>
        <w:t xml:space="preserve">Artikel </w:t>
      </w:r>
      <w:r w:rsidRPr="00502258">
        <w:t>3 Marketing</w:t>
      </w:r>
      <w:r>
        <w:t xml:space="preserve"> - lid 1</w:t>
      </w:r>
      <w:bookmarkEnd w:id="93"/>
      <w:bookmarkEnd w:id="94"/>
      <w:bookmarkEnd w:id="95"/>
      <w:bookmarkEnd w:id="96"/>
    </w:p>
    <w:p w14:paraId="00F3B06C" w14:textId="77777777" w:rsidR="003C6CAE" w:rsidRPr="003C6CAE" w:rsidRDefault="003C6CAE" w:rsidP="003C6CAE">
      <w:pPr>
        <w:pStyle w:val="BodyText"/>
        <w:spacing w:after="0"/>
      </w:pPr>
    </w:p>
    <w:p w14:paraId="1B171AF3" w14:textId="3E95656F" w:rsidR="002F547B" w:rsidRPr="003C6CAE" w:rsidRDefault="002F547B" w:rsidP="003C6CAE">
      <w:pPr>
        <w:pStyle w:val="BodyText"/>
        <w:spacing w:after="0"/>
        <w:rPr>
          <w:color w:val="auto"/>
          <w:szCs w:val="22"/>
        </w:rPr>
      </w:pPr>
      <w:r w:rsidRPr="003C6CAE">
        <w:rPr>
          <w:color w:val="auto"/>
          <w:szCs w:val="22"/>
        </w:rPr>
        <w:t xml:space="preserve">Als de </w:t>
      </w:r>
      <w:r w:rsidR="00CE3809">
        <w:rPr>
          <w:color w:val="auto"/>
          <w:szCs w:val="22"/>
        </w:rPr>
        <w:t>opdrachtnemer</w:t>
      </w:r>
      <w:r w:rsidRPr="003C6CAE">
        <w:rPr>
          <w:color w:val="auto"/>
          <w:szCs w:val="22"/>
        </w:rPr>
        <w:t xml:space="preserve"> gebruik maakt van marketing, dan houdt de </w:t>
      </w:r>
      <w:r w:rsidR="00CE3809">
        <w:rPr>
          <w:color w:val="auto"/>
          <w:szCs w:val="22"/>
        </w:rPr>
        <w:t>opdrachtnemer</w:t>
      </w:r>
      <w:r w:rsidRPr="003C6CAE">
        <w:rPr>
          <w:color w:val="auto"/>
          <w:szCs w:val="22"/>
        </w:rPr>
        <w:t xml:space="preserve"> zich aan de “gedragsregels voor marketing”. Deze gedragsregels houden in dat de </w:t>
      </w:r>
      <w:r w:rsidR="00CE3809">
        <w:rPr>
          <w:color w:val="auto"/>
          <w:szCs w:val="22"/>
        </w:rPr>
        <w:t>opdrachtnemer</w:t>
      </w:r>
      <w:r w:rsidRPr="003C6CAE">
        <w:rPr>
          <w:color w:val="auto"/>
          <w:szCs w:val="22"/>
        </w:rPr>
        <w:t>:</w:t>
      </w:r>
    </w:p>
    <w:p w14:paraId="60718CAE" w14:textId="77777777" w:rsidR="002F547B" w:rsidRPr="003C6CAE" w:rsidRDefault="002F547B" w:rsidP="00D67AB2">
      <w:pPr>
        <w:pStyle w:val="NummeringN2"/>
        <w:numPr>
          <w:ilvl w:val="0"/>
          <w:numId w:val="26"/>
        </w:numPr>
        <w:rPr>
          <w:rFonts w:ascii="Trebuchet MS" w:hAnsi="Trebuchet MS"/>
          <w:sz w:val="22"/>
          <w:szCs w:val="22"/>
        </w:rPr>
      </w:pPr>
      <w:r w:rsidRPr="003C6CAE">
        <w:rPr>
          <w:rFonts w:ascii="Trebuchet MS" w:hAnsi="Trebuchet MS"/>
          <w:sz w:val="22"/>
          <w:szCs w:val="22"/>
        </w:rPr>
        <w:t>zichzelf duidelijk en expliciet kenbaar maakt op enig materiaal dat hij gebruikt voor directe marketing richting cliënten;</w:t>
      </w:r>
    </w:p>
    <w:p w14:paraId="7F2ED615" w14:textId="77777777" w:rsidR="002F547B" w:rsidRPr="003C6CAE"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geen gebruik maakt van telefonische marketing, huis-aan-huis verkoop of verkoop op locaties waar cliënten veel aanwezig zijn;</w:t>
      </w:r>
    </w:p>
    <w:p w14:paraId="42D7F2E4" w14:textId="77777777" w:rsidR="002F547B" w:rsidRPr="003C6CAE"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duidelijk en expliciet zorgt voor de mogelijkheid voor cliënten om aan te geven dat zij in de toekomst geen marketing materiaal meer willen ontvangen (via post, e-mail of andere methoden);</w:t>
      </w:r>
    </w:p>
    <w:p w14:paraId="718DFA0E" w14:textId="0461163D" w:rsidR="002F547B" w:rsidRPr="003C6CAE"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 xml:space="preserve">geen diensten binnen deze </w:t>
      </w:r>
      <w:r w:rsidR="00AE6175">
        <w:rPr>
          <w:rFonts w:ascii="Trebuchet MS" w:hAnsi="Trebuchet MS"/>
          <w:sz w:val="22"/>
          <w:szCs w:val="22"/>
        </w:rPr>
        <w:t>raamovereenkomst</w:t>
      </w:r>
      <w:r w:rsidRPr="003C6CAE">
        <w:rPr>
          <w:rFonts w:ascii="Trebuchet MS" w:hAnsi="Trebuchet MS"/>
          <w:sz w:val="22"/>
          <w:szCs w:val="22"/>
        </w:rPr>
        <w:t xml:space="preserve"> levert aan cliënten voordat deze daar op basis van wet- en regelgeving aanspraak op kan maken;</w:t>
      </w:r>
    </w:p>
    <w:p w14:paraId="6EBED422" w14:textId="38A4724F" w:rsidR="002F547B" w:rsidRPr="003C6CAE"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 xml:space="preserve">zich in zijn uitlatingen niet anders voordoet dan als </w:t>
      </w:r>
      <w:r w:rsidR="00CE3809">
        <w:rPr>
          <w:rFonts w:ascii="Trebuchet MS" w:hAnsi="Trebuchet MS"/>
          <w:sz w:val="22"/>
          <w:szCs w:val="22"/>
        </w:rPr>
        <w:t>opdrachtnemer</w:t>
      </w:r>
      <w:r w:rsidRPr="003C6CAE">
        <w:rPr>
          <w:rFonts w:ascii="Trebuchet MS" w:hAnsi="Trebuchet MS"/>
          <w:sz w:val="22"/>
          <w:szCs w:val="22"/>
        </w:rPr>
        <w:t>. Hij doet zich bijvoorbeeld niet voor als onderzoeksbureau voor het doen van onderzoek of afnemen van enquêtes bedoeld om producten of diensten aan te bieden;</w:t>
      </w:r>
    </w:p>
    <w:p w14:paraId="29DD0FAB" w14:textId="77777777" w:rsidR="002F547B" w:rsidRPr="003C6CAE"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als hij persoonlijke informatie verzamelt van cliënten voor marketing-doeleinden dit expliciet aan de cliënt kenbaar maakt en vraagt om schriftelijke toestemming van cliënt;</w:t>
      </w:r>
    </w:p>
    <w:p w14:paraId="6F2A890A" w14:textId="69ACB437" w:rsidR="002F547B" w:rsidRDefault="002F547B" w:rsidP="00D67AB2">
      <w:pPr>
        <w:pStyle w:val="NummeringN2"/>
        <w:numPr>
          <w:ilvl w:val="0"/>
          <w:numId w:val="29"/>
        </w:numPr>
        <w:rPr>
          <w:rFonts w:ascii="Trebuchet MS" w:hAnsi="Trebuchet MS"/>
          <w:sz w:val="22"/>
          <w:szCs w:val="22"/>
        </w:rPr>
      </w:pPr>
      <w:r w:rsidRPr="003C6CAE">
        <w:rPr>
          <w:rFonts w:ascii="Trebuchet MS" w:hAnsi="Trebuchet MS"/>
          <w:sz w:val="22"/>
          <w:szCs w:val="22"/>
        </w:rPr>
        <w:t>richting cliënten geen gebruik maakt van zogenaamde agressieve verkooptechnieken.</w:t>
      </w:r>
    </w:p>
    <w:p w14:paraId="5C06B34A" w14:textId="77777777" w:rsidR="005A782C" w:rsidRPr="005A782C" w:rsidRDefault="005A782C" w:rsidP="005A782C">
      <w:pPr>
        <w:pStyle w:val="NummeringN2"/>
        <w:numPr>
          <w:ilvl w:val="0"/>
          <w:numId w:val="0"/>
        </w:numPr>
        <w:ind w:left="1134"/>
        <w:rPr>
          <w:rFonts w:ascii="Trebuchet MS" w:hAnsi="Trebuchet MS"/>
          <w:sz w:val="22"/>
          <w:szCs w:val="22"/>
        </w:rPr>
      </w:pPr>
    </w:p>
    <w:p w14:paraId="4DD84163" w14:textId="77777777" w:rsidR="002F547B" w:rsidRDefault="002F547B" w:rsidP="005A782C">
      <w:pPr>
        <w:pStyle w:val="Heading3"/>
        <w:spacing w:before="0"/>
      </w:pPr>
      <w:bookmarkStart w:id="97" w:name="_Toc106636637"/>
      <w:bookmarkStart w:id="98" w:name="_Toc115333866"/>
      <w:bookmarkStart w:id="99" w:name="_Toc156403838"/>
      <w:bookmarkStart w:id="100" w:name="_Toc163813583"/>
      <w:r>
        <w:t xml:space="preserve">Artikel </w:t>
      </w:r>
      <w:r w:rsidRPr="00502258">
        <w:t>3 Marketing</w:t>
      </w:r>
      <w:r>
        <w:t xml:space="preserve"> - lid 2</w:t>
      </w:r>
      <w:bookmarkEnd w:id="97"/>
      <w:bookmarkEnd w:id="98"/>
      <w:bookmarkEnd w:id="99"/>
      <w:bookmarkEnd w:id="100"/>
    </w:p>
    <w:p w14:paraId="18882079" w14:textId="77777777" w:rsidR="005A782C" w:rsidRPr="005A782C" w:rsidRDefault="005A782C" w:rsidP="005A782C">
      <w:pPr>
        <w:pStyle w:val="BodyText"/>
        <w:spacing w:after="0"/>
      </w:pPr>
    </w:p>
    <w:p w14:paraId="587A6FCC" w14:textId="1ACDA385" w:rsidR="002F547B" w:rsidRDefault="002F547B" w:rsidP="005A782C">
      <w:pPr>
        <w:pStyle w:val="BodyText"/>
        <w:spacing w:after="0"/>
        <w:rPr>
          <w:color w:val="auto"/>
          <w:szCs w:val="22"/>
        </w:rPr>
      </w:pPr>
      <w:r w:rsidRPr="005A782C">
        <w:rPr>
          <w:color w:val="auto"/>
          <w:szCs w:val="22"/>
        </w:rPr>
        <w:t xml:space="preserve">De </w:t>
      </w:r>
      <w:r w:rsidR="00CE3809">
        <w:rPr>
          <w:color w:val="auto"/>
          <w:szCs w:val="22"/>
        </w:rPr>
        <w:t>opdrachtnemer</w:t>
      </w:r>
      <w:r w:rsidRPr="005A782C">
        <w:rPr>
          <w:color w:val="auto"/>
          <w:szCs w:val="22"/>
        </w:rPr>
        <w:t xml:space="preserve"> houdt zich ook aan deze regels voor marketing als hij naast het leveren van maatschappelijke ondersteuning op basis van deze </w:t>
      </w:r>
      <w:r w:rsidR="00AE6175">
        <w:rPr>
          <w:color w:val="auto"/>
          <w:szCs w:val="22"/>
        </w:rPr>
        <w:t>raamovereenkomst</w:t>
      </w:r>
      <w:r w:rsidRPr="005A782C">
        <w:rPr>
          <w:color w:val="auto"/>
          <w:szCs w:val="22"/>
        </w:rPr>
        <w:t xml:space="preserve"> ook diensten levert of wil leveren op basis van een persoonsgebonden budget aan cliënten van de </w:t>
      </w:r>
      <w:r w:rsidR="0050225D">
        <w:rPr>
          <w:color w:val="auto"/>
          <w:szCs w:val="22"/>
        </w:rPr>
        <w:t>g</w:t>
      </w:r>
      <w:r w:rsidRPr="005A782C">
        <w:rPr>
          <w:color w:val="auto"/>
          <w:szCs w:val="22"/>
        </w:rPr>
        <w:t>emeente.</w:t>
      </w:r>
    </w:p>
    <w:p w14:paraId="2A391116" w14:textId="77777777" w:rsidR="005A782C" w:rsidRPr="005A782C" w:rsidRDefault="005A782C" w:rsidP="005A782C">
      <w:pPr>
        <w:pStyle w:val="BodyText"/>
        <w:spacing w:after="0"/>
        <w:rPr>
          <w:color w:val="auto"/>
          <w:szCs w:val="22"/>
        </w:rPr>
      </w:pPr>
    </w:p>
    <w:p w14:paraId="6C1FC457" w14:textId="77777777" w:rsidR="002F547B" w:rsidRDefault="002F547B" w:rsidP="005A782C">
      <w:pPr>
        <w:pStyle w:val="Heading3"/>
      </w:pPr>
      <w:bookmarkStart w:id="101" w:name="_Toc106636639"/>
      <w:bookmarkStart w:id="102" w:name="_Toc115333868"/>
      <w:bookmarkStart w:id="103" w:name="_Toc156403840"/>
      <w:bookmarkStart w:id="104" w:name="_Toc163813584"/>
      <w:r>
        <w:t xml:space="preserve">Artikel </w:t>
      </w:r>
      <w:r w:rsidRPr="00502258">
        <w:t xml:space="preserve">4 Continuïteit van </w:t>
      </w:r>
      <w:r>
        <w:t>maatschappelijke ondersteuning - lid 1</w:t>
      </w:r>
      <w:bookmarkEnd w:id="101"/>
      <w:bookmarkEnd w:id="102"/>
      <w:bookmarkEnd w:id="103"/>
      <w:bookmarkEnd w:id="104"/>
    </w:p>
    <w:p w14:paraId="26913B10" w14:textId="77777777" w:rsidR="005A782C" w:rsidRPr="005A782C" w:rsidRDefault="005A782C" w:rsidP="005A782C">
      <w:pPr>
        <w:pStyle w:val="BodyText"/>
        <w:spacing w:after="0"/>
      </w:pPr>
    </w:p>
    <w:p w14:paraId="64D5A8F1" w14:textId="491C2562" w:rsidR="002F547B" w:rsidRPr="005A782C" w:rsidRDefault="002F547B" w:rsidP="005A782C">
      <w:pPr>
        <w:pStyle w:val="BodyText"/>
        <w:spacing w:after="0"/>
        <w:rPr>
          <w:color w:val="auto"/>
          <w:szCs w:val="22"/>
        </w:rPr>
      </w:pPr>
      <w:r w:rsidRPr="005A782C">
        <w:rPr>
          <w:color w:val="auto"/>
          <w:szCs w:val="22"/>
        </w:rPr>
        <w:t xml:space="preserve">De </w:t>
      </w:r>
      <w:r w:rsidR="00CE3809">
        <w:rPr>
          <w:color w:val="auto"/>
          <w:szCs w:val="22"/>
        </w:rPr>
        <w:t>opdrachtnemer</w:t>
      </w:r>
      <w:r w:rsidRPr="005A782C">
        <w:rPr>
          <w:color w:val="auto"/>
          <w:szCs w:val="22"/>
        </w:rPr>
        <w:t xml:space="preserve"> garandeert de continuïteit van de maatschappelijke ondersteuning.</w:t>
      </w:r>
    </w:p>
    <w:p w14:paraId="43B155BC" w14:textId="77777777" w:rsidR="005A782C" w:rsidRPr="007E12C5" w:rsidRDefault="005A782C" w:rsidP="005A782C">
      <w:pPr>
        <w:pStyle w:val="BodyText"/>
        <w:spacing w:after="0"/>
        <w:rPr>
          <w:rFonts w:ascii="Montserrat" w:hAnsi="Montserrat"/>
          <w:sz w:val="20"/>
        </w:rPr>
      </w:pPr>
    </w:p>
    <w:p w14:paraId="73BF1CAF" w14:textId="77777777" w:rsidR="002F547B" w:rsidRDefault="002F547B" w:rsidP="005A782C">
      <w:pPr>
        <w:pStyle w:val="Heading3"/>
      </w:pPr>
      <w:bookmarkStart w:id="105" w:name="_Toc106636641"/>
      <w:bookmarkStart w:id="106" w:name="_Toc115333870"/>
      <w:bookmarkStart w:id="107" w:name="_Toc156403842"/>
      <w:bookmarkStart w:id="108" w:name="_Toc163813585"/>
      <w:r>
        <w:t xml:space="preserve">Artikel </w:t>
      </w:r>
      <w:r w:rsidRPr="00502258">
        <w:t xml:space="preserve">4 Continuïteit van </w:t>
      </w:r>
      <w:r>
        <w:t>maatschappelijke ondersteuning - lid 2</w:t>
      </w:r>
      <w:bookmarkEnd w:id="105"/>
      <w:bookmarkEnd w:id="106"/>
      <w:bookmarkEnd w:id="107"/>
      <w:bookmarkEnd w:id="108"/>
    </w:p>
    <w:p w14:paraId="5B503795" w14:textId="77777777" w:rsidR="005A782C" w:rsidRPr="005A782C" w:rsidRDefault="005A782C" w:rsidP="005A782C">
      <w:pPr>
        <w:pStyle w:val="BodyText"/>
        <w:spacing w:after="0"/>
      </w:pPr>
    </w:p>
    <w:p w14:paraId="267FA1B7" w14:textId="676A2556" w:rsidR="002F547B" w:rsidRDefault="002F547B" w:rsidP="001E2AF7">
      <w:pPr>
        <w:pStyle w:val="BodyText"/>
        <w:spacing w:after="0"/>
        <w:rPr>
          <w:color w:val="auto"/>
          <w:szCs w:val="22"/>
        </w:rPr>
      </w:pPr>
      <w:r w:rsidRPr="005A782C">
        <w:rPr>
          <w:color w:val="auto"/>
          <w:szCs w:val="22"/>
        </w:rPr>
        <w:t xml:space="preserve">De </w:t>
      </w:r>
      <w:r w:rsidR="00CE3809">
        <w:rPr>
          <w:color w:val="auto"/>
          <w:szCs w:val="22"/>
        </w:rPr>
        <w:t>opdrachtnemer</w:t>
      </w:r>
      <w:r w:rsidRPr="005A782C">
        <w:rPr>
          <w:color w:val="auto"/>
          <w:szCs w:val="22"/>
        </w:rPr>
        <w:t xml:space="preserve"> is verplicht om bij omstandigheden die een risico vormen voor de continuïteit van de maatschappelijke ondersteuning, in het bijzonder als sprake is van de dreigende sluiting van locaties of voorzieningen, of deze op enigerlei wijze (kunnen) bedreigen, in het bijzonder maar niet uitsluitend op financieel en inhoudelijk gebied, de </w:t>
      </w:r>
      <w:r w:rsidR="0050225D">
        <w:rPr>
          <w:color w:val="auto"/>
          <w:szCs w:val="22"/>
        </w:rPr>
        <w:t>g</w:t>
      </w:r>
      <w:r w:rsidRPr="005A782C">
        <w:rPr>
          <w:color w:val="auto"/>
          <w:szCs w:val="22"/>
        </w:rPr>
        <w:t xml:space="preserve">emeente meteen van die omstandigheden met inachtneming van privacyregels in kennis te stellen en dit schriftelijk te bevestigen. Hierbij geeft de </w:t>
      </w:r>
      <w:r w:rsidR="00CE3809">
        <w:rPr>
          <w:color w:val="auto"/>
          <w:szCs w:val="22"/>
        </w:rPr>
        <w:t>opdrachtnemer</w:t>
      </w:r>
      <w:r w:rsidRPr="005A782C">
        <w:rPr>
          <w:color w:val="auto"/>
          <w:szCs w:val="22"/>
        </w:rPr>
        <w:t xml:space="preserve"> de </w:t>
      </w:r>
      <w:r w:rsidR="0050225D">
        <w:rPr>
          <w:color w:val="auto"/>
          <w:szCs w:val="22"/>
        </w:rPr>
        <w:t>g</w:t>
      </w:r>
      <w:r w:rsidRPr="005A782C">
        <w:rPr>
          <w:color w:val="auto"/>
          <w:szCs w:val="22"/>
        </w:rPr>
        <w:t xml:space="preserve">emeente inzicht in alle relevante stukken die betrekking hebben op de problematiek. De </w:t>
      </w:r>
      <w:r w:rsidR="0050225D">
        <w:rPr>
          <w:color w:val="auto"/>
          <w:szCs w:val="22"/>
        </w:rPr>
        <w:t>g</w:t>
      </w:r>
      <w:r w:rsidRPr="005A782C">
        <w:rPr>
          <w:color w:val="auto"/>
          <w:szCs w:val="22"/>
        </w:rPr>
        <w:t>emeente heeft het recht om, bij gerede twijfel, een extern (accountants)onderzoek in te stellen.</w:t>
      </w:r>
    </w:p>
    <w:p w14:paraId="4C51618A" w14:textId="77777777" w:rsidR="001E2AF7" w:rsidRPr="005A782C" w:rsidRDefault="001E2AF7" w:rsidP="001E2AF7">
      <w:pPr>
        <w:pStyle w:val="BodyText"/>
        <w:spacing w:after="0"/>
        <w:rPr>
          <w:color w:val="auto"/>
          <w:szCs w:val="22"/>
        </w:rPr>
      </w:pPr>
    </w:p>
    <w:p w14:paraId="096BB7B6" w14:textId="77777777" w:rsidR="002F547B" w:rsidRPr="005A782C" w:rsidRDefault="002F547B" w:rsidP="001E2AF7">
      <w:pPr>
        <w:pStyle w:val="BodyText"/>
        <w:spacing w:after="0"/>
        <w:rPr>
          <w:color w:val="auto"/>
          <w:szCs w:val="22"/>
        </w:rPr>
      </w:pPr>
      <w:r w:rsidRPr="005A782C">
        <w:rPr>
          <w:color w:val="auto"/>
          <w:szCs w:val="22"/>
        </w:rPr>
        <w:t>Partijen merken de omstandigheden in ieder geval aan als risicovol voor de continuïteit van maatschappelijke ondersteuning als:</w:t>
      </w:r>
    </w:p>
    <w:p w14:paraId="04736683" w14:textId="77777777" w:rsidR="002F547B" w:rsidRPr="005A782C" w:rsidRDefault="002F547B" w:rsidP="00D67AB2">
      <w:pPr>
        <w:pStyle w:val="NummeringN2"/>
        <w:numPr>
          <w:ilvl w:val="0"/>
          <w:numId w:val="24"/>
        </w:numPr>
        <w:ind w:left="1135" w:hanging="284"/>
        <w:rPr>
          <w:rFonts w:ascii="Trebuchet MS" w:hAnsi="Trebuchet MS"/>
          <w:sz w:val="22"/>
          <w:szCs w:val="22"/>
        </w:rPr>
      </w:pPr>
      <w:r w:rsidRPr="005A782C">
        <w:rPr>
          <w:rFonts w:ascii="Trebuchet MS" w:hAnsi="Trebuchet MS"/>
          <w:sz w:val="22"/>
          <w:szCs w:val="22"/>
        </w:rPr>
        <w:t>Er gedurende de laatste 3 jaar sprake is (geweest) van materieel negatieve exploitatieresultaten;</w:t>
      </w:r>
    </w:p>
    <w:p w14:paraId="5A305534" w14:textId="77777777" w:rsidR="002F547B" w:rsidRPr="005A782C" w:rsidRDefault="002F547B" w:rsidP="00D67AB2">
      <w:pPr>
        <w:pStyle w:val="NummeringN2"/>
        <w:numPr>
          <w:ilvl w:val="0"/>
          <w:numId w:val="29"/>
        </w:numPr>
        <w:rPr>
          <w:rFonts w:ascii="Trebuchet MS" w:hAnsi="Trebuchet MS"/>
          <w:sz w:val="22"/>
          <w:szCs w:val="22"/>
        </w:rPr>
      </w:pPr>
      <w:r w:rsidRPr="005A782C">
        <w:rPr>
          <w:rFonts w:ascii="Trebuchet MS" w:hAnsi="Trebuchet MS"/>
          <w:sz w:val="22"/>
          <w:szCs w:val="22"/>
        </w:rPr>
        <w:t>Er sprake is van (het ontstaan van) liquiditeitsproblemen;</w:t>
      </w:r>
    </w:p>
    <w:p w14:paraId="0B418CC7" w14:textId="77777777" w:rsidR="002F547B" w:rsidRPr="005A782C" w:rsidRDefault="002F547B" w:rsidP="00D67AB2">
      <w:pPr>
        <w:pStyle w:val="NummeringN2"/>
        <w:numPr>
          <w:ilvl w:val="0"/>
          <w:numId w:val="29"/>
        </w:numPr>
        <w:rPr>
          <w:rFonts w:ascii="Trebuchet MS" w:hAnsi="Trebuchet MS"/>
          <w:sz w:val="22"/>
          <w:szCs w:val="22"/>
        </w:rPr>
      </w:pPr>
      <w:r w:rsidRPr="005A782C">
        <w:rPr>
          <w:rFonts w:ascii="Trebuchet MS" w:hAnsi="Trebuchet MS"/>
          <w:sz w:val="22"/>
          <w:szCs w:val="22"/>
        </w:rPr>
        <w:t>Er sprake is van bestuurlijke onrust;</w:t>
      </w:r>
    </w:p>
    <w:p w14:paraId="77617D6B" w14:textId="4706D47B" w:rsidR="002F547B" w:rsidRDefault="002F547B" w:rsidP="00D67AB2">
      <w:pPr>
        <w:pStyle w:val="NummeringN2"/>
        <w:numPr>
          <w:ilvl w:val="0"/>
          <w:numId w:val="29"/>
        </w:numPr>
        <w:rPr>
          <w:rFonts w:ascii="Trebuchet MS" w:hAnsi="Trebuchet MS"/>
          <w:sz w:val="22"/>
          <w:szCs w:val="22"/>
        </w:rPr>
      </w:pPr>
      <w:r w:rsidRPr="005A782C">
        <w:rPr>
          <w:rFonts w:ascii="Trebuchet MS" w:hAnsi="Trebuchet MS"/>
          <w:sz w:val="22"/>
          <w:szCs w:val="22"/>
        </w:rPr>
        <w:t xml:space="preserve">Er sprake is van enige bestuursrechtelijke maatregel van de </w:t>
      </w:r>
      <w:r w:rsidRPr="005A782C">
        <w:rPr>
          <w:rFonts w:ascii="Trebuchet MS" w:hAnsi="Trebuchet MS"/>
          <w:sz w:val="22"/>
          <w:szCs w:val="22"/>
          <w:u w:val="single"/>
        </w:rPr>
        <w:t>IGJ</w:t>
      </w:r>
      <w:r w:rsidRPr="005A782C">
        <w:rPr>
          <w:rFonts w:ascii="Trebuchet MS" w:hAnsi="Trebuchet MS"/>
          <w:sz w:val="22"/>
          <w:szCs w:val="22"/>
        </w:rPr>
        <w:t xml:space="preserve">, enige bestuursrechtelijke maatregel van een gemeente of gemeentelijk toezichthouder, of van een tuchtrechtelijke of strafrechtelijke maatregel. </w:t>
      </w:r>
    </w:p>
    <w:p w14:paraId="15C67A14" w14:textId="77777777" w:rsidR="001E2AF7" w:rsidRPr="001E2AF7" w:rsidRDefault="001E2AF7" w:rsidP="001E2AF7">
      <w:pPr>
        <w:pStyle w:val="NummeringN2"/>
        <w:numPr>
          <w:ilvl w:val="0"/>
          <w:numId w:val="0"/>
        </w:numPr>
        <w:ind w:left="1134"/>
        <w:rPr>
          <w:rFonts w:ascii="Trebuchet MS" w:hAnsi="Trebuchet MS"/>
          <w:sz w:val="22"/>
          <w:szCs w:val="22"/>
        </w:rPr>
      </w:pPr>
    </w:p>
    <w:p w14:paraId="3992ADFF" w14:textId="20915DA5" w:rsidR="002F547B" w:rsidRDefault="002F547B" w:rsidP="001E2AF7">
      <w:pPr>
        <w:pStyle w:val="BodyText"/>
        <w:spacing w:after="0"/>
        <w:rPr>
          <w:color w:val="auto"/>
          <w:szCs w:val="22"/>
        </w:rPr>
      </w:pPr>
      <w:r w:rsidRPr="005A782C">
        <w:rPr>
          <w:color w:val="auto"/>
          <w:szCs w:val="22"/>
        </w:rPr>
        <w:t>Partijen voeren overleg over voorgaande en betrekken daarbij – indien nodig – met het oog op de risico’s, de Jeugdautoriteit.</w:t>
      </w:r>
    </w:p>
    <w:p w14:paraId="3BC1B11D" w14:textId="77777777" w:rsidR="001E2AF7" w:rsidRPr="001E2AF7" w:rsidRDefault="001E2AF7" w:rsidP="001E2AF7">
      <w:pPr>
        <w:pStyle w:val="BodyText"/>
        <w:spacing w:after="0"/>
        <w:rPr>
          <w:color w:val="auto"/>
          <w:szCs w:val="22"/>
        </w:rPr>
      </w:pPr>
    </w:p>
    <w:p w14:paraId="4B29F22B" w14:textId="77777777" w:rsidR="002F547B" w:rsidRDefault="002F547B" w:rsidP="001E2AF7">
      <w:pPr>
        <w:pStyle w:val="Heading3"/>
        <w:spacing w:before="0"/>
      </w:pPr>
      <w:bookmarkStart w:id="109" w:name="_Toc106636643"/>
      <w:bookmarkStart w:id="110" w:name="_Toc115333872"/>
      <w:bookmarkStart w:id="111" w:name="_Toc156403844"/>
      <w:bookmarkStart w:id="112" w:name="_Toc163813586"/>
      <w:r>
        <w:t xml:space="preserve">Artikel </w:t>
      </w:r>
      <w:r w:rsidRPr="00502258">
        <w:t>5 Wachttijden</w:t>
      </w:r>
      <w:r>
        <w:t xml:space="preserve"> - lid 1</w:t>
      </w:r>
      <w:bookmarkEnd w:id="109"/>
      <w:bookmarkEnd w:id="110"/>
      <w:bookmarkEnd w:id="111"/>
      <w:bookmarkEnd w:id="112"/>
    </w:p>
    <w:p w14:paraId="107B0D82" w14:textId="77777777" w:rsidR="001E2AF7" w:rsidRPr="001E2AF7" w:rsidRDefault="001E2AF7" w:rsidP="001E2AF7">
      <w:pPr>
        <w:pStyle w:val="BodyText"/>
        <w:spacing w:after="0"/>
      </w:pPr>
    </w:p>
    <w:p w14:paraId="5709EAFB" w14:textId="229EC2D3" w:rsidR="002F547B" w:rsidRDefault="002F547B" w:rsidP="001E2AF7">
      <w:pPr>
        <w:pStyle w:val="BodyText"/>
        <w:spacing w:after="0"/>
        <w:rPr>
          <w:color w:val="auto"/>
          <w:szCs w:val="22"/>
        </w:rPr>
      </w:pPr>
      <w:r w:rsidRPr="001E2AF7">
        <w:rPr>
          <w:color w:val="auto"/>
          <w:szCs w:val="22"/>
        </w:rPr>
        <w:t xml:space="preserve">De </w:t>
      </w:r>
      <w:r w:rsidR="00CE3809">
        <w:rPr>
          <w:color w:val="auto"/>
          <w:szCs w:val="22"/>
        </w:rPr>
        <w:t>opdrachtnemer</w:t>
      </w:r>
      <w:r w:rsidRPr="001E2AF7">
        <w:rPr>
          <w:color w:val="auto"/>
          <w:szCs w:val="22"/>
        </w:rPr>
        <w:t xml:space="preserve"> spant zich in om wachttijden te voorkomen. De actuele </w:t>
      </w:r>
      <w:hyperlink r:id="rId27">
        <w:r w:rsidRPr="001E2AF7">
          <w:rPr>
            <w:rStyle w:val="Hyperlink"/>
            <w:color w:val="auto"/>
            <w:szCs w:val="22"/>
          </w:rPr>
          <w:t>Treeknormen</w:t>
        </w:r>
      </w:hyperlink>
      <w:r w:rsidRPr="001E2AF7">
        <w:rPr>
          <w:color w:val="auto"/>
          <w:szCs w:val="22"/>
        </w:rPr>
        <w:t xml:space="preserve"> zijn van toepassing. Als de </w:t>
      </w:r>
      <w:r w:rsidR="00CE3809">
        <w:rPr>
          <w:color w:val="auto"/>
          <w:szCs w:val="22"/>
        </w:rPr>
        <w:t>opdrachtnemer</w:t>
      </w:r>
      <w:r w:rsidRPr="001E2AF7">
        <w:rPr>
          <w:color w:val="auto"/>
          <w:szCs w:val="22"/>
        </w:rPr>
        <w:t xml:space="preserve"> niet binnen een specifieke branche valt, dan zijn op hem de Treeknormen Gehandicaptenzorg van toepassing.  </w:t>
      </w:r>
    </w:p>
    <w:p w14:paraId="57D26440" w14:textId="77777777" w:rsidR="001E2AF7" w:rsidRPr="001E2AF7" w:rsidRDefault="001E2AF7" w:rsidP="001E2AF7">
      <w:pPr>
        <w:pStyle w:val="BodyText"/>
        <w:spacing w:after="0"/>
        <w:rPr>
          <w:color w:val="auto"/>
          <w:szCs w:val="22"/>
        </w:rPr>
      </w:pPr>
    </w:p>
    <w:p w14:paraId="32887281" w14:textId="77777777" w:rsidR="002F547B" w:rsidRDefault="002F547B" w:rsidP="001E2AF7">
      <w:pPr>
        <w:pStyle w:val="Heading3"/>
      </w:pPr>
      <w:bookmarkStart w:id="113" w:name="_Toc106636645"/>
      <w:bookmarkStart w:id="114" w:name="_Toc115333874"/>
      <w:bookmarkStart w:id="115" w:name="_Toc156403846"/>
      <w:bookmarkStart w:id="116" w:name="_Toc163813587"/>
      <w:r>
        <w:t xml:space="preserve">Artikel </w:t>
      </w:r>
      <w:r w:rsidRPr="00502258">
        <w:t>5 Wachttijden</w:t>
      </w:r>
      <w:r>
        <w:t xml:space="preserve"> - lid 2</w:t>
      </w:r>
      <w:bookmarkEnd w:id="113"/>
      <w:bookmarkEnd w:id="114"/>
      <w:bookmarkEnd w:id="115"/>
      <w:bookmarkEnd w:id="116"/>
    </w:p>
    <w:p w14:paraId="0C3CD9B2" w14:textId="77777777" w:rsidR="002F70EE" w:rsidRPr="002F70EE" w:rsidRDefault="002F70EE" w:rsidP="002F70EE">
      <w:pPr>
        <w:pStyle w:val="BodyText"/>
        <w:spacing w:after="0"/>
      </w:pPr>
    </w:p>
    <w:p w14:paraId="33E10419" w14:textId="7722CF19" w:rsidR="002F547B" w:rsidRDefault="002F547B" w:rsidP="002F70EE">
      <w:pPr>
        <w:pStyle w:val="BodyText"/>
        <w:spacing w:after="0"/>
      </w:pPr>
      <w:r>
        <w:t xml:space="preserve">De </w:t>
      </w:r>
      <w:r w:rsidR="00CE3809">
        <w:t>opdrachtnemer</w:t>
      </w:r>
      <w:r>
        <w:t xml:space="preserve"> geeft actief informatie aan eenieder die daarom vraagt over wachttijden en het voeren van wachttijdbeheer. In het geval van wachttijden informeert de </w:t>
      </w:r>
      <w:r w:rsidR="00CE3809">
        <w:t>opdrachtnemer</w:t>
      </w:r>
      <w:r>
        <w:t xml:space="preserve"> de </w:t>
      </w:r>
      <w:r w:rsidR="0050225D">
        <w:t>g</w:t>
      </w:r>
      <w:r>
        <w:t>emeente proactief (dus voor het ontstaan, de ontwikkeling en het einde van de wachttijden).</w:t>
      </w:r>
    </w:p>
    <w:p w14:paraId="70AE8DB7" w14:textId="77777777" w:rsidR="002F70EE" w:rsidRPr="002F70EE" w:rsidRDefault="002F70EE" w:rsidP="002F70EE">
      <w:pPr>
        <w:pStyle w:val="BodyText"/>
        <w:spacing w:after="0"/>
        <w:rPr>
          <w:szCs w:val="22"/>
        </w:rPr>
      </w:pPr>
    </w:p>
    <w:p w14:paraId="5A670713" w14:textId="77777777" w:rsidR="002F547B" w:rsidRDefault="002F547B" w:rsidP="001E2AF7">
      <w:pPr>
        <w:pStyle w:val="Heading3"/>
      </w:pPr>
      <w:bookmarkStart w:id="117" w:name="_Toc106636647"/>
      <w:bookmarkStart w:id="118" w:name="_Toc115333876"/>
      <w:bookmarkStart w:id="119" w:name="_Toc156403848"/>
      <w:bookmarkStart w:id="120" w:name="_Toc163813588"/>
      <w:r>
        <w:t xml:space="preserve">Artikel </w:t>
      </w:r>
      <w:r w:rsidRPr="00502258">
        <w:t>5 Wachttijden</w:t>
      </w:r>
      <w:r>
        <w:t xml:space="preserve"> - lid 3</w:t>
      </w:r>
      <w:bookmarkEnd w:id="117"/>
      <w:bookmarkEnd w:id="118"/>
      <w:bookmarkEnd w:id="119"/>
      <w:bookmarkEnd w:id="120"/>
    </w:p>
    <w:p w14:paraId="5EFE20B0" w14:textId="77777777" w:rsidR="006A346F" w:rsidRPr="006A346F" w:rsidRDefault="006A346F" w:rsidP="006A346F">
      <w:pPr>
        <w:pStyle w:val="BodyText"/>
        <w:spacing w:after="0"/>
      </w:pPr>
    </w:p>
    <w:p w14:paraId="0BE7AAB4" w14:textId="04177F17" w:rsidR="002F547B" w:rsidRDefault="002F547B" w:rsidP="002F70EE">
      <w:pPr>
        <w:pStyle w:val="BodyText"/>
        <w:spacing w:after="0"/>
        <w:rPr>
          <w:color w:val="auto"/>
          <w:szCs w:val="22"/>
        </w:rPr>
      </w:pPr>
      <w:r w:rsidRPr="002F70EE">
        <w:rPr>
          <w:color w:val="auto"/>
          <w:szCs w:val="22"/>
        </w:rPr>
        <w:t xml:space="preserve">Een stop toeleiding cliënten (‘cliëntenstop’) ingesteld door </w:t>
      </w:r>
      <w:r w:rsidR="00CE3809">
        <w:rPr>
          <w:color w:val="auto"/>
          <w:szCs w:val="22"/>
        </w:rPr>
        <w:t>opdrachtnemer</w:t>
      </w:r>
      <w:r w:rsidRPr="002F70EE">
        <w:rPr>
          <w:color w:val="auto"/>
          <w:szCs w:val="22"/>
        </w:rPr>
        <w:t xml:space="preserve"> in het kader van wachttijden is alleen mogelijk na schriftelijke toestemming van de </w:t>
      </w:r>
      <w:r w:rsidR="0050225D">
        <w:rPr>
          <w:color w:val="auto"/>
          <w:szCs w:val="22"/>
        </w:rPr>
        <w:t>g</w:t>
      </w:r>
      <w:r w:rsidRPr="002F70EE">
        <w:rPr>
          <w:color w:val="auto"/>
          <w:szCs w:val="22"/>
        </w:rPr>
        <w:t>emeente.</w:t>
      </w:r>
    </w:p>
    <w:p w14:paraId="640E0C4D" w14:textId="77777777" w:rsidR="002F70EE" w:rsidRPr="002F70EE" w:rsidRDefault="002F70EE" w:rsidP="002F70EE">
      <w:pPr>
        <w:pStyle w:val="BodyText"/>
        <w:spacing w:after="0"/>
        <w:rPr>
          <w:color w:val="auto"/>
          <w:szCs w:val="22"/>
        </w:rPr>
      </w:pPr>
    </w:p>
    <w:p w14:paraId="518C6C65" w14:textId="77777777" w:rsidR="002F547B" w:rsidRDefault="002F547B" w:rsidP="001E2AF7">
      <w:pPr>
        <w:pStyle w:val="Heading3"/>
      </w:pPr>
      <w:bookmarkStart w:id="121" w:name="_Toc106636649"/>
      <w:bookmarkStart w:id="122" w:name="_Toc115333878"/>
      <w:bookmarkStart w:id="123" w:name="_Toc156403850"/>
      <w:bookmarkStart w:id="124" w:name="_Toc163813589"/>
      <w:r>
        <w:t xml:space="preserve">Artikel </w:t>
      </w:r>
      <w:r w:rsidRPr="00502258">
        <w:t>5 Wachttijden</w:t>
      </w:r>
      <w:r>
        <w:t xml:space="preserve"> - lid 4</w:t>
      </w:r>
      <w:bookmarkEnd w:id="121"/>
      <w:bookmarkEnd w:id="122"/>
      <w:bookmarkEnd w:id="123"/>
      <w:bookmarkEnd w:id="124"/>
    </w:p>
    <w:p w14:paraId="073C8368" w14:textId="77777777" w:rsidR="006A346F" w:rsidRPr="006A346F" w:rsidRDefault="006A346F" w:rsidP="006A346F">
      <w:pPr>
        <w:pStyle w:val="BodyText"/>
        <w:spacing w:after="0"/>
      </w:pPr>
    </w:p>
    <w:p w14:paraId="617FD8C9" w14:textId="314CDA11" w:rsidR="002F547B" w:rsidRDefault="002F547B" w:rsidP="002F70EE">
      <w:pPr>
        <w:pStyle w:val="BodyText"/>
        <w:spacing w:after="0"/>
        <w:rPr>
          <w:color w:val="auto"/>
          <w:szCs w:val="22"/>
        </w:rPr>
      </w:pPr>
      <w:r w:rsidRPr="002F70EE">
        <w:rPr>
          <w:color w:val="auto"/>
          <w:szCs w:val="22"/>
        </w:rPr>
        <w:t xml:space="preserve">Als de </w:t>
      </w:r>
      <w:r w:rsidR="0050225D">
        <w:rPr>
          <w:color w:val="auto"/>
          <w:szCs w:val="22"/>
        </w:rPr>
        <w:t>g</w:t>
      </w:r>
      <w:r w:rsidRPr="002F70EE">
        <w:rPr>
          <w:color w:val="auto"/>
          <w:szCs w:val="22"/>
        </w:rPr>
        <w:t xml:space="preserve">emeente vaststelt dat er sprake is van een onaanvaardbare wachttijd, zoals gesteld in het eerste lid van deze bepaling, dan rust op de </w:t>
      </w:r>
      <w:r w:rsidR="00CE3809">
        <w:rPr>
          <w:color w:val="auto"/>
          <w:szCs w:val="22"/>
        </w:rPr>
        <w:t>opdrachtnemer</w:t>
      </w:r>
      <w:r w:rsidRPr="002F70EE">
        <w:rPr>
          <w:color w:val="auto"/>
          <w:szCs w:val="22"/>
        </w:rPr>
        <w:t xml:space="preserve"> de verplichting om actief samen met de cliënt een andere </w:t>
      </w:r>
      <w:r w:rsidR="00CE3809">
        <w:rPr>
          <w:color w:val="auto"/>
          <w:szCs w:val="22"/>
        </w:rPr>
        <w:t>opdrachtnemer</w:t>
      </w:r>
      <w:r w:rsidRPr="002F70EE">
        <w:rPr>
          <w:color w:val="auto"/>
          <w:szCs w:val="22"/>
        </w:rPr>
        <w:t xml:space="preserve"> te vinden voor de inzet van de benodigde maatschappelijke ondersteuning, tenzij de </w:t>
      </w:r>
      <w:r w:rsidR="00CE3809">
        <w:rPr>
          <w:color w:val="auto"/>
          <w:szCs w:val="22"/>
        </w:rPr>
        <w:t>opdrachtnemer</w:t>
      </w:r>
      <w:r w:rsidRPr="002F70EE">
        <w:rPr>
          <w:color w:val="auto"/>
          <w:szCs w:val="22"/>
        </w:rPr>
        <w:t xml:space="preserve"> aantoont dat er geen alternatieve </w:t>
      </w:r>
      <w:r w:rsidR="00CE3809">
        <w:rPr>
          <w:color w:val="auto"/>
          <w:szCs w:val="22"/>
        </w:rPr>
        <w:t>opdrachtnemer</w:t>
      </w:r>
      <w:r w:rsidRPr="002F70EE">
        <w:rPr>
          <w:color w:val="auto"/>
          <w:szCs w:val="22"/>
        </w:rPr>
        <w:t>s voor de maatschappelijke ondersteuning beschikbaar zijn.</w:t>
      </w:r>
    </w:p>
    <w:p w14:paraId="0CD88812" w14:textId="77777777" w:rsidR="002F70EE" w:rsidRPr="002F70EE" w:rsidRDefault="002F70EE" w:rsidP="002F70EE">
      <w:pPr>
        <w:pStyle w:val="BodyText"/>
        <w:spacing w:after="0"/>
        <w:rPr>
          <w:color w:val="auto"/>
          <w:szCs w:val="22"/>
        </w:rPr>
      </w:pPr>
    </w:p>
    <w:p w14:paraId="00AC7F40" w14:textId="4FB11308" w:rsidR="002F547B" w:rsidRDefault="002F547B" w:rsidP="001E2AF7">
      <w:pPr>
        <w:pStyle w:val="Heading3"/>
      </w:pPr>
      <w:bookmarkStart w:id="125" w:name="_Toc106636651"/>
      <w:bookmarkStart w:id="126" w:name="_Toc115333880"/>
      <w:bookmarkStart w:id="127" w:name="_Toc156403852"/>
      <w:bookmarkStart w:id="128" w:name="_Toc163813590"/>
      <w:r>
        <w:t xml:space="preserve">Artikel 6 Cliëntenstop door </w:t>
      </w:r>
      <w:bookmarkEnd w:id="125"/>
      <w:bookmarkEnd w:id="126"/>
      <w:bookmarkEnd w:id="127"/>
      <w:bookmarkEnd w:id="128"/>
      <w:r w:rsidR="00CE3809">
        <w:t>opdrachtnemer</w:t>
      </w:r>
    </w:p>
    <w:p w14:paraId="2E00DE0E" w14:textId="77777777" w:rsidR="006A346F" w:rsidRPr="006A346F" w:rsidRDefault="006A346F" w:rsidP="006A346F">
      <w:pPr>
        <w:pStyle w:val="BodyText"/>
        <w:spacing w:after="0"/>
      </w:pPr>
    </w:p>
    <w:p w14:paraId="617F009D" w14:textId="520BCB6B" w:rsidR="002F547B" w:rsidRDefault="002F547B" w:rsidP="002F70EE">
      <w:pPr>
        <w:pStyle w:val="BodyText"/>
        <w:spacing w:after="0"/>
        <w:rPr>
          <w:color w:val="auto"/>
          <w:szCs w:val="22"/>
        </w:rPr>
      </w:pPr>
      <w:r w:rsidRPr="002F70EE">
        <w:rPr>
          <w:color w:val="auto"/>
          <w:szCs w:val="22"/>
        </w:rPr>
        <w:t xml:space="preserve">Als de </w:t>
      </w:r>
      <w:r w:rsidR="00CE3809">
        <w:rPr>
          <w:color w:val="auto"/>
          <w:szCs w:val="22"/>
        </w:rPr>
        <w:t>opdrachtnemer</w:t>
      </w:r>
      <w:r w:rsidRPr="002F70EE">
        <w:rPr>
          <w:color w:val="auto"/>
          <w:szCs w:val="22"/>
        </w:rPr>
        <w:t xml:space="preserve"> voornemens is een ‘cliëntenstop’ in te stellen voor cliënten die een bepaalde vorm van maatschappelijke ondersteuning willen afnemen, dan gaat hij daarover vooraf tijdig het overleg aan met de </w:t>
      </w:r>
      <w:r w:rsidR="0050225D">
        <w:rPr>
          <w:color w:val="auto"/>
          <w:szCs w:val="22"/>
        </w:rPr>
        <w:t>g</w:t>
      </w:r>
      <w:r w:rsidRPr="002F70EE">
        <w:rPr>
          <w:color w:val="auto"/>
          <w:szCs w:val="22"/>
        </w:rPr>
        <w:t xml:space="preserve">emeente over een mogelijke oplossing. De </w:t>
      </w:r>
      <w:r w:rsidR="00CE3809">
        <w:rPr>
          <w:color w:val="auto"/>
          <w:szCs w:val="22"/>
        </w:rPr>
        <w:t>opdrachtnemer</w:t>
      </w:r>
      <w:r w:rsidRPr="002F70EE">
        <w:rPr>
          <w:color w:val="auto"/>
          <w:szCs w:val="22"/>
        </w:rPr>
        <w:t xml:space="preserve"> is gehouden de </w:t>
      </w:r>
      <w:r w:rsidR="0050225D">
        <w:rPr>
          <w:color w:val="auto"/>
          <w:szCs w:val="22"/>
        </w:rPr>
        <w:t>g</w:t>
      </w:r>
      <w:r w:rsidRPr="002F70EE">
        <w:rPr>
          <w:color w:val="auto"/>
          <w:szCs w:val="22"/>
        </w:rPr>
        <w:t xml:space="preserve">emeente schriftelijk te informeren over deze ‘cliëntenstop’ conform de hierover met de </w:t>
      </w:r>
      <w:r w:rsidR="0050225D">
        <w:rPr>
          <w:color w:val="auto"/>
          <w:szCs w:val="22"/>
        </w:rPr>
        <w:t>g</w:t>
      </w:r>
      <w:r w:rsidRPr="002F70EE">
        <w:rPr>
          <w:color w:val="auto"/>
          <w:szCs w:val="22"/>
        </w:rPr>
        <w:t xml:space="preserve">emeente gemaakte afspraken. Hieronder vallen ook afspraken over een eventueel beschikbaar alternatief en passend aanbod. Dit gebeurt minimaal 10 werkdagen voorafgaand aan de ‘cliëntenstop’. De ‘cliëntenstop’ wordt geëffectueerd na schriftelijke toestemming van de </w:t>
      </w:r>
      <w:r w:rsidR="0050225D">
        <w:rPr>
          <w:color w:val="auto"/>
          <w:szCs w:val="22"/>
        </w:rPr>
        <w:t>g</w:t>
      </w:r>
      <w:r w:rsidRPr="002F70EE">
        <w:rPr>
          <w:color w:val="auto"/>
          <w:szCs w:val="22"/>
        </w:rPr>
        <w:t>emeente.</w:t>
      </w:r>
    </w:p>
    <w:p w14:paraId="778AB96B" w14:textId="77777777" w:rsidR="002F70EE" w:rsidRPr="002F70EE" w:rsidRDefault="002F70EE" w:rsidP="002F70EE">
      <w:pPr>
        <w:pStyle w:val="BodyText"/>
        <w:spacing w:after="0"/>
        <w:rPr>
          <w:color w:val="auto"/>
          <w:szCs w:val="22"/>
        </w:rPr>
      </w:pPr>
    </w:p>
    <w:p w14:paraId="60478271" w14:textId="77777777" w:rsidR="002F547B" w:rsidRDefault="002F547B" w:rsidP="002F70EE">
      <w:pPr>
        <w:pStyle w:val="Heading3"/>
      </w:pPr>
      <w:bookmarkStart w:id="129" w:name="_Toc106636653"/>
      <w:bookmarkStart w:id="130" w:name="_Toc115333882"/>
      <w:bookmarkStart w:id="131" w:name="_Toc156403854"/>
      <w:bookmarkStart w:id="132" w:name="_Toc163813591"/>
      <w:r>
        <w:t>Artikel 7 Zorgweigering en -beëindiging</w:t>
      </w:r>
      <w:bookmarkEnd w:id="129"/>
      <w:bookmarkEnd w:id="130"/>
      <w:bookmarkEnd w:id="131"/>
      <w:bookmarkEnd w:id="132"/>
    </w:p>
    <w:p w14:paraId="2CDB7205" w14:textId="77777777" w:rsidR="006A346F" w:rsidRPr="006A346F" w:rsidRDefault="006A346F" w:rsidP="006A346F">
      <w:pPr>
        <w:pStyle w:val="BodyText"/>
        <w:spacing w:after="0"/>
      </w:pPr>
    </w:p>
    <w:p w14:paraId="42BE4BC4" w14:textId="5727B18E" w:rsidR="002F547B" w:rsidRDefault="002F547B" w:rsidP="002F70EE">
      <w:pPr>
        <w:pStyle w:val="BodyText"/>
        <w:spacing w:after="0"/>
        <w:rPr>
          <w:color w:val="auto"/>
          <w:szCs w:val="22"/>
        </w:rPr>
      </w:pPr>
      <w:r w:rsidRPr="002F70EE">
        <w:rPr>
          <w:color w:val="auto"/>
          <w:szCs w:val="22"/>
        </w:rPr>
        <w:t xml:space="preserve">De </w:t>
      </w:r>
      <w:r w:rsidR="00CE3809">
        <w:rPr>
          <w:color w:val="auto"/>
          <w:szCs w:val="22"/>
        </w:rPr>
        <w:t>opdrachtnemer</w:t>
      </w:r>
      <w:r w:rsidRPr="002F70EE">
        <w:rPr>
          <w:color w:val="auto"/>
          <w:szCs w:val="22"/>
        </w:rPr>
        <w:t xml:space="preserve"> kan dienstverlening aan de cliënt weigeren of beëindigen, mits wet- en regelgeving zich hiertegen niet verzetten. De </w:t>
      </w:r>
      <w:r w:rsidR="00CE3809">
        <w:rPr>
          <w:color w:val="auto"/>
          <w:szCs w:val="22"/>
        </w:rPr>
        <w:t>opdrachtnemer</w:t>
      </w:r>
      <w:r w:rsidRPr="002F70EE">
        <w:rPr>
          <w:color w:val="auto"/>
          <w:szCs w:val="22"/>
        </w:rPr>
        <w:t xml:space="preserve"> dient bij opzegging aan de cliënt een opzegtermijn te hanteren van minimaal één kalendermaand en daarnaast actief mee te werken met verwijzers, de </w:t>
      </w:r>
      <w:r w:rsidR="0050225D">
        <w:rPr>
          <w:color w:val="auto"/>
          <w:szCs w:val="22"/>
        </w:rPr>
        <w:t>g</w:t>
      </w:r>
      <w:r w:rsidRPr="002F70EE">
        <w:rPr>
          <w:color w:val="auto"/>
          <w:szCs w:val="22"/>
        </w:rPr>
        <w:t xml:space="preserve">emeente daaronder begrepen, voor het vinden van een passend alternatief aanbod als één van deze partijen daar om vraagt. De </w:t>
      </w:r>
      <w:r w:rsidR="00CE3809">
        <w:rPr>
          <w:color w:val="auto"/>
          <w:szCs w:val="22"/>
        </w:rPr>
        <w:t>opdrachtnemer</w:t>
      </w:r>
      <w:r w:rsidRPr="002F70EE">
        <w:rPr>
          <w:color w:val="auto"/>
          <w:szCs w:val="22"/>
        </w:rPr>
        <w:t xml:space="preserve"> blijft verantwoordelijk voor het leveren van de benodigde maatschappelijke ondersteuning tot een passend alternatief is gevonden of passende overbruggingszorg door de </w:t>
      </w:r>
      <w:r w:rsidR="00CE3809">
        <w:rPr>
          <w:color w:val="auto"/>
          <w:szCs w:val="22"/>
        </w:rPr>
        <w:t>opdrachtnemer</w:t>
      </w:r>
      <w:r w:rsidRPr="002F70EE">
        <w:rPr>
          <w:color w:val="auto"/>
          <w:szCs w:val="22"/>
        </w:rPr>
        <w:t xml:space="preserve"> is geregeld.</w:t>
      </w:r>
    </w:p>
    <w:p w14:paraId="5023750F" w14:textId="77777777" w:rsidR="002F70EE" w:rsidRPr="002F70EE" w:rsidRDefault="002F70EE" w:rsidP="002F70EE">
      <w:pPr>
        <w:pStyle w:val="BodyText"/>
        <w:spacing w:after="0"/>
        <w:rPr>
          <w:color w:val="auto"/>
          <w:szCs w:val="22"/>
        </w:rPr>
      </w:pPr>
    </w:p>
    <w:p w14:paraId="180D6AE3" w14:textId="0FFA03F3" w:rsidR="002F547B" w:rsidRDefault="002F547B" w:rsidP="002F70EE">
      <w:pPr>
        <w:pStyle w:val="BodyText"/>
        <w:spacing w:after="0"/>
        <w:rPr>
          <w:color w:val="auto"/>
          <w:szCs w:val="22"/>
        </w:rPr>
      </w:pPr>
      <w:r w:rsidRPr="002F70EE">
        <w:rPr>
          <w:color w:val="auto"/>
          <w:szCs w:val="22"/>
        </w:rPr>
        <w:t xml:space="preserve">Deze bepaling ziet op de voorwaarden die voortvloeien uit wet- en regelgeving en de jurisprudentie, actueel ten tijde van het opstellen van de contractstandaard. </w:t>
      </w:r>
    </w:p>
    <w:p w14:paraId="37CA5DAB" w14:textId="77777777" w:rsidR="002F70EE" w:rsidRPr="002F70EE" w:rsidRDefault="002F70EE" w:rsidP="002F70EE">
      <w:pPr>
        <w:pStyle w:val="BodyText"/>
        <w:spacing w:after="0"/>
        <w:rPr>
          <w:color w:val="auto"/>
          <w:szCs w:val="22"/>
        </w:rPr>
      </w:pPr>
    </w:p>
    <w:p w14:paraId="55CA3A77" w14:textId="12220AEF" w:rsidR="002F547B" w:rsidRDefault="002F547B" w:rsidP="002F70EE">
      <w:pPr>
        <w:pStyle w:val="Heading3"/>
      </w:pPr>
      <w:bookmarkStart w:id="133" w:name="_Toc106636658"/>
      <w:bookmarkStart w:id="134" w:name="_Toc115333887"/>
      <w:bookmarkStart w:id="135" w:name="_Toc156403858"/>
      <w:bookmarkStart w:id="136" w:name="_Toc163813592"/>
      <w:r>
        <w:t xml:space="preserve">Artikel 8 Wijziging </w:t>
      </w:r>
      <w:bookmarkEnd w:id="133"/>
      <w:bookmarkEnd w:id="134"/>
      <w:bookmarkEnd w:id="135"/>
      <w:bookmarkEnd w:id="136"/>
      <w:r w:rsidR="0087227F">
        <w:t>ondersteunings</w:t>
      </w:r>
      <w:r>
        <w:t>behoefte</w:t>
      </w:r>
    </w:p>
    <w:p w14:paraId="38524E9B" w14:textId="77777777" w:rsidR="006A346F" w:rsidRPr="006A346F" w:rsidRDefault="006A346F" w:rsidP="006A346F">
      <w:pPr>
        <w:pStyle w:val="BodyText"/>
        <w:spacing w:after="0"/>
      </w:pPr>
    </w:p>
    <w:p w14:paraId="721EDD54" w14:textId="25CFC6E2" w:rsidR="002F547B" w:rsidRDefault="002F547B" w:rsidP="002F70EE">
      <w:pPr>
        <w:pStyle w:val="BodyText"/>
        <w:spacing w:after="0"/>
        <w:rPr>
          <w:color w:val="auto"/>
          <w:szCs w:val="22"/>
        </w:rPr>
      </w:pPr>
      <w:r w:rsidRPr="002F70EE">
        <w:rPr>
          <w:color w:val="auto"/>
          <w:szCs w:val="22"/>
        </w:rPr>
        <w:t xml:space="preserve">De </w:t>
      </w:r>
      <w:r w:rsidR="00CE3809">
        <w:rPr>
          <w:color w:val="auto"/>
          <w:szCs w:val="22"/>
        </w:rPr>
        <w:t>opdrachtnemer</w:t>
      </w:r>
      <w:r w:rsidRPr="002F70EE">
        <w:rPr>
          <w:color w:val="auto"/>
          <w:szCs w:val="22"/>
        </w:rPr>
        <w:t xml:space="preserve"> treedt tijdig in overleg met de cliënt bij wijziging van de </w:t>
      </w:r>
      <w:r w:rsidR="00AA5A36">
        <w:rPr>
          <w:color w:val="auto"/>
          <w:szCs w:val="22"/>
        </w:rPr>
        <w:t>ondersteuningsvraag</w:t>
      </w:r>
      <w:r w:rsidRPr="002F70EE">
        <w:rPr>
          <w:color w:val="auto"/>
          <w:szCs w:val="22"/>
        </w:rPr>
        <w:t xml:space="preserve">, over de aanvraag van een nieuw toewijzingsbesluit bij het college van de </w:t>
      </w:r>
      <w:r w:rsidR="00AA5A36">
        <w:rPr>
          <w:color w:val="auto"/>
          <w:szCs w:val="22"/>
        </w:rPr>
        <w:t>g</w:t>
      </w:r>
      <w:r w:rsidRPr="002F70EE">
        <w:rPr>
          <w:color w:val="auto"/>
          <w:szCs w:val="22"/>
        </w:rPr>
        <w:t xml:space="preserve">emeente. Als dit aan de orde is, dan vraagt de </w:t>
      </w:r>
      <w:r w:rsidR="00CE3809">
        <w:rPr>
          <w:color w:val="auto"/>
          <w:szCs w:val="22"/>
        </w:rPr>
        <w:t>opdrachtnemer</w:t>
      </w:r>
      <w:r w:rsidRPr="002F70EE">
        <w:rPr>
          <w:color w:val="auto"/>
          <w:szCs w:val="22"/>
        </w:rPr>
        <w:t xml:space="preserve"> in overleg met en namens de </w:t>
      </w:r>
      <w:r w:rsidR="0087227F">
        <w:rPr>
          <w:color w:val="auto"/>
          <w:szCs w:val="22"/>
        </w:rPr>
        <w:t>c</w:t>
      </w:r>
      <w:r w:rsidRPr="002F70EE">
        <w:rPr>
          <w:color w:val="auto"/>
          <w:szCs w:val="22"/>
        </w:rPr>
        <w:t>liënt een nieuw toewijzingsbesluit aan.</w:t>
      </w:r>
    </w:p>
    <w:p w14:paraId="03B2B5FB" w14:textId="77777777" w:rsidR="002F70EE" w:rsidRPr="002F70EE" w:rsidRDefault="002F70EE" w:rsidP="002F70EE">
      <w:pPr>
        <w:pStyle w:val="BodyText"/>
        <w:spacing w:after="0"/>
        <w:rPr>
          <w:color w:val="auto"/>
          <w:szCs w:val="22"/>
        </w:rPr>
      </w:pPr>
    </w:p>
    <w:p w14:paraId="251DD6BA" w14:textId="09698DAF" w:rsidR="002F547B" w:rsidRDefault="002F547B" w:rsidP="002F70EE">
      <w:pPr>
        <w:pStyle w:val="Heading3"/>
      </w:pPr>
      <w:bookmarkStart w:id="137" w:name="_Toc106636660"/>
      <w:bookmarkStart w:id="138" w:name="_Toc115333889"/>
      <w:bookmarkStart w:id="139" w:name="_Toc156403862"/>
      <w:bookmarkStart w:id="140" w:name="_Toc163813593"/>
      <w:r w:rsidRPr="002F70EE">
        <w:t xml:space="preserve">Artikel 9 </w:t>
      </w:r>
      <w:proofErr w:type="spellStart"/>
      <w:r w:rsidRPr="002F70EE">
        <w:t>Onderaanneming</w:t>
      </w:r>
      <w:bookmarkStart w:id="141" w:name="_Toc106636662"/>
      <w:bookmarkStart w:id="142" w:name="_Toc115333891"/>
      <w:bookmarkStart w:id="143" w:name="_Toc156403863"/>
      <w:bookmarkEnd w:id="137"/>
      <w:bookmarkEnd w:id="138"/>
      <w:bookmarkEnd w:id="139"/>
      <w:proofErr w:type="spellEnd"/>
      <w:r w:rsidRPr="002F70EE">
        <w:t xml:space="preserve"> - lid 1</w:t>
      </w:r>
      <w:bookmarkEnd w:id="140"/>
      <w:bookmarkEnd w:id="141"/>
      <w:bookmarkEnd w:id="142"/>
      <w:bookmarkEnd w:id="143"/>
    </w:p>
    <w:p w14:paraId="779F706E" w14:textId="77777777" w:rsidR="006A346F" w:rsidRPr="006A346F" w:rsidRDefault="006A346F" w:rsidP="006A346F">
      <w:pPr>
        <w:pStyle w:val="BodyText"/>
        <w:spacing w:after="0"/>
      </w:pPr>
    </w:p>
    <w:p w14:paraId="40BE9391" w14:textId="3E3A061E" w:rsidR="00044095" w:rsidRDefault="002F547B" w:rsidP="004A30CF">
      <w:pPr>
        <w:pStyle w:val="BodyText"/>
        <w:spacing w:after="0"/>
        <w:rPr>
          <w:color w:val="auto"/>
          <w:szCs w:val="22"/>
        </w:rPr>
      </w:pPr>
      <w:r w:rsidRPr="00044095">
        <w:rPr>
          <w:color w:val="auto"/>
          <w:szCs w:val="22"/>
        </w:rPr>
        <w:t xml:space="preserve">De </w:t>
      </w:r>
      <w:r w:rsidR="00CE3809">
        <w:rPr>
          <w:color w:val="auto"/>
          <w:szCs w:val="22"/>
        </w:rPr>
        <w:t>opdrachtnemer</w:t>
      </w:r>
      <w:r w:rsidRPr="00044095">
        <w:rPr>
          <w:color w:val="auto"/>
          <w:szCs w:val="22"/>
        </w:rPr>
        <w:t xml:space="preserve"> meldt verleende maatschappelijke ondersteuning in </w:t>
      </w:r>
      <w:proofErr w:type="spellStart"/>
      <w:r w:rsidRPr="00044095">
        <w:rPr>
          <w:color w:val="auto"/>
          <w:szCs w:val="22"/>
        </w:rPr>
        <w:t>onderaanneming</w:t>
      </w:r>
      <w:proofErr w:type="spellEnd"/>
      <w:r w:rsidRPr="00044095">
        <w:rPr>
          <w:color w:val="auto"/>
          <w:szCs w:val="22"/>
        </w:rPr>
        <w:t xml:space="preserve"> vooraf bij de </w:t>
      </w:r>
      <w:r w:rsidR="0087227F">
        <w:rPr>
          <w:color w:val="auto"/>
          <w:szCs w:val="22"/>
        </w:rPr>
        <w:t>g</w:t>
      </w:r>
      <w:r w:rsidRPr="00044095">
        <w:rPr>
          <w:color w:val="auto"/>
          <w:szCs w:val="22"/>
        </w:rPr>
        <w:t xml:space="preserve">emeente. Alleen met schriftelijke toestemming van de </w:t>
      </w:r>
      <w:r w:rsidR="0087227F">
        <w:rPr>
          <w:color w:val="auto"/>
          <w:szCs w:val="22"/>
        </w:rPr>
        <w:t>g</w:t>
      </w:r>
      <w:r w:rsidRPr="00044095">
        <w:rPr>
          <w:color w:val="auto"/>
          <w:szCs w:val="22"/>
        </w:rPr>
        <w:t xml:space="preserve">emeente kan de </w:t>
      </w:r>
      <w:r w:rsidR="00CE3809">
        <w:rPr>
          <w:color w:val="auto"/>
          <w:szCs w:val="22"/>
        </w:rPr>
        <w:t>opdrachtnemer</w:t>
      </w:r>
      <w:r w:rsidRPr="00044095">
        <w:rPr>
          <w:color w:val="auto"/>
          <w:szCs w:val="22"/>
        </w:rPr>
        <w:t xml:space="preserve"> onderaannemers inzetten. De </w:t>
      </w:r>
      <w:r w:rsidR="0087227F">
        <w:rPr>
          <w:color w:val="auto"/>
          <w:szCs w:val="22"/>
        </w:rPr>
        <w:t>g</w:t>
      </w:r>
      <w:r w:rsidRPr="00044095">
        <w:rPr>
          <w:color w:val="auto"/>
          <w:szCs w:val="22"/>
        </w:rPr>
        <w:t>emeente neemt daarbij wet- en regelgeving in acht</w:t>
      </w:r>
      <w:r w:rsidR="00044095">
        <w:rPr>
          <w:color w:val="auto"/>
          <w:szCs w:val="22"/>
        </w:rPr>
        <w:t xml:space="preserve">. </w:t>
      </w:r>
    </w:p>
    <w:p w14:paraId="6038EE5D" w14:textId="77777777" w:rsidR="004A30CF" w:rsidRPr="00044095" w:rsidRDefault="004A30CF" w:rsidP="004A30CF">
      <w:pPr>
        <w:pStyle w:val="BodyText"/>
        <w:spacing w:after="0"/>
        <w:rPr>
          <w:color w:val="auto"/>
          <w:szCs w:val="22"/>
        </w:rPr>
      </w:pPr>
    </w:p>
    <w:p w14:paraId="4DB32BC1" w14:textId="77777777" w:rsidR="002F547B" w:rsidRDefault="002F547B" w:rsidP="004A30CF">
      <w:pPr>
        <w:pStyle w:val="Heading3"/>
      </w:pPr>
      <w:bookmarkStart w:id="144" w:name="_Toc106636664"/>
      <w:bookmarkStart w:id="145" w:name="_Toc115333893"/>
      <w:bookmarkStart w:id="146" w:name="_Toc156403865"/>
      <w:bookmarkStart w:id="147" w:name="_Toc163813594"/>
      <w:r>
        <w:t xml:space="preserve">Artikel </w:t>
      </w:r>
      <w:r w:rsidRPr="00502258">
        <w:t xml:space="preserve">9 </w:t>
      </w:r>
      <w:proofErr w:type="spellStart"/>
      <w:r w:rsidRPr="00502258">
        <w:t>Onderaanneming</w:t>
      </w:r>
      <w:proofErr w:type="spellEnd"/>
      <w:r>
        <w:t xml:space="preserve"> - lid 2</w:t>
      </w:r>
      <w:bookmarkEnd w:id="144"/>
      <w:bookmarkEnd w:id="145"/>
      <w:bookmarkEnd w:id="146"/>
      <w:bookmarkEnd w:id="147"/>
    </w:p>
    <w:p w14:paraId="33D2A025" w14:textId="77777777" w:rsidR="006A346F" w:rsidRPr="006A346F" w:rsidRDefault="006A346F" w:rsidP="006A346F">
      <w:pPr>
        <w:pStyle w:val="BodyText"/>
        <w:spacing w:after="0"/>
      </w:pPr>
    </w:p>
    <w:p w14:paraId="0810ACF3" w14:textId="2421460E" w:rsidR="002F547B" w:rsidRDefault="002F547B" w:rsidP="004A30CF">
      <w:pPr>
        <w:pStyle w:val="BodyText"/>
        <w:spacing w:after="0"/>
        <w:rPr>
          <w:color w:val="auto"/>
          <w:szCs w:val="22"/>
        </w:rPr>
      </w:pPr>
      <w:r w:rsidRPr="004A30CF">
        <w:rPr>
          <w:color w:val="auto"/>
          <w:szCs w:val="22"/>
        </w:rPr>
        <w:t xml:space="preserve">De inschakeling van een onderaannemer geschiedt voor eigen rekening en risico van de </w:t>
      </w:r>
      <w:r w:rsidR="00CE3809">
        <w:rPr>
          <w:color w:val="auto"/>
          <w:szCs w:val="22"/>
        </w:rPr>
        <w:t>opdrachtnemer</w:t>
      </w:r>
      <w:r w:rsidRPr="004A30CF">
        <w:rPr>
          <w:color w:val="auto"/>
          <w:szCs w:val="22"/>
        </w:rPr>
        <w:t xml:space="preserve"> en doet niet af aan de verplichtingen van de </w:t>
      </w:r>
      <w:r w:rsidR="00CE3809">
        <w:rPr>
          <w:color w:val="auto"/>
          <w:szCs w:val="22"/>
        </w:rPr>
        <w:t>opdrachtnemer</w:t>
      </w:r>
      <w:r w:rsidRPr="004A30CF">
        <w:rPr>
          <w:color w:val="auto"/>
          <w:szCs w:val="22"/>
        </w:rPr>
        <w:t xml:space="preserve"> uit deze </w:t>
      </w:r>
      <w:r w:rsidR="00AE6175">
        <w:rPr>
          <w:color w:val="auto"/>
          <w:szCs w:val="22"/>
        </w:rPr>
        <w:t>raamovereenkomst</w:t>
      </w:r>
      <w:r w:rsidRPr="004A30CF">
        <w:rPr>
          <w:color w:val="auto"/>
          <w:szCs w:val="22"/>
        </w:rPr>
        <w:t xml:space="preserve">. De onderaannemer dient in ieder geval aantoonbaar in het bezit te zijn van een inschrijving in het Handelsregister. Ook dient geen bestuurs- of strafrechtelijke maatregel van kracht te zijn bij de onderaannemer, dan wel een onderzoek naar vermoeden van </w:t>
      </w:r>
      <w:r w:rsidRPr="004A30CF">
        <w:rPr>
          <w:color w:val="auto"/>
          <w:szCs w:val="22"/>
          <w:u w:val="single"/>
        </w:rPr>
        <w:t>fraude</w:t>
      </w:r>
      <w:r w:rsidRPr="004A30CF">
        <w:rPr>
          <w:color w:val="auto"/>
          <w:szCs w:val="22"/>
        </w:rPr>
        <w:t xml:space="preserve"> bij de onderaannemer plaats te vinden.</w:t>
      </w:r>
    </w:p>
    <w:p w14:paraId="664E7BCE" w14:textId="77777777" w:rsidR="004A30CF" w:rsidRPr="004A30CF" w:rsidRDefault="004A30CF" w:rsidP="004A30CF">
      <w:pPr>
        <w:pStyle w:val="BodyText"/>
        <w:spacing w:after="0"/>
        <w:rPr>
          <w:color w:val="auto"/>
          <w:szCs w:val="22"/>
        </w:rPr>
      </w:pPr>
    </w:p>
    <w:p w14:paraId="02C791AA" w14:textId="77777777" w:rsidR="002F547B" w:rsidRDefault="002F547B" w:rsidP="004A30CF">
      <w:pPr>
        <w:pStyle w:val="Heading3"/>
      </w:pPr>
      <w:bookmarkStart w:id="148" w:name="_Toc106636666"/>
      <w:bookmarkStart w:id="149" w:name="_Toc115333895"/>
      <w:bookmarkStart w:id="150" w:name="_Toc156403867"/>
      <w:bookmarkStart w:id="151" w:name="_Toc163813595"/>
      <w:r>
        <w:t xml:space="preserve">Artikel </w:t>
      </w:r>
      <w:r w:rsidRPr="00502258">
        <w:t xml:space="preserve">9 </w:t>
      </w:r>
      <w:proofErr w:type="spellStart"/>
      <w:r w:rsidRPr="00502258">
        <w:t>Onderaanneming</w:t>
      </w:r>
      <w:proofErr w:type="spellEnd"/>
      <w:r>
        <w:t xml:space="preserve"> - lid 3</w:t>
      </w:r>
      <w:bookmarkEnd w:id="148"/>
      <w:bookmarkEnd w:id="149"/>
      <w:bookmarkEnd w:id="150"/>
      <w:bookmarkEnd w:id="151"/>
    </w:p>
    <w:p w14:paraId="5D45D630" w14:textId="77777777" w:rsidR="006A346F" w:rsidRPr="006A346F" w:rsidRDefault="006A346F" w:rsidP="006A346F">
      <w:pPr>
        <w:pStyle w:val="BodyText"/>
        <w:spacing w:after="0"/>
      </w:pPr>
    </w:p>
    <w:p w14:paraId="44AA6F9F" w14:textId="463CC92B" w:rsidR="00270813" w:rsidRDefault="002F547B" w:rsidP="00E22366">
      <w:pPr>
        <w:pStyle w:val="BodyText"/>
        <w:spacing w:after="0"/>
        <w:rPr>
          <w:color w:val="auto"/>
          <w:szCs w:val="22"/>
        </w:rPr>
      </w:pPr>
      <w:r w:rsidRPr="004A30CF">
        <w:rPr>
          <w:color w:val="auto"/>
          <w:szCs w:val="22"/>
        </w:rPr>
        <w:t xml:space="preserve">De hoofdaannemer garandeert dat de maatschappelijke ondersteuning door de onderaannemer(s) aan dezelfde eisen voldoet, als die welke aan de maatschappelijke ondersteuning geleverd door de </w:t>
      </w:r>
      <w:r w:rsidR="00CE3809">
        <w:rPr>
          <w:color w:val="auto"/>
          <w:szCs w:val="22"/>
        </w:rPr>
        <w:t>Opdrachtnemer</w:t>
      </w:r>
      <w:r w:rsidRPr="004A30CF">
        <w:rPr>
          <w:color w:val="auto"/>
          <w:szCs w:val="22"/>
        </w:rPr>
        <w:t xml:space="preserve"> zelf zijn gesteld.</w:t>
      </w:r>
    </w:p>
    <w:p w14:paraId="20552EA5" w14:textId="77777777" w:rsidR="004A30CF" w:rsidRPr="004A30CF" w:rsidRDefault="004A30CF" w:rsidP="004A30CF">
      <w:pPr>
        <w:pStyle w:val="BodyText"/>
        <w:spacing w:after="0"/>
        <w:rPr>
          <w:color w:val="auto"/>
          <w:szCs w:val="22"/>
        </w:rPr>
      </w:pPr>
    </w:p>
    <w:p w14:paraId="3613457A" w14:textId="77777777" w:rsidR="002F547B" w:rsidRDefault="002F547B" w:rsidP="004A30CF">
      <w:pPr>
        <w:pStyle w:val="Heading3"/>
      </w:pPr>
      <w:bookmarkStart w:id="152" w:name="_Toc106636668"/>
      <w:bookmarkStart w:id="153" w:name="_Toc115333897"/>
      <w:bookmarkStart w:id="154" w:name="_Toc156403869"/>
      <w:bookmarkStart w:id="155" w:name="_Toc163813596"/>
      <w:r>
        <w:t xml:space="preserve">Artikel </w:t>
      </w:r>
      <w:r w:rsidRPr="00502258">
        <w:t xml:space="preserve">9 </w:t>
      </w:r>
      <w:proofErr w:type="spellStart"/>
      <w:r w:rsidRPr="00502258">
        <w:t>Onderaanneming</w:t>
      </w:r>
      <w:proofErr w:type="spellEnd"/>
      <w:r>
        <w:t xml:space="preserve"> - lid 4</w:t>
      </w:r>
      <w:bookmarkEnd w:id="152"/>
      <w:bookmarkEnd w:id="153"/>
      <w:bookmarkEnd w:id="154"/>
      <w:bookmarkEnd w:id="155"/>
    </w:p>
    <w:p w14:paraId="69A28E7B" w14:textId="77777777" w:rsidR="006A346F" w:rsidRPr="006A346F" w:rsidRDefault="006A346F" w:rsidP="006A346F">
      <w:pPr>
        <w:pStyle w:val="BodyText"/>
        <w:spacing w:after="0"/>
      </w:pPr>
    </w:p>
    <w:p w14:paraId="3A89CB38" w14:textId="53200C3D" w:rsidR="002F547B" w:rsidRDefault="002F547B" w:rsidP="004A30CF">
      <w:pPr>
        <w:pStyle w:val="BodyText"/>
        <w:spacing w:after="0"/>
        <w:rPr>
          <w:color w:val="auto"/>
          <w:szCs w:val="22"/>
        </w:rPr>
      </w:pPr>
      <w:r w:rsidRPr="004A30CF">
        <w:rPr>
          <w:color w:val="auto"/>
          <w:szCs w:val="22"/>
        </w:rPr>
        <w:t xml:space="preserve">De hoofdaannemer geeft de </w:t>
      </w:r>
      <w:r w:rsidR="0087227F">
        <w:rPr>
          <w:color w:val="auto"/>
          <w:szCs w:val="22"/>
        </w:rPr>
        <w:t>g</w:t>
      </w:r>
      <w:r w:rsidRPr="004A30CF">
        <w:rPr>
          <w:color w:val="auto"/>
          <w:szCs w:val="22"/>
        </w:rPr>
        <w:t xml:space="preserve">emeente desgevraagd nadere informatie over de onderaannemer. </w:t>
      </w:r>
    </w:p>
    <w:p w14:paraId="14D05CE8" w14:textId="77777777" w:rsidR="004A30CF" w:rsidRPr="004A30CF" w:rsidRDefault="004A30CF" w:rsidP="004A30CF">
      <w:pPr>
        <w:pStyle w:val="BodyText"/>
        <w:spacing w:after="0"/>
        <w:rPr>
          <w:color w:val="auto"/>
          <w:szCs w:val="22"/>
        </w:rPr>
      </w:pPr>
    </w:p>
    <w:p w14:paraId="5345F9A9" w14:textId="77777777" w:rsidR="002F547B" w:rsidRDefault="002F547B" w:rsidP="004A30CF">
      <w:pPr>
        <w:pStyle w:val="Heading3"/>
      </w:pPr>
      <w:bookmarkStart w:id="156" w:name="_Toc106636670"/>
      <w:bookmarkStart w:id="157" w:name="_Toc115333899"/>
      <w:bookmarkStart w:id="158" w:name="_Toc156403871"/>
      <w:bookmarkStart w:id="159" w:name="_Toc163813597"/>
      <w:r>
        <w:t xml:space="preserve">Artikel </w:t>
      </w:r>
      <w:r w:rsidRPr="00502258">
        <w:t xml:space="preserve">9 </w:t>
      </w:r>
      <w:proofErr w:type="spellStart"/>
      <w:r w:rsidRPr="00502258">
        <w:t>Onderaanneming</w:t>
      </w:r>
      <w:proofErr w:type="spellEnd"/>
      <w:r>
        <w:t xml:space="preserve"> - lid 5</w:t>
      </w:r>
      <w:bookmarkEnd w:id="156"/>
      <w:bookmarkEnd w:id="157"/>
      <w:bookmarkEnd w:id="158"/>
      <w:bookmarkEnd w:id="159"/>
    </w:p>
    <w:p w14:paraId="385CAB71" w14:textId="77777777" w:rsidR="006A346F" w:rsidRPr="006A346F" w:rsidRDefault="006A346F" w:rsidP="006A346F">
      <w:pPr>
        <w:pStyle w:val="BodyText"/>
        <w:spacing w:after="0"/>
      </w:pPr>
    </w:p>
    <w:p w14:paraId="154474DD" w14:textId="3B58F967" w:rsidR="002F547B" w:rsidRDefault="002F547B" w:rsidP="006A346F">
      <w:pPr>
        <w:pStyle w:val="BodyText"/>
        <w:spacing w:after="0"/>
        <w:rPr>
          <w:color w:val="auto"/>
          <w:szCs w:val="22"/>
        </w:rPr>
      </w:pPr>
      <w:r w:rsidRPr="004A30CF">
        <w:rPr>
          <w:color w:val="auto"/>
          <w:szCs w:val="22"/>
        </w:rPr>
        <w:t>De hoofdaannemer kan aantonen dat hij met alle onderaannemers afspraken heeft gemaakt die borgen dat zij geen onderaannemer(s) inschakelen voor de uitvoering van de maatschappelijke ondersteuning. Alleen met toestemming van de Gemeente aan de hoofdaannemer is de inschakeling van onderaannemer(s) door een onderaannemer toegestaan.</w:t>
      </w:r>
    </w:p>
    <w:p w14:paraId="3C86F63C" w14:textId="77777777" w:rsidR="00C55104" w:rsidRPr="006A346F" w:rsidRDefault="00C55104" w:rsidP="006A346F">
      <w:pPr>
        <w:pStyle w:val="BodyText"/>
        <w:spacing w:after="0"/>
        <w:rPr>
          <w:color w:val="auto"/>
          <w:szCs w:val="22"/>
        </w:rPr>
      </w:pPr>
    </w:p>
    <w:p w14:paraId="7E43F455" w14:textId="77777777" w:rsidR="002F547B" w:rsidRDefault="002F547B" w:rsidP="004A30CF">
      <w:pPr>
        <w:pStyle w:val="Kop2-Inkoop2023"/>
      </w:pPr>
      <w:bookmarkStart w:id="160" w:name="_Toc106636672"/>
      <w:bookmarkStart w:id="161" w:name="_Toc115333901"/>
      <w:bookmarkStart w:id="162" w:name="_Toc156403873"/>
      <w:bookmarkStart w:id="163" w:name="_Toc163813598"/>
      <w:bookmarkStart w:id="164" w:name="_Toc169087476"/>
      <w:r>
        <w:t>Hoofdstuk 2 Informatievoorziening, overleg en uitwisseling gegevens</w:t>
      </w:r>
      <w:bookmarkEnd w:id="160"/>
      <w:bookmarkEnd w:id="161"/>
      <w:bookmarkEnd w:id="162"/>
      <w:bookmarkEnd w:id="163"/>
      <w:bookmarkEnd w:id="164"/>
    </w:p>
    <w:p w14:paraId="10016DF9" w14:textId="77777777" w:rsidR="002F547B" w:rsidRDefault="002F547B" w:rsidP="004A30CF">
      <w:pPr>
        <w:pStyle w:val="Heading3"/>
      </w:pPr>
      <w:bookmarkStart w:id="165" w:name="_Toc106636673"/>
      <w:bookmarkStart w:id="166" w:name="_Toc115333902"/>
      <w:bookmarkStart w:id="167" w:name="_Toc156403874"/>
      <w:bookmarkStart w:id="168" w:name="_Toc163813599"/>
      <w:r>
        <w:t>Artikel 10 Informatievoorziening aan de gemeente - lid 1</w:t>
      </w:r>
      <w:bookmarkEnd w:id="165"/>
      <w:bookmarkEnd w:id="166"/>
      <w:bookmarkEnd w:id="167"/>
      <w:bookmarkEnd w:id="168"/>
      <w:r>
        <w:t xml:space="preserve"> </w:t>
      </w:r>
    </w:p>
    <w:p w14:paraId="404EE6A3" w14:textId="77777777" w:rsidR="006A346F" w:rsidRPr="006A346F" w:rsidRDefault="006A346F" w:rsidP="006A346F">
      <w:pPr>
        <w:pStyle w:val="BodyText"/>
        <w:spacing w:after="0"/>
      </w:pPr>
    </w:p>
    <w:p w14:paraId="5A934C6D" w14:textId="101550AE" w:rsidR="002F547B" w:rsidRDefault="002F547B" w:rsidP="004A30CF">
      <w:pPr>
        <w:pStyle w:val="BodyText"/>
        <w:spacing w:after="0"/>
        <w:rPr>
          <w:color w:val="auto"/>
          <w:szCs w:val="22"/>
        </w:rPr>
      </w:pPr>
      <w:r w:rsidRPr="004A30CF">
        <w:rPr>
          <w:color w:val="auto"/>
          <w:szCs w:val="22"/>
        </w:rPr>
        <w:t xml:space="preserve">De </w:t>
      </w:r>
      <w:r w:rsidR="00CE3809">
        <w:rPr>
          <w:color w:val="auto"/>
          <w:szCs w:val="22"/>
        </w:rPr>
        <w:t>opdrachtnemer</w:t>
      </w:r>
      <w:r w:rsidRPr="004A30CF">
        <w:rPr>
          <w:color w:val="auto"/>
          <w:szCs w:val="22"/>
        </w:rPr>
        <w:t xml:space="preserve"> verstrekt het College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Wmo 2015 en de wettelijke voorschriften die betrekking hebben op de levering van de maatschappelijke ondersteuning, en voor zover de </w:t>
      </w:r>
      <w:r w:rsidR="00CE3809">
        <w:rPr>
          <w:color w:val="auto"/>
          <w:szCs w:val="22"/>
        </w:rPr>
        <w:t>opdrachtnemer</w:t>
      </w:r>
      <w:r w:rsidRPr="004A30CF">
        <w:rPr>
          <w:color w:val="auto"/>
          <w:szCs w:val="22"/>
        </w:rPr>
        <w:t xml:space="preserve"> daartoe gehouden is op grond van de Wmo 2015 of anderszins gegevensverstrekking aan het College door de </w:t>
      </w:r>
      <w:r w:rsidR="00CE3809">
        <w:rPr>
          <w:color w:val="auto"/>
          <w:szCs w:val="22"/>
        </w:rPr>
        <w:t>opdrachtnemer</w:t>
      </w:r>
      <w:r w:rsidRPr="004A30CF">
        <w:rPr>
          <w:color w:val="auto"/>
          <w:szCs w:val="22"/>
        </w:rPr>
        <w:t xml:space="preserve"> op grond van de Wmo 2105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783C8F6B" w14:textId="77777777" w:rsidR="004A30CF" w:rsidRPr="004A30CF" w:rsidRDefault="004A30CF" w:rsidP="004A30CF">
      <w:pPr>
        <w:pStyle w:val="BodyText"/>
        <w:spacing w:after="0"/>
        <w:rPr>
          <w:color w:val="auto"/>
          <w:szCs w:val="22"/>
        </w:rPr>
      </w:pPr>
    </w:p>
    <w:p w14:paraId="5FE7D5C6" w14:textId="77777777" w:rsidR="002F547B" w:rsidRDefault="002F547B" w:rsidP="004A30CF">
      <w:pPr>
        <w:pStyle w:val="Heading3"/>
      </w:pPr>
      <w:bookmarkStart w:id="169" w:name="_Toc106636675"/>
      <w:bookmarkStart w:id="170" w:name="_Toc115333904"/>
      <w:bookmarkStart w:id="171" w:name="_Toc156403876"/>
      <w:bookmarkStart w:id="172" w:name="_Toc163813600"/>
      <w:r>
        <w:t>Artikel 10 Informatievoorziening aan de gemeente - lid 2</w:t>
      </w:r>
      <w:bookmarkEnd w:id="169"/>
      <w:bookmarkEnd w:id="170"/>
      <w:bookmarkEnd w:id="171"/>
      <w:bookmarkEnd w:id="172"/>
      <w:r>
        <w:t xml:space="preserve"> </w:t>
      </w:r>
    </w:p>
    <w:p w14:paraId="7462AD5F" w14:textId="77777777" w:rsidR="006A346F" w:rsidRPr="006A346F" w:rsidRDefault="006A346F" w:rsidP="006A346F">
      <w:pPr>
        <w:pStyle w:val="BodyText"/>
        <w:spacing w:after="0"/>
      </w:pPr>
    </w:p>
    <w:p w14:paraId="2E8A0CB9" w14:textId="35A35D31" w:rsidR="002F547B" w:rsidRDefault="002F547B" w:rsidP="70B735E6">
      <w:pPr>
        <w:pStyle w:val="BodyText"/>
        <w:spacing w:after="0"/>
        <w:rPr>
          <w:color w:val="auto"/>
        </w:rPr>
      </w:pPr>
      <w:r w:rsidRPr="70B735E6">
        <w:rPr>
          <w:color w:val="auto"/>
        </w:rPr>
        <w:t xml:space="preserve">Partijen verschaffen elkaar actief de informatie die nodig is voor de uitvoering van deze </w:t>
      </w:r>
      <w:r w:rsidR="00AE6175" w:rsidRPr="70B735E6">
        <w:rPr>
          <w:color w:val="auto"/>
        </w:rPr>
        <w:t>raamovereenkomst</w:t>
      </w:r>
      <w:r w:rsidRPr="70B735E6">
        <w:rPr>
          <w:color w:val="auto"/>
        </w:rPr>
        <w:t xml:space="preserve"> en de wettelijke voorschriften die betrekking hebben op de levering van de maatschappelijke ondersteuning. De </w:t>
      </w:r>
      <w:r w:rsidR="0087227F" w:rsidRPr="70B735E6">
        <w:rPr>
          <w:color w:val="auto"/>
        </w:rPr>
        <w:t>g</w:t>
      </w:r>
      <w:r w:rsidRPr="70B735E6">
        <w:rPr>
          <w:color w:val="auto"/>
        </w:rPr>
        <w:t xml:space="preserve">emeente verschaft geen bedrijfsvertrouwelijke informatie over andere </w:t>
      </w:r>
      <w:r w:rsidR="0021317A">
        <w:rPr>
          <w:color w:val="auto"/>
        </w:rPr>
        <w:t>op</w:t>
      </w:r>
      <w:r w:rsidR="00CE3809" w:rsidRPr="70B735E6">
        <w:rPr>
          <w:color w:val="auto"/>
        </w:rPr>
        <w:t>drachtnemer</w:t>
      </w:r>
      <w:r w:rsidRPr="70B735E6">
        <w:rPr>
          <w:color w:val="auto"/>
        </w:rPr>
        <w:t xml:space="preserve">s, tenzij de </w:t>
      </w:r>
      <w:r w:rsidR="0087227F" w:rsidRPr="70B735E6">
        <w:rPr>
          <w:color w:val="auto"/>
        </w:rPr>
        <w:t>g</w:t>
      </w:r>
      <w:r w:rsidRPr="70B735E6">
        <w:rPr>
          <w:color w:val="auto"/>
        </w:rPr>
        <w:t>emeente wettelijk verplicht is die informatie openbaar te maken.</w:t>
      </w:r>
    </w:p>
    <w:p w14:paraId="2B0F15DA" w14:textId="77777777" w:rsidR="006A346F" w:rsidRPr="004A30CF" w:rsidRDefault="006A346F" w:rsidP="006A346F">
      <w:pPr>
        <w:pStyle w:val="BodyText"/>
        <w:spacing w:after="0"/>
        <w:rPr>
          <w:color w:val="auto"/>
          <w:szCs w:val="22"/>
        </w:rPr>
      </w:pPr>
    </w:p>
    <w:p w14:paraId="0116F0C6" w14:textId="697272B8" w:rsidR="002F547B" w:rsidRPr="004A30CF" w:rsidRDefault="002F547B" w:rsidP="001826CF">
      <w:pPr>
        <w:pStyle w:val="BodyText"/>
        <w:spacing w:after="0"/>
        <w:rPr>
          <w:color w:val="auto"/>
          <w:szCs w:val="22"/>
        </w:rPr>
      </w:pPr>
      <w:r w:rsidRPr="004A30CF">
        <w:rPr>
          <w:color w:val="auto"/>
          <w:szCs w:val="22"/>
        </w:rPr>
        <w:t xml:space="preserve">Tenzij de betreffende informatie beschikbaar is via een openbaar toegankelijke bron, handelt de </w:t>
      </w:r>
      <w:r w:rsidR="00CE3809">
        <w:rPr>
          <w:color w:val="auto"/>
          <w:szCs w:val="22"/>
        </w:rPr>
        <w:t>opdrachtnemer</w:t>
      </w:r>
      <w:r w:rsidRPr="004A30CF">
        <w:rPr>
          <w:color w:val="auto"/>
          <w:szCs w:val="22"/>
        </w:rPr>
        <w:t xml:space="preserve"> passend binnen de kaders van wet- en regelgeving ter zake van de bescherming van persoonsgegevens, als volgt:</w:t>
      </w:r>
    </w:p>
    <w:p w14:paraId="681F8E0E" w14:textId="393DDE04" w:rsidR="002F547B" w:rsidRPr="004A30CF" w:rsidRDefault="002F547B" w:rsidP="00D67AB2">
      <w:pPr>
        <w:pStyle w:val="NummeringN2"/>
        <w:numPr>
          <w:ilvl w:val="0"/>
          <w:numId w:val="22"/>
        </w:numPr>
        <w:ind w:left="851" w:hanging="284"/>
        <w:rPr>
          <w:rFonts w:ascii="Trebuchet MS" w:hAnsi="Trebuchet MS"/>
          <w:sz w:val="22"/>
          <w:szCs w:val="22"/>
        </w:rPr>
      </w:pPr>
      <w:r w:rsidRPr="004A30CF">
        <w:rPr>
          <w:rFonts w:ascii="Trebuchet MS" w:hAnsi="Trebuchet MS"/>
          <w:sz w:val="22"/>
          <w:szCs w:val="22"/>
        </w:rPr>
        <w:t xml:space="preserve">Wanneer bij de </w:t>
      </w:r>
      <w:r w:rsidR="00CE3809">
        <w:rPr>
          <w:rFonts w:ascii="Trebuchet MS" w:hAnsi="Trebuchet MS"/>
          <w:sz w:val="22"/>
          <w:szCs w:val="22"/>
        </w:rPr>
        <w:t>opdrachtnemer</w:t>
      </w:r>
      <w:r w:rsidRPr="004A30CF">
        <w:rPr>
          <w:rFonts w:ascii="Trebuchet MS" w:hAnsi="Trebuchet MS"/>
          <w:sz w:val="22"/>
          <w:szCs w:val="22"/>
        </w:rPr>
        <w:t xml:space="preserve"> een onderzoek door een toezichthouder waaronder een Wmo-toezichthouder, de Inspectie Gezondheidszorg en Jeugd, de Belastingdienst en/of de Autoriteit Consument en Markt heeft plaatsgevonden, dan</w:t>
      </w:r>
      <w:r w:rsidR="00D21584">
        <w:rPr>
          <w:rFonts w:ascii="Trebuchet MS" w:hAnsi="Trebuchet MS"/>
          <w:sz w:val="22"/>
          <w:szCs w:val="22"/>
        </w:rPr>
        <w:t xml:space="preserve"> </w:t>
      </w:r>
      <w:r w:rsidRPr="004A30CF">
        <w:rPr>
          <w:rFonts w:ascii="Trebuchet MS" w:hAnsi="Trebuchet MS"/>
          <w:sz w:val="22"/>
          <w:szCs w:val="22"/>
        </w:rPr>
        <w:t xml:space="preserve">wel rapporten zijn uitgebracht die betrekking hebben op de vertegenwoordiger van de </w:t>
      </w:r>
      <w:r w:rsidR="00CE3809">
        <w:rPr>
          <w:rFonts w:ascii="Trebuchet MS" w:hAnsi="Trebuchet MS"/>
          <w:sz w:val="22"/>
          <w:szCs w:val="22"/>
        </w:rPr>
        <w:t>opdrachtnemer</w:t>
      </w:r>
      <w:r w:rsidRPr="004A30CF">
        <w:rPr>
          <w:rFonts w:ascii="Trebuchet MS" w:hAnsi="Trebuchet MS"/>
          <w:sz w:val="22"/>
          <w:szCs w:val="22"/>
        </w:rPr>
        <w:t xml:space="preserve"> zijnde bestuurder of toezichthouder, dan informeert de </w:t>
      </w:r>
      <w:r w:rsidR="00CE3809">
        <w:rPr>
          <w:rFonts w:ascii="Trebuchet MS" w:hAnsi="Trebuchet MS"/>
          <w:sz w:val="22"/>
          <w:szCs w:val="22"/>
        </w:rPr>
        <w:t>opdrachtnemer</w:t>
      </w:r>
      <w:r w:rsidRPr="004A30CF">
        <w:rPr>
          <w:rFonts w:ascii="Trebuchet MS" w:hAnsi="Trebuchet MS"/>
          <w:sz w:val="22"/>
          <w:szCs w:val="22"/>
        </w:rPr>
        <w:t xml:space="preserve"> de </w:t>
      </w:r>
      <w:r w:rsidR="0087227F">
        <w:rPr>
          <w:rFonts w:ascii="Trebuchet MS" w:hAnsi="Trebuchet MS"/>
          <w:sz w:val="22"/>
          <w:szCs w:val="22"/>
        </w:rPr>
        <w:t>g</w:t>
      </w:r>
      <w:r w:rsidRPr="004A30CF">
        <w:rPr>
          <w:rFonts w:ascii="Trebuchet MS" w:hAnsi="Trebuchet MS"/>
          <w:sz w:val="22"/>
          <w:szCs w:val="22"/>
        </w:rPr>
        <w:t xml:space="preserve">emeente hierover en stuurt een afschrift van het onderzoek en de eventuele te nemen maatregel door de toezichthouder voor zover deze niet openbaar zijn. Als de betreffende toezichthouder voornemens is maatregelen te treffen moet de </w:t>
      </w:r>
      <w:r w:rsidR="00CE3809">
        <w:rPr>
          <w:rFonts w:ascii="Trebuchet MS" w:hAnsi="Trebuchet MS"/>
          <w:sz w:val="22"/>
          <w:szCs w:val="22"/>
        </w:rPr>
        <w:t>opdrachtnemer</w:t>
      </w:r>
      <w:r w:rsidRPr="004A30CF">
        <w:rPr>
          <w:rFonts w:ascii="Trebuchet MS" w:hAnsi="Trebuchet MS"/>
          <w:sz w:val="22"/>
          <w:szCs w:val="22"/>
        </w:rPr>
        <w:t xml:space="preserve"> de </w:t>
      </w:r>
      <w:r w:rsidR="0087227F">
        <w:rPr>
          <w:rFonts w:ascii="Trebuchet MS" w:hAnsi="Trebuchet MS"/>
          <w:sz w:val="22"/>
          <w:szCs w:val="22"/>
        </w:rPr>
        <w:t>g</w:t>
      </w:r>
      <w:r w:rsidRPr="004A30CF">
        <w:rPr>
          <w:rFonts w:ascii="Trebuchet MS" w:hAnsi="Trebuchet MS"/>
          <w:sz w:val="22"/>
          <w:szCs w:val="22"/>
        </w:rPr>
        <w:t xml:space="preserve">emeente per omgaande hierover informeren. De </w:t>
      </w:r>
      <w:r w:rsidR="00CE3809">
        <w:rPr>
          <w:rFonts w:ascii="Trebuchet MS" w:hAnsi="Trebuchet MS"/>
          <w:sz w:val="22"/>
          <w:szCs w:val="22"/>
        </w:rPr>
        <w:t>opdrachtnemer</w:t>
      </w:r>
      <w:r w:rsidRPr="004A30CF">
        <w:rPr>
          <w:rFonts w:ascii="Trebuchet MS" w:hAnsi="Trebuchet MS"/>
          <w:sz w:val="22"/>
          <w:szCs w:val="22"/>
        </w:rPr>
        <w:t xml:space="preserve"> stemt ermee in dat de </w:t>
      </w:r>
      <w:r w:rsidR="0087227F">
        <w:rPr>
          <w:rFonts w:ascii="Trebuchet MS" w:hAnsi="Trebuchet MS"/>
          <w:sz w:val="22"/>
          <w:szCs w:val="22"/>
        </w:rPr>
        <w:t>g</w:t>
      </w:r>
      <w:r w:rsidRPr="004A30CF">
        <w:rPr>
          <w:rFonts w:ascii="Trebuchet MS" w:hAnsi="Trebuchet MS"/>
          <w:sz w:val="22"/>
          <w:szCs w:val="22"/>
        </w:rPr>
        <w:t xml:space="preserve">emeente deel kan nemen aan de </w:t>
      </w:r>
      <w:proofErr w:type="spellStart"/>
      <w:r w:rsidRPr="004A30CF">
        <w:rPr>
          <w:rFonts w:ascii="Trebuchet MS" w:hAnsi="Trebuchet MS"/>
          <w:sz w:val="22"/>
          <w:szCs w:val="22"/>
        </w:rPr>
        <w:t>bestuursgesprekken</w:t>
      </w:r>
      <w:proofErr w:type="spellEnd"/>
      <w:r w:rsidRPr="004A30CF">
        <w:rPr>
          <w:rFonts w:ascii="Trebuchet MS" w:hAnsi="Trebuchet MS"/>
          <w:sz w:val="22"/>
          <w:szCs w:val="22"/>
        </w:rPr>
        <w:t xml:space="preserve"> tussen de betreffende toezichthouder en de </w:t>
      </w:r>
      <w:r w:rsidR="00CE3809">
        <w:rPr>
          <w:rFonts w:ascii="Trebuchet MS" w:hAnsi="Trebuchet MS"/>
          <w:sz w:val="22"/>
          <w:szCs w:val="22"/>
        </w:rPr>
        <w:t>opdrachtnemer</w:t>
      </w:r>
      <w:r w:rsidRPr="004A30CF">
        <w:rPr>
          <w:rFonts w:ascii="Trebuchet MS" w:hAnsi="Trebuchet MS"/>
          <w:sz w:val="22"/>
          <w:szCs w:val="22"/>
        </w:rPr>
        <w:t xml:space="preserve">, als de situatie daar aanleiding toe geeft. </w:t>
      </w:r>
    </w:p>
    <w:p w14:paraId="1D999CC9" w14:textId="71327EF8" w:rsidR="002F547B" w:rsidRPr="004A30CF" w:rsidRDefault="002F547B" w:rsidP="00D67AB2">
      <w:pPr>
        <w:pStyle w:val="NummeringN2"/>
        <w:numPr>
          <w:ilvl w:val="0"/>
          <w:numId w:val="29"/>
        </w:numPr>
        <w:ind w:left="851"/>
        <w:rPr>
          <w:rFonts w:ascii="Trebuchet MS" w:hAnsi="Trebuchet MS"/>
          <w:sz w:val="22"/>
          <w:szCs w:val="22"/>
        </w:rPr>
      </w:pPr>
      <w:r w:rsidRPr="004A30CF">
        <w:rPr>
          <w:rFonts w:ascii="Trebuchet MS" w:hAnsi="Trebuchet MS"/>
          <w:sz w:val="22"/>
          <w:szCs w:val="22"/>
        </w:rPr>
        <w:t xml:space="preserve">De </w:t>
      </w:r>
      <w:r w:rsidR="00CE3809">
        <w:rPr>
          <w:rFonts w:ascii="Trebuchet MS" w:hAnsi="Trebuchet MS"/>
          <w:sz w:val="22"/>
          <w:szCs w:val="22"/>
        </w:rPr>
        <w:t>opdrachtnemer</w:t>
      </w:r>
      <w:r w:rsidRPr="004A30CF">
        <w:rPr>
          <w:rFonts w:ascii="Trebuchet MS" w:hAnsi="Trebuchet MS"/>
          <w:sz w:val="22"/>
          <w:szCs w:val="22"/>
        </w:rPr>
        <w:t xml:space="preserve"> plaatst openbare rapporten van toezichthouders de </w:t>
      </w:r>
      <w:bookmarkStart w:id="173" w:name="_Hlk153805680"/>
      <w:r w:rsidRPr="004A30CF">
        <w:rPr>
          <w:rFonts w:ascii="Trebuchet MS" w:hAnsi="Trebuchet MS"/>
          <w:sz w:val="22"/>
          <w:szCs w:val="22"/>
        </w:rPr>
        <w:t xml:space="preserve">Wmo-toezichthouder, de Inspectie Gezondheidszorg en Jeugd, de </w:t>
      </w:r>
      <w:r w:rsidR="00D21584" w:rsidRPr="004A30CF">
        <w:rPr>
          <w:rFonts w:ascii="Trebuchet MS" w:hAnsi="Trebuchet MS"/>
          <w:sz w:val="22"/>
          <w:szCs w:val="22"/>
        </w:rPr>
        <w:t>Belastingdienst</w:t>
      </w:r>
      <w:r w:rsidRPr="004A30CF">
        <w:rPr>
          <w:rFonts w:ascii="Trebuchet MS" w:hAnsi="Trebuchet MS"/>
          <w:sz w:val="22"/>
          <w:szCs w:val="22"/>
        </w:rPr>
        <w:t xml:space="preserve"> en/of de Autoriteit Consument en Markt</w:t>
      </w:r>
      <w:bookmarkEnd w:id="173"/>
      <w:r w:rsidRPr="004A30CF">
        <w:rPr>
          <w:rFonts w:ascii="Trebuchet MS" w:hAnsi="Trebuchet MS"/>
          <w:sz w:val="22"/>
          <w:szCs w:val="22"/>
        </w:rPr>
        <w:t xml:space="preserve"> goed vindbaar voor de cliënt op de website van de </w:t>
      </w:r>
      <w:r w:rsidR="00CE3809">
        <w:rPr>
          <w:rFonts w:ascii="Trebuchet MS" w:hAnsi="Trebuchet MS"/>
          <w:sz w:val="22"/>
          <w:szCs w:val="22"/>
        </w:rPr>
        <w:t>opdrachtnemer</w:t>
      </w:r>
      <w:r w:rsidRPr="004A30CF">
        <w:rPr>
          <w:rFonts w:ascii="Trebuchet MS" w:hAnsi="Trebuchet MS"/>
          <w:sz w:val="22"/>
          <w:szCs w:val="22"/>
        </w:rPr>
        <w:t xml:space="preserve"> zodra deze beschikbaar zijn.</w:t>
      </w:r>
    </w:p>
    <w:p w14:paraId="292086F7" w14:textId="6692E9DB" w:rsidR="002F547B" w:rsidRPr="004A30CF" w:rsidRDefault="002F547B" w:rsidP="00D67AB2">
      <w:pPr>
        <w:pStyle w:val="NummeringN2"/>
        <w:numPr>
          <w:ilvl w:val="0"/>
          <w:numId w:val="29"/>
        </w:numPr>
        <w:ind w:left="851"/>
        <w:rPr>
          <w:rFonts w:ascii="Trebuchet MS" w:hAnsi="Trebuchet MS"/>
          <w:sz w:val="22"/>
          <w:szCs w:val="22"/>
        </w:rPr>
      </w:pPr>
      <w:r w:rsidRPr="004A30CF">
        <w:rPr>
          <w:rFonts w:ascii="Trebuchet MS" w:hAnsi="Trebuchet MS"/>
          <w:sz w:val="22"/>
          <w:szCs w:val="22"/>
        </w:rPr>
        <w:t xml:space="preserve">Nader inzicht in de financiële vermogenspositie (inclusief solvabiliteit, rentabiliteit, liquiditeit) en bedrijfsvoering van de eigen onderneming, de in groepsverband verbonden ondernemingen en de door de </w:t>
      </w:r>
      <w:r w:rsidR="00CE3809">
        <w:rPr>
          <w:rFonts w:ascii="Trebuchet MS" w:hAnsi="Trebuchet MS"/>
          <w:sz w:val="22"/>
          <w:szCs w:val="22"/>
        </w:rPr>
        <w:t>opdrachtnemer</w:t>
      </w:r>
      <w:r w:rsidRPr="004A30CF">
        <w:rPr>
          <w:rFonts w:ascii="Trebuchet MS" w:hAnsi="Trebuchet MS"/>
          <w:sz w:val="22"/>
          <w:szCs w:val="22"/>
        </w:rPr>
        <w:t xml:space="preserve"> gecontracteerde onderaannemer(s). </w:t>
      </w:r>
    </w:p>
    <w:p w14:paraId="5FE67131" w14:textId="1A44D5C7" w:rsidR="002F547B" w:rsidRPr="004A30CF" w:rsidRDefault="002F547B" w:rsidP="00D67AB2">
      <w:pPr>
        <w:pStyle w:val="NummeringN2"/>
        <w:numPr>
          <w:ilvl w:val="0"/>
          <w:numId w:val="29"/>
        </w:numPr>
        <w:ind w:left="851"/>
        <w:rPr>
          <w:rFonts w:ascii="Trebuchet MS" w:hAnsi="Trebuchet MS"/>
          <w:sz w:val="22"/>
          <w:szCs w:val="22"/>
        </w:rPr>
      </w:pPr>
      <w:r w:rsidRPr="004A30CF">
        <w:rPr>
          <w:rFonts w:ascii="Trebuchet MS" w:hAnsi="Trebuchet MS"/>
          <w:sz w:val="22"/>
          <w:szCs w:val="22"/>
        </w:rPr>
        <w:t xml:space="preserve">De gegevens met betrekking tot de productieverantwoording en een accountantsverklaring. Een accountantsverklaring kan achterwege blijven, als de jaaromzet van de </w:t>
      </w:r>
      <w:r w:rsidR="00CE3809">
        <w:rPr>
          <w:rFonts w:ascii="Trebuchet MS" w:hAnsi="Trebuchet MS"/>
          <w:sz w:val="22"/>
          <w:szCs w:val="22"/>
        </w:rPr>
        <w:t>opdrachtnemer</w:t>
      </w:r>
      <w:r w:rsidRPr="004A30CF">
        <w:rPr>
          <w:rFonts w:ascii="Trebuchet MS" w:hAnsi="Trebuchet MS"/>
          <w:sz w:val="22"/>
          <w:szCs w:val="22"/>
        </w:rPr>
        <w:t>, voor wat betreft geleverde maatschappelijke ondersteuning in het kader van de Wmo 2015, in totaal lager is dan EUR 125.000,00, tenzij sprake is van een afwijkende materialiteit.</w:t>
      </w:r>
      <w:bookmarkStart w:id="174" w:name="_Toc106636677"/>
      <w:bookmarkStart w:id="175" w:name="_Toc115333906"/>
      <w:bookmarkStart w:id="176" w:name="_Toc156403878"/>
    </w:p>
    <w:p w14:paraId="26915F3C" w14:textId="77777777" w:rsidR="002F547B" w:rsidRPr="00851AEE" w:rsidRDefault="002F547B" w:rsidP="002F547B">
      <w:pPr>
        <w:pStyle w:val="NummeringN2"/>
        <w:numPr>
          <w:ilvl w:val="0"/>
          <w:numId w:val="0"/>
        </w:numPr>
        <w:rPr>
          <w:rFonts w:ascii="Montserrat" w:hAnsi="Montserrat"/>
          <w:sz w:val="20"/>
          <w:szCs w:val="20"/>
        </w:rPr>
      </w:pPr>
    </w:p>
    <w:p w14:paraId="31FF52FF" w14:textId="77777777" w:rsidR="002F547B" w:rsidRDefault="002F547B" w:rsidP="001826CF">
      <w:pPr>
        <w:pStyle w:val="Heading3"/>
      </w:pPr>
      <w:bookmarkStart w:id="177" w:name="_Toc163813601"/>
      <w:r>
        <w:t>Artikel 10 Informatievoorziening aan de gemeente - lid 3</w:t>
      </w:r>
      <w:bookmarkEnd w:id="174"/>
      <w:bookmarkEnd w:id="175"/>
      <w:bookmarkEnd w:id="176"/>
      <w:bookmarkEnd w:id="177"/>
    </w:p>
    <w:p w14:paraId="2BABAE68" w14:textId="77777777" w:rsidR="001826CF" w:rsidRPr="001826CF" w:rsidRDefault="001826CF" w:rsidP="001826CF">
      <w:pPr>
        <w:pStyle w:val="BodyText"/>
        <w:spacing w:after="0"/>
      </w:pPr>
    </w:p>
    <w:p w14:paraId="7BCBDD01" w14:textId="393BCE5A" w:rsidR="002F547B" w:rsidRDefault="002F547B" w:rsidP="70B735E6">
      <w:pPr>
        <w:pStyle w:val="BodyText"/>
        <w:spacing w:after="0"/>
        <w:rPr>
          <w:color w:val="auto"/>
        </w:rPr>
      </w:pPr>
      <w:r w:rsidRPr="70B735E6">
        <w:rPr>
          <w:color w:val="auto"/>
        </w:rPr>
        <w:t xml:space="preserve">De </w:t>
      </w:r>
      <w:r w:rsidR="00CE3809" w:rsidRPr="70B735E6">
        <w:rPr>
          <w:color w:val="auto"/>
        </w:rPr>
        <w:t>opdrachtnemer</w:t>
      </w:r>
      <w:r w:rsidRPr="70B735E6">
        <w:rPr>
          <w:color w:val="auto"/>
        </w:rPr>
        <w:t xml:space="preserve"> meldt calamiteiten en geweld bij de verlening van maatschappelijke ondersteuning onverwijld aan de gemeentelijk toezichthouder</w:t>
      </w:r>
      <w:r w:rsidR="0021317A">
        <w:rPr>
          <w:color w:val="auto"/>
        </w:rPr>
        <w:t xml:space="preserve">, conform het calamiteitenprotocol. </w:t>
      </w:r>
    </w:p>
    <w:p w14:paraId="4AF8F728" w14:textId="77777777" w:rsidR="001826CF" w:rsidRPr="001826CF" w:rsidRDefault="001826CF" w:rsidP="001826CF">
      <w:pPr>
        <w:pStyle w:val="BodyText"/>
        <w:spacing w:after="0"/>
        <w:rPr>
          <w:color w:val="auto"/>
          <w:szCs w:val="22"/>
        </w:rPr>
      </w:pPr>
    </w:p>
    <w:p w14:paraId="56EA641A" w14:textId="77777777" w:rsidR="002F547B" w:rsidRDefault="002F547B" w:rsidP="001826CF">
      <w:pPr>
        <w:pStyle w:val="Heading3"/>
      </w:pPr>
      <w:bookmarkStart w:id="178" w:name="_Toc106636679"/>
      <w:bookmarkStart w:id="179" w:name="_Toc115333908"/>
      <w:bookmarkStart w:id="180" w:name="_Toc156403880"/>
      <w:bookmarkStart w:id="181" w:name="_Toc163813602"/>
      <w:r>
        <w:t>Artikel 11 Archiefmateriaal</w:t>
      </w:r>
      <w:bookmarkEnd w:id="178"/>
      <w:bookmarkEnd w:id="179"/>
      <w:bookmarkEnd w:id="180"/>
      <w:bookmarkEnd w:id="181"/>
    </w:p>
    <w:p w14:paraId="0C81571E" w14:textId="77777777" w:rsidR="001826CF" w:rsidRPr="001826CF" w:rsidRDefault="001826CF" w:rsidP="001826CF">
      <w:pPr>
        <w:pStyle w:val="BodyText"/>
        <w:spacing w:after="0"/>
      </w:pPr>
    </w:p>
    <w:p w14:paraId="29BD901F" w14:textId="10C04843" w:rsidR="00270813" w:rsidRDefault="002F547B" w:rsidP="001826CF">
      <w:pPr>
        <w:pStyle w:val="BodyText"/>
        <w:rPr>
          <w:color w:val="auto"/>
          <w:szCs w:val="22"/>
        </w:rPr>
      </w:pPr>
      <w:r w:rsidRPr="001826CF">
        <w:rPr>
          <w:color w:val="auto"/>
          <w:szCs w:val="22"/>
        </w:rPr>
        <w:t xml:space="preserve">De </w:t>
      </w:r>
      <w:r w:rsidR="00CE3809">
        <w:rPr>
          <w:color w:val="auto"/>
          <w:szCs w:val="22"/>
        </w:rPr>
        <w:t>opdrachtnemer</w:t>
      </w:r>
      <w:r w:rsidRPr="001826CF">
        <w:rPr>
          <w:color w:val="auto"/>
          <w:szCs w:val="22"/>
        </w:rPr>
        <w:t xml:space="preserve"> bewaart de persoonsgegevens in het dossier, </w:t>
      </w:r>
      <w:r w:rsidR="00AE6175">
        <w:rPr>
          <w:color w:val="auto"/>
          <w:szCs w:val="22"/>
        </w:rPr>
        <w:t>overeenkomst</w:t>
      </w:r>
      <w:r w:rsidRPr="001826CF">
        <w:rPr>
          <w:color w:val="auto"/>
          <w:szCs w:val="22"/>
        </w:rPr>
        <w:t xml:space="preserve">ig de in artikel 5.3.4 lid 1 Wmo 2015 gestelde termijn. Vernietiging door de </w:t>
      </w:r>
      <w:r w:rsidR="00CE3809">
        <w:rPr>
          <w:color w:val="auto"/>
          <w:szCs w:val="22"/>
        </w:rPr>
        <w:t>opdrachtnemer</w:t>
      </w:r>
      <w:r w:rsidRPr="001826CF">
        <w:rPr>
          <w:color w:val="auto"/>
          <w:szCs w:val="22"/>
        </w:rPr>
        <w:t xml:space="preserve">, voor het einde van deze termijn anders dan op grond van artikel 5.3.5 Wmo 2015 is niet toegestaan. Bij beëindiging van de </w:t>
      </w:r>
      <w:r w:rsidR="00AE6175">
        <w:rPr>
          <w:color w:val="auto"/>
          <w:szCs w:val="22"/>
        </w:rPr>
        <w:t>raamovereenkomst</w:t>
      </w:r>
      <w:r w:rsidRPr="001826CF">
        <w:rPr>
          <w:color w:val="auto"/>
          <w:szCs w:val="22"/>
        </w:rPr>
        <w:t xml:space="preserve"> draagt de </w:t>
      </w:r>
      <w:r w:rsidR="00CE3809">
        <w:rPr>
          <w:color w:val="auto"/>
          <w:szCs w:val="22"/>
        </w:rPr>
        <w:t>opdrachtnemer</w:t>
      </w:r>
      <w:r w:rsidRPr="001826CF">
        <w:rPr>
          <w:color w:val="auto"/>
          <w:szCs w:val="22"/>
        </w:rPr>
        <w:t xml:space="preserve"> zorg voor de overdracht in goede, geordende en toegankelijke staat van de lopende dossiers, aan de organisatie die de gemeente aanwijst. Bij beëindiging van de bedrijfsvoering draagt de </w:t>
      </w:r>
      <w:r w:rsidR="00CE3809">
        <w:rPr>
          <w:color w:val="auto"/>
          <w:szCs w:val="22"/>
        </w:rPr>
        <w:t>opdrachtnemer</w:t>
      </w:r>
      <w:r w:rsidRPr="001826CF">
        <w:rPr>
          <w:color w:val="auto"/>
          <w:szCs w:val="22"/>
        </w:rPr>
        <w:t xml:space="preserve"> er zorg voor dat ook de gesloten dossiers in overeenstemming met de Wmo 2015 in goede, geordende en toegankelijke staat bewaard blijven.  </w:t>
      </w:r>
    </w:p>
    <w:p w14:paraId="769B749E" w14:textId="73E33C54" w:rsidR="001826CF" w:rsidRDefault="001826CF" w:rsidP="00270813">
      <w:pPr>
        <w:spacing w:line="240" w:lineRule="auto"/>
        <w:rPr>
          <w:color w:val="auto"/>
          <w:szCs w:val="22"/>
        </w:rPr>
      </w:pPr>
    </w:p>
    <w:p w14:paraId="402091B8" w14:textId="77777777" w:rsidR="00270813" w:rsidRDefault="00270813" w:rsidP="00270813">
      <w:pPr>
        <w:spacing w:line="240" w:lineRule="auto"/>
        <w:rPr>
          <w:color w:val="auto"/>
          <w:szCs w:val="22"/>
        </w:rPr>
      </w:pPr>
    </w:p>
    <w:p w14:paraId="61D4F533" w14:textId="77777777" w:rsidR="001826CF" w:rsidRPr="001826CF" w:rsidRDefault="001826CF" w:rsidP="001826CF">
      <w:pPr>
        <w:pStyle w:val="BodyText"/>
        <w:spacing w:after="0"/>
        <w:rPr>
          <w:color w:val="auto"/>
          <w:szCs w:val="22"/>
        </w:rPr>
      </w:pPr>
    </w:p>
    <w:p w14:paraId="545E9657" w14:textId="77777777" w:rsidR="002F547B" w:rsidRDefault="002F547B" w:rsidP="001826CF">
      <w:pPr>
        <w:pStyle w:val="Kop2-Inkoop2023"/>
      </w:pPr>
      <w:bookmarkStart w:id="182" w:name="_Toc106636681"/>
      <w:bookmarkStart w:id="183" w:name="_Toc115333910"/>
      <w:bookmarkStart w:id="184" w:name="_Toc156403882"/>
      <w:bookmarkStart w:id="185" w:name="_Toc163813603"/>
      <w:bookmarkStart w:id="186" w:name="_Toc169087477"/>
      <w:r>
        <w:t xml:space="preserve">Hoofdstuk 3 </w:t>
      </w:r>
      <w:proofErr w:type="spellStart"/>
      <w:r>
        <w:t>i</w:t>
      </w:r>
      <w:bookmarkEnd w:id="182"/>
      <w:bookmarkEnd w:id="183"/>
      <w:r>
        <w:t>Wmo</w:t>
      </w:r>
      <w:bookmarkEnd w:id="184"/>
      <w:bookmarkEnd w:id="185"/>
      <w:bookmarkEnd w:id="186"/>
      <w:proofErr w:type="spellEnd"/>
    </w:p>
    <w:p w14:paraId="4BBA63C4" w14:textId="77777777" w:rsidR="002F547B" w:rsidRDefault="002F547B" w:rsidP="001826CF">
      <w:pPr>
        <w:pStyle w:val="Heading3"/>
      </w:pPr>
      <w:bookmarkStart w:id="187" w:name="_Toc106636682"/>
      <w:bookmarkStart w:id="188" w:name="_Toc115333911"/>
      <w:bookmarkStart w:id="189" w:name="_Toc156403883"/>
      <w:bookmarkStart w:id="190" w:name="_Toc163813604"/>
      <w:r w:rsidRPr="007E12C5">
        <w:t xml:space="preserve">Artikel 12 </w:t>
      </w:r>
      <w:proofErr w:type="spellStart"/>
      <w:r w:rsidRPr="007E12C5">
        <w:t>i</w:t>
      </w:r>
      <w:bookmarkEnd w:id="187"/>
      <w:bookmarkEnd w:id="188"/>
      <w:r w:rsidRPr="007E12C5">
        <w:t>Wmo</w:t>
      </w:r>
      <w:bookmarkEnd w:id="189"/>
      <w:bookmarkEnd w:id="190"/>
      <w:proofErr w:type="spellEnd"/>
    </w:p>
    <w:p w14:paraId="61846CFD" w14:textId="77777777" w:rsidR="001826CF" w:rsidRPr="001826CF" w:rsidRDefault="001826CF" w:rsidP="001826CF">
      <w:pPr>
        <w:pStyle w:val="BodyText"/>
        <w:spacing w:after="0"/>
      </w:pPr>
    </w:p>
    <w:p w14:paraId="48924014" w14:textId="543659D8" w:rsidR="002F547B" w:rsidRDefault="6CA60D21" w:rsidP="17B393E8">
      <w:pPr>
        <w:pStyle w:val="BodyText"/>
        <w:rPr>
          <w:color w:val="auto"/>
        </w:rPr>
      </w:pPr>
      <w:r w:rsidRPr="17B393E8">
        <w:rPr>
          <w:color w:val="auto"/>
        </w:rPr>
        <w:t xml:space="preserve">De </w:t>
      </w:r>
      <w:r w:rsidR="10CFCC15" w:rsidRPr="17B393E8">
        <w:rPr>
          <w:color w:val="auto"/>
        </w:rPr>
        <w:t>opdrachtnemer</w:t>
      </w:r>
      <w:r w:rsidRPr="17B393E8">
        <w:rPr>
          <w:color w:val="auto"/>
        </w:rPr>
        <w:t xml:space="preserve"> draagt zorg voor een tijdige, juiste en volledige aanlevering van berichten in het </w:t>
      </w:r>
      <w:proofErr w:type="spellStart"/>
      <w:r w:rsidRPr="17B393E8">
        <w:rPr>
          <w:color w:val="auto"/>
        </w:rPr>
        <w:t>iWmo</w:t>
      </w:r>
      <w:proofErr w:type="spellEnd"/>
      <w:r w:rsidRPr="17B393E8">
        <w:rPr>
          <w:color w:val="auto"/>
        </w:rPr>
        <w:t xml:space="preserve"> berichtenverkeer aan de </w:t>
      </w:r>
      <w:r w:rsidR="7F7916AF" w:rsidRPr="17B393E8">
        <w:rPr>
          <w:color w:val="auto"/>
        </w:rPr>
        <w:t>g</w:t>
      </w:r>
      <w:r w:rsidRPr="17B393E8">
        <w:rPr>
          <w:color w:val="auto"/>
        </w:rPr>
        <w:t xml:space="preserve">emeente. De </w:t>
      </w:r>
      <w:r w:rsidR="7F7916AF" w:rsidRPr="17B393E8">
        <w:rPr>
          <w:color w:val="auto"/>
        </w:rPr>
        <w:t>g</w:t>
      </w:r>
      <w:r w:rsidRPr="17B393E8">
        <w:rPr>
          <w:color w:val="auto"/>
        </w:rPr>
        <w:t>emeente draagt zorg voor een tijdige, juiste en adequate administratie.</w:t>
      </w:r>
      <w:r w:rsidR="00B20385">
        <w:rPr>
          <w:color w:val="auto"/>
        </w:rPr>
        <w:t xml:space="preserve"> </w:t>
      </w:r>
      <w:r w:rsidR="00E63F24">
        <w:rPr>
          <w:color w:val="auto"/>
        </w:rPr>
        <w:t xml:space="preserve">Opdrachtnemer handelt conform </w:t>
      </w:r>
      <w:r w:rsidR="008B7A2D">
        <w:rPr>
          <w:color w:val="auto"/>
        </w:rPr>
        <w:t>de meest recente</w:t>
      </w:r>
      <w:r w:rsidR="00E63F24">
        <w:rPr>
          <w:color w:val="auto"/>
        </w:rPr>
        <w:t xml:space="preserve"> administratief protocol</w:t>
      </w:r>
      <w:r w:rsidR="00E207EF">
        <w:rPr>
          <w:color w:val="auto"/>
        </w:rPr>
        <w:t xml:space="preserve"> van de regio Amersfoort</w:t>
      </w:r>
      <w:r w:rsidR="008B7A2D">
        <w:rPr>
          <w:color w:val="auto"/>
        </w:rPr>
        <w:t xml:space="preserve">. </w:t>
      </w:r>
    </w:p>
    <w:p w14:paraId="302E2984" w14:textId="77777777" w:rsidR="00C55104" w:rsidRPr="001826CF" w:rsidRDefault="00C55104" w:rsidP="00C55104">
      <w:pPr>
        <w:pStyle w:val="BodyText"/>
        <w:spacing w:after="0"/>
        <w:rPr>
          <w:color w:val="auto"/>
          <w:szCs w:val="22"/>
        </w:rPr>
      </w:pPr>
    </w:p>
    <w:p w14:paraId="0643D046" w14:textId="171CC41E" w:rsidR="002F547B" w:rsidRPr="00C55104" w:rsidRDefault="002F547B" w:rsidP="00C55104">
      <w:pPr>
        <w:pStyle w:val="Kop2-Inkoop2023"/>
        <w:rPr>
          <w:rFonts w:ascii="Montserrat Light" w:eastAsia="Lucida Sans Unicode" w:hAnsi="Montserrat Light" w:cs="Lucida Sans Unicode"/>
          <w:szCs w:val="20"/>
        </w:rPr>
      </w:pPr>
      <w:bookmarkStart w:id="191" w:name="_Toc106636684"/>
      <w:bookmarkStart w:id="192" w:name="_Toc115333913"/>
      <w:bookmarkStart w:id="193" w:name="_Toc156403886"/>
      <w:bookmarkStart w:id="194" w:name="_Toc163813605"/>
      <w:bookmarkStart w:id="195" w:name="_Toc169087478"/>
      <w:r>
        <w:t>Hoofdstuk 4 Declaratie en betaling</w:t>
      </w:r>
      <w:bookmarkEnd w:id="191"/>
      <w:bookmarkEnd w:id="192"/>
      <w:bookmarkEnd w:id="193"/>
      <w:bookmarkEnd w:id="194"/>
      <w:bookmarkEnd w:id="195"/>
    </w:p>
    <w:p w14:paraId="7299B61D" w14:textId="77777777" w:rsidR="002F547B" w:rsidRPr="00851AEE" w:rsidRDefault="002F547B" w:rsidP="00C55104">
      <w:pPr>
        <w:pStyle w:val="Heading3"/>
      </w:pPr>
      <w:bookmarkStart w:id="196" w:name="_Toc106636685"/>
      <w:bookmarkStart w:id="197" w:name="_Toc115333914"/>
      <w:bookmarkStart w:id="198" w:name="_Toc156403887"/>
      <w:bookmarkStart w:id="199" w:name="_Toc163813606"/>
      <w:r>
        <w:t>Artikel 13 Onverschuldigde betaling</w:t>
      </w:r>
      <w:bookmarkEnd w:id="196"/>
      <w:bookmarkEnd w:id="197"/>
      <w:bookmarkEnd w:id="198"/>
      <w:bookmarkEnd w:id="199"/>
    </w:p>
    <w:p w14:paraId="6975BAA8" w14:textId="77777777" w:rsidR="00C55104" w:rsidRDefault="00C55104" w:rsidP="00C55104">
      <w:pPr>
        <w:pStyle w:val="BodyText"/>
        <w:spacing w:after="0"/>
        <w:rPr>
          <w:rFonts w:ascii="Montserrat" w:hAnsi="Montserrat"/>
          <w:sz w:val="20"/>
        </w:rPr>
      </w:pPr>
    </w:p>
    <w:p w14:paraId="439C1813" w14:textId="2FDEA622" w:rsidR="002F547B" w:rsidRDefault="002F547B" w:rsidP="00C55104">
      <w:pPr>
        <w:pStyle w:val="BodyText"/>
        <w:spacing w:after="0"/>
        <w:rPr>
          <w:color w:val="auto"/>
          <w:szCs w:val="22"/>
        </w:rPr>
      </w:pPr>
      <w:r w:rsidRPr="00C55104">
        <w:rPr>
          <w:color w:val="auto"/>
          <w:szCs w:val="22"/>
        </w:rPr>
        <w:t xml:space="preserve">Ten onrechte gedane betalingen gedurende de duur van de </w:t>
      </w:r>
      <w:r w:rsidR="00AE6175">
        <w:rPr>
          <w:color w:val="auto"/>
          <w:szCs w:val="22"/>
        </w:rPr>
        <w:t>raamovereenkomst</w:t>
      </w:r>
      <w:r w:rsidRPr="00C55104">
        <w:rPr>
          <w:color w:val="auto"/>
          <w:szCs w:val="22"/>
        </w:rPr>
        <w:t xml:space="preserve"> of gedaan in enig voorafgaand jaar leiden tot ten minste terugvordering van hetgeen onterecht is voldaan, vermeerderd met wettelijke rente en te maken kosten, al dan niet verrekend met nog openstaande dan wel toekomstige declaraties.</w:t>
      </w:r>
    </w:p>
    <w:p w14:paraId="1204EFA9" w14:textId="77777777" w:rsidR="00C55104" w:rsidRPr="00C55104" w:rsidRDefault="00C55104" w:rsidP="00C55104">
      <w:pPr>
        <w:pStyle w:val="BodyText"/>
        <w:spacing w:after="0"/>
        <w:rPr>
          <w:color w:val="auto"/>
          <w:szCs w:val="22"/>
        </w:rPr>
      </w:pPr>
    </w:p>
    <w:p w14:paraId="56547BE6" w14:textId="77777777" w:rsidR="002F547B" w:rsidRDefault="002F547B" w:rsidP="00C55104">
      <w:pPr>
        <w:pStyle w:val="Heading3"/>
      </w:pPr>
      <w:bookmarkStart w:id="200" w:name="_Toc106636687"/>
      <w:bookmarkStart w:id="201" w:name="_Toc115333916"/>
      <w:bookmarkStart w:id="202" w:name="_Toc156403889"/>
      <w:bookmarkStart w:id="203" w:name="_Toc163813607"/>
      <w:r>
        <w:t>Artikel 14 Declaratie en betaling van de geleverde maatschappelijke ondersteuning</w:t>
      </w:r>
      <w:bookmarkEnd w:id="200"/>
      <w:bookmarkEnd w:id="201"/>
      <w:bookmarkEnd w:id="202"/>
      <w:bookmarkEnd w:id="203"/>
    </w:p>
    <w:p w14:paraId="3B98D7ED" w14:textId="77777777" w:rsidR="006F42D5" w:rsidRPr="006F42D5" w:rsidRDefault="006F42D5" w:rsidP="006F42D5">
      <w:pPr>
        <w:pStyle w:val="BodyText"/>
        <w:spacing w:after="0"/>
      </w:pPr>
    </w:p>
    <w:p w14:paraId="6FA95B03" w14:textId="74990E85" w:rsidR="002F547B" w:rsidRDefault="6CA60D21" w:rsidP="17B393E8">
      <w:pPr>
        <w:pStyle w:val="BodyText"/>
        <w:spacing w:after="0"/>
        <w:rPr>
          <w:color w:val="auto"/>
        </w:rPr>
      </w:pPr>
      <w:r w:rsidRPr="17B393E8">
        <w:rPr>
          <w:color w:val="auto"/>
        </w:rPr>
        <w:t xml:space="preserve">Partijen verplichten zich, in aanvulling op afspraken gemaakt in deel 1 en/of deel 2 van de </w:t>
      </w:r>
      <w:r w:rsidR="4244CC96" w:rsidRPr="17B393E8">
        <w:rPr>
          <w:color w:val="auto"/>
        </w:rPr>
        <w:t>raamovereenkomst</w:t>
      </w:r>
      <w:r w:rsidRPr="17B393E8">
        <w:rPr>
          <w:color w:val="auto"/>
        </w:rPr>
        <w:t>, te handelen volgens het actuele en voor de uitvoeringsvariant van toepassing zijnde Standaard Administratieprotocol van het Ketenbureau i-Sociaal Domein</w:t>
      </w:r>
      <w:r w:rsidR="00383EDD">
        <w:rPr>
          <w:color w:val="auto"/>
        </w:rPr>
        <w:t xml:space="preserve"> en het meest recente administratief protocol van de regio Amersfoort.</w:t>
      </w:r>
    </w:p>
    <w:p w14:paraId="06FD336B" w14:textId="77777777" w:rsidR="006F42D5" w:rsidRPr="006F42D5" w:rsidRDefault="006F42D5" w:rsidP="17B393E8">
      <w:pPr>
        <w:pStyle w:val="BodyText"/>
        <w:spacing w:after="0"/>
        <w:rPr>
          <w:color w:val="auto"/>
        </w:rPr>
      </w:pPr>
    </w:p>
    <w:p w14:paraId="4F157FBF" w14:textId="77777777" w:rsidR="002F547B" w:rsidRDefault="002F547B" w:rsidP="00C55104">
      <w:pPr>
        <w:pStyle w:val="Heading3"/>
      </w:pPr>
      <w:bookmarkStart w:id="204" w:name="_Toc106636689"/>
      <w:bookmarkStart w:id="205" w:name="_Toc115333918"/>
      <w:bookmarkStart w:id="206" w:name="_Toc156403891"/>
      <w:bookmarkStart w:id="207" w:name="_Toc163813608"/>
      <w:r>
        <w:t>Artikel 15 Uitgangspunten voor betaling - lid 1</w:t>
      </w:r>
      <w:bookmarkEnd w:id="204"/>
      <w:bookmarkEnd w:id="205"/>
      <w:bookmarkEnd w:id="206"/>
      <w:bookmarkEnd w:id="207"/>
    </w:p>
    <w:p w14:paraId="38080211" w14:textId="77777777" w:rsidR="006F42D5" w:rsidRPr="006F42D5" w:rsidRDefault="006F42D5" w:rsidP="006F42D5">
      <w:pPr>
        <w:pStyle w:val="BodyText"/>
        <w:spacing w:after="0"/>
      </w:pPr>
    </w:p>
    <w:p w14:paraId="59F6A0C6" w14:textId="49131AEA" w:rsidR="002F547B" w:rsidRDefault="002F547B" w:rsidP="006F42D5">
      <w:pPr>
        <w:pStyle w:val="BodyText"/>
        <w:spacing w:after="0"/>
        <w:rPr>
          <w:color w:val="auto"/>
          <w:szCs w:val="22"/>
        </w:rPr>
      </w:pPr>
      <w:r w:rsidRPr="006F42D5">
        <w:rPr>
          <w:color w:val="auto"/>
          <w:szCs w:val="22"/>
        </w:rPr>
        <w:t xml:space="preserve">De vergoeding van de maatschappelijke ondersteuning vindt plaats </w:t>
      </w:r>
      <w:r w:rsidR="00AE6175">
        <w:rPr>
          <w:color w:val="auto"/>
          <w:szCs w:val="22"/>
        </w:rPr>
        <w:t>overeenkomst</w:t>
      </w:r>
      <w:r w:rsidRPr="006F42D5">
        <w:rPr>
          <w:color w:val="auto"/>
          <w:szCs w:val="22"/>
        </w:rPr>
        <w:t xml:space="preserve">ig de afspraken die partijen hebben gemaakt in deel 1 en/of 2 van deze </w:t>
      </w:r>
      <w:r w:rsidR="00AE6175">
        <w:rPr>
          <w:color w:val="auto"/>
          <w:szCs w:val="22"/>
        </w:rPr>
        <w:t>raamovereenkomst</w:t>
      </w:r>
      <w:r w:rsidRPr="006F42D5">
        <w:rPr>
          <w:color w:val="auto"/>
          <w:szCs w:val="22"/>
        </w:rPr>
        <w:t xml:space="preserve"> inclusief relevante bijlagen. </w:t>
      </w:r>
    </w:p>
    <w:p w14:paraId="76923F95" w14:textId="77777777" w:rsidR="006F42D5" w:rsidRPr="006F42D5" w:rsidRDefault="006F42D5" w:rsidP="006F42D5">
      <w:pPr>
        <w:pStyle w:val="BodyText"/>
        <w:spacing w:after="0"/>
        <w:rPr>
          <w:color w:val="auto"/>
          <w:szCs w:val="22"/>
        </w:rPr>
      </w:pPr>
    </w:p>
    <w:p w14:paraId="6582B49A" w14:textId="77777777" w:rsidR="002F547B" w:rsidRDefault="002F547B" w:rsidP="006F42D5">
      <w:pPr>
        <w:pStyle w:val="Heading3"/>
      </w:pPr>
      <w:bookmarkStart w:id="208" w:name="_Toc106636691"/>
      <w:bookmarkStart w:id="209" w:name="_Toc115333920"/>
      <w:bookmarkStart w:id="210" w:name="_Toc156403893"/>
      <w:bookmarkStart w:id="211" w:name="_Toc163813609"/>
      <w:r>
        <w:t>Artikel 15 Uitgangspunten voor betaling - lid 2</w:t>
      </w:r>
      <w:bookmarkEnd w:id="208"/>
      <w:bookmarkEnd w:id="209"/>
      <w:bookmarkEnd w:id="210"/>
      <w:bookmarkEnd w:id="211"/>
    </w:p>
    <w:p w14:paraId="4D340A7C" w14:textId="77777777" w:rsidR="006F42D5" w:rsidRPr="006F42D5" w:rsidRDefault="006F42D5" w:rsidP="006F42D5">
      <w:pPr>
        <w:pStyle w:val="BodyText"/>
        <w:spacing w:after="0"/>
      </w:pPr>
    </w:p>
    <w:p w14:paraId="4F3C0BE6" w14:textId="4CA6950F" w:rsidR="002F547B" w:rsidRDefault="002F547B" w:rsidP="006F42D5">
      <w:pPr>
        <w:pStyle w:val="BodyText"/>
        <w:spacing w:after="0"/>
        <w:rPr>
          <w:color w:val="auto"/>
          <w:szCs w:val="22"/>
        </w:rPr>
      </w:pPr>
      <w:r w:rsidRPr="006F42D5">
        <w:rPr>
          <w:color w:val="auto"/>
          <w:szCs w:val="22"/>
        </w:rPr>
        <w:t xml:space="preserve">De </w:t>
      </w:r>
      <w:r w:rsidR="00530794">
        <w:rPr>
          <w:color w:val="auto"/>
          <w:szCs w:val="22"/>
        </w:rPr>
        <w:t>g</w:t>
      </w:r>
      <w:r w:rsidRPr="006F42D5">
        <w:rPr>
          <w:color w:val="auto"/>
          <w:szCs w:val="22"/>
        </w:rPr>
        <w:t>emeente vergoedt alleen de gerealiseerde maatschappelijke ondersteuning zoals beschreven in Deel 1 en Deel 3, artikel 1.</w:t>
      </w:r>
    </w:p>
    <w:p w14:paraId="4BDAAB3A" w14:textId="77777777" w:rsidR="006F42D5" w:rsidRPr="006F42D5" w:rsidRDefault="006F42D5" w:rsidP="006F42D5">
      <w:pPr>
        <w:pStyle w:val="BodyText"/>
        <w:spacing w:after="0"/>
        <w:rPr>
          <w:color w:val="auto"/>
          <w:szCs w:val="22"/>
        </w:rPr>
      </w:pPr>
    </w:p>
    <w:p w14:paraId="4DA16898" w14:textId="77777777" w:rsidR="002F547B" w:rsidRDefault="002F547B" w:rsidP="006F42D5">
      <w:pPr>
        <w:pStyle w:val="Kop2-Inkoop2023"/>
      </w:pPr>
      <w:bookmarkStart w:id="212" w:name="_Toc106636693"/>
      <w:bookmarkStart w:id="213" w:name="_Toc115333922"/>
      <w:bookmarkStart w:id="214" w:name="_Toc156403895"/>
      <w:bookmarkStart w:id="215" w:name="_Toc163813610"/>
      <w:bookmarkStart w:id="216" w:name="_Toc169087479"/>
      <w:r w:rsidRPr="003E7C71">
        <w:t>Hoofdstuk 5</w:t>
      </w:r>
      <w:r>
        <w:t xml:space="preserve"> </w:t>
      </w:r>
      <w:r w:rsidRPr="003E7C71">
        <w:t>Fraude, integriteit, niet nakoming en geschillen</w:t>
      </w:r>
      <w:bookmarkEnd w:id="212"/>
      <w:bookmarkEnd w:id="213"/>
      <w:bookmarkEnd w:id="214"/>
      <w:bookmarkEnd w:id="215"/>
      <w:bookmarkEnd w:id="216"/>
    </w:p>
    <w:p w14:paraId="44367A97" w14:textId="77777777" w:rsidR="002F547B" w:rsidRDefault="002F547B" w:rsidP="006F42D5">
      <w:pPr>
        <w:pStyle w:val="Heading3"/>
        <w:rPr>
          <w:lang w:val="en-US"/>
        </w:rPr>
      </w:pPr>
      <w:bookmarkStart w:id="217" w:name="_Toc106636694"/>
      <w:bookmarkStart w:id="218" w:name="_Toc115333923"/>
      <w:bookmarkStart w:id="219" w:name="_Toc156403896"/>
      <w:bookmarkStart w:id="220" w:name="_Toc163813611"/>
      <w:r>
        <w:rPr>
          <w:lang w:val="en-US"/>
        </w:rPr>
        <w:t xml:space="preserve">Artikel </w:t>
      </w:r>
      <w:r w:rsidRPr="00FF7E90">
        <w:rPr>
          <w:lang w:val="en-US"/>
        </w:rPr>
        <w:t xml:space="preserve">16 UBO (Ultimate </w:t>
      </w:r>
      <w:proofErr w:type="spellStart"/>
      <w:r w:rsidRPr="00FF7E90">
        <w:rPr>
          <w:lang w:val="en-US"/>
        </w:rPr>
        <w:t>Benific</w:t>
      </w:r>
      <w:r>
        <w:rPr>
          <w:lang w:val="en-US"/>
        </w:rPr>
        <w:t>i</w:t>
      </w:r>
      <w:r w:rsidRPr="00FF7E90">
        <w:rPr>
          <w:lang w:val="en-US"/>
        </w:rPr>
        <w:t>al</w:t>
      </w:r>
      <w:proofErr w:type="spellEnd"/>
      <w:r w:rsidRPr="00FF7E90">
        <w:rPr>
          <w:lang w:val="en-US"/>
        </w:rPr>
        <w:t xml:space="preserve"> Owner)</w:t>
      </w:r>
      <w:bookmarkEnd w:id="217"/>
      <w:bookmarkEnd w:id="218"/>
      <w:bookmarkEnd w:id="219"/>
      <w:bookmarkEnd w:id="220"/>
    </w:p>
    <w:p w14:paraId="2CCE4421" w14:textId="77777777" w:rsidR="006F42D5" w:rsidRPr="006F42D5" w:rsidRDefault="006F42D5" w:rsidP="006F42D5">
      <w:pPr>
        <w:pStyle w:val="BodyText"/>
        <w:spacing w:after="0"/>
        <w:rPr>
          <w:lang w:val="en-US"/>
        </w:rPr>
      </w:pPr>
    </w:p>
    <w:p w14:paraId="7909D7DB" w14:textId="77777777" w:rsidR="002F547B" w:rsidRPr="006F42D5" w:rsidRDefault="002F547B" w:rsidP="002F547B">
      <w:pPr>
        <w:pStyle w:val="BodyText"/>
        <w:rPr>
          <w:color w:val="auto"/>
          <w:szCs w:val="22"/>
        </w:rPr>
      </w:pPr>
      <w:r w:rsidRPr="006F42D5">
        <w:rPr>
          <w:color w:val="auto"/>
          <w:szCs w:val="22"/>
        </w:rPr>
        <w:t xml:space="preserve">Op 27 september 2020 is het UBO-register voor vennootschappen en andere juridische entiteiten in werking getreden. Het UBO-register is onderdeel van het handelsregister. </w:t>
      </w:r>
      <w:r w:rsidRPr="006F42D5">
        <w:rPr>
          <w:color w:val="auto"/>
          <w:szCs w:val="22"/>
        </w:rPr>
        <w:br/>
        <w:t>Bij inschrijving van nieuw opgerichte entiteiten in het handelsregister dienen de uiteindelijk belanghebbenden van die entiteiten in het UBO-register te worden ingeschreven</w:t>
      </w:r>
      <w:r w:rsidRPr="006F42D5">
        <w:rPr>
          <w:rStyle w:val="FootnoteReference"/>
          <w:color w:val="auto"/>
          <w:szCs w:val="22"/>
        </w:rPr>
        <w:footnoteReference w:id="2"/>
      </w:r>
      <w:r w:rsidRPr="006F42D5">
        <w:rPr>
          <w:color w:val="auto"/>
          <w:szCs w:val="22"/>
        </w:rPr>
        <w:t xml:space="preserve">. </w:t>
      </w:r>
      <w:r w:rsidRPr="006F42D5">
        <w:rPr>
          <w:color w:val="auto"/>
          <w:szCs w:val="22"/>
        </w:rPr>
        <w:br/>
      </w:r>
    </w:p>
    <w:p w14:paraId="09AAE712" w14:textId="77777777" w:rsidR="002F547B" w:rsidRPr="006F42D5" w:rsidRDefault="002F547B" w:rsidP="006F42D5">
      <w:pPr>
        <w:pStyle w:val="BodyText"/>
        <w:spacing w:after="0"/>
        <w:rPr>
          <w:color w:val="auto"/>
          <w:szCs w:val="22"/>
        </w:rPr>
      </w:pPr>
      <w:r w:rsidRPr="006F42D5">
        <w:rPr>
          <w:color w:val="auto"/>
          <w:szCs w:val="22"/>
        </w:rPr>
        <w:t xml:space="preserve">De volgende informatie moet worden ingeschreven in het UBO-register: </w:t>
      </w:r>
    </w:p>
    <w:p w14:paraId="7C6F5069" w14:textId="77777777" w:rsidR="002F547B" w:rsidRPr="006F42D5" w:rsidRDefault="002F547B" w:rsidP="00D67AB2">
      <w:pPr>
        <w:pStyle w:val="WF-opsommingN1Bullet"/>
        <w:rPr>
          <w:rFonts w:ascii="Trebuchet MS" w:hAnsi="Trebuchet MS"/>
        </w:rPr>
      </w:pPr>
      <w:r w:rsidRPr="006F42D5">
        <w:rPr>
          <w:rFonts w:ascii="Trebuchet MS" w:hAnsi="Trebuchet MS"/>
        </w:rPr>
        <w:t>naam;</w:t>
      </w:r>
    </w:p>
    <w:p w14:paraId="556CD929" w14:textId="77777777" w:rsidR="002F547B" w:rsidRPr="006F42D5" w:rsidRDefault="002F547B" w:rsidP="00D67AB2">
      <w:pPr>
        <w:pStyle w:val="WF-opsommingN1Bullet"/>
        <w:rPr>
          <w:rFonts w:ascii="Trebuchet MS" w:hAnsi="Trebuchet MS"/>
        </w:rPr>
      </w:pPr>
      <w:proofErr w:type="spellStart"/>
      <w:r w:rsidRPr="006F42D5">
        <w:rPr>
          <w:rFonts w:ascii="Trebuchet MS" w:hAnsi="Trebuchet MS"/>
        </w:rPr>
        <w:t>geboortemaand</w:t>
      </w:r>
      <w:proofErr w:type="spellEnd"/>
      <w:r w:rsidRPr="006F42D5">
        <w:rPr>
          <w:rFonts w:ascii="Trebuchet MS" w:hAnsi="Trebuchet MS"/>
        </w:rPr>
        <w:t xml:space="preserve">, </w:t>
      </w:r>
      <w:proofErr w:type="spellStart"/>
      <w:r w:rsidRPr="006F42D5">
        <w:rPr>
          <w:rFonts w:ascii="Trebuchet MS" w:hAnsi="Trebuchet MS"/>
        </w:rPr>
        <w:t>geboortejaar</w:t>
      </w:r>
      <w:proofErr w:type="spellEnd"/>
      <w:r w:rsidRPr="006F42D5">
        <w:rPr>
          <w:rFonts w:ascii="Trebuchet MS" w:hAnsi="Trebuchet MS"/>
        </w:rPr>
        <w:t>,</w:t>
      </w:r>
    </w:p>
    <w:p w14:paraId="4BD3CE0A" w14:textId="77777777" w:rsidR="002F547B" w:rsidRPr="006F42D5" w:rsidRDefault="002F547B" w:rsidP="00D67AB2">
      <w:pPr>
        <w:pStyle w:val="WF-opsommingN1Bullet"/>
        <w:rPr>
          <w:rFonts w:ascii="Trebuchet MS" w:hAnsi="Trebuchet MS"/>
        </w:rPr>
      </w:pPr>
      <w:proofErr w:type="spellStart"/>
      <w:r w:rsidRPr="006F42D5">
        <w:rPr>
          <w:rFonts w:ascii="Trebuchet MS" w:hAnsi="Trebuchet MS"/>
        </w:rPr>
        <w:t>woonstaat</w:t>
      </w:r>
      <w:proofErr w:type="spellEnd"/>
      <w:r w:rsidRPr="006F42D5">
        <w:rPr>
          <w:rFonts w:ascii="Trebuchet MS" w:hAnsi="Trebuchet MS"/>
        </w:rPr>
        <w:t xml:space="preserve"> en </w:t>
      </w:r>
      <w:proofErr w:type="spellStart"/>
      <w:r w:rsidRPr="006F42D5">
        <w:rPr>
          <w:rFonts w:ascii="Trebuchet MS" w:hAnsi="Trebuchet MS"/>
        </w:rPr>
        <w:t>nationaliteit</w:t>
      </w:r>
      <w:proofErr w:type="spellEnd"/>
      <w:r w:rsidRPr="006F42D5">
        <w:rPr>
          <w:rFonts w:ascii="Trebuchet MS" w:hAnsi="Trebuchet MS"/>
        </w:rPr>
        <w:t>;</w:t>
      </w:r>
    </w:p>
    <w:p w14:paraId="17942ECD"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 xml:space="preserve">aard en omvang van het gehouden economisch belang (dit ziet enkel op aandelen, stemrechten of eigendomsbelang, in bandbreedtes van 25%); </w:t>
      </w:r>
    </w:p>
    <w:p w14:paraId="2AD427CB"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geboortedag, geboorteplaats, geboorteland en woonadres;</w:t>
      </w:r>
    </w:p>
    <w:p w14:paraId="28076EDD" w14:textId="5BC29203" w:rsidR="002F547B" w:rsidRPr="006F42D5" w:rsidRDefault="002F547B" w:rsidP="00D67AB2">
      <w:pPr>
        <w:pStyle w:val="WF-opsommingN1Bullet"/>
        <w:rPr>
          <w:rFonts w:ascii="Trebuchet MS" w:hAnsi="Trebuchet MS"/>
        </w:rPr>
      </w:pPr>
      <w:r w:rsidRPr="006F42D5">
        <w:rPr>
          <w:rFonts w:ascii="Trebuchet MS" w:hAnsi="Trebuchet MS"/>
        </w:rPr>
        <w:t>BSN/</w:t>
      </w:r>
      <w:proofErr w:type="spellStart"/>
      <w:r w:rsidRPr="006F42D5">
        <w:rPr>
          <w:rFonts w:ascii="Trebuchet MS" w:hAnsi="Trebuchet MS"/>
        </w:rPr>
        <w:t>buitenlands</w:t>
      </w:r>
      <w:proofErr w:type="spellEnd"/>
      <w:r w:rsidRPr="006F42D5">
        <w:rPr>
          <w:rFonts w:ascii="Trebuchet MS" w:hAnsi="Trebuchet MS"/>
        </w:rPr>
        <w:t xml:space="preserve"> </w:t>
      </w:r>
      <w:proofErr w:type="spellStart"/>
      <w:r w:rsidRPr="006F42D5">
        <w:rPr>
          <w:rFonts w:ascii="Trebuchet MS" w:hAnsi="Trebuchet MS"/>
        </w:rPr>
        <w:t>fiscaal</w:t>
      </w:r>
      <w:proofErr w:type="spellEnd"/>
      <w:r w:rsidRPr="006F42D5">
        <w:rPr>
          <w:rFonts w:ascii="Trebuchet MS" w:hAnsi="Trebuchet MS"/>
        </w:rPr>
        <w:t xml:space="preserve"> </w:t>
      </w:r>
      <w:proofErr w:type="spellStart"/>
      <w:r w:rsidRPr="006F42D5">
        <w:rPr>
          <w:rFonts w:ascii="Trebuchet MS" w:hAnsi="Trebuchet MS"/>
        </w:rPr>
        <w:t>identificatienummer</w:t>
      </w:r>
      <w:proofErr w:type="spellEnd"/>
      <w:r w:rsidRPr="006F42D5">
        <w:rPr>
          <w:rFonts w:ascii="Trebuchet MS" w:hAnsi="Trebuchet MS"/>
        </w:rPr>
        <w:t xml:space="preserve"> (TIN);</w:t>
      </w:r>
    </w:p>
    <w:p w14:paraId="4034DF24"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afschriften van documenten op grond waarvan de voormelde persoonsgegevens zijn geverifieerd (bijv. kopie paspoort);</w:t>
      </w:r>
    </w:p>
    <w:p w14:paraId="47612D29"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 xml:space="preserve">afschriften van documenten waaruit de aard en omvang van het door de UBO gehouden economisch belang blijken </w:t>
      </w:r>
      <w:r w:rsidRPr="006F42D5">
        <w:rPr>
          <w:rStyle w:val="FootnoteReference"/>
          <w:rFonts w:ascii="Trebuchet MS" w:hAnsi="Trebuchet MS"/>
        </w:rPr>
        <w:footnoteReference w:id="3"/>
      </w:r>
    </w:p>
    <w:p w14:paraId="760E69DD" w14:textId="77777777" w:rsidR="002F547B" w:rsidRPr="006F42D5" w:rsidRDefault="002F547B" w:rsidP="002F547B">
      <w:pPr>
        <w:pStyle w:val="BodyText"/>
        <w:rPr>
          <w:color w:val="auto"/>
          <w:szCs w:val="22"/>
        </w:rPr>
      </w:pPr>
    </w:p>
    <w:p w14:paraId="7DB15505" w14:textId="380D882D" w:rsidR="002F547B" w:rsidRDefault="002F547B" w:rsidP="006F42D5">
      <w:pPr>
        <w:pStyle w:val="BodyText"/>
        <w:spacing w:after="0"/>
        <w:rPr>
          <w:color w:val="auto"/>
          <w:szCs w:val="22"/>
        </w:rPr>
      </w:pPr>
      <w:r w:rsidRPr="006F42D5">
        <w:rPr>
          <w:color w:val="auto"/>
          <w:szCs w:val="22"/>
        </w:rPr>
        <w:t>Het UBO-register is van belang in het kader van het voorkomen van fraude met zorggelden. Het register maakt zichtbaar wie de uiteindelijke ontvanger is van de winsten van een onderneming.</w:t>
      </w:r>
    </w:p>
    <w:p w14:paraId="47A8A462" w14:textId="77777777" w:rsidR="006F42D5" w:rsidRPr="006F42D5" w:rsidRDefault="006F42D5" w:rsidP="006F42D5">
      <w:pPr>
        <w:pStyle w:val="BodyText"/>
        <w:spacing w:after="0"/>
        <w:rPr>
          <w:color w:val="auto"/>
          <w:szCs w:val="22"/>
        </w:rPr>
      </w:pPr>
    </w:p>
    <w:p w14:paraId="1717A358" w14:textId="77777777" w:rsidR="002F547B" w:rsidRDefault="002F547B" w:rsidP="006F42D5">
      <w:pPr>
        <w:pStyle w:val="Heading3"/>
      </w:pPr>
      <w:bookmarkStart w:id="221" w:name="_Toc106636696"/>
      <w:bookmarkStart w:id="222" w:name="_Toc115333925"/>
      <w:bookmarkStart w:id="223" w:name="_Toc156403897"/>
      <w:bookmarkStart w:id="224" w:name="_Toc163813612"/>
      <w:r>
        <w:t>Artikel 16 UBO - lid 1</w:t>
      </w:r>
      <w:bookmarkEnd w:id="221"/>
      <w:bookmarkEnd w:id="222"/>
      <w:bookmarkEnd w:id="223"/>
      <w:bookmarkEnd w:id="224"/>
      <w:r>
        <w:t xml:space="preserve"> </w:t>
      </w:r>
    </w:p>
    <w:p w14:paraId="21E6364A" w14:textId="77777777" w:rsidR="006F42D5" w:rsidRPr="006F42D5" w:rsidRDefault="006F42D5" w:rsidP="006F42D5">
      <w:pPr>
        <w:pStyle w:val="BodyText"/>
        <w:spacing w:after="0"/>
      </w:pPr>
    </w:p>
    <w:p w14:paraId="7F8A3D26" w14:textId="1CC96912" w:rsidR="002F547B" w:rsidRDefault="002F547B" w:rsidP="006F42D5">
      <w:pPr>
        <w:pStyle w:val="BodyText"/>
        <w:spacing w:after="0"/>
        <w:rPr>
          <w:color w:val="auto"/>
          <w:szCs w:val="28"/>
        </w:rPr>
      </w:pPr>
      <w:r w:rsidRPr="006F42D5">
        <w:rPr>
          <w:color w:val="auto"/>
          <w:szCs w:val="28"/>
        </w:rPr>
        <w:t xml:space="preserve">De </w:t>
      </w:r>
      <w:r w:rsidR="00CE3809">
        <w:rPr>
          <w:color w:val="auto"/>
          <w:szCs w:val="28"/>
        </w:rPr>
        <w:t>Opdrachtnemer</w:t>
      </w:r>
      <w:r w:rsidRPr="006F42D5">
        <w:rPr>
          <w:color w:val="auto"/>
          <w:szCs w:val="28"/>
        </w:rPr>
        <w:t xml:space="preserve"> heeft geen UBO(</w:t>
      </w:r>
      <w:r w:rsidR="00013D54">
        <w:rPr>
          <w:color w:val="auto"/>
          <w:szCs w:val="28"/>
        </w:rPr>
        <w:t>’</w:t>
      </w:r>
      <w:r w:rsidRPr="006F42D5">
        <w:rPr>
          <w:color w:val="auto"/>
          <w:szCs w:val="28"/>
        </w:rPr>
        <w:t>s) die onder een wettelijke sanctieregeling zoals bedoeld in lid 2 van dit artikel valt/vallen.</w:t>
      </w:r>
    </w:p>
    <w:p w14:paraId="2075602F" w14:textId="77777777" w:rsidR="006F42D5" w:rsidRPr="006F42D5" w:rsidRDefault="006F42D5" w:rsidP="006F42D5">
      <w:pPr>
        <w:pStyle w:val="BodyText"/>
        <w:spacing w:after="0"/>
        <w:rPr>
          <w:color w:val="auto"/>
          <w:szCs w:val="28"/>
        </w:rPr>
      </w:pPr>
    </w:p>
    <w:p w14:paraId="7558D2C3" w14:textId="77777777" w:rsidR="002F547B" w:rsidRDefault="002F547B" w:rsidP="006F42D5">
      <w:pPr>
        <w:pStyle w:val="Heading3"/>
      </w:pPr>
      <w:bookmarkStart w:id="225" w:name="_Toc106636698"/>
      <w:bookmarkStart w:id="226" w:name="_Toc115333927"/>
      <w:bookmarkStart w:id="227" w:name="_Toc156403899"/>
      <w:bookmarkStart w:id="228" w:name="_Toc163813613"/>
      <w:r>
        <w:t>Artikel 16 UBO - lid 2</w:t>
      </w:r>
      <w:bookmarkEnd w:id="225"/>
      <w:bookmarkEnd w:id="226"/>
      <w:bookmarkEnd w:id="227"/>
      <w:bookmarkEnd w:id="228"/>
      <w:r>
        <w:t xml:space="preserve"> </w:t>
      </w:r>
    </w:p>
    <w:p w14:paraId="2BAEF533" w14:textId="77777777" w:rsidR="006F42D5" w:rsidRPr="006F42D5" w:rsidRDefault="006F42D5" w:rsidP="006F42D5">
      <w:pPr>
        <w:pStyle w:val="BodyText"/>
        <w:spacing w:after="0"/>
      </w:pPr>
    </w:p>
    <w:p w14:paraId="22430781" w14:textId="63D20879" w:rsidR="002F547B" w:rsidRDefault="002F547B" w:rsidP="006F42D5">
      <w:pPr>
        <w:pStyle w:val="BodyText"/>
        <w:spacing w:after="0"/>
        <w:rPr>
          <w:szCs w:val="22"/>
        </w:rPr>
      </w:pPr>
      <w:r w:rsidRPr="006F42D5">
        <w:rPr>
          <w:szCs w:val="22"/>
        </w:rPr>
        <w:t xml:space="preserve">Onverminderd hetgeen bepaald is in lid 1, betaalt de </w:t>
      </w:r>
      <w:r w:rsidR="00A234B7">
        <w:rPr>
          <w:szCs w:val="22"/>
        </w:rPr>
        <w:t>g</w:t>
      </w:r>
      <w:r w:rsidRPr="006F42D5">
        <w:rPr>
          <w:szCs w:val="22"/>
        </w:rPr>
        <w:t xml:space="preserve">emeente nooit aan een </w:t>
      </w:r>
      <w:r w:rsidR="00CE3809">
        <w:rPr>
          <w:szCs w:val="22"/>
        </w:rPr>
        <w:t>opdrachtnemer</w:t>
      </w:r>
      <w:r w:rsidRPr="006F42D5">
        <w:rPr>
          <w:szCs w:val="22"/>
        </w:rPr>
        <w:t xml:space="preserve"> waarvan de UBO(</w:t>
      </w:r>
      <w:r w:rsidR="00497599">
        <w:rPr>
          <w:szCs w:val="22"/>
        </w:rPr>
        <w:t>’</w:t>
      </w:r>
      <w:r w:rsidRPr="006F42D5">
        <w:rPr>
          <w:szCs w:val="22"/>
        </w:rPr>
        <w:t xml:space="preserve">s) is/zijn vermeld op een sanctielijst behorend bij de Sanctiewet en -regelgeving. Om dit te kunnen controleren maakt de </w:t>
      </w:r>
      <w:r w:rsidR="00A234B7">
        <w:rPr>
          <w:szCs w:val="22"/>
        </w:rPr>
        <w:t>g</w:t>
      </w:r>
      <w:r w:rsidRPr="006F42D5">
        <w:rPr>
          <w:szCs w:val="22"/>
        </w:rPr>
        <w:t xml:space="preserve">emeente onder andere gebruik van het landelijk UBO-register. De </w:t>
      </w:r>
      <w:r w:rsidR="00CE3809">
        <w:rPr>
          <w:szCs w:val="22"/>
        </w:rPr>
        <w:t>opdrachtnemer</w:t>
      </w:r>
      <w:r w:rsidRPr="006F42D5">
        <w:rPr>
          <w:szCs w:val="22"/>
        </w:rPr>
        <w:t xml:space="preserve"> draagt daartoe – als voor hem een registratieplicht geldt – zorg voor een juiste UBO-registratie in het landelijk UBO-register. Mocht de </w:t>
      </w:r>
      <w:r w:rsidR="00A234B7">
        <w:rPr>
          <w:szCs w:val="22"/>
        </w:rPr>
        <w:t>g</w:t>
      </w:r>
      <w:r w:rsidRPr="006F42D5">
        <w:rPr>
          <w:szCs w:val="22"/>
        </w:rPr>
        <w:t>emeente de UBO(</w:t>
      </w:r>
      <w:r w:rsidR="00497599">
        <w:rPr>
          <w:szCs w:val="22"/>
        </w:rPr>
        <w:t>’</w:t>
      </w:r>
      <w:r w:rsidRPr="006F42D5">
        <w:rPr>
          <w:szCs w:val="22"/>
        </w:rPr>
        <w:t xml:space="preserve">s) niet zelf, onder andere door gebruikmaking van het landelijk UBO-register, kunnen vaststellen dan verstrekt de </w:t>
      </w:r>
      <w:r w:rsidR="00CE3809">
        <w:rPr>
          <w:szCs w:val="22"/>
        </w:rPr>
        <w:t>opdrachtnemer</w:t>
      </w:r>
      <w:r w:rsidRPr="006F42D5">
        <w:rPr>
          <w:szCs w:val="22"/>
        </w:rPr>
        <w:t xml:space="preserve"> op eerste verzoek van de </w:t>
      </w:r>
      <w:r w:rsidR="00A234B7">
        <w:rPr>
          <w:szCs w:val="22"/>
        </w:rPr>
        <w:t>g</w:t>
      </w:r>
      <w:r w:rsidRPr="006F42D5">
        <w:rPr>
          <w:szCs w:val="22"/>
        </w:rPr>
        <w:t xml:space="preserve">emeente deze informatie aan de </w:t>
      </w:r>
      <w:r w:rsidR="00A234B7">
        <w:rPr>
          <w:szCs w:val="22"/>
        </w:rPr>
        <w:t>g</w:t>
      </w:r>
      <w:r w:rsidRPr="006F42D5">
        <w:rPr>
          <w:szCs w:val="22"/>
        </w:rPr>
        <w:t>emeente.</w:t>
      </w:r>
    </w:p>
    <w:p w14:paraId="73E8F982" w14:textId="77777777" w:rsidR="006F42D5" w:rsidRPr="006F42D5" w:rsidRDefault="006F42D5" w:rsidP="006F42D5">
      <w:pPr>
        <w:pStyle w:val="BodyText"/>
        <w:spacing w:after="0"/>
        <w:rPr>
          <w:szCs w:val="22"/>
        </w:rPr>
      </w:pPr>
    </w:p>
    <w:p w14:paraId="00839956" w14:textId="77777777" w:rsidR="002F547B" w:rsidRDefault="002F547B" w:rsidP="006F42D5">
      <w:pPr>
        <w:pStyle w:val="Heading3"/>
      </w:pPr>
      <w:bookmarkStart w:id="229" w:name="_Toc106636700"/>
      <w:bookmarkStart w:id="230" w:name="_Toc115333929"/>
      <w:bookmarkStart w:id="231" w:name="_Toc156403901"/>
      <w:bookmarkStart w:id="232" w:name="_Toc163813614"/>
      <w:r>
        <w:t>Artikel 16 UBO - lid 3</w:t>
      </w:r>
      <w:bookmarkEnd w:id="229"/>
      <w:bookmarkEnd w:id="230"/>
      <w:bookmarkEnd w:id="231"/>
      <w:bookmarkEnd w:id="232"/>
      <w:r>
        <w:t xml:space="preserve"> </w:t>
      </w:r>
    </w:p>
    <w:p w14:paraId="354B7E68" w14:textId="77777777" w:rsidR="006F42D5" w:rsidRPr="006F42D5" w:rsidRDefault="006F42D5" w:rsidP="006F42D5">
      <w:pPr>
        <w:pStyle w:val="BodyText"/>
        <w:spacing w:after="0"/>
      </w:pPr>
    </w:p>
    <w:p w14:paraId="77D48E6F" w14:textId="09D61510" w:rsidR="002F547B" w:rsidRDefault="002F547B" w:rsidP="002F547B">
      <w:pPr>
        <w:pStyle w:val="BodyText"/>
        <w:rPr>
          <w:color w:val="auto"/>
          <w:szCs w:val="22"/>
        </w:rPr>
      </w:pPr>
      <w:r w:rsidRPr="006F42D5">
        <w:rPr>
          <w:color w:val="auto"/>
          <w:szCs w:val="22"/>
        </w:rPr>
        <w:t xml:space="preserve">Onverminderd de geldigheid van deze </w:t>
      </w:r>
      <w:r w:rsidR="00AE6175">
        <w:rPr>
          <w:color w:val="auto"/>
          <w:szCs w:val="22"/>
        </w:rPr>
        <w:t>raamovereenkomst</w:t>
      </w:r>
      <w:r w:rsidRPr="006F42D5">
        <w:rPr>
          <w:color w:val="auto"/>
          <w:szCs w:val="22"/>
        </w:rPr>
        <w:t xml:space="preserve"> betaalt de </w:t>
      </w:r>
      <w:r w:rsidR="00A234B7">
        <w:rPr>
          <w:color w:val="auto"/>
          <w:szCs w:val="22"/>
        </w:rPr>
        <w:t>g</w:t>
      </w:r>
      <w:r w:rsidRPr="006F42D5">
        <w:rPr>
          <w:color w:val="auto"/>
          <w:szCs w:val="22"/>
        </w:rPr>
        <w:t xml:space="preserve">emeente nooit aan een </w:t>
      </w:r>
      <w:r w:rsidR="00CE3809">
        <w:rPr>
          <w:color w:val="auto"/>
          <w:szCs w:val="22"/>
        </w:rPr>
        <w:t>opdrachtnemer</w:t>
      </w:r>
      <w:r w:rsidRPr="006F42D5">
        <w:rPr>
          <w:color w:val="auto"/>
          <w:szCs w:val="22"/>
        </w:rPr>
        <w:t xml:space="preserve"> die zijn UBO niet bekend maakt of waarvan een UBO onder een wettelijke sanctieregeling valt.</w:t>
      </w:r>
    </w:p>
    <w:p w14:paraId="34CE4C5E" w14:textId="77777777" w:rsidR="006F42D5" w:rsidRPr="006F42D5" w:rsidRDefault="006F42D5" w:rsidP="006F42D5">
      <w:pPr>
        <w:pStyle w:val="BodyText"/>
        <w:spacing w:after="0"/>
        <w:rPr>
          <w:color w:val="auto"/>
          <w:szCs w:val="22"/>
        </w:rPr>
      </w:pPr>
    </w:p>
    <w:p w14:paraId="30692FFC" w14:textId="77777777" w:rsidR="002F547B" w:rsidRDefault="002F547B" w:rsidP="006F42D5">
      <w:pPr>
        <w:pStyle w:val="Heading3"/>
      </w:pPr>
      <w:bookmarkStart w:id="233" w:name="_Toc106636702"/>
      <w:bookmarkStart w:id="234" w:name="_Toc115333931"/>
      <w:bookmarkStart w:id="235" w:name="_Toc156403903"/>
      <w:bookmarkStart w:id="236" w:name="_Toc163813615"/>
      <w:r>
        <w:t>Artikel 16 UBO - lid 4</w:t>
      </w:r>
      <w:bookmarkEnd w:id="233"/>
      <w:bookmarkEnd w:id="234"/>
      <w:bookmarkEnd w:id="235"/>
      <w:bookmarkEnd w:id="236"/>
      <w:r>
        <w:t xml:space="preserve"> </w:t>
      </w:r>
    </w:p>
    <w:p w14:paraId="3CB6917B" w14:textId="77777777" w:rsidR="006F42D5" w:rsidRPr="006F42D5" w:rsidRDefault="006F42D5" w:rsidP="006F42D5">
      <w:pPr>
        <w:pStyle w:val="BodyText"/>
        <w:spacing w:after="0"/>
      </w:pPr>
    </w:p>
    <w:p w14:paraId="3B8E5235" w14:textId="3E85DD98" w:rsidR="002F547B" w:rsidRDefault="002F547B" w:rsidP="006F42D5">
      <w:pPr>
        <w:pStyle w:val="BodyText"/>
        <w:spacing w:after="0"/>
        <w:rPr>
          <w:szCs w:val="22"/>
        </w:rPr>
      </w:pPr>
      <w:r w:rsidRPr="006F42D5">
        <w:rPr>
          <w:color w:val="auto"/>
          <w:szCs w:val="22"/>
        </w:rPr>
        <w:t xml:space="preserve">Indien de </w:t>
      </w:r>
      <w:r w:rsidR="00A234B7">
        <w:rPr>
          <w:color w:val="auto"/>
          <w:szCs w:val="22"/>
        </w:rPr>
        <w:t>g</w:t>
      </w:r>
      <w:r w:rsidRPr="006F42D5">
        <w:rPr>
          <w:color w:val="auto"/>
          <w:szCs w:val="22"/>
        </w:rPr>
        <w:t xml:space="preserve">emeente de UBO('s) van de </w:t>
      </w:r>
      <w:r w:rsidR="00CE3809">
        <w:rPr>
          <w:color w:val="auto"/>
          <w:szCs w:val="22"/>
        </w:rPr>
        <w:t>opdrachtnemer</w:t>
      </w:r>
      <w:r w:rsidRPr="006F42D5">
        <w:rPr>
          <w:color w:val="auto"/>
          <w:szCs w:val="22"/>
        </w:rPr>
        <w:t xml:space="preserve"> niet kan achterhalen en de </w:t>
      </w:r>
      <w:r w:rsidR="00CE3809">
        <w:rPr>
          <w:color w:val="auto"/>
          <w:szCs w:val="22"/>
        </w:rPr>
        <w:t>opdrachtnemer</w:t>
      </w:r>
      <w:r w:rsidRPr="006F42D5">
        <w:rPr>
          <w:color w:val="auto"/>
          <w:szCs w:val="22"/>
        </w:rPr>
        <w:t xml:space="preserve"> na het eerste verzoek van de </w:t>
      </w:r>
      <w:r w:rsidR="00A234B7">
        <w:rPr>
          <w:color w:val="auto"/>
          <w:szCs w:val="22"/>
        </w:rPr>
        <w:t>g</w:t>
      </w:r>
      <w:r w:rsidRPr="006F42D5">
        <w:rPr>
          <w:color w:val="auto"/>
          <w:szCs w:val="22"/>
        </w:rPr>
        <w:t xml:space="preserve">emeente geen informatie verstrekt over de UBO('s) zoals bedoeld in lid 2, dan heeft de </w:t>
      </w:r>
      <w:r w:rsidR="00A234B7">
        <w:rPr>
          <w:color w:val="auto"/>
          <w:szCs w:val="22"/>
        </w:rPr>
        <w:t>g</w:t>
      </w:r>
      <w:r w:rsidRPr="006F42D5">
        <w:rPr>
          <w:color w:val="auto"/>
          <w:szCs w:val="22"/>
        </w:rPr>
        <w:t xml:space="preserve">emeente de mogelijkheid om betalingen aan de </w:t>
      </w:r>
      <w:r w:rsidR="00CE3809">
        <w:rPr>
          <w:color w:val="auto"/>
          <w:szCs w:val="22"/>
        </w:rPr>
        <w:t>opdrachtnemer</w:t>
      </w:r>
      <w:r w:rsidRPr="006F42D5">
        <w:rPr>
          <w:color w:val="auto"/>
          <w:szCs w:val="22"/>
        </w:rPr>
        <w:t xml:space="preserve"> op te schorten totdat de </w:t>
      </w:r>
      <w:r w:rsidR="00A234B7">
        <w:rPr>
          <w:color w:val="auto"/>
          <w:szCs w:val="22"/>
        </w:rPr>
        <w:t>g</w:t>
      </w:r>
      <w:r w:rsidRPr="006F42D5">
        <w:rPr>
          <w:color w:val="auto"/>
          <w:szCs w:val="22"/>
        </w:rPr>
        <w:t xml:space="preserve">emeente toereikende informatie over de UBO('s) van de </w:t>
      </w:r>
      <w:r w:rsidR="00CE3809">
        <w:rPr>
          <w:color w:val="auto"/>
          <w:szCs w:val="22"/>
        </w:rPr>
        <w:t>opdrachtnemer</w:t>
      </w:r>
      <w:r w:rsidRPr="006F42D5">
        <w:rPr>
          <w:color w:val="auto"/>
          <w:szCs w:val="22"/>
        </w:rPr>
        <w:t xml:space="preserve"> heeft verkregen.</w:t>
      </w:r>
    </w:p>
    <w:p w14:paraId="33BF3D5D" w14:textId="77777777" w:rsidR="006F42D5" w:rsidRPr="006F42D5" w:rsidRDefault="006F42D5" w:rsidP="006F42D5">
      <w:pPr>
        <w:pStyle w:val="BodyText"/>
        <w:spacing w:after="0"/>
        <w:rPr>
          <w:szCs w:val="22"/>
        </w:rPr>
      </w:pPr>
    </w:p>
    <w:p w14:paraId="5DF48103" w14:textId="77777777" w:rsidR="002F547B" w:rsidRDefault="002F547B" w:rsidP="006F42D5">
      <w:pPr>
        <w:pStyle w:val="Heading3"/>
      </w:pPr>
      <w:bookmarkStart w:id="237" w:name="_Toc106636704"/>
      <w:bookmarkStart w:id="238" w:name="_Toc115333933"/>
      <w:bookmarkStart w:id="239" w:name="_Toc156403905"/>
      <w:bookmarkStart w:id="240" w:name="_Toc163813616"/>
      <w:r>
        <w:t>Artikel 17 Toezicht en handhaving - lid 1</w:t>
      </w:r>
      <w:bookmarkEnd w:id="237"/>
      <w:bookmarkEnd w:id="238"/>
      <w:bookmarkEnd w:id="239"/>
      <w:bookmarkEnd w:id="240"/>
      <w:r>
        <w:t xml:space="preserve"> </w:t>
      </w:r>
    </w:p>
    <w:p w14:paraId="47F14F7B" w14:textId="77777777" w:rsidR="006F42D5" w:rsidRPr="006F42D5" w:rsidRDefault="006F42D5" w:rsidP="006F42D5">
      <w:pPr>
        <w:pStyle w:val="BodyText"/>
        <w:spacing w:after="0"/>
      </w:pPr>
    </w:p>
    <w:p w14:paraId="70217A04" w14:textId="3D21616E" w:rsidR="002F547B" w:rsidRDefault="002F547B" w:rsidP="006F42D5">
      <w:pPr>
        <w:pStyle w:val="BodyText"/>
        <w:spacing w:after="0"/>
        <w:rPr>
          <w:rFonts w:ascii="Montserrat" w:hAnsi="Montserrat"/>
          <w:sz w:val="20"/>
        </w:rPr>
      </w:pPr>
      <w:r w:rsidRPr="006F42D5">
        <w:rPr>
          <w:color w:val="auto"/>
          <w:szCs w:val="22"/>
        </w:rPr>
        <w:t xml:space="preserve">De Gemeentelijk toezichthouder is gerechtigd tot het houden van toezicht op kwaliteit en rechtmatigheid conform </w:t>
      </w:r>
      <w:hyperlink r:id="rId28" w:history="1">
        <w:r w:rsidRPr="006F42D5">
          <w:rPr>
            <w:rStyle w:val="Hyperlink"/>
            <w:color w:val="auto"/>
            <w:szCs w:val="22"/>
          </w:rPr>
          <w:t>hoofdstuk 6, Wmo 2015</w:t>
        </w:r>
      </w:hyperlink>
      <w:r w:rsidRPr="007B7BC6">
        <w:rPr>
          <w:rFonts w:ascii="Montserrat" w:hAnsi="Montserrat"/>
          <w:color w:val="CB9700"/>
          <w:sz w:val="20"/>
        </w:rPr>
        <w:t>.</w:t>
      </w:r>
    </w:p>
    <w:p w14:paraId="07F11D44" w14:textId="77777777" w:rsidR="006F42D5" w:rsidRPr="00511296" w:rsidRDefault="006F42D5" w:rsidP="006F42D5">
      <w:pPr>
        <w:pStyle w:val="BodyText"/>
        <w:spacing w:after="0"/>
        <w:rPr>
          <w:rFonts w:ascii="Montserrat" w:hAnsi="Montserrat"/>
          <w:sz w:val="20"/>
        </w:rPr>
      </w:pPr>
    </w:p>
    <w:p w14:paraId="4F52EEBA" w14:textId="77777777" w:rsidR="002F547B" w:rsidRDefault="002F547B" w:rsidP="006F42D5">
      <w:pPr>
        <w:pStyle w:val="Heading3"/>
      </w:pPr>
      <w:bookmarkStart w:id="241" w:name="_Toc106636706"/>
      <w:bookmarkStart w:id="242" w:name="_Toc115333935"/>
      <w:bookmarkStart w:id="243" w:name="_Toc156403907"/>
      <w:bookmarkStart w:id="244" w:name="_Toc163813617"/>
      <w:bookmarkStart w:id="245" w:name="_Hlk100316160"/>
      <w:r>
        <w:t>Artikel 17 Toezicht en handhaving - lid 2</w:t>
      </w:r>
      <w:bookmarkEnd w:id="241"/>
      <w:bookmarkEnd w:id="242"/>
      <w:bookmarkEnd w:id="243"/>
      <w:bookmarkEnd w:id="244"/>
    </w:p>
    <w:p w14:paraId="03B35D51" w14:textId="77777777" w:rsidR="006F42D5" w:rsidRPr="006F42D5" w:rsidRDefault="006F42D5" w:rsidP="006F42D5">
      <w:pPr>
        <w:pStyle w:val="BodyText"/>
        <w:spacing w:after="0"/>
      </w:pPr>
    </w:p>
    <w:p w14:paraId="1989914D" w14:textId="6406301E" w:rsidR="002F547B" w:rsidRDefault="002F547B" w:rsidP="006F42D5">
      <w:pPr>
        <w:pStyle w:val="BodyText"/>
        <w:spacing w:after="0"/>
        <w:rPr>
          <w:szCs w:val="22"/>
        </w:rPr>
      </w:pPr>
      <w:r w:rsidRPr="006F42D5">
        <w:rPr>
          <w:szCs w:val="22"/>
        </w:rPr>
        <w:t xml:space="preserve">De </w:t>
      </w:r>
      <w:r w:rsidR="00CE3809">
        <w:rPr>
          <w:szCs w:val="22"/>
        </w:rPr>
        <w:t>opdrachtnemer</w:t>
      </w:r>
      <w:r w:rsidRPr="006F42D5">
        <w:rPr>
          <w:szCs w:val="22"/>
        </w:rPr>
        <w:t xml:space="preserve"> verliest bij fraude het recht op vergoeding uit hoofde van deze </w:t>
      </w:r>
      <w:r w:rsidR="00AE6175">
        <w:rPr>
          <w:szCs w:val="22"/>
        </w:rPr>
        <w:t>raamovereenkomst</w:t>
      </w:r>
      <w:r w:rsidRPr="006F42D5">
        <w:rPr>
          <w:szCs w:val="22"/>
        </w:rPr>
        <w:t xml:space="preserve"> voor dat deel van de levering van maatschappelijke ondersteuning waarbij fraude is vastgesteld, onverminderd zijn verplichting maatschappelijke ondersteuning te blijven leveren.</w:t>
      </w:r>
      <w:bookmarkEnd w:id="245"/>
    </w:p>
    <w:p w14:paraId="2FF71632" w14:textId="77777777" w:rsidR="006F42D5" w:rsidRPr="006F42D5" w:rsidRDefault="006F42D5" w:rsidP="006F42D5">
      <w:pPr>
        <w:pStyle w:val="BodyText"/>
        <w:spacing w:after="0"/>
        <w:rPr>
          <w:szCs w:val="22"/>
        </w:rPr>
      </w:pPr>
    </w:p>
    <w:p w14:paraId="4D97EE32" w14:textId="77777777" w:rsidR="002F547B" w:rsidRDefault="002F547B" w:rsidP="006F42D5">
      <w:pPr>
        <w:pStyle w:val="Heading3"/>
      </w:pPr>
      <w:bookmarkStart w:id="246" w:name="_Toc106636708"/>
      <w:bookmarkStart w:id="247" w:name="_Toc115333937"/>
      <w:bookmarkStart w:id="248" w:name="_Toc156403909"/>
      <w:bookmarkStart w:id="249" w:name="_Toc163813618"/>
      <w:r>
        <w:t>Artikel 17 Toezicht en handhaving - lid 3</w:t>
      </w:r>
      <w:bookmarkEnd w:id="246"/>
      <w:bookmarkEnd w:id="247"/>
      <w:bookmarkEnd w:id="248"/>
      <w:bookmarkEnd w:id="249"/>
    </w:p>
    <w:p w14:paraId="24E82862" w14:textId="77777777" w:rsidR="006F42D5" w:rsidRPr="006F42D5" w:rsidRDefault="006F42D5" w:rsidP="006F42D5">
      <w:pPr>
        <w:pStyle w:val="BodyText"/>
        <w:spacing w:after="0"/>
      </w:pPr>
    </w:p>
    <w:p w14:paraId="1EC036B4" w14:textId="098A649D" w:rsidR="002F547B" w:rsidRDefault="002F547B" w:rsidP="006F42D5">
      <w:pPr>
        <w:pStyle w:val="BodyText"/>
        <w:spacing w:after="0"/>
        <w:rPr>
          <w:color w:val="auto"/>
          <w:szCs w:val="22"/>
        </w:rPr>
      </w:pPr>
      <w:r w:rsidRPr="006F42D5">
        <w:rPr>
          <w:color w:val="auto"/>
          <w:szCs w:val="22"/>
        </w:rPr>
        <w:t xml:space="preserve">De </w:t>
      </w:r>
      <w:r w:rsidR="00A234B7">
        <w:rPr>
          <w:color w:val="auto"/>
          <w:szCs w:val="22"/>
        </w:rPr>
        <w:t>g</w:t>
      </w:r>
      <w:r w:rsidRPr="006F42D5">
        <w:rPr>
          <w:color w:val="auto"/>
          <w:szCs w:val="22"/>
        </w:rPr>
        <w:t xml:space="preserve">emeente meldt </w:t>
      </w:r>
      <w:r w:rsidRPr="006F42D5">
        <w:rPr>
          <w:color w:val="auto"/>
          <w:szCs w:val="22"/>
          <w:u w:val="single"/>
        </w:rPr>
        <w:t>fraude</w:t>
      </w:r>
      <w:r w:rsidRPr="006F42D5">
        <w:rPr>
          <w:color w:val="auto"/>
          <w:szCs w:val="22"/>
        </w:rPr>
        <w:t xml:space="preserve"> en andere strafbare feiten bij het Openbaar Ministerie.</w:t>
      </w:r>
    </w:p>
    <w:p w14:paraId="6EF8BE8F" w14:textId="77777777" w:rsidR="006F42D5" w:rsidRPr="006F42D5" w:rsidRDefault="006F42D5" w:rsidP="006F42D5">
      <w:pPr>
        <w:pStyle w:val="BodyText"/>
        <w:spacing w:after="0"/>
        <w:rPr>
          <w:color w:val="auto"/>
          <w:szCs w:val="22"/>
        </w:rPr>
      </w:pPr>
    </w:p>
    <w:p w14:paraId="4EFF51FC" w14:textId="77777777" w:rsidR="002F547B" w:rsidRDefault="002F547B" w:rsidP="006F42D5">
      <w:pPr>
        <w:pStyle w:val="Heading3"/>
      </w:pPr>
      <w:bookmarkStart w:id="250" w:name="_Toc106636710"/>
      <w:bookmarkStart w:id="251" w:name="_Toc115333939"/>
      <w:bookmarkStart w:id="252" w:name="_Toc156403911"/>
      <w:bookmarkStart w:id="253" w:name="_Toc163813619"/>
      <w:r>
        <w:t>Artikel 18 Niet nakoming - lid 1</w:t>
      </w:r>
      <w:bookmarkEnd w:id="250"/>
      <w:bookmarkEnd w:id="251"/>
      <w:bookmarkEnd w:id="252"/>
      <w:bookmarkEnd w:id="253"/>
    </w:p>
    <w:p w14:paraId="1854D1B6" w14:textId="77777777" w:rsidR="006F42D5" w:rsidRPr="006F42D5" w:rsidRDefault="006F42D5" w:rsidP="006F42D5">
      <w:pPr>
        <w:pStyle w:val="BodyText"/>
        <w:spacing w:after="0"/>
      </w:pPr>
    </w:p>
    <w:p w14:paraId="744F86CA" w14:textId="37D07FCF" w:rsidR="002F547B" w:rsidRDefault="002F547B" w:rsidP="006F42D5">
      <w:pPr>
        <w:pStyle w:val="BodyText"/>
        <w:spacing w:after="0"/>
        <w:rPr>
          <w:color w:val="auto"/>
          <w:szCs w:val="22"/>
        </w:rPr>
      </w:pPr>
      <w:r w:rsidRPr="006F42D5">
        <w:rPr>
          <w:color w:val="auto"/>
          <w:szCs w:val="22"/>
        </w:rPr>
        <w:t xml:space="preserve">Als de </w:t>
      </w:r>
      <w:r w:rsidR="00CE3809">
        <w:rPr>
          <w:color w:val="auto"/>
          <w:szCs w:val="22"/>
        </w:rPr>
        <w:t>opdrachtnemer</w:t>
      </w:r>
      <w:r w:rsidRPr="006F42D5">
        <w:rPr>
          <w:color w:val="auto"/>
          <w:szCs w:val="22"/>
        </w:rPr>
        <w:t xml:space="preserve"> tekortschiet in de nakoming van één of meer verplichtingen uit deze </w:t>
      </w:r>
      <w:r w:rsidR="00AE6175">
        <w:rPr>
          <w:color w:val="auto"/>
          <w:szCs w:val="22"/>
        </w:rPr>
        <w:t>raamovereenkomst</w:t>
      </w:r>
      <w:r w:rsidRPr="006F42D5">
        <w:rPr>
          <w:color w:val="auto"/>
          <w:szCs w:val="22"/>
        </w:rPr>
        <w:t xml:space="preserve"> stelt de </w:t>
      </w:r>
      <w:r w:rsidR="00A234B7">
        <w:rPr>
          <w:color w:val="auto"/>
          <w:szCs w:val="22"/>
        </w:rPr>
        <w:t>g</w:t>
      </w:r>
      <w:r w:rsidRPr="006F42D5">
        <w:rPr>
          <w:color w:val="auto"/>
          <w:szCs w:val="22"/>
        </w:rPr>
        <w:t xml:space="preserve">emeente hem in gebreke, tenzij nakoming van de betreffende verplichting al blijvend onmogelijk is, in welk geval de </w:t>
      </w:r>
      <w:r w:rsidR="00CE3809">
        <w:rPr>
          <w:color w:val="auto"/>
          <w:szCs w:val="22"/>
        </w:rPr>
        <w:t>opdrachtnemer</w:t>
      </w:r>
      <w:r w:rsidRPr="006F42D5">
        <w:rPr>
          <w:color w:val="auto"/>
          <w:szCs w:val="22"/>
        </w:rPr>
        <w:t xml:space="preserve"> onmiddellijk in verzuim is.</w:t>
      </w:r>
      <w:bookmarkStart w:id="254" w:name="_Toc106636712"/>
      <w:bookmarkStart w:id="255" w:name="_Toc115333941"/>
      <w:bookmarkStart w:id="256" w:name="_Toc156403913"/>
    </w:p>
    <w:p w14:paraId="4E4DDB2F" w14:textId="77777777" w:rsidR="006F42D5" w:rsidRPr="006F42D5" w:rsidRDefault="006F42D5" w:rsidP="006F42D5">
      <w:pPr>
        <w:pStyle w:val="BodyText"/>
        <w:spacing w:after="0"/>
        <w:rPr>
          <w:color w:val="auto"/>
          <w:szCs w:val="22"/>
        </w:rPr>
      </w:pPr>
    </w:p>
    <w:p w14:paraId="29F2E533" w14:textId="77777777" w:rsidR="002F547B" w:rsidRDefault="002F547B" w:rsidP="006F42D5">
      <w:pPr>
        <w:pStyle w:val="Heading3"/>
      </w:pPr>
      <w:bookmarkStart w:id="257" w:name="_Toc163813620"/>
      <w:r>
        <w:t>Artikel 18 Niet nakoming - lid 2</w:t>
      </w:r>
      <w:bookmarkEnd w:id="254"/>
      <w:bookmarkEnd w:id="255"/>
      <w:bookmarkEnd w:id="256"/>
      <w:bookmarkEnd w:id="257"/>
    </w:p>
    <w:p w14:paraId="1B9E3F20" w14:textId="77777777" w:rsidR="006F42D5" w:rsidRPr="006F42D5" w:rsidRDefault="006F42D5" w:rsidP="006F42D5">
      <w:pPr>
        <w:pStyle w:val="BodyText"/>
        <w:spacing w:after="0"/>
      </w:pPr>
    </w:p>
    <w:p w14:paraId="19890083" w14:textId="7EE8274B" w:rsidR="002F547B" w:rsidRDefault="002F547B" w:rsidP="002F547B">
      <w:pPr>
        <w:pStyle w:val="BodyText"/>
        <w:rPr>
          <w:color w:val="auto"/>
          <w:szCs w:val="22"/>
        </w:rPr>
      </w:pPr>
      <w:r w:rsidRPr="006F42D5">
        <w:rPr>
          <w:color w:val="auto"/>
          <w:szCs w:val="22"/>
        </w:rPr>
        <w:t xml:space="preserve">De ingebrekestelling is een schriftelijke aanmaning waarbij de </w:t>
      </w:r>
      <w:r w:rsidR="00A234B7">
        <w:rPr>
          <w:color w:val="auto"/>
          <w:szCs w:val="22"/>
        </w:rPr>
        <w:t>g</w:t>
      </w:r>
      <w:r w:rsidRPr="006F42D5">
        <w:rPr>
          <w:color w:val="auto"/>
          <w:szCs w:val="22"/>
        </w:rPr>
        <w:t xml:space="preserve">emeente aan de </w:t>
      </w:r>
      <w:r w:rsidR="00CE3809">
        <w:rPr>
          <w:color w:val="auto"/>
          <w:szCs w:val="22"/>
        </w:rPr>
        <w:t>opdrachtnemer</w:t>
      </w:r>
      <w:r w:rsidRPr="006F42D5">
        <w:rPr>
          <w:color w:val="auto"/>
          <w:szCs w:val="22"/>
        </w:rPr>
        <w:t xml:space="preserve"> een redelijke termijn gunt om alsnog zijn verplichtingen na te komen. Deze termijn heeft het karakter van een fatale termijn.</w:t>
      </w:r>
    </w:p>
    <w:p w14:paraId="197BB0FC" w14:textId="77777777" w:rsidR="006F42D5" w:rsidRPr="006F42D5" w:rsidRDefault="006F42D5" w:rsidP="006F42D5">
      <w:pPr>
        <w:pStyle w:val="BodyText"/>
        <w:spacing w:after="0"/>
        <w:rPr>
          <w:color w:val="auto"/>
          <w:szCs w:val="22"/>
        </w:rPr>
      </w:pPr>
    </w:p>
    <w:p w14:paraId="37E5707D" w14:textId="77777777" w:rsidR="002F547B" w:rsidRDefault="002F547B" w:rsidP="006F42D5">
      <w:pPr>
        <w:pStyle w:val="Heading3"/>
      </w:pPr>
      <w:bookmarkStart w:id="258" w:name="_Toc106636714"/>
      <w:bookmarkStart w:id="259" w:name="_Toc115333943"/>
      <w:bookmarkStart w:id="260" w:name="_Toc156403915"/>
      <w:bookmarkStart w:id="261" w:name="_Toc163813621"/>
      <w:r>
        <w:t>Artikel 18 Niet nakoming - lid 3</w:t>
      </w:r>
      <w:bookmarkEnd w:id="258"/>
      <w:bookmarkEnd w:id="259"/>
      <w:bookmarkEnd w:id="260"/>
      <w:bookmarkEnd w:id="261"/>
    </w:p>
    <w:p w14:paraId="0662938F" w14:textId="77777777" w:rsidR="006F42D5" w:rsidRPr="006F42D5" w:rsidRDefault="006F42D5" w:rsidP="006F42D5">
      <w:pPr>
        <w:pStyle w:val="BodyText"/>
        <w:spacing w:after="0"/>
      </w:pPr>
    </w:p>
    <w:p w14:paraId="7E0C4833" w14:textId="797F4A5C" w:rsidR="002F547B" w:rsidRDefault="002F547B" w:rsidP="006F42D5">
      <w:pPr>
        <w:pStyle w:val="BodyText"/>
        <w:spacing w:after="0"/>
        <w:rPr>
          <w:color w:val="auto"/>
          <w:szCs w:val="28"/>
        </w:rPr>
      </w:pPr>
      <w:r w:rsidRPr="006F42D5">
        <w:rPr>
          <w:color w:val="auto"/>
          <w:szCs w:val="28"/>
        </w:rPr>
        <w:t xml:space="preserve">In geval van niet nakoming van de verplichtingen uit deze </w:t>
      </w:r>
      <w:r w:rsidR="00AE6175">
        <w:rPr>
          <w:color w:val="auto"/>
          <w:szCs w:val="28"/>
        </w:rPr>
        <w:t>raamovereenkomst</w:t>
      </w:r>
      <w:r w:rsidRPr="006F42D5">
        <w:rPr>
          <w:color w:val="auto"/>
          <w:szCs w:val="28"/>
        </w:rPr>
        <w:t xml:space="preserve"> is de </w:t>
      </w:r>
      <w:r w:rsidR="00CE3809">
        <w:rPr>
          <w:color w:val="auto"/>
          <w:szCs w:val="28"/>
        </w:rPr>
        <w:t>opdrachtnemer</w:t>
      </w:r>
      <w:r w:rsidRPr="006F42D5">
        <w:rPr>
          <w:color w:val="auto"/>
          <w:szCs w:val="28"/>
        </w:rPr>
        <w:t xml:space="preserve"> in verzuim en behoudt de </w:t>
      </w:r>
      <w:r w:rsidR="00A234B7">
        <w:rPr>
          <w:color w:val="auto"/>
          <w:szCs w:val="28"/>
        </w:rPr>
        <w:t>g</w:t>
      </w:r>
      <w:r w:rsidRPr="006F42D5">
        <w:rPr>
          <w:color w:val="auto"/>
          <w:szCs w:val="28"/>
        </w:rPr>
        <w:t xml:space="preserve">emeente zich het recht voor de </w:t>
      </w:r>
      <w:r w:rsidR="00AE6175">
        <w:rPr>
          <w:color w:val="auto"/>
          <w:szCs w:val="28"/>
        </w:rPr>
        <w:t>raamovereenkomst</w:t>
      </w:r>
      <w:r w:rsidRPr="006F42D5">
        <w:rPr>
          <w:color w:val="auto"/>
          <w:szCs w:val="28"/>
        </w:rPr>
        <w:t xml:space="preserve"> (gedeeltelijk) te ontbinden.</w:t>
      </w:r>
    </w:p>
    <w:p w14:paraId="3CC37A73" w14:textId="77777777" w:rsidR="006F42D5" w:rsidRPr="006F42D5" w:rsidRDefault="006F42D5" w:rsidP="006F42D5">
      <w:pPr>
        <w:pStyle w:val="BodyText"/>
        <w:spacing w:after="0"/>
        <w:rPr>
          <w:color w:val="auto"/>
          <w:szCs w:val="28"/>
        </w:rPr>
      </w:pPr>
    </w:p>
    <w:p w14:paraId="383AD738" w14:textId="77777777" w:rsidR="002F547B" w:rsidRDefault="002F547B" w:rsidP="006F42D5">
      <w:pPr>
        <w:pStyle w:val="Heading3"/>
      </w:pPr>
      <w:bookmarkStart w:id="262" w:name="_Toc106636716"/>
      <w:bookmarkStart w:id="263" w:name="_Toc115333945"/>
      <w:bookmarkStart w:id="264" w:name="_Toc156403917"/>
      <w:bookmarkStart w:id="265" w:name="_Toc163813622"/>
      <w:r>
        <w:t>Artikel 18 Niet nakoming - lid 4</w:t>
      </w:r>
      <w:bookmarkEnd w:id="262"/>
      <w:bookmarkEnd w:id="263"/>
      <w:bookmarkEnd w:id="264"/>
      <w:bookmarkEnd w:id="265"/>
    </w:p>
    <w:p w14:paraId="3C2E32E7" w14:textId="77777777" w:rsidR="006F42D5" w:rsidRPr="006F42D5" w:rsidRDefault="006F42D5" w:rsidP="006F42D5">
      <w:pPr>
        <w:pStyle w:val="BodyText"/>
        <w:spacing w:after="0"/>
      </w:pPr>
    </w:p>
    <w:p w14:paraId="445F6193" w14:textId="7DC25071" w:rsidR="002F547B" w:rsidRPr="006F42D5" w:rsidRDefault="002F547B" w:rsidP="006F42D5">
      <w:pPr>
        <w:pStyle w:val="BodyText"/>
        <w:spacing w:after="0"/>
        <w:rPr>
          <w:color w:val="auto"/>
          <w:szCs w:val="28"/>
        </w:rPr>
      </w:pPr>
      <w:r w:rsidRPr="006F42D5">
        <w:rPr>
          <w:color w:val="auto"/>
          <w:szCs w:val="28"/>
        </w:rPr>
        <w:t xml:space="preserve">Onverminderd het recht op ontbinding, heeft de </w:t>
      </w:r>
      <w:r w:rsidR="00A234B7">
        <w:rPr>
          <w:color w:val="auto"/>
          <w:szCs w:val="28"/>
        </w:rPr>
        <w:t>g</w:t>
      </w:r>
      <w:r w:rsidRPr="006F42D5">
        <w:rPr>
          <w:color w:val="auto"/>
          <w:szCs w:val="28"/>
        </w:rPr>
        <w:t xml:space="preserve">emeente de mogelijkheid om, als vast is komen te staan dat de </w:t>
      </w:r>
      <w:r w:rsidR="00CE3809">
        <w:rPr>
          <w:color w:val="auto"/>
          <w:szCs w:val="28"/>
        </w:rPr>
        <w:t>opdrachtnemer</w:t>
      </w:r>
      <w:r w:rsidRPr="006F42D5">
        <w:rPr>
          <w:color w:val="auto"/>
          <w:szCs w:val="28"/>
        </w:rPr>
        <w:t xml:space="preserve"> de afspraken in deze </w:t>
      </w:r>
      <w:r w:rsidR="00AE6175">
        <w:rPr>
          <w:color w:val="auto"/>
          <w:szCs w:val="28"/>
        </w:rPr>
        <w:t>raamovereenkomst</w:t>
      </w:r>
      <w:r w:rsidRPr="006F42D5">
        <w:rPr>
          <w:color w:val="auto"/>
          <w:szCs w:val="28"/>
        </w:rPr>
        <w:t xml:space="preserve"> niet nakomt, passende maatregelen te nemen om de vastgestelde tekortkomingen op te heffen. Deze maatregelen kunnen bestaan uit:</w:t>
      </w:r>
    </w:p>
    <w:p w14:paraId="1A2F2344"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het aanpassen van de afspraak over prestaties en tarieven;</w:t>
      </w:r>
    </w:p>
    <w:p w14:paraId="1D689988"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het terugvorderen of verrekenen van (een deel van) het bedrag dat bestempeld is als onrechtmatig;</w:t>
      </w:r>
    </w:p>
    <w:p w14:paraId="50D6C83A" w14:textId="77777777" w:rsidR="002F547B" w:rsidRPr="00D67AB2" w:rsidRDefault="002F547B" w:rsidP="00D67AB2">
      <w:pPr>
        <w:pStyle w:val="WF-opsommingN1Bullet"/>
        <w:rPr>
          <w:rFonts w:ascii="Trebuchet MS" w:hAnsi="Trebuchet MS"/>
          <w:lang w:val="nl-NL"/>
        </w:rPr>
      </w:pPr>
      <w:r w:rsidRPr="00D67AB2">
        <w:rPr>
          <w:rFonts w:ascii="Trebuchet MS" w:hAnsi="Trebuchet MS"/>
          <w:lang w:val="nl-NL"/>
        </w:rPr>
        <w:t>het opleggen van een korting van maximaal 5% op de afgesproken tarieven;</w:t>
      </w:r>
    </w:p>
    <w:p w14:paraId="5ACC4065" w14:textId="2295064D" w:rsidR="002F547B" w:rsidRPr="00D67AB2" w:rsidRDefault="002F547B" w:rsidP="00D67AB2">
      <w:pPr>
        <w:pStyle w:val="WF-opsommingN1Bullet"/>
        <w:rPr>
          <w:rFonts w:ascii="Trebuchet MS" w:hAnsi="Trebuchet MS"/>
          <w:lang w:val="nl-NL"/>
        </w:rPr>
      </w:pPr>
      <w:r w:rsidRPr="00D67AB2">
        <w:rPr>
          <w:rFonts w:ascii="Trebuchet MS" w:hAnsi="Trebuchet MS"/>
          <w:lang w:val="nl-NL"/>
        </w:rPr>
        <w:t xml:space="preserve">het opzeggen van de </w:t>
      </w:r>
      <w:r w:rsidR="00AE6175" w:rsidRPr="00D67AB2">
        <w:rPr>
          <w:rFonts w:ascii="Trebuchet MS" w:hAnsi="Trebuchet MS"/>
          <w:lang w:val="nl-NL"/>
        </w:rPr>
        <w:t>raamovereenkomst</w:t>
      </w:r>
      <w:r w:rsidRPr="00D67AB2">
        <w:rPr>
          <w:rFonts w:ascii="Trebuchet MS" w:hAnsi="Trebuchet MS"/>
          <w:lang w:val="nl-NL"/>
        </w:rPr>
        <w:t>.</w:t>
      </w:r>
    </w:p>
    <w:p w14:paraId="68CF4F09" w14:textId="77777777" w:rsidR="002F547B" w:rsidRPr="0008592C" w:rsidRDefault="002F547B" w:rsidP="002F547B">
      <w:pPr>
        <w:pStyle w:val="BodyText"/>
        <w:rPr>
          <w:rFonts w:ascii="Montserrat" w:hAnsi="Montserrat"/>
          <w:sz w:val="20"/>
        </w:rPr>
      </w:pPr>
    </w:p>
    <w:p w14:paraId="7417FF22" w14:textId="77777777" w:rsidR="002F547B" w:rsidRDefault="002F547B" w:rsidP="006F42D5">
      <w:pPr>
        <w:pStyle w:val="Heading3"/>
      </w:pPr>
      <w:bookmarkStart w:id="266" w:name="_Toc106636718"/>
      <w:bookmarkStart w:id="267" w:name="_Toc115333947"/>
      <w:bookmarkStart w:id="268" w:name="_Toc156403919"/>
      <w:bookmarkStart w:id="269" w:name="_Toc163813623"/>
      <w:r>
        <w:t>Artikel 18 Niet nakoming - lid 5</w:t>
      </w:r>
      <w:bookmarkEnd w:id="266"/>
      <w:bookmarkEnd w:id="267"/>
      <w:bookmarkEnd w:id="268"/>
      <w:bookmarkEnd w:id="269"/>
    </w:p>
    <w:p w14:paraId="3C63EF06" w14:textId="77777777" w:rsidR="006F42D5" w:rsidRPr="006F42D5" w:rsidRDefault="006F42D5" w:rsidP="006F42D5">
      <w:pPr>
        <w:pStyle w:val="BodyText"/>
        <w:spacing w:after="0"/>
      </w:pPr>
    </w:p>
    <w:p w14:paraId="3C3D0C57" w14:textId="0C12D69D" w:rsidR="002F547B" w:rsidRDefault="002F547B" w:rsidP="006F42D5">
      <w:pPr>
        <w:pStyle w:val="BodyText"/>
        <w:spacing w:after="0"/>
        <w:rPr>
          <w:szCs w:val="22"/>
        </w:rPr>
      </w:pPr>
      <w:r w:rsidRPr="006F42D5">
        <w:rPr>
          <w:szCs w:val="22"/>
        </w:rPr>
        <w:t xml:space="preserve">Onverminderd het bepaalde in lid 3 is de </w:t>
      </w:r>
      <w:r w:rsidR="00CE3809">
        <w:rPr>
          <w:szCs w:val="22"/>
        </w:rPr>
        <w:t>opdrachtnemer</w:t>
      </w:r>
      <w:r w:rsidRPr="006F42D5">
        <w:rPr>
          <w:szCs w:val="22"/>
        </w:rPr>
        <w:t xml:space="preserve"> als deze toerekenbaar tekortschiet in de nakoming van één of meer verplichtingen uit deze </w:t>
      </w:r>
      <w:r w:rsidR="00AE6175">
        <w:rPr>
          <w:szCs w:val="22"/>
        </w:rPr>
        <w:t>raamovereenkomst</w:t>
      </w:r>
      <w:r w:rsidRPr="006F42D5">
        <w:rPr>
          <w:szCs w:val="22"/>
        </w:rPr>
        <w:t xml:space="preserve"> aansprakelijk voor vergoeding van de door de </w:t>
      </w:r>
      <w:r w:rsidR="00A234B7">
        <w:rPr>
          <w:szCs w:val="22"/>
        </w:rPr>
        <w:t>g</w:t>
      </w:r>
      <w:r w:rsidRPr="006F42D5">
        <w:rPr>
          <w:szCs w:val="22"/>
        </w:rPr>
        <w:t xml:space="preserve">emeente en de cliënten ten gevolge van de tekortkoming geleden c.q. te lijden schade, met dien verstande, dat de </w:t>
      </w:r>
      <w:r w:rsidR="00A234B7">
        <w:rPr>
          <w:szCs w:val="22"/>
        </w:rPr>
        <w:t>g</w:t>
      </w:r>
      <w:r w:rsidRPr="006F42D5">
        <w:rPr>
          <w:szCs w:val="22"/>
        </w:rPr>
        <w:t xml:space="preserve">emeente alles dient te ondernemen wat men redelijkerwijs mag verwachten om de schade te beperken. Deze aansprakelijkheid doet niet af aan de plicht van de </w:t>
      </w:r>
      <w:r w:rsidR="00CE3809">
        <w:rPr>
          <w:szCs w:val="22"/>
        </w:rPr>
        <w:t>opdrachtnemer</w:t>
      </w:r>
      <w:r w:rsidRPr="006F42D5">
        <w:rPr>
          <w:szCs w:val="22"/>
        </w:rPr>
        <w:t xml:space="preserve"> om de maatschappelijke ondersteuning volgens de onderhavige </w:t>
      </w:r>
      <w:r w:rsidR="00AE6175">
        <w:rPr>
          <w:szCs w:val="22"/>
        </w:rPr>
        <w:t>raamovereenkomst</w:t>
      </w:r>
      <w:r w:rsidRPr="006F42D5">
        <w:rPr>
          <w:szCs w:val="22"/>
        </w:rPr>
        <w:t xml:space="preserve"> naar behoren uit te voeren.</w:t>
      </w:r>
    </w:p>
    <w:p w14:paraId="7F85F937" w14:textId="77777777" w:rsidR="006F42D5" w:rsidRPr="006F42D5" w:rsidRDefault="006F42D5" w:rsidP="006F42D5">
      <w:pPr>
        <w:pStyle w:val="BodyText"/>
        <w:spacing w:after="0"/>
        <w:rPr>
          <w:szCs w:val="22"/>
        </w:rPr>
      </w:pPr>
    </w:p>
    <w:p w14:paraId="0D0F3DE0" w14:textId="77777777" w:rsidR="002F547B" w:rsidRDefault="002F547B" w:rsidP="006F42D5">
      <w:pPr>
        <w:pStyle w:val="Heading3"/>
      </w:pPr>
      <w:bookmarkStart w:id="270" w:name="_Toc106636720"/>
      <w:bookmarkStart w:id="271" w:name="_Toc115333949"/>
      <w:bookmarkStart w:id="272" w:name="_Toc156403921"/>
      <w:bookmarkStart w:id="273" w:name="_Toc163813624"/>
      <w:r>
        <w:t>Artikel 18 Niet nakoming - lid 6</w:t>
      </w:r>
      <w:bookmarkEnd w:id="270"/>
      <w:bookmarkEnd w:id="271"/>
      <w:bookmarkEnd w:id="272"/>
      <w:bookmarkEnd w:id="273"/>
    </w:p>
    <w:p w14:paraId="244FF592" w14:textId="77777777" w:rsidR="006F42D5" w:rsidRPr="006F42D5" w:rsidRDefault="006F42D5" w:rsidP="006F42D5">
      <w:pPr>
        <w:pStyle w:val="BodyText"/>
        <w:spacing w:after="0"/>
      </w:pPr>
    </w:p>
    <w:p w14:paraId="5CEBD7AD" w14:textId="54ECC6C4" w:rsidR="002F547B" w:rsidRDefault="002F547B" w:rsidP="006F42D5">
      <w:pPr>
        <w:pStyle w:val="BodyText"/>
        <w:spacing w:after="0"/>
        <w:rPr>
          <w:color w:val="auto"/>
          <w:szCs w:val="22"/>
        </w:rPr>
      </w:pPr>
      <w:r w:rsidRPr="006F42D5">
        <w:rPr>
          <w:color w:val="auto"/>
          <w:szCs w:val="22"/>
        </w:rPr>
        <w:t xml:space="preserve">Een onjuistheid of onvolledigheid van hetgeen de </w:t>
      </w:r>
      <w:r w:rsidR="00CE3809">
        <w:rPr>
          <w:color w:val="auto"/>
          <w:szCs w:val="22"/>
        </w:rPr>
        <w:t>opdrachtnemer</w:t>
      </w:r>
      <w:r w:rsidRPr="006F42D5">
        <w:rPr>
          <w:color w:val="auto"/>
          <w:szCs w:val="22"/>
        </w:rPr>
        <w:t xml:space="preserve"> heeft verklaard ten behoeve van de inkoopprocedure, stellen partijen gelijk met een tekortkoming in de nakoming van deze </w:t>
      </w:r>
      <w:r w:rsidR="00AE6175">
        <w:rPr>
          <w:color w:val="auto"/>
          <w:szCs w:val="22"/>
        </w:rPr>
        <w:t>raamovereenkomst</w:t>
      </w:r>
      <w:r w:rsidRPr="006F42D5">
        <w:rPr>
          <w:color w:val="auto"/>
          <w:szCs w:val="22"/>
        </w:rPr>
        <w:t xml:space="preserve"> als bedoeld in dit artikel.</w:t>
      </w:r>
    </w:p>
    <w:p w14:paraId="0115C2A9" w14:textId="77777777" w:rsidR="006F42D5" w:rsidRPr="006F42D5" w:rsidRDefault="006F42D5" w:rsidP="006F42D5">
      <w:pPr>
        <w:pStyle w:val="BodyText"/>
        <w:spacing w:after="0"/>
        <w:rPr>
          <w:color w:val="auto"/>
          <w:szCs w:val="22"/>
        </w:rPr>
      </w:pPr>
    </w:p>
    <w:p w14:paraId="5EBDF491" w14:textId="1A922BC4" w:rsidR="002F547B" w:rsidRPr="00741857" w:rsidRDefault="002F547B" w:rsidP="006F42D5">
      <w:pPr>
        <w:pStyle w:val="Kop2-Inkoop2023"/>
        <w:rPr>
          <w:lang w:val="de-DE"/>
        </w:rPr>
      </w:pPr>
      <w:bookmarkStart w:id="274" w:name="_Toc106636722"/>
      <w:bookmarkStart w:id="275" w:name="_Toc115333951"/>
      <w:bookmarkStart w:id="276" w:name="_Toc156403923"/>
      <w:bookmarkStart w:id="277" w:name="_Toc163813625"/>
      <w:bookmarkStart w:id="278" w:name="_Toc169087480"/>
      <w:proofErr w:type="spellStart"/>
      <w:r w:rsidRPr="006F697D">
        <w:rPr>
          <w:lang w:val="de-DE"/>
        </w:rPr>
        <w:t>Hoofdstuk</w:t>
      </w:r>
      <w:proofErr w:type="spellEnd"/>
      <w:r w:rsidRPr="006F697D">
        <w:rPr>
          <w:lang w:val="de-DE"/>
        </w:rPr>
        <w:t xml:space="preserve"> 6 </w:t>
      </w:r>
      <w:proofErr w:type="spellStart"/>
      <w:r w:rsidRPr="006F697D">
        <w:rPr>
          <w:lang w:val="de-DE"/>
        </w:rPr>
        <w:t>Duur</w:t>
      </w:r>
      <w:proofErr w:type="spellEnd"/>
      <w:r w:rsidRPr="006F697D">
        <w:rPr>
          <w:lang w:val="de-DE"/>
        </w:rPr>
        <w:t xml:space="preserve"> en </w:t>
      </w:r>
      <w:proofErr w:type="spellStart"/>
      <w:r w:rsidRPr="006F697D">
        <w:rPr>
          <w:lang w:val="de-DE"/>
        </w:rPr>
        <w:t>einde</w:t>
      </w:r>
      <w:proofErr w:type="spellEnd"/>
      <w:r w:rsidRPr="006F697D">
        <w:rPr>
          <w:lang w:val="de-DE"/>
        </w:rPr>
        <w:t xml:space="preserve"> </w:t>
      </w:r>
      <w:bookmarkEnd w:id="274"/>
      <w:bookmarkEnd w:id="275"/>
      <w:bookmarkEnd w:id="276"/>
      <w:bookmarkEnd w:id="277"/>
      <w:proofErr w:type="spellStart"/>
      <w:r w:rsidR="00AE6175">
        <w:rPr>
          <w:lang w:val="de-DE"/>
        </w:rPr>
        <w:t>raamovereenkomst</w:t>
      </w:r>
      <w:bookmarkEnd w:id="278"/>
      <w:proofErr w:type="spellEnd"/>
    </w:p>
    <w:p w14:paraId="385C4E05" w14:textId="162866A9" w:rsidR="002F547B" w:rsidRDefault="002F547B" w:rsidP="006F42D5">
      <w:pPr>
        <w:pStyle w:val="Heading3"/>
      </w:pPr>
      <w:bookmarkStart w:id="279" w:name="_Toc106636723"/>
      <w:bookmarkStart w:id="280" w:name="_Toc115333952"/>
      <w:bookmarkStart w:id="281" w:name="_Toc156403924"/>
      <w:bookmarkStart w:id="282" w:name="_Toc163813626"/>
      <w:r>
        <w:t xml:space="preserve">Artikel 19 Duur en einde </w:t>
      </w:r>
      <w:r w:rsidR="00AE6175">
        <w:t>raamovereenkomst</w:t>
      </w:r>
      <w:r>
        <w:t xml:space="preserve"> - lid 1</w:t>
      </w:r>
      <w:bookmarkEnd w:id="279"/>
      <w:bookmarkEnd w:id="280"/>
      <w:bookmarkEnd w:id="281"/>
      <w:bookmarkEnd w:id="282"/>
      <w:r>
        <w:t xml:space="preserve"> </w:t>
      </w:r>
    </w:p>
    <w:p w14:paraId="7CF0427B" w14:textId="77777777" w:rsidR="006F42D5" w:rsidRPr="006F42D5" w:rsidRDefault="006F42D5" w:rsidP="006F42D5">
      <w:pPr>
        <w:pStyle w:val="BodyText"/>
        <w:spacing w:after="0"/>
      </w:pPr>
    </w:p>
    <w:p w14:paraId="0B631723" w14:textId="6206D293" w:rsidR="002F547B" w:rsidRDefault="002F547B" w:rsidP="006F42D5">
      <w:pPr>
        <w:pStyle w:val="BodyText"/>
        <w:spacing w:after="0"/>
        <w:rPr>
          <w:szCs w:val="22"/>
        </w:rPr>
      </w:pPr>
      <w:r w:rsidRPr="006F42D5">
        <w:rPr>
          <w:szCs w:val="22"/>
        </w:rPr>
        <w:t xml:space="preserve">Deze </w:t>
      </w:r>
      <w:r w:rsidR="00AE6175">
        <w:rPr>
          <w:szCs w:val="22"/>
        </w:rPr>
        <w:t>raamovereenkomst</w:t>
      </w:r>
      <w:r w:rsidRPr="006F42D5">
        <w:rPr>
          <w:szCs w:val="22"/>
        </w:rPr>
        <w:t xml:space="preserve"> treedt in werking en eindigt op de in Deel 1 van deze </w:t>
      </w:r>
      <w:r w:rsidR="00AE6175">
        <w:rPr>
          <w:szCs w:val="22"/>
        </w:rPr>
        <w:t>raamovereenkomst</w:t>
      </w:r>
      <w:r w:rsidRPr="006F42D5">
        <w:rPr>
          <w:szCs w:val="22"/>
        </w:rPr>
        <w:t xml:space="preserve"> genoemde data.</w:t>
      </w:r>
    </w:p>
    <w:p w14:paraId="5D039485" w14:textId="77777777" w:rsidR="006F42D5" w:rsidRPr="006F42D5" w:rsidRDefault="006F42D5" w:rsidP="006F42D5">
      <w:pPr>
        <w:pStyle w:val="BodyText"/>
        <w:spacing w:after="0"/>
        <w:rPr>
          <w:szCs w:val="22"/>
        </w:rPr>
      </w:pPr>
    </w:p>
    <w:p w14:paraId="737B605F" w14:textId="3AC948B0" w:rsidR="002F547B" w:rsidRDefault="002F547B" w:rsidP="006F42D5">
      <w:pPr>
        <w:pStyle w:val="Heading3"/>
      </w:pPr>
      <w:bookmarkStart w:id="283" w:name="_Toc106636725"/>
      <w:bookmarkStart w:id="284" w:name="_Toc115333954"/>
      <w:bookmarkStart w:id="285" w:name="_Toc156403926"/>
      <w:bookmarkStart w:id="286" w:name="_Toc163813627"/>
      <w:r>
        <w:t xml:space="preserve">Artikel 19 Duur en einde </w:t>
      </w:r>
      <w:r w:rsidR="00AE6175">
        <w:t>raamovereenkomst</w:t>
      </w:r>
      <w:r>
        <w:t xml:space="preserve"> - lid 2</w:t>
      </w:r>
      <w:bookmarkEnd w:id="283"/>
      <w:bookmarkEnd w:id="284"/>
      <w:bookmarkEnd w:id="285"/>
      <w:bookmarkEnd w:id="286"/>
      <w:r>
        <w:t xml:space="preserve"> </w:t>
      </w:r>
    </w:p>
    <w:p w14:paraId="5F2D015D" w14:textId="77777777" w:rsidR="002F547B" w:rsidRPr="006F42D5" w:rsidRDefault="002F547B" w:rsidP="002F547B">
      <w:pPr>
        <w:pStyle w:val="Inleiding"/>
        <w:rPr>
          <w:rFonts w:ascii="Trebuchet MS" w:hAnsi="Trebuchet MS"/>
          <w:color w:val="auto"/>
          <w:sz w:val="22"/>
          <w:szCs w:val="22"/>
        </w:rPr>
      </w:pPr>
      <w:r w:rsidRPr="006F42D5">
        <w:rPr>
          <w:rFonts w:ascii="Trebuchet MS" w:hAnsi="Trebuchet MS"/>
          <w:color w:val="auto"/>
          <w:sz w:val="22"/>
          <w:szCs w:val="22"/>
        </w:rPr>
        <w:t>Opzegging met onmiddellijke ingang</w:t>
      </w:r>
    </w:p>
    <w:p w14:paraId="5C9A3981" w14:textId="77777777" w:rsidR="002F547B" w:rsidRPr="006F42D5" w:rsidRDefault="002F547B" w:rsidP="002F547B">
      <w:pPr>
        <w:pStyle w:val="BodyText"/>
        <w:rPr>
          <w:color w:val="auto"/>
          <w:szCs w:val="22"/>
        </w:rPr>
      </w:pPr>
    </w:p>
    <w:p w14:paraId="239CF935" w14:textId="08EE50AF" w:rsidR="002F547B" w:rsidRPr="006F42D5" w:rsidRDefault="002F547B" w:rsidP="00943BE5">
      <w:pPr>
        <w:pStyle w:val="BodyText"/>
        <w:spacing w:after="0"/>
        <w:rPr>
          <w:color w:val="auto"/>
          <w:szCs w:val="22"/>
        </w:rPr>
      </w:pPr>
      <w:r w:rsidRPr="006F42D5">
        <w:rPr>
          <w:color w:val="auto"/>
          <w:szCs w:val="22"/>
        </w:rPr>
        <w:t xml:space="preserve">De </w:t>
      </w:r>
      <w:r w:rsidR="00077469">
        <w:rPr>
          <w:color w:val="auto"/>
          <w:szCs w:val="22"/>
        </w:rPr>
        <w:t>g</w:t>
      </w:r>
      <w:r w:rsidRPr="006F42D5">
        <w:rPr>
          <w:color w:val="auto"/>
          <w:szCs w:val="22"/>
        </w:rPr>
        <w:t xml:space="preserve">emeente kan deze </w:t>
      </w:r>
      <w:r w:rsidR="00AE6175">
        <w:rPr>
          <w:color w:val="auto"/>
          <w:szCs w:val="22"/>
        </w:rPr>
        <w:t>raamovereenkomst</w:t>
      </w:r>
      <w:r w:rsidRPr="006F42D5">
        <w:rPr>
          <w:color w:val="auto"/>
          <w:szCs w:val="22"/>
        </w:rPr>
        <w:t xml:space="preserve"> met onmiddellijke ingang, zonder gerechtelijke tussenkomst, geheel of gedeeltelijk opzeggen:</w:t>
      </w:r>
    </w:p>
    <w:p w14:paraId="58113CF2" w14:textId="64E69DE0" w:rsidR="002F547B" w:rsidRPr="006F42D5"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de </w:t>
      </w:r>
      <w:r w:rsidR="00CE3809">
        <w:rPr>
          <w:rFonts w:ascii="Trebuchet MS" w:hAnsi="Trebuchet MS"/>
          <w:sz w:val="22"/>
          <w:szCs w:val="22"/>
        </w:rPr>
        <w:t>opdrachtnemer</w:t>
      </w:r>
      <w:r w:rsidRPr="006F42D5">
        <w:rPr>
          <w:rFonts w:ascii="Trebuchet MS" w:hAnsi="Trebuchet MS"/>
          <w:sz w:val="22"/>
          <w:szCs w:val="22"/>
        </w:rPr>
        <w:t xml:space="preserve"> voldoet aan de uitsluitingsgronden of niet meer voldoet aan de uitvoeringseisen of geschiktheidseisen die gesteld zijn in de Gemeentelijke inkoopdocumenten;</w:t>
      </w:r>
    </w:p>
    <w:p w14:paraId="285BEFD3" w14:textId="7D5DED2F" w:rsidR="002F547B" w:rsidRPr="006F42D5"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de </w:t>
      </w:r>
      <w:r w:rsidR="00CE3809">
        <w:rPr>
          <w:rFonts w:ascii="Trebuchet MS" w:hAnsi="Trebuchet MS"/>
          <w:sz w:val="22"/>
          <w:szCs w:val="22"/>
        </w:rPr>
        <w:t>opdrachtnemer</w:t>
      </w:r>
      <w:r w:rsidRPr="006F42D5">
        <w:rPr>
          <w:rFonts w:ascii="Trebuchet MS" w:hAnsi="Trebuchet MS"/>
          <w:sz w:val="22"/>
          <w:szCs w:val="22"/>
        </w:rPr>
        <w:t xml:space="preserve"> zijn onderneming geheel of ten dele beëindigt;</w:t>
      </w:r>
    </w:p>
    <w:p w14:paraId="6A0C384F" w14:textId="028622E4" w:rsidR="002F547B" w:rsidRPr="006F42D5"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de </w:t>
      </w:r>
      <w:r w:rsidR="00CE3809">
        <w:rPr>
          <w:rFonts w:ascii="Trebuchet MS" w:hAnsi="Trebuchet MS"/>
          <w:sz w:val="22"/>
          <w:szCs w:val="22"/>
        </w:rPr>
        <w:t>opdrachtnemer</w:t>
      </w:r>
      <w:r w:rsidRPr="006F42D5">
        <w:rPr>
          <w:rFonts w:ascii="Trebuchet MS" w:hAnsi="Trebuchet MS"/>
          <w:sz w:val="22"/>
          <w:szCs w:val="22"/>
        </w:rPr>
        <w:t xml:space="preserve"> zes aaneengesloten maanden - die ook (deels) betrekking kunnen hebben op het voorafgaande jaar - geen maatschappelijke ondersteuning heeft verleend aan cliënten, dan wel geen declaraties heeft ingediend;</w:t>
      </w:r>
    </w:p>
    <w:p w14:paraId="71D9138D" w14:textId="51C86B23" w:rsidR="002F547B" w:rsidRPr="006F42D5"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de </w:t>
      </w:r>
      <w:r w:rsidR="00CE3809">
        <w:rPr>
          <w:rFonts w:ascii="Trebuchet MS" w:hAnsi="Trebuchet MS"/>
          <w:sz w:val="22"/>
          <w:szCs w:val="22"/>
        </w:rPr>
        <w:t>opdrachtnemer</w:t>
      </w:r>
      <w:r w:rsidRPr="006F42D5">
        <w:rPr>
          <w:rFonts w:ascii="Trebuchet MS" w:hAnsi="Trebuchet MS"/>
          <w:sz w:val="22"/>
          <w:szCs w:val="22"/>
        </w:rPr>
        <w:t xml:space="preserve"> een herstelsanctie van de gemeente niet uitvoert;</w:t>
      </w:r>
    </w:p>
    <w:p w14:paraId="2FCFF4CC" w14:textId="23F8C4BE" w:rsidR="002F547B" w:rsidRPr="006F42D5"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de gemeente concludeert dat de </w:t>
      </w:r>
      <w:r w:rsidR="00CE3809">
        <w:rPr>
          <w:rFonts w:ascii="Trebuchet MS" w:hAnsi="Trebuchet MS"/>
          <w:sz w:val="22"/>
          <w:szCs w:val="22"/>
        </w:rPr>
        <w:t>opdrachtnemer</w:t>
      </w:r>
      <w:r w:rsidRPr="006F42D5">
        <w:rPr>
          <w:rFonts w:ascii="Trebuchet MS" w:hAnsi="Trebuchet MS"/>
          <w:sz w:val="22"/>
          <w:szCs w:val="22"/>
        </w:rPr>
        <w:t xml:space="preserve"> de kwaliteit van maatschappelijke ondersteuning in zodanige mate niet op peil heeft dat de gemeente geen hersteltermijn geeft of als een eerder gegeven hersteltermijn niet is behaald;</w:t>
      </w:r>
    </w:p>
    <w:p w14:paraId="04A923FA" w14:textId="51C6F9A8" w:rsidR="002F547B" w:rsidRDefault="002F547B" w:rsidP="00D67AB2">
      <w:pPr>
        <w:pStyle w:val="NummeringN2"/>
        <w:numPr>
          <w:ilvl w:val="0"/>
          <w:numId w:val="27"/>
        </w:numPr>
        <w:ind w:left="851" w:hanging="284"/>
        <w:rPr>
          <w:rFonts w:ascii="Trebuchet MS" w:hAnsi="Trebuchet MS"/>
          <w:sz w:val="22"/>
          <w:szCs w:val="22"/>
        </w:rPr>
      </w:pPr>
      <w:r w:rsidRPr="006F42D5">
        <w:rPr>
          <w:rFonts w:ascii="Trebuchet MS" w:hAnsi="Trebuchet MS"/>
          <w:sz w:val="22"/>
          <w:szCs w:val="22"/>
        </w:rPr>
        <w:t xml:space="preserve">Als sprake is van door bevoegde instanties geconstateerde </w:t>
      </w:r>
      <w:r w:rsidRPr="006F42D5">
        <w:rPr>
          <w:rFonts w:ascii="Trebuchet MS" w:hAnsi="Trebuchet MS"/>
          <w:sz w:val="22"/>
          <w:szCs w:val="22"/>
          <w:u w:val="single"/>
        </w:rPr>
        <w:t>fraude</w:t>
      </w:r>
      <w:r w:rsidRPr="006F42D5">
        <w:rPr>
          <w:rFonts w:ascii="Trebuchet MS" w:hAnsi="Trebuchet MS"/>
          <w:sz w:val="22"/>
          <w:szCs w:val="22"/>
        </w:rPr>
        <w:t xml:space="preserve"> of het plegen van een ander strafbaar feit.</w:t>
      </w:r>
    </w:p>
    <w:p w14:paraId="76385CE2" w14:textId="77777777" w:rsidR="00D21584" w:rsidRPr="00943BE5" w:rsidRDefault="00D21584" w:rsidP="00D21584">
      <w:pPr>
        <w:pStyle w:val="NummeringN2"/>
        <w:numPr>
          <w:ilvl w:val="0"/>
          <w:numId w:val="0"/>
        </w:numPr>
        <w:ind w:left="851"/>
        <w:rPr>
          <w:rFonts w:ascii="Trebuchet MS" w:hAnsi="Trebuchet MS"/>
          <w:sz w:val="22"/>
          <w:szCs w:val="22"/>
        </w:rPr>
      </w:pPr>
    </w:p>
    <w:p w14:paraId="67D5E27E" w14:textId="19A06440" w:rsidR="002F547B" w:rsidRDefault="002F547B" w:rsidP="00943BE5">
      <w:pPr>
        <w:pStyle w:val="Heading3"/>
      </w:pPr>
      <w:bookmarkStart w:id="287" w:name="_Toc106636727"/>
      <w:bookmarkStart w:id="288" w:name="_Toc115333956"/>
      <w:bookmarkStart w:id="289" w:name="_Toc156403928"/>
      <w:bookmarkStart w:id="290" w:name="_Toc163813628"/>
      <w:r>
        <w:t xml:space="preserve">Artikel 19 Duur en einde </w:t>
      </w:r>
      <w:r w:rsidR="00AE6175">
        <w:t>raamovereenkomst</w:t>
      </w:r>
      <w:r>
        <w:t xml:space="preserve"> - lid 3</w:t>
      </w:r>
      <w:bookmarkEnd w:id="287"/>
      <w:bookmarkEnd w:id="288"/>
      <w:bookmarkEnd w:id="289"/>
      <w:bookmarkEnd w:id="290"/>
      <w:r>
        <w:t xml:space="preserve"> </w:t>
      </w:r>
    </w:p>
    <w:p w14:paraId="35F8353D" w14:textId="77777777" w:rsidR="00943BE5" w:rsidRPr="00943BE5" w:rsidRDefault="00943BE5" w:rsidP="00943BE5">
      <w:pPr>
        <w:pStyle w:val="BodyText"/>
        <w:spacing w:after="0"/>
      </w:pPr>
    </w:p>
    <w:p w14:paraId="135EF037" w14:textId="566CF356" w:rsidR="002F547B" w:rsidRPr="00943BE5" w:rsidRDefault="002F547B" w:rsidP="00943BE5">
      <w:pPr>
        <w:pStyle w:val="BodyText"/>
        <w:spacing w:after="0"/>
        <w:rPr>
          <w:color w:val="auto"/>
          <w:szCs w:val="22"/>
        </w:rPr>
      </w:pPr>
      <w:r w:rsidRPr="00943BE5">
        <w:rPr>
          <w:color w:val="auto"/>
          <w:szCs w:val="22"/>
        </w:rPr>
        <w:t xml:space="preserve">Partijen kunnen deze </w:t>
      </w:r>
      <w:r w:rsidR="00AE6175">
        <w:rPr>
          <w:color w:val="auto"/>
          <w:szCs w:val="22"/>
        </w:rPr>
        <w:t>raamovereenkomst</w:t>
      </w:r>
      <w:r w:rsidRPr="00943BE5">
        <w:rPr>
          <w:color w:val="auto"/>
          <w:szCs w:val="22"/>
        </w:rPr>
        <w:t xml:space="preserve"> met onmiddellijke ingang, zonder gerechtelijke tussenkomst, geheel of gedeeltelijk ontbinden:</w:t>
      </w:r>
    </w:p>
    <w:p w14:paraId="3C322BCC" w14:textId="2CC010E5" w:rsidR="002F547B" w:rsidRPr="00943BE5" w:rsidRDefault="002F547B" w:rsidP="00D67AB2">
      <w:pPr>
        <w:pStyle w:val="NummeringN2"/>
        <w:numPr>
          <w:ilvl w:val="0"/>
          <w:numId w:val="25"/>
        </w:numPr>
        <w:ind w:left="851" w:hanging="284"/>
        <w:rPr>
          <w:rFonts w:ascii="Trebuchet MS" w:hAnsi="Trebuchet MS"/>
          <w:sz w:val="22"/>
          <w:szCs w:val="22"/>
        </w:rPr>
      </w:pPr>
      <w:r w:rsidRPr="00943BE5">
        <w:rPr>
          <w:rFonts w:ascii="Trebuchet MS" w:hAnsi="Trebuchet MS"/>
          <w:sz w:val="22"/>
          <w:szCs w:val="22"/>
        </w:rPr>
        <w:t xml:space="preserve">Als de wederpartij haar verplichtingen uit deze </w:t>
      </w:r>
      <w:r w:rsidR="00AE6175">
        <w:rPr>
          <w:rFonts w:ascii="Trebuchet MS" w:hAnsi="Trebuchet MS"/>
          <w:sz w:val="22"/>
          <w:szCs w:val="22"/>
        </w:rPr>
        <w:t>raamovereenkomst</w:t>
      </w:r>
      <w:r w:rsidRPr="00943BE5">
        <w:rPr>
          <w:rFonts w:ascii="Trebuchet MS" w:hAnsi="Trebuchet MS"/>
          <w:sz w:val="22"/>
          <w:szCs w:val="22"/>
        </w:rPr>
        <w:t xml:space="preserve"> na een deugdelijke ingebrekestelling (voor zover vereist), niet, niet behoorlijk of niet tijdig nakomt, </w:t>
      </w:r>
      <w:r w:rsidRPr="00943BE5">
        <w:rPr>
          <w:rFonts w:ascii="Trebuchet MS" w:hAnsi="Trebuchet MS"/>
          <w:sz w:val="22"/>
          <w:szCs w:val="22"/>
        </w:rPr>
        <w:br/>
        <w:t>al dan niet blijkend uit de uitkomsten van een (materiële) controle;</w:t>
      </w:r>
    </w:p>
    <w:p w14:paraId="6BC70554" w14:textId="77777777" w:rsidR="002F547B" w:rsidRPr="00943BE5" w:rsidRDefault="002F547B" w:rsidP="00D67AB2">
      <w:pPr>
        <w:pStyle w:val="NummeringN2"/>
        <w:numPr>
          <w:ilvl w:val="0"/>
          <w:numId w:val="29"/>
        </w:numPr>
        <w:ind w:left="851"/>
        <w:rPr>
          <w:rFonts w:ascii="Trebuchet MS" w:hAnsi="Trebuchet MS"/>
          <w:sz w:val="22"/>
          <w:szCs w:val="22"/>
        </w:rPr>
      </w:pPr>
      <w:r w:rsidRPr="00943BE5">
        <w:rPr>
          <w:rFonts w:ascii="Trebuchet MS" w:hAnsi="Trebuchet MS"/>
          <w:sz w:val="22"/>
          <w:szCs w:val="22"/>
        </w:rPr>
        <w:t xml:space="preserve">Als de wederpartij in een situatie van overmacht verkeert en indien is aan te </w:t>
      </w:r>
      <w:r w:rsidRPr="00943BE5">
        <w:rPr>
          <w:rFonts w:ascii="Trebuchet MS" w:hAnsi="Trebuchet MS"/>
          <w:sz w:val="22"/>
          <w:szCs w:val="22"/>
        </w:rPr>
        <w:br/>
        <w:t>nemen dat deze langer duurt dan dertig kalenderdagen;</w:t>
      </w:r>
    </w:p>
    <w:p w14:paraId="4D2447A6" w14:textId="77777777" w:rsidR="002F547B" w:rsidRPr="0008592C" w:rsidRDefault="002F547B" w:rsidP="00943BE5">
      <w:pPr>
        <w:pStyle w:val="BodyText"/>
        <w:spacing w:after="0"/>
        <w:rPr>
          <w:rFonts w:ascii="Montserrat" w:hAnsi="Montserrat"/>
          <w:sz w:val="20"/>
        </w:rPr>
      </w:pPr>
    </w:p>
    <w:p w14:paraId="03DD86F2" w14:textId="5F54F52F" w:rsidR="002F547B" w:rsidRDefault="002F547B" w:rsidP="00943BE5">
      <w:pPr>
        <w:pStyle w:val="Heading3"/>
      </w:pPr>
      <w:bookmarkStart w:id="291" w:name="_Toc106636729"/>
      <w:bookmarkStart w:id="292" w:name="_Toc115333958"/>
      <w:bookmarkStart w:id="293" w:name="_Toc156403930"/>
      <w:bookmarkStart w:id="294" w:name="_Toc163813629"/>
      <w:r>
        <w:t xml:space="preserve">Artikel 19 Duur en einde </w:t>
      </w:r>
      <w:r w:rsidR="00AE6175">
        <w:t>raamovereenkomst</w:t>
      </w:r>
      <w:r>
        <w:t xml:space="preserve"> - lid 4</w:t>
      </w:r>
      <w:bookmarkEnd w:id="291"/>
      <w:bookmarkEnd w:id="292"/>
      <w:bookmarkEnd w:id="293"/>
      <w:bookmarkEnd w:id="294"/>
      <w:r>
        <w:t xml:space="preserve"> </w:t>
      </w:r>
    </w:p>
    <w:p w14:paraId="79329770" w14:textId="77777777" w:rsidR="00943BE5" w:rsidRPr="00943BE5" w:rsidRDefault="00943BE5" w:rsidP="00943BE5">
      <w:pPr>
        <w:pStyle w:val="BodyText"/>
        <w:spacing w:after="0"/>
      </w:pPr>
    </w:p>
    <w:p w14:paraId="5043554D" w14:textId="13AA417D" w:rsidR="002F547B" w:rsidRDefault="002F547B" w:rsidP="00943BE5">
      <w:pPr>
        <w:pStyle w:val="BodyText"/>
        <w:spacing w:after="0"/>
        <w:rPr>
          <w:szCs w:val="28"/>
        </w:rPr>
      </w:pPr>
      <w:r w:rsidRPr="00943BE5">
        <w:rPr>
          <w:szCs w:val="28"/>
        </w:rPr>
        <w:t xml:space="preserve">Als de </w:t>
      </w:r>
      <w:r w:rsidR="00077469">
        <w:rPr>
          <w:szCs w:val="28"/>
        </w:rPr>
        <w:t>g</w:t>
      </w:r>
      <w:r w:rsidRPr="00943BE5">
        <w:rPr>
          <w:szCs w:val="28"/>
        </w:rPr>
        <w:t xml:space="preserve">emeente, in de gevallen genoemd in lid 2 of 3, tot opzegging of ontbinding met onmiddellijke ingang overgaat, is de </w:t>
      </w:r>
      <w:r w:rsidR="00CE3809">
        <w:rPr>
          <w:szCs w:val="28"/>
        </w:rPr>
        <w:t>opdrachtnemer</w:t>
      </w:r>
      <w:r w:rsidRPr="00943BE5">
        <w:rPr>
          <w:szCs w:val="28"/>
        </w:rPr>
        <w:t xml:space="preserve"> jegens de </w:t>
      </w:r>
      <w:r w:rsidR="00077469">
        <w:rPr>
          <w:szCs w:val="28"/>
        </w:rPr>
        <w:t>g</w:t>
      </w:r>
      <w:r w:rsidRPr="00943BE5">
        <w:rPr>
          <w:szCs w:val="28"/>
        </w:rPr>
        <w:t xml:space="preserve">emeente verplicht tot vergoeding van de schade die door opzegging of ontbinding ontstaat. De </w:t>
      </w:r>
      <w:r w:rsidR="00077469">
        <w:rPr>
          <w:szCs w:val="28"/>
        </w:rPr>
        <w:t>g</w:t>
      </w:r>
      <w:r w:rsidRPr="00943BE5">
        <w:rPr>
          <w:szCs w:val="28"/>
        </w:rPr>
        <w:t xml:space="preserve">emeente is bij ontbinding of opzegging, op welke wijze dan ook, van deze </w:t>
      </w:r>
      <w:r w:rsidR="00AE6175">
        <w:rPr>
          <w:szCs w:val="28"/>
        </w:rPr>
        <w:t>raamovereenkomst</w:t>
      </w:r>
      <w:r w:rsidRPr="00943BE5">
        <w:rPr>
          <w:szCs w:val="28"/>
        </w:rPr>
        <w:t xml:space="preserve"> geen schadevergoeding uit welke hoofde dan ook aan de </w:t>
      </w:r>
      <w:r w:rsidR="00CE3809">
        <w:rPr>
          <w:szCs w:val="28"/>
        </w:rPr>
        <w:t>opdrachtnemer</w:t>
      </w:r>
      <w:r w:rsidRPr="00943BE5">
        <w:rPr>
          <w:szCs w:val="28"/>
        </w:rPr>
        <w:t xml:space="preserve"> verschuldigd.</w:t>
      </w:r>
    </w:p>
    <w:p w14:paraId="1AF2F34B" w14:textId="77777777" w:rsidR="00943BE5" w:rsidRPr="00943BE5" w:rsidRDefault="00943BE5" w:rsidP="00943BE5">
      <w:pPr>
        <w:pStyle w:val="BodyText"/>
        <w:spacing w:after="0"/>
        <w:rPr>
          <w:szCs w:val="28"/>
        </w:rPr>
      </w:pPr>
    </w:p>
    <w:p w14:paraId="422C4230" w14:textId="059F0BE4" w:rsidR="002F547B" w:rsidRDefault="002F547B" w:rsidP="00943BE5">
      <w:pPr>
        <w:pStyle w:val="Heading3"/>
      </w:pPr>
      <w:bookmarkStart w:id="295" w:name="_Toc106636731"/>
      <w:bookmarkStart w:id="296" w:name="_Toc115333960"/>
      <w:bookmarkStart w:id="297" w:name="_Toc156403932"/>
      <w:bookmarkStart w:id="298" w:name="_Toc163813630"/>
      <w:r>
        <w:t xml:space="preserve">Artikel 19 Duur en einde </w:t>
      </w:r>
      <w:r w:rsidR="00AE6175">
        <w:t>raamovereenkomst</w:t>
      </w:r>
      <w:r>
        <w:t xml:space="preserve"> - lid 5</w:t>
      </w:r>
      <w:bookmarkEnd w:id="295"/>
      <w:bookmarkEnd w:id="296"/>
      <w:bookmarkEnd w:id="297"/>
      <w:bookmarkEnd w:id="298"/>
      <w:r>
        <w:t xml:space="preserve"> </w:t>
      </w:r>
    </w:p>
    <w:p w14:paraId="0B946988" w14:textId="77777777" w:rsidR="00943BE5" w:rsidRPr="00943BE5" w:rsidRDefault="00943BE5" w:rsidP="00943BE5">
      <w:pPr>
        <w:pStyle w:val="BodyText"/>
        <w:spacing w:after="0"/>
      </w:pPr>
    </w:p>
    <w:p w14:paraId="4CF3AA03" w14:textId="6B5046B4" w:rsidR="002F547B" w:rsidRDefault="002F547B" w:rsidP="00943BE5">
      <w:pPr>
        <w:pStyle w:val="BodyText"/>
        <w:spacing w:after="0"/>
        <w:rPr>
          <w:szCs w:val="22"/>
        </w:rPr>
      </w:pPr>
      <w:r w:rsidRPr="00943BE5">
        <w:rPr>
          <w:szCs w:val="22"/>
        </w:rPr>
        <w:t xml:space="preserve">In geval van ontbinding of opzegging van deze </w:t>
      </w:r>
      <w:r w:rsidR="00AE6175">
        <w:rPr>
          <w:szCs w:val="22"/>
        </w:rPr>
        <w:t>raamovereenkomst</w:t>
      </w:r>
      <w:r w:rsidRPr="00943BE5">
        <w:rPr>
          <w:szCs w:val="22"/>
        </w:rPr>
        <w:t xml:space="preserve"> of beëindiging van de bedrijfsvoering van de </w:t>
      </w:r>
      <w:r w:rsidR="00CE3809">
        <w:rPr>
          <w:szCs w:val="22"/>
        </w:rPr>
        <w:t>opdrachtnemer</w:t>
      </w:r>
      <w:r w:rsidRPr="00943BE5">
        <w:rPr>
          <w:szCs w:val="22"/>
        </w:rPr>
        <w:t xml:space="preserve"> werkt de </w:t>
      </w:r>
      <w:r w:rsidR="00CE3809">
        <w:rPr>
          <w:szCs w:val="22"/>
        </w:rPr>
        <w:t>opdrachtnemer</w:t>
      </w:r>
      <w:r w:rsidRPr="00943BE5">
        <w:rPr>
          <w:szCs w:val="22"/>
        </w:rPr>
        <w:t xml:space="preserve"> mee aan de continuïteit van de maatschappelijke ondersteuning aan de cliënten. De </w:t>
      </w:r>
      <w:r w:rsidR="00CE3809">
        <w:rPr>
          <w:szCs w:val="22"/>
        </w:rPr>
        <w:t>opdrachtnemer</w:t>
      </w:r>
      <w:r w:rsidRPr="00943BE5">
        <w:rPr>
          <w:szCs w:val="22"/>
        </w:rPr>
        <w:t xml:space="preserve"> werkt mee aan een zorgvuldige overdracht van cliënten aan een andere, gecontracteerde, </w:t>
      </w:r>
      <w:r w:rsidR="00CE3809">
        <w:rPr>
          <w:szCs w:val="22"/>
        </w:rPr>
        <w:t>opdrachtnemer</w:t>
      </w:r>
      <w:r w:rsidRPr="00943BE5">
        <w:rPr>
          <w:szCs w:val="22"/>
        </w:rPr>
        <w:t xml:space="preserve"> en doet dit in overleg en na akkoord van de </w:t>
      </w:r>
      <w:r w:rsidR="00077469">
        <w:rPr>
          <w:szCs w:val="22"/>
        </w:rPr>
        <w:t>g</w:t>
      </w:r>
      <w:r w:rsidRPr="00943BE5">
        <w:rPr>
          <w:szCs w:val="22"/>
        </w:rPr>
        <w:t xml:space="preserve">emeente. De </w:t>
      </w:r>
      <w:r w:rsidR="00CE3809">
        <w:rPr>
          <w:szCs w:val="22"/>
        </w:rPr>
        <w:t>opdrachtnemer</w:t>
      </w:r>
      <w:r w:rsidRPr="00943BE5">
        <w:rPr>
          <w:szCs w:val="22"/>
        </w:rPr>
        <w:t xml:space="preserve"> stelt met in achtneming van de wet- en regelgeving betreffende de bescherming van persoonsgegevens, op verzoek van de </w:t>
      </w:r>
      <w:r w:rsidR="00077469">
        <w:rPr>
          <w:szCs w:val="22"/>
        </w:rPr>
        <w:t>g</w:t>
      </w:r>
      <w:r w:rsidRPr="00943BE5">
        <w:rPr>
          <w:szCs w:val="22"/>
        </w:rPr>
        <w:t>emeente onverwijld een lijst ter beschikking met daarop de klantgegevens van de cliënten die bij hem maatschappelijke ondersteuning ontvangen. Ook treedt de maatschappelijke ondersteuning-</w:t>
      </w:r>
      <w:r w:rsidR="00CE3809">
        <w:rPr>
          <w:szCs w:val="22"/>
        </w:rPr>
        <w:t>opdrachtnemer</w:t>
      </w:r>
      <w:r w:rsidRPr="00943BE5">
        <w:rPr>
          <w:szCs w:val="22"/>
        </w:rPr>
        <w:t xml:space="preserve"> in overleg met de </w:t>
      </w:r>
      <w:r w:rsidR="00077469">
        <w:rPr>
          <w:szCs w:val="22"/>
        </w:rPr>
        <w:t>g</w:t>
      </w:r>
      <w:r w:rsidRPr="00943BE5">
        <w:rPr>
          <w:szCs w:val="22"/>
        </w:rPr>
        <w:t>emeente over de overdracht van de cliënten. Als geen overdracht kan plaatsvinden, blijven de afspraken over prestaties en tarieven gelijk.</w:t>
      </w:r>
    </w:p>
    <w:p w14:paraId="314BB6D5" w14:textId="77777777" w:rsidR="00943BE5" w:rsidRPr="00943BE5" w:rsidRDefault="00943BE5" w:rsidP="00943BE5">
      <w:pPr>
        <w:pStyle w:val="BodyText"/>
        <w:spacing w:after="0"/>
        <w:rPr>
          <w:szCs w:val="22"/>
        </w:rPr>
      </w:pPr>
    </w:p>
    <w:p w14:paraId="3ACE1C91" w14:textId="77777777" w:rsidR="002F547B" w:rsidRDefault="002F547B" w:rsidP="00943BE5">
      <w:pPr>
        <w:pStyle w:val="Heading3"/>
      </w:pPr>
      <w:bookmarkStart w:id="299" w:name="_Toc106636733"/>
      <w:bookmarkStart w:id="300" w:name="_Toc115333964"/>
      <w:bookmarkStart w:id="301" w:name="_Toc156403934"/>
      <w:bookmarkStart w:id="302" w:name="_Toc163813631"/>
      <w:r>
        <w:t xml:space="preserve">Artikel </w:t>
      </w:r>
      <w:r w:rsidRPr="00E45F83">
        <w:t>2</w:t>
      </w:r>
      <w:r>
        <w:t>0</w:t>
      </w:r>
      <w:r w:rsidRPr="00E45F83">
        <w:t xml:space="preserve"> Overdracht van rechten en fusie</w:t>
      </w:r>
      <w:r>
        <w:t xml:space="preserve"> - lid 1</w:t>
      </w:r>
      <w:bookmarkEnd w:id="299"/>
      <w:bookmarkEnd w:id="300"/>
      <w:bookmarkEnd w:id="301"/>
      <w:bookmarkEnd w:id="302"/>
    </w:p>
    <w:p w14:paraId="4DC32CE7" w14:textId="77777777" w:rsidR="00943BE5" w:rsidRPr="00943BE5" w:rsidRDefault="00943BE5" w:rsidP="00943BE5">
      <w:pPr>
        <w:pStyle w:val="BodyText"/>
        <w:spacing w:after="0"/>
      </w:pPr>
    </w:p>
    <w:p w14:paraId="524543D7" w14:textId="051A6ED4" w:rsidR="002F547B" w:rsidRDefault="002F547B" w:rsidP="00943BE5">
      <w:pPr>
        <w:pStyle w:val="BodyText"/>
        <w:spacing w:after="0"/>
        <w:rPr>
          <w:szCs w:val="28"/>
        </w:rPr>
      </w:pPr>
      <w:r w:rsidRPr="00943BE5">
        <w:rPr>
          <w:szCs w:val="28"/>
        </w:rPr>
        <w:t xml:space="preserve">De </w:t>
      </w:r>
      <w:r w:rsidR="00CE3809">
        <w:rPr>
          <w:szCs w:val="28"/>
        </w:rPr>
        <w:t>opdrachtnemer</w:t>
      </w:r>
      <w:r w:rsidRPr="00943BE5">
        <w:rPr>
          <w:szCs w:val="28"/>
        </w:rPr>
        <w:t xml:space="preserve"> mag de rechten en verplichtingen uit deze </w:t>
      </w:r>
      <w:r w:rsidR="00AE6175">
        <w:rPr>
          <w:szCs w:val="28"/>
        </w:rPr>
        <w:t>raamovereenkomst</w:t>
      </w:r>
      <w:r w:rsidRPr="00943BE5">
        <w:rPr>
          <w:szCs w:val="28"/>
        </w:rPr>
        <w:t xml:space="preserve"> geheel noch gedeeltelijk aan een of meerdere derden overdragen of door een of meerdere derden laten overnemen zonder voorafgaande schriftelijke goedkeuring van de </w:t>
      </w:r>
      <w:r w:rsidR="00077469">
        <w:rPr>
          <w:szCs w:val="28"/>
        </w:rPr>
        <w:t>g</w:t>
      </w:r>
      <w:r w:rsidRPr="00943BE5">
        <w:rPr>
          <w:szCs w:val="28"/>
        </w:rPr>
        <w:t xml:space="preserve">emeente, pandrechten uitgezonderd. De </w:t>
      </w:r>
      <w:r w:rsidR="00077469">
        <w:rPr>
          <w:szCs w:val="28"/>
        </w:rPr>
        <w:t>g</w:t>
      </w:r>
      <w:r w:rsidRPr="00943BE5">
        <w:rPr>
          <w:szCs w:val="28"/>
        </w:rPr>
        <w:t>emeente kan aan goedkeuring als bedoeld in de eerste volzin voorwaarden verbinden, doch zal de goedkeuring niet op onredelijke gronden onthouden.</w:t>
      </w:r>
    </w:p>
    <w:p w14:paraId="7AD0E41B" w14:textId="77777777" w:rsidR="00943BE5" w:rsidRPr="00943BE5" w:rsidRDefault="00943BE5" w:rsidP="00943BE5">
      <w:pPr>
        <w:pStyle w:val="BodyText"/>
        <w:spacing w:after="0"/>
        <w:rPr>
          <w:szCs w:val="28"/>
        </w:rPr>
      </w:pPr>
    </w:p>
    <w:p w14:paraId="46487B27" w14:textId="77777777" w:rsidR="002F547B" w:rsidRDefault="002F547B" w:rsidP="00943BE5">
      <w:pPr>
        <w:pStyle w:val="Heading3"/>
      </w:pPr>
      <w:bookmarkStart w:id="303" w:name="_Toc106636735"/>
      <w:bookmarkStart w:id="304" w:name="_Toc115333966"/>
      <w:bookmarkStart w:id="305" w:name="_Toc156403936"/>
      <w:bookmarkStart w:id="306" w:name="_Toc163813632"/>
      <w:r>
        <w:t xml:space="preserve">Artikel </w:t>
      </w:r>
      <w:r w:rsidRPr="00E45F83">
        <w:t>2</w:t>
      </w:r>
      <w:r>
        <w:t>0</w:t>
      </w:r>
      <w:r w:rsidRPr="00E45F83">
        <w:t xml:space="preserve"> Overdracht van rechten en fusie</w:t>
      </w:r>
      <w:r>
        <w:t xml:space="preserve"> - lid 2</w:t>
      </w:r>
      <w:bookmarkEnd w:id="303"/>
      <w:bookmarkEnd w:id="304"/>
      <w:bookmarkEnd w:id="305"/>
      <w:bookmarkEnd w:id="306"/>
    </w:p>
    <w:p w14:paraId="02556518" w14:textId="77777777" w:rsidR="00943BE5" w:rsidRPr="00943BE5" w:rsidRDefault="00943BE5" w:rsidP="00943BE5">
      <w:pPr>
        <w:pStyle w:val="BodyText"/>
        <w:spacing w:after="0"/>
      </w:pPr>
    </w:p>
    <w:p w14:paraId="2D8E2050" w14:textId="12E0A722" w:rsidR="002F547B" w:rsidRDefault="002F547B" w:rsidP="00943BE5">
      <w:pPr>
        <w:pStyle w:val="BodyText"/>
        <w:spacing w:after="0"/>
        <w:rPr>
          <w:color w:val="auto"/>
          <w:szCs w:val="22"/>
        </w:rPr>
      </w:pPr>
      <w:r w:rsidRPr="00943BE5">
        <w:rPr>
          <w:color w:val="auto"/>
          <w:szCs w:val="22"/>
        </w:rPr>
        <w:t xml:space="preserve">De </w:t>
      </w:r>
      <w:r w:rsidR="00CE3809">
        <w:rPr>
          <w:color w:val="auto"/>
          <w:szCs w:val="22"/>
        </w:rPr>
        <w:t>opdrachtnemer</w:t>
      </w:r>
      <w:r w:rsidRPr="00943BE5">
        <w:rPr>
          <w:color w:val="auto"/>
          <w:szCs w:val="22"/>
        </w:rPr>
        <w:t xml:space="preserve"> is verplicht de </w:t>
      </w:r>
      <w:r w:rsidR="00077469">
        <w:rPr>
          <w:color w:val="auto"/>
          <w:szCs w:val="22"/>
        </w:rPr>
        <w:t>g</w:t>
      </w:r>
      <w:r w:rsidRPr="00943BE5">
        <w:rPr>
          <w:color w:val="auto"/>
          <w:szCs w:val="22"/>
        </w:rPr>
        <w:t>emeente tijdig in kennis te stellen van een voornemen tot vervreemding of overdracht van de onderneming van de maatschappelijke ondersteuning-</w:t>
      </w:r>
      <w:r w:rsidR="00CE3809">
        <w:rPr>
          <w:color w:val="auto"/>
          <w:szCs w:val="22"/>
        </w:rPr>
        <w:t>opdrachtnemer</w:t>
      </w:r>
      <w:r w:rsidRPr="00943BE5">
        <w:rPr>
          <w:color w:val="auto"/>
          <w:szCs w:val="22"/>
        </w:rPr>
        <w:t xml:space="preserve">, ongeacht de vorm waarin die vervreemding gestalte krijgt, en/of van een voornemen om op aanmerkelijke wijze de zeggenschap over die onderneming te wijzigen. Bij zijn mededeling informeert de </w:t>
      </w:r>
      <w:r w:rsidR="00CE3809">
        <w:rPr>
          <w:color w:val="auto"/>
          <w:szCs w:val="22"/>
        </w:rPr>
        <w:t>opdrachtnemer</w:t>
      </w:r>
      <w:r w:rsidRPr="00943BE5">
        <w:rPr>
          <w:color w:val="auto"/>
          <w:szCs w:val="22"/>
        </w:rPr>
        <w:t xml:space="preserve"> de </w:t>
      </w:r>
      <w:r w:rsidR="00077469">
        <w:rPr>
          <w:color w:val="auto"/>
          <w:szCs w:val="22"/>
        </w:rPr>
        <w:t>g</w:t>
      </w:r>
      <w:r w:rsidRPr="00943BE5">
        <w:rPr>
          <w:color w:val="auto"/>
          <w:szCs w:val="22"/>
        </w:rPr>
        <w:t xml:space="preserve">emeente over de eventuele meerwaarde van een wijziging als bedoeld in de eerste volzin voor de cliënten alsmede over het (mogelijke) effect van de wijziging op de verhoudingen op de regionale of lokale markt van maatschappelijke ondersteuning die de </w:t>
      </w:r>
      <w:r w:rsidR="00CE3809">
        <w:rPr>
          <w:color w:val="auto"/>
          <w:szCs w:val="22"/>
        </w:rPr>
        <w:t>opdrachtnemer</w:t>
      </w:r>
      <w:r w:rsidRPr="00943BE5">
        <w:rPr>
          <w:color w:val="auto"/>
          <w:szCs w:val="22"/>
        </w:rPr>
        <w:t xml:space="preserve"> levert.</w:t>
      </w:r>
    </w:p>
    <w:p w14:paraId="61391F8C" w14:textId="77777777" w:rsidR="00943BE5" w:rsidRPr="00943BE5" w:rsidRDefault="00943BE5" w:rsidP="00943BE5">
      <w:pPr>
        <w:pStyle w:val="BodyText"/>
        <w:spacing w:after="0"/>
        <w:rPr>
          <w:color w:val="auto"/>
          <w:szCs w:val="22"/>
        </w:rPr>
      </w:pPr>
    </w:p>
    <w:p w14:paraId="407A7999" w14:textId="77777777" w:rsidR="002F547B" w:rsidRDefault="002F547B" w:rsidP="00943BE5">
      <w:pPr>
        <w:pStyle w:val="Heading3"/>
      </w:pPr>
      <w:bookmarkStart w:id="307" w:name="_Toc106636737"/>
      <w:bookmarkStart w:id="308" w:name="_Toc115333968"/>
      <w:bookmarkStart w:id="309" w:name="_Toc156403938"/>
      <w:bookmarkStart w:id="310" w:name="_Toc163813633"/>
      <w:r>
        <w:t xml:space="preserve">Artikel </w:t>
      </w:r>
      <w:r w:rsidRPr="00E45F83">
        <w:t>2</w:t>
      </w:r>
      <w:r>
        <w:t>0</w:t>
      </w:r>
      <w:r w:rsidRPr="00E45F83">
        <w:t xml:space="preserve"> Overdracht van rechten en fusie</w:t>
      </w:r>
      <w:r>
        <w:t xml:space="preserve"> - lid 3</w:t>
      </w:r>
      <w:bookmarkEnd w:id="307"/>
      <w:bookmarkEnd w:id="308"/>
      <w:bookmarkEnd w:id="309"/>
      <w:bookmarkEnd w:id="310"/>
    </w:p>
    <w:p w14:paraId="729C5115" w14:textId="77777777" w:rsidR="00943BE5" w:rsidRPr="00943BE5" w:rsidRDefault="00943BE5" w:rsidP="00943BE5">
      <w:pPr>
        <w:pStyle w:val="BodyText"/>
        <w:spacing w:after="0"/>
      </w:pPr>
    </w:p>
    <w:p w14:paraId="1B045750" w14:textId="0D3512E3" w:rsidR="002F547B" w:rsidRDefault="002F547B" w:rsidP="00943BE5">
      <w:pPr>
        <w:pStyle w:val="BodyText"/>
        <w:spacing w:after="0"/>
        <w:rPr>
          <w:szCs w:val="28"/>
        </w:rPr>
      </w:pPr>
      <w:r w:rsidRPr="00943BE5">
        <w:rPr>
          <w:szCs w:val="28"/>
        </w:rPr>
        <w:t xml:space="preserve">De </w:t>
      </w:r>
      <w:r w:rsidR="00077469">
        <w:rPr>
          <w:szCs w:val="28"/>
        </w:rPr>
        <w:t>g</w:t>
      </w:r>
      <w:r w:rsidRPr="00943BE5">
        <w:rPr>
          <w:szCs w:val="28"/>
        </w:rPr>
        <w:t xml:space="preserve">emeente kan rechten en verplichtingen uit deze </w:t>
      </w:r>
      <w:r w:rsidR="00AE6175">
        <w:rPr>
          <w:szCs w:val="28"/>
        </w:rPr>
        <w:t>raamovereenkomst</w:t>
      </w:r>
      <w:r w:rsidRPr="00943BE5">
        <w:rPr>
          <w:szCs w:val="28"/>
        </w:rPr>
        <w:t xml:space="preserve"> aan een of meer derden overdragen of die rechten of verplichtingen door een of meer derden laten overnemen op voorwaarde dat de gestanddoening van de verplichtingen jegens de </w:t>
      </w:r>
      <w:r w:rsidR="00CE3809">
        <w:rPr>
          <w:szCs w:val="28"/>
        </w:rPr>
        <w:t>opdrachtnemer</w:t>
      </w:r>
      <w:r w:rsidRPr="00943BE5">
        <w:rPr>
          <w:szCs w:val="28"/>
        </w:rPr>
        <w:t xml:space="preserve"> door de overnemende partij is geborgd.</w:t>
      </w:r>
    </w:p>
    <w:p w14:paraId="2874B56E" w14:textId="77777777" w:rsidR="00943BE5" w:rsidRPr="00943BE5" w:rsidRDefault="00943BE5" w:rsidP="00943BE5">
      <w:pPr>
        <w:pStyle w:val="BodyText"/>
        <w:spacing w:after="0"/>
        <w:rPr>
          <w:szCs w:val="28"/>
        </w:rPr>
      </w:pPr>
    </w:p>
    <w:p w14:paraId="10964D6A" w14:textId="77777777" w:rsidR="002F547B" w:rsidRDefault="002F547B" w:rsidP="00943BE5">
      <w:pPr>
        <w:pStyle w:val="Heading3"/>
      </w:pPr>
      <w:bookmarkStart w:id="311" w:name="_Toc106636739"/>
      <w:bookmarkStart w:id="312" w:name="_Toc115333970"/>
      <w:bookmarkStart w:id="313" w:name="_Toc156403940"/>
      <w:bookmarkStart w:id="314" w:name="_Toc163813634"/>
      <w:r>
        <w:t>Artikel 21 Financiële verantwoordelijkheid - lid 1</w:t>
      </w:r>
      <w:bookmarkEnd w:id="311"/>
      <w:bookmarkEnd w:id="312"/>
      <w:bookmarkEnd w:id="313"/>
      <w:bookmarkEnd w:id="314"/>
    </w:p>
    <w:p w14:paraId="18D77FFD" w14:textId="77777777" w:rsidR="00943BE5" w:rsidRPr="00943BE5" w:rsidRDefault="00943BE5" w:rsidP="00943BE5">
      <w:pPr>
        <w:pStyle w:val="BodyText"/>
        <w:spacing w:after="0"/>
      </w:pPr>
    </w:p>
    <w:p w14:paraId="2471157E" w14:textId="68144C05" w:rsidR="002F547B" w:rsidRDefault="002F547B" w:rsidP="00943BE5">
      <w:pPr>
        <w:pStyle w:val="BodyText"/>
        <w:spacing w:after="0"/>
        <w:rPr>
          <w:szCs w:val="28"/>
        </w:rPr>
      </w:pPr>
      <w:r w:rsidRPr="00943BE5">
        <w:rPr>
          <w:szCs w:val="28"/>
        </w:rPr>
        <w:t xml:space="preserve">De </w:t>
      </w:r>
      <w:r w:rsidR="00CE3809">
        <w:rPr>
          <w:szCs w:val="28"/>
        </w:rPr>
        <w:t>opdrachtnemer</w:t>
      </w:r>
      <w:r w:rsidRPr="00943BE5">
        <w:rPr>
          <w:szCs w:val="28"/>
        </w:rPr>
        <w:t xml:space="preserve"> stelt zich niet garant voor derden tenzij de </w:t>
      </w:r>
      <w:r w:rsidR="00077469">
        <w:rPr>
          <w:szCs w:val="28"/>
        </w:rPr>
        <w:t>g</w:t>
      </w:r>
      <w:r w:rsidRPr="00943BE5">
        <w:rPr>
          <w:szCs w:val="28"/>
        </w:rPr>
        <w:t>emeente daarvoor vooraf schriftelijke toestemming geeft.</w:t>
      </w:r>
    </w:p>
    <w:p w14:paraId="7FE82DBB" w14:textId="77777777" w:rsidR="00943BE5" w:rsidRPr="00943BE5" w:rsidRDefault="00943BE5" w:rsidP="00943BE5">
      <w:pPr>
        <w:pStyle w:val="BodyText"/>
        <w:spacing w:after="0"/>
        <w:rPr>
          <w:szCs w:val="28"/>
        </w:rPr>
      </w:pPr>
    </w:p>
    <w:p w14:paraId="21525A84" w14:textId="77777777" w:rsidR="002F547B" w:rsidRDefault="002F547B" w:rsidP="00943BE5">
      <w:pPr>
        <w:pStyle w:val="Heading3"/>
      </w:pPr>
      <w:bookmarkStart w:id="315" w:name="_Toc106636741"/>
      <w:bookmarkStart w:id="316" w:name="_Toc115333972"/>
      <w:bookmarkStart w:id="317" w:name="_Toc156403942"/>
      <w:bookmarkStart w:id="318" w:name="_Toc163813635"/>
      <w:r>
        <w:t>Artikel 21 Financiële verantwoordelijkheid - lid 2</w:t>
      </w:r>
      <w:bookmarkEnd w:id="315"/>
      <w:bookmarkEnd w:id="316"/>
      <w:bookmarkEnd w:id="317"/>
      <w:bookmarkEnd w:id="318"/>
    </w:p>
    <w:p w14:paraId="1F824886" w14:textId="77777777" w:rsidR="00943BE5" w:rsidRPr="00943BE5" w:rsidRDefault="00943BE5" w:rsidP="00943BE5">
      <w:pPr>
        <w:pStyle w:val="BodyText"/>
        <w:spacing w:after="0"/>
      </w:pPr>
    </w:p>
    <w:p w14:paraId="684E9834" w14:textId="35B57CDA" w:rsidR="002F547B" w:rsidRDefault="002F547B" w:rsidP="00943BE5">
      <w:pPr>
        <w:pStyle w:val="BodyText"/>
        <w:spacing w:after="0"/>
        <w:rPr>
          <w:szCs w:val="28"/>
        </w:rPr>
      </w:pPr>
      <w:r w:rsidRPr="00943BE5">
        <w:rPr>
          <w:szCs w:val="28"/>
        </w:rPr>
        <w:t xml:space="preserve">Als de </w:t>
      </w:r>
      <w:r w:rsidR="00077469">
        <w:rPr>
          <w:szCs w:val="28"/>
        </w:rPr>
        <w:t>g</w:t>
      </w:r>
      <w:r w:rsidRPr="00943BE5">
        <w:rPr>
          <w:szCs w:val="28"/>
        </w:rPr>
        <w:t>emeente een voorschot heeft verstrekt kan de gemeente dit te allen tijde terugvorderen of verrekenen.</w:t>
      </w:r>
    </w:p>
    <w:p w14:paraId="20527855" w14:textId="77777777" w:rsidR="00943BE5" w:rsidRPr="00943BE5" w:rsidRDefault="00943BE5" w:rsidP="00943BE5">
      <w:pPr>
        <w:pStyle w:val="BodyText"/>
        <w:spacing w:after="0"/>
        <w:rPr>
          <w:szCs w:val="28"/>
        </w:rPr>
      </w:pPr>
    </w:p>
    <w:p w14:paraId="2A31ED11" w14:textId="77777777" w:rsidR="002F547B" w:rsidRDefault="002F547B" w:rsidP="00943BE5">
      <w:pPr>
        <w:pStyle w:val="Heading3"/>
      </w:pPr>
      <w:bookmarkStart w:id="319" w:name="_Toc106636743"/>
      <w:bookmarkStart w:id="320" w:name="_Toc115333974"/>
      <w:bookmarkStart w:id="321" w:name="_Toc156403944"/>
      <w:bookmarkStart w:id="322" w:name="_Toc163813636"/>
      <w:r>
        <w:t>Artikel 21 Financiële verantwoordelijkheid - lid 3</w:t>
      </w:r>
      <w:bookmarkEnd w:id="319"/>
      <w:bookmarkEnd w:id="320"/>
      <w:bookmarkEnd w:id="321"/>
      <w:bookmarkEnd w:id="322"/>
    </w:p>
    <w:p w14:paraId="07CF1FB5" w14:textId="77777777" w:rsidR="00943BE5" w:rsidRPr="00943BE5" w:rsidRDefault="00943BE5" w:rsidP="00943BE5">
      <w:pPr>
        <w:pStyle w:val="BodyText"/>
        <w:spacing w:after="0"/>
      </w:pPr>
    </w:p>
    <w:p w14:paraId="056C16DE" w14:textId="3BC7F0B1" w:rsidR="002F547B" w:rsidRDefault="002F547B" w:rsidP="00943BE5">
      <w:pPr>
        <w:pStyle w:val="BodyText"/>
        <w:spacing w:after="0"/>
        <w:rPr>
          <w:szCs w:val="28"/>
        </w:rPr>
      </w:pPr>
      <w:r w:rsidRPr="00943BE5">
        <w:rPr>
          <w:szCs w:val="28"/>
        </w:rPr>
        <w:t xml:space="preserve">Als ten laste van de </w:t>
      </w:r>
      <w:r w:rsidR="00CE3809">
        <w:rPr>
          <w:szCs w:val="28"/>
        </w:rPr>
        <w:t>opdrachtnemer</w:t>
      </w:r>
      <w:r w:rsidRPr="00943BE5">
        <w:rPr>
          <w:szCs w:val="28"/>
        </w:rPr>
        <w:t xml:space="preserve"> een derde beslag legt onder de </w:t>
      </w:r>
      <w:r w:rsidR="00077469">
        <w:rPr>
          <w:szCs w:val="28"/>
        </w:rPr>
        <w:t>g</w:t>
      </w:r>
      <w:r w:rsidRPr="00943BE5">
        <w:rPr>
          <w:szCs w:val="28"/>
        </w:rPr>
        <w:t xml:space="preserve">emeente (derdenbeslag), dan kan de </w:t>
      </w:r>
      <w:r w:rsidR="00077469">
        <w:rPr>
          <w:szCs w:val="28"/>
        </w:rPr>
        <w:t>g</w:t>
      </w:r>
      <w:r w:rsidRPr="00943BE5">
        <w:rPr>
          <w:szCs w:val="28"/>
        </w:rPr>
        <w:t xml:space="preserve">emeente de eventueel hieruit voortvloeiende kosten op de </w:t>
      </w:r>
      <w:r w:rsidR="00CE3809">
        <w:rPr>
          <w:szCs w:val="28"/>
        </w:rPr>
        <w:t>opdrachtnemer</w:t>
      </w:r>
      <w:r w:rsidRPr="00943BE5">
        <w:rPr>
          <w:szCs w:val="28"/>
        </w:rPr>
        <w:t xml:space="preserve"> verhalen.</w:t>
      </w:r>
    </w:p>
    <w:p w14:paraId="07D5E2CB" w14:textId="77777777" w:rsidR="00943BE5" w:rsidRPr="00943BE5" w:rsidRDefault="00943BE5" w:rsidP="00943BE5">
      <w:pPr>
        <w:pStyle w:val="BodyText"/>
        <w:spacing w:after="0"/>
        <w:rPr>
          <w:szCs w:val="28"/>
        </w:rPr>
      </w:pPr>
    </w:p>
    <w:p w14:paraId="1EB5EF75" w14:textId="77777777" w:rsidR="002F547B" w:rsidRPr="00EE6253" w:rsidRDefault="002F547B" w:rsidP="00943BE5">
      <w:pPr>
        <w:pStyle w:val="Kop2-Inkoop2023"/>
      </w:pPr>
      <w:bookmarkStart w:id="323" w:name="_Toc106636745"/>
      <w:bookmarkStart w:id="324" w:name="_Toc115333976"/>
      <w:bookmarkStart w:id="325" w:name="_Toc156403946"/>
      <w:bookmarkStart w:id="326" w:name="_Toc163813637"/>
      <w:bookmarkStart w:id="327" w:name="_Toc169087481"/>
      <w:r w:rsidRPr="00A400B7">
        <w:t xml:space="preserve">Hoofdstuk 7 </w:t>
      </w:r>
      <w:r w:rsidRPr="001F21EF">
        <w:t>Slotbepalingen</w:t>
      </w:r>
      <w:bookmarkEnd w:id="323"/>
      <w:bookmarkEnd w:id="324"/>
      <w:bookmarkEnd w:id="325"/>
      <w:bookmarkEnd w:id="326"/>
      <w:bookmarkEnd w:id="327"/>
    </w:p>
    <w:p w14:paraId="44B026CF" w14:textId="77777777" w:rsidR="002F547B" w:rsidRDefault="002F547B" w:rsidP="00943BE5">
      <w:pPr>
        <w:pStyle w:val="Heading3"/>
      </w:pPr>
      <w:bookmarkStart w:id="328" w:name="_Toc106636746"/>
      <w:bookmarkStart w:id="329" w:name="_Toc115333977"/>
      <w:bookmarkStart w:id="330" w:name="_Toc156403947"/>
      <w:bookmarkStart w:id="331" w:name="_Toc163813638"/>
      <w:r>
        <w:t xml:space="preserve">Artikel </w:t>
      </w:r>
      <w:r w:rsidRPr="00EE6253">
        <w:t>2</w:t>
      </w:r>
      <w:r>
        <w:t>2</w:t>
      </w:r>
      <w:r w:rsidRPr="00EE6253">
        <w:t xml:space="preserve"> Algemene slotbepalingen</w:t>
      </w:r>
      <w:r>
        <w:t xml:space="preserve"> – lid 1</w:t>
      </w:r>
      <w:bookmarkEnd w:id="328"/>
      <w:bookmarkEnd w:id="329"/>
      <w:bookmarkEnd w:id="330"/>
      <w:bookmarkEnd w:id="331"/>
    </w:p>
    <w:p w14:paraId="11565AB1" w14:textId="77777777" w:rsidR="00943BE5" w:rsidRPr="00943BE5" w:rsidRDefault="00943BE5" w:rsidP="00943BE5">
      <w:pPr>
        <w:pStyle w:val="BodyText"/>
        <w:spacing w:after="0"/>
      </w:pPr>
    </w:p>
    <w:p w14:paraId="4EDC282E" w14:textId="00699923" w:rsidR="002F547B" w:rsidRPr="00943BE5" w:rsidRDefault="002F547B" w:rsidP="00943BE5">
      <w:pPr>
        <w:pStyle w:val="BodyText"/>
        <w:spacing w:after="0"/>
        <w:rPr>
          <w:szCs w:val="28"/>
        </w:rPr>
      </w:pPr>
      <w:r w:rsidRPr="00943BE5">
        <w:rPr>
          <w:szCs w:val="28"/>
        </w:rPr>
        <w:t xml:space="preserve">Op deze </w:t>
      </w:r>
      <w:r w:rsidR="00AE6175">
        <w:rPr>
          <w:szCs w:val="28"/>
        </w:rPr>
        <w:t>raamovereenkomst</w:t>
      </w:r>
      <w:r w:rsidRPr="00943BE5">
        <w:rPr>
          <w:szCs w:val="28"/>
        </w:rPr>
        <w:t xml:space="preserve"> is uitsluitend Nederlands recht van toepassing.</w:t>
      </w:r>
    </w:p>
    <w:p w14:paraId="6F279B52" w14:textId="77777777" w:rsidR="00943BE5" w:rsidRPr="00943BE5" w:rsidRDefault="00943BE5" w:rsidP="00943BE5">
      <w:pPr>
        <w:pStyle w:val="BodyText"/>
        <w:spacing w:after="0"/>
        <w:rPr>
          <w:rFonts w:ascii="Montserrat" w:hAnsi="Montserrat"/>
          <w:sz w:val="20"/>
        </w:rPr>
      </w:pPr>
    </w:p>
    <w:p w14:paraId="790D25B2" w14:textId="01A8BA3C" w:rsidR="00943BE5" w:rsidRDefault="002F547B" w:rsidP="00943BE5">
      <w:pPr>
        <w:pStyle w:val="Heading3"/>
        <w:spacing w:before="0"/>
      </w:pPr>
      <w:bookmarkStart w:id="332" w:name="_Toc106636748"/>
      <w:bookmarkStart w:id="333" w:name="_Toc115333979"/>
      <w:bookmarkStart w:id="334" w:name="_Toc156403949"/>
      <w:bookmarkStart w:id="335" w:name="_Toc163813639"/>
      <w:r>
        <w:t xml:space="preserve">Artikel </w:t>
      </w:r>
      <w:r w:rsidRPr="00EE6253">
        <w:t>2</w:t>
      </w:r>
      <w:r>
        <w:t>2</w:t>
      </w:r>
      <w:r w:rsidRPr="00EE6253">
        <w:t xml:space="preserve"> Algemene slotbepalingen</w:t>
      </w:r>
      <w:r>
        <w:t xml:space="preserve"> - lid 2</w:t>
      </w:r>
      <w:bookmarkEnd w:id="332"/>
      <w:bookmarkEnd w:id="333"/>
      <w:bookmarkEnd w:id="334"/>
      <w:bookmarkEnd w:id="335"/>
    </w:p>
    <w:p w14:paraId="11C0A760" w14:textId="77777777" w:rsidR="00943BE5" w:rsidRPr="00943BE5" w:rsidRDefault="00943BE5" w:rsidP="00943BE5">
      <w:pPr>
        <w:pStyle w:val="BodyText"/>
      </w:pPr>
    </w:p>
    <w:p w14:paraId="2AC30DF5" w14:textId="07FEF006" w:rsidR="002F547B" w:rsidRPr="00943BE5" w:rsidRDefault="002F547B" w:rsidP="00943BE5">
      <w:pPr>
        <w:pStyle w:val="BodyText"/>
        <w:spacing w:after="0"/>
        <w:rPr>
          <w:szCs w:val="28"/>
        </w:rPr>
      </w:pPr>
      <w:r w:rsidRPr="00943BE5">
        <w:rPr>
          <w:szCs w:val="28"/>
        </w:rPr>
        <w:t xml:space="preserve">Als aanpassing van deze </w:t>
      </w:r>
      <w:r w:rsidR="00AE6175">
        <w:rPr>
          <w:szCs w:val="28"/>
        </w:rPr>
        <w:t>raamovereenkomst</w:t>
      </w:r>
      <w:r w:rsidRPr="00943BE5">
        <w:rPr>
          <w:szCs w:val="28"/>
        </w:rPr>
        <w:t xml:space="preserve">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w:t>
      </w:r>
      <w:r w:rsidR="00AE6175">
        <w:rPr>
          <w:szCs w:val="28"/>
        </w:rPr>
        <w:t>raamovereenkomst</w:t>
      </w:r>
      <w:r w:rsidRPr="00943BE5">
        <w:rPr>
          <w:szCs w:val="28"/>
        </w:rPr>
        <w:t xml:space="preserve"> met inachtneming van een opzegtermijn van drie maanden opzeggen. Tussenkomst van de rechter is hier niet noodzakelijk.</w:t>
      </w:r>
    </w:p>
    <w:p w14:paraId="17FB43B4" w14:textId="77777777" w:rsidR="002F547B" w:rsidRDefault="002F547B" w:rsidP="00943BE5">
      <w:pPr>
        <w:pStyle w:val="BodyText"/>
        <w:spacing w:after="0"/>
      </w:pPr>
    </w:p>
    <w:p w14:paraId="1D60FFBF" w14:textId="77777777" w:rsidR="002F547B" w:rsidRDefault="002F547B" w:rsidP="00943BE5">
      <w:pPr>
        <w:pStyle w:val="Heading3"/>
      </w:pPr>
      <w:bookmarkStart w:id="336" w:name="_Toc106636750"/>
      <w:bookmarkStart w:id="337" w:name="_Toc115333981"/>
      <w:bookmarkStart w:id="338" w:name="_Toc156403951"/>
      <w:bookmarkStart w:id="339" w:name="_Toc163813640"/>
      <w:r>
        <w:t xml:space="preserve">Artikel </w:t>
      </w:r>
      <w:r w:rsidRPr="00EE6253">
        <w:t>2</w:t>
      </w:r>
      <w:r>
        <w:t>2</w:t>
      </w:r>
      <w:r w:rsidRPr="00EE6253">
        <w:t xml:space="preserve"> Algemene slotbepalingen</w:t>
      </w:r>
      <w:r>
        <w:t xml:space="preserve"> - lid 3</w:t>
      </w:r>
      <w:bookmarkEnd w:id="336"/>
      <w:bookmarkEnd w:id="337"/>
      <w:bookmarkEnd w:id="338"/>
      <w:bookmarkEnd w:id="339"/>
    </w:p>
    <w:p w14:paraId="782DF9DE" w14:textId="77777777" w:rsidR="00943BE5" w:rsidRPr="00943BE5" w:rsidRDefault="00943BE5" w:rsidP="00943BE5">
      <w:pPr>
        <w:pStyle w:val="BodyText"/>
        <w:spacing w:after="0"/>
      </w:pPr>
    </w:p>
    <w:p w14:paraId="0E5CBC32" w14:textId="5A4AD318" w:rsidR="002F547B" w:rsidRDefault="002F547B" w:rsidP="00943BE5">
      <w:pPr>
        <w:pStyle w:val="BodyText"/>
        <w:spacing w:after="0"/>
        <w:rPr>
          <w:szCs w:val="28"/>
        </w:rPr>
      </w:pPr>
      <w:r w:rsidRPr="00943BE5">
        <w:rPr>
          <w:szCs w:val="28"/>
        </w:rPr>
        <w:t xml:space="preserve">Partijen komen overeen dat zij alvorens gebruik te maken van een gang naar de rechter bij het ontstaan van geschillen bij de uitvoering van de </w:t>
      </w:r>
      <w:r w:rsidR="00AE6175">
        <w:rPr>
          <w:szCs w:val="28"/>
        </w:rPr>
        <w:t>raamovereenkomst</w:t>
      </w:r>
      <w:r w:rsidRPr="00943BE5">
        <w:rPr>
          <w:szCs w:val="28"/>
        </w:rPr>
        <w: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45914B15" w14:textId="77777777" w:rsidR="00943BE5" w:rsidRPr="00943BE5" w:rsidRDefault="00943BE5" w:rsidP="00943BE5">
      <w:pPr>
        <w:pStyle w:val="BodyText"/>
        <w:spacing w:after="0"/>
        <w:rPr>
          <w:szCs w:val="28"/>
        </w:rPr>
      </w:pPr>
    </w:p>
    <w:p w14:paraId="16AC83C9" w14:textId="77777777" w:rsidR="002F547B" w:rsidRDefault="002F547B" w:rsidP="00943BE5">
      <w:pPr>
        <w:pStyle w:val="Heading3"/>
      </w:pPr>
      <w:bookmarkStart w:id="340" w:name="_Toc106636752"/>
      <w:bookmarkStart w:id="341" w:name="_Toc115333983"/>
      <w:bookmarkStart w:id="342" w:name="_Toc156403953"/>
      <w:bookmarkStart w:id="343" w:name="_Toc163813641"/>
      <w:r>
        <w:t xml:space="preserve">Artikel </w:t>
      </w:r>
      <w:r w:rsidRPr="00EE6253">
        <w:t>2</w:t>
      </w:r>
      <w:r>
        <w:t>2</w:t>
      </w:r>
      <w:r w:rsidRPr="00EE6253">
        <w:t xml:space="preserve"> Algemene slotbepalingen</w:t>
      </w:r>
      <w:r>
        <w:t xml:space="preserve"> - lid 4</w:t>
      </w:r>
      <w:bookmarkEnd w:id="340"/>
      <w:bookmarkEnd w:id="341"/>
      <w:bookmarkEnd w:id="342"/>
      <w:bookmarkEnd w:id="343"/>
    </w:p>
    <w:p w14:paraId="3FC4D7BF" w14:textId="77777777" w:rsidR="00943BE5" w:rsidRPr="00943BE5" w:rsidRDefault="00943BE5" w:rsidP="00943BE5">
      <w:pPr>
        <w:pStyle w:val="BodyText"/>
        <w:spacing w:after="0"/>
      </w:pPr>
    </w:p>
    <w:p w14:paraId="3FEF31AD" w14:textId="6F705644" w:rsidR="002F547B" w:rsidRDefault="002F547B" w:rsidP="00943BE5">
      <w:pPr>
        <w:pStyle w:val="BodyText"/>
        <w:spacing w:after="0"/>
        <w:rPr>
          <w:szCs w:val="28"/>
        </w:rPr>
      </w:pPr>
      <w:r w:rsidRPr="00943BE5">
        <w:rPr>
          <w:szCs w:val="28"/>
        </w:rPr>
        <w:t xml:space="preserve">De gemeente behoudt zich het recht voor om een </w:t>
      </w:r>
      <w:r w:rsidR="00AE6175">
        <w:rPr>
          <w:szCs w:val="28"/>
        </w:rPr>
        <w:t>raamovereenkomst</w:t>
      </w:r>
      <w:r w:rsidRPr="00943BE5">
        <w:rPr>
          <w:szCs w:val="28"/>
        </w:rPr>
        <w:t xml:space="preserve"> die is voorzien van doorhalingen en/of mededelingen van de </w:t>
      </w:r>
      <w:r w:rsidR="00CE3809">
        <w:rPr>
          <w:szCs w:val="28"/>
        </w:rPr>
        <w:t>opdrachtnemer</w:t>
      </w:r>
      <w:r w:rsidRPr="00943BE5">
        <w:rPr>
          <w:szCs w:val="28"/>
        </w:rPr>
        <w:t xml:space="preserve"> van welke aard dan ook als ongeldig te beschouwen. Als de </w:t>
      </w:r>
      <w:r w:rsidR="00077469">
        <w:rPr>
          <w:szCs w:val="28"/>
        </w:rPr>
        <w:t>g</w:t>
      </w:r>
      <w:r w:rsidRPr="00943BE5">
        <w:rPr>
          <w:szCs w:val="28"/>
        </w:rPr>
        <w:t xml:space="preserve">emeente van dit recht gebruik maakt, stelt het de </w:t>
      </w:r>
      <w:r w:rsidR="00CE3809">
        <w:rPr>
          <w:szCs w:val="28"/>
        </w:rPr>
        <w:t>opdrachtnemer</w:t>
      </w:r>
      <w:r w:rsidRPr="00943BE5">
        <w:rPr>
          <w:szCs w:val="28"/>
        </w:rPr>
        <w:t xml:space="preserve"> daarvan schriftelijk in kennis. In dat geval zendt de </w:t>
      </w:r>
      <w:r w:rsidR="00077469">
        <w:rPr>
          <w:szCs w:val="28"/>
        </w:rPr>
        <w:t>g</w:t>
      </w:r>
      <w:r w:rsidRPr="00943BE5">
        <w:rPr>
          <w:szCs w:val="28"/>
        </w:rPr>
        <w:t xml:space="preserve">emeente de </w:t>
      </w:r>
      <w:r w:rsidR="00CE3809">
        <w:rPr>
          <w:szCs w:val="28"/>
        </w:rPr>
        <w:t>opdrachtnemer</w:t>
      </w:r>
      <w:r w:rsidRPr="00943BE5">
        <w:rPr>
          <w:szCs w:val="28"/>
        </w:rPr>
        <w:t xml:space="preserve"> eenmalig de ongewijzigde </w:t>
      </w:r>
      <w:r w:rsidR="00AE6175">
        <w:rPr>
          <w:szCs w:val="28"/>
        </w:rPr>
        <w:t>raamovereenkomst</w:t>
      </w:r>
      <w:r w:rsidRPr="00943BE5">
        <w:rPr>
          <w:szCs w:val="28"/>
        </w:rPr>
        <w:t xml:space="preserve"> alsnog toe en stelt de </w:t>
      </w:r>
      <w:r w:rsidR="00077469">
        <w:rPr>
          <w:szCs w:val="28"/>
        </w:rPr>
        <w:t>g</w:t>
      </w:r>
      <w:r w:rsidRPr="00943BE5">
        <w:rPr>
          <w:szCs w:val="28"/>
        </w:rPr>
        <w:t xml:space="preserve">emeente de </w:t>
      </w:r>
      <w:r w:rsidR="00CE3809">
        <w:rPr>
          <w:szCs w:val="28"/>
        </w:rPr>
        <w:t>opdrachtnemer</w:t>
      </w:r>
      <w:r w:rsidRPr="00943BE5">
        <w:rPr>
          <w:szCs w:val="28"/>
        </w:rPr>
        <w:t xml:space="preserve"> in de gelegenheid binnen een termijn van drie weken door ondertekening en terugzending aan de </w:t>
      </w:r>
      <w:r w:rsidR="00077469">
        <w:rPr>
          <w:szCs w:val="28"/>
        </w:rPr>
        <w:t>g</w:t>
      </w:r>
      <w:r w:rsidRPr="00943BE5">
        <w:rPr>
          <w:szCs w:val="28"/>
        </w:rPr>
        <w:t xml:space="preserve">emeente de ongewijzigde </w:t>
      </w:r>
      <w:r w:rsidR="00AE6175">
        <w:rPr>
          <w:szCs w:val="28"/>
        </w:rPr>
        <w:t>raamovereenkomst</w:t>
      </w:r>
      <w:r w:rsidRPr="00943BE5">
        <w:rPr>
          <w:szCs w:val="28"/>
        </w:rPr>
        <w:t xml:space="preserve"> alsnog tot stand te brengen.</w:t>
      </w:r>
    </w:p>
    <w:p w14:paraId="5C0456A7" w14:textId="77777777" w:rsidR="00943BE5" w:rsidRPr="00943BE5" w:rsidRDefault="00943BE5" w:rsidP="00943BE5">
      <w:pPr>
        <w:pStyle w:val="BodyText"/>
        <w:spacing w:after="0"/>
        <w:rPr>
          <w:szCs w:val="28"/>
        </w:rPr>
      </w:pPr>
    </w:p>
    <w:p w14:paraId="56518081" w14:textId="77777777" w:rsidR="002F547B" w:rsidRDefault="002F547B" w:rsidP="00943BE5">
      <w:pPr>
        <w:pStyle w:val="Heading3"/>
      </w:pPr>
      <w:bookmarkStart w:id="344" w:name="_Toc106636754"/>
      <w:bookmarkStart w:id="345" w:name="_Toc115333985"/>
      <w:bookmarkStart w:id="346" w:name="_Toc156403955"/>
      <w:bookmarkStart w:id="347" w:name="_Toc163813642"/>
      <w:r>
        <w:t xml:space="preserve">Artikel </w:t>
      </w:r>
      <w:r w:rsidRPr="00EE6253">
        <w:t>2</w:t>
      </w:r>
      <w:r>
        <w:t>2</w:t>
      </w:r>
      <w:r w:rsidRPr="00EE6253">
        <w:t xml:space="preserve"> Algemene slotbepalingen</w:t>
      </w:r>
      <w:r>
        <w:t xml:space="preserve"> - lid 5</w:t>
      </w:r>
      <w:bookmarkEnd w:id="344"/>
      <w:bookmarkEnd w:id="345"/>
      <w:bookmarkEnd w:id="346"/>
      <w:bookmarkEnd w:id="347"/>
    </w:p>
    <w:p w14:paraId="4150E4AE" w14:textId="77777777" w:rsidR="00943BE5" w:rsidRPr="00943BE5" w:rsidRDefault="00943BE5" w:rsidP="00943BE5">
      <w:pPr>
        <w:pStyle w:val="BodyText"/>
        <w:spacing w:after="0"/>
        <w:rPr>
          <w:sz w:val="20"/>
          <w:szCs w:val="22"/>
        </w:rPr>
      </w:pPr>
    </w:p>
    <w:p w14:paraId="2FD08E0E" w14:textId="14435B9C" w:rsidR="002F547B" w:rsidRDefault="002F547B" w:rsidP="00943BE5">
      <w:pPr>
        <w:pStyle w:val="BodyText"/>
        <w:spacing w:after="0"/>
        <w:rPr>
          <w:szCs w:val="22"/>
        </w:rPr>
      </w:pPr>
      <w:r w:rsidRPr="00943BE5">
        <w:rPr>
          <w:szCs w:val="22"/>
        </w:rPr>
        <w:t xml:space="preserve">Als één of meerdere bepalingen van deze </w:t>
      </w:r>
      <w:r w:rsidR="00AE6175">
        <w:rPr>
          <w:szCs w:val="22"/>
        </w:rPr>
        <w:t>raamovereenkomst</w:t>
      </w:r>
      <w:r w:rsidRPr="00943BE5">
        <w:rPr>
          <w:szCs w:val="22"/>
        </w:rPr>
        <w:t xml:space="preserve"> nietig zijn of een rechter deze niet rechtsgeldig verklaart, blijven de overige bepalingen van de </w:t>
      </w:r>
      <w:r w:rsidR="00AE6175">
        <w:rPr>
          <w:szCs w:val="22"/>
        </w:rPr>
        <w:t>raamovereenkomst</w:t>
      </w:r>
      <w:r w:rsidRPr="00943BE5">
        <w:rPr>
          <w:szCs w:val="22"/>
        </w:rPr>
        <w:t xml:space="preserve"> van kracht. Partijen plegen over de bepalingen die nietig zijn of niet rechtsgeldig zijn verklaard, overleg om een vervangende regeling te treffen binnen geldende wet- en regelgeving, zodanig dat in zijn geheel de strekking van deze </w:t>
      </w:r>
      <w:r w:rsidR="00AE6175">
        <w:rPr>
          <w:szCs w:val="22"/>
        </w:rPr>
        <w:t>raamovereenkomst</w:t>
      </w:r>
      <w:r w:rsidRPr="00943BE5">
        <w:rPr>
          <w:szCs w:val="22"/>
        </w:rPr>
        <w:t xml:space="preserve"> behouden blijft.</w:t>
      </w:r>
    </w:p>
    <w:p w14:paraId="27BB7F50" w14:textId="77777777" w:rsidR="00D21584" w:rsidRDefault="00D21584" w:rsidP="00943BE5">
      <w:pPr>
        <w:pStyle w:val="BodyText"/>
        <w:spacing w:after="0"/>
        <w:rPr>
          <w:szCs w:val="22"/>
        </w:rPr>
      </w:pPr>
    </w:p>
    <w:p w14:paraId="24F127EA" w14:textId="77777777" w:rsidR="00943BE5" w:rsidRPr="00943BE5" w:rsidRDefault="00943BE5" w:rsidP="00943BE5">
      <w:pPr>
        <w:pStyle w:val="BodyText"/>
        <w:spacing w:after="0"/>
        <w:rPr>
          <w:szCs w:val="22"/>
        </w:rPr>
      </w:pPr>
    </w:p>
    <w:p w14:paraId="6EE66A20" w14:textId="77777777" w:rsidR="002F547B" w:rsidRDefault="002F547B" w:rsidP="00943BE5">
      <w:pPr>
        <w:pStyle w:val="Heading3"/>
      </w:pPr>
      <w:bookmarkStart w:id="348" w:name="_Toc106636756"/>
      <w:bookmarkStart w:id="349" w:name="_Toc115333987"/>
      <w:bookmarkStart w:id="350" w:name="_Toc156403957"/>
      <w:bookmarkStart w:id="351" w:name="_Toc163813643"/>
      <w:r>
        <w:t xml:space="preserve">Artikel </w:t>
      </w:r>
      <w:r w:rsidRPr="00EE6253">
        <w:t>2</w:t>
      </w:r>
      <w:r>
        <w:t>2</w:t>
      </w:r>
      <w:r w:rsidRPr="00EE6253">
        <w:t xml:space="preserve"> Algemene slotbepalingen</w:t>
      </w:r>
      <w:r>
        <w:t xml:space="preserve"> - lid 6</w:t>
      </w:r>
      <w:bookmarkEnd w:id="348"/>
      <w:bookmarkEnd w:id="349"/>
      <w:bookmarkEnd w:id="350"/>
      <w:bookmarkEnd w:id="351"/>
    </w:p>
    <w:p w14:paraId="07D9A61C" w14:textId="77777777" w:rsidR="00943BE5" w:rsidRPr="00943BE5" w:rsidRDefault="00943BE5" w:rsidP="00943BE5">
      <w:pPr>
        <w:pStyle w:val="BodyText"/>
        <w:spacing w:after="0"/>
      </w:pPr>
    </w:p>
    <w:p w14:paraId="5AB406F8" w14:textId="5AFAB1AE" w:rsidR="002F547B" w:rsidRDefault="002F547B" w:rsidP="00943BE5">
      <w:pPr>
        <w:pStyle w:val="BodyText"/>
        <w:spacing w:after="0"/>
        <w:rPr>
          <w:rFonts w:cs="Arial"/>
          <w:color w:val="auto"/>
          <w:szCs w:val="22"/>
        </w:rPr>
      </w:pPr>
      <w:r w:rsidRPr="00943BE5">
        <w:rPr>
          <w:color w:val="auto"/>
          <w:szCs w:val="22"/>
        </w:rPr>
        <w:t xml:space="preserve">Op deze </w:t>
      </w:r>
      <w:r w:rsidR="00AE6175">
        <w:rPr>
          <w:color w:val="auto"/>
          <w:szCs w:val="22"/>
        </w:rPr>
        <w:t>raamovereenkomst</w:t>
      </w:r>
      <w:r w:rsidRPr="00943BE5">
        <w:rPr>
          <w:color w:val="auto"/>
          <w:szCs w:val="22"/>
        </w:rPr>
        <w:t xml:space="preserve"> zijn de meest recente </w:t>
      </w:r>
      <w:hyperlink r:id="rId29">
        <w:r w:rsidRPr="00943BE5">
          <w:rPr>
            <w:rStyle w:val="Hyperlink"/>
            <w:color w:val="auto"/>
            <w:szCs w:val="22"/>
          </w:rPr>
          <w:t>model algemene inkoopvoorwaarden van de Vereniging Nederlandse Gemeenten</w:t>
        </w:r>
      </w:hyperlink>
      <w:r w:rsidRPr="00943BE5">
        <w:rPr>
          <w:color w:val="auto"/>
          <w:szCs w:val="22"/>
        </w:rPr>
        <w:t xml:space="preserve"> (2024) van toepassing, voor zover de </w:t>
      </w:r>
      <w:r w:rsidR="00AE6175">
        <w:rPr>
          <w:color w:val="auto"/>
          <w:szCs w:val="22"/>
        </w:rPr>
        <w:t>raamovereenkomst</w:t>
      </w:r>
      <w:r w:rsidRPr="00943BE5">
        <w:rPr>
          <w:color w:val="auto"/>
          <w:szCs w:val="22"/>
        </w:rPr>
        <w:t xml:space="preserve"> daarvan niet afwijkt. </w:t>
      </w:r>
      <w:r w:rsidRPr="00943BE5">
        <w:rPr>
          <w:rFonts w:cs="Arial"/>
          <w:color w:val="auto"/>
          <w:szCs w:val="22"/>
        </w:rPr>
        <w:t>Niet van toepassing zijn de artikelen 8, 16.3, 19, 20, 21 en 23.3.</w:t>
      </w:r>
    </w:p>
    <w:p w14:paraId="127A8180" w14:textId="77777777" w:rsidR="00943BE5" w:rsidRPr="00943BE5" w:rsidRDefault="00943BE5" w:rsidP="00943BE5">
      <w:pPr>
        <w:pStyle w:val="BodyText"/>
        <w:spacing w:after="0"/>
        <w:rPr>
          <w:rFonts w:cs="Arial"/>
          <w:color w:val="auto"/>
          <w:szCs w:val="22"/>
        </w:rPr>
      </w:pPr>
    </w:p>
    <w:p w14:paraId="01CE186C" w14:textId="11A8CD3B" w:rsidR="002F547B" w:rsidRDefault="002F547B" w:rsidP="00943BE5">
      <w:pPr>
        <w:pStyle w:val="BodyText"/>
        <w:spacing w:after="0"/>
        <w:rPr>
          <w:color w:val="auto"/>
          <w:szCs w:val="22"/>
        </w:rPr>
      </w:pPr>
      <w:r w:rsidRPr="00943BE5">
        <w:rPr>
          <w:color w:val="auto"/>
          <w:szCs w:val="22"/>
        </w:rPr>
        <w:t xml:space="preserve">De </w:t>
      </w:r>
      <w:r w:rsidR="00CE3809">
        <w:rPr>
          <w:color w:val="auto"/>
          <w:szCs w:val="22"/>
        </w:rPr>
        <w:t>opdrachtnemer</w:t>
      </w:r>
      <w:r w:rsidRPr="00943BE5">
        <w:rPr>
          <w:color w:val="auto"/>
          <w:szCs w:val="22"/>
        </w:rPr>
        <w:t xml:space="preserve"> verklaart deze algemene inkoopvoorwaarden te hebben ontvangen en akkoord bevonden. De algemene voorwaarden van de </w:t>
      </w:r>
      <w:r w:rsidR="00CE3809">
        <w:rPr>
          <w:color w:val="auto"/>
          <w:szCs w:val="22"/>
        </w:rPr>
        <w:t>opdrachtnemer</w:t>
      </w:r>
      <w:r w:rsidRPr="00943BE5">
        <w:rPr>
          <w:color w:val="auto"/>
          <w:szCs w:val="22"/>
        </w:rPr>
        <w:t xml:space="preserve"> en/of derden (waaronder onderaannemers), onder welke naam of in de welke vorm dan ook, zijn uitdrukkelijk niet van toepassing.</w:t>
      </w:r>
    </w:p>
    <w:p w14:paraId="0957CC08" w14:textId="77777777" w:rsidR="00943BE5" w:rsidRPr="00943BE5" w:rsidRDefault="00943BE5" w:rsidP="00943BE5">
      <w:pPr>
        <w:pStyle w:val="BodyText"/>
        <w:spacing w:after="0"/>
        <w:rPr>
          <w:color w:val="auto"/>
          <w:szCs w:val="22"/>
        </w:rPr>
      </w:pPr>
    </w:p>
    <w:p w14:paraId="688661DE" w14:textId="25D3C6E7" w:rsidR="00943BE5" w:rsidRPr="00943BE5" w:rsidRDefault="002F547B" w:rsidP="00943BE5">
      <w:pPr>
        <w:pStyle w:val="Heading3"/>
        <w:spacing w:after="240"/>
      </w:pPr>
      <w:bookmarkStart w:id="352" w:name="_Toc106636758"/>
      <w:bookmarkStart w:id="353" w:name="_Toc115333989"/>
      <w:bookmarkStart w:id="354" w:name="_Toc156403958"/>
      <w:bookmarkStart w:id="355" w:name="_Toc163813644"/>
      <w:r>
        <w:t xml:space="preserve">Artikel </w:t>
      </w:r>
      <w:r w:rsidRPr="00EE6253">
        <w:t>2</w:t>
      </w:r>
      <w:r>
        <w:t>2</w:t>
      </w:r>
      <w:r w:rsidRPr="00EE6253">
        <w:t xml:space="preserve"> Algemene slotbepalingen</w:t>
      </w:r>
      <w:r>
        <w:t xml:space="preserve"> - lid 7</w:t>
      </w:r>
      <w:bookmarkEnd w:id="352"/>
      <w:bookmarkEnd w:id="353"/>
      <w:bookmarkEnd w:id="354"/>
      <w:bookmarkEnd w:id="355"/>
    </w:p>
    <w:p w14:paraId="48D6465C" w14:textId="16383E1C" w:rsidR="002F547B" w:rsidRDefault="002F547B" w:rsidP="00943BE5">
      <w:pPr>
        <w:pStyle w:val="BodyText"/>
        <w:spacing w:after="0"/>
        <w:rPr>
          <w:szCs w:val="28"/>
        </w:rPr>
      </w:pPr>
      <w:r w:rsidRPr="00943BE5">
        <w:rPr>
          <w:szCs w:val="28"/>
        </w:rPr>
        <w:t xml:space="preserve">Bepalingen van deze </w:t>
      </w:r>
      <w:r w:rsidR="00AE6175">
        <w:rPr>
          <w:szCs w:val="28"/>
        </w:rPr>
        <w:t>raamovereenkomst</w:t>
      </w:r>
      <w:r w:rsidRPr="00943BE5">
        <w:rPr>
          <w:szCs w:val="28"/>
        </w:rPr>
        <w:t xml:space="preserve"> die materieel van betekenis blijven nadat de </w:t>
      </w:r>
      <w:r w:rsidR="00AE6175">
        <w:rPr>
          <w:szCs w:val="28"/>
        </w:rPr>
        <w:t>raamovereenkomst</w:t>
      </w:r>
      <w:r w:rsidRPr="00943BE5">
        <w:rPr>
          <w:szCs w:val="28"/>
        </w:rPr>
        <w:t xml:space="preserve"> is geëindigd, behouden hun betekenis. Partijen kunnen van die bepalingen naleving verlangen.</w:t>
      </w:r>
    </w:p>
    <w:p w14:paraId="48FACCAE" w14:textId="77777777" w:rsidR="00943BE5" w:rsidRPr="00943BE5" w:rsidRDefault="00943BE5" w:rsidP="00943BE5">
      <w:pPr>
        <w:pStyle w:val="BodyText"/>
        <w:spacing w:after="0"/>
        <w:rPr>
          <w:szCs w:val="28"/>
        </w:rPr>
      </w:pPr>
    </w:p>
    <w:p w14:paraId="5F562304" w14:textId="77777777" w:rsidR="002F547B" w:rsidRDefault="002F547B" w:rsidP="00943BE5">
      <w:pPr>
        <w:pStyle w:val="Heading3"/>
      </w:pPr>
      <w:bookmarkStart w:id="356" w:name="_Toc106636760"/>
      <w:bookmarkStart w:id="357" w:name="_Toc115333991"/>
      <w:bookmarkStart w:id="358" w:name="_Toc156403960"/>
      <w:bookmarkStart w:id="359" w:name="_Toc163813645"/>
      <w:r>
        <w:t xml:space="preserve">Artikel </w:t>
      </w:r>
      <w:r w:rsidRPr="002C1B7E">
        <w:t>2</w:t>
      </w:r>
      <w:r>
        <w:t>3</w:t>
      </w:r>
      <w:r w:rsidRPr="002C1B7E">
        <w:t xml:space="preserve"> Vrijwaring</w:t>
      </w:r>
      <w:r>
        <w:t xml:space="preserve"> - lid 1</w:t>
      </w:r>
      <w:bookmarkEnd w:id="356"/>
      <w:bookmarkEnd w:id="357"/>
      <w:bookmarkEnd w:id="358"/>
      <w:bookmarkEnd w:id="359"/>
    </w:p>
    <w:p w14:paraId="58CD875D" w14:textId="77777777" w:rsidR="00943BE5" w:rsidRPr="00943BE5" w:rsidRDefault="00943BE5" w:rsidP="00943BE5">
      <w:pPr>
        <w:pStyle w:val="BodyText"/>
        <w:spacing w:after="0"/>
      </w:pPr>
    </w:p>
    <w:p w14:paraId="02539992" w14:textId="6A1B33D1" w:rsidR="002F547B" w:rsidRDefault="002F547B" w:rsidP="00943BE5">
      <w:pPr>
        <w:pStyle w:val="BodyText"/>
        <w:spacing w:after="0"/>
        <w:rPr>
          <w:szCs w:val="28"/>
        </w:rPr>
      </w:pPr>
      <w:r w:rsidRPr="00943BE5">
        <w:rPr>
          <w:szCs w:val="28"/>
        </w:rPr>
        <w:t xml:space="preserve">De </w:t>
      </w:r>
      <w:r w:rsidR="00CE3809">
        <w:rPr>
          <w:szCs w:val="28"/>
        </w:rPr>
        <w:t>opdrachtnemer</w:t>
      </w:r>
      <w:r w:rsidRPr="00943BE5">
        <w:rPr>
          <w:szCs w:val="28"/>
        </w:rPr>
        <w:t xml:space="preserve"> vrijwaart de </w:t>
      </w:r>
      <w:r w:rsidR="00077469">
        <w:rPr>
          <w:szCs w:val="28"/>
        </w:rPr>
        <w:t>g</w:t>
      </w:r>
      <w:r w:rsidRPr="00943BE5">
        <w:rPr>
          <w:szCs w:val="28"/>
        </w:rPr>
        <w:t xml:space="preserve">emeente van en stelt de </w:t>
      </w:r>
      <w:r w:rsidR="00077469">
        <w:rPr>
          <w:szCs w:val="28"/>
        </w:rPr>
        <w:t>g</w:t>
      </w:r>
      <w:r w:rsidRPr="00943BE5">
        <w:rPr>
          <w:szCs w:val="28"/>
        </w:rPr>
        <w:t xml:space="preserve">emeente schadeloos voor vorderingen die derden instellen tegen de </w:t>
      </w:r>
      <w:r w:rsidR="00077469">
        <w:rPr>
          <w:szCs w:val="28"/>
        </w:rPr>
        <w:t>g</w:t>
      </w:r>
      <w:r w:rsidRPr="00943BE5">
        <w:rPr>
          <w:szCs w:val="28"/>
        </w:rPr>
        <w:t xml:space="preserve">emeente in verband met het tekortschieten in de nakoming van de verplichtingen van de </w:t>
      </w:r>
      <w:r w:rsidR="00CE3809">
        <w:rPr>
          <w:szCs w:val="28"/>
        </w:rPr>
        <w:t>opdrachtnemer</w:t>
      </w:r>
      <w:r w:rsidRPr="00943BE5">
        <w:rPr>
          <w:szCs w:val="28"/>
        </w:rPr>
        <w:t xml:space="preserve"> op grond van deze </w:t>
      </w:r>
      <w:r w:rsidR="00AE6175">
        <w:rPr>
          <w:szCs w:val="28"/>
        </w:rPr>
        <w:t>raamovereenkomst</w:t>
      </w:r>
      <w:r w:rsidRPr="00943BE5">
        <w:rPr>
          <w:szCs w:val="28"/>
        </w:rPr>
        <w:t xml:space="preserve"> en/of onrechtmatig handelen door de </w:t>
      </w:r>
      <w:r w:rsidR="00CE3809">
        <w:rPr>
          <w:szCs w:val="28"/>
        </w:rPr>
        <w:t>opdrachtnemer</w:t>
      </w:r>
      <w:r w:rsidRPr="00943BE5">
        <w:rPr>
          <w:szCs w:val="28"/>
        </w:rPr>
        <w:t xml:space="preserve">. Onderdeel van deze kosten vormen ook redelijke kosten van rechtsbijstand die de </w:t>
      </w:r>
      <w:r w:rsidR="00077469">
        <w:rPr>
          <w:szCs w:val="28"/>
        </w:rPr>
        <w:t>g</w:t>
      </w:r>
      <w:r w:rsidRPr="00943BE5">
        <w:rPr>
          <w:szCs w:val="28"/>
        </w:rPr>
        <w:t xml:space="preserve">emeente in deze moet maken, tenzij al rechtens is vastgesteld dat de </w:t>
      </w:r>
      <w:r w:rsidR="00CE3809">
        <w:rPr>
          <w:szCs w:val="28"/>
        </w:rPr>
        <w:t>Opdrachtnemer</w:t>
      </w:r>
      <w:r w:rsidRPr="00943BE5">
        <w:rPr>
          <w:szCs w:val="28"/>
        </w:rPr>
        <w:t xml:space="preserve"> geen enkel verwijt valt te maken.</w:t>
      </w:r>
    </w:p>
    <w:p w14:paraId="79E7B5F5" w14:textId="77777777" w:rsidR="00943BE5" w:rsidRPr="00943BE5" w:rsidRDefault="00943BE5" w:rsidP="00943BE5">
      <w:pPr>
        <w:pStyle w:val="BodyText"/>
        <w:spacing w:after="0"/>
        <w:rPr>
          <w:szCs w:val="28"/>
        </w:rPr>
      </w:pPr>
    </w:p>
    <w:p w14:paraId="5C3729F7" w14:textId="77777777" w:rsidR="002F547B" w:rsidRDefault="002F547B" w:rsidP="00943BE5">
      <w:pPr>
        <w:pStyle w:val="Heading3"/>
      </w:pPr>
      <w:bookmarkStart w:id="360" w:name="_Toc106636762"/>
      <w:bookmarkStart w:id="361" w:name="_Toc115333993"/>
      <w:bookmarkStart w:id="362" w:name="_Toc156403962"/>
      <w:bookmarkStart w:id="363" w:name="_Toc163813646"/>
      <w:r>
        <w:t xml:space="preserve">Artikel </w:t>
      </w:r>
      <w:r w:rsidRPr="002C1B7E">
        <w:t>2</w:t>
      </w:r>
      <w:r>
        <w:t>3</w:t>
      </w:r>
      <w:r w:rsidRPr="002C1B7E">
        <w:t xml:space="preserve"> Vrijwaring</w:t>
      </w:r>
      <w:r>
        <w:t xml:space="preserve"> - lid 2</w:t>
      </w:r>
      <w:bookmarkEnd w:id="360"/>
      <w:bookmarkEnd w:id="361"/>
      <w:bookmarkEnd w:id="362"/>
      <w:bookmarkEnd w:id="363"/>
    </w:p>
    <w:p w14:paraId="07F06271" w14:textId="77777777" w:rsidR="00943BE5" w:rsidRPr="00943BE5" w:rsidRDefault="00943BE5" w:rsidP="00943BE5">
      <w:pPr>
        <w:pStyle w:val="BodyText"/>
        <w:spacing w:after="0"/>
      </w:pPr>
    </w:p>
    <w:p w14:paraId="19ED2BDD" w14:textId="309FC426" w:rsidR="002F547B" w:rsidRDefault="002F547B" w:rsidP="00943BE5">
      <w:pPr>
        <w:pStyle w:val="BodyText"/>
        <w:spacing w:after="0"/>
        <w:rPr>
          <w:color w:val="auto"/>
          <w:szCs w:val="22"/>
        </w:rPr>
      </w:pPr>
      <w:r w:rsidRPr="00943BE5">
        <w:rPr>
          <w:color w:val="auto"/>
          <w:szCs w:val="22"/>
        </w:rPr>
        <w:t xml:space="preserve">Als zich gedurende de looptijd van deze </w:t>
      </w:r>
      <w:r w:rsidR="00AE6175">
        <w:rPr>
          <w:color w:val="auto"/>
          <w:szCs w:val="22"/>
        </w:rPr>
        <w:t>raamovereenkomst</w:t>
      </w:r>
      <w:r w:rsidRPr="00943BE5">
        <w:rPr>
          <w:color w:val="auto"/>
          <w:szCs w:val="22"/>
        </w:rPr>
        <w:t xml:space="preserve"> een schadeveroorzakende gebeurtenis voordoet die is gerelateerd aan de verplichting van de </w:t>
      </w:r>
      <w:r w:rsidR="00077469">
        <w:rPr>
          <w:color w:val="auto"/>
          <w:szCs w:val="22"/>
        </w:rPr>
        <w:t>g</w:t>
      </w:r>
      <w:r w:rsidRPr="00943BE5">
        <w:rPr>
          <w:color w:val="auto"/>
          <w:szCs w:val="22"/>
        </w:rPr>
        <w:t xml:space="preserve">emeente tot vergoeding van de geleverde maatschappelijke ondersteuning, dan is het schadebedrag voor de </w:t>
      </w:r>
      <w:r w:rsidR="00077469">
        <w:rPr>
          <w:color w:val="auto"/>
          <w:szCs w:val="22"/>
        </w:rPr>
        <w:t>g</w:t>
      </w:r>
      <w:r w:rsidRPr="00943BE5">
        <w:rPr>
          <w:color w:val="auto"/>
          <w:szCs w:val="22"/>
        </w:rPr>
        <w:t xml:space="preserve">emeente gemaximeerd op voor de geleverde maatschappelijke ondersteuning te ontvangen vergoeding en geldt dat de aansprakelijkheid van de </w:t>
      </w:r>
      <w:r w:rsidR="00077469">
        <w:rPr>
          <w:color w:val="auto"/>
          <w:szCs w:val="22"/>
        </w:rPr>
        <w:t>g</w:t>
      </w:r>
      <w:r w:rsidRPr="00943BE5">
        <w:rPr>
          <w:color w:val="auto"/>
          <w:szCs w:val="22"/>
        </w:rPr>
        <w:t>emeente voor gevolgschade is uitgesloten.</w:t>
      </w:r>
    </w:p>
    <w:p w14:paraId="5C930898" w14:textId="77777777" w:rsidR="00943BE5" w:rsidRPr="00943BE5" w:rsidRDefault="00943BE5" w:rsidP="00943BE5">
      <w:pPr>
        <w:pStyle w:val="BodyText"/>
        <w:spacing w:after="0"/>
        <w:rPr>
          <w:color w:val="auto"/>
          <w:szCs w:val="22"/>
        </w:rPr>
      </w:pPr>
    </w:p>
    <w:p w14:paraId="3AB884B1" w14:textId="77777777" w:rsidR="002F547B" w:rsidRDefault="002F547B" w:rsidP="00943BE5">
      <w:pPr>
        <w:pStyle w:val="Heading3"/>
      </w:pPr>
      <w:bookmarkStart w:id="364" w:name="_Toc106636764"/>
      <w:bookmarkStart w:id="365" w:name="_Toc115333995"/>
      <w:bookmarkStart w:id="366" w:name="_Toc156403963"/>
      <w:bookmarkStart w:id="367" w:name="_Toc163813647"/>
      <w:r>
        <w:t xml:space="preserve">Artikel </w:t>
      </w:r>
      <w:r w:rsidRPr="002C1B7E">
        <w:t>2</w:t>
      </w:r>
      <w:r>
        <w:t>4</w:t>
      </w:r>
      <w:r w:rsidRPr="002C1B7E">
        <w:t xml:space="preserve"> Wijzigen van omstandigheden</w:t>
      </w:r>
      <w:r>
        <w:t xml:space="preserve"> - lid 1</w:t>
      </w:r>
      <w:bookmarkEnd w:id="364"/>
      <w:bookmarkEnd w:id="365"/>
      <w:bookmarkEnd w:id="366"/>
      <w:bookmarkEnd w:id="367"/>
    </w:p>
    <w:p w14:paraId="64C6AA05" w14:textId="77777777" w:rsidR="00943BE5" w:rsidRPr="00943BE5" w:rsidRDefault="00943BE5" w:rsidP="00943BE5">
      <w:pPr>
        <w:pStyle w:val="BodyText"/>
        <w:spacing w:after="0"/>
      </w:pPr>
    </w:p>
    <w:p w14:paraId="218C13E6" w14:textId="11A9888C" w:rsidR="002F547B" w:rsidRDefault="002F547B" w:rsidP="00943BE5">
      <w:pPr>
        <w:pStyle w:val="BodyText"/>
        <w:spacing w:after="0"/>
        <w:rPr>
          <w:szCs w:val="22"/>
        </w:rPr>
      </w:pPr>
      <w:r w:rsidRPr="00943BE5">
        <w:rPr>
          <w:szCs w:val="22"/>
        </w:rPr>
        <w:t xml:space="preserve">Partijen zijn gehouden elkaar tijdig te informeren als en voor zover sprake is van zodanige ontwikkelingen dat deze van wezenlijke invloed kunnen zijn op een zorgvuldige uitvoering van deze </w:t>
      </w:r>
      <w:r w:rsidR="00AE6175">
        <w:rPr>
          <w:szCs w:val="22"/>
        </w:rPr>
        <w:t>raamovereenkomst</w:t>
      </w:r>
      <w:r w:rsidRPr="00943BE5">
        <w:rPr>
          <w:szCs w:val="22"/>
        </w:rPr>
        <w:t xml:space="preserve">. De </w:t>
      </w:r>
      <w:r w:rsidR="00CE3809">
        <w:rPr>
          <w:szCs w:val="22"/>
        </w:rPr>
        <w:t>opdrachtnemer</w:t>
      </w:r>
      <w:r w:rsidRPr="00943BE5">
        <w:rPr>
          <w:szCs w:val="22"/>
        </w:rPr>
        <w:t xml:space="preserve"> informeert de </w:t>
      </w:r>
      <w:r w:rsidR="00077469">
        <w:rPr>
          <w:szCs w:val="22"/>
        </w:rPr>
        <w:t>g</w:t>
      </w:r>
      <w:r w:rsidRPr="00943BE5">
        <w:rPr>
          <w:szCs w:val="22"/>
        </w:rPr>
        <w:t xml:space="preserve">emeente altijd als er sprake is van verandering van de juridische structuur, veranderingen ten aanzien van hetgeen in de </w:t>
      </w:r>
      <w:proofErr w:type="spellStart"/>
      <w:r w:rsidRPr="00943BE5">
        <w:rPr>
          <w:szCs w:val="22"/>
        </w:rPr>
        <w:t>bestuursverklaring</w:t>
      </w:r>
      <w:proofErr w:type="spellEnd"/>
      <w:r w:rsidRPr="00943BE5">
        <w:rPr>
          <w:szCs w:val="22"/>
        </w:rPr>
        <w:t xml:space="preserve"> verklaard is, het beëindigen van garantiestellingen of het tot stand komen dan wel beëindigen van deelnemingen.</w:t>
      </w:r>
    </w:p>
    <w:p w14:paraId="33260573" w14:textId="77777777" w:rsidR="00943BE5" w:rsidRPr="00943BE5" w:rsidRDefault="00943BE5" w:rsidP="00943BE5">
      <w:pPr>
        <w:pStyle w:val="BodyText"/>
        <w:spacing w:after="0"/>
        <w:rPr>
          <w:szCs w:val="22"/>
        </w:rPr>
      </w:pPr>
    </w:p>
    <w:p w14:paraId="15E41D59" w14:textId="77777777" w:rsidR="002F547B" w:rsidRDefault="002F547B" w:rsidP="00943BE5">
      <w:pPr>
        <w:pStyle w:val="Heading3"/>
      </w:pPr>
      <w:bookmarkStart w:id="368" w:name="_Toc106636766"/>
      <w:bookmarkStart w:id="369" w:name="_Toc115333997"/>
      <w:bookmarkStart w:id="370" w:name="_Toc156403965"/>
      <w:bookmarkStart w:id="371" w:name="_Toc163813648"/>
      <w:bookmarkStart w:id="372" w:name="_Hlk106366512"/>
      <w:r>
        <w:t xml:space="preserve">Artikel </w:t>
      </w:r>
      <w:r w:rsidRPr="002C1B7E">
        <w:t>2</w:t>
      </w:r>
      <w:r>
        <w:t>4</w:t>
      </w:r>
      <w:r w:rsidRPr="002C1B7E">
        <w:t xml:space="preserve"> Wijzigen van omstandigheden</w:t>
      </w:r>
      <w:r>
        <w:t xml:space="preserve"> - lid 2</w:t>
      </w:r>
      <w:bookmarkEnd w:id="368"/>
      <w:bookmarkEnd w:id="369"/>
      <w:bookmarkEnd w:id="370"/>
      <w:bookmarkEnd w:id="371"/>
    </w:p>
    <w:p w14:paraId="75094A93" w14:textId="77777777" w:rsidR="00943BE5" w:rsidRPr="00943BE5" w:rsidRDefault="00943BE5" w:rsidP="00943BE5">
      <w:pPr>
        <w:pStyle w:val="BodyText"/>
        <w:spacing w:after="0"/>
      </w:pPr>
    </w:p>
    <w:p w14:paraId="0EB712A6" w14:textId="78A770A4" w:rsidR="002F547B" w:rsidRDefault="002F547B" w:rsidP="002F547B">
      <w:pPr>
        <w:pStyle w:val="BodyText"/>
        <w:rPr>
          <w:szCs w:val="22"/>
        </w:rPr>
      </w:pPr>
      <w:r w:rsidRPr="00943BE5">
        <w:rPr>
          <w:szCs w:val="22"/>
        </w:rPr>
        <w:t xml:space="preserve">Als de Wmo 2015 gedurende de looptijd van deze </w:t>
      </w:r>
      <w:r w:rsidR="00AE6175">
        <w:rPr>
          <w:szCs w:val="22"/>
        </w:rPr>
        <w:t>raamovereenkomst</w:t>
      </w:r>
      <w:r w:rsidRPr="00943BE5">
        <w:rPr>
          <w:szCs w:val="22"/>
        </w:rPr>
        <w:t xml:space="preserve">, de overeengekomen maatschappelijke ondersteuning of een deel daarvan door een wijziging in wet- en regelgeving niet meer vergoedt, dan eindigt van rechtswege dat deel van deze </w:t>
      </w:r>
      <w:r w:rsidR="00AE6175">
        <w:rPr>
          <w:szCs w:val="22"/>
        </w:rPr>
        <w:t>raamovereenkomst</w:t>
      </w:r>
      <w:r w:rsidRPr="00943BE5">
        <w:rPr>
          <w:szCs w:val="22"/>
        </w:rPr>
        <w:t xml:space="preserve"> dat betrekking heeft op de dan niet meer vergoede maatschappelijke ondersteuning, en wel met ingang van de inwerkingtreding van de gewijzigde wet- of regelgeving. De </w:t>
      </w:r>
      <w:r w:rsidR="00077469">
        <w:rPr>
          <w:szCs w:val="22"/>
        </w:rPr>
        <w:t>g</w:t>
      </w:r>
      <w:r w:rsidRPr="00943BE5">
        <w:rPr>
          <w:szCs w:val="22"/>
        </w:rPr>
        <w:t>emeente is in een dergelijke situatie niet gehouden tot enige (schade)vergoeding.</w:t>
      </w:r>
      <w:bookmarkEnd w:id="372"/>
    </w:p>
    <w:p w14:paraId="34F19C15" w14:textId="77777777" w:rsidR="00943BE5" w:rsidRPr="00943BE5" w:rsidRDefault="00943BE5" w:rsidP="002F547B">
      <w:pPr>
        <w:pStyle w:val="BodyText"/>
        <w:rPr>
          <w:szCs w:val="22"/>
        </w:rPr>
      </w:pPr>
    </w:p>
    <w:p w14:paraId="20532460" w14:textId="77777777" w:rsidR="002F547B" w:rsidRDefault="002F547B" w:rsidP="00943BE5">
      <w:pPr>
        <w:pStyle w:val="Heading3"/>
      </w:pPr>
      <w:bookmarkStart w:id="373" w:name="_Toc106636768"/>
      <w:bookmarkStart w:id="374" w:name="_Toc115333999"/>
      <w:bookmarkStart w:id="375" w:name="_Toc156403967"/>
      <w:bookmarkStart w:id="376" w:name="_Toc163813649"/>
      <w:r>
        <w:t xml:space="preserve">Artikel </w:t>
      </w:r>
      <w:r w:rsidRPr="002C1B7E">
        <w:t>2</w:t>
      </w:r>
      <w:r>
        <w:t>4</w:t>
      </w:r>
      <w:r w:rsidRPr="002C1B7E">
        <w:t xml:space="preserve"> Wijzigen van omstandigheden</w:t>
      </w:r>
      <w:r>
        <w:t xml:space="preserve"> - lid 3</w:t>
      </w:r>
      <w:bookmarkEnd w:id="373"/>
      <w:bookmarkEnd w:id="374"/>
      <w:bookmarkEnd w:id="375"/>
      <w:bookmarkEnd w:id="376"/>
    </w:p>
    <w:p w14:paraId="55513D92" w14:textId="77777777" w:rsidR="00943BE5" w:rsidRPr="00943BE5" w:rsidRDefault="00943BE5" w:rsidP="00943BE5">
      <w:pPr>
        <w:pStyle w:val="BodyText"/>
        <w:spacing w:after="0"/>
      </w:pPr>
    </w:p>
    <w:p w14:paraId="30A747F3" w14:textId="031AC91F" w:rsidR="002F547B" w:rsidRPr="00943BE5" w:rsidRDefault="002F547B" w:rsidP="00D67AB2">
      <w:pPr>
        <w:pStyle w:val="NummeringN1"/>
        <w:numPr>
          <w:ilvl w:val="0"/>
          <w:numId w:val="28"/>
        </w:numPr>
        <w:tabs>
          <w:tab w:val="clear" w:pos="284"/>
        </w:tabs>
        <w:autoSpaceDE/>
        <w:autoSpaceDN/>
        <w:spacing w:after="0" w:line="280" w:lineRule="atLeast"/>
        <w:ind w:left="851"/>
        <w:rPr>
          <w:rFonts w:ascii="Trebuchet MS" w:hAnsi="Trebuchet MS"/>
          <w:lang w:val="nl-NL"/>
        </w:rPr>
      </w:pPr>
      <w:r w:rsidRPr="00943BE5">
        <w:rPr>
          <w:rFonts w:ascii="Trebuchet MS" w:hAnsi="Trebuchet MS"/>
          <w:lang w:val="nl-NL"/>
        </w:rPr>
        <w:t xml:space="preserve">Partijen wijzigen de </w:t>
      </w:r>
      <w:r w:rsidR="00AE6175">
        <w:rPr>
          <w:rFonts w:ascii="Trebuchet MS" w:hAnsi="Trebuchet MS"/>
          <w:lang w:val="nl-NL"/>
        </w:rPr>
        <w:t>raamovereenkomst</w:t>
      </w:r>
      <w:r w:rsidRPr="00943BE5">
        <w:rPr>
          <w:rFonts w:ascii="Trebuchet MS" w:hAnsi="Trebuchet MS"/>
          <w:lang w:val="nl-NL"/>
        </w:rPr>
        <w:t xml:space="preserve"> tussentijds als contractstandaarden voor dit type </w:t>
      </w:r>
      <w:r w:rsidR="00AE6175">
        <w:rPr>
          <w:rFonts w:ascii="Trebuchet MS" w:hAnsi="Trebuchet MS"/>
          <w:lang w:val="nl-NL"/>
        </w:rPr>
        <w:t>raamovereenkomst</w:t>
      </w:r>
      <w:r w:rsidRPr="00943BE5">
        <w:rPr>
          <w:rFonts w:ascii="Trebuchet MS" w:hAnsi="Trebuchet MS"/>
          <w:lang w:val="nl-NL"/>
        </w:rPr>
        <w:t xml:space="preserve"> (inspanningsgericht, outputgericht, taakgericht) landelijk wijzigen. De contractstandaarden kunnen zien op:</w:t>
      </w:r>
    </w:p>
    <w:p w14:paraId="1C7FFD49" w14:textId="35A24AC8"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 xml:space="preserve">het gebruikte format voor de </w:t>
      </w:r>
      <w:r w:rsidR="00AE6175">
        <w:rPr>
          <w:rFonts w:ascii="Trebuchet MS" w:hAnsi="Trebuchet MS"/>
          <w:sz w:val="22"/>
          <w:szCs w:val="22"/>
        </w:rPr>
        <w:t>raamovereenkomst</w:t>
      </w:r>
      <w:r w:rsidRPr="00943BE5">
        <w:rPr>
          <w:rFonts w:ascii="Trebuchet MS" w:hAnsi="Trebuchet MS"/>
          <w:sz w:val="22"/>
          <w:szCs w:val="22"/>
        </w:rPr>
        <w:t>;</w:t>
      </w:r>
    </w:p>
    <w:p w14:paraId="7524A259"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de beschrijving van de prestaties, zonder de prestaties zelf inhoudelijk te wijzigen;</w:t>
      </w:r>
    </w:p>
    <w:p w14:paraId="19751F74" w14:textId="4EF9003B"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 xml:space="preserve">bepalingen die zien op de levering van maatschappelijke ondersteuning, zoals indexering, continuïteit van </w:t>
      </w:r>
      <w:r w:rsidR="00077469">
        <w:rPr>
          <w:rFonts w:ascii="Trebuchet MS" w:hAnsi="Trebuchet MS"/>
          <w:sz w:val="22"/>
          <w:szCs w:val="22"/>
        </w:rPr>
        <w:t>ondersteuning</w:t>
      </w:r>
      <w:r w:rsidRPr="00943BE5">
        <w:rPr>
          <w:rFonts w:ascii="Trebuchet MS" w:hAnsi="Trebuchet MS"/>
          <w:sz w:val="22"/>
          <w:szCs w:val="22"/>
        </w:rPr>
        <w:t xml:space="preserve">, wachttijden, cliëntenstop, </w:t>
      </w:r>
      <w:r w:rsidR="00D8461A">
        <w:rPr>
          <w:rFonts w:ascii="Trebuchet MS" w:hAnsi="Trebuchet MS"/>
          <w:sz w:val="22"/>
          <w:szCs w:val="22"/>
        </w:rPr>
        <w:t>ondersteunings</w:t>
      </w:r>
      <w:r w:rsidRPr="00943BE5">
        <w:rPr>
          <w:rFonts w:ascii="Trebuchet MS" w:hAnsi="Trebuchet MS"/>
          <w:sz w:val="22"/>
          <w:szCs w:val="22"/>
        </w:rPr>
        <w:t xml:space="preserve">weigering- en beëindiging, wijzigen </w:t>
      </w:r>
      <w:r w:rsidR="00077469">
        <w:rPr>
          <w:rFonts w:ascii="Trebuchet MS" w:hAnsi="Trebuchet MS"/>
          <w:sz w:val="22"/>
          <w:szCs w:val="22"/>
        </w:rPr>
        <w:t>ondersteunings</w:t>
      </w:r>
      <w:r w:rsidRPr="00943BE5">
        <w:rPr>
          <w:rFonts w:ascii="Trebuchet MS" w:hAnsi="Trebuchet MS"/>
          <w:sz w:val="22"/>
          <w:szCs w:val="22"/>
        </w:rPr>
        <w:t xml:space="preserve">behoefte cliënt, </w:t>
      </w:r>
      <w:proofErr w:type="spellStart"/>
      <w:r w:rsidRPr="00943BE5">
        <w:rPr>
          <w:rFonts w:ascii="Trebuchet MS" w:hAnsi="Trebuchet MS"/>
          <w:sz w:val="22"/>
          <w:szCs w:val="22"/>
        </w:rPr>
        <w:t>onderaanneming</w:t>
      </w:r>
      <w:proofErr w:type="spellEnd"/>
      <w:r w:rsidRPr="00943BE5">
        <w:rPr>
          <w:rFonts w:ascii="Trebuchet MS" w:hAnsi="Trebuchet MS"/>
          <w:sz w:val="22"/>
          <w:szCs w:val="22"/>
        </w:rPr>
        <w:t xml:space="preserve"> en vergelijkbare bepalingen;</w:t>
      </w:r>
    </w:p>
    <w:p w14:paraId="3D446701"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bepalingen die zien op informatievoorziening, overleg en uitwisseling van gegevens, zoals informatievoorziening aan de gemeente;</w:t>
      </w:r>
    </w:p>
    <w:p w14:paraId="04305E3E"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 xml:space="preserve">bepalingen inzake het gebruik van </w:t>
      </w:r>
      <w:proofErr w:type="spellStart"/>
      <w:r w:rsidRPr="00943BE5">
        <w:rPr>
          <w:rFonts w:ascii="Trebuchet MS" w:hAnsi="Trebuchet MS"/>
          <w:sz w:val="22"/>
          <w:szCs w:val="22"/>
        </w:rPr>
        <w:t>iWmo</w:t>
      </w:r>
      <w:proofErr w:type="spellEnd"/>
      <w:r w:rsidRPr="00943BE5">
        <w:rPr>
          <w:rFonts w:ascii="Trebuchet MS" w:hAnsi="Trebuchet MS"/>
          <w:sz w:val="22"/>
          <w:szCs w:val="22"/>
        </w:rPr>
        <w:t>-standaarden, berichtenverkeer en vergelijkbare bepalingen;</w:t>
      </w:r>
    </w:p>
    <w:p w14:paraId="4E9C31EF"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bepalingen inzake declaratie en betaling, zoals onverschuldigde betaling, declaratie en betaling, uitgangspunten voor betaling, budgetplafonds en vergelijkbare bepalingen;</w:t>
      </w:r>
    </w:p>
    <w:p w14:paraId="59348D9E"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bepalingen inzake fraude, niet-nakoming en geschillen, zoals UBO, fraude, niet nakoming en vergelijkbare bepalingen;</w:t>
      </w:r>
    </w:p>
    <w:p w14:paraId="5029C089" w14:textId="76F11FEE"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 xml:space="preserve">bepalingen inzake duur en einde </w:t>
      </w:r>
      <w:r w:rsidR="00AE6175">
        <w:rPr>
          <w:rFonts w:ascii="Trebuchet MS" w:hAnsi="Trebuchet MS"/>
          <w:sz w:val="22"/>
          <w:szCs w:val="22"/>
        </w:rPr>
        <w:t>raamovereenkomst</w:t>
      </w:r>
      <w:r w:rsidRPr="00943BE5">
        <w:rPr>
          <w:rFonts w:ascii="Trebuchet MS" w:hAnsi="Trebuchet MS"/>
          <w:sz w:val="22"/>
          <w:szCs w:val="22"/>
        </w:rPr>
        <w:t xml:space="preserve">, zonder de duur van de </w:t>
      </w:r>
      <w:r w:rsidR="00AE6175">
        <w:rPr>
          <w:rFonts w:ascii="Trebuchet MS" w:hAnsi="Trebuchet MS"/>
          <w:sz w:val="22"/>
          <w:szCs w:val="22"/>
        </w:rPr>
        <w:t>raamovereenkomst</w:t>
      </w:r>
      <w:r w:rsidRPr="00943BE5">
        <w:rPr>
          <w:rFonts w:ascii="Trebuchet MS" w:hAnsi="Trebuchet MS"/>
          <w:sz w:val="22"/>
          <w:szCs w:val="22"/>
        </w:rPr>
        <w:t xml:space="preserve"> zelf aan te passen, overdracht van rechten bij fusie en overname, financiële verantwoordelijkheid en vergelijkbare bepalingen;</w:t>
      </w:r>
    </w:p>
    <w:p w14:paraId="6CCC3550" w14:textId="77777777" w:rsidR="002F547B" w:rsidRPr="00943BE5" w:rsidRDefault="002F547B" w:rsidP="00D67AB2">
      <w:pPr>
        <w:pStyle w:val="OpsommingN2Streep"/>
        <w:rPr>
          <w:rFonts w:ascii="Trebuchet MS" w:hAnsi="Trebuchet MS"/>
          <w:sz w:val="22"/>
          <w:szCs w:val="22"/>
        </w:rPr>
      </w:pPr>
      <w:r w:rsidRPr="00943BE5">
        <w:rPr>
          <w:rFonts w:ascii="Trebuchet MS" w:hAnsi="Trebuchet MS"/>
          <w:sz w:val="22"/>
          <w:szCs w:val="22"/>
        </w:rPr>
        <w:t>algemene slotbepalingen, zoals vrijwaring, wijzigen van omstandigheden, geschillenregeling en vergelijkbare bepalingen.</w:t>
      </w:r>
    </w:p>
    <w:p w14:paraId="71262D54" w14:textId="77777777" w:rsidR="002F547B" w:rsidRPr="00943BE5" w:rsidRDefault="002F547B" w:rsidP="00D67AB2">
      <w:pPr>
        <w:pStyle w:val="NummeringN1"/>
        <w:tabs>
          <w:tab w:val="clear" w:pos="284"/>
        </w:tabs>
        <w:autoSpaceDE/>
        <w:autoSpaceDN/>
        <w:spacing w:after="0" w:line="280" w:lineRule="atLeast"/>
        <w:ind w:left="851"/>
        <w:rPr>
          <w:rFonts w:ascii="Trebuchet MS" w:hAnsi="Trebuchet MS"/>
          <w:lang w:val="nl-NL"/>
        </w:rPr>
      </w:pPr>
      <w:r w:rsidRPr="00943BE5">
        <w:rPr>
          <w:rFonts w:ascii="Trebuchet MS" w:hAnsi="Trebuchet MS"/>
          <w:lang w:val="nl-NL"/>
        </w:rPr>
        <w:t>Partijen nemen de landelijk gewijzigde contractstandaarden ongewijzigd over en laat met deze contractstandaarden strijdige bepalingen vervallen, tenzij:</w:t>
      </w:r>
    </w:p>
    <w:p w14:paraId="60A5E5AD" w14:textId="77777777" w:rsidR="002F547B" w:rsidRPr="00943BE5" w:rsidRDefault="002F547B" w:rsidP="00D67AB2">
      <w:pPr>
        <w:pStyle w:val="NummeringN2"/>
        <w:numPr>
          <w:ilvl w:val="0"/>
          <w:numId w:val="29"/>
        </w:numPr>
        <w:ind w:left="1135" w:hanging="284"/>
        <w:rPr>
          <w:rFonts w:ascii="Trebuchet MS" w:hAnsi="Trebuchet MS"/>
          <w:sz w:val="22"/>
          <w:szCs w:val="22"/>
        </w:rPr>
      </w:pPr>
      <w:r w:rsidRPr="00943BE5">
        <w:rPr>
          <w:rFonts w:ascii="Trebuchet MS" w:hAnsi="Trebuchet MS"/>
          <w:sz w:val="22"/>
          <w:szCs w:val="22"/>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576908EB" w14:textId="77777777" w:rsidR="002F547B" w:rsidRPr="00943BE5" w:rsidRDefault="002F547B" w:rsidP="00D67AB2">
      <w:pPr>
        <w:pStyle w:val="NummeringN2"/>
        <w:numPr>
          <w:ilvl w:val="0"/>
          <w:numId w:val="29"/>
        </w:numPr>
        <w:ind w:left="1135" w:hanging="284"/>
        <w:rPr>
          <w:rFonts w:ascii="Trebuchet MS" w:hAnsi="Trebuchet MS"/>
          <w:sz w:val="22"/>
          <w:szCs w:val="22"/>
        </w:rPr>
      </w:pPr>
      <w:r w:rsidRPr="00943BE5">
        <w:rPr>
          <w:rFonts w:ascii="Trebuchet MS" w:hAnsi="Trebuchet MS"/>
          <w:sz w:val="22"/>
          <w:szCs w:val="22"/>
        </w:rPr>
        <w:t>een eventuele verhoging van de prijs door de wijziging meer bedraagt dan 50% van de waarde van de oorspronkelijke opdracht.</w:t>
      </w:r>
    </w:p>
    <w:p w14:paraId="73880EDD" w14:textId="77777777" w:rsidR="002F547B" w:rsidRPr="00943BE5" w:rsidRDefault="002F547B" w:rsidP="00D67AB2">
      <w:pPr>
        <w:pStyle w:val="NummeringN1"/>
        <w:tabs>
          <w:tab w:val="clear" w:pos="284"/>
        </w:tabs>
        <w:autoSpaceDE/>
        <w:autoSpaceDN/>
        <w:spacing w:after="0" w:line="280" w:lineRule="atLeast"/>
        <w:ind w:left="851"/>
        <w:rPr>
          <w:rFonts w:ascii="Trebuchet MS" w:hAnsi="Trebuchet MS"/>
          <w:lang w:val="nl-NL"/>
        </w:rPr>
      </w:pPr>
      <w:r w:rsidRPr="00943BE5">
        <w:rPr>
          <w:rFonts w:ascii="Trebuchet MS" w:hAnsi="Trebuchet MS"/>
          <w:lang w:val="nl-NL"/>
        </w:rPr>
        <w:t>Partijen nemen een termijn van maximaal zes maanden in acht, ingaande de dag na het beschikbaar komen van de gewijzigde contractstandaarden, om de wijziging door te voeren.</w:t>
      </w:r>
    </w:p>
    <w:p w14:paraId="45AF18EA" w14:textId="72328931" w:rsidR="002F547B" w:rsidRPr="00943BE5" w:rsidRDefault="002F547B" w:rsidP="00D67AB2">
      <w:pPr>
        <w:pStyle w:val="NummeringN1"/>
        <w:tabs>
          <w:tab w:val="clear" w:pos="284"/>
        </w:tabs>
        <w:autoSpaceDE/>
        <w:autoSpaceDN/>
        <w:spacing w:after="0" w:line="280" w:lineRule="atLeast"/>
        <w:ind w:left="851"/>
        <w:rPr>
          <w:rFonts w:ascii="Trebuchet MS" w:hAnsi="Trebuchet MS"/>
          <w:lang w:val="nl-NL"/>
        </w:rPr>
      </w:pPr>
      <w:r w:rsidRPr="00943BE5">
        <w:rPr>
          <w:rFonts w:ascii="Trebuchet MS" w:hAnsi="Trebuchet MS"/>
          <w:lang w:val="nl-NL"/>
        </w:rPr>
        <w:t xml:space="preserve">De </w:t>
      </w:r>
      <w:r w:rsidR="00CE3809">
        <w:rPr>
          <w:rFonts w:ascii="Trebuchet MS" w:hAnsi="Trebuchet MS"/>
          <w:lang w:val="nl-NL"/>
        </w:rPr>
        <w:t>opdrachtnemer</w:t>
      </w:r>
      <w:r w:rsidRPr="00943BE5">
        <w:rPr>
          <w:rFonts w:ascii="Trebuchet MS" w:hAnsi="Trebuchet MS"/>
          <w:lang w:val="nl-NL"/>
        </w:rPr>
        <w:t xml:space="preserve"> weigert de wijziging niet op onredelijke gronden. Als de gevolgen van de wijziging naar het oordeel van </w:t>
      </w:r>
      <w:r w:rsidR="00CE3809">
        <w:rPr>
          <w:rFonts w:ascii="Trebuchet MS" w:hAnsi="Trebuchet MS"/>
          <w:lang w:val="nl-NL"/>
        </w:rPr>
        <w:t>opdrachtnemer</w:t>
      </w:r>
      <w:r w:rsidRPr="00943BE5">
        <w:rPr>
          <w:rFonts w:ascii="Trebuchet MS" w:hAnsi="Trebuchet MS"/>
          <w:lang w:val="nl-NL"/>
        </w:rPr>
        <w:t xml:space="preserve"> onredelijk zijn, of partijen anderszins niet tot overeenstemming komen over de (gevolgen van) de wijziging van de </w:t>
      </w:r>
      <w:r w:rsidR="00AE6175">
        <w:rPr>
          <w:rFonts w:ascii="Trebuchet MS" w:hAnsi="Trebuchet MS"/>
          <w:lang w:val="nl-NL"/>
        </w:rPr>
        <w:t>raamovereenkomst</w:t>
      </w:r>
      <w:r w:rsidRPr="00943BE5">
        <w:rPr>
          <w:rFonts w:ascii="Trebuchet MS" w:hAnsi="Trebuchet MS"/>
          <w:lang w:val="nl-NL"/>
        </w:rPr>
        <w:t xml:space="preserve">, dan heeft </w:t>
      </w:r>
      <w:r w:rsidR="00CE3809">
        <w:rPr>
          <w:rFonts w:ascii="Trebuchet MS" w:hAnsi="Trebuchet MS"/>
          <w:lang w:val="nl-NL"/>
        </w:rPr>
        <w:t>opdrachtnemer</w:t>
      </w:r>
      <w:r w:rsidRPr="00943BE5">
        <w:rPr>
          <w:rFonts w:ascii="Trebuchet MS" w:hAnsi="Trebuchet MS"/>
          <w:lang w:val="nl-NL"/>
        </w:rPr>
        <w:t xml:space="preserve"> het recht de </w:t>
      </w:r>
      <w:r w:rsidR="00AE6175">
        <w:rPr>
          <w:rFonts w:ascii="Trebuchet MS" w:hAnsi="Trebuchet MS"/>
          <w:lang w:val="nl-NL"/>
        </w:rPr>
        <w:t>raamovereenkomst</w:t>
      </w:r>
      <w:r w:rsidRPr="00943BE5">
        <w:rPr>
          <w:rFonts w:ascii="Trebuchet MS" w:hAnsi="Trebuchet MS"/>
          <w:lang w:val="nl-NL"/>
        </w:rPr>
        <w:t xml:space="preserve"> op te zeggen als </w:t>
      </w:r>
      <w:r w:rsidR="00D8461A">
        <w:rPr>
          <w:rFonts w:ascii="Trebuchet MS" w:hAnsi="Trebuchet MS"/>
          <w:lang w:val="nl-NL"/>
        </w:rPr>
        <w:t>g</w:t>
      </w:r>
      <w:r w:rsidRPr="00943BE5">
        <w:rPr>
          <w:rFonts w:ascii="Trebuchet MS" w:hAnsi="Trebuchet MS"/>
          <w:lang w:val="nl-NL"/>
        </w:rPr>
        <w:t xml:space="preserve">emeente van hem niet kan vergen de </w:t>
      </w:r>
      <w:r w:rsidR="00AE6175">
        <w:rPr>
          <w:rFonts w:ascii="Trebuchet MS" w:hAnsi="Trebuchet MS"/>
          <w:lang w:val="nl-NL"/>
        </w:rPr>
        <w:t>raamovereenkomst</w:t>
      </w:r>
      <w:r w:rsidRPr="00943BE5">
        <w:rPr>
          <w:rFonts w:ascii="Trebuchet MS" w:hAnsi="Trebuchet MS"/>
          <w:lang w:val="nl-NL"/>
        </w:rPr>
        <w:t xml:space="preserve"> ongewijzigd voort te zetten.</w:t>
      </w:r>
    </w:p>
    <w:p w14:paraId="695BA0BF" w14:textId="17D9E638" w:rsidR="002F547B" w:rsidRPr="00943BE5" w:rsidRDefault="002F547B" w:rsidP="00D67AB2">
      <w:pPr>
        <w:pStyle w:val="NummeringN1"/>
        <w:tabs>
          <w:tab w:val="clear" w:pos="284"/>
        </w:tabs>
        <w:autoSpaceDE/>
        <w:autoSpaceDN/>
        <w:spacing w:after="0" w:line="280" w:lineRule="atLeast"/>
        <w:ind w:left="851"/>
        <w:rPr>
          <w:rFonts w:ascii="Trebuchet MS" w:hAnsi="Trebuchet MS"/>
          <w:lang w:val="nl-NL"/>
        </w:rPr>
      </w:pPr>
      <w:r w:rsidRPr="00943BE5">
        <w:rPr>
          <w:rFonts w:ascii="Trebuchet MS" w:hAnsi="Trebuchet MS"/>
          <w:lang w:val="nl-NL"/>
        </w:rPr>
        <w:t xml:space="preserve">Opzegging op grond van dit artikel geeft </w:t>
      </w:r>
      <w:r w:rsidR="00CE3809">
        <w:rPr>
          <w:rFonts w:ascii="Trebuchet MS" w:hAnsi="Trebuchet MS"/>
          <w:lang w:val="nl-NL"/>
        </w:rPr>
        <w:t>opdrachtnemer</w:t>
      </w:r>
      <w:r w:rsidRPr="00943BE5">
        <w:rPr>
          <w:rFonts w:ascii="Trebuchet MS" w:hAnsi="Trebuchet MS"/>
          <w:lang w:val="nl-NL"/>
        </w:rPr>
        <w:t xml:space="preserve"> geen recht op vergoeding van schade en/of kosten. De mogelijkheid tot wijziging in dit artikel laat het wijzen van de </w:t>
      </w:r>
      <w:r w:rsidR="00AE6175">
        <w:rPr>
          <w:rFonts w:ascii="Trebuchet MS" w:hAnsi="Trebuchet MS"/>
          <w:lang w:val="nl-NL"/>
        </w:rPr>
        <w:t>raamovereenkomst</w:t>
      </w:r>
      <w:r w:rsidRPr="00943BE5">
        <w:rPr>
          <w:rFonts w:ascii="Trebuchet MS" w:hAnsi="Trebuchet MS"/>
          <w:lang w:val="nl-NL"/>
        </w:rPr>
        <w:t xml:space="preserve"> op basis van het bepaalde in art. 2.163b, 2.163d, 2.163e, 2.163f Aanbestedingswet 2012 en overige wijzigingsclausules opgenomen in de </w:t>
      </w:r>
      <w:r w:rsidR="00AE6175">
        <w:rPr>
          <w:rFonts w:ascii="Trebuchet MS" w:hAnsi="Trebuchet MS"/>
          <w:lang w:val="nl-NL"/>
        </w:rPr>
        <w:t>raamovereenkomst</w:t>
      </w:r>
      <w:r w:rsidRPr="00943BE5">
        <w:rPr>
          <w:rFonts w:ascii="Trebuchet MS" w:hAnsi="Trebuchet MS"/>
          <w:lang w:val="nl-NL"/>
        </w:rPr>
        <w:t xml:space="preserve"> onverlet.</w:t>
      </w:r>
    </w:p>
    <w:p w14:paraId="7B32B41F" w14:textId="77777777" w:rsidR="002F547B" w:rsidRPr="00771540" w:rsidRDefault="002F547B" w:rsidP="002F547B">
      <w:pPr>
        <w:pStyle w:val="BodyText"/>
        <w:rPr>
          <w:rFonts w:ascii="Montserrat" w:hAnsi="Montserrat"/>
          <w:sz w:val="20"/>
        </w:rPr>
      </w:pPr>
    </w:p>
    <w:p w14:paraId="63350950" w14:textId="77777777" w:rsidR="002F547B" w:rsidRDefault="002F547B" w:rsidP="00943BE5">
      <w:pPr>
        <w:pStyle w:val="Heading3"/>
      </w:pPr>
      <w:bookmarkStart w:id="377" w:name="_Toc156403969"/>
      <w:bookmarkStart w:id="378" w:name="_Toc163813650"/>
      <w:r>
        <w:t xml:space="preserve">Artikel </w:t>
      </w:r>
      <w:r w:rsidRPr="00EE6253">
        <w:t>2</w:t>
      </w:r>
      <w:r>
        <w:t>5</w:t>
      </w:r>
      <w:r w:rsidRPr="00EE6253">
        <w:t xml:space="preserve"> </w:t>
      </w:r>
      <w:r w:rsidRPr="00537A23">
        <w:t>Inbreuk in verband met persoonsgegevens</w:t>
      </w:r>
      <w:bookmarkEnd w:id="377"/>
      <w:bookmarkEnd w:id="378"/>
    </w:p>
    <w:p w14:paraId="11D44B08" w14:textId="77777777" w:rsidR="00943BE5" w:rsidRPr="00943BE5" w:rsidRDefault="00943BE5" w:rsidP="00943BE5">
      <w:pPr>
        <w:pStyle w:val="BodyText"/>
        <w:spacing w:after="0"/>
        <w:rPr>
          <w:szCs w:val="22"/>
        </w:rPr>
      </w:pPr>
    </w:p>
    <w:p w14:paraId="04B32C3D" w14:textId="1974B8B9" w:rsidR="002F547B" w:rsidRPr="00943BE5" w:rsidRDefault="002F547B" w:rsidP="00D67AB2">
      <w:pPr>
        <w:pStyle w:val="BodyText"/>
        <w:numPr>
          <w:ilvl w:val="0"/>
          <w:numId w:val="33"/>
        </w:numPr>
        <w:tabs>
          <w:tab w:val="left" w:pos="2268"/>
        </w:tabs>
        <w:spacing w:after="0" w:line="280" w:lineRule="atLeast"/>
        <w:rPr>
          <w:szCs w:val="22"/>
        </w:rPr>
      </w:pPr>
      <w:r w:rsidRPr="00943BE5">
        <w:rPr>
          <w:rFonts w:cs="Arial"/>
          <w:szCs w:val="22"/>
          <w:lang w:bidi="nl-NL"/>
        </w:rPr>
        <w:t xml:space="preserve">Indien en voor zover de </w:t>
      </w:r>
      <w:r w:rsidR="00CE3809">
        <w:rPr>
          <w:rFonts w:cs="Arial"/>
          <w:szCs w:val="22"/>
          <w:lang w:bidi="nl-NL"/>
        </w:rPr>
        <w:t>opdrachtnemer</w:t>
      </w:r>
      <w:r w:rsidRPr="00943BE5">
        <w:rPr>
          <w:rFonts w:cs="Arial"/>
          <w:szCs w:val="22"/>
          <w:lang w:bidi="nl-NL"/>
        </w:rPr>
        <w:t xml:space="preserve"> bij het uitvoeren van de </w:t>
      </w:r>
      <w:r w:rsidR="00AE6175">
        <w:rPr>
          <w:rFonts w:cs="Arial"/>
          <w:szCs w:val="22"/>
          <w:lang w:bidi="nl-NL"/>
        </w:rPr>
        <w:t>raamovereenkomst</w:t>
      </w:r>
      <w:r w:rsidRPr="00943BE5">
        <w:rPr>
          <w:rFonts w:cs="Arial"/>
          <w:szCs w:val="22"/>
          <w:lang w:bidi="nl-NL"/>
        </w:rPr>
        <w:t xml:space="preserve"> als verwerker persoonsgegevens ten behoeve van de </w:t>
      </w:r>
      <w:r w:rsidR="00C96BFC">
        <w:rPr>
          <w:rFonts w:cs="Arial"/>
          <w:szCs w:val="22"/>
          <w:lang w:bidi="nl-NL"/>
        </w:rPr>
        <w:t>g</w:t>
      </w:r>
      <w:r w:rsidRPr="00943BE5">
        <w:rPr>
          <w:rFonts w:cs="Arial"/>
          <w:szCs w:val="22"/>
          <w:lang w:bidi="nl-NL"/>
        </w:rPr>
        <w:t xml:space="preserve">emeente verwerkt en de </w:t>
      </w:r>
      <w:r w:rsidR="00C96BFC">
        <w:rPr>
          <w:rFonts w:cs="Arial"/>
          <w:szCs w:val="22"/>
          <w:lang w:bidi="nl-NL"/>
        </w:rPr>
        <w:t>g</w:t>
      </w:r>
      <w:r w:rsidRPr="00943BE5">
        <w:rPr>
          <w:rFonts w:cs="Arial"/>
          <w:szCs w:val="22"/>
          <w:lang w:bidi="nl-NL"/>
        </w:rPr>
        <w:t>emeente daarbij verwerkingsverantwoordelijk is, gelden voor de verwerking de nadere afspraken tussen partijen zoals vastgelegd in de verwerkers</w:t>
      </w:r>
      <w:r w:rsidR="00AE6175">
        <w:rPr>
          <w:rFonts w:cs="Arial"/>
          <w:szCs w:val="22"/>
          <w:lang w:bidi="nl-NL"/>
        </w:rPr>
        <w:t>raamovereenkomst</w:t>
      </w:r>
      <w:r w:rsidRPr="00943BE5">
        <w:rPr>
          <w:rFonts w:cs="Arial"/>
          <w:szCs w:val="22"/>
          <w:lang w:bidi="nl-NL"/>
        </w:rPr>
        <w:t xml:space="preserve"> (bijlage: optie x).</w:t>
      </w:r>
    </w:p>
    <w:p w14:paraId="68B4E265" w14:textId="27A04926" w:rsidR="002F547B" w:rsidRPr="00943BE5" w:rsidRDefault="002F547B" w:rsidP="00D67AB2">
      <w:pPr>
        <w:pStyle w:val="BodyText"/>
        <w:numPr>
          <w:ilvl w:val="0"/>
          <w:numId w:val="33"/>
        </w:numPr>
        <w:tabs>
          <w:tab w:val="left" w:pos="2268"/>
        </w:tabs>
        <w:spacing w:after="0" w:line="280" w:lineRule="atLeast"/>
        <w:rPr>
          <w:szCs w:val="22"/>
        </w:rPr>
      </w:pPr>
      <w:r w:rsidRPr="00943BE5">
        <w:rPr>
          <w:rFonts w:cs="Arial"/>
          <w:szCs w:val="22"/>
          <w:lang w:bidi="nl-NL"/>
        </w:rPr>
        <w:t xml:space="preserve">Voor zover de </w:t>
      </w:r>
      <w:r w:rsidR="00CE3809">
        <w:rPr>
          <w:rFonts w:cs="Arial"/>
          <w:szCs w:val="22"/>
          <w:lang w:bidi="nl-NL"/>
        </w:rPr>
        <w:t>opdrachtnemer</w:t>
      </w:r>
      <w:r w:rsidRPr="00943BE5">
        <w:rPr>
          <w:rFonts w:cs="Arial"/>
          <w:szCs w:val="22"/>
          <w:lang w:bidi="nl-NL"/>
        </w:rPr>
        <w:t xml:space="preserve"> bij de uitvoering van de </w:t>
      </w:r>
      <w:r w:rsidR="00AE6175">
        <w:rPr>
          <w:rFonts w:cs="Arial"/>
          <w:szCs w:val="22"/>
          <w:lang w:bidi="nl-NL"/>
        </w:rPr>
        <w:t>raamovereenkomst</w:t>
      </w:r>
      <w:r w:rsidRPr="00943BE5">
        <w:rPr>
          <w:rFonts w:cs="Arial"/>
          <w:szCs w:val="22"/>
          <w:lang w:bidi="nl-NL"/>
        </w:rPr>
        <w:t xml:space="preserve">  verwerkingsverantwoordelijke is, informeert de </w:t>
      </w:r>
      <w:r w:rsidR="00CE3809">
        <w:rPr>
          <w:rFonts w:cs="Arial"/>
          <w:szCs w:val="22"/>
          <w:lang w:bidi="nl-NL"/>
        </w:rPr>
        <w:t>opdrachtnemer</w:t>
      </w:r>
      <w:r w:rsidRPr="00943BE5">
        <w:rPr>
          <w:rFonts w:cs="Arial"/>
          <w:szCs w:val="22"/>
          <w:lang w:bidi="nl-NL"/>
        </w:rPr>
        <w:t xml:space="preserve"> de </w:t>
      </w:r>
      <w:r w:rsidR="00C96BFC">
        <w:rPr>
          <w:rFonts w:cs="Arial"/>
          <w:szCs w:val="22"/>
          <w:lang w:bidi="nl-NL"/>
        </w:rPr>
        <w:t>g</w:t>
      </w:r>
      <w:r w:rsidRPr="00943BE5">
        <w:rPr>
          <w:rFonts w:cs="Arial"/>
          <w:szCs w:val="22"/>
          <w:lang w:bidi="nl-NL"/>
        </w:rPr>
        <w:t xml:space="preserve">emeente zonder onredelijke vertraging, maar uiterlijk binnen 24 uur, na vaststelling van een (vermoedelijke) inbreuk in verband met persoonsgegevens. </w:t>
      </w:r>
      <w:r w:rsidR="00CE3809">
        <w:rPr>
          <w:rFonts w:cs="Arial"/>
          <w:szCs w:val="22"/>
          <w:lang w:bidi="nl-NL"/>
        </w:rPr>
        <w:t>Opdrachtnemer</w:t>
      </w:r>
      <w:r w:rsidRPr="00943BE5">
        <w:rPr>
          <w:rFonts w:cs="Arial"/>
          <w:szCs w:val="22"/>
          <w:lang w:bidi="nl-NL"/>
        </w:rPr>
        <w:t xml:space="preserve"> vermeldt hierbij voor zover bekend de vermeende oorzaak van de (vermoedelijke) inbreuk, de categorie persoonsgegevens, de categorie betrokkenen en het aantal betrokkenen. Daarnaast treft </w:t>
      </w:r>
      <w:r w:rsidR="00CE3809">
        <w:rPr>
          <w:rFonts w:cs="Arial"/>
          <w:szCs w:val="22"/>
          <w:lang w:bidi="nl-NL"/>
        </w:rPr>
        <w:t>opdrachtnemer</w:t>
      </w:r>
      <w:r w:rsidRPr="00943BE5">
        <w:rPr>
          <w:rFonts w:cs="Arial"/>
          <w:szCs w:val="22"/>
          <w:lang w:bidi="nl-NL"/>
        </w:rPr>
        <w:t xml:space="preserve"> in geval van inbreuk zonder onredelijke vertraging alle maatregelen om de inbreuk te herstellen, de gevolgen daarvan te beperken en verdere inbreuken te voorkomen en informeert het college over de getroffen maatregelen.</w:t>
      </w:r>
    </w:p>
    <w:p w14:paraId="7E5E2C68" w14:textId="77777777" w:rsidR="002F547B" w:rsidRPr="00943BE5" w:rsidRDefault="002F547B" w:rsidP="002F547B">
      <w:pPr>
        <w:pStyle w:val="BodyText"/>
        <w:rPr>
          <w:rFonts w:ascii="Montserrat" w:hAnsi="Montserrat" w:cs="Arial"/>
          <w:szCs w:val="22"/>
          <w:lang w:bidi="nl-NL"/>
        </w:rPr>
      </w:pPr>
    </w:p>
    <w:p w14:paraId="7DDA8B50" w14:textId="77777777" w:rsidR="002F547B" w:rsidRDefault="002F547B" w:rsidP="002F547B">
      <w:pPr>
        <w:spacing w:line="240" w:lineRule="auto"/>
        <w:rPr>
          <w:rFonts w:eastAsia="Lucida Sans Unicode" w:cs="Lucida Sans Unicode"/>
          <w:color w:val="auto"/>
          <w:szCs w:val="20"/>
        </w:rPr>
      </w:pPr>
      <w:r>
        <w:br w:type="page"/>
      </w:r>
    </w:p>
    <w:p w14:paraId="441F6DE1" w14:textId="77777777" w:rsidR="002F547B" w:rsidRPr="00C8000A" w:rsidRDefault="002F547B" w:rsidP="00943BE5">
      <w:pPr>
        <w:pStyle w:val="Kop2-Inkoop2023"/>
        <w:rPr>
          <w:rFonts w:ascii="Segoe UI" w:hAnsi="Segoe UI"/>
          <w:sz w:val="18"/>
          <w:szCs w:val="18"/>
          <w:lang w:eastAsia="nl-NL"/>
        </w:rPr>
      </w:pPr>
      <w:bookmarkStart w:id="379" w:name="_Toc163813651"/>
      <w:bookmarkStart w:id="380" w:name="_Toc169087482"/>
      <w:r w:rsidRPr="00C8000A">
        <w:rPr>
          <w:lang w:eastAsia="nl-NL"/>
        </w:rPr>
        <w:t>Ondertekening</w:t>
      </w:r>
      <w:bookmarkEnd w:id="379"/>
      <w:bookmarkEnd w:id="380"/>
      <w:r w:rsidRPr="00C8000A">
        <w:rPr>
          <w:lang w:eastAsia="nl-NL"/>
        </w:rPr>
        <w:t> </w:t>
      </w:r>
    </w:p>
    <w:p w14:paraId="04C72749" w14:textId="77777777" w:rsidR="002F547B" w:rsidRPr="00C8000A" w:rsidRDefault="002F547B" w:rsidP="002F547B">
      <w:pPr>
        <w:spacing w:line="240" w:lineRule="auto"/>
        <w:ind w:left="1410"/>
        <w:textAlignment w:val="baseline"/>
        <w:rPr>
          <w:rFonts w:ascii="Segoe UI" w:eastAsia="Times New Roman" w:hAnsi="Segoe UI" w:cs="Segoe UI"/>
          <w:color w:val="auto"/>
          <w:sz w:val="18"/>
          <w:szCs w:val="18"/>
          <w:lang w:eastAsia="nl-NL"/>
        </w:rPr>
      </w:pPr>
      <w:r w:rsidRPr="00C8000A">
        <w:rPr>
          <w:rFonts w:ascii="Arial" w:eastAsia="Times New Roman" w:hAnsi="Arial" w:cs="Arial"/>
          <w:color w:val="auto"/>
          <w:szCs w:val="20"/>
          <w:lang w:eastAsia="nl-NL"/>
        </w:rPr>
        <w:t> </w:t>
      </w:r>
      <w:r w:rsidRPr="00C8000A">
        <w:rPr>
          <w:rFonts w:ascii="Lucida Sans Unicode" w:eastAsia="Times New Roman" w:hAnsi="Lucida Sans Unicode" w:cs="Lucida Sans Unicode"/>
          <w:color w:val="auto"/>
          <w:szCs w:val="20"/>
          <w:lang w:eastAsia="nl-NL"/>
        </w:rPr>
        <w:t> </w:t>
      </w:r>
      <w:r w:rsidRPr="00C8000A">
        <w:rPr>
          <w:rFonts w:ascii="Arial" w:eastAsia="Times New Roman" w:hAnsi="Arial" w:cs="Arial"/>
          <w:color w:val="auto"/>
          <w:szCs w:val="20"/>
          <w:lang w:eastAsia="nl-NL"/>
        </w:rPr>
        <w:t> </w:t>
      </w:r>
      <w:r w:rsidRPr="00C8000A">
        <w:rPr>
          <w:rFonts w:ascii="Lucida Sans Unicode" w:eastAsia="Times New Roman" w:hAnsi="Lucida Sans Unicode" w:cs="Lucida Sans Unicode"/>
          <w:color w:val="auto"/>
          <w:szCs w:val="20"/>
          <w:lang w:eastAsia="nl-NL"/>
        </w:rPr>
        <w:t> </w:t>
      </w:r>
    </w:p>
    <w:p w14:paraId="673AC720"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00C8000A">
        <w:rPr>
          <w:rFonts w:eastAsia="Times New Roman" w:cs="Segoe UI"/>
          <w:color w:val="000000"/>
          <w:szCs w:val="20"/>
          <w:lang w:eastAsia="nl-NL"/>
        </w:rPr>
        <w:t>Aldus overeengekomen: </w:t>
      </w:r>
    </w:p>
    <w:p w14:paraId="54F60BE3"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00C8000A">
        <w:rPr>
          <w:rFonts w:ascii="Times New Roman" w:eastAsia="Times New Roman" w:hAnsi="Times New Roman" w:cs="Times New Roman"/>
          <w:color w:val="000000"/>
          <w:szCs w:val="20"/>
          <w:lang w:eastAsia="nl-NL"/>
        </w:rPr>
        <w:t> </w:t>
      </w:r>
      <w:r w:rsidRPr="00C8000A">
        <w:rPr>
          <w:rFonts w:eastAsia="Times New Roman" w:cs="Segoe UI"/>
          <w:color w:val="000000"/>
          <w:szCs w:val="20"/>
          <w:lang w:eastAsia="nl-NL"/>
        </w:rPr>
        <w:t> </w:t>
      </w:r>
    </w:p>
    <w:p w14:paraId="7E32E791" w14:textId="1700ECA1"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145DCEC9">
        <w:rPr>
          <w:rFonts w:eastAsia="Times New Roman" w:cs="Segoe UI"/>
          <w:lang w:eastAsia="nl-NL"/>
        </w:rPr>
        <w:t xml:space="preserve">Voor akkoord </w:t>
      </w:r>
      <w:r w:rsidR="00B859AF">
        <w:rPr>
          <w:rFonts w:eastAsia="Times New Roman" w:cs="Segoe UI"/>
          <w:lang w:eastAsia="nl-NL"/>
        </w:rPr>
        <w:t>g</w:t>
      </w:r>
      <w:r w:rsidRPr="145DCEC9">
        <w:rPr>
          <w:rFonts w:eastAsia="Times New Roman" w:cs="Segoe UI"/>
          <w:lang w:eastAsia="nl-NL"/>
        </w:rPr>
        <w:t>emeente</w:t>
      </w:r>
      <w:r>
        <w:tab/>
      </w:r>
      <w:r>
        <w:tab/>
      </w:r>
      <w:r>
        <w:tab/>
      </w:r>
      <w:r>
        <w:tab/>
      </w:r>
      <w:r w:rsidRPr="145DCEC9">
        <w:rPr>
          <w:rFonts w:eastAsia="Times New Roman" w:cs="Segoe UI"/>
          <w:lang w:eastAsia="nl-NL"/>
        </w:rPr>
        <w:t xml:space="preserve">Voor akkoord </w:t>
      </w:r>
      <w:r w:rsidR="00CE3809">
        <w:rPr>
          <w:rFonts w:eastAsia="Times New Roman" w:cs="Segoe UI"/>
          <w:lang w:eastAsia="nl-NL"/>
        </w:rPr>
        <w:t>opdrachtnemer</w:t>
      </w:r>
      <w:r w:rsidRPr="145DCEC9">
        <w:rPr>
          <w:rFonts w:eastAsia="Times New Roman" w:cs="Segoe UI"/>
          <w:lang w:eastAsia="nl-NL"/>
        </w:rPr>
        <w:t> </w:t>
      </w:r>
    </w:p>
    <w:p w14:paraId="01EA994B" w14:textId="2822AF76" w:rsidR="002F547B" w:rsidRDefault="000A01FC" w:rsidP="002F547B">
      <w:pPr>
        <w:spacing w:line="240" w:lineRule="auto"/>
        <w:textAlignment w:val="baseline"/>
        <w:rPr>
          <w:rFonts w:eastAsia="Times New Roman" w:cs="Segoe UI"/>
          <w:color w:val="000000"/>
          <w:lang w:eastAsia="nl-NL"/>
        </w:rPr>
      </w:pPr>
      <w:r>
        <w:rPr>
          <w:rFonts w:eastAsia="Times New Roman" w:cs="Segoe UI"/>
          <w:lang w:eastAsia="nl-NL"/>
        </w:rPr>
        <w:t>Gemeente Amersfoort</w:t>
      </w:r>
      <w:r w:rsidR="002F547B">
        <w:tab/>
      </w:r>
      <w:r w:rsidR="002F547B">
        <w:tab/>
      </w:r>
      <w:r w:rsidR="002F547B">
        <w:tab/>
      </w:r>
      <w:r w:rsidR="002F547B">
        <w:tab/>
      </w:r>
      <w:r w:rsidR="002F547B" w:rsidRPr="00D976E1">
        <w:rPr>
          <w:rFonts w:eastAsia="Times New Roman" w:cs="Segoe UI"/>
          <w:highlight w:val="yellow"/>
          <w:lang w:eastAsia="nl-NL"/>
        </w:rPr>
        <w:t xml:space="preserve">[Naam </w:t>
      </w:r>
      <w:r w:rsidR="00CE3809" w:rsidRPr="00D976E1">
        <w:rPr>
          <w:rFonts w:eastAsia="Times New Roman" w:cs="Segoe UI"/>
          <w:highlight w:val="yellow"/>
          <w:lang w:eastAsia="nl-NL"/>
        </w:rPr>
        <w:t>Opdrachtnemer</w:t>
      </w:r>
      <w:r w:rsidR="002F547B" w:rsidRPr="00D976E1">
        <w:rPr>
          <w:rFonts w:eastAsia="Times New Roman" w:cs="Segoe UI"/>
          <w:highlight w:val="yellow"/>
          <w:lang w:eastAsia="nl-NL"/>
        </w:rPr>
        <w:t>]</w:t>
      </w:r>
      <w:r w:rsidR="002F547B" w:rsidRPr="145DCEC9">
        <w:rPr>
          <w:rFonts w:ascii="Times New Roman" w:eastAsia="Times New Roman" w:hAnsi="Times New Roman" w:cs="Times New Roman"/>
          <w:lang w:eastAsia="nl-NL"/>
        </w:rPr>
        <w:t>  </w:t>
      </w:r>
      <w:r w:rsidR="002F547B" w:rsidRPr="145DCEC9">
        <w:rPr>
          <w:rFonts w:eastAsia="Times New Roman" w:cs="Segoe UI"/>
          <w:lang w:eastAsia="nl-NL"/>
        </w:rPr>
        <w:t> </w:t>
      </w:r>
    </w:p>
    <w:p w14:paraId="20079037"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p>
    <w:p w14:paraId="5D3449C6" w14:textId="22A86F8F"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145DCEC9">
        <w:rPr>
          <w:rFonts w:eastAsia="Times New Roman" w:cs="Segoe UI"/>
          <w:lang w:eastAsia="nl-NL"/>
        </w:rPr>
        <w:t xml:space="preserve">Namens: </w:t>
      </w:r>
      <w:r>
        <w:tab/>
      </w:r>
      <w:r w:rsidRPr="145DCEC9">
        <w:rPr>
          <w:rFonts w:eastAsia="Times New Roman" w:cs="Segoe UI"/>
          <w:lang w:eastAsia="nl-NL"/>
        </w:rPr>
        <w:t xml:space="preserve">Burgemeester </w:t>
      </w:r>
      <w:r>
        <w:tab/>
      </w:r>
      <w:r>
        <w:tab/>
      </w:r>
      <w:r>
        <w:tab/>
      </w:r>
      <w:r w:rsidRPr="145DCEC9">
        <w:rPr>
          <w:rFonts w:eastAsia="Times New Roman" w:cs="Segoe UI"/>
          <w:lang w:eastAsia="nl-NL"/>
        </w:rPr>
        <w:t>Namens:</w:t>
      </w:r>
      <w:r>
        <w:tab/>
      </w:r>
      <w:r w:rsidRPr="00D976E1">
        <w:rPr>
          <w:rFonts w:eastAsia="Times New Roman" w:cs="Segoe UI"/>
          <w:highlight w:val="yellow"/>
          <w:lang w:eastAsia="nl-NL"/>
        </w:rPr>
        <w:t xml:space="preserve">[Naam </w:t>
      </w:r>
      <w:r w:rsidR="00CE3809" w:rsidRPr="00D976E1">
        <w:rPr>
          <w:rFonts w:eastAsia="Times New Roman" w:cs="Segoe UI"/>
          <w:highlight w:val="yellow"/>
          <w:lang w:eastAsia="nl-NL"/>
        </w:rPr>
        <w:t>opdrachtnemer</w:t>
      </w:r>
      <w:r w:rsidRPr="00D976E1">
        <w:rPr>
          <w:rFonts w:eastAsia="Times New Roman" w:cs="Segoe UI"/>
          <w:highlight w:val="yellow"/>
          <w:lang w:eastAsia="nl-NL"/>
        </w:rPr>
        <w:t>]</w:t>
      </w:r>
      <w:r w:rsidRPr="145DCEC9">
        <w:rPr>
          <w:rFonts w:ascii="Times New Roman" w:eastAsia="Times New Roman" w:hAnsi="Times New Roman" w:cs="Times New Roman"/>
          <w:lang w:eastAsia="nl-NL"/>
        </w:rPr>
        <w:t>  </w:t>
      </w:r>
      <w:r w:rsidRPr="145DCEC9">
        <w:rPr>
          <w:rFonts w:eastAsia="Times New Roman" w:cs="Segoe UI"/>
          <w:lang w:eastAsia="nl-NL"/>
        </w:rPr>
        <w:t> </w:t>
      </w:r>
    </w:p>
    <w:p w14:paraId="39FF1FD3" w14:textId="10945ED8"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145DCEC9">
        <w:rPr>
          <w:rFonts w:eastAsia="Times New Roman" w:cs="Segoe UI"/>
          <w:lang w:eastAsia="nl-NL"/>
        </w:rPr>
        <w:t>Naam:</w:t>
      </w:r>
      <w:r>
        <w:tab/>
      </w:r>
      <w:r>
        <w:tab/>
      </w:r>
      <w:r w:rsidR="00AE32C4">
        <w:t>N.W. Kamphorst</w:t>
      </w:r>
      <w:r>
        <w:tab/>
      </w:r>
      <w:r>
        <w:tab/>
      </w:r>
      <w:r>
        <w:tab/>
      </w:r>
      <w:r w:rsidRPr="145DCEC9">
        <w:rPr>
          <w:rFonts w:eastAsia="Times New Roman" w:cs="Segoe UI"/>
          <w:lang w:eastAsia="nl-NL"/>
        </w:rPr>
        <w:t>Naam:</w:t>
      </w:r>
      <w:r>
        <w:tab/>
      </w:r>
      <w:r>
        <w:tab/>
      </w:r>
      <w:r w:rsidRPr="00D976E1">
        <w:rPr>
          <w:rFonts w:eastAsia="Times New Roman" w:cs="Segoe UI"/>
          <w:highlight w:val="yellow"/>
          <w:lang w:eastAsia="nl-NL"/>
        </w:rPr>
        <w:t>[Naam ondergetekende]</w:t>
      </w:r>
      <w:r w:rsidRPr="145DCEC9">
        <w:rPr>
          <w:rFonts w:ascii="Times New Roman" w:eastAsia="Times New Roman" w:hAnsi="Times New Roman" w:cs="Times New Roman"/>
          <w:lang w:eastAsia="nl-NL"/>
        </w:rPr>
        <w:t>  </w:t>
      </w:r>
      <w:r w:rsidRPr="145DCEC9">
        <w:rPr>
          <w:rFonts w:eastAsia="Times New Roman" w:cs="Segoe UI"/>
          <w:lang w:eastAsia="nl-NL"/>
        </w:rPr>
        <w:t> </w:t>
      </w:r>
    </w:p>
    <w:p w14:paraId="174CADD4" w14:textId="270741B0" w:rsidR="002F547B" w:rsidRPr="00C8000A" w:rsidRDefault="002F547B" w:rsidP="00943BE5">
      <w:pPr>
        <w:spacing w:line="240" w:lineRule="auto"/>
        <w:textAlignment w:val="baseline"/>
        <w:rPr>
          <w:rFonts w:ascii="Segoe UI" w:eastAsia="Times New Roman" w:hAnsi="Segoe UI" w:cs="Segoe UI"/>
          <w:color w:val="000000"/>
          <w:sz w:val="18"/>
          <w:szCs w:val="18"/>
          <w:lang w:eastAsia="nl-NL"/>
        </w:rPr>
      </w:pPr>
      <w:r w:rsidRPr="00C8000A">
        <w:rPr>
          <w:rFonts w:eastAsia="Times New Roman" w:cs="Segoe UI"/>
          <w:color w:val="000000"/>
          <w:szCs w:val="20"/>
          <w:lang w:eastAsia="nl-NL"/>
        </w:rPr>
        <w:t>Functie:</w:t>
      </w:r>
      <w:r w:rsidRPr="00C8000A">
        <w:rPr>
          <w:rFonts w:ascii="Calibri" w:eastAsia="Times New Roman" w:hAnsi="Calibri" w:cs="Calibri"/>
          <w:color w:val="000000"/>
          <w:szCs w:val="20"/>
          <w:lang w:eastAsia="nl-NL"/>
        </w:rPr>
        <w:tab/>
      </w:r>
      <w:r w:rsidR="00AE32C4" w:rsidRPr="00AE32C4">
        <w:rPr>
          <w:rFonts w:eastAsia="Times New Roman" w:cs="Segoe UI"/>
          <w:lang w:eastAsia="nl-NL"/>
        </w:rPr>
        <w:t>Gemeentesecretaris</w:t>
      </w:r>
      <w:r w:rsidRPr="00AE32C4">
        <w:rPr>
          <w:rFonts w:eastAsia="Times New Roman" w:cs="Segoe UI"/>
          <w:lang w:eastAsia="nl-NL"/>
        </w:rPr>
        <w:tab/>
      </w:r>
      <w:r w:rsidR="00F53F0F">
        <w:rPr>
          <w:rFonts w:ascii="Calibri" w:eastAsia="Times New Roman" w:hAnsi="Calibri" w:cs="Calibri"/>
          <w:color w:val="000000"/>
          <w:szCs w:val="20"/>
          <w:lang w:eastAsia="nl-NL"/>
        </w:rPr>
        <w:tab/>
      </w:r>
      <w:r w:rsidR="00F53F0F">
        <w:rPr>
          <w:rFonts w:ascii="Calibri" w:eastAsia="Times New Roman" w:hAnsi="Calibri" w:cs="Calibri"/>
          <w:color w:val="000000"/>
          <w:szCs w:val="20"/>
          <w:lang w:eastAsia="nl-NL"/>
        </w:rPr>
        <w:tab/>
      </w:r>
      <w:r w:rsidRPr="00C8000A">
        <w:rPr>
          <w:rFonts w:eastAsia="Times New Roman" w:cs="Segoe UI"/>
          <w:color w:val="000000"/>
          <w:szCs w:val="20"/>
          <w:lang w:eastAsia="nl-NL"/>
        </w:rPr>
        <w:t>Functie:</w:t>
      </w:r>
      <w:r w:rsidRPr="00C8000A">
        <w:rPr>
          <w:rFonts w:ascii="Calibri" w:eastAsia="Times New Roman" w:hAnsi="Calibri" w:cs="Calibri"/>
          <w:color w:val="000000"/>
          <w:szCs w:val="20"/>
          <w:lang w:eastAsia="nl-NL"/>
        </w:rPr>
        <w:tab/>
      </w:r>
      <w:r w:rsidRPr="00D976E1">
        <w:rPr>
          <w:rFonts w:eastAsia="Times New Roman" w:cs="Segoe UI"/>
          <w:color w:val="000000"/>
          <w:szCs w:val="20"/>
          <w:highlight w:val="yellow"/>
          <w:lang w:eastAsia="nl-NL"/>
        </w:rPr>
        <w:t>[Functie]</w:t>
      </w:r>
      <w:r w:rsidRPr="00D976E1">
        <w:rPr>
          <w:rFonts w:ascii="Times New Roman" w:eastAsia="Times New Roman" w:hAnsi="Times New Roman" w:cs="Times New Roman"/>
          <w:color w:val="000000"/>
          <w:szCs w:val="20"/>
          <w:highlight w:val="yellow"/>
          <w:lang w:eastAsia="nl-NL"/>
        </w:rPr>
        <w:t> </w:t>
      </w:r>
      <w:r w:rsidRPr="00C8000A">
        <w:rPr>
          <w:rFonts w:eastAsia="Times New Roman" w:cs="Segoe UI"/>
          <w:color w:val="000000"/>
          <w:szCs w:val="20"/>
          <w:lang w:eastAsia="nl-NL"/>
        </w:rPr>
        <w:t> </w:t>
      </w:r>
    </w:p>
    <w:p w14:paraId="73B5626C" w14:textId="7611F945"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00C8000A">
        <w:rPr>
          <w:rFonts w:eastAsia="Times New Roman" w:cs="Segoe UI"/>
          <w:color w:val="000000"/>
          <w:szCs w:val="20"/>
          <w:lang w:eastAsia="nl-NL"/>
        </w:rPr>
        <w:t>Plaats:</w:t>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000A01FC">
        <w:rPr>
          <w:rFonts w:eastAsia="Times New Roman" w:cs="Segoe UI"/>
          <w:color w:val="000000"/>
          <w:szCs w:val="20"/>
          <w:lang w:eastAsia="nl-NL"/>
        </w:rPr>
        <w:t>Amersfoort</w:t>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eastAsia="Times New Roman" w:cs="Segoe UI"/>
          <w:color w:val="000000"/>
          <w:szCs w:val="20"/>
          <w:lang w:eastAsia="nl-NL"/>
        </w:rPr>
        <w:t>Plaats:</w:t>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D976E1">
        <w:rPr>
          <w:rFonts w:eastAsia="Times New Roman" w:cs="Segoe UI"/>
          <w:color w:val="000000"/>
          <w:szCs w:val="20"/>
          <w:highlight w:val="yellow"/>
          <w:lang w:eastAsia="nl-NL"/>
        </w:rPr>
        <w:t>[Plaats]</w:t>
      </w:r>
      <w:r w:rsidRPr="00D976E1">
        <w:rPr>
          <w:rFonts w:ascii="Times New Roman" w:eastAsia="Times New Roman" w:hAnsi="Times New Roman" w:cs="Times New Roman"/>
          <w:color w:val="000000"/>
          <w:szCs w:val="20"/>
          <w:highlight w:val="yellow"/>
          <w:lang w:eastAsia="nl-NL"/>
        </w:rPr>
        <w:t> </w:t>
      </w:r>
      <w:r w:rsidRPr="00C8000A">
        <w:rPr>
          <w:rFonts w:eastAsia="Times New Roman" w:cs="Segoe UI"/>
          <w:color w:val="000000"/>
          <w:szCs w:val="20"/>
          <w:lang w:eastAsia="nl-NL"/>
        </w:rPr>
        <w:t> </w:t>
      </w:r>
    </w:p>
    <w:p w14:paraId="108DC339" w14:textId="7B32BF5B" w:rsidR="002F547B" w:rsidRDefault="002F547B" w:rsidP="002F547B">
      <w:pPr>
        <w:spacing w:line="240" w:lineRule="auto"/>
        <w:textAlignment w:val="baseline"/>
        <w:rPr>
          <w:rFonts w:eastAsia="Times New Roman" w:cs="Segoe UI"/>
          <w:color w:val="000000"/>
          <w:szCs w:val="20"/>
          <w:lang w:eastAsia="nl-NL"/>
        </w:rPr>
      </w:pPr>
      <w:r w:rsidRPr="00C8000A">
        <w:rPr>
          <w:rFonts w:eastAsia="Times New Roman" w:cs="Segoe UI"/>
          <w:color w:val="000000"/>
          <w:szCs w:val="20"/>
          <w:lang w:eastAsia="nl-NL"/>
        </w:rPr>
        <w:t>Datum:</w:t>
      </w:r>
      <w:r w:rsidRPr="00C8000A">
        <w:rPr>
          <w:rFonts w:ascii="Calibri" w:eastAsia="Times New Roman" w:hAnsi="Calibri" w:cs="Calibri"/>
          <w:color w:val="000000"/>
          <w:szCs w:val="20"/>
          <w:lang w:eastAsia="nl-NL"/>
        </w:rPr>
        <w:tab/>
      </w:r>
      <w:r w:rsidR="001849C3">
        <w:rPr>
          <w:rFonts w:eastAsia="Times New Roman" w:cs="Segoe U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eastAsia="Times New Roman" w:cs="Segoe UI"/>
          <w:color w:val="000000"/>
          <w:szCs w:val="20"/>
          <w:lang w:eastAsia="nl-NL"/>
        </w:rPr>
        <w:t>Datum:</w:t>
      </w:r>
      <w:r w:rsidRPr="00C8000A">
        <w:rPr>
          <w:rFonts w:ascii="Calibri" w:eastAsia="Times New Roman" w:hAnsi="Calibri" w:cs="Calibri"/>
          <w:color w:val="000000"/>
          <w:szCs w:val="20"/>
          <w:lang w:eastAsia="nl-NL"/>
        </w:rPr>
        <w:tab/>
      </w:r>
      <w:r w:rsidRPr="00D976E1">
        <w:rPr>
          <w:rFonts w:eastAsia="Times New Roman" w:cs="Segoe UI"/>
          <w:color w:val="000000"/>
          <w:szCs w:val="20"/>
          <w:highlight w:val="yellow"/>
          <w:lang w:eastAsia="nl-NL"/>
        </w:rPr>
        <w:t xml:space="preserve">XX </w:t>
      </w:r>
      <w:proofErr w:type="spellStart"/>
      <w:r w:rsidRPr="00D976E1">
        <w:rPr>
          <w:rFonts w:eastAsia="Times New Roman" w:cs="Segoe UI"/>
          <w:color w:val="000000"/>
          <w:szCs w:val="20"/>
          <w:highlight w:val="yellow"/>
          <w:lang w:eastAsia="nl-NL"/>
        </w:rPr>
        <w:t>XX</w:t>
      </w:r>
      <w:proofErr w:type="spellEnd"/>
      <w:r w:rsidRPr="00D976E1">
        <w:rPr>
          <w:rFonts w:eastAsia="Times New Roman" w:cs="Segoe UI"/>
          <w:color w:val="000000"/>
          <w:szCs w:val="20"/>
          <w:highlight w:val="yellow"/>
          <w:lang w:eastAsia="nl-NL"/>
        </w:rPr>
        <w:t xml:space="preserve"> 2024</w:t>
      </w:r>
      <w:r w:rsidRPr="00D976E1">
        <w:rPr>
          <w:rFonts w:ascii="Times New Roman" w:eastAsia="Times New Roman" w:hAnsi="Times New Roman" w:cs="Times New Roman"/>
          <w:color w:val="000000"/>
          <w:szCs w:val="20"/>
          <w:highlight w:val="yellow"/>
          <w:lang w:eastAsia="nl-NL"/>
        </w:rPr>
        <w:t> </w:t>
      </w:r>
      <w:r w:rsidRPr="00C8000A">
        <w:rPr>
          <w:rFonts w:eastAsia="Times New Roman" w:cs="Segoe UI"/>
          <w:color w:val="000000"/>
          <w:szCs w:val="20"/>
          <w:lang w:eastAsia="nl-NL"/>
        </w:rPr>
        <w:t> </w:t>
      </w:r>
    </w:p>
    <w:p w14:paraId="29870A18" w14:textId="77777777" w:rsidR="002F547B" w:rsidRDefault="002F547B" w:rsidP="002F547B">
      <w:pPr>
        <w:spacing w:line="240" w:lineRule="auto"/>
        <w:textAlignment w:val="baseline"/>
        <w:rPr>
          <w:rFonts w:eastAsia="Times New Roman" w:cs="Segoe UI"/>
          <w:color w:val="000000"/>
          <w:szCs w:val="20"/>
          <w:lang w:eastAsia="nl-NL"/>
        </w:rPr>
      </w:pPr>
    </w:p>
    <w:p w14:paraId="3C9B10E3" w14:textId="77777777" w:rsidR="002F547B" w:rsidRDefault="002F547B" w:rsidP="002F547B">
      <w:pPr>
        <w:spacing w:line="240" w:lineRule="auto"/>
        <w:textAlignment w:val="baseline"/>
        <w:rPr>
          <w:rFonts w:eastAsia="Times New Roman" w:cs="Segoe UI"/>
          <w:color w:val="000000"/>
          <w:szCs w:val="20"/>
          <w:lang w:eastAsia="nl-NL"/>
        </w:rPr>
      </w:pPr>
    </w:p>
    <w:p w14:paraId="23E3A9F6"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p>
    <w:p w14:paraId="6FFBFF82"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00C8000A">
        <w:rPr>
          <w:rFonts w:eastAsia="Times New Roman" w:cs="Segoe UI"/>
          <w:color w:val="000000"/>
          <w:szCs w:val="20"/>
          <w:lang w:eastAsia="nl-NL"/>
        </w:rPr>
        <w:t>Handtekening:</w:t>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ascii="Calibri" w:eastAsia="Times New Roman" w:hAnsi="Calibri" w:cs="Calibri"/>
          <w:color w:val="000000"/>
          <w:szCs w:val="20"/>
          <w:lang w:eastAsia="nl-NL"/>
        </w:rPr>
        <w:tab/>
      </w:r>
      <w:r w:rsidRPr="00C8000A">
        <w:rPr>
          <w:rFonts w:eastAsia="Times New Roman" w:cs="Segoe UI"/>
          <w:color w:val="000000"/>
          <w:szCs w:val="20"/>
          <w:lang w:eastAsia="nl-NL"/>
        </w:rPr>
        <w:t>Handtekening:</w:t>
      </w:r>
      <w:r w:rsidRPr="00C8000A">
        <w:rPr>
          <w:rFonts w:ascii="Times New Roman" w:eastAsia="Times New Roman" w:hAnsi="Times New Roman" w:cs="Times New Roman"/>
          <w:color w:val="000000"/>
          <w:szCs w:val="20"/>
          <w:lang w:eastAsia="nl-NL"/>
        </w:rPr>
        <w:t> </w:t>
      </w:r>
      <w:r w:rsidRPr="00C8000A">
        <w:rPr>
          <w:rFonts w:eastAsia="Times New Roman" w:cs="Segoe UI"/>
          <w:color w:val="000000"/>
          <w:szCs w:val="20"/>
          <w:lang w:eastAsia="nl-NL"/>
        </w:rPr>
        <w:t> </w:t>
      </w:r>
    </w:p>
    <w:p w14:paraId="31860075" w14:textId="77777777" w:rsidR="002F547B" w:rsidRPr="00C8000A" w:rsidRDefault="002F547B" w:rsidP="002F547B">
      <w:pPr>
        <w:spacing w:line="240" w:lineRule="auto"/>
        <w:textAlignment w:val="baseline"/>
        <w:rPr>
          <w:rFonts w:ascii="Segoe UI" w:eastAsia="Times New Roman" w:hAnsi="Segoe UI" w:cs="Segoe UI"/>
          <w:color w:val="000000"/>
          <w:sz w:val="18"/>
          <w:szCs w:val="18"/>
          <w:lang w:eastAsia="nl-NL"/>
        </w:rPr>
      </w:pPr>
      <w:r w:rsidRPr="00C8000A">
        <w:rPr>
          <w:rFonts w:eastAsia="Times New Roman" w:cs="Segoe UI"/>
          <w:color w:val="000000"/>
          <w:szCs w:val="20"/>
          <w:lang w:eastAsia="nl-NL"/>
        </w:rPr>
        <w:t> </w:t>
      </w:r>
    </w:p>
    <w:p w14:paraId="7CCC676F" w14:textId="77777777" w:rsidR="002F547B" w:rsidRDefault="002F547B" w:rsidP="002F547B">
      <w:pPr>
        <w:pStyle w:val="BodyText"/>
        <w:rPr>
          <w:rFonts w:ascii="Montserrat" w:hAnsi="Montserrat"/>
        </w:rPr>
      </w:pPr>
    </w:p>
    <w:p w14:paraId="7AA61B7B" w14:textId="48A912D9" w:rsidR="003100E7" w:rsidRDefault="003100E7">
      <w:pPr>
        <w:spacing w:line="240" w:lineRule="auto"/>
      </w:pPr>
    </w:p>
    <w:sectPr w:rsidR="003100E7" w:rsidSect="00C70AAF">
      <w:headerReference w:type="default" r:id="rId30"/>
      <w:footerReference w:type="even" r:id="rId31"/>
      <w:footerReference w:type="default" r:id="rId32"/>
      <w:headerReference w:type="first" r:id="rId33"/>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68F78" w14:textId="77777777" w:rsidR="00816C8E" w:rsidRDefault="00816C8E" w:rsidP="00130C40">
      <w:r>
        <w:separator/>
      </w:r>
    </w:p>
  </w:endnote>
  <w:endnote w:type="continuationSeparator" w:id="0">
    <w:p w14:paraId="785B231F" w14:textId="77777777" w:rsidR="00816C8E" w:rsidRDefault="00816C8E" w:rsidP="00130C40">
      <w:r>
        <w:continuationSeparator/>
      </w:r>
    </w:p>
  </w:endnote>
  <w:endnote w:type="continuationNotice" w:id="1">
    <w:p w14:paraId="74D28E52" w14:textId="77777777" w:rsidR="00816C8E" w:rsidRDefault="00816C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A00002FF" w:usb1="4000207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pta Slab">
    <w:altName w:val="Calibri"/>
    <w:charset w:val="4D"/>
    <w:family w:val="auto"/>
    <w:pitch w:val="variable"/>
    <w:sig w:usb0="A00000FF" w:usb1="5000207B" w:usb2="00000008" w:usb3="00000000" w:csb0="000001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ontserrat SemiBold">
    <w:charset w:val="00"/>
    <w:family w:val="auto"/>
    <w:pitch w:val="variable"/>
    <w:sig w:usb0="A00002FF" w:usb1="4000207B" w:usb2="00000000" w:usb3="00000000" w:csb0="00000197" w:csb1="00000000"/>
  </w:font>
  <w:font w:name="Yu Mincho">
    <w:altName w:val="游明朝"/>
    <w:panose1 w:val="00000000000000000000"/>
    <w:charset w:val="80"/>
    <w:family w:val="roman"/>
    <w:notTrueType/>
    <w:pitch w:val="default"/>
  </w:font>
  <w:font w:name="Times New Roman (Hoofdtekst CS)">
    <w:altName w:val="Times New Roman"/>
    <w:panose1 w:val="00000000000000000000"/>
    <w:charset w:val="00"/>
    <w:family w:val="roman"/>
    <w:notTrueType/>
    <w:pitch w:val="default"/>
  </w:font>
  <w:font w:name="Montserrat Light">
    <w:charset w:val="00"/>
    <w:family w:val="auto"/>
    <w:pitch w:val="variable"/>
    <w:sig w:usb0="A00002FF" w:usb1="4000207B" w:usb2="00000000" w:usb3="00000000" w:csb0="00000197" w:csb1="00000000"/>
  </w:font>
  <w:font w:name="Minion Pro">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6330588"/>
      <w:docPartObj>
        <w:docPartGallery w:val="Page Numbers (Bottom of Page)"/>
        <w:docPartUnique/>
      </w:docPartObj>
    </w:sdtPr>
    <w:sdtContent>
      <w:p w14:paraId="2D1ACBC0" w14:textId="77777777" w:rsidR="000518F6" w:rsidRDefault="000518F6" w:rsidP="00F755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074230" w14:textId="77777777" w:rsidR="000518F6" w:rsidRDefault="0005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7F7F7F" w:themeColor="text1" w:themeTint="80"/>
      </w:rPr>
      <w:id w:val="590586035"/>
      <w:docPartObj>
        <w:docPartGallery w:val="Page Numbers (Bottom of Page)"/>
        <w:docPartUnique/>
      </w:docPartObj>
    </w:sdtPr>
    <w:sdtContent>
      <w:p w14:paraId="47DD87F2" w14:textId="77777777" w:rsidR="000518F6" w:rsidRPr="00AE0C72" w:rsidRDefault="000518F6" w:rsidP="000518F6">
        <w:pPr>
          <w:pStyle w:val="Footer"/>
          <w:framePr w:wrap="none" w:vAnchor="text" w:hAnchor="page" w:x="5899" w:y="-156"/>
          <w:rPr>
            <w:rStyle w:val="PageNumber"/>
            <w:color w:val="7F7F7F" w:themeColor="text1" w:themeTint="80"/>
          </w:rPr>
        </w:pPr>
        <w:r w:rsidRPr="00AE0C72">
          <w:rPr>
            <w:rStyle w:val="PageNumber"/>
            <w:color w:val="7F7F7F" w:themeColor="text1" w:themeTint="80"/>
            <w:sz w:val="18"/>
            <w:szCs w:val="18"/>
          </w:rPr>
          <w:fldChar w:fldCharType="begin"/>
        </w:r>
        <w:r w:rsidRPr="00AE0C72">
          <w:rPr>
            <w:rStyle w:val="PageNumber"/>
            <w:color w:val="7F7F7F" w:themeColor="text1" w:themeTint="80"/>
            <w:sz w:val="18"/>
            <w:szCs w:val="18"/>
          </w:rPr>
          <w:instrText xml:space="preserve"> PAGE </w:instrText>
        </w:r>
        <w:r w:rsidRPr="00AE0C72">
          <w:rPr>
            <w:rStyle w:val="PageNumber"/>
            <w:color w:val="7F7F7F" w:themeColor="text1" w:themeTint="80"/>
            <w:sz w:val="18"/>
            <w:szCs w:val="18"/>
          </w:rPr>
          <w:fldChar w:fldCharType="separate"/>
        </w:r>
        <w:r w:rsidRPr="00AE0C72">
          <w:rPr>
            <w:rStyle w:val="PageNumber"/>
            <w:noProof/>
            <w:color w:val="7F7F7F" w:themeColor="text1" w:themeTint="80"/>
            <w:sz w:val="18"/>
            <w:szCs w:val="18"/>
          </w:rPr>
          <w:t>2</w:t>
        </w:r>
        <w:r w:rsidRPr="00AE0C72">
          <w:rPr>
            <w:rStyle w:val="PageNumber"/>
            <w:color w:val="7F7F7F" w:themeColor="text1" w:themeTint="80"/>
            <w:sz w:val="18"/>
            <w:szCs w:val="18"/>
          </w:rPr>
          <w:fldChar w:fldCharType="end"/>
        </w:r>
      </w:p>
    </w:sdtContent>
  </w:sdt>
  <w:p w14:paraId="18B52F93" w14:textId="18B06130" w:rsidR="000518F6" w:rsidRPr="00DA1108" w:rsidRDefault="00DA1108" w:rsidP="00DA1108">
    <w:pPr>
      <w:pStyle w:val="Footer"/>
      <w:rPr>
        <w:color w:val="7F7F7F" w:themeColor="text1" w:themeTint="80"/>
        <w:sz w:val="18"/>
        <w:szCs w:val="18"/>
      </w:rPr>
    </w:pPr>
    <w:r w:rsidRPr="00361E47">
      <w:rPr>
        <w:color w:val="7F7F7F" w:themeColor="text1" w:themeTint="80"/>
        <w:sz w:val="18"/>
        <w:szCs w:val="18"/>
      </w:rPr>
      <w:t>Toelatingsprocedure Wmo begeleiding en beschermd wonen 2025</w:t>
    </w:r>
    <w:r>
      <w:rPr>
        <w:color w:val="7F7F7F" w:themeColor="text1" w:themeTint="80"/>
        <w:sz w:val="18"/>
        <w:szCs w:val="18"/>
      </w:rPr>
      <w:tab/>
    </w:r>
    <w:r>
      <w:rPr>
        <w:b/>
        <w:bCs/>
        <w:color w:val="7F7F7F"/>
        <w:sz w:val="18"/>
        <w:szCs w:val="18"/>
      </w:rPr>
      <w:t>TN</w:t>
    </w:r>
    <w:r>
      <w:rPr>
        <w:color w:val="7F7F7F"/>
        <w:sz w:val="18"/>
        <w:szCs w:val="18"/>
      </w:rPr>
      <w:t xml:space="preserve"> 471821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94301" w14:textId="77777777" w:rsidR="00816C8E" w:rsidRDefault="00816C8E" w:rsidP="00130C40">
      <w:r>
        <w:separator/>
      </w:r>
    </w:p>
  </w:footnote>
  <w:footnote w:type="continuationSeparator" w:id="0">
    <w:p w14:paraId="2E92DD54" w14:textId="77777777" w:rsidR="00816C8E" w:rsidRDefault="00816C8E" w:rsidP="00130C40">
      <w:r>
        <w:continuationSeparator/>
      </w:r>
    </w:p>
  </w:footnote>
  <w:footnote w:type="continuationNotice" w:id="1">
    <w:p w14:paraId="17BC1469" w14:textId="77777777" w:rsidR="00816C8E" w:rsidRDefault="00816C8E">
      <w:pPr>
        <w:spacing w:line="240" w:lineRule="auto"/>
      </w:pPr>
    </w:p>
  </w:footnote>
  <w:footnote w:id="2">
    <w:p w14:paraId="1944DCAF" w14:textId="77777777" w:rsidR="002F547B" w:rsidRPr="00511296" w:rsidRDefault="002F547B" w:rsidP="002F547B">
      <w:pPr>
        <w:pStyle w:val="FootnoteText"/>
        <w:rPr>
          <w:rFonts w:ascii="Montserrat" w:hAnsi="Montserrat"/>
          <w:sz w:val="16"/>
          <w:szCs w:val="16"/>
        </w:rPr>
      </w:pPr>
      <w:r w:rsidRPr="00511296">
        <w:rPr>
          <w:rStyle w:val="FootnoteReference"/>
          <w:rFonts w:ascii="Montserrat" w:hAnsi="Montserrat"/>
          <w:sz w:val="16"/>
          <w:szCs w:val="16"/>
        </w:rPr>
        <w:footnoteRef/>
      </w:r>
      <w:r w:rsidRPr="00511296">
        <w:rPr>
          <w:rFonts w:ascii="Montserrat" w:hAnsi="Montserrat"/>
          <w:sz w:val="16"/>
          <w:szCs w:val="16"/>
        </w:rPr>
        <w:t xml:space="preserve"> </w:t>
      </w:r>
      <w:r w:rsidRPr="00511296">
        <w:rPr>
          <w:rFonts w:ascii="Montserrat" w:hAnsi="Montserrat"/>
          <w:sz w:val="16"/>
          <w:szCs w:val="16"/>
        </w:rPr>
        <w:tab/>
      </w:r>
      <w:r w:rsidRPr="006F42D5">
        <w:rPr>
          <w:rFonts w:ascii="Trebuchet MS" w:hAnsi="Trebuchet MS"/>
          <w:sz w:val="16"/>
          <w:szCs w:val="16"/>
        </w:rPr>
        <w:t xml:space="preserve">Kamer van Koophandel, </w:t>
      </w:r>
      <w:hyperlink r:id="rId1" w:history="1">
        <w:r w:rsidRPr="006F42D5">
          <w:rPr>
            <w:rStyle w:val="Hyperlink"/>
            <w:rFonts w:ascii="Trebuchet MS" w:hAnsi="Trebuchet MS"/>
            <w:color w:val="auto"/>
            <w:sz w:val="16"/>
            <w:szCs w:val="16"/>
          </w:rPr>
          <w:t>https://www.kvk.nl/inschrijven-en-wijzigen/ubo-opgave/zijn-de-gegevens-van-ubos-in-het-ubo-register-openbaar/</w:t>
        </w:r>
      </w:hyperlink>
      <w:r w:rsidRPr="006F42D5">
        <w:rPr>
          <w:rFonts w:ascii="Trebuchet MS" w:hAnsi="Trebuchet MS"/>
          <w:sz w:val="16"/>
          <w:szCs w:val="16"/>
        </w:rPr>
        <w:t>, geraadpleegd op 29 maart 2022</w:t>
      </w:r>
    </w:p>
  </w:footnote>
  <w:footnote w:id="3">
    <w:p w14:paraId="01D2F4DA" w14:textId="77777777" w:rsidR="002F547B" w:rsidRDefault="002F547B" w:rsidP="002F547B">
      <w:pPr>
        <w:pStyle w:val="FootnoteText"/>
      </w:pPr>
      <w:r w:rsidRPr="00511296">
        <w:rPr>
          <w:rStyle w:val="FootnoteReference"/>
          <w:rFonts w:ascii="Montserrat" w:hAnsi="Montserrat"/>
          <w:sz w:val="16"/>
          <w:szCs w:val="16"/>
        </w:rPr>
        <w:footnoteRef/>
      </w:r>
      <w:r w:rsidRPr="00511296">
        <w:rPr>
          <w:rFonts w:ascii="Montserrat" w:hAnsi="Montserrat"/>
          <w:sz w:val="16"/>
          <w:szCs w:val="16"/>
        </w:rPr>
        <w:t xml:space="preserve"> </w:t>
      </w:r>
      <w:r w:rsidRPr="00511296">
        <w:rPr>
          <w:rFonts w:ascii="Montserrat" w:hAnsi="Montserrat"/>
          <w:sz w:val="16"/>
          <w:szCs w:val="16"/>
        </w:rPr>
        <w:tab/>
      </w:r>
      <w:r w:rsidRPr="006F42D5">
        <w:rPr>
          <w:rFonts w:ascii="Trebuchet MS" w:hAnsi="Trebuchet MS"/>
          <w:sz w:val="16"/>
          <w:szCs w:val="16"/>
        </w:rPr>
        <w:t xml:space="preserve">Handelsregisterbesluit 2008, artikel 35b lid 2, </w:t>
      </w:r>
      <w:hyperlink r:id="rId2" w:history="1">
        <w:r w:rsidRPr="006F42D5">
          <w:rPr>
            <w:rStyle w:val="Hyperlink"/>
            <w:rFonts w:ascii="Trebuchet MS" w:hAnsi="Trebuchet MS"/>
            <w:color w:val="auto"/>
            <w:sz w:val="16"/>
            <w:szCs w:val="16"/>
          </w:rPr>
          <w:t>https://zoek.officielebekendmakingen.nl/stb-2020-339.html</w:t>
        </w:r>
      </w:hyperlink>
      <w:r w:rsidRPr="006F42D5">
        <w:rPr>
          <w:rFonts w:ascii="Trebuchet MS" w:hAnsi="Trebuchet MS"/>
          <w:sz w:val="16"/>
          <w:szCs w:val="16"/>
        </w:rPr>
        <w:t>, geraadpleegd op 29 maart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E706B" w14:textId="77777777" w:rsidR="003100E7" w:rsidRDefault="00E334E6">
    <w:pPr>
      <w:pStyle w:val="Header"/>
    </w:pPr>
    <w:r>
      <w:rPr>
        <w:noProof/>
      </w:rPr>
      <w:drawing>
        <wp:anchor distT="0" distB="0" distL="114300" distR="114300" simplePos="0" relativeHeight="251658244" behindDoc="1" locked="0" layoutInCell="1" allowOverlap="1" wp14:anchorId="40728C3E" wp14:editId="057AED7C">
          <wp:simplePos x="0" y="0"/>
          <wp:positionH relativeFrom="column">
            <wp:posOffset>-924149</wp:posOffset>
          </wp:positionH>
          <wp:positionV relativeFrom="paragraph">
            <wp:posOffset>-448670</wp:posOffset>
          </wp:positionV>
          <wp:extent cx="7578000" cy="10710000"/>
          <wp:effectExtent l="0" t="0" r="4445" b="0"/>
          <wp:wrapNone/>
          <wp:docPr id="1563024887" name="Afbeelding 2" descr="Afbeelding met teks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24887" name="Afbeelding 2" descr="Afbeelding met tekst,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8000" cy="107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EAD75" w14:textId="411D34EF" w:rsidR="003100E7" w:rsidRDefault="00DA1108">
    <w:pPr>
      <w:pStyle w:val="Header"/>
    </w:pPr>
    <w:r>
      <w:rPr>
        <w:noProof/>
        <w:lang w:val="en-US"/>
      </w:rPr>
      <mc:AlternateContent>
        <mc:Choice Requires="wps">
          <w:drawing>
            <wp:anchor distT="0" distB="0" distL="114300" distR="114300" simplePos="0" relativeHeight="251658242" behindDoc="0" locked="0" layoutInCell="1" allowOverlap="1" wp14:anchorId="7364F251" wp14:editId="63711854">
              <wp:simplePos x="0" y="0"/>
              <wp:positionH relativeFrom="column">
                <wp:posOffset>-43180</wp:posOffset>
              </wp:positionH>
              <wp:positionV relativeFrom="paragraph">
                <wp:posOffset>3559810</wp:posOffset>
              </wp:positionV>
              <wp:extent cx="1878330" cy="131445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1878330" cy="131445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9618A0" w14:textId="77777777" w:rsidR="00DA1108" w:rsidRDefault="002F547B" w:rsidP="00DA1108">
                          <w:pPr>
                            <w:pStyle w:val="Footer"/>
                            <w:rPr>
                              <w:color w:val="F2F2F2" w:themeColor="background1" w:themeShade="F2"/>
                              <w:sz w:val="24"/>
                            </w:rPr>
                          </w:pPr>
                          <w:r>
                            <w:rPr>
                              <w:color w:val="F2F2F2" w:themeColor="background1" w:themeShade="F2"/>
                              <w:sz w:val="24"/>
                            </w:rPr>
                            <w:t>24 mei 2024</w:t>
                          </w:r>
                          <w:r w:rsidR="003100E7" w:rsidRPr="00215440">
                            <w:rPr>
                              <w:color w:val="F2F2F2" w:themeColor="background1" w:themeShade="F2"/>
                              <w:sz w:val="24"/>
                            </w:rPr>
                            <w:t xml:space="preserve"> – versie </w:t>
                          </w:r>
                          <w:r w:rsidR="00DA1108">
                            <w:rPr>
                              <w:color w:val="F2F2F2" w:themeColor="background1" w:themeShade="F2"/>
                              <w:sz w:val="24"/>
                            </w:rPr>
                            <w:t>1</w:t>
                          </w:r>
                          <w:r w:rsidR="003100E7" w:rsidRPr="00215440">
                            <w:rPr>
                              <w:color w:val="F2F2F2" w:themeColor="background1" w:themeShade="F2"/>
                              <w:sz w:val="24"/>
                            </w:rPr>
                            <w:tab/>
                          </w:r>
                        </w:p>
                        <w:p w14:paraId="20511621" w14:textId="6B618E1E" w:rsidR="00DA1108" w:rsidRPr="00DA1108" w:rsidRDefault="00DA1108" w:rsidP="00DA1108">
                          <w:pPr>
                            <w:pStyle w:val="Footer"/>
                            <w:rPr>
                              <w:color w:val="F2F2F2" w:themeColor="background1" w:themeShade="F2"/>
                              <w:sz w:val="24"/>
                            </w:rPr>
                          </w:pPr>
                          <w:r w:rsidRPr="00DA1108">
                            <w:rPr>
                              <w:color w:val="F2F2F2" w:themeColor="background1" w:themeShade="F2"/>
                              <w:sz w:val="24"/>
                            </w:rPr>
                            <w:t>TN 471821</w:t>
                          </w:r>
                        </w:p>
                        <w:p w14:paraId="5AD84615" w14:textId="61CAAE67" w:rsidR="003100E7" w:rsidRPr="00215440" w:rsidRDefault="003100E7" w:rsidP="003100E7">
                          <w:pPr>
                            <w:rPr>
                              <w:color w:val="F2F2F2" w:themeColor="background1" w:themeShade="F2"/>
                              <w:sz w:val="24"/>
                            </w:rPr>
                          </w:pPr>
                          <w:r w:rsidRPr="00215440">
                            <w:rPr>
                              <w:color w:val="F2F2F2" w:themeColor="background1" w:themeShade="F2"/>
                              <w:sz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4F251" id="_x0000_t202" coordsize="21600,21600" o:spt="202" path="m,l,21600r21600,l21600,xe">
              <v:stroke joinstyle="miter"/>
              <v:path gradientshapeok="t" o:connecttype="rect"/>
            </v:shapetype>
            <v:shape id="Tekstvak 7" o:spid="_x0000_s1026" type="#_x0000_t202" style="position:absolute;margin-left:-3.4pt;margin-top:280.3pt;width:147.9pt;height:1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" filled="f" stroked="f">
              <v:textbox>
                <w:txbxContent>
                  <w:p w14:paraId="189618A0" w14:textId="77777777" w:rsidR="00DA1108" w:rsidRDefault="002F547B" w:rsidP="00DA1108">
                    <w:pPr>
                      <w:pStyle w:val="Footer"/>
                      <w:rPr>
                        <w:color w:val="F2F2F2" w:themeColor="background1" w:themeShade="F2"/>
                        <w:sz w:val="24"/>
                      </w:rPr>
                    </w:pPr>
                    <w:r>
                      <w:rPr>
                        <w:color w:val="F2F2F2" w:themeColor="background1" w:themeShade="F2"/>
                        <w:sz w:val="24"/>
                      </w:rPr>
                      <w:t>24 mei 2024</w:t>
                    </w:r>
                    <w:r w:rsidR="003100E7" w:rsidRPr="00215440">
                      <w:rPr>
                        <w:color w:val="F2F2F2" w:themeColor="background1" w:themeShade="F2"/>
                        <w:sz w:val="24"/>
                      </w:rPr>
                      <w:t xml:space="preserve"> – versie </w:t>
                    </w:r>
                    <w:r w:rsidR="00DA1108">
                      <w:rPr>
                        <w:color w:val="F2F2F2" w:themeColor="background1" w:themeShade="F2"/>
                        <w:sz w:val="24"/>
                      </w:rPr>
                      <w:t>1</w:t>
                    </w:r>
                    <w:r w:rsidR="003100E7" w:rsidRPr="00215440">
                      <w:rPr>
                        <w:color w:val="F2F2F2" w:themeColor="background1" w:themeShade="F2"/>
                        <w:sz w:val="24"/>
                      </w:rPr>
                      <w:tab/>
                    </w:r>
                  </w:p>
                  <w:p w14:paraId="20511621" w14:textId="6B618E1E" w:rsidR="00DA1108" w:rsidRPr="00DA1108" w:rsidRDefault="00DA1108" w:rsidP="00DA1108">
                    <w:pPr>
                      <w:pStyle w:val="Footer"/>
                      <w:rPr>
                        <w:color w:val="F2F2F2" w:themeColor="background1" w:themeShade="F2"/>
                        <w:sz w:val="24"/>
                      </w:rPr>
                    </w:pPr>
                    <w:r w:rsidRPr="00DA1108">
                      <w:rPr>
                        <w:color w:val="F2F2F2" w:themeColor="background1" w:themeShade="F2"/>
                        <w:sz w:val="24"/>
                      </w:rPr>
                      <w:t>TN 471821</w:t>
                    </w:r>
                  </w:p>
                  <w:p w14:paraId="5AD84615" w14:textId="61CAAE67" w:rsidR="003100E7" w:rsidRPr="00215440" w:rsidRDefault="003100E7" w:rsidP="003100E7">
                    <w:pPr>
                      <w:rPr>
                        <w:color w:val="F2F2F2" w:themeColor="background1" w:themeShade="F2"/>
                        <w:sz w:val="24"/>
                      </w:rPr>
                    </w:pPr>
                    <w:r w:rsidRPr="00215440">
                      <w:rPr>
                        <w:color w:val="F2F2F2" w:themeColor="background1" w:themeShade="F2"/>
                        <w:sz w:val="24"/>
                      </w:rPr>
                      <w:tab/>
                    </w:r>
                  </w:p>
                </w:txbxContent>
              </v:textbox>
              <w10:wrap type="square"/>
            </v:shape>
          </w:pict>
        </mc:Fallback>
      </mc:AlternateContent>
    </w:r>
    <w:r w:rsidR="00E334E6">
      <w:rPr>
        <w:noProof/>
        <w:lang w:val="en-US"/>
      </w:rPr>
      <w:drawing>
        <wp:anchor distT="0" distB="0" distL="114300" distR="114300" simplePos="0" relativeHeight="251658243" behindDoc="1" locked="0" layoutInCell="1" allowOverlap="1" wp14:anchorId="57F5620C" wp14:editId="14785996">
          <wp:simplePos x="0" y="0"/>
          <wp:positionH relativeFrom="column">
            <wp:posOffset>-905117</wp:posOffset>
          </wp:positionH>
          <wp:positionV relativeFrom="paragraph">
            <wp:posOffset>-469900</wp:posOffset>
          </wp:positionV>
          <wp:extent cx="7578000" cy="10710000"/>
          <wp:effectExtent l="0" t="0" r="4445" b="0"/>
          <wp:wrapNone/>
          <wp:docPr id="2113810343" name="Afbeelding 1" descr="Afbeelding met tekst, grafische vormgeving,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10343" name="Afbeelding 1" descr="Afbeelding met tekst, grafische vormgeving, schermopname,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8000" cy="10710000"/>
                  </a:xfrm>
                  <a:prstGeom prst="rect">
                    <a:avLst/>
                  </a:prstGeom>
                </pic:spPr>
              </pic:pic>
            </a:graphicData>
          </a:graphic>
          <wp14:sizeRelH relativeFrom="page">
            <wp14:pctWidth>0</wp14:pctWidth>
          </wp14:sizeRelH>
          <wp14:sizeRelV relativeFrom="page">
            <wp14:pctHeight>0</wp14:pctHeight>
          </wp14:sizeRelV>
        </wp:anchor>
      </w:drawing>
    </w:r>
    <w:r w:rsidR="003100E7">
      <w:rPr>
        <w:noProof/>
      </w:rPr>
      <mc:AlternateContent>
        <mc:Choice Requires="wps">
          <w:drawing>
            <wp:anchor distT="0" distB="0" distL="114300" distR="114300" simplePos="0" relativeHeight="251658241" behindDoc="0" locked="0" layoutInCell="1" allowOverlap="1" wp14:anchorId="5C0BBAC1" wp14:editId="49085A47">
              <wp:simplePos x="0" y="0"/>
              <wp:positionH relativeFrom="margin">
                <wp:posOffset>-44395</wp:posOffset>
              </wp:positionH>
              <wp:positionV relativeFrom="paragraph">
                <wp:posOffset>2160905</wp:posOffset>
              </wp:positionV>
              <wp:extent cx="6250305" cy="697693"/>
              <wp:effectExtent l="0" t="0" r="0" b="0"/>
              <wp:wrapNone/>
              <wp:docPr id="8" name="Tekstvak 8"/>
              <wp:cNvGraphicFramePr/>
              <a:graphic xmlns:a="http://schemas.openxmlformats.org/drawingml/2006/main">
                <a:graphicData uri="http://schemas.microsoft.com/office/word/2010/wordprocessingShape">
                  <wps:wsp>
                    <wps:cNvSpPr txBox="1"/>
                    <wps:spPr>
                      <a:xfrm>
                        <a:off x="0" y="0"/>
                        <a:ext cx="6250305" cy="697693"/>
                      </a:xfrm>
                      <a:prstGeom prst="rect">
                        <a:avLst/>
                      </a:prstGeom>
                      <a:noFill/>
                      <a:ln w="6350">
                        <a:noFill/>
                      </a:ln>
                    </wps:spPr>
                    <wps:txbx>
                      <w:txbxContent>
                        <w:p w14:paraId="0DC8F248" w14:textId="1BCBCB24" w:rsidR="003100E7" w:rsidRPr="002F547B" w:rsidRDefault="002F547B" w:rsidP="003100E7">
                          <w:pPr>
                            <w:pStyle w:val="NoSpacing"/>
                            <w:rPr>
                              <w:color w:val="7F7F7F" w:themeColor="text1" w:themeTint="80"/>
                              <w:sz w:val="38"/>
                              <w:szCs w:val="38"/>
                            </w:rPr>
                          </w:pPr>
                          <w:r w:rsidRPr="002F547B">
                            <w:rPr>
                              <w:color w:val="7F7F7F" w:themeColor="text1" w:themeTint="80"/>
                              <w:sz w:val="38"/>
                              <w:szCs w:val="38"/>
                            </w:rPr>
                            <w:t>Toelatingsprocedure Wmo begeleiding e</w:t>
                          </w:r>
                          <w:r>
                            <w:rPr>
                              <w:color w:val="7F7F7F" w:themeColor="text1" w:themeTint="80"/>
                              <w:sz w:val="38"/>
                              <w:szCs w:val="38"/>
                            </w:rPr>
                            <w:t>n beschermd wonen 2025</w:t>
                          </w:r>
                        </w:p>
                        <w:p w14:paraId="71036023" w14:textId="77777777" w:rsidR="003100E7" w:rsidRPr="002F547B" w:rsidRDefault="003100E7" w:rsidP="003100E7">
                          <w:pPr>
                            <w:pStyle w:val="NoSpacing"/>
                            <w:rPr>
                              <w:color w:val="7F7F7F" w:themeColor="text1" w:themeTint="80"/>
                              <w:sz w:val="38"/>
                              <w:szCs w:val="38"/>
                              <w:lang w:val="en-US"/>
                            </w:rPr>
                          </w:pPr>
                          <w:r w:rsidRPr="002F547B">
                            <w:rPr>
                              <w:color w:val="7F7F7F" w:themeColor="text1" w:themeTint="80"/>
                              <w:sz w:val="38"/>
                              <w:szCs w:val="38"/>
                              <w:lang w:val="en-US"/>
                            </w:rPr>
                            <w:t>(</w:t>
                          </w:r>
                          <w:proofErr w:type="spellStart"/>
                          <w:r w:rsidRPr="002F547B">
                            <w:rPr>
                              <w:color w:val="7F7F7F" w:themeColor="text1" w:themeTint="80"/>
                              <w:sz w:val="38"/>
                              <w:szCs w:val="38"/>
                              <w:lang w:val="en-US"/>
                            </w:rPr>
                            <w:t>lettertype</w:t>
                          </w:r>
                          <w:proofErr w:type="spellEnd"/>
                          <w:r w:rsidRPr="002F547B">
                            <w:rPr>
                              <w:color w:val="7F7F7F" w:themeColor="text1" w:themeTint="80"/>
                              <w:sz w:val="38"/>
                              <w:szCs w:val="38"/>
                              <w:lang w:val="en-US"/>
                            </w:rPr>
                            <w:t xml:space="preserve">: Trebuchet </w:t>
                          </w:r>
                          <w:proofErr w:type="spellStart"/>
                          <w:r w:rsidRPr="002F547B">
                            <w:rPr>
                              <w:color w:val="7F7F7F" w:themeColor="text1" w:themeTint="80"/>
                              <w:sz w:val="38"/>
                              <w:szCs w:val="38"/>
                              <w:lang w:val="en-US"/>
                            </w:rPr>
                            <w:t>Ms</w:t>
                          </w:r>
                          <w:proofErr w:type="spellEnd"/>
                          <w:r w:rsidRPr="002F547B">
                            <w:rPr>
                              <w:color w:val="7F7F7F" w:themeColor="text1" w:themeTint="80"/>
                              <w:sz w:val="38"/>
                              <w:szCs w:val="38"/>
                              <w:lang w:val="en-US"/>
                            </w:rPr>
                            <w:t xml:space="preserve"> – 19pt)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BBAC1" id="Tekstvak 8" o:spid="_x0000_s1027" type="#_x0000_t202" style="position:absolute;margin-left:-3.5pt;margin-top:170.15pt;width:492.15pt;height:54.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" filled="f" stroked="f" strokeweight=".5pt">
              <v:textbox>
                <w:txbxContent>
                  <w:p w14:paraId="0DC8F248" w14:textId="1BCBCB24" w:rsidR="003100E7" w:rsidRPr="002F547B" w:rsidRDefault="002F547B" w:rsidP="003100E7">
                    <w:pPr>
                      <w:pStyle w:val="NoSpacing"/>
                      <w:rPr>
                        <w:color w:val="7F7F7F" w:themeColor="text1" w:themeTint="80"/>
                        <w:sz w:val="38"/>
                        <w:szCs w:val="38"/>
                      </w:rPr>
                    </w:pPr>
                    <w:r w:rsidRPr="002F547B">
                      <w:rPr>
                        <w:color w:val="7F7F7F" w:themeColor="text1" w:themeTint="80"/>
                        <w:sz w:val="38"/>
                        <w:szCs w:val="38"/>
                      </w:rPr>
                      <w:t>Toelatingsprocedure Wmo begeleiding e</w:t>
                    </w:r>
                    <w:r>
                      <w:rPr>
                        <w:color w:val="7F7F7F" w:themeColor="text1" w:themeTint="80"/>
                        <w:sz w:val="38"/>
                        <w:szCs w:val="38"/>
                      </w:rPr>
                      <w:t>n beschermd wonen 2025</w:t>
                    </w:r>
                  </w:p>
                  <w:p w14:paraId="71036023" w14:textId="77777777" w:rsidR="003100E7" w:rsidRPr="002F547B" w:rsidRDefault="003100E7" w:rsidP="003100E7">
                    <w:pPr>
                      <w:pStyle w:val="NoSpacing"/>
                      <w:rPr>
                        <w:color w:val="7F7F7F" w:themeColor="text1" w:themeTint="80"/>
                        <w:sz w:val="38"/>
                        <w:szCs w:val="38"/>
                        <w:lang w:val="en-US"/>
                      </w:rPr>
                    </w:pPr>
                    <w:r w:rsidRPr="002F547B">
                      <w:rPr>
                        <w:color w:val="7F7F7F" w:themeColor="text1" w:themeTint="80"/>
                        <w:sz w:val="38"/>
                        <w:szCs w:val="38"/>
                        <w:lang w:val="en-US"/>
                      </w:rPr>
                      <w:t>(</w:t>
                    </w:r>
                    <w:proofErr w:type="spellStart"/>
                    <w:r w:rsidRPr="002F547B">
                      <w:rPr>
                        <w:color w:val="7F7F7F" w:themeColor="text1" w:themeTint="80"/>
                        <w:sz w:val="38"/>
                        <w:szCs w:val="38"/>
                        <w:lang w:val="en-US"/>
                      </w:rPr>
                      <w:t>lettertype</w:t>
                    </w:r>
                    <w:proofErr w:type="spellEnd"/>
                    <w:r w:rsidRPr="002F547B">
                      <w:rPr>
                        <w:color w:val="7F7F7F" w:themeColor="text1" w:themeTint="80"/>
                        <w:sz w:val="38"/>
                        <w:szCs w:val="38"/>
                        <w:lang w:val="en-US"/>
                      </w:rPr>
                      <w:t xml:space="preserve">: Trebuchet </w:t>
                    </w:r>
                    <w:proofErr w:type="spellStart"/>
                    <w:r w:rsidRPr="002F547B">
                      <w:rPr>
                        <w:color w:val="7F7F7F" w:themeColor="text1" w:themeTint="80"/>
                        <w:sz w:val="38"/>
                        <w:szCs w:val="38"/>
                        <w:lang w:val="en-US"/>
                      </w:rPr>
                      <w:t>Ms</w:t>
                    </w:r>
                    <w:proofErr w:type="spellEnd"/>
                    <w:r w:rsidRPr="002F547B">
                      <w:rPr>
                        <w:color w:val="7F7F7F" w:themeColor="text1" w:themeTint="80"/>
                        <w:sz w:val="38"/>
                        <w:szCs w:val="38"/>
                        <w:lang w:val="en-US"/>
                      </w:rPr>
                      <w:t xml:space="preserve"> – 19pt)</w:t>
                    </w:r>
                  </w:p>
                </w:txbxContent>
              </v:textbox>
              <w10:wrap anchorx="margin"/>
            </v:shape>
          </w:pict>
        </mc:Fallback>
      </mc:AlternateContent>
    </w:r>
    <w:r w:rsidR="003100E7">
      <w:rPr>
        <w:noProof/>
      </w:rPr>
      <mc:AlternateContent>
        <mc:Choice Requires="wps">
          <w:drawing>
            <wp:anchor distT="0" distB="0" distL="114300" distR="114300" simplePos="0" relativeHeight="251658240" behindDoc="0" locked="0" layoutInCell="1" allowOverlap="1" wp14:anchorId="607C304E" wp14:editId="17560A5D">
              <wp:simplePos x="0" y="0"/>
              <wp:positionH relativeFrom="margin">
                <wp:posOffset>-96630</wp:posOffset>
              </wp:positionH>
              <wp:positionV relativeFrom="paragraph">
                <wp:posOffset>955432</wp:posOffset>
              </wp:positionV>
              <wp:extent cx="6250305" cy="994410"/>
              <wp:effectExtent l="0" t="0" r="0" b="0"/>
              <wp:wrapNone/>
              <wp:docPr id="6" name="Tekstvak 6"/>
              <wp:cNvGraphicFramePr/>
              <a:graphic xmlns:a="http://schemas.openxmlformats.org/drawingml/2006/main">
                <a:graphicData uri="http://schemas.microsoft.com/office/word/2010/wordprocessingShape">
                  <wps:wsp>
                    <wps:cNvSpPr txBox="1"/>
                    <wps:spPr>
                      <a:xfrm>
                        <a:off x="0" y="0"/>
                        <a:ext cx="6250305" cy="994410"/>
                      </a:xfrm>
                      <a:prstGeom prst="rect">
                        <a:avLst/>
                      </a:prstGeom>
                      <a:noFill/>
                      <a:ln w="6350">
                        <a:noFill/>
                      </a:ln>
                    </wps:spPr>
                    <wps:txbx>
                      <w:txbxContent>
                        <w:p w14:paraId="7D602826" w14:textId="32CC7C38" w:rsidR="003100E7" w:rsidRPr="002F547B" w:rsidRDefault="002F547B" w:rsidP="003100E7">
                          <w:pPr>
                            <w:pStyle w:val="NoSpacing"/>
                            <w:rPr>
                              <w:color w:val="7F7F7F" w:themeColor="text1" w:themeTint="80"/>
                              <w:sz w:val="54"/>
                              <w:szCs w:val="54"/>
                              <w:lang w:val="en-US"/>
                            </w:rPr>
                          </w:pPr>
                          <w:r w:rsidRPr="002F547B">
                            <w:rPr>
                              <w:color w:val="7F7F7F" w:themeColor="text1" w:themeTint="80"/>
                              <w:sz w:val="54"/>
                              <w:szCs w:val="54"/>
                              <w:lang w:val="en-US"/>
                            </w:rPr>
                            <w:t>Co</w:t>
                          </w:r>
                          <w:r>
                            <w:rPr>
                              <w:color w:val="7F7F7F" w:themeColor="text1" w:themeTint="80"/>
                              <w:sz w:val="54"/>
                              <w:szCs w:val="54"/>
                              <w:lang w:val="en-US"/>
                            </w:rPr>
                            <w:t>ncept (Raam)</w:t>
                          </w:r>
                          <w:r w:rsidR="00AE6175">
                            <w:rPr>
                              <w:color w:val="7F7F7F" w:themeColor="text1" w:themeTint="80"/>
                              <w:sz w:val="54"/>
                              <w:szCs w:val="54"/>
                            </w:rPr>
                            <w:t>raamovereenkomst</w:t>
                          </w:r>
                          <w:r w:rsidRPr="002F547B">
                            <w:rPr>
                              <w:color w:val="7F7F7F" w:themeColor="text1" w:themeTint="80"/>
                              <w:sz w:val="54"/>
                              <w:szCs w:val="54"/>
                            </w:rPr>
                            <w:t xml:space="preserve"> </w:t>
                          </w:r>
                        </w:p>
                        <w:p w14:paraId="6CF13D3A" w14:textId="3A8D7C99" w:rsidR="003100E7" w:rsidRPr="002F547B" w:rsidRDefault="003100E7" w:rsidP="003100E7">
                          <w:pPr>
                            <w:pStyle w:val="NoSpacing"/>
                            <w:rPr>
                              <w:color w:val="7F7F7F" w:themeColor="text1" w:themeTint="80"/>
                              <w:sz w:val="54"/>
                              <w:szCs w:val="54"/>
                              <w:lang w:val="en-US"/>
                            </w:rPr>
                          </w:pPr>
                        </w:p>
                        <w:p w14:paraId="7DC6CAFC" w14:textId="77777777" w:rsidR="003100E7" w:rsidRPr="002F547B" w:rsidRDefault="003100E7" w:rsidP="003100E7">
                          <w:pPr>
                            <w:pStyle w:val="NoSpacing"/>
                            <w:rPr>
                              <w:color w:val="808080" w:themeColor="background1" w:themeShade="80"/>
                              <w:sz w:val="54"/>
                              <w:szCs w:val="5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C304E" id="Tekstvak 6" o:spid="_x0000_s1028" type="#_x0000_t202" style="position:absolute;margin-left:-7.6pt;margin-top:75.25pt;width:492.15pt;height:78.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" filled="f" stroked="f" strokeweight=".5pt">
              <v:textbox>
                <w:txbxContent>
                  <w:p w14:paraId="7D602826" w14:textId="32CC7C38" w:rsidR="003100E7" w:rsidRPr="002F547B" w:rsidRDefault="002F547B" w:rsidP="003100E7">
                    <w:pPr>
                      <w:pStyle w:val="NoSpacing"/>
                      <w:rPr>
                        <w:color w:val="7F7F7F" w:themeColor="text1" w:themeTint="80"/>
                        <w:sz w:val="54"/>
                        <w:szCs w:val="54"/>
                        <w:lang w:val="en-US"/>
                      </w:rPr>
                    </w:pPr>
                    <w:r w:rsidRPr="002F547B">
                      <w:rPr>
                        <w:color w:val="7F7F7F" w:themeColor="text1" w:themeTint="80"/>
                        <w:sz w:val="54"/>
                        <w:szCs w:val="54"/>
                        <w:lang w:val="en-US"/>
                      </w:rPr>
                      <w:t>Co</w:t>
                    </w:r>
                    <w:r>
                      <w:rPr>
                        <w:color w:val="7F7F7F" w:themeColor="text1" w:themeTint="80"/>
                        <w:sz w:val="54"/>
                        <w:szCs w:val="54"/>
                        <w:lang w:val="en-US"/>
                      </w:rPr>
                      <w:t>ncept (Raam)</w:t>
                    </w:r>
                    <w:r w:rsidR="00AE6175">
                      <w:rPr>
                        <w:color w:val="7F7F7F" w:themeColor="text1" w:themeTint="80"/>
                        <w:sz w:val="54"/>
                        <w:szCs w:val="54"/>
                      </w:rPr>
                      <w:t>raamovereenkomst</w:t>
                    </w:r>
                    <w:r w:rsidRPr="002F547B">
                      <w:rPr>
                        <w:color w:val="7F7F7F" w:themeColor="text1" w:themeTint="80"/>
                        <w:sz w:val="54"/>
                        <w:szCs w:val="54"/>
                      </w:rPr>
                      <w:t xml:space="preserve"> </w:t>
                    </w:r>
                  </w:p>
                  <w:p w14:paraId="6CF13D3A" w14:textId="3A8D7C99" w:rsidR="003100E7" w:rsidRPr="002F547B" w:rsidRDefault="003100E7" w:rsidP="003100E7">
                    <w:pPr>
                      <w:pStyle w:val="NoSpacing"/>
                      <w:rPr>
                        <w:color w:val="7F7F7F" w:themeColor="text1" w:themeTint="80"/>
                        <w:sz w:val="54"/>
                        <w:szCs w:val="54"/>
                        <w:lang w:val="en-US"/>
                      </w:rPr>
                    </w:pPr>
                  </w:p>
                  <w:p w14:paraId="7DC6CAFC" w14:textId="77777777" w:rsidR="003100E7" w:rsidRPr="002F547B" w:rsidRDefault="003100E7" w:rsidP="003100E7">
                    <w:pPr>
                      <w:pStyle w:val="NoSpacing"/>
                      <w:rPr>
                        <w:color w:val="808080" w:themeColor="background1" w:themeShade="80"/>
                        <w:sz w:val="54"/>
                        <w:szCs w:val="54"/>
                        <w:lang w:val="en-US"/>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1134"/>
        </w:tabs>
        <w:ind w:left="1134" w:hanging="283"/>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05879349"/>
    <w:multiLevelType w:val="hybridMultilevel"/>
    <w:tmpl w:val="642ED2D2"/>
    <w:lvl w:ilvl="0" w:tplc="489E2F54">
      <w:start w:val="1"/>
      <w:numFmt w:val="bullet"/>
      <w:lvlText w:val="-"/>
      <w:lvlJc w:val="left"/>
      <w:pPr>
        <w:ind w:left="720" w:hanging="360"/>
      </w:pPr>
      <w:rPr>
        <w:rFonts w:ascii="Calibri" w:hAnsi="Calibri" w:hint="default"/>
      </w:rPr>
    </w:lvl>
    <w:lvl w:ilvl="1" w:tplc="1DD4B7CE">
      <w:start w:val="1"/>
      <w:numFmt w:val="bullet"/>
      <w:lvlText w:val="o"/>
      <w:lvlJc w:val="left"/>
      <w:pPr>
        <w:ind w:left="1440" w:hanging="360"/>
      </w:pPr>
      <w:rPr>
        <w:rFonts w:ascii="Courier New" w:hAnsi="Courier New" w:hint="default"/>
      </w:rPr>
    </w:lvl>
    <w:lvl w:ilvl="2" w:tplc="F7728ACC">
      <w:start w:val="1"/>
      <w:numFmt w:val="bullet"/>
      <w:lvlText w:val=""/>
      <w:lvlJc w:val="left"/>
      <w:pPr>
        <w:ind w:left="2160" w:hanging="360"/>
      </w:pPr>
      <w:rPr>
        <w:rFonts w:ascii="Wingdings" w:hAnsi="Wingdings" w:hint="default"/>
      </w:rPr>
    </w:lvl>
    <w:lvl w:ilvl="3" w:tplc="1E027D88">
      <w:start w:val="1"/>
      <w:numFmt w:val="bullet"/>
      <w:lvlText w:val=""/>
      <w:lvlJc w:val="left"/>
      <w:pPr>
        <w:ind w:left="2880" w:hanging="360"/>
      </w:pPr>
      <w:rPr>
        <w:rFonts w:ascii="Symbol" w:hAnsi="Symbol" w:hint="default"/>
      </w:rPr>
    </w:lvl>
    <w:lvl w:ilvl="4" w:tplc="6418519E">
      <w:start w:val="1"/>
      <w:numFmt w:val="bullet"/>
      <w:lvlText w:val="o"/>
      <w:lvlJc w:val="left"/>
      <w:pPr>
        <w:ind w:left="3600" w:hanging="360"/>
      </w:pPr>
      <w:rPr>
        <w:rFonts w:ascii="Courier New" w:hAnsi="Courier New" w:hint="default"/>
      </w:rPr>
    </w:lvl>
    <w:lvl w:ilvl="5" w:tplc="7A86DC7E">
      <w:start w:val="1"/>
      <w:numFmt w:val="bullet"/>
      <w:lvlText w:val=""/>
      <w:lvlJc w:val="left"/>
      <w:pPr>
        <w:ind w:left="4320" w:hanging="360"/>
      </w:pPr>
      <w:rPr>
        <w:rFonts w:ascii="Wingdings" w:hAnsi="Wingdings" w:hint="default"/>
      </w:rPr>
    </w:lvl>
    <w:lvl w:ilvl="6" w:tplc="547C96B2">
      <w:start w:val="1"/>
      <w:numFmt w:val="bullet"/>
      <w:lvlText w:val=""/>
      <w:lvlJc w:val="left"/>
      <w:pPr>
        <w:ind w:left="5040" w:hanging="360"/>
      </w:pPr>
      <w:rPr>
        <w:rFonts w:ascii="Symbol" w:hAnsi="Symbol" w:hint="default"/>
      </w:rPr>
    </w:lvl>
    <w:lvl w:ilvl="7" w:tplc="A8684D90">
      <w:start w:val="1"/>
      <w:numFmt w:val="bullet"/>
      <w:lvlText w:val="o"/>
      <w:lvlJc w:val="left"/>
      <w:pPr>
        <w:ind w:left="5760" w:hanging="360"/>
      </w:pPr>
      <w:rPr>
        <w:rFonts w:ascii="Courier New" w:hAnsi="Courier New" w:hint="default"/>
      </w:rPr>
    </w:lvl>
    <w:lvl w:ilvl="8" w:tplc="E01075FC">
      <w:start w:val="1"/>
      <w:numFmt w:val="bullet"/>
      <w:lvlText w:val=""/>
      <w:lvlJc w:val="left"/>
      <w:pPr>
        <w:ind w:left="6480" w:hanging="360"/>
      </w:pPr>
      <w:rPr>
        <w:rFonts w:ascii="Wingdings" w:hAnsi="Wingdings" w:hint="default"/>
      </w:rPr>
    </w:lvl>
  </w:abstractNum>
  <w:abstractNum w:abstractNumId="12"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CE0954"/>
    <w:multiLevelType w:val="hybridMultilevel"/>
    <w:tmpl w:val="3F4A8268"/>
    <w:lvl w:ilvl="0" w:tplc="FFFFFFFF">
      <w:start w:val="1"/>
      <w:numFmt w:val="bullet"/>
      <w:pStyle w:val="WF-opsommingN1Bullet"/>
      <w:lvlText w:val=""/>
      <w:lvlJc w:val="left"/>
      <w:pPr>
        <w:tabs>
          <w:tab w:val="num" w:pos="23"/>
        </w:tabs>
        <w:ind w:left="23" w:hanging="284"/>
      </w:pPr>
      <w:rPr>
        <w:rFonts w:ascii="Symbol" w:hAnsi="Symbol" w:hint="default"/>
        <w:color w:val="000000" w:themeColor="text1"/>
      </w:rPr>
    </w:lvl>
    <w:lvl w:ilvl="1" w:tplc="04090003">
      <w:start w:val="1"/>
      <w:numFmt w:val="bullet"/>
      <w:lvlText w:val="o"/>
      <w:lvlJc w:val="left"/>
      <w:pPr>
        <w:ind w:left="1179" w:hanging="360"/>
      </w:pPr>
      <w:rPr>
        <w:rFonts w:ascii="Courier New" w:hAnsi="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14"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B2E7B43"/>
    <w:multiLevelType w:val="hybridMultilevel"/>
    <w:tmpl w:val="F9DE6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DD8DF19"/>
    <w:multiLevelType w:val="hybridMultilevel"/>
    <w:tmpl w:val="D1B23D5C"/>
    <w:lvl w:ilvl="0" w:tplc="851607E2">
      <w:start w:val="1"/>
      <w:numFmt w:val="bullet"/>
      <w:lvlText w:val="-"/>
      <w:lvlJc w:val="left"/>
      <w:pPr>
        <w:ind w:left="720" w:hanging="360"/>
      </w:pPr>
      <w:rPr>
        <w:rFonts w:ascii="Calibri" w:hAnsi="Calibri" w:hint="default"/>
      </w:rPr>
    </w:lvl>
    <w:lvl w:ilvl="1" w:tplc="AF248A8A">
      <w:start w:val="1"/>
      <w:numFmt w:val="bullet"/>
      <w:lvlText w:val="o"/>
      <w:lvlJc w:val="left"/>
      <w:pPr>
        <w:ind w:left="1440" w:hanging="360"/>
      </w:pPr>
      <w:rPr>
        <w:rFonts w:ascii="Courier New" w:hAnsi="Courier New" w:hint="default"/>
      </w:rPr>
    </w:lvl>
    <w:lvl w:ilvl="2" w:tplc="368AD384">
      <w:start w:val="1"/>
      <w:numFmt w:val="bullet"/>
      <w:lvlText w:val=""/>
      <w:lvlJc w:val="left"/>
      <w:pPr>
        <w:ind w:left="2160" w:hanging="360"/>
      </w:pPr>
      <w:rPr>
        <w:rFonts w:ascii="Wingdings" w:hAnsi="Wingdings" w:hint="default"/>
      </w:rPr>
    </w:lvl>
    <w:lvl w:ilvl="3" w:tplc="E4C016CA">
      <w:start w:val="1"/>
      <w:numFmt w:val="bullet"/>
      <w:lvlText w:val=""/>
      <w:lvlJc w:val="left"/>
      <w:pPr>
        <w:ind w:left="2880" w:hanging="360"/>
      </w:pPr>
      <w:rPr>
        <w:rFonts w:ascii="Symbol" w:hAnsi="Symbol" w:hint="default"/>
      </w:rPr>
    </w:lvl>
    <w:lvl w:ilvl="4" w:tplc="A7AE5700">
      <w:start w:val="1"/>
      <w:numFmt w:val="bullet"/>
      <w:lvlText w:val="o"/>
      <w:lvlJc w:val="left"/>
      <w:pPr>
        <w:ind w:left="3600" w:hanging="360"/>
      </w:pPr>
      <w:rPr>
        <w:rFonts w:ascii="Courier New" w:hAnsi="Courier New" w:hint="default"/>
      </w:rPr>
    </w:lvl>
    <w:lvl w:ilvl="5" w:tplc="10F8458A">
      <w:start w:val="1"/>
      <w:numFmt w:val="bullet"/>
      <w:lvlText w:val=""/>
      <w:lvlJc w:val="left"/>
      <w:pPr>
        <w:ind w:left="4320" w:hanging="360"/>
      </w:pPr>
      <w:rPr>
        <w:rFonts w:ascii="Wingdings" w:hAnsi="Wingdings" w:hint="default"/>
      </w:rPr>
    </w:lvl>
    <w:lvl w:ilvl="6" w:tplc="4B3A6A00">
      <w:start w:val="1"/>
      <w:numFmt w:val="bullet"/>
      <w:lvlText w:val=""/>
      <w:lvlJc w:val="left"/>
      <w:pPr>
        <w:ind w:left="5040" w:hanging="360"/>
      </w:pPr>
      <w:rPr>
        <w:rFonts w:ascii="Symbol" w:hAnsi="Symbol" w:hint="default"/>
      </w:rPr>
    </w:lvl>
    <w:lvl w:ilvl="7" w:tplc="F5F8D4A0">
      <w:start w:val="1"/>
      <w:numFmt w:val="bullet"/>
      <w:lvlText w:val="o"/>
      <w:lvlJc w:val="left"/>
      <w:pPr>
        <w:ind w:left="5760" w:hanging="360"/>
      </w:pPr>
      <w:rPr>
        <w:rFonts w:ascii="Courier New" w:hAnsi="Courier New" w:hint="default"/>
      </w:rPr>
    </w:lvl>
    <w:lvl w:ilvl="8" w:tplc="9C804EE4">
      <w:start w:val="1"/>
      <w:numFmt w:val="bullet"/>
      <w:lvlText w:val=""/>
      <w:lvlJc w:val="left"/>
      <w:pPr>
        <w:ind w:left="6480" w:hanging="360"/>
      </w:pPr>
      <w:rPr>
        <w:rFonts w:ascii="Wingdings" w:hAnsi="Wingdings" w:hint="default"/>
      </w:rPr>
    </w:lvl>
  </w:abstractNum>
  <w:abstractNum w:abstractNumId="18"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9" w15:restartNumberingAfterBreak="0">
    <w:nsid w:val="35B517FF"/>
    <w:multiLevelType w:val="multilevel"/>
    <w:tmpl w:val="A0D4852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pStyle w:val="WF-Tabeltekst"/>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7294E72"/>
    <w:multiLevelType w:val="hybridMultilevel"/>
    <w:tmpl w:val="B5CE1FEE"/>
    <w:lvl w:ilvl="0" w:tplc="F9689AD8">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D79137D"/>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2" w15:restartNumberingAfterBreak="0">
    <w:nsid w:val="4439125E"/>
    <w:multiLevelType w:val="hybridMultilevel"/>
    <w:tmpl w:val="D06ECB70"/>
    <w:styleLink w:val="Huidigelijst5"/>
    <w:lvl w:ilvl="0" w:tplc="2B56CB48">
      <w:start w:val="1"/>
      <w:numFmt w:val="lowerLetter"/>
      <w:pStyle w:val="NummeringN2"/>
      <w:lvlText w:val="%1."/>
      <w:lvlJc w:val="left"/>
      <w:pPr>
        <w:tabs>
          <w:tab w:val="num" w:pos="1134"/>
        </w:tabs>
        <w:ind w:left="1134"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68357B6"/>
    <w:multiLevelType w:val="multilevel"/>
    <w:tmpl w:val="52DC5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6D75D0"/>
    <w:multiLevelType w:val="hybridMultilevel"/>
    <w:tmpl w:val="72A46B0A"/>
    <w:lvl w:ilvl="0" w:tplc="F9AE364E">
      <w:start w:val="1"/>
      <w:numFmt w:val="decimal"/>
      <w:lvlText w:val="%1."/>
      <w:lvlJc w:val="left"/>
      <w:pPr>
        <w:ind w:left="720" w:hanging="360"/>
      </w:pPr>
      <w:rPr>
        <w:rFonts w:ascii="Montserrat" w:hAnsi="Montserrat" w:cstheme="minorHAnsi" w:hint="default"/>
        <w:b w:val="0"/>
        <w:bCs w:val="0"/>
        <w:sz w:val="20"/>
        <w:szCs w:val="20"/>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5" w15:restartNumberingAfterBreak="0">
    <w:nsid w:val="58EA5C8B"/>
    <w:multiLevelType w:val="hybridMultilevel"/>
    <w:tmpl w:val="4A22672A"/>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F5B54"/>
    <w:multiLevelType w:val="multilevel"/>
    <w:tmpl w:val="BAD2B534"/>
    <w:styleLink w:val="Huidigelijst2"/>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DC1A3F"/>
    <w:multiLevelType w:val="hybridMultilevel"/>
    <w:tmpl w:val="222A116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692A4E61"/>
    <w:multiLevelType w:val="singleLevel"/>
    <w:tmpl w:val="2AAECE5E"/>
    <w:styleLink w:val="Huidigelijst1"/>
    <w:lvl w:ilvl="0">
      <w:start w:val="1"/>
      <w:numFmt w:val="decimal"/>
      <w:lvlText w:val="%1."/>
      <w:lvlJc w:val="left"/>
      <w:pPr>
        <w:tabs>
          <w:tab w:val="num" w:pos="567"/>
        </w:tabs>
        <w:ind w:left="567" w:hanging="283"/>
      </w:pPr>
      <w:rPr>
        <w:rFonts w:hint="default"/>
      </w:rPr>
    </w:lvl>
  </w:abstractNum>
  <w:abstractNum w:abstractNumId="29" w15:restartNumberingAfterBreak="0">
    <w:nsid w:val="6A417E72"/>
    <w:multiLevelType w:val="hybridMultilevel"/>
    <w:tmpl w:val="940ABD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7A32146"/>
    <w:multiLevelType w:val="hybridMultilevel"/>
    <w:tmpl w:val="304AF6C0"/>
    <w:lvl w:ilvl="0" w:tplc="DA0A6214">
      <w:start w:val="1"/>
      <w:numFmt w:val="bullet"/>
      <w:lvlText w:val=""/>
      <w:lvlJc w:val="left"/>
      <w:pPr>
        <w:ind w:left="720" w:hanging="360"/>
      </w:pPr>
      <w:rPr>
        <w:rFonts w:ascii="Symbol" w:hAnsi="Symbol" w:hint="default"/>
      </w:rPr>
    </w:lvl>
    <w:lvl w:ilvl="1" w:tplc="075A78A4">
      <w:start w:val="1"/>
      <w:numFmt w:val="bullet"/>
      <w:lvlText w:val="o"/>
      <w:lvlJc w:val="left"/>
      <w:pPr>
        <w:ind w:left="1440" w:hanging="360"/>
      </w:pPr>
      <w:rPr>
        <w:rFonts w:ascii="Courier New" w:hAnsi="Courier New" w:hint="default"/>
      </w:rPr>
    </w:lvl>
    <w:lvl w:ilvl="2" w:tplc="9F90BF32">
      <w:start w:val="1"/>
      <w:numFmt w:val="bullet"/>
      <w:lvlText w:val=""/>
      <w:lvlJc w:val="left"/>
      <w:pPr>
        <w:ind w:left="2160" w:hanging="360"/>
      </w:pPr>
      <w:rPr>
        <w:rFonts w:ascii="Wingdings" w:hAnsi="Wingdings" w:hint="default"/>
      </w:rPr>
    </w:lvl>
    <w:lvl w:ilvl="3" w:tplc="949EFDDC">
      <w:start w:val="1"/>
      <w:numFmt w:val="bullet"/>
      <w:lvlText w:val=""/>
      <w:lvlJc w:val="left"/>
      <w:pPr>
        <w:ind w:left="2880" w:hanging="360"/>
      </w:pPr>
      <w:rPr>
        <w:rFonts w:ascii="Symbol" w:hAnsi="Symbol" w:hint="default"/>
      </w:rPr>
    </w:lvl>
    <w:lvl w:ilvl="4" w:tplc="8FDEB044">
      <w:start w:val="1"/>
      <w:numFmt w:val="bullet"/>
      <w:lvlText w:val="o"/>
      <w:lvlJc w:val="left"/>
      <w:pPr>
        <w:ind w:left="3600" w:hanging="360"/>
      </w:pPr>
      <w:rPr>
        <w:rFonts w:ascii="Courier New" w:hAnsi="Courier New" w:hint="default"/>
      </w:rPr>
    </w:lvl>
    <w:lvl w:ilvl="5" w:tplc="D70205C2">
      <w:start w:val="1"/>
      <w:numFmt w:val="bullet"/>
      <w:lvlText w:val=""/>
      <w:lvlJc w:val="left"/>
      <w:pPr>
        <w:ind w:left="4320" w:hanging="360"/>
      </w:pPr>
      <w:rPr>
        <w:rFonts w:ascii="Wingdings" w:hAnsi="Wingdings" w:hint="default"/>
      </w:rPr>
    </w:lvl>
    <w:lvl w:ilvl="6" w:tplc="1EB21BCC">
      <w:start w:val="1"/>
      <w:numFmt w:val="bullet"/>
      <w:lvlText w:val=""/>
      <w:lvlJc w:val="left"/>
      <w:pPr>
        <w:ind w:left="5040" w:hanging="360"/>
      </w:pPr>
      <w:rPr>
        <w:rFonts w:ascii="Symbol" w:hAnsi="Symbol" w:hint="default"/>
      </w:rPr>
    </w:lvl>
    <w:lvl w:ilvl="7" w:tplc="A7F02A9E">
      <w:start w:val="1"/>
      <w:numFmt w:val="bullet"/>
      <w:lvlText w:val="o"/>
      <w:lvlJc w:val="left"/>
      <w:pPr>
        <w:ind w:left="5760" w:hanging="360"/>
      </w:pPr>
      <w:rPr>
        <w:rFonts w:ascii="Courier New" w:hAnsi="Courier New" w:hint="default"/>
      </w:rPr>
    </w:lvl>
    <w:lvl w:ilvl="8" w:tplc="61521B22">
      <w:start w:val="1"/>
      <w:numFmt w:val="bullet"/>
      <w:lvlText w:val=""/>
      <w:lvlJc w:val="left"/>
      <w:pPr>
        <w:ind w:left="6480" w:hanging="360"/>
      </w:pPr>
      <w:rPr>
        <w:rFonts w:ascii="Wingdings" w:hAnsi="Wingdings" w:hint="default"/>
      </w:rPr>
    </w:lvl>
  </w:abstractNum>
  <w:num w:numId="1" w16cid:durableId="1664158526">
    <w:abstractNumId w:val="20"/>
  </w:num>
  <w:num w:numId="2" w16cid:durableId="1208877367">
    <w:abstractNumId w:val="17"/>
  </w:num>
  <w:num w:numId="3" w16cid:durableId="19623963">
    <w:abstractNumId w:val="11"/>
  </w:num>
  <w:num w:numId="4" w16cid:durableId="1075013218">
    <w:abstractNumId w:val="19"/>
  </w:num>
  <w:num w:numId="5" w16cid:durableId="1828520674">
    <w:abstractNumId w:val="13"/>
  </w:num>
  <w:num w:numId="6" w16cid:durableId="1138767069">
    <w:abstractNumId w:val="25"/>
  </w:num>
  <w:num w:numId="7" w16cid:durableId="296223692">
    <w:abstractNumId w:val="28"/>
  </w:num>
  <w:num w:numId="8" w16cid:durableId="2087875861">
    <w:abstractNumId w:val="0"/>
  </w:num>
  <w:num w:numId="9" w16cid:durableId="2088646887">
    <w:abstractNumId w:val="1"/>
  </w:num>
  <w:num w:numId="10" w16cid:durableId="1245454048">
    <w:abstractNumId w:val="2"/>
  </w:num>
  <w:num w:numId="11" w16cid:durableId="1681815796">
    <w:abstractNumId w:val="3"/>
  </w:num>
  <w:num w:numId="12" w16cid:durableId="646787224">
    <w:abstractNumId w:val="8"/>
  </w:num>
  <w:num w:numId="13" w16cid:durableId="1554271938">
    <w:abstractNumId w:val="4"/>
  </w:num>
  <w:num w:numId="14" w16cid:durableId="462315068">
    <w:abstractNumId w:val="5"/>
  </w:num>
  <w:num w:numId="15" w16cid:durableId="2130199634">
    <w:abstractNumId w:val="6"/>
  </w:num>
  <w:num w:numId="16" w16cid:durableId="2009866996">
    <w:abstractNumId w:val="7"/>
  </w:num>
  <w:num w:numId="17" w16cid:durableId="831994690">
    <w:abstractNumId w:val="9"/>
  </w:num>
  <w:num w:numId="18" w16cid:durableId="230697012">
    <w:abstractNumId w:val="10"/>
  </w:num>
  <w:num w:numId="19" w16cid:durableId="750086088">
    <w:abstractNumId w:val="22"/>
  </w:num>
  <w:num w:numId="20" w16cid:durableId="1763645609">
    <w:abstractNumId w:val="26"/>
  </w:num>
  <w:num w:numId="21" w16cid:durableId="599679167">
    <w:abstractNumId w:val="12"/>
  </w:num>
  <w:num w:numId="22" w16cid:durableId="776289046">
    <w:abstractNumId w:val="22"/>
    <w:lvlOverride w:ilvl="0">
      <w:startOverride w:val="1"/>
    </w:lvlOverride>
  </w:num>
  <w:num w:numId="23" w16cid:durableId="1725372535">
    <w:abstractNumId w:val="16"/>
  </w:num>
  <w:num w:numId="24" w16cid:durableId="1373766910">
    <w:abstractNumId w:val="22"/>
    <w:lvlOverride w:ilvl="0">
      <w:startOverride w:val="1"/>
    </w:lvlOverride>
  </w:num>
  <w:num w:numId="25" w16cid:durableId="1299920423">
    <w:abstractNumId w:val="22"/>
    <w:lvlOverride w:ilvl="0">
      <w:startOverride w:val="1"/>
    </w:lvlOverride>
  </w:num>
  <w:num w:numId="26" w16cid:durableId="164824215">
    <w:abstractNumId w:val="22"/>
    <w:lvlOverride w:ilvl="0">
      <w:startOverride w:val="1"/>
    </w:lvlOverride>
  </w:num>
  <w:num w:numId="27" w16cid:durableId="1192261106">
    <w:abstractNumId w:val="22"/>
    <w:lvlOverride w:ilvl="0">
      <w:startOverride w:val="1"/>
    </w:lvlOverride>
  </w:num>
  <w:num w:numId="28" w16cid:durableId="328755623">
    <w:abstractNumId w:val="25"/>
    <w:lvlOverride w:ilvl="0">
      <w:startOverride w:val="1"/>
    </w:lvlOverride>
  </w:num>
  <w:num w:numId="29" w16cid:durableId="981958252">
    <w:abstractNumId w:val="22"/>
    <w:lvlOverride w:ilvl="0">
      <w:startOverride w:val="1"/>
    </w:lvlOverride>
  </w:num>
  <w:num w:numId="30" w16cid:durableId="1161316003">
    <w:abstractNumId w:val="14"/>
  </w:num>
  <w:num w:numId="31" w16cid:durableId="1018461984">
    <w:abstractNumId w:val="24"/>
  </w:num>
  <w:num w:numId="32" w16cid:durableId="1465925313">
    <w:abstractNumId w:val="18"/>
  </w:num>
  <w:num w:numId="33" w16cid:durableId="1511871485">
    <w:abstractNumId w:val="27"/>
  </w:num>
  <w:num w:numId="34" w16cid:durableId="1154178127">
    <w:abstractNumId w:val="15"/>
  </w:num>
  <w:num w:numId="35" w16cid:durableId="1324047297">
    <w:abstractNumId w:val="30"/>
  </w:num>
  <w:num w:numId="36" w16cid:durableId="654336984">
    <w:abstractNumId w:val="23"/>
  </w:num>
  <w:num w:numId="37" w16cid:durableId="18434900">
    <w:abstractNumId w:val="29"/>
  </w:num>
  <w:num w:numId="38" w16cid:durableId="95365218">
    <w:abstractNumId w:val="10"/>
  </w:num>
  <w:num w:numId="39" w16cid:durableId="12410663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7B"/>
    <w:rsid w:val="00000267"/>
    <w:rsid w:val="00013D54"/>
    <w:rsid w:val="00015828"/>
    <w:rsid w:val="00032D9F"/>
    <w:rsid w:val="00032E6E"/>
    <w:rsid w:val="00034D40"/>
    <w:rsid w:val="00044095"/>
    <w:rsid w:val="000518F6"/>
    <w:rsid w:val="00054CC7"/>
    <w:rsid w:val="00056405"/>
    <w:rsid w:val="00060E4C"/>
    <w:rsid w:val="00063532"/>
    <w:rsid w:val="000646EC"/>
    <w:rsid w:val="00067A61"/>
    <w:rsid w:val="00073FE0"/>
    <w:rsid w:val="00077469"/>
    <w:rsid w:val="00094EE2"/>
    <w:rsid w:val="000A01FC"/>
    <w:rsid w:val="000A1E29"/>
    <w:rsid w:val="000C3A03"/>
    <w:rsid w:val="000C6E11"/>
    <w:rsid w:val="000D019E"/>
    <w:rsid w:val="000D0A48"/>
    <w:rsid w:val="00113523"/>
    <w:rsid w:val="001141C6"/>
    <w:rsid w:val="00130C40"/>
    <w:rsid w:val="00134C93"/>
    <w:rsid w:val="0015709F"/>
    <w:rsid w:val="00161903"/>
    <w:rsid w:val="00170273"/>
    <w:rsid w:val="0017327F"/>
    <w:rsid w:val="001826CF"/>
    <w:rsid w:val="001849C3"/>
    <w:rsid w:val="00187937"/>
    <w:rsid w:val="00187A9C"/>
    <w:rsid w:val="0019052A"/>
    <w:rsid w:val="0019265A"/>
    <w:rsid w:val="001B0345"/>
    <w:rsid w:val="001B3EB9"/>
    <w:rsid w:val="001C21C4"/>
    <w:rsid w:val="001E2AF7"/>
    <w:rsid w:val="001E512B"/>
    <w:rsid w:val="001E6300"/>
    <w:rsid w:val="001F45D4"/>
    <w:rsid w:val="0021317A"/>
    <w:rsid w:val="00214EAC"/>
    <w:rsid w:val="00215440"/>
    <w:rsid w:val="00234E65"/>
    <w:rsid w:val="00270813"/>
    <w:rsid w:val="00275127"/>
    <w:rsid w:val="0028094D"/>
    <w:rsid w:val="0028791C"/>
    <w:rsid w:val="002936E4"/>
    <w:rsid w:val="002A1F1A"/>
    <w:rsid w:val="002B4868"/>
    <w:rsid w:val="002C12C6"/>
    <w:rsid w:val="002C42DB"/>
    <w:rsid w:val="002C4424"/>
    <w:rsid w:val="002F2CCE"/>
    <w:rsid w:val="002F487F"/>
    <w:rsid w:val="002F547B"/>
    <w:rsid w:val="002F70EE"/>
    <w:rsid w:val="002F7B12"/>
    <w:rsid w:val="003100E7"/>
    <w:rsid w:val="00314374"/>
    <w:rsid w:val="0033266B"/>
    <w:rsid w:val="00332758"/>
    <w:rsid w:val="00334F43"/>
    <w:rsid w:val="003458FB"/>
    <w:rsid w:val="00350CD9"/>
    <w:rsid w:val="00381C38"/>
    <w:rsid w:val="00383EDD"/>
    <w:rsid w:val="00387EC3"/>
    <w:rsid w:val="00395245"/>
    <w:rsid w:val="003A1863"/>
    <w:rsid w:val="003B2420"/>
    <w:rsid w:val="003C0250"/>
    <w:rsid w:val="003C62DF"/>
    <w:rsid w:val="003C6CAE"/>
    <w:rsid w:val="003E41FA"/>
    <w:rsid w:val="003F30A2"/>
    <w:rsid w:val="003F76F5"/>
    <w:rsid w:val="00410672"/>
    <w:rsid w:val="0042041A"/>
    <w:rsid w:val="00422954"/>
    <w:rsid w:val="00445524"/>
    <w:rsid w:val="00450A45"/>
    <w:rsid w:val="004550D3"/>
    <w:rsid w:val="004657A1"/>
    <w:rsid w:val="0047485E"/>
    <w:rsid w:val="00476389"/>
    <w:rsid w:val="004765EA"/>
    <w:rsid w:val="00491A1D"/>
    <w:rsid w:val="00497599"/>
    <w:rsid w:val="004A1A39"/>
    <w:rsid w:val="004A30CF"/>
    <w:rsid w:val="004B5DC2"/>
    <w:rsid w:val="004B7A66"/>
    <w:rsid w:val="004E7CA4"/>
    <w:rsid w:val="004F0D57"/>
    <w:rsid w:val="00501C74"/>
    <w:rsid w:val="0050225D"/>
    <w:rsid w:val="005030A8"/>
    <w:rsid w:val="00525214"/>
    <w:rsid w:val="00530794"/>
    <w:rsid w:val="00530990"/>
    <w:rsid w:val="00532630"/>
    <w:rsid w:val="005373F7"/>
    <w:rsid w:val="005376E9"/>
    <w:rsid w:val="005516CA"/>
    <w:rsid w:val="00554638"/>
    <w:rsid w:val="005733AE"/>
    <w:rsid w:val="0059595D"/>
    <w:rsid w:val="005A6BC3"/>
    <w:rsid w:val="005A7406"/>
    <w:rsid w:val="005A782C"/>
    <w:rsid w:val="005C3DCF"/>
    <w:rsid w:val="005D04A5"/>
    <w:rsid w:val="005D3890"/>
    <w:rsid w:val="00602ACC"/>
    <w:rsid w:val="00613AE8"/>
    <w:rsid w:val="00623558"/>
    <w:rsid w:val="006376CB"/>
    <w:rsid w:val="0064785C"/>
    <w:rsid w:val="006A346F"/>
    <w:rsid w:val="006B48F7"/>
    <w:rsid w:val="006B53A7"/>
    <w:rsid w:val="006C01A1"/>
    <w:rsid w:val="006C6E29"/>
    <w:rsid w:val="006D2B9C"/>
    <w:rsid w:val="006D303F"/>
    <w:rsid w:val="006D46DF"/>
    <w:rsid w:val="006E69BD"/>
    <w:rsid w:val="006F42D5"/>
    <w:rsid w:val="00707095"/>
    <w:rsid w:val="00712276"/>
    <w:rsid w:val="007137EE"/>
    <w:rsid w:val="007161C4"/>
    <w:rsid w:val="00737CFC"/>
    <w:rsid w:val="007406A1"/>
    <w:rsid w:val="0074765A"/>
    <w:rsid w:val="007776EF"/>
    <w:rsid w:val="0078147B"/>
    <w:rsid w:val="00782042"/>
    <w:rsid w:val="00782A81"/>
    <w:rsid w:val="00797B74"/>
    <w:rsid w:val="007B1A19"/>
    <w:rsid w:val="007C1B0D"/>
    <w:rsid w:val="007C7603"/>
    <w:rsid w:val="007D2639"/>
    <w:rsid w:val="007D71A4"/>
    <w:rsid w:val="007E0B07"/>
    <w:rsid w:val="007E4AA8"/>
    <w:rsid w:val="008029B6"/>
    <w:rsid w:val="00803591"/>
    <w:rsid w:val="00804CB9"/>
    <w:rsid w:val="00806102"/>
    <w:rsid w:val="00812872"/>
    <w:rsid w:val="00814C87"/>
    <w:rsid w:val="0081660A"/>
    <w:rsid w:val="00816C8E"/>
    <w:rsid w:val="00816FAA"/>
    <w:rsid w:val="00830727"/>
    <w:rsid w:val="00830BB8"/>
    <w:rsid w:val="00833BDB"/>
    <w:rsid w:val="00843EEF"/>
    <w:rsid w:val="00860F66"/>
    <w:rsid w:val="00872202"/>
    <w:rsid w:val="0087227F"/>
    <w:rsid w:val="00872282"/>
    <w:rsid w:val="0088240E"/>
    <w:rsid w:val="00896601"/>
    <w:rsid w:val="008B01B8"/>
    <w:rsid w:val="008B7A2D"/>
    <w:rsid w:val="00902790"/>
    <w:rsid w:val="009041DE"/>
    <w:rsid w:val="00926003"/>
    <w:rsid w:val="00930ED0"/>
    <w:rsid w:val="00943BE5"/>
    <w:rsid w:val="009454A8"/>
    <w:rsid w:val="009545C9"/>
    <w:rsid w:val="00981C28"/>
    <w:rsid w:val="00990FA6"/>
    <w:rsid w:val="009929F2"/>
    <w:rsid w:val="009A2577"/>
    <w:rsid w:val="009A6B94"/>
    <w:rsid w:val="009A6E82"/>
    <w:rsid w:val="009B7723"/>
    <w:rsid w:val="009B7AE7"/>
    <w:rsid w:val="009D115F"/>
    <w:rsid w:val="009D2E3E"/>
    <w:rsid w:val="00A02A17"/>
    <w:rsid w:val="00A15880"/>
    <w:rsid w:val="00A1767E"/>
    <w:rsid w:val="00A2329A"/>
    <w:rsid w:val="00A234B7"/>
    <w:rsid w:val="00A346BA"/>
    <w:rsid w:val="00A37E41"/>
    <w:rsid w:val="00A42EA2"/>
    <w:rsid w:val="00A43141"/>
    <w:rsid w:val="00A51DF8"/>
    <w:rsid w:val="00A52695"/>
    <w:rsid w:val="00A5647D"/>
    <w:rsid w:val="00A673F7"/>
    <w:rsid w:val="00A8061C"/>
    <w:rsid w:val="00A91F23"/>
    <w:rsid w:val="00AA5A36"/>
    <w:rsid w:val="00AA63C4"/>
    <w:rsid w:val="00AB5F10"/>
    <w:rsid w:val="00AC7662"/>
    <w:rsid w:val="00AE0C72"/>
    <w:rsid w:val="00AE32C4"/>
    <w:rsid w:val="00AE6175"/>
    <w:rsid w:val="00B02D3E"/>
    <w:rsid w:val="00B10AF4"/>
    <w:rsid w:val="00B20385"/>
    <w:rsid w:val="00B23EF3"/>
    <w:rsid w:val="00B26A96"/>
    <w:rsid w:val="00B35AFF"/>
    <w:rsid w:val="00B51DCE"/>
    <w:rsid w:val="00B54E04"/>
    <w:rsid w:val="00B629ED"/>
    <w:rsid w:val="00B62E9F"/>
    <w:rsid w:val="00B84562"/>
    <w:rsid w:val="00B859AF"/>
    <w:rsid w:val="00B869E1"/>
    <w:rsid w:val="00B9219D"/>
    <w:rsid w:val="00B952C8"/>
    <w:rsid w:val="00BB7079"/>
    <w:rsid w:val="00BE7879"/>
    <w:rsid w:val="00BE7BA5"/>
    <w:rsid w:val="00BF3974"/>
    <w:rsid w:val="00C040F1"/>
    <w:rsid w:val="00C20ABF"/>
    <w:rsid w:val="00C27F08"/>
    <w:rsid w:val="00C325AF"/>
    <w:rsid w:val="00C51BD1"/>
    <w:rsid w:val="00C55104"/>
    <w:rsid w:val="00C6285F"/>
    <w:rsid w:val="00C70AAF"/>
    <w:rsid w:val="00C83C1A"/>
    <w:rsid w:val="00C84292"/>
    <w:rsid w:val="00C9643D"/>
    <w:rsid w:val="00C96BFC"/>
    <w:rsid w:val="00C96E0F"/>
    <w:rsid w:val="00CB16E5"/>
    <w:rsid w:val="00CB213E"/>
    <w:rsid w:val="00CB491A"/>
    <w:rsid w:val="00CC2DB8"/>
    <w:rsid w:val="00CC6647"/>
    <w:rsid w:val="00CE3809"/>
    <w:rsid w:val="00D17E7A"/>
    <w:rsid w:val="00D21584"/>
    <w:rsid w:val="00D350F3"/>
    <w:rsid w:val="00D5105E"/>
    <w:rsid w:val="00D624FE"/>
    <w:rsid w:val="00D6395F"/>
    <w:rsid w:val="00D67AB2"/>
    <w:rsid w:val="00D71FF0"/>
    <w:rsid w:val="00D8461A"/>
    <w:rsid w:val="00D85AF0"/>
    <w:rsid w:val="00D96C14"/>
    <w:rsid w:val="00D976E1"/>
    <w:rsid w:val="00DA1108"/>
    <w:rsid w:val="00DA4723"/>
    <w:rsid w:val="00DB6B08"/>
    <w:rsid w:val="00DC7E43"/>
    <w:rsid w:val="00DD2692"/>
    <w:rsid w:val="00DE224C"/>
    <w:rsid w:val="00E11F21"/>
    <w:rsid w:val="00E207EF"/>
    <w:rsid w:val="00E22366"/>
    <w:rsid w:val="00E22EDA"/>
    <w:rsid w:val="00E31594"/>
    <w:rsid w:val="00E334E6"/>
    <w:rsid w:val="00E509F5"/>
    <w:rsid w:val="00E5111F"/>
    <w:rsid w:val="00E618E8"/>
    <w:rsid w:val="00E61DDD"/>
    <w:rsid w:val="00E63735"/>
    <w:rsid w:val="00E63F24"/>
    <w:rsid w:val="00E7191D"/>
    <w:rsid w:val="00E723C9"/>
    <w:rsid w:val="00E7295F"/>
    <w:rsid w:val="00E75883"/>
    <w:rsid w:val="00E81918"/>
    <w:rsid w:val="00E8344A"/>
    <w:rsid w:val="00E865E7"/>
    <w:rsid w:val="00E9009A"/>
    <w:rsid w:val="00EA0241"/>
    <w:rsid w:val="00EB65B2"/>
    <w:rsid w:val="00EC0A55"/>
    <w:rsid w:val="00EC76B9"/>
    <w:rsid w:val="00EF59BA"/>
    <w:rsid w:val="00F103C0"/>
    <w:rsid w:val="00F27EA7"/>
    <w:rsid w:val="00F341C9"/>
    <w:rsid w:val="00F3722E"/>
    <w:rsid w:val="00F50F47"/>
    <w:rsid w:val="00F517D7"/>
    <w:rsid w:val="00F53F0F"/>
    <w:rsid w:val="00F53F14"/>
    <w:rsid w:val="00F7198E"/>
    <w:rsid w:val="00F755B6"/>
    <w:rsid w:val="00F77084"/>
    <w:rsid w:val="00FA1E3D"/>
    <w:rsid w:val="00FB0F54"/>
    <w:rsid w:val="00FB3256"/>
    <w:rsid w:val="00FB5727"/>
    <w:rsid w:val="00FD31A3"/>
    <w:rsid w:val="0523F480"/>
    <w:rsid w:val="0E1CB827"/>
    <w:rsid w:val="10CFCC15"/>
    <w:rsid w:val="17B393E8"/>
    <w:rsid w:val="18E64578"/>
    <w:rsid w:val="38DB9E20"/>
    <w:rsid w:val="4244CC96"/>
    <w:rsid w:val="460EDB57"/>
    <w:rsid w:val="4860E67B"/>
    <w:rsid w:val="4D199C41"/>
    <w:rsid w:val="557D8344"/>
    <w:rsid w:val="626A207F"/>
    <w:rsid w:val="6CA60D21"/>
    <w:rsid w:val="6F976CB6"/>
    <w:rsid w:val="70B735E6"/>
    <w:rsid w:val="7B553F62"/>
    <w:rsid w:val="7F33C0E7"/>
    <w:rsid w:val="7F7916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5C6A9"/>
  <w15:chartTrackingRefBased/>
  <w15:docId w15:val="{85B4EB25-70A9-46FE-816A-7AC6B85B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latte tekst - Inkoop 2023"/>
    <w:qFormat/>
    <w:rsid w:val="00130C40"/>
    <w:pPr>
      <w:spacing w:line="280" w:lineRule="exact"/>
    </w:pPr>
    <w:rPr>
      <w:rFonts w:ascii="Trebuchet MS" w:hAnsi="Trebuchet MS"/>
      <w:color w:val="000000" w:themeColor="text1"/>
      <w:sz w:val="22"/>
    </w:rPr>
  </w:style>
  <w:style w:type="paragraph" w:styleId="Heading1">
    <w:name w:val="heading 1"/>
    <w:aliases w:val="Kop 3 - Inkoop 2023"/>
    <w:basedOn w:val="Heading3"/>
    <w:next w:val="Normal"/>
    <w:link w:val="Heading1Char"/>
    <w:uiPriority w:val="9"/>
    <w:qFormat/>
    <w:rsid w:val="005733AE"/>
    <w:pPr>
      <w:outlineLvl w:val="0"/>
    </w:pPr>
    <w:rPr>
      <w:b w:val="0"/>
      <w:color w:val="auto"/>
    </w:rPr>
  </w:style>
  <w:style w:type="paragraph" w:styleId="Heading2">
    <w:name w:val="heading 2"/>
    <w:aliases w:val="Kop 1 - Inkoop 2023,WF-Kop2"/>
    <w:basedOn w:val="Heading1"/>
    <w:next w:val="BodyText"/>
    <w:link w:val="Heading2Char"/>
    <w:uiPriority w:val="9"/>
    <w:unhideWhenUsed/>
    <w:qFormat/>
    <w:rsid w:val="005733AE"/>
    <w:pPr>
      <w:spacing w:line="360" w:lineRule="auto"/>
      <w:outlineLvl w:val="1"/>
    </w:pPr>
    <w:rPr>
      <w:bCs/>
      <w:sz w:val="42"/>
      <w:szCs w:val="42"/>
    </w:rPr>
  </w:style>
  <w:style w:type="paragraph" w:styleId="Heading3">
    <w:name w:val="heading 3"/>
    <w:aliases w:val="Kop 3-Inkoop 2023,WF-Kop 3"/>
    <w:basedOn w:val="Normal"/>
    <w:next w:val="BodyText"/>
    <w:link w:val="Heading3Char"/>
    <w:uiPriority w:val="9"/>
    <w:unhideWhenUsed/>
    <w:qFormat/>
    <w:rsid w:val="005733AE"/>
    <w:pPr>
      <w:keepNext/>
      <w:keepLines/>
      <w:spacing w:before="40"/>
      <w:outlineLvl w:val="2"/>
    </w:pPr>
    <w:rPr>
      <w:rFonts w:eastAsiaTheme="majorEastAsia" w:cstheme="majorBidi"/>
      <w:b/>
      <w:sz w:val="24"/>
    </w:rPr>
  </w:style>
  <w:style w:type="paragraph" w:styleId="Heading4">
    <w:name w:val="heading 4"/>
    <w:aliases w:val="WF-Kop1"/>
    <w:basedOn w:val="Heading1"/>
    <w:next w:val="BodyText"/>
    <w:link w:val="Heading4Char"/>
    <w:uiPriority w:val="9"/>
    <w:unhideWhenUsed/>
    <w:qFormat/>
    <w:rsid w:val="002F547B"/>
    <w:pPr>
      <w:widowControl w:val="0"/>
      <w:autoSpaceDE w:val="0"/>
      <w:autoSpaceDN w:val="0"/>
      <w:spacing w:before="240" w:after="240" w:line="260" w:lineRule="exact"/>
      <w:ind w:left="864" w:hanging="864"/>
      <w:outlineLvl w:val="3"/>
    </w:pPr>
    <w:rPr>
      <w:rFonts w:ascii="Hepta Slab" w:eastAsia="Tahoma" w:hAnsi="Hepta Slab" w:cs="Tahoma"/>
      <w:b/>
      <w:bCs/>
      <w:color w:val="26346F"/>
      <w:sz w:val="32"/>
      <w:szCs w:val="20"/>
    </w:rPr>
  </w:style>
  <w:style w:type="paragraph" w:styleId="Heading5">
    <w:name w:val="heading 5"/>
    <w:aliases w:val="WF-Kop 4"/>
    <w:basedOn w:val="Heading4"/>
    <w:next w:val="BodyText"/>
    <w:link w:val="Heading5Char"/>
    <w:uiPriority w:val="9"/>
    <w:unhideWhenUsed/>
    <w:qFormat/>
    <w:rsid w:val="002F547B"/>
    <w:pPr>
      <w:spacing w:before="40"/>
      <w:ind w:left="1575" w:hanging="1008"/>
      <w:outlineLvl w:val="4"/>
    </w:pPr>
    <w:rPr>
      <w:rFonts w:eastAsiaTheme="majorEastAsia" w:cstheme="majorBidi"/>
      <w:sz w:val="22"/>
      <w:szCs w:val="22"/>
    </w:rPr>
  </w:style>
  <w:style w:type="paragraph" w:styleId="Heading6">
    <w:name w:val="heading 6"/>
    <w:basedOn w:val="Normal"/>
    <w:next w:val="Normal"/>
    <w:link w:val="Heading6Char"/>
    <w:uiPriority w:val="9"/>
    <w:unhideWhenUsed/>
    <w:qFormat/>
    <w:rsid w:val="002F547B"/>
    <w:pPr>
      <w:keepNext/>
      <w:keepLines/>
      <w:widowControl w:val="0"/>
      <w:autoSpaceDE w:val="0"/>
      <w:autoSpaceDN w:val="0"/>
      <w:spacing w:before="40" w:line="260" w:lineRule="exact"/>
      <w:ind w:left="1719" w:hanging="1152"/>
      <w:outlineLvl w:val="5"/>
    </w:pPr>
    <w:rPr>
      <w:rFonts w:asciiTheme="majorHAnsi" w:eastAsiaTheme="majorEastAsia" w:hAnsiTheme="majorHAnsi" w:cstheme="majorBidi"/>
      <w:color w:val="243F60"/>
      <w:sz w:val="20"/>
      <w:szCs w:val="22"/>
    </w:rPr>
  </w:style>
  <w:style w:type="paragraph" w:styleId="Heading7">
    <w:name w:val="heading 7"/>
    <w:basedOn w:val="Normal"/>
    <w:next w:val="Normal"/>
    <w:link w:val="Heading7Char"/>
    <w:uiPriority w:val="9"/>
    <w:unhideWhenUsed/>
    <w:qFormat/>
    <w:rsid w:val="002F547B"/>
    <w:pPr>
      <w:keepNext/>
      <w:keepLines/>
      <w:widowControl w:val="0"/>
      <w:autoSpaceDE w:val="0"/>
      <w:autoSpaceDN w:val="0"/>
      <w:spacing w:before="40" w:line="260" w:lineRule="exact"/>
      <w:ind w:left="1863" w:hanging="1296"/>
      <w:outlineLvl w:val="6"/>
    </w:pPr>
    <w:rPr>
      <w:rFonts w:asciiTheme="majorHAnsi" w:eastAsiaTheme="majorEastAsia" w:hAnsiTheme="majorHAnsi" w:cstheme="majorBidi"/>
      <w:i/>
      <w:iCs/>
      <w:color w:val="243F60"/>
      <w:sz w:val="20"/>
      <w:szCs w:val="22"/>
    </w:rPr>
  </w:style>
  <w:style w:type="paragraph" w:styleId="Heading8">
    <w:name w:val="heading 8"/>
    <w:basedOn w:val="Normal"/>
    <w:next w:val="Normal"/>
    <w:link w:val="Heading8Char"/>
    <w:uiPriority w:val="9"/>
    <w:unhideWhenUsed/>
    <w:qFormat/>
    <w:rsid w:val="002F547B"/>
    <w:pPr>
      <w:keepNext/>
      <w:keepLines/>
      <w:widowControl w:val="0"/>
      <w:autoSpaceDE w:val="0"/>
      <w:autoSpaceDN w:val="0"/>
      <w:spacing w:before="40" w:line="260" w:lineRule="exact"/>
      <w:ind w:left="2007" w:hanging="14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002F547B"/>
    <w:pPr>
      <w:keepNext/>
      <w:keepLines/>
      <w:widowControl w:val="0"/>
      <w:autoSpaceDE w:val="0"/>
      <w:autoSpaceDN w:val="0"/>
      <w:spacing w:before="40" w:line="260" w:lineRule="exact"/>
      <w:ind w:left="2151" w:hanging="1584"/>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042"/>
    <w:pPr>
      <w:tabs>
        <w:tab w:val="center" w:pos="4536"/>
        <w:tab w:val="right" w:pos="9072"/>
      </w:tabs>
    </w:pPr>
  </w:style>
  <w:style w:type="character" w:customStyle="1" w:styleId="HeaderChar">
    <w:name w:val="Header Char"/>
    <w:basedOn w:val="DefaultParagraphFont"/>
    <w:link w:val="Header"/>
    <w:uiPriority w:val="99"/>
    <w:rsid w:val="00782042"/>
  </w:style>
  <w:style w:type="paragraph" w:styleId="Footer">
    <w:name w:val="footer"/>
    <w:basedOn w:val="Normal"/>
    <w:link w:val="FooterChar"/>
    <w:uiPriority w:val="99"/>
    <w:unhideWhenUsed/>
    <w:rsid w:val="00782042"/>
    <w:pPr>
      <w:tabs>
        <w:tab w:val="center" w:pos="4536"/>
        <w:tab w:val="right" w:pos="9072"/>
      </w:tabs>
    </w:pPr>
  </w:style>
  <w:style w:type="character" w:customStyle="1" w:styleId="FooterChar">
    <w:name w:val="Footer Char"/>
    <w:basedOn w:val="DefaultParagraphFont"/>
    <w:link w:val="Footer"/>
    <w:uiPriority w:val="99"/>
    <w:rsid w:val="00782042"/>
  </w:style>
  <w:style w:type="table" w:styleId="TableGrid">
    <w:name w:val="Table Grid"/>
    <w:basedOn w:val="TableNormal"/>
    <w:uiPriority w:val="39"/>
    <w:rsid w:val="00CB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Kop 3 - Inkoop 2023 Char"/>
    <w:basedOn w:val="DefaultParagraphFont"/>
    <w:link w:val="Heading1"/>
    <w:uiPriority w:val="9"/>
    <w:rsid w:val="005733AE"/>
    <w:rPr>
      <w:rFonts w:ascii="Trebuchet MS" w:eastAsiaTheme="majorEastAsia" w:hAnsi="Trebuchet MS" w:cstheme="majorBidi"/>
      <w:b/>
    </w:rPr>
  </w:style>
  <w:style w:type="paragraph" w:styleId="NoSpacing">
    <w:name w:val="No Spacing"/>
    <w:uiPriority w:val="1"/>
    <w:qFormat/>
    <w:rsid w:val="00130C40"/>
    <w:rPr>
      <w:rFonts w:ascii="Trebuchet MS" w:hAnsi="Trebuchet MS"/>
      <w:color w:val="000000" w:themeColor="text1"/>
      <w:sz w:val="22"/>
    </w:rPr>
  </w:style>
  <w:style w:type="character" w:styleId="PageNumber">
    <w:name w:val="page number"/>
    <w:basedOn w:val="DefaultParagraphFont"/>
    <w:uiPriority w:val="99"/>
    <w:unhideWhenUsed/>
    <w:rsid w:val="000518F6"/>
  </w:style>
  <w:style w:type="character" w:customStyle="1" w:styleId="Heading2Char">
    <w:name w:val="Heading 2 Char"/>
    <w:aliases w:val="Kop 1 - Inkoop 2023 Char,WF-Kop2 Char"/>
    <w:basedOn w:val="DefaultParagraphFont"/>
    <w:link w:val="Heading2"/>
    <w:uiPriority w:val="9"/>
    <w:rsid w:val="005733AE"/>
    <w:rPr>
      <w:rFonts w:ascii="Trebuchet MS" w:eastAsiaTheme="majorEastAsia" w:hAnsi="Trebuchet MS" w:cstheme="majorBidi"/>
      <w:b/>
      <w:bCs/>
      <w:sz w:val="42"/>
      <w:szCs w:val="42"/>
    </w:rPr>
  </w:style>
  <w:style w:type="character" w:customStyle="1" w:styleId="Heading3Char">
    <w:name w:val="Heading 3 Char"/>
    <w:aliases w:val="Kop 3-Inkoop 2023 Char,WF-Kop 3 Char"/>
    <w:basedOn w:val="DefaultParagraphFont"/>
    <w:link w:val="Heading3"/>
    <w:uiPriority w:val="9"/>
    <w:rsid w:val="005733AE"/>
    <w:rPr>
      <w:rFonts w:ascii="Trebuchet MS" w:eastAsiaTheme="majorEastAsia" w:hAnsi="Trebuchet MS" w:cstheme="majorBidi"/>
      <w:b/>
      <w:color w:val="000000" w:themeColor="text1"/>
    </w:rPr>
  </w:style>
  <w:style w:type="character" w:customStyle="1" w:styleId="A5">
    <w:name w:val="A5"/>
    <w:uiPriority w:val="99"/>
    <w:rsid w:val="00215440"/>
    <w:rPr>
      <w:rFonts w:cs="Helvetica"/>
      <w:b/>
      <w:bCs/>
      <w:color w:val="000000"/>
      <w:sz w:val="22"/>
      <w:szCs w:val="22"/>
    </w:rPr>
  </w:style>
  <w:style w:type="paragraph" w:customStyle="1" w:styleId="Pa0">
    <w:name w:val="Pa0"/>
    <w:basedOn w:val="Normal"/>
    <w:next w:val="Normal"/>
    <w:uiPriority w:val="99"/>
    <w:rsid w:val="00AE0C72"/>
    <w:pPr>
      <w:autoSpaceDE w:val="0"/>
      <w:autoSpaceDN w:val="0"/>
      <w:adjustRightInd w:val="0"/>
      <w:spacing w:line="241" w:lineRule="atLeast"/>
    </w:pPr>
    <w:rPr>
      <w:rFonts w:ascii="Helvetica" w:hAnsi="Helvetica"/>
      <w:color w:val="auto"/>
      <w:sz w:val="24"/>
    </w:rPr>
  </w:style>
  <w:style w:type="paragraph" w:styleId="TOC2">
    <w:name w:val="toc 2"/>
    <w:basedOn w:val="Normal"/>
    <w:next w:val="Normal"/>
    <w:autoRedefine/>
    <w:uiPriority w:val="39"/>
    <w:unhideWhenUsed/>
    <w:rsid w:val="00056405"/>
    <w:pPr>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rsid w:val="00056405"/>
    <w:pPr>
      <w:spacing w:before="120" w:after="120"/>
    </w:pPr>
    <w:rPr>
      <w:rFonts w:asciiTheme="minorHAnsi" w:hAnsiTheme="minorHAnsi" w:cstheme="minorHAnsi"/>
      <w:b/>
      <w:bCs/>
      <w:caps/>
      <w:sz w:val="20"/>
      <w:szCs w:val="20"/>
    </w:rPr>
  </w:style>
  <w:style w:type="character" w:styleId="Hyperlink">
    <w:name w:val="Hyperlink"/>
    <w:basedOn w:val="DefaultParagraphFont"/>
    <w:uiPriority w:val="99"/>
    <w:unhideWhenUsed/>
    <w:rsid w:val="00056405"/>
    <w:rPr>
      <w:color w:val="0563C1" w:themeColor="hyperlink"/>
      <w:u w:val="single"/>
    </w:rPr>
  </w:style>
  <w:style w:type="paragraph" w:styleId="TOC3">
    <w:name w:val="toc 3"/>
    <w:basedOn w:val="Normal"/>
    <w:next w:val="Normal"/>
    <w:autoRedefine/>
    <w:uiPriority w:val="39"/>
    <w:unhideWhenUsed/>
    <w:rsid w:val="005733AE"/>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5733AE"/>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5733AE"/>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5733AE"/>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5733AE"/>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5733AE"/>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5733AE"/>
    <w:pPr>
      <w:ind w:left="1760"/>
    </w:pPr>
    <w:rPr>
      <w:rFonts w:asciiTheme="minorHAnsi" w:hAnsiTheme="minorHAnsi" w:cstheme="minorHAnsi"/>
      <w:sz w:val="18"/>
      <w:szCs w:val="18"/>
    </w:rPr>
  </w:style>
  <w:style w:type="paragraph" w:styleId="BodyText">
    <w:name w:val="Body Text"/>
    <w:basedOn w:val="Normal"/>
    <w:link w:val="BodyTextChar"/>
    <w:uiPriority w:val="1"/>
    <w:unhideWhenUsed/>
    <w:qFormat/>
    <w:rsid w:val="005733AE"/>
    <w:pPr>
      <w:spacing w:after="120"/>
    </w:pPr>
  </w:style>
  <w:style w:type="character" w:customStyle="1" w:styleId="BodyTextChar">
    <w:name w:val="Body Text Char"/>
    <w:basedOn w:val="DefaultParagraphFont"/>
    <w:link w:val="BodyText"/>
    <w:uiPriority w:val="1"/>
    <w:rsid w:val="005733AE"/>
    <w:rPr>
      <w:rFonts w:ascii="Trebuchet MS" w:hAnsi="Trebuchet MS"/>
      <w:color w:val="000000" w:themeColor="text1"/>
      <w:sz w:val="22"/>
    </w:rPr>
  </w:style>
  <w:style w:type="paragraph" w:customStyle="1" w:styleId="Kop2-Inkoop2023">
    <w:name w:val="Kop 2 - Inkoop 2023"/>
    <w:basedOn w:val="Heading2"/>
    <w:next w:val="BodyText"/>
    <w:qFormat/>
    <w:rsid w:val="009929F2"/>
    <w:rPr>
      <w:sz w:val="32"/>
      <w:szCs w:val="32"/>
    </w:rPr>
  </w:style>
  <w:style w:type="character" w:customStyle="1" w:styleId="Heading4Char">
    <w:name w:val="Heading 4 Char"/>
    <w:aliases w:val="WF-Kop1 Char"/>
    <w:basedOn w:val="DefaultParagraphFont"/>
    <w:link w:val="Heading4"/>
    <w:uiPriority w:val="9"/>
    <w:rsid w:val="002F547B"/>
    <w:rPr>
      <w:rFonts w:ascii="Hepta Slab" w:eastAsia="Tahoma" w:hAnsi="Hepta Slab" w:cs="Tahoma"/>
      <w:b/>
      <w:bCs/>
      <w:color w:val="26346F"/>
      <w:sz w:val="32"/>
      <w:szCs w:val="20"/>
    </w:rPr>
  </w:style>
  <w:style w:type="character" w:customStyle="1" w:styleId="Heading5Char">
    <w:name w:val="Heading 5 Char"/>
    <w:aliases w:val="WF-Kop 4 Char"/>
    <w:basedOn w:val="DefaultParagraphFont"/>
    <w:link w:val="Heading5"/>
    <w:uiPriority w:val="9"/>
    <w:rsid w:val="002F547B"/>
    <w:rPr>
      <w:rFonts w:ascii="Hepta Slab" w:eastAsiaTheme="majorEastAsia" w:hAnsi="Hepta Slab" w:cstheme="majorBidi"/>
      <w:b/>
      <w:bCs/>
      <w:color w:val="26346F"/>
      <w:sz w:val="22"/>
      <w:szCs w:val="22"/>
    </w:rPr>
  </w:style>
  <w:style w:type="character" w:customStyle="1" w:styleId="Heading6Char">
    <w:name w:val="Heading 6 Char"/>
    <w:basedOn w:val="DefaultParagraphFont"/>
    <w:link w:val="Heading6"/>
    <w:uiPriority w:val="9"/>
    <w:rsid w:val="002F547B"/>
    <w:rPr>
      <w:rFonts w:asciiTheme="majorHAnsi" w:eastAsiaTheme="majorEastAsia" w:hAnsiTheme="majorHAnsi" w:cstheme="majorBidi"/>
      <w:color w:val="243F60"/>
      <w:sz w:val="20"/>
      <w:szCs w:val="22"/>
    </w:rPr>
  </w:style>
  <w:style w:type="character" w:customStyle="1" w:styleId="Heading7Char">
    <w:name w:val="Heading 7 Char"/>
    <w:basedOn w:val="DefaultParagraphFont"/>
    <w:link w:val="Heading7"/>
    <w:uiPriority w:val="9"/>
    <w:rsid w:val="002F547B"/>
    <w:rPr>
      <w:rFonts w:asciiTheme="majorHAnsi" w:eastAsiaTheme="majorEastAsia" w:hAnsiTheme="majorHAnsi" w:cstheme="majorBidi"/>
      <w:i/>
      <w:iCs/>
      <w:color w:val="243F60"/>
      <w:sz w:val="20"/>
      <w:szCs w:val="22"/>
    </w:rPr>
  </w:style>
  <w:style w:type="character" w:customStyle="1" w:styleId="Heading8Char">
    <w:name w:val="Heading 8 Char"/>
    <w:basedOn w:val="DefaultParagraphFont"/>
    <w:link w:val="Heading8"/>
    <w:uiPriority w:val="9"/>
    <w:rsid w:val="002F547B"/>
    <w:rPr>
      <w:rFonts w:asciiTheme="majorHAnsi" w:eastAsiaTheme="majorEastAsia" w:hAnsiTheme="majorHAnsi" w:cstheme="majorBidi"/>
      <w:color w:val="272727"/>
      <w:sz w:val="21"/>
      <w:szCs w:val="21"/>
    </w:rPr>
  </w:style>
  <w:style w:type="character" w:customStyle="1" w:styleId="Heading9Char">
    <w:name w:val="Heading 9 Char"/>
    <w:basedOn w:val="DefaultParagraphFont"/>
    <w:link w:val="Heading9"/>
    <w:uiPriority w:val="9"/>
    <w:semiHidden/>
    <w:rsid w:val="002F547B"/>
    <w:rPr>
      <w:rFonts w:asciiTheme="majorHAnsi" w:eastAsiaTheme="majorEastAsia" w:hAnsiTheme="majorHAnsi" w:cstheme="majorBidi"/>
      <w:i/>
      <w:iCs/>
      <w:color w:val="272727"/>
      <w:sz w:val="21"/>
      <w:szCs w:val="21"/>
    </w:rPr>
  </w:style>
  <w:style w:type="paragraph" w:styleId="ListParagraph">
    <w:name w:val="List Paragraph"/>
    <w:aliases w:val="Lijstalinea niv 1"/>
    <w:basedOn w:val="Normal"/>
    <w:link w:val="ListParagraphChar"/>
    <w:uiPriority w:val="34"/>
    <w:qFormat/>
    <w:rsid w:val="002F547B"/>
    <w:pPr>
      <w:spacing w:line="260" w:lineRule="exact"/>
      <w:ind w:left="720"/>
      <w:contextualSpacing/>
    </w:pPr>
    <w:rPr>
      <w:rFonts w:ascii="Montserrat" w:hAnsi="Montserrat"/>
      <w:sz w:val="20"/>
    </w:rPr>
  </w:style>
  <w:style w:type="character" w:styleId="CommentReference">
    <w:name w:val="annotation reference"/>
    <w:basedOn w:val="DefaultParagraphFont"/>
    <w:uiPriority w:val="99"/>
    <w:semiHidden/>
    <w:unhideWhenUsed/>
    <w:rsid w:val="002F547B"/>
    <w:rPr>
      <w:sz w:val="16"/>
      <w:szCs w:val="16"/>
    </w:rPr>
  </w:style>
  <w:style w:type="paragraph" w:styleId="CommentText">
    <w:name w:val="annotation text"/>
    <w:basedOn w:val="Normal"/>
    <w:link w:val="CommentTextChar"/>
    <w:uiPriority w:val="99"/>
    <w:unhideWhenUsed/>
    <w:rsid w:val="002F547B"/>
    <w:pPr>
      <w:widowControl w:val="0"/>
      <w:autoSpaceDE w:val="0"/>
      <w:autoSpaceDN w:val="0"/>
      <w:spacing w:line="260" w:lineRule="exact"/>
    </w:pPr>
    <w:rPr>
      <w:rFonts w:ascii="Lucida Sans Unicode" w:eastAsia="Lucida Sans Unicode" w:hAnsi="Lucida Sans Unicode" w:cs="Lucida Sans Unicode"/>
      <w:color w:val="auto"/>
      <w:sz w:val="20"/>
      <w:szCs w:val="20"/>
    </w:rPr>
  </w:style>
  <w:style w:type="character" w:customStyle="1" w:styleId="CommentTextChar">
    <w:name w:val="Comment Text Char"/>
    <w:basedOn w:val="DefaultParagraphFont"/>
    <w:link w:val="CommentText"/>
    <w:uiPriority w:val="99"/>
    <w:rsid w:val="002F547B"/>
    <w:rPr>
      <w:rFonts w:ascii="Lucida Sans Unicode" w:eastAsia="Lucida Sans Unicode" w:hAnsi="Lucida Sans Unicode" w:cs="Lucida Sans Unicode"/>
      <w:sz w:val="20"/>
      <w:szCs w:val="20"/>
    </w:rPr>
  </w:style>
  <w:style w:type="paragraph" w:styleId="FootnoteText">
    <w:name w:val="footnote text"/>
    <w:basedOn w:val="Normal"/>
    <w:link w:val="FootnoteTextChar"/>
    <w:uiPriority w:val="99"/>
    <w:unhideWhenUsed/>
    <w:rsid w:val="002F547B"/>
    <w:pPr>
      <w:widowControl w:val="0"/>
      <w:autoSpaceDE w:val="0"/>
      <w:autoSpaceDN w:val="0"/>
      <w:spacing w:line="260" w:lineRule="exact"/>
    </w:pPr>
    <w:rPr>
      <w:rFonts w:ascii="Lucida Sans Unicode" w:eastAsia="Lucida Sans Unicode" w:hAnsi="Lucida Sans Unicode" w:cs="Lucida Sans Unicode"/>
      <w:color w:val="auto"/>
      <w:sz w:val="20"/>
      <w:szCs w:val="20"/>
    </w:rPr>
  </w:style>
  <w:style w:type="character" w:customStyle="1" w:styleId="FootnoteTextChar">
    <w:name w:val="Footnote Text Char"/>
    <w:basedOn w:val="DefaultParagraphFont"/>
    <w:link w:val="FootnoteText"/>
    <w:uiPriority w:val="99"/>
    <w:rsid w:val="002F547B"/>
    <w:rPr>
      <w:rFonts w:ascii="Lucida Sans Unicode" w:eastAsia="Lucida Sans Unicode" w:hAnsi="Lucida Sans Unicode" w:cs="Lucida Sans Unicode"/>
      <w:sz w:val="20"/>
      <w:szCs w:val="20"/>
    </w:rPr>
  </w:style>
  <w:style w:type="character" w:styleId="FootnoteReference">
    <w:name w:val="footnote reference"/>
    <w:basedOn w:val="DefaultParagraphFont"/>
    <w:uiPriority w:val="99"/>
    <w:semiHidden/>
    <w:unhideWhenUsed/>
    <w:rsid w:val="002F547B"/>
    <w:rPr>
      <w:vertAlign w:val="superscript"/>
    </w:rPr>
  </w:style>
  <w:style w:type="paragraph" w:customStyle="1" w:styleId="Tussenkop">
    <w:name w:val="Tussenkop"/>
    <w:basedOn w:val="Normal"/>
    <w:next w:val="BodyText"/>
    <w:uiPriority w:val="3"/>
    <w:qFormat/>
    <w:rsid w:val="002F547B"/>
    <w:pPr>
      <w:keepNext/>
      <w:tabs>
        <w:tab w:val="left" w:pos="284"/>
        <w:tab w:val="left" w:pos="567"/>
      </w:tabs>
      <w:autoSpaceDE w:val="0"/>
      <w:autoSpaceDN w:val="0"/>
      <w:spacing w:after="160" w:line="256" w:lineRule="auto"/>
      <w:ind w:left="567"/>
    </w:pPr>
    <w:rPr>
      <w:rFonts w:ascii="Montserrat SemiBold" w:eastAsiaTheme="minorEastAsia" w:hAnsi="Montserrat SemiBold"/>
      <w:b/>
      <w:bCs/>
      <w:i/>
      <w:color w:val="26346F"/>
      <w:szCs w:val="22"/>
      <w:lang w:val="en-US"/>
    </w:rPr>
  </w:style>
  <w:style w:type="paragraph" w:customStyle="1" w:styleId="paragraph">
    <w:name w:val="paragraph"/>
    <w:basedOn w:val="Normal"/>
    <w:rsid w:val="002F547B"/>
    <w:pPr>
      <w:autoSpaceDE w:val="0"/>
      <w:autoSpaceDN w:val="0"/>
      <w:spacing w:beforeAutospacing="1" w:afterAutospacing="1" w:line="260" w:lineRule="exact"/>
    </w:pPr>
    <w:rPr>
      <w:rFonts w:ascii="Times New Roman" w:eastAsia="Times New Roman" w:hAnsi="Times New Roman" w:cs="Times New Roman"/>
      <w:color w:val="auto"/>
      <w:sz w:val="24"/>
      <w:lang w:eastAsia="nl-NL"/>
    </w:rPr>
  </w:style>
  <w:style w:type="character" w:customStyle="1" w:styleId="normaltextrun">
    <w:name w:val="normaltextrun"/>
    <w:basedOn w:val="DefaultParagraphFont"/>
    <w:rsid w:val="002F547B"/>
  </w:style>
  <w:style w:type="character" w:customStyle="1" w:styleId="eop">
    <w:name w:val="eop"/>
    <w:basedOn w:val="DefaultParagraphFont"/>
    <w:rsid w:val="002F547B"/>
  </w:style>
  <w:style w:type="paragraph" w:customStyle="1" w:styleId="WF-opsommingN1Bullet">
    <w:name w:val="WF-opsomming N1 Bullet"/>
    <w:basedOn w:val="BodyText"/>
    <w:next w:val="BodyText2"/>
    <w:uiPriority w:val="4"/>
    <w:qFormat/>
    <w:rsid w:val="002F547B"/>
    <w:pPr>
      <w:numPr>
        <w:numId w:val="5"/>
      </w:numPr>
      <w:tabs>
        <w:tab w:val="left" w:pos="2268"/>
        <w:tab w:val="num" w:pos="23"/>
      </w:tabs>
      <w:autoSpaceDE w:val="0"/>
      <w:autoSpaceDN w:val="0"/>
      <w:spacing w:after="160" w:line="259" w:lineRule="auto"/>
    </w:pPr>
    <w:rPr>
      <w:rFonts w:ascii="Montserrat" w:eastAsiaTheme="minorEastAsia" w:hAnsi="Montserrat" w:cs="Times New Roman (Hoofdtekst CS)"/>
      <w:color w:val="auto"/>
      <w:szCs w:val="22"/>
      <w:lang w:val="en-US"/>
    </w:rPr>
  </w:style>
  <w:style w:type="paragraph" w:customStyle="1" w:styleId="Tabeltekst">
    <w:name w:val="Tabel tekst"/>
    <w:basedOn w:val="BodyText"/>
    <w:uiPriority w:val="9"/>
    <w:qFormat/>
    <w:rsid w:val="002F547B"/>
    <w:pPr>
      <w:autoSpaceDE w:val="0"/>
      <w:autoSpaceDN w:val="0"/>
      <w:spacing w:after="160" w:line="240" w:lineRule="exact"/>
    </w:pPr>
    <w:rPr>
      <w:rFonts w:ascii="Montserrat Light" w:eastAsiaTheme="minorEastAsia" w:hAnsi="Montserrat Light"/>
      <w:color w:val="26346F"/>
      <w:szCs w:val="22"/>
      <w:lang w:val="en-US"/>
    </w:rPr>
  </w:style>
  <w:style w:type="table" w:customStyle="1" w:styleId="i-SDTabel2Breed">
    <w:name w:val="i-SD_Tabel 2 Breed"/>
    <w:basedOn w:val="TableNormal"/>
    <w:uiPriority w:val="99"/>
    <w:rsid w:val="002F547B"/>
    <w:pPr>
      <w:spacing w:after="160" w:line="240" w:lineRule="exact"/>
    </w:pPr>
    <w:rPr>
      <w:rFonts w:eastAsiaTheme="minorEastAsia"/>
      <w:sz w:val="21"/>
      <w:szCs w:val="22"/>
      <w:lang w:val="en-US"/>
    </w:rPr>
    <w:tblPr>
      <w:tblBorders>
        <w:top w:val="single" w:sz="4" w:space="0" w:color="44546A" w:themeColor="text2"/>
        <w:bottom w:val="single" w:sz="4" w:space="0" w:color="44546A" w:themeColor="text2"/>
        <w:insideH w:val="single" w:sz="4" w:space="0" w:color="44546A" w:themeColor="text2"/>
      </w:tblBorders>
      <w:tblCellMar>
        <w:top w:w="57" w:type="dxa"/>
        <w:left w:w="0" w:type="dxa"/>
        <w:bottom w:w="57" w:type="dxa"/>
        <w:right w:w="0" w:type="dxa"/>
      </w:tblCellMar>
    </w:tblPr>
    <w:tblStylePr w:type="firstRow">
      <w:rPr>
        <w:rFonts w:asciiTheme="majorHAnsi" w:hAnsiTheme="majorHAnsi"/>
        <w:b/>
        <w:color w:val="44546A" w:themeColor="text2"/>
        <w:sz w:val="21"/>
      </w:rPr>
    </w:tblStylePr>
    <w:tblStylePr w:type="firstCol">
      <w:rPr>
        <w:color w:val="44546A" w:themeColor="text2"/>
      </w:rPr>
    </w:tblStylePr>
  </w:style>
  <w:style w:type="character" w:styleId="Strong">
    <w:name w:val="Strong"/>
    <w:basedOn w:val="DefaultParagraphFont"/>
    <w:uiPriority w:val="22"/>
    <w:qFormat/>
    <w:rsid w:val="002F547B"/>
    <w:rPr>
      <w:b/>
      <w:bCs/>
    </w:rPr>
  </w:style>
  <w:style w:type="character" w:styleId="FollowedHyperlink">
    <w:name w:val="FollowedHyperlink"/>
    <w:basedOn w:val="DefaultParagraphFont"/>
    <w:uiPriority w:val="99"/>
    <w:semiHidden/>
    <w:unhideWhenUsed/>
    <w:rsid w:val="002F547B"/>
    <w:rPr>
      <w:color w:val="954F72" w:themeColor="followedHyperlink"/>
      <w:u w:val="single"/>
    </w:rPr>
  </w:style>
  <w:style w:type="paragraph" w:customStyle="1" w:styleId="CBPalinea">
    <w:name w:val="CBP alinea"/>
    <w:link w:val="CBPalineaChar"/>
    <w:rsid w:val="002F547B"/>
    <w:pPr>
      <w:tabs>
        <w:tab w:val="left" w:pos="419"/>
      </w:tabs>
      <w:spacing w:line="276" w:lineRule="auto"/>
      <w:jc w:val="both"/>
    </w:pPr>
    <w:rPr>
      <w:rFonts w:ascii="Arial" w:eastAsiaTheme="minorEastAsia" w:hAnsi="Arial"/>
      <w:sz w:val="20"/>
      <w:szCs w:val="20"/>
      <w:lang w:eastAsia="nl-NL"/>
    </w:rPr>
  </w:style>
  <w:style w:type="character" w:customStyle="1" w:styleId="CBPalineaChar">
    <w:name w:val="CBP alinea Char"/>
    <w:basedOn w:val="DefaultParagraphFont"/>
    <w:link w:val="CBPalinea"/>
    <w:rsid w:val="002F547B"/>
    <w:rPr>
      <w:rFonts w:ascii="Arial" w:eastAsiaTheme="minorEastAsia" w:hAnsi="Arial"/>
      <w:sz w:val="20"/>
      <w:szCs w:val="20"/>
      <w:lang w:eastAsia="nl-NL"/>
    </w:rPr>
  </w:style>
  <w:style w:type="paragraph" w:customStyle="1" w:styleId="NummeringN1">
    <w:name w:val="Nummering N1"/>
    <w:basedOn w:val="BodyText"/>
    <w:uiPriority w:val="5"/>
    <w:qFormat/>
    <w:rsid w:val="002F547B"/>
    <w:pPr>
      <w:numPr>
        <w:numId w:val="6"/>
      </w:numPr>
      <w:tabs>
        <w:tab w:val="left" w:pos="2268"/>
        <w:tab w:val="num" w:pos="284"/>
      </w:tabs>
      <w:autoSpaceDE w:val="0"/>
      <w:autoSpaceDN w:val="0"/>
      <w:spacing w:after="160" w:line="259" w:lineRule="auto"/>
    </w:pPr>
    <w:rPr>
      <w:rFonts w:ascii="Montserrat Light" w:eastAsiaTheme="minorEastAsia" w:hAnsi="Montserrat Light"/>
      <w:color w:val="auto"/>
      <w:szCs w:val="22"/>
      <w:lang w:val="en-US"/>
    </w:rPr>
  </w:style>
  <w:style w:type="paragraph" w:customStyle="1" w:styleId="Basisalinea">
    <w:name w:val="[Basisalinea]"/>
    <w:basedOn w:val="Normal"/>
    <w:uiPriority w:val="99"/>
    <w:rsid w:val="002F547B"/>
    <w:pPr>
      <w:autoSpaceDE w:val="0"/>
      <w:autoSpaceDN w:val="0"/>
      <w:adjustRightInd w:val="0"/>
      <w:spacing w:line="288" w:lineRule="auto"/>
      <w:textAlignment w:val="center"/>
    </w:pPr>
    <w:rPr>
      <w:rFonts w:ascii="Minion Pro" w:hAnsi="Minion Pro" w:cs="Minion Pro"/>
      <w:color w:val="000000"/>
      <w:sz w:val="24"/>
    </w:rPr>
  </w:style>
  <w:style w:type="character" w:styleId="UnresolvedMention">
    <w:name w:val="Unresolved Mention"/>
    <w:basedOn w:val="DefaultParagraphFont"/>
    <w:uiPriority w:val="99"/>
    <w:semiHidden/>
    <w:unhideWhenUsed/>
    <w:rsid w:val="002F547B"/>
    <w:rPr>
      <w:color w:val="605E5C"/>
      <w:shd w:val="clear" w:color="auto" w:fill="E1DFDD"/>
    </w:rPr>
  </w:style>
  <w:style w:type="paragraph" w:styleId="TOCHeading">
    <w:name w:val="TOC Heading"/>
    <w:basedOn w:val="Heading1"/>
    <w:next w:val="Normal"/>
    <w:uiPriority w:val="39"/>
    <w:unhideWhenUsed/>
    <w:qFormat/>
    <w:rsid w:val="002F547B"/>
    <w:pPr>
      <w:spacing w:before="240" w:line="259" w:lineRule="auto"/>
      <w:outlineLvl w:val="9"/>
    </w:pPr>
    <w:rPr>
      <w:rFonts w:ascii="Hepta Slab" w:hAnsi="Hepta Slab"/>
      <w:b/>
      <w:color w:val="2F5496" w:themeColor="accent1" w:themeShade="BF"/>
      <w:sz w:val="32"/>
      <w:szCs w:val="32"/>
      <w:lang w:eastAsia="nl-NL"/>
    </w:rPr>
  </w:style>
  <w:style w:type="paragraph" w:styleId="BodyText2">
    <w:name w:val="Body Text 2"/>
    <w:basedOn w:val="Normal"/>
    <w:link w:val="BodyText2Char"/>
    <w:uiPriority w:val="99"/>
    <w:semiHidden/>
    <w:unhideWhenUsed/>
    <w:rsid w:val="002F547B"/>
    <w:pPr>
      <w:spacing w:after="120" w:line="480" w:lineRule="auto"/>
    </w:pPr>
    <w:rPr>
      <w:rFonts w:ascii="Montserrat" w:hAnsi="Montserrat"/>
      <w:sz w:val="20"/>
    </w:rPr>
  </w:style>
  <w:style w:type="character" w:customStyle="1" w:styleId="BodyText2Char">
    <w:name w:val="Body Text 2 Char"/>
    <w:basedOn w:val="DefaultParagraphFont"/>
    <w:link w:val="BodyText2"/>
    <w:uiPriority w:val="99"/>
    <w:semiHidden/>
    <w:rsid w:val="002F547B"/>
    <w:rPr>
      <w:rFonts w:ascii="Montserrat" w:hAnsi="Montserrat"/>
      <w:color w:val="000000" w:themeColor="text1"/>
      <w:sz w:val="20"/>
    </w:rPr>
  </w:style>
  <w:style w:type="numbering" w:customStyle="1" w:styleId="Huidigelijst1">
    <w:name w:val="Huidige lijst1"/>
    <w:uiPriority w:val="99"/>
    <w:rsid w:val="002F547B"/>
    <w:pPr>
      <w:numPr>
        <w:numId w:val="7"/>
      </w:numPr>
    </w:pPr>
  </w:style>
  <w:style w:type="paragraph" w:customStyle="1" w:styleId="WF-Kop-1">
    <w:name w:val="WF-Kop-1"/>
    <w:basedOn w:val="Heading1"/>
    <w:next w:val="NoSpacing"/>
    <w:qFormat/>
    <w:rsid w:val="002F547B"/>
    <w:pPr>
      <w:spacing w:before="240" w:after="240" w:line="260" w:lineRule="exact"/>
    </w:pPr>
    <w:rPr>
      <w:rFonts w:ascii="Hepta Slab" w:hAnsi="Hepta Slab"/>
      <w:b/>
      <w:color w:val="26346F"/>
      <w:w w:val="105"/>
      <w:sz w:val="32"/>
      <w:szCs w:val="32"/>
    </w:rPr>
  </w:style>
  <w:style w:type="paragraph" w:customStyle="1" w:styleId="WF-Kop-2">
    <w:name w:val="WF-Kop-2"/>
    <w:basedOn w:val="Heading2"/>
    <w:next w:val="NoSpacing"/>
    <w:qFormat/>
    <w:rsid w:val="002F547B"/>
    <w:pPr>
      <w:widowControl w:val="0"/>
      <w:autoSpaceDE w:val="0"/>
      <w:autoSpaceDN w:val="0"/>
      <w:spacing w:before="100" w:after="240" w:line="260" w:lineRule="exact"/>
      <w:ind w:left="576" w:hanging="576"/>
    </w:pPr>
    <w:rPr>
      <w:rFonts w:ascii="Hepta Slab" w:eastAsia="Cambria" w:hAnsi="Hepta Slab" w:cs="Cambria"/>
      <w:b/>
      <w:color w:val="26346F"/>
      <w:sz w:val="28"/>
      <w:szCs w:val="16"/>
    </w:rPr>
  </w:style>
  <w:style w:type="paragraph" w:customStyle="1" w:styleId="WF-Kop-3">
    <w:name w:val="WF-Kop-3"/>
    <w:basedOn w:val="Heading3"/>
    <w:next w:val="NoSpacing"/>
    <w:qFormat/>
    <w:rsid w:val="002F547B"/>
    <w:pPr>
      <w:widowControl w:val="0"/>
      <w:autoSpaceDE w:val="0"/>
      <w:autoSpaceDN w:val="0"/>
      <w:spacing w:before="100" w:after="240" w:line="260" w:lineRule="exact"/>
      <w:ind w:left="720" w:hanging="720"/>
    </w:pPr>
    <w:rPr>
      <w:rFonts w:ascii="Hepta Slab" w:eastAsia="Cambria" w:hAnsi="Hepta Slab" w:cs="Cambria"/>
      <w:color w:val="26346F"/>
      <w:szCs w:val="16"/>
    </w:rPr>
  </w:style>
  <w:style w:type="paragraph" w:customStyle="1" w:styleId="WF-Kop-4">
    <w:name w:val="WF-Kop-4"/>
    <w:basedOn w:val="Heading4"/>
    <w:next w:val="BodyText"/>
    <w:qFormat/>
    <w:rsid w:val="002F547B"/>
    <w:rPr>
      <w:sz w:val="22"/>
      <w:szCs w:val="16"/>
    </w:rPr>
  </w:style>
  <w:style w:type="paragraph" w:customStyle="1" w:styleId="WF-Tussenkop">
    <w:name w:val="WF-Tussenkop"/>
    <w:basedOn w:val="Tussenkop"/>
    <w:next w:val="NoSpacing"/>
    <w:rsid w:val="002F547B"/>
    <w:pPr>
      <w:ind w:left="1080" w:hanging="1080"/>
    </w:pPr>
    <w:rPr>
      <w:i w:val="0"/>
    </w:rPr>
  </w:style>
  <w:style w:type="paragraph" w:customStyle="1" w:styleId="WF-Tussenkopje">
    <w:name w:val="WF-Tussenkopje"/>
    <w:basedOn w:val="Tussenkop"/>
    <w:next w:val="NoSpacing"/>
    <w:qFormat/>
    <w:rsid w:val="002F547B"/>
    <w:pPr>
      <w:ind w:left="1080" w:hanging="1080"/>
    </w:pPr>
    <w:rPr>
      <w:i w:val="0"/>
    </w:rPr>
  </w:style>
  <w:style w:type="paragraph" w:customStyle="1" w:styleId="WF-Tabeltekst">
    <w:name w:val="WF-Tabeltekst"/>
    <w:basedOn w:val="Tabeltekst"/>
    <w:next w:val="NoSpacing"/>
    <w:qFormat/>
    <w:rsid w:val="002F547B"/>
    <w:pPr>
      <w:numPr>
        <w:ilvl w:val="3"/>
        <w:numId w:val="4"/>
      </w:numPr>
    </w:pPr>
  </w:style>
  <w:style w:type="paragraph" w:styleId="Title">
    <w:name w:val="Title"/>
    <w:basedOn w:val="Normal"/>
    <w:next w:val="Normal"/>
    <w:link w:val="TitleChar"/>
    <w:uiPriority w:val="6"/>
    <w:qFormat/>
    <w:rsid w:val="002F547B"/>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6"/>
    <w:rsid w:val="002F547B"/>
    <w:rPr>
      <w:rFonts w:asciiTheme="majorHAnsi" w:eastAsiaTheme="majorEastAsia" w:hAnsiTheme="majorHAnsi" w:cstheme="majorBidi"/>
      <w:spacing w:val="-10"/>
      <w:kern w:val="28"/>
      <w:sz w:val="56"/>
      <w:szCs w:val="56"/>
    </w:rPr>
  </w:style>
  <w:style w:type="paragraph" w:styleId="ListBullet">
    <w:name w:val="List Bullet"/>
    <w:basedOn w:val="Normal"/>
    <w:uiPriority w:val="99"/>
    <w:semiHidden/>
    <w:unhideWhenUsed/>
    <w:rsid w:val="002F547B"/>
    <w:pPr>
      <w:numPr>
        <w:numId w:val="17"/>
      </w:numPr>
      <w:tabs>
        <w:tab w:val="left" w:pos="284"/>
      </w:tabs>
      <w:spacing w:line="280" w:lineRule="atLeast"/>
      <w:contextualSpacing/>
    </w:pPr>
    <w:rPr>
      <w:rFonts w:asciiTheme="minorHAnsi" w:hAnsiTheme="minorHAnsi"/>
      <w:color w:val="auto"/>
      <w:sz w:val="21"/>
    </w:rPr>
  </w:style>
  <w:style w:type="paragraph" w:styleId="ListBullet2">
    <w:name w:val="List Bullet 2"/>
    <w:basedOn w:val="Normal"/>
    <w:uiPriority w:val="99"/>
    <w:semiHidden/>
    <w:unhideWhenUsed/>
    <w:rsid w:val="002F547B"/>
    <w:pPr>
      <w:numPr>
        <w:numId w:val="16"/>
      </w:numPr>
      <w:tabs>
        <w:tab w:val="left" w:pos="567"/>
      </w:tabs>
      <w:spacing w:line="280" w:lineRule="atLeast"/>
      <w:contextualSpacing/>
    </w:pPr>
    <w:rPr>
      <w:rFonts w:asciiTheme="minorHAnsi" w:hAnsiTheme="minorHAnsi"/>
      <w:color w:val="auto"/>
      <w:sz w:val="21"/>
    </w:rPr>
  </w:style>
  <w:style w:type="paragraph" w:styleId="ListBullet3">
    <w:name w:val="List Bullet 3"/>
    <w:basedOn w:val="Normal"/>
    <w:uiPriority w:val="99"/>
    <w:semiHidden/>
    <w:unhideWhenUsed/>
    <w:rsid w:val="002F547B"/>
    <w:pPr>
      <w:numPr>
        <w:numId w:val="15"/>
      </w:numPr>
      <w:tabs>
        <w:tab w:val="left" w:pos="851"/>
      </w:tabs>
      <w:spacing w:line="280" w:lineRule="atLeast"/>
      <w:contextualSpacing/>
    </w:pPr>
    <w:rPr>
      <w:rFonts w:asciiTheme="minorHAnsi" w:hAnsiTheme="minorHAnsi"/>
      <w:color w:val="auto"/>
      <w:sz w:val="21"/>
    </w:rPr>
  </w:style>
  <w:style w:type="paragraph" w:styleId="ListBullet4">
    <w:name w:val="List Bullet 4"/>
    <w:basedOn w:val="Normal"/>
    <w:uiPriority w:val="99"/>
    <w:semiHidden/>
    <w:unhideWhenUsed/>
    <w:rsid w:val="002F547B"/>
    <w:pPr>
      <w:numPr>
        <w:numId w:val="14"/>
      </w:numPr>
      <w:tabs>
        <w:tab w:val="left" w:pos="1134"/>
      </w:tabs>
      <w:spacing w:line="280" w:lineRule="atLeast"/>
      <w:contextualSpacing/>
    </w:pPr>
    <w:rPr>
      <w:rFonts w:asciiTheme="minorHAnsi" w:hAnsiTheme="minorHAnsi"/>
      <w:color w:val="auto"/>
      <w:sz w:val="21"/>
    </w:rPr>
  </w:style>
  <w:style w:type="paragraph" w:styleId="ListBullet5">
    <w:name w:val="List Bullet 5"/>
    <w:basedOn w:val="Normal"/>
    <w:uiPriority w:val="99"/>
    <w:semiHidden/>
    <w:unhideWhenUsed/>
    <w:rsid w:val="002F547B"/>
    <w:pPr>
      <w:numPr>
        <w:numId w:val="13"/>
      </w:numPr>
      <w:tabs>
        <w:tab w:val="left" w:pos="1418"/>
      </w:tabs>
      <w:spacing w:line="280" w:lineRule="atLeast"/>
      <w:contextualSpacing/>
    </w:pPr>
    <w:rPr>
      <w:rFonts w:asciiTheme="minorHAnsi" w:hAnsiTheme="minorHAnsi"/>
      <w:color w:val="auto"/>
      <w:sz w:val="21"/>
    </w:rPr>
  </w:style>
  <w:style w:type="paragraph" w:styleId="List">
    <w:name w:val="List"/>
    <w:basedOn w:val="Normal"/>
    <w:uiPriority w:val="99"/>
    <w:semiHidden/>
    <w:unhideWhenUsed/>
    <w:rsid w:val="002F547B"/>
    <w:pPr>
      <w:tabs>
        <w:tab w:val="left" w:pos="284"/>
      </w:tabs>
      <w:spacing w:line="280" w:lineRule="atLeast"/>
      <w:ind w:left="284" w:hanging="284"/>
      <w:contextualSpacing/>
    </w:pPr>
    <w:rPr>
      <w:rFonts w:asciiTheme="minorHAnsi" w:hAnsiTheme="minorHAnsi"/>
      <w:color w:val="auto"/>
      <w:sz w:val="21"/>
    </w:rPr>
  </w:style>
  <w:style w:type="paragraph" w:styleId="List2">
    <w:name w:val="List 2"/>
    <w:basedOn w:val="Normal"/>
    <w:uiPriority w:val="99"/>
    <w:semiHidden/>
    <w:unhideWhenUsed/>
    <w:rsid w:val="002F547B"/>
    <w:pPr>
      <w:spacing w:line="280" w:lineRule="atLeast"/>
      <w:ind w:left="568" w:hanging="284"/>
      <w:contextualSpacing/>
    </w:pPr>
    <w:rPr>
      <w:rFonts w:asciiTheme="minorHAnsi" w:hAnsiTheme="minorHAnsi"/>
      <w:color w:val="auto"/>
      <w:sz w:val="21"/>
    </w:rPr>
  </w:style>
  <w:style w:type="paragraph" w:styleId="List3">
    <w:name w:val="List 3"/>
    <w:basedOn w:val="Normal"/>
    <w:uiPriority w:val="99"/>
    <w:semiHidden/>
    <w:unhideWhenUsed/>
    <w:rsid w:val="002F547B"/>
    <w:pPr>
      <w:spacing w:line="280" w:lineRule="atLeast"/>
      <w:ind w:left="849" w:hanging="283"/>
      <w:contextualSpacing/>
    </w:pPr>
    <w:rPr>
      <w:rFonts w:asciiTheme="minorHAnsi" w:hAnsiTheme="minorHAnsi"/>
      <w:color w:val="auto"/>
      <w:sz w:val="21"/>
    </w:rPr>
  </w:style>
  <w:style w:type="paragraph" w:styleId="List4">
    <w:name w:val="List 4"/>
    <w:basedOn w:val="Normal"/>
    <w:uiPriority w:val="99"/>
    <w:semiHidden/>
    <w:unhideWhenUsed/>
    <w:rsid w:val="002F547B"/>
    <w:pPr>
      <w:spacing w:line="280" w:lineRule="atLeast"/>
      <w:ind w:left="1132" w:hanging="283"/>
      <w:contextualSpacing/>
    </w:pPr>
    <w:rPr>
      <w:rFonts w:asciiTheme="minorHAnsi" w:hAnsiTheme="minorHAnsi"/>
      <w:color w:val="auto"/>
      <w:sz w:val="21"/>
    </w:rPr>
  </w:style>
  <w:style w:type="paragraph" w:styleId="List5">
    <w:name w:val="List 5"/>
    <w:basedOn w:val="Normal"/>
    <w:uiPriority w:val="99"/>
    <w:semiHidden/>
    <w:unhideWhenUsed/>
    <w:rsid w:val="002F547B"/>
    <w:pPr>
      <w:spacing w:line="280" w:lineRule="atLeast"/>
      <w:ind w:left="1415" w:hanging="283"/>
      <w:contextualSpacing/>
    </w:pPr>
    <w:rPr>
      <w:rFonts w:asciiTheme="minorHAnsi" w:hAnsiTheme="minorHAnsi"/>
      <w:color w:val="auto"/>
      <w:sz w:val="21"/>
    </w:rPr>
  </w:style>
  <w:style w:type="paragraph" w:styleId="Index1">
    <w:name w:val="index 1"/>
    <w:basedOn w:val="Normal"/>
    <w:next w:val="Normal"/>
    <w:autoRedefine/>
    <w:uiPriority w:val="99"/>
    <w:semiHidden/>
    <w:unhideWhenUsed/>
    <w:rsid w:val="002F547B"/>
    <w:pPr>
      <w:spacing w:line="280" w:lineRule="atLeast"/>
      <w:ind w:left="284" w:hanging="284"/>
    </w:pPr>
    <w:rPr>
      <w:rFonts w:asciiTheme="minorHAnsi" w:hAnsiTheme="minorHAnsi"/>
      <w:color w:val="auto"/>
      <w:sz w:val="21"/>
    </w:rPr>
  </w:style>
  <w:style w:type="paragraph" w:styleId="Index2">
    <w:name w:val="index 2"/>
    <w:basedOn w:val="Normal"/>
    <w:next w:val="Normal"/>
    <w:autoRedefine/>
    <w:uiPriority w:val="99"/>
    <w:semiHidden/>
    <w:unhideWhenUsed/>
    <w:rsid w:val="002F547B"/>
    <w:pPr>
      <w:spacing w:line="280" w:lineRule="atLeast"/>
      <w:ind w:left="568" w:hanging="284"/>
    </w:pPr>
    <w:rPr>
      <w:rFonts w:asciiTheme="minorHAnsi" w:hAnsiTheme="minorHAnsi"/>
      <w:color w:val="auto"/>
      <w:sz w:val="21"/>
    </w:rPr>
  </w:style>
  <w:style w:type="paragraph" w:styleId="Index3">
    <w:name w:val="index 3"/>
    <w:basedOn w:val="Normal"/>
    <w:next w:val="Normal"/>
    <w:autoRedefine/>
    <w:uiPriority w:val="99"/>
    <w:semiHidden/>
    <w:unhideWhenUsed/>
    <w:rsid w:val="002F547B"/>
    <w:pPr>
      <w:spacing w:line="280" w:lineRule="atLeast"/>
      <w:ind w:left="851" w:hanging="284"/>
    </w:pPr>
    <w:rPr>
      <w:rFonts w:asciiTheme="minorHAnsi" w:hAnsiTheme="minorHAnsi"/>
      <w:color w:val="auto"/>
      <w:sz w:val="21"/>
    </w:rPr>
  </w:style>
  <w:style w:type="paragraph" w:styleId="Index4">
    <w:name w:val="index 4"/>
    <w:basedOn w:val="Normal"/>
    <w:next w:val="Normal"/>
    <w:autoRedefine/>
    <w:uiPriority w:val="99"/>
    <w:semiHidden/>
    <w:unhideWhenUsed/>
    <w:rsid w:val="002F547B"/>
    <w:pPr>
      <w:spacing w:line="280" w:lineRule="atLeast"/>
      <w:ind w:left="1135" w:hanging="284"/>
    </w:pPr>
    <w:rPr>
      <w:rFonts w:asciiTheme="minorHAnsi" w:hAnsiTheme="minorHAnsi"/>
      <w:color w:val="auto"/>
      <w:sz w:val="21"/>
    </w:rPr>
  </w:style>
  <w:style w:type="paragraph" w:styleId="Index5">
    <w:name w:val="index 5"/>
    <w:basedOn w:val="Normal"/>
    <w:next w:val="Normal"/>
    <w:autoRedefine/>
    <w:uiPriority w:val="99"/>
    <w:semiHidden/>
    <w:unhideWhenUsed/>
    <w:rsid w:val="002F547B"/>
    <w:pPr>
      <w:spacing w:line="280" w:lineRule="atLeast"/>
      <w:ind w:left="1418" w:hanging="284"/>
    </w:pPr>
    <w:rPr>
      <w:rFonts w:asciiTheme="minorHAnsi" w:hAnsiTheme="minorHAnsi"/>
      <w:color w:val="auto"/>
      <w:sz w:val="21"/>
    </w:rPr>
  </w:style>
  <w:style w:type="paragraph" w:styleId="Index6">
    <w:name w:val="index 6"/>
    <w:basedOn w:val="Normal"/>
    <w:next w:val="Normal"/>
    <w:autoRedefine/>
    <w:uiPriority w:val="99"/>
    <w:semiHidden/>
    <w:unhideWhenUsed/>
    <w:rsid w:val="002F547B"/>
    <w:pPr>
      <w:spacing w:line="280" w:lineRule="atLeast"/>
      <w:ind w:left="1702" w:hanging="284"/>
    </w:pPr>
    <w:rPr>
      <w:rFonts w:asciiTheme="minorHAnsi" w:hAnsiTheme="minorHAnsi"/>
      <w:color w:val="auto"/>
      <w:sz w:val="21"/>
    </w:rPr>
  </w:style>
  <w:style w:type="paragraph" w:styleId="Index7">
    <w:name w:val="index 7"/>
    <w:basedOn w:val="Normal"/>
    <w:next w:val="Normal"/>
    <w:autoRedefine/>
    <w:uiPriority w:val="99"/>
    <w:semiHidden/>
    <w:unhideWhenUsed/>
    <w:rsid w:val="002F547B"/>
    <w:pPr>
      <w:spacing w:line="280" w:lineRule="atLeast"/>
      <w:ind w:left="1985" w:hanging="284"/>
    </w:pPr>
    <w:rPr>
      <w:rFonts w:asciiTheme="minorHAnsi" w:hAnsiTheme="minorHAnsi"/>
      <w:color w:val="auto"/>
      <w:sz w:val="21"/>
    </w:rPr>
  </w:style>
  <w:style w:type="paragraph" w:styleId="Index8">
    <w:name w:val="index 8"/>
    <w:basedOn w:val="Normal"/>
    <w:next w:val="Normal"/>
    <w:autoRedefine/>
    <w:uiPriority w:val="99"/>
    <w:semiHidden/>
    <w:unhideWhenUsed/>
    <w:rsid w:val="002F547B"/>
    <w:pPr>
      <w:spacing w:line="280" w:lineRule="atLeast"/>
      <w:ind w:left="2269" w:hanging="284"/>
    </w:pPr>
    <w:rPr>
      <w:rFonts w:asciiTheme="minorHAnsi" w:hAnsiTheme="minorHAnsi"/>
      <w:color w:val="auto"/>
      <w:sz w:val="21"/>
    </w:rPr>
  </w:style>
  <w:style w:type="paragraph" w:styleId="Index9">
    <w:name w:val="index 9"/>
    <w:basedOn w:val="Normal"/>
    <w:next w:val="Normal"/>
    <w:autoRedefine/>
    <w:uiPriority w:val="99"/>
    <w:semiHidden/>
    <w:unhideWhenUsed/>
    <w:rsid w:val="002F547B"/>
    <w:pPr>
      <w:spacing w:line="280" w:lineRule="atLeast"/>
      <w:ind w:left="2552" w:hanging="284"/>
    </w:pPr>
    <w:rPr>
      <w:rFonts w:asciiTheme="minorHAnsi" w:hAnsiTheme="minorHAnsi"/>
      <w:color w:val="auto"/>
      <w:sz w:val="21"/>
    </w:rPr>
  </w:style>
  <w:style w:type="paragraph" w:styleId="BodyTextIndent">
    <w:name w:val="Body Text Indent"/>
    <w:basedOn w:val="Normal"/>
    <w:link w:val="BodyTextIndentChar"/>
    <w:uiPriority w:val="99"/>
    <w:semiHidden/>
    <w:unhideWhenUsed/>
    <w:rsid w:val="002F547B"/>
    <w:pPr>
      <w:spacing w:line="280" w:lineRule="atLeast"/>
      <w:ind w:left="284"/>
    </w:pPr>
    <w:rPr>
      <w:rFonts w:asciiTheme="minorHAnsi" w:hAnsiTheme="minorHAnsi"/>
      <w:color w:val="auto"/>
      <w:sz w:val="21"/>
    </w:rPr>
  </w:style>
  <w:style w:type="character" w:customStyle="1" w:styleId="BodyTextIndentChar">
    <w:name w:val="Body Text Indent Char"/>
    <w:basedOn w:val="DefaultParagraphFont"/>
    <w:link w:val="BodyTextIndent"/>
    <w:uiPriority w:val="99"/>
    <w:semiHidden/>
    <w:rsid w:val="002F547B"/>
    <w:rPr>
      <w:sz w:val="21"/>
    </w:rPr>
  </w:style>
  <w:style w:type="paragraph" w:styleId="BodyTextFirstIndent">
    <w:name w:val="Body Text First Indent"/>
    <w:basedOn w:val="BodyText"/>
    <w:link w:val="BodyTextFirstIndentChar"/>
    <w:uiPriority w:val="99"/>
    <w:semiHidden/>
    <w:unhideWhenUsed/>
    <w:rsid w:val="002F547B"/>
    <w:pPr>
      <w:tabs>
        <w:tab w:val="left" w:pos="2268"/>
      </w:tabs>
      <w:spacing w:after="0" w:line="280" w:lineRule="atLeast"/>
      <w:ind w:left="567" w:firstLine="284"/>
    </w:pPr>
    <w:rPr>
      <w:rFonts w:asciiTheme="minorHAnsi" w:hAnsiTheme="minorHAnsi"/>
      <w:color w:val="auto"/>
      <w:sz w:val="21"/>
    </w:rPr>
  </w:style>
  <w:style w:type="character" w:customStyle="1" w:styleId="BodyTextFirstIndentChar">
    <w:name w:val="Body Text First Indent Char"/>
    <w:basedOn w:val="BodyTextChar"/>
    <w:link w:val="BodyTextFirstIndent"/>
    <w:uiPriority w:val="99"/>
    <w:semiHidden/>
    <w:rsid w:val="002F547B"/>
    <w:rPr>
      <w:rFonts w:ascii="Trebuchet MS" w:hAnsi="Trebuchet MS"/>
      <w:color w:val="000000" w:themeColor="text1"/>
      <w:sz w:val="21"/>
    </w:rPr>
  </w:style>
  <w:style w:type="paragraph" w:styleId="BodyTextFirstIndent2">
    <w:name w:val="Body Text First Indent 2"/>
    <w:basedOn w:val="BodyTextIndent"/>
    <w:link w:val="BodyTextFirstIndent2Char"/>
    <w:uiPriority w:val="99"/>
    <w:semiHidden/>
    <w:rsid w:val="002F547B"/>
    <w:pPr>
      <w:ind w:firstLine="567"/>
    </w:pPr>
  </w:style>
  <w:style w:type="character" w:customStyle="1" w:styleId="BodyTextFirstIndent2Char">
    <w:name w:val="Body Text First Indent 2 Char"/>
    <w:basedOn w:val="BodyTextIndentChar"/>
    <w:link w:val="BodyTextFirstIndent2"/>
    <w:uiPriority w:val="99"/>
    <w:semiHidden/>
    <w:rsid w:val="002F547B"/>
    <w:rPr>
      <w:sz w:val="21"/>
    </w:rPr>
  </w:style>
  <w:style w:type="paragraph" w:styleId="BodyTextIndent2">
    <w:name w:val="Body Text Indent 2"/>
    <w:basedOn w:val="Normal"/>
    <w:link w:val="BodyTextIndent2Char"/>
    <w:uiPriority w:val="99"/>
    <w:semiHidden/>
    <w:unhideWhenUsed/>
    <w:rsid w:val="002F547B"/>
    <w:pPr>
      <w:spacing w:line="280" w:lineRule="atLeast"/>
      <w:ind w:left="851" w:hanging="284"/>
    </w:pPr>
    <w:rPr>
      <w:rFonts w:asciiTheme="minorHAnsi" w:hAnsiTheme="minorHAnsi"/>
      <w:color w:val="auto"/>
      <w:sz w:val="21"/>
    </w:rPr>
  </w:style>
  <w:style w:type="character" w:customStyle="1" w:styleId="BodyTextIndent2Char">
    <w:name w:val="Body Text Indent 2 Char"/>
    <w:basedOn w:val="DefaultParagraphFont"/>
    <w:link w:val="BodyTextIndent2"/>
    <w:uiPriority w:val="99"/>
    <w:semiHidden/>
    <w:rsid w:val="002F547B"/>
    <w:rPr>
      <w:sz w:val="21"/>
    </w:rPr>
  </w:style>
  <w:style w:type="paragraph" w:styleId="NormalIndent">
    <w:name w:val="Normal Indent"/>
    <w:basedOn w:val="Normal"/>
    <w:uiPriority w:val="99"/>
    <w:semiHidden/>
    <w:unhideWhenUsed/>
    <w:rsid w:val="002F547B"/>
    <w:pPr>
      <w:spacing w:line="280" w:lineRule="atLeast"/>
      <w:ind w:left="284"/>
    </w:pPr>
    <w:rPr>
      <w:rFonts w:asciiTheme="minorHAnsi" w:hAnsiTheme="minorHAnsi"/>
      <w:color w:val="auto"/>
      <w:sz w:val="21"/>
    </w:rPr>
  </w:style>
  <w:style w:type="paragraph" w:styleId="ListNumber">
    <w:name w:val="List Number"/>
    <w:basedOn w:val="Normal"/>
    <w:uiPriority w:val="99"/>
    <w:semiHidden/>
    <w:unhideWhenUsed/>
    <w:rsid w:val="002F547B"/>
    <w:pPr>
      <w:numPr>
        <w:numId w:val="12"/>
      </w:numPr>
      <w:tabs>
        <w:tab w:val="left" w:pos="284"/>
      </w:tabs>
      <w:spacing w:line="280" w:lineRule="atLeast"/>
      <w:contextualSpacing/>
    </w:pPr>
    <w:rPr>
      <w:rFonts w:asciiTheme="minorHAnsi" w:hAnsiTheme="minorHAnsi"/>
      <w:color w:val="auto"/>
      <w:sz w:val="21"/>
    </w:rPr>
  </w:style>
  <w:style w:type="paragraph" w:styleId="ListNumber2">
    <w:name w:val="List Number 2"/>
    <w:basedOn w:val="Normal"/>
    <w:uiPriority w:val="99"/>
    <w:semiHidden/>
    <w:rsid w:val="002F547B"/>
    <w:pPr>
      <w:numPr>
        <w:numId w:val="11"/>
      </w:numPr>
      <w:tabs>
        <w:tab w:val="left" w:pos="567"/>
      </w:tabs>
      <w:spacing w:line="280" w:lineRule="atLeast"/>
      <w:contextualSpacing/>
    </w:pPr>
    <w:rPr>
      <w:rFonts w:asciiTheme="minorHAnsi" w:hAnsiTheme="minorHAnsi"/>
      <w:color w:val="auto"/>
      <w:sz w:val="21"/>
    </w:rPr>
  </w:style>
  <w:style w:type="paragraph" w:styleId="ListNumber3">
    <w:name w:val="List Number 3"/>
    <w:basedOn w:val="Normal"/>
    <w:uiPriority w:val="99"/>
    <w:semiHidden/>
    <w:unhideWhenUsed/>
    <w:rsid w:val="002F547B"/>
    <w:pPr>
      <w:numPr>
        <w:numId w:val="10"/>
      </w:numPr>
      <w:spacing w:line="280" w:lineRule="atLeast"/>
      <w:contextualSpacing/>
    </w:pPr>
    <w:rPr>
      <w:rFonts w:asciiTheme="minorHAnsi" w:hAnsiTheme="minorHAnsi"/>
      <w:color w:val="auto"/>
      <w:sz w:val="21"/>
    </w:rPr>
  </w:style>
  <w:style w:type="paragraph" w:styleId="ListNumber4">
    <w:name w:val="List Number 4"/>
    <w:basedOn w:val="Normal"/>
    <w:uiPriority w:val="99"/>
    <w:semiHidden/>
    <w:unhideWhenUsed/>
    <w:rsid w:val="002F547B"/>
    <w:pPr>
      <w:numPr>
        <w:numId w:val="9"/>
      </w:numPr>
      <w:tabs>
        <w:tab w:val="left" w:pos="1134"/>
      </w:tabs>
      <w:spacing w:line="280" w:lineRule="atLeast"/>
      <w:contextualSpacing/>
    </w:pPr>
    <w:rPr>
      <w:rFonts w:asciiTheme="minorHAnsi" w:hAnsiTheme="minorHAnsi"/>
      <w:color w:val="auto"/>
      <w:sz w:val="21"/>
    </w:rPr>
  </w:style>
  <w:style w:type="paragraph" w:styleId="ListNumber5">
    <w:name w:val="List Number 5"/>
    <w:basedOn w:val="Normal"/>
    <w:uiPriority w:val="99"/>
    <w:semiHidden/>
    <w:unhideWhenUsed/>
    <w:rsid w:val="002F547B"/>
    <w:pPr>
      <w:numPr>
        <w:numId w:val="8"/>
      </w:numPr>
      <w:tabs>
        <w:tab w:val="left" w:pos="1418"/>
      </w:tabs>
      <w:spacing w:line="280" w:lineRule="atLeast"/>
      <w:contextualSpacing/>
    </w:pPr>
    <w:rPr>
      <w:rFonts w:asciiTheme="minorHAnsi" w:hAnsiTheme="minorHAnsi"/>
      <w:color w:val="auto"/>
      <w:sz w:val="21"/>
    </w:rPr>
  </w:style>
  <w:style w:type="paragraph" w:styleId="ListContinue">
    <w:name w:val="List Continue"/>
    <w:basedOn w:val="Normal"/>
    <w:uiPriority w:val="99"/>
    <w:semiHidden/>
    <w:unhideWhenUsed/>
    <w:rsid w:val="002F547B"/>
    <w:pPr>
      <w:spacing w:line="280" w:lineRule="atLeast"/>
      <w:ind w:left="284"/>
      <w:contextualSpacing/>
    </w:pPr>
    <w:rPr>
      <w:rFonts w:asciiTheme="minorHAnsi" w:hAnsiTheme="minorHAnsi"/>
      <w:color w:val="auto"/>
      <w:sz w:val="21"/>
    </w:rPr>
  </w:style>
  <w:style w:type="paragraph" w:styleId="ListContinue2">
    <w:name w:val="List Continue 2"/>
    <w:basedOn w:val="Normal"/>
    <w:uiPriority w:val="99"/>
    <w:semiHidden/>
    <w:unhideWhenUsed/>
    <w:rsid w:val="002F547B"/>
    <w:pPr>
      <w:spacing w:line="280" w:lineRule="atLeast"/>
      <w:ind w:left="567"/>
      <w:contextualSpacing/>
    </w:pPr>
    <w:rPr>
      <w:rFonts w:asciiTheme="minorHAnsi" w:hAnsiTheme="minorHAnsi"/>
      <w:color w:val="auto"/>
      <w:sz w:val="21"/>
    </w:rPr>
  </w:style>
  <w:style w:type="paragraph" w:styleId="ListContinue3">
    <w:name w:val="List Continue 3"/>
    <w:basedOn w:val="Normal"/>
    <w:uiPriority w:val="99"/>
    <w:semiHidden/>
    <w:unhideWhenUsed/>
    <w:rsid w:val="002F547B"/>
    <w:pPr>
      <w:spacing w:line="280" w:lineRule="atLeast"/>
      <w:ind w:left="851"/>
      <w:contextualSpacing/>
    </w:pPr>
    <w:rPr>
      <w:rFonts w:asciiTheme="minorHAnsi" w:hAnsiTheme="minorHAnsi"/>
      <w:color w:val="auto"/>
      <w:sz w:val="21"/>
    </w:rPr>
  </w:style>
  <w:style w:type="paragraph" w:styleId="ListContinue4">
    <w:name w:val="List Continue 4"/>
    <w:basedOn w:val="Normal"/>
    <w:uiPriority w:val="99"/>
    <w:semiHidden/>
    <w:unhideWhenUsed/>
    <w:rsid w:val="002F547B"/>
    <w:pPr>
      <w:spacing w:line="280" w:lineRule="atLeast"/>
      <w:ind w:left="1134"/>
      <w:contextualSpacing/>
    </w:pPr>
    <w:rPr>
      <w:rFonts w:asciiTheme="minorHAnsi" w:hAnsiTheme="minorHAnsi"/>
      <w:color w:val="auto"/>
      <w:sz w:val="21"/>
    </w:rPr>
  </w:style>
  <w:style w:type="paragraph" w:styleId="ListContinue5">
    <w:name w:val="List Continue 5"/>
    <w:basedOn w:val="Normal"/>
    <w:uiPriority w:val="99"/>
    <w:semiHidden/>
    <w:unhideWhenUsed/>
    <w:rsid w:val="002F547B"/>
    <w:pPr>
      <w:spacing w:line="280" w:lineRule="atLeast"/>
      <w:ind w:left="1418"/>
      <w:contextualSpacing/>
    </w:pPr>
    <w:rPr>
      <w:rFonts w:asciiTheme="minorHAnsi" w:hAnsiTheme="minorHAnsi"/>
      <w:color w:val="auto"/>
      <w:sz w:val="21"/>
    </w:rPr>
  </w:style>
  <w:style w:type="paragraph" w:styleId="EnvelopeAddress">
    <w:name w:val="envelope address"/>
    <w:basedOn w:val="Normal"/>
    <w:uiPriority w:val="99"/>
    <w:semiHidden/>
    <w:unhideWhenUsed/>
    <w:rsid w:val="002F547B"/>
    <w:pPr>
      <w:framePr w:w="7920" w:h="1980" w:hRule="exact" w:hSpace="141" w:wrap="auto" w:hAnchor="page" w:xAlign="center" w:yAlign="bottom"/>
      <w:spacing w:line="280" w:lineRule="atLeast"/>
    </w:pPr>
    <w:rPr>
      <w:rFonts w:asciiTheme="majorHAnsi" w:eastAsiaTheme="majorEastAsia" w:hAnsiTheme="majorHAnsi" w:cstheme="majorBidi"/>
      <w:color w:val="auto"/>
      <w:sz w:val="21"/>
    </w:rPr>
  </w:style>
  <w:style w:type="paragraph" w:styleId="Closing">
    <w:name w:val="Closing"/>
    <w:basedOn w:val="Normal"/>
    <w:link w:val="ClosingChar"/>
    <w:uiPriority w:val="99"/>
    <w:semiHidden/>
    <w:unhideWhenUsed/>
    <w:rsid w:val="002F547B"/>
    <w:pPr>
      <w:spacing w:line="280" w:lineRule="atLeast"/>
    </w:pPr>
    <w:rPr>
      <w:rFonts w:asciiTheme="minorHAnsi" w:hAnsiTheme="minorHAnsi"/>
      <w:color w:val="auto"/>
      <w:sz w:val="21"/>
    </w:rPr>
  </w:style>
  <w:style w:type="character" w:customStyle="1" w:styleId="ClosingChar">
    <w:name w:val="Closing Char"/>
    <w:basedOn w:val="DefaultParagraphFont"/>
    <w:link w:val="Closing"/>
    <w:uiPriority w:val="99"/>
    <w:semiHidden/>
    <w:rsid w:val="002F547B"/>
    <w:rPr>
      <w:sz w:val="21"/>
    </w:rPr>
  </w:style>
  <w:style w:type="paragraph" w:customStyle="1" w:styleId="Extrainfo">
    <w:name w:val="Extra info"/>
    <w:basedOn w:val="Normal"/>
    <w:uiPriority w:val="11"/>
    <w:qFormat/>
    <w:rsid w:val="002F547B"/>
    <w:pPr>
      <w:tabs>
        <w:tab w:val="left" w:pos="170"/>
      </w:tabs>
      <w:spacing w:line="280" w:lineRule="atLeast"/>
    </w:pPr>
    <w:rPr>
      <w:rFonts w:asciiTheme="minorHAnsi" w:hAnsiTheme="minorHAnsi"/>
      <w:color w:val="auto"/>
      <w:sz w:val="15"/>
    </w:rPr>
  </w:style>
  <w:style w:type="character" w:customStyle="1" w:styleId="zsysVeldMarkering">
    <w:name w:val="zsysVeldMarkering"/>
    <w:basedOn w:val="DefaultParagraphFont"/>
    <w:uiPriority w:val="40"/>
    <w:semiHidden/>
    <w:rsid w:val="002F547B"/>
    <w:rPr>
      <w:bdr w:val="none" w:sz="0" w:space="0" w:color="auto"/>
      <w:shd w:val="clear" w:color="auto" w:fill="A0C4E8"/>
    </w:rPr>
  </w:style>
  <w:style w:type="paragraph" w:customStyle="1" w:styleId="OpsommingN1Bullet">
    <w:name w:val="Opsomming N1 Bullet"/>
    <w:basedOn w:val="BodyText"/>
    <w:uiPriority w:val="4"/>
    <w:qFormat/>
    <w:rsid w:val="002F547B"/>
    <w:pPr>
      <w:tabs>
        <w:tab w:val="left" w:pos="2268"/>
      </w:tabs>
      <w:spacing w:after="0" w:line="280" w:lineRule="atLeast"/>
      <w:ind w:left="851" w:hanging="284"/>
    </w:pPr>
    <w:rPr>
      <w:rFonts w:asciiTheme="minorHAnsi" w:hAnsiTheme="minorHAnsi"/>
      <w:color w:val="auto"/>
      <w:sz w:val="21"/>
    </w:rPr>
  </w:style>
  <w:style w:type="paragraph" w:customStyle="1" w:styleId="NummeringN2">
    <w:name w:val="Nummering N2"/>
    <w:basedOn w:val="BodyText"/>
    <w:uiPriority w:val="5"/>
    <w:qFormat/>
    <w:rsid w:val="002F547B"/>
    <w:pPr>
      <w:numPr>
        <w:numId w:val="19"/>
      </w:numPr>
      <w:tabs>
        <w:tab w:val="left" w:pos="2268"/>
      </w:tabs>
      <w:spacing w:after="0" w:line="280" w:lineRule="atLeast"/>
    </w:pPr>
    <w:rPr>
      <w:rFonts w:asciiTheme="minorHAnsi" w:hAnsiTheme="minorHAnsi"/>
      <w:color w:val="auto"/>
      <w:sz w:val="21"/>
    </w:rPr>
  </w:style>
  <w:style w:type="paragraph" w:customStyle="1" w:styleId="OpsommingN2Streep">
    <w:name w:val="Opsomming N2 Streep"/>
    <w:basedOn w:val="BodyText"/>
    <w:uiPriority w:val="4"/>
    <w:qFormat/>
    <w:rsid w:val="002F547B"/>
    <w:pPr>
      <w:numPr>
        <w:numId w:val="18"/>
      </w:numPr>
      <w:tabs>
        <w:tab w:val="left" w:pos="2268"/>
      </w:tabs>
      <w:spacing w:after="0" w:line="280" w:lineRule="atLeast"/>
    </w:pPr>
    <w:rPr>
      <w:rFonts w:asciiTheme="minorHAnsi" w:hAnsiTheme="minorHAnsi"/>
      <w:color w:val="auto"/>
      <w:sz w:val="21"/>
    </w:rPr>
  </w:style>
  <w:style w:type="paragraph" w:styleId="BalloonText">
    <w:name w:val="Balloon Text"/>
    <w:basedOn w:val="Normal"/>
    <w:link w:val="BalloonTextChar"/>
    <w:uiPriority w:val="99"/>
    <w:semiHidden/>
    <w:unhideWhenUsed/>
    <w:rsid w:val="002F547B"/>
    <w:pPr>
      <w:spacing w:line="240" w:lineRule="auto"/>
    </w:pPr>
    <w:rPr>
      <w:rFonts w:ascii="Times New Roman" w:hAnsi="Times New Roman" w:cs="Times New Roman"/>
      <w:color w:val="auto"/>
      <w:sz w:val="18"/>
      <w:szCs w:val="18"/>
    </w:rPr>
  </w:style>
  <w:style w:type="character" w:customStyle="1" w:styleId="BalloonTextChar">
    <w:name w:val="Balloon Text Char"/>
    <w:basedOn w:val="DefaultParagraphFont"/>
    <w:link w:val="BalloonText"/>
    <w:uiPriority w:val="99"/>
    <w:semiHidden/>
    <w:rsid w:val="002F547B"/>
    <w:rPr>
      <w:rFonts w:ascii="Times New Roman" w:hAnsi="Times New Roman" w:cs="Times New Roman"/>
      <w:sz w:val="18"/>
      <w:szCs w:val="18"/>
    </w:rPr>
  </w:style>
  <w:style w:type="paragraph" w:styleId="Subtitle">
    <w:name w:val="Subtitle"/>
    <w:basedOn w:val="Heading2"/>
    <w:next w:val="Normal"/>
    <w:link w:val="SubtitleChar"/>
    <w:uiPriority w:val="7"/>
    <w:qFormat/>
    <w:rsid w:val="002F547B"/>
    <w:pPr>
      <w:tabs>
        <w:tab w:val="left" w:pos="851"/>
      </w:tabs>
      <w:spacing w:before="0" w:after="280" w:line="560" w:lineRule="exact"/>
    </w:pPr>
    <w:rPr>
      <w:rFonts w:asciiTheme="majorHAnsi" w:eastAsiaTheme="minorEastAsia" w:hAnsiTheme="majorHAnsi" w:cs="Times New Roman (Hoofdtekst CS)"/>
      <w:bCs w:val="0"/>
      <w:color w:val="44546A" w:themeColor="text2"/>
      <w:sz w:val="40"/>
      <w:szCs w:val="22"/>
    </w:rPr>
  </w:style>
  <w:style w:type="character" w:customStyle="1" w:styleId="SubtitleChar">
    <w:name w:val="Subtitle Char"/>
    <w:basedOn w:val="DefaultParagraphFont"/>
    <w:link w:val="Subtitle"/>
    <w:uiPriority w:val="7"/>
    <w:rsid w:val="002F547B"/>
    <w:rPr>
      <w:rFonts w:asciiTheme="majorHAnsi" w:eastAsiaTheme="minorEastAsia" w:hAnsiTheme="majorHAnsi" w:cs="Times New Roman (Hoofdtekst CS)"/>
      <w:color w:val="44546A" w:themeColor="text2"/>
      <w:sz w:val="40"/>
      <w:szCs w:val="22"/>
    </w:rPr>
  </w:style>
  <w:style w:type="paragraph" w:customStyle="1" w:styleId="Inleiding">
    <w:name w:val="Inleiding"/>
    <w:basedOn w:val="Normal"/>
    <w:next w:val="BodyText"/>
    <w:uiPriority w:val="1"/>
    <w:qFormat/>
    <w:rsid w:val="002F547B"/>
    <w:pPr>
      <w:tabs>
        <w:tab w:val="left" w:pos="284"/>
        <w:tab w:val="left" w:pos="567"/>
      </w:tabs>
      <w:spacing w:line="320" w:lineRule="atLeast"/>
    </w:pPr>
    <w:rPr>
      <w:rFonts w:asciiTheme="minorHAnsi" w:hAnsiTheme="minorHAnsi"/>
      <w:color w:val="44546A" w:themeColor="text2"/>
      <w:sz w:val="24"/>
    </w:rPr>
  </w:style>
  <w:style w:type="paragraph" w:styleId="Quote">
    <w:name w:val="Quote"/>
    <w:basedOn w:val="Normal"/>
    <w:next w:val="Normal"/>
    <w:link w:val="QuoteChar"/>
    <w:uiPriority w:val="6"/>
    <w:qFormat/>
    <w:rsid w:val="002F547B"/>
    <w:pPr>
      <w:spacing w:before="280" w:after="560" w:line="560" w:lineRule="exact"/>
      <w:ind w:left="567" w:right="567"/>
    </w:pPr>
    <w:rPr>
      <w:rFonts w:asciiTheme="minorHAnsi" w:hAnsiTheme="minorHAnsi"/>
      <w:i/>
      <w:iCs/>
      <w:color w:val="ED7D31" w:themeColor="accent2"/>
      <w:sz w:val="48"/>
    </w:rPr>
  </w:style>
  <w:style w:type="character" w:customStyle="1" w:styleId="QuoteChar">
    <w:name w:val="Quote Char"/>
    <w:basedOn w:val="DefaultParagraphFont"/>
    <w:link w:val="Quote"/>
    <w:uiPriority w:val="6"/>
    <w:rsid w:val="002F547B"/>
    <w:rPr>
      <w:i/>
      <w:iCs/>
      <w:color w:val="ED7D31" w:themeColor="accent2"/>
      <w:sz w:val="48"/>
    </w:rPr>
  </w:style>
  <w:style w:type="paragraph" w:customStyle="1" w:styleId="Contactgegevens">
    <w:name w:val="Contactgegevens"/>
    <w:basedOn w:val="Footer"/>
    <w:uiPriority w:val="12"/>
    <w:qFormat/>
    <w:rsid w:val="002F547B"/>
    <w:pPr>
      <w:tabs>
        <w:tab w:val="clear" w:pos="4536"/>
        <w:tab w:val="clear" w:pos="9072"/>
        <w:tab w:val="left" w:pos="284"/>
      </w:tabs>
      <w:spacing w:line="200" w:lineRule="exact"/>
      <w:ind w:left="284" w:hanging="284"/>
      <w:jc w:val="center"/>
    </w:pPr>
    <w:rPr>
      <w:rFonts w:asciiTheme="minorHAnsi" w:hAnsiTheme="minorHAnsi"/>
      <w:color w:val="auto"/>
      <w:sz w:val="16"/>
    </w:rPr>
  </w:style>
  <w:style w:type="paragraph" w:customStyle="1" w:styleId="ContactgegevensKop">
    <w:name w:val="Contactgegevens Kop"/>
    <w:basedOn w:val="Contactgegevens"/>
    <w:uiPriority w:val="12"/>
    <w:qFormat/>
    <w:rsid w:val="002F547B"/>
    <w:rPr>
      <w:rFonts w:asciiTheme="majorHAnsi" w:hAnsiTheme="majorHAnsi"/>
      <w:b/>
      <w:color w:val="44546A" w:themeColor="text2"/>
    </w:rPr>
  </w:style>
  <w:style w:type="paragraph" w:customStyle="1" w:styleId="Kenmerken">
    <w:name w:val="Kenmerken"/>
    <w:basedOn w:val="Normal"/>
    <w:uiPriority w:val="11"/>
    <w:qFormat/>
    <w:rsid w:val="002F547B"/>
    <w:pPr>
      <w:spacing w:line="240" w:lineRule="exact"/>
    </w:pPr>
    <w:rPr>
      <w:rFonts w:asciiTheme="minorHAnsi" w:hAnsiTheme="minorHAnsi"/>
      <w:color w:val="auto"/>
      <w:sz w:val="18"/>
    </w:rPr>
  </w:style>
  <w:style w:type="paragraph" w:customStyle="1" w:styleId="KenmerkKop">
    <w:name w:val="Kenmerk Kop"/>
    <w:basedOn w:val="Kenmerken"/>
    <w:uiPriority w:val="11"/>
    <w:qFormat/>
    <w:rsid w:val="002F547B"/>
    <w:rPr>
      <w:rFonts w:asciiTheme="majorHAnsi" w:hAnsiTheme="majorHAnsi"/>
      <w:b/>
    </w:rPr>
  </w:style>
  <w:style w:type="paragraph" w:customStyle="1" w:styleId="KenmerkenDatum">
    <w:name w:val="Kenmerken Datum"/>
    <w:basedOn w:val="Kenmerken"/>
    <w:uiPriority w:val="11"/>
    <w:qFormat/>
    <w:rsid w:val="002F547B"/>
  </w:style>
  <w:style w:type="paragraph" w:customStyle="1" w:styleId="KenmerkenOnskenmerk">
    <w:name w:val="Kenmerken Ons kenmerk"/>
    <w:basedOn w:val="Kenmerken"/>
    <w:uiPriority w:val="11"/>
    <w:qFormat/>
    <w:rsid w:val="002F547B"/>
  </w:style>
  <w:style w:type="paragraph" w:customStyle="1" w:styleId="KenmerkenUwkenmerk">
    <w:name w:val="Kenmerken Uw kenmerk"/>
    <w:basedOn w:val="Kenmerken"/>
    <w:uiPriority w:val="11"/>
    <w:qFormat/>
    <w:rsid w:val="002F547B"/>
  </w:style>
  <w:style w:type="paragraph" w:customStyle="1" w:styleId="KenmerkenOnderwerp">
    <w:name w:val="Kenmerken Onderwerp"/>
    <w:basedOn w:val="Kenmerken"/>
    <w:uiPriority w:val="11"/>
    <w:qFormat/>
    <w:rsid w:val="002F547B"/>
    <w:rPr>
      <w:b/>
      <w:sz w:val="20"/>
    </w:rPr>
  </w:style>
  <w:style w:type="paragraph" w:customStyle="1" w:styleId="ItemTitel">
    <w:name w:val="Item Titel"/>
    <w:basedOn w:val="Normal"/>
    <w:uiPriority w:val="19"/>
    <w:semiHidden/>
    <w:qFormat/>
    <w:rsid w:val="002F547B"/>
    <w:pPr>
      <w:spacing w:line="520" w:lineRule="exact"/>
    </w:pPr>
    <w:rPr>
      <w:rFonts w:asciiTheme="minorHAnsi" w:hAnsiTheme="minorHAnsi" w:cs="Times New Roman (Hoofdtekst CS)"/>
      <w:color w:val="44546A" w:themeColor="text2"/>
      <w:spacing w:val="10"/>
      <w:sz w:val="48"/>
    </w:rPr>
  </w:style>
  <w:style w:type="table" w:customStyle="1" w:styleId="i-SDTabel1">
    <w:name w:val="i-SD_Tabel 1"/>
    <w:basedOn w:val="TableNormal"/>
    <w:uiPriority w:val="99"/>
    <w:rsid w:val="002F547B"/>
    <w:pPr>
      <w:spacing w:line="240" w:lineRule="exact"/>
    </w:pPr>
    <w:rPr>
      <w:sz w:val="21"/>
      <w:lang w:val="en-US"/>
    </w:rPr>
    <w:tblPr>
      <w:tblInd w:w="567" w:type="dxa"/>
      <w:tblBorders>
        <w:top w:val="single" w:sz="4" w:space="0" w:color="44546A" w:themeColor="text2"/>
        <w:bottom w:val="single" w:sz="4" w:space="0" w:color="44546A" w:themeColor="text2"/>
        <w:insideH w:val="single" w:sz="4" w:space="0" w:color="44546A" w:themeColor="text2"/>
      </w:tblBorders>
      <w:tblCellMar>
        <w:top w:w="57" w:type="dxa"/>
        <w:left w:w="0" w:type="dxa"/>
        <w:bottom w:w="57" w:type="dxa"/>
        <w:right w:w="0" w:type="dxa"/>
      </w:tblCellMar>
    </w:tblPr>
    <w:tblStylePr w:type="firstRow">
      <w:rPr>
        <w:rFonts w:asciiTheme="majorHAnsi" w:hAnsiTheme="majorHAnsi"/>
        <w:b/>
        <w:color w:val="44546A" w:themeColor="text2"/>
        <w:sz w:val="21"/>
      </w:rPr>
    </w:tblStylePr>
    <w:tblStylePr w:type="firstCol">
      <w:rPr>
        <w:color w:val="44546A" w:themeColor="text2"/>
      </w:rPr>
    </w:tblStylePr>
  </w:style>
  <w:style w:type="paragraph" w:customStyle="1" w:styleId="DeelTitel">
    <w:name w:val="Deel Titel"/>
    <w:basedOn w:val="Heading1"/>
    <w:next w:val="BodyText"/>
    <w:uiPriority w:val="8"/>
    <w:qFormat/>
    <w:rsid w:val="002F547B"/>
    <w:pPr>
      <w:pageBreakBefore/>
      <w:spacing w:before="0" w:after="280" w:line="520" w:lineRule="exact"/>
      <w:ind w:left="567"/>
    </w:pPr>
    <w:rPr>
      <w:rFonts w:asciiTheme="majorHAnsi" w:hAnsiTheme="majorHAnsi"/>
      <w:b/>
      <w:noProof/>
      <w:color w:val="44546A" w:themeColor="text2"/>
      <w:sz w:val="48"/>
      <w:szCs w:val="32"/>
    </w:rPr>
  </w:style>
  <w:style w:type="paragraph" w:customStyle="1" w:styleId="VoetnootScheidingslijn">
    <w:name w:val="Voetnoot Scheidingslijn"/>
    <w:basedOn w:val="Normal"/>
    <w:uiPriority w:val="19"/>
    <w:semiHidden/>
    <w:qFormat/>
    <w:rsid w:val="002F547B"/>
    <w:pPr>
      <w:spacing w:before="200" w:after="80" w:line="180" w:lineRule="exact"/>
    </w:pPr>
    <w:rPr>
      <w:rFonts w:asciiTheme="minorHAnsi" w:hAnsiTheme="minorHAnsi"/>
      <w:color w:val="44546A" w:themeColor="text2"/>
      <w:sz w:val="14"/>
    </w:rPr>
  </w:style>
  <w:style w:type="paragraph" w:styleId="Date">
    <w:name w:val="Date"/>
    <w:basedOn w:val="Normal"/>
    <w:next w:val="Normal"/>
    <w:link w:val="DateChar"/>
    <w:uiPriority w:val="99"/>
    <w:unhideWhenUsed/>
    <w:rsid w:val="002F547B"/>
    <w:pPr>
      <w:spacing w:line="360" w:lineRule="auto"/>
    </w:pPr>
    <w:rPr>
      <w:rFonts w:asciiTheme="minorHAnsi" w:hAnsiTheme="minorHAnsi"/>
      <w:color w:val="44546A" w:themeColor="text2"/>
      <w:sz w:val="24"/>
    </w:rPr>
  </w:style>
  <w:style w:type="character" w:customStyle="1" w:styleId="DateChar">
    <w:name w:val="Date Char"/>
    <w:basedOn w:val="DefaultParagraphFont"/>
    <w:link w:val="Date"/>
    <w:uiPriority w:val="99"/>
    <w:rsid w:val="002F547B"/>
    <w:rPr>
      <w:color w:val="44546A" w:themeColor="text2"/>
    </w:rPr>
  </w:style>
  <w:style w:type="paragraph" w:customStyle="1" w:styleId="Plattetekstinspring">
    <w:name w:val="Platte tekst inspring"/>
    <w:basedOn w:val="BodyText"/>
    <w:uiPriority w:val="1"/>
    <w:qFormat/>
    <w:rsid w:val="002F547B"/>
    <w:pPr>
      <w:tabs>
        <w:tab w:val="left" w:pos="2268"/>
      </w:tabs>
      <w:spacing w:after="0" w:line="280" w:lineRule="atLeast"/>
      <w:ind w:left="851"/>
    </w:pPr>
    <w:rPr>
      <w:rFonts w:asciiTheme="minorHAnsi" w:hAnsiTheme="minorHAnsi"/>
      <w:color w:val="auto"/>
      <w:sz w:val="21"/>
    </w:rPr>
  </w:style>
  <w:style w:type="paragraph" w:customStyle="1" w:styleId="Tabeltekstkleinkop">
    <w:name w:val="Tabel tekst klein kop"/>
    <w:basedOn w:val="Tabeltekstklein"/>
    <w:uiPriority w:val="9"/>
    <w:qFormat/>
    <w:rsid w:val="002F547B"/>
    <w:rPr>
      <w:color w:val="44546A" w:themeColor="text2"/>
    </w:rPr>
  </w:style>
  <w:style w:type="paragraph" w:customStyle="1" w:styleId="Tabeltekstklein">
    <w:name w:val="Tabel tekst klein"/>
    <w:basedOn w:val="Tabeltekst"/>
    <w:uiPriority w:val="9"/>
    <w:qFormat/>
    <w:rsid w:val="002F547B"/>
    <w:pPr>
      <w:tabs>
        <w:tab w:val="left" w:pos="2268"/>
      </w:tabs>
      <w:autoSpaceDE/>
      <w:autoSpaceDN/>
      <w:spacing w:after="0" w:line="220" w:lineRule="exact"/>
    </w:pPr>
    <w:rPr>
      <w:rFonts w:asciiTheme="majorHAnsi" w:eastAsiaTheme="minorHAnsi" w:hAnsiTheme="majorHAnsi"/>
      <w:color w:val="000000" w:themeColor="text1"/>
      <w:sz w:val="18"/>
      <w:szCs w:val="24"/>
      <w:lang w:val="nl-NL"/>
    </w:rPr>
  </w:style>
  <w:style w:type="paragraph" w:customStyle="1" w:styleId="Kadertekst">
    <w:name w:val="Kader tekst"/>
    <w:basedOn w:val="BodyText"/>
    <w:uiPriority w:val="9"/>
    <w:qFormat/>
    <w:rsid w:val="002F547B"/>
    <w:pPr>
      <w:tabs>
        <w:tab w:val="left" w:pos="2268"/>
      </w:tabs>
      <w:spacing w:after="0" w:line="280" w:lineRule="atLeast"/>
    </w:pPr>
    <w:rPr>
      <w:rFonts w:asciiTheme="minorHAnsi" w:hAnsiTheme="minorHAnsi"/>
      <w:color w:val="auto"/>
      <w:sz w:val="21"/>
    </w:rPr>
  </w:style>
  <w:style w:type="table" w:customStyle="1" w:styleId="i-SDTabel3tekstklein">
    <w:name w:val="i-SD_Tabel 3 tekst klein"/>
    <w:basedOn w:val="TableNormal"/>
    <w:uiPriority w:val="99"/>
    <w:rsid w:val="002F547B"/>
    <w:rPr>
      <w:sz w:val="18"/>
      <w:lang w:val="en-US"/>
    </w:rPr>
    <w:tblPr>
      <w:tblInd w:w="567" w:type="dxa"/>
      <w:tblBorders>
        <w:top w:val="single" w:sz="4" w:space="0" w:color="44546A" w:themeColor="text2"/>
        <w:bottom w:val="single" w:sz="4" w:space="0" w:color="44546A" w:themeColor="text2"/>
        <w:insideH w:val="single" w:sz="4" w:space="0" w:color="44546A" w:themeColor="text2"/>
      </w:tblBorders>
      <w:tblCellMar>
        <w:top w:w="28" w:type="dxa"/>
        <w:left w:w="0" w:type="dxa"/>
        <w:bottom w:w="28" w:type="dxa"/>
        <w:right w:w="0" w:type="dxa"/>
      </w:tblCellMar>
    </w:tblPr>
    <w:tblStylePr w:type="firstRow">
      <w:rPr>
        <w:b/>
        <w:color w:val="44546A" w:themeColor="text2"/>
        <w:sz w:val="18"/>
      </w:rPr>
    </w:tblStylePr>
    <w:tblStylePr w:type="firstCol">
      <w:rPr>
        <w:color w:val="44546A" w:themeColor="text2"/>
        <w:sz w:val="18"/>
      </w:rPr>
    </w:tblStylePr>
  </w:style>
  <w:style w:type="table" w:customStyle="1" w:styleId="i-SDKader1lichtblauw">
    <w:name w:val="i-SD_Kader 1 lichtblauw"/>
    <w:basedOn w:val="TableNormal"/>
    <w:uiPriority w:val="99"/>
    <w:rsid w:val="002F547B"/>
    <w:rPr>
      <w:color w:val="000000" w:themeColor="text1"/>
      <w:sz w:val="21"/>
      <w:lang w:val="en-US"/>
    </w:rPr>
    <w:tblPr>
      <w:tblInd w:w="567" w:type="dxa"/>
      <w:tblCellMar>
        <w:top w:w="113" w:type="dxa"/>
        <w:left w:w="170" w:type="dxa"/>
        <w:bottom w:w="198" w:type="dxa"/>
        <w:right w:w="142" w:type="dxa"/>
      </w:tblCellMar>
    </w:tblPr>
    <w:tcPr>
      <w:shd w:val="clear" w:color="auto" w:fill="DBDBDB" w:themeFill="accent3" w:themeFillTint="66"/>
    </w:tcPr>
  </w:style>
  <w:style w:type="table" w:customStyle="1" w:styleId="i-SDKader2Lichtpaars">
    <w:name w:val="i-SD_Kader 2 Lichtpaars"/>
    <w:basedOn w:val="i-SDKader1lichtblauw"/>
    <w:uiPriority w:val="99"/>
    <w:rsid w:val="002F547B"/>
    <w:tblPr/>
    <w:tcPr>
      <w:shd w:val="clear" w:color="auto" w:fill="F7CAAC" w:themeFill="accent2" w:themeFillTint="66"/>
    </w:tcPr>
  </w:style>
  <w:style w:type="table" w:customStyle="1" w:styleId="i-SDTabel4tekstkleinBreed">
    <w:name w:val="i-SD_Tabel 4 tekst klein Breed"/>
    <w:basedOn w:val="i-SDTabel3tekstklein"/>
    <w:uiPriority w:val="99"/>
    <w:rsid w:val="002F547B"/>
    <w:tblPr>
      <w:tblInd w:w="0" w:type="dxa"/>
    </w:tblPr>
    <w:tblStylePr w:type="firstRow">
      <w:rPr>
        <w:b/>
        <w:color w:val="44546A" w:themeColor="text2"/>
        <w:sz w:val="18"/>
      </w:rPr>
    </w:tblStylePr>
    <w:tblStylePr w:type="firstCol">
      <w:rPr>
        <w:color w:val="44546A" w:themeColor="text2"/>
        <w:sz w:val="18"/>
      </w:rPr>
    </w:tblStylePr>
  </w:style>
  <w:style w:type="paragraph" w:customStyle="1" w:styleId="KadertekstKop">
    <w:name w:val="Kadertekst Kop"/>
    <w:basedOn w:val="Kadertekst"/>
    <w:uiPriority w:val="7"/>
    <w:qFormat/>
    <w:rsid w:val="002F547B"/>
    <w:pPr>
      <w:keepNext/>
    </w:pPr>
    <w:rPr>
      <w:b/>
    </w:rPr>
  </w:style>
  <w:style w:type="paragraph" w:customStyle="1" w:styleId="HoofdstukTitel">
    <w:name w:val="Hoofdstuk Titel"/>
    <w:basedOn w:val="Heading1"/>
    <w:uiPriority w:val="7"/>
    <w:qFormat/>
    <w:rsid w:val="002F547B"/>
    <w:pPr>
      <w:pageBreakBefore/>
      <w:spacing w:before="0" w:after="280" w:line="360" w:lineRule="exact"/>
    </w:pPr>
    <w:rPr>
      <w:rFonts w:asciiTheme="majorHAnsi" w:hAnsiTheme="majorHAnsi"/>
      <w:color w:val="44546A" w:themeColor="text2"/>
      <w:sz w:val="32"/>
      <w:szCs w:val="32"/>
    </w:rPr>
  </w:style>
  <w:style w:type="paragraph" w:customStyle="1" w:styleId="Reserve3">
    <w:name w:val="Reserve 3"/>
    <w:basedOn w:val="Normal"/>
    <w:uiPriority w:val="7"/>
    <w:qFormat/>
    <w:rsid w:val="002F547B"/>
    <w:pPr>
      <w:spacing w:line="240" w:lineRule="atLeast"/>
    </w:pPr>
    <w:rPr>
      <w:rFonts w:asciiTheme="minorHAnsi" w:hAnsiTheme="minorHAnsi"/>
      <w:color w:val="auto"/>
      <w:sz w:val="18"/>
    </w:rPr>
  </w:style>
  <w:style w:type="table" w:customStyle="1" w:styleId="Tabelraster2">
    <w:name w:val="Tabelraster2"/>
    <w:basedOn w:val="TableNormal"/>
    <w:next w:val="TableGrid"/>
    <w:uiPriority w:val="59"/>
    <w:rsid w:val="002F547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F547B"/>
    <w:pPr>
      <w:spacing w:line="240" w:lineRule="auto"/>
    </w:pPr>
    <w:rPr>
      <w:rFonts w:ascii="Consolas" w:hAnsi="Consolas"/>
      <w:color w:val="auto"/>
      <w:sz w:val="20"/>
      <w:szCs w:val="20"/>
    </w:rPr>
  </w:style>
  <w:style w:type="character" w:customStyle="1" w:styleId="HTMLPreformattedChar">
    <w:name w:val="HTML Preformatted Char"/>
    <w:basedOn w:val="DefaultParagraphFont"/>
    <w:link w:val="HTMLPreformatted"/>
    <w:uiPriority w:val="99"/>
    <w:semiHidden/>
    <w:rsid w:val="002F547B"/>
    <w:rPr>
      <w:rFonts w:ascii="Consolas" w:hAnsi="Consolas"/>
      <w:sz w:val="20"/>
      <w:szCs w:val="20"/>
    </w:rPr>
  </w:style>
  <w:style w:type="character" w:customStyle="1" w:styleId="ListParagraphChar">
    <w:name w:val="List Paragraph Char"/>
    <w:aliases w:val="Lijstalinea niv 1 Char"/>
    <w:basedOn w:val="DefaultParagraphFont"/>
    <w:link w:val="ListParagraph"/>
    <w:uiPriority w:val="34"/>
    <w:locked/>
    <w:rsid w:val="002F547B"/>
    <w:rPr>
      <w:rFonts w:ascii="Montserrat" w:hAnsi="Montserrat"/>
      <w:color w:val="000000" w:themeColor="text1"/>
      <w:sz w:val="20"/>
    </w:rPr>
  </w:style>
  <w:style w:type="paragraph" w:customStyle="1" w:styleId="labeled">
    <w:name w:val="labeled"/>
    <w:basedOn w:val="Normal"/>
    <w:rsid w:val="002F547B"/>
    <w:pPr>
      <w:spacing w:before="100" w:beforeAutospacing="1" w:after="100" w:afterAutospacing="1" w:line="240" w:lineRule="auto"/>
    </w:pPr>
    <w:rPr>
      <w:rFonts w:ascii="Times New Roman" w:eastAsia="Times New Roman" w:hAnsi="Times New Roman" w:cs="Times New Roman"/>
      <w:color w:val="auto"/>
      <w:sz w:val="24"/>
      <w:lang w:eastAsia="nl-NL"/>
    </w:rPr>
  </w:style>
  <w:style w:type="paragraph" w:styleId="CommentSubject">
    <w:name w:val="annotation subject"/>
    <w:basedOn w:val="CommentText"/>
    <w:next w:val="CommentText"/>
    <w:link w:val="CommentSubjectChar"/>
    <w:uiPriority w:val="99"/>
    <w:semiHidden/>
    <w:unhideWhenUsed/>
    <w:rsid w:val="002F547B"/>
    <w:pPr>
      <w:widowControl/>
      <w:autoSpaceDE/>
      <w:autoSpaceDN/>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F547B"/>
    <w:rPr>
      <w:rFonts w:ascii="Lucida Sans Unicode" w:eastAsia="Lucida Sans Unicode" w:hAnsi="Lucida Sans Unicode" w:cs="Lucida Sans Unicode"/>
      <w:b/>
      <w:bCs/>
      <w:sz w:val="20"/>
      <w:szCs w:val="20"/>
    </w:rPr>
  </w:style>
  <w:style w:type="paragraph" w:styleId="Revision">
    <w:name w:val="Revision"/>
    <w:hidden/>
    <w:uiPriority w:val="99"/>
    <w:semiHidden/>
    <w:rsid w:val="002F547B"/>
    <w:rPr>
      <w:sz w:val="22"/>
      <w:szCs w:val="22"/>
    </w:rPr>
  </w:style>
  <w:style w:type="table" w:customStyle="1" w:styleId="Tabelraster1">
    <w:name w:val="Tabelraster1"/>
    <w:basedOn w:val="TableNormal"/>
    <w:next w:val="TableGrid"/>
    <w:uiPriority w:val="39"/>
    <w:rsid w:val="002F54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Normal"/>
    <w:rsid w:val="002F547B"/>
    <w:pPr>
      <w:spacing w:before="100" w:beforeAutospacing="1" w:after="100" w:afterAutospacing="1" w:line="240" w:lineRule="auto"/>
    </w:pPr>
    <w:rPr>
      <w:rFonts w:ascii="Times New Roman" w:eastAsia="Times New Roman" w:hAnsi="Times New Roman" w:cs="Times New Roman"/>
      <w:color w:val="auto"/>
      <w:sz w:val="24"/>
      <w:lang w:eastAsia="nl-NL"/>
    </w:rPr>
  </w:style>
  <w:style w:type="numbering" w:customStyle="1" w:styleId="Huidigelijst2">
    <w:name w:val="Huidige lijst2"/>
    <w:uiPriority w:val="99"/>
    <w:rsid w:val="002F547B"/>
    <w:pPr>
      <w:numPr>
        <w:numId w:val="20"/>
      </w:numPr>
    </w:pPr>
  </w:style>
  <w:style w:type="numbering" w:customStyle="1" w:styleId="Huidigelijst3">
    <w:name w:val="Huidige lijst3"/>
    <w:uiPriority w:val="99"/>
    <w:rsid w:val="002F547B"/>
    <w:pPr>
      <w:numPr>
        <w:numId w:val="21"/>
      </w:numPr>
    </w:pPr>
  </w:style>
  <w:style w:type="numbering" w:customStyle="1" w:styleId="Huidigelijst4">
    <w:name w:val="Huidige lijst4"/>
    <w:uiPriority w:val="99"/>
    <w:rsid w:val="002F547B"/>
    <w:pPr>
      <w:numPr>
        <w:numId w:val="23"/>
      </w:numPr>
    </w:pPr>
  </w:style>
  <w:style w:type="numbering" w:customStyle="1" w:styleId="Huidigelijst5">
    <w:name w:val="Huidige lijst5"/>
    <w:uiPriority w:val="99"/>
    <w:rsid w:val="002F547B"/>
    <w:pPr>
      <w:numPr>
        <w:numId w:val="19"/>
      </w:numPr>
    </w:pPr>
  </w:style>
  <w:style w:type="character" w:styleId="IntenseEmphasis">
    <w:name w:val="Intense Emphasis"/>
    <w:basedOn w:val="DefaultParagraphFont"/>
    <w:uiPriority w:val="21"/>
    <w:qFormat/>
    <w:rsid w:val="002F547B"/>
    <w:rPr>
      <w:i/>
      <w:iCs/>
      <w:color w:val="4472C4" w:themeColor="accent1"/>
    </w:rPr>
  </w:style>
  <w:style w:type="character" w:styleId="PlaceholderText">
    <w:name w:val="Placeholder Text"/>
    <w:basedOn w:val="DefaultParagraphFont"/>
    <w:uiPriority w:val="99"/>
    <w:semiHidden/>
    <w:rsid w:val="002F547B"/>
    <w:rPr>
      <w:color w:val="808080"/>
    </w:rPr>
  </w:style>
  <w:style w:type="character" w:styleId="Mention">
    <w:name w:val="Mention"/>
    <w:basedOn w:val="DefaultParagraphFont"/>
    <w:uiPriority w:val="99"/>
    <w:unhideWhenUsed/>
    <w:rsid w:val="00015828"/>
    <w:rPr>
      <w:color w:val="2B579A"/>
      <w:shd w:val="clear" w:color="auto" w:fill="E1DFDD"/>
    </w:rPr>
  </w:style>
  <w:style w:type="paragraph" w:customStyle="1" w:styleId="xmsonormal">
    <w:name w:val="x_msonormal"/>
    <w:basedOn w:val="Normal"/>
    <w:rsid w:val="00525214"/>
    <w:pPr>
      <w:spacing w:before="100" w:beforeAutospacing="1" w:after="100" w:afterAutospacing="1" w:line="240" w:lineRule="auto"/>
    </w:pPr>
    <w:rPr>
      <w:rFonts w:ascii="Aptos" w:hAnsi="Aptos" w:cs="Aptos"/>
      <w:color w:val="auto"/>
      <w:sz w:val="24"/>
      <w:lang w:eastAsia="nl-NL"/>
    </w:rPr>
  </w:style>
  <w:style w:type="character" w:customStyle="1" w:styleId="xapple-converted-space">
    <w:name w:val="x_apple-converted-space"/>
    <w:basedOn w:val="DefaultParagraphFont"/>
    <w:rsid w:val="00525214"/>
  </w:style>
  <w:style w:type="character" w:customStyle="1" w:styleId="xui-provider">
    <w:name w:val="x_ui-provider"/>
    <w:basedOn w:val="DefaultParagraphFont"/>
    <w:rsid w:val="00525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572709">
      <w:bodyDiv w:val="1"/>
      <w:marLeft w:val="0"/>
      <w:marRight w:val="0"/>
      <w:marTop w:val="0"/>
      <w:marBottom w:val="0"/>
      <w:divBdr>
        <w:top w:val="none" w:sz="0" w:space="0" w:color="auto"/>
        <w:left w:val="none" w:sz="0" w:space="0" w:color="auto"/>
        <w:bottom w:val="none" w:sz="0" w:space="0" w:color="auto"/>
        <w:right w:val="none" w:sz="0" w:space="0" w:color="auto"/>
      </w:divBdr>
    </w:div>
    <w:div w:id="95887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1&amp;artikel=2.1.1&amp;z=2023-07-01&amp;g=2023-07-01" TargetMode="External"/><Relationship Id="rId18" Type="http://schemas.openxmlformats.org/officeDocument/2006/relationships/hyperlink" Target="https://wetten.overheid.nl/jci1.3:c:BWBR0036096&amp;hoofdstuk=1&amp;artikel=1&amp;z=2023-03-29&amp;g=2023-03-29" TargetMode="External"/><Relationship Id="rId26" Type="http://schemas.openxmlformats.org/officeDocument/2006/relationships/hyperlink" Target="https://open.overheid.nl/documenten/ronl-048740dd-e634-430a-9e5d-677b12605d9c/pdf" TargetMode="External"/><Relationship Id="rId3" Type="http://schemas.openxmlformats.org/officeDocument/2006/relationships/customXml" Target="../customXml/item3.xml"/><Relationship Id="rId21" Type="http://schemas.openxmlformats.org/officeDocument/2006/relationships/hyperlink" Target="https://wetten.overheid.nl/BWBR0035733/2023-01-01"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etten.overheid.nl/jci1.3:c:BWBR0005416&amp;titeldeel=III&amp;hoofdstuk=XI&amp;artikel=171&amp;z=2024-01-01&amp;g=2024-01-01" TargetMode="External"/><Relationship Id="rId17" Type="http://schemas.openxmlformats.org/officeDocument/2006/relationships/hyperlink" Target="https://wetten.overheid.nl/jci1.3:c:BWBR0035733&amp;hoofdstuk=1&amp;artikel=1.1&amp;z=2023-01-01&amp;g=2023-01-01" TargetMode="External"/><Relationship Id="rId25" Type="http://schemas.openxmlformats.org/officeDocument/2006/relationships/hyperlink" Target="mailto:sociaaldomein@amersfoort.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etten.overheid.nl/jci1.3:c:BWBR0035362&amp;hoofdstuk=1&amp;paragraaf=1&amp;artikel=1.1.1&amp;z=2023-07-01&amp;g=2023-07-01" TargetMode="External"/><Relationship Id="rId20" Type="http://schemas.openxmlformats.org/officeDocument/2006/relationships/hyperlink" Target="https://wetten.overheid.nl/BWBR0036096/2023-03-29" TargetMode="External"/><Relationship Id="rId29" Type="http://schemas.openxmlformats.org/officeDocument/2006/relationships/hyperlink" Target="https://vng.nl/sites/default/files/publicaties/2018/vng-model-algemene-inkoopvoorwaarden_2018030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etten.overheid.nl/BWBR0013798/2024-01-01"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etten.overheid.nl/jci1.3:c:BWBR0035362&amp;hoofdstuk=3&amp;artikel=3.1&amp;z=2023-07-01&amp;g=2023-07-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hyperlink" Target="https://wetten.overheid.nl/jci1.3:c:BWBR0035362&amp;hoofdstuk=6&amp;z=2023-07-01&amp;g=2023-07-01" TargetMode="External"/><Relationship Id="rId10" Type="http://schemas.openxmlformats.org/officeDocument/2006/relationships/endnotes" Target="endnotes.xml"/><Relationship Id="rId19" Type="http://schemas.openxmlformats.org/officeDocument/2006/relationships/hyperlink" Target="https://wetten.overheid.nl/BWBR0035362/2023-07-0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5362&amp;hoofdstuk=2&amp;paragraaf=3&amp;artikel=2.3.1&amp;z=2023-07-01&amp;g=2023-07-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yperlink" Target="https://bjjxnp3xwdg5ostandardsa.blob.core.windows.net/media/1917/de-treeknormen.pd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0-339.html" TargetMode="External"/><Relationship Id="rId1" Type="http://schemas.openxmlformats.org/officeDocument/2006/relationships/hyperlink" Target="https://www.kvk.nl/inschrijven-en-wijzigen/ubo-opgave/zijn-de-gegevens-van-ubos-in-het-ubo-register-openba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ne.janssen\AppData\Local\Microsoft\Windows\INetCache\Content.Outlook\O9C9B3PN\Rappor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FC0F1EDC2FE544AB85F8D4F62B9762" ma:contentTypeVersion="13" ma:contentTypeDescription="Een nieuw document maken." ma:contentTypeScope="" ma:versionID="f1729edc0c2d764632b1b00f6f0d856d">
  <xsd:schema xmlns:xsd="http://www.w3.org/2001/XMLSchema" xmlns:xs="http://www.w3.org/2001/XMLSchema" xmlns:p="http://schemas.microsoft.com/office/2006/metadata/properties" xmlns:ns2="5c133425-f483-4a3a-8393-1f4690b10f37" xmlns:ns3="a3ae44fc-a199-460f-a2a9-2af7a63030f7" targetNamespace="http://schemas.microsoft.com/office/2006/metadata/properties" ma:root="true" ma:fieldsID="ac7f48b12c30bfe87ecea15ee7b53471" ns2:_="" ns3:_="">
    <xsd:import namespace="5c133425-f483-4a3a-8393-1f4690b10f37"/>
    <xsd:import namespace="a3ae44fc-a199-460f-a2a9-2af7a6303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33425-f483-4a3a-8393-1f4690b10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ae44fc-a199-460f-a2a9-2af7a63030f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EB968-22E7-4A4C-9FEB-FBB3DA5F2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E3A28-C145-463F-AB40-A44632424FAD}">
  <ds:schemaRefs>
    <ds:schemaRef ds:uri="http://schemas.openxmlformats.org/officeDocument/2006/bibliography"/>
  </ds:schemaRefs>
</ds:datastoreItem>
</file>

<file path=customXml/itemProps3.xml><?xml version="1.0" encoding="utf-8"?>
<ds:datastoreItem xmlns:ds="http://schemas.openxmlformats.org/officeDocument/2006/customXml" ds:itemID="{90693DA7-29F1-4091-A350-A7B63A0C540D}">
  <ds:schemaRefs>
    <ds:schemaRef ds:uri="http://schemas.microsoft.com/sharepoint/v3/contenttype/forms"/>
  </ds:schemaRefs>
</ds:datastoreItem>
</file>

<file path=customXml/itemProps4.xml><?xml version="1.0" encoding="utf-8"?>
<ds:datastoreItem xmlns:ds="http://schemas.openxmlformats.org/officeDocument/2006/customXml" ds:itemID="{040848DC-B779-43BA-A2EF-C5CBFB874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33425-f483-4a3a-8393-1f4690b10f37"/>
    <ds:schemaRef ds:uri="a3ae44fc-a199-460f-a2a9-2af7a6303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Rapport.dotx</Template>
  <TotalTime>10</TotalTime>
  <Pages>1</Pages>
  <Words>8370</Words>
  <Characters>47715</Characters>
  <Application>Microsoft Office Word</Application>
  <DocSecurity>4</DocSecurity>
  <Lines>397</Lines>
  <Paragraphs>111</Paragraphs>
  <ScaleCrop>false</ScaleCrop>
  <Company/>
  <LinksUpToDate>false</LinksUpToDate>
  <CharactersWithSpaces>55974</CharactersWithSpaces>
  <SharedDoc>false</SharedDoc>
  <HLinks>
    <vt:vector size="252" baseType="variant">
      <vt:variant>
        <vt:i4>5439615</vt:i4>
      </vt:variant>
      <vt:variant>
        <vt:i4>186</vt:i4>
      </vt:variant>
      <vt:variant>
        <vt:i4>0</vt:i4>
      </vt:variant>
      <vt:variant>
        <vt:i4>5</vt:i4>
      </vt:variant>
      <vt:variant>
        <vt:lpwstr>https://vng.nl/sites/default/files/publicaties/2018/vng-model-algemene-inkoopvoorwaarden_20180306.pdf</vt:lpwstr>
      </vt:variant>
      <vt:variant>
        <vt:lpwstr/>
      </vt:variant>
      <vt:variant>
        <vt:i4>5308499</vt:i4>
      </vt:variant>
      <vt:variant>
        <vt:i4>183</vt:i4>
      </vt:variant>
      <vt:variant>
        <vt:i4>0</vt:i4>
      </vt:variant>
      <vt:variant>
        <vt:i4>5</vt:i4>
      </vt:variant>
      <vt:variant>
        <vt:lpwstr>https://wetten.overheid.nl/jci1.3:c:BWBR0035362&amp;hoofdstuk=6&amp;z=2023-07-01&amp;g=2023-07-01</vt:lpwstr>
      </vt:variant>
      <vt:variant>
        <vt:lpwstr/>
      </vt:variant>
      <vt:variant>
        <vt:i4>7077990</vt:i4>
      </vt:variant>
      <vt:variant>
        <vt:i4>180</vt:i4>
      </vt:variant>
      <vt:variant>
        <vt:i4>0</vt:i4>
      </vt:variant>
      <vt:variant>
        <vt:i4>5</vt:i4>
      </vt:variant>
      <vt:variant>
        <vt:lpwstr>https://bjjxnp3xwdg5ostandardsa.blob.core.windows.net/media/1917/de-treeknormen.pdf</vt:lpwstr>
      </vt:variant>
      <vt:variant>
        <vt:lpwstr/>
      </vt:variant>
      <vt:variant>
        <vt:i4>1376267</vt:i4>
      </vt:variant>
      <vt:variant>
        <vt:i4>177</vt:i4>
      </vt:variant>
      <vt:variant>
        <vt:i4>0</vt:i4>
      </vt:variant>
      <vt:variant>
        <vt:i4>5</vt:i4>
      </vt:variant>
      <vt:variant>
        <vt:lpwstr>https://open.overheid.nl/documenten/ronl-048740dd-e634-430a-9e5d-677b12605d9c/pdf</vt:lpwstr>
      </vt:variant>
      <vt:variant>
        <vt:lpwstr/>
      </vt:variant>
      <vt:variant>
        <vt:i4>3342337</vt:i4>
      </vt:variant>
      <vt:variant>
        <vt:i4>174</vt:i4>
      </vt:variant>
      <vt:variant>
        <vt:i4>0</vt:i4>
      </vt:variant>
      <vt:variant>
        <vt:i4>5</vt:i4>
      </vt:variant>
      <vt:variant>
        <vt:lpwstr>mailto:sociaaldomein@amersfoort.nl</vt:lpwstr>
      </vt:variant>
      <vt:variant>
        <vt:lpwstr/>
      </vt:variant>
      <vt:variant>
        <vt:i4>327749</vt:i4>
      </vt:variant>
      <vt:variant>
        <vt:i4>171</vt:i4>
      </vt:variant>
      <vt:variant>
        <vt:i4>0</vt:i4>
      </vt:variant>
      <vt:variant>
        <vt:i4>5</vt:i4>
      </vt:variant>
      <vt:variant>
        <vt:lpwstr>https://wetten.overheid.nl/BWBR0013798/2024-01-01</vt:lpwstr>
      </vt:variant>
      <vt:variant>
        <vt:lpwstr/>
      </vt:variant>
      <vt:variant>
        <vt:i4>8257547</vt:i4>
      </vt:variant>
      <vt:variant>
        <vt:i4>168</vt:i4>
      </vt:variant>
      <vt:variant>
        <vt:i4>0</vt:i4>
      </vt:variant>
      <vt:variant>
        <vt:i4>5</vt:i4>
      </vt:variant>
      <vt:variant>
        <vt:lpwstr>https://autoriteitpersoonsgegevens.nl/sites/default/files/atoms/files/corrigendum_avg.pdf</vt:lpwstr>
      </vt:variant>
      <vt:variant>
        <vt:lpwstr/>
      </vt:variant>
      <vt:variant>
        <vt:i4>6160389</vt:i4>
      </vt:variant>
      <vt:variant>
        <vt:i4>165</vt:i4>
      </vt:variant>
      <vt:variant>
        <vt:i4>0</vt:i4>
      </vt:variant>
      <vt:variant>
        <vt:i4>5</vt:i4>
      </vt:variant>
      <vt:variant>
        <vt:lpwstr>https://autoriteitpersoonsgegevens.nl/sites/default/files/atoms/files/verordening_2016_-_679_definitief.pdf</vt:lpwstr>
      </vt:variant>
      <vt:variant>
        <vt:lpwstr/>
      </vt:variant>
      <vt:variant>
        <vt:i4>786510</vt:i4>
      </vt:variant>
      <vt:variant>
        <vt:i4>162</vt:i4>
      </vt:variant>
      <vt:variant>
        <vt:i4>0</vt:i4>
      </vt:variant>
      <vt:variant>
        <vt:i4>5</vt:i4>
      </vt:variant>
      <vt:variant>
        <vt:lpwstr>https://wetten.overheid.nl/BWBR0035733/2023-01-01</vt:lpwstr>
      </vt:variant>
      <vt:variant>
        <vt:lpwstr/>
      </vt:variant>
      <vt:variant>
        <vt:i4>917575</vt:i4>
      </vt:variant>
      <vt:variant>
        <vt:i4>159</vt:i4>
      </vt:variant>
      <vt:variant>
        <vt:i4>0</vt:i4>
      </vt:variant>
      <vt:variant>
        <vt:i4>5</vt:i4>
      </vt:variant>
      <vt:variant>
        <vt:lpwstr>https://wetten.overheid.nl/BWBR0036096/2023-03-29</vt:lpwstr>
      </vt:variant>
      <vt:variant>
        <vt:lpwstr/>
      </vt:variant>
      <vt:variant>
        <vt:i4>983115</vt:i4>
      </vt:variant>
      <vt:variant>
        <vt:i4>156</vt:i4>
      </vt:variant>
      <vt:variant>
        <vt:i4>0</vt:i4>
      </vt:variant>
      <vt:variant>
        <vt:i4>5</vt:i4>
      </vt:variant>
      <vt:variant>
        <vt:lpwstr>https://wetten.overheid.nl/BWBR0035362/2023-07-01</vt:lpwstr>
      </vt:variant>
      <vt:variant>
        <vt:lpwstr/>
      </vt:variant>
      <vt:variant>
        <vt:i4>3539062</vt:i4>
      </vt:variant>
      <vt:variant>
        <vt:i4>153</vt:i4>
      </vt:variant>
      <vt:variant>
        <vt:i4>0</vt:i4>
      </vt:variant>
      <vt:variant>
        <vt:i4>5</vt:i4>
      </vt:variant>
      <vt:variant>
        <vt:lpwstr>https://wetten.overheid.nl/jci1.3:c:BWBR0036096&amp;hoofdstuk=1&amp;artikel=1&amp;z=2023-03-29&amp;g=2023-03-29</vt:lpwstr>
      </vt:variant>
      <vt:variant>
        <vt:lpwstr/>
      </vt:variant>
      <vt:variant>
        <vt:i4>1638469</vt:i4>
      </vt:variant>
      <vt:variant>
        <vt:i4>150</vt:i4>
      </vt:variant>
      <vt:variant>
        <vt:i4>0</vt:i4>
      </vt:variant>
      <vt:variant>
        <vt:i4>5</vt:i4>
      </vt:variant>
      <vt:variant>
        <vt:lpwstr>https://wetten.overheid.nl/jci1.3:c:BWBR0035733&amp;hoofdstuk=1&amp;artikel=1.1&amp;z=2023-01-01&amp;g=2023-01-01</vt:lpwstr>
      </vt:variant>
      <vt:variant>
        <vt:lpwstr/>
      </vt:variant>
      <vt:variant>
        <vt:i4>3932196</vt:i4>
      </vt:variant>
      <vt:variant>
        <vt:i4>147</vt:i4>
      </vt:variant>
      <vt:variant>
        <vt:i4>0</vt:i4>
      </vt:variant>
      <vt:variant>
        <vt:i4>5</vt:i4>
      </vt:variant>
      <vt:variant>
        <vt:lpwstr>https://wetten.overheid.nl/jci1.3:c:BWBR0035362&amp;hoofdstuk=1&amp;paragraaf=1&amp;artikel=1.1.1&amp;z=2023-07-01&amp;g=2023-07-01</vt:lpwstr>
      </vt:variant>
      <vt:variant>
        <vt:lpwstr/>
      </vt:variant>
      <vt:variant>
        <vt:i4>1704006</vt:i4>
      </vt:variant>
      <vt:variant>
        <vt:i4>144</vt:i4>
      </vt:variant>
      <vt:variant>
        <vt:i4>0</vt:i4>
      </vt:variant>
      <vt:variant>
        <vt:i4>5</vt:i4>
      </vt:variant>
      <vt:variant>
        <vt:lpwstr>https://wetten.overheid.nl/jci1.3:c:BWBR0035362&amp;hoofdstuk=3&amp;artikel=3.1&amp;z=2023-07-01&amp;g=2023-07-01</vt:lpwstr>
      </vt:variant>
      <vt:variant>
        <vt:lpwstr/>
      </vt:variant>
      <vt:variant>
        <vt:i4>3932196</vt:i4>
      </vt:variant>
      <vt:variant>
        <vt:i4>141</vt:i4>
      </vt:variant>
      <vt:variant>
        <vt:i4>0</vt:i4>
      </vt:variant>
      <vt:variant>
        <vt:i4>5</vt:i4>
      </vt:variant>
      <vt:variant>
        <vt:lpwstr>https://wetten.overheid.nl/jci1.3:c:BWBR0035362&amp;hoofdstuk=2&amp;paragraaf=3&amp;artikel=2.3.1&amp;z=2023-07-01&amp;g=2023-07-01</vt:lpwstr>
      </vt:variant>
      <vt:variant>
        <vt:lpwstr/>
      </vt:variant>
      <vt:variant>
        <vt:i4>3932196</vt:i4>
      </vt:variant>
      <vt:variant>
        <vt:i4>138</vt:i4>
      </vt:variant>
      <vt:variant>
        <vt:i4>0</vt:i4>
      </vt:variant>
      <vt:variant>
        <vt:i4>5</vt:i4>
      </vt:variant>
      <vt:variant>
        <vt:lpwstr>https://wetten.overheid.nl/jci1.3:c:BWBR0035362&amp;hoofdstuk=2&amp;paragraaf=1&amp;artikel=2.1.1&amp;z=2023-07-01&amp;g=2023-07-01</vt:lpwstr>
      </vt:variant>
      <vt:variant>
        <vt:lpwstr/>
      </vt:variant>
      <vt:variant>
        <vt:i4>5111815</vt:i4>
      </vt:variant>
      <vt:variant>
        <vt:i4>135</vt:i4>
      </vt:variant>
      <vt:variant>
        <vt:i4>0</vt:i4>
      </vt:variant>
      <vt:variant>
        <vt:i4>5</vt:i4>
      </vt:variant>
      <vt:variant>
        <vt:lpwstr>https://wetten.overheid.nl/jci1.3:c:BWBR0005416&amp;titeldeel=III&amp;hoofdstuk=XI&amp;artikel=171&amp;z=2024-01-01&amp;g=2024-01-01</vt:lpwstr>
      </vt:variant>
      <vt:variant>
        <vt:lpwstr/>
      </vt:variant>
      <vt:variant>
        <vt:i4>1966132</vt:i4>
      </vt:variant>
      <vt:variant>
        <vt:i4>128</vt:i4>
      </vt:variant>
      <vt:variant>
        <vt:i4>0</vt:i4>
      </vt:variant>
      <vt:variant>
        <vt:i4>5</vt:i4>
      </vt:variant>
      <vt:variant>
        <vt:lpwstr/>
      </vt:variant>
      <vt:variant>
        <vt:lpwstr>_Toc169087482</vt:lpwstr>
      </vt:variant>
      <vt:variant>
        <vt:i4>1966132</vt:i4>
      </vt:variant>
      <vt:variant>
        <vt:i4>122</vt:i4>
      </vt:variant>
      <vt:variant>
        <vt:i4>0</vt:i4>
      </vt:variant>
      <vt:variant>
        <vt:i4>5</vt:i4>
      </vt:variant>
      <vt:variant>
        <vt:lpwstr/>
      </vt:variant>
      <vt:variant>
        <vt:lpwstr>_Toc169087481</vt:lpwstr>
      </vt:variant>
      <vt:variant>
        <vt:i4>1966132</vt:i4>
      </vt:variant>
      <vt:variant>
        <vt:i4>116</vt:i4>
      </vt:variant>
      <vt:variant>
        <vt:i4>0</vt:i4>
      </vt:variant>
      <vt:variant>
        <vt:i4>5</vt:i4>
      </vt:variant>
      <vt:variant>
        <vt:lpwstr/>
      </vt:variant>
      <vt:variant>
        <vt:lpwstr>_Toc169087480</vt:lpwstr>
      </vt:variant>
      <vt:variant>
        <vt:i4>1114164</vt:i4>
      </vt:variant>
      <vt:variant>
        <vt:i4>110</vt:i4>
      </vt:variant>
      <vt:variant>
        <vt:i4>0</vt:i4>
      </vt:variant>
      <vt:variant>
        <vt:i4>5</vt:i4>
      </vt:variant>
      <vt:variant>
        <vt:lpwstr/>
      </vt:variant>
      <vt:variant>
        <vt:lpwstr>_Toc169087479</vt:lpwstr>
      </vt:variant>
      <vt:variant>
        <vt:i4>1114164</vt:i4>
      </vt:variant>
      <vt:variant>
        <vt:i4>104</vt:i4>
      </vt:variant>
      <vt:variant>
        <vt:i4>0</vt:i4>
      </vt:variant>
      <vt:variant>
        <vt:i4>5</vt:i4>
      </vt:variant>
      <vt:variant>
        <vt:lpwstr/>
      </vt:variant>
      <vt:variant>
        <vt:lpwstr>_Toc169087478</vt:lpwstr>
      </vt:variant>
      <vt:variant>
        <vt:i4>1114164</vt:i4>
      </vt:variant>
      <vt:variant>
        <vt:i4>98</vt:i4>
      </vt:variant>
      <vt:variant>
        <vt:i4>0</vt:i4>
      </vt:variant>
      <vt:variant>
        <vt:i4>5</vt:i4>
      </vt:variant>
      <vt:variant>
        <vt:lpwstr/>
      </vt:variant>
      <vt:variant>
        <vt:lpwstr>_Toc169087477</vt:lpwstr>
      </vt:variant>
      <vt:variant>
        <vt:i4>1114164</vt:i4>
      </vt:variant>
      <vt:variant>
        <vt:i4>92</vt:i4>
      </vt:variant>
      <vt:variant>
        <vt:i4>0</vt:i4>
      </vt:variant>
      <vt:variant>
        <vt:i4>5</vt:i4>
      </vt:variant>
      <vt:variant>
        <vt:lpwstr/>
      </vt:variant>
      <vt:variant>
        <vt:lpwstr>_Toc169087476</vt:lpwstr>
      </vt:variant>
      <vt:variant>
        <vt:i4>1114164</vt:i4>
      </vt:variant>
      <vt:variant>
        <vt:i4>86</vt:i4>
      </vt:variant>
      <vt:variant>
        <vt:i4>0</vt:i4>
      </vt:variant>
      <vt:variant>
        <vt:i4>5</vt:i4>
      </vt:variant>
      <vt:variant>
        <vt:lpwstr/>
      </vt:variant>
      <vt:variant>
        <vt:lpwstr>_Toc169087475</vt:lpwstr>
      </vt:variant>
      <vt:variant>
        <vt:i4>1114164</vt:i4>
      </vt:variant>
      <vt:variant>
        <vt:i4>80</vt:i4>
      </vt:variant>
      <vt:variant>
        <vt:i4>0</vt:i4>
      </vt:variant>
      <vt:variant>
        <vt:i4>5</vt:i4>
      </vt:variant>
      <vt:variant>
        <vt:lpwstr/>
      </vt:variant>
      <vt:variant>
        <vt:lpwstr>_Toc169087474</vt:lpwstr>
      </vt:variant>
      <vt:variant>
        <vt:i4>1114164</vt:i4>
      </vt:variant>
      <vt:variant>
        <vt:i4>74</vt:i4>
      </vt:variant>
      <vt:variant>
        <vt:i4>0</vt:i4>
      </vt:variant>
      <vt:variant>
        <vt:i4>5</vt:i4>
      </vt:variant>
      <vt:variant>
        <vt:lpwstr/>
      </vt:variant>
      <vt:variant>
        <vt:lpwstr>_Toc169087473</vt:lpwstr>
      </vt:variant>
      <vt:variant>
        <vt:i4>1114164</vt:i4>
      </vt:variant>
      <vt:variant>
        <vt:i4>68</vt:i4>
      </vt:variant>
      <vt:variant>
        <vt:i4>0</vt:i4>
      </vt:variant>
      <vt:variant>
        <vt:i4>5</vt:i4>
      </vt:variant>
      <vt:variant>
        <vt:lpwstr/>
      </vt:variant>
      <vt:variant>
        <vt:lpwstr>_Toc169087472</vt:lpwstr>
      </vt:variant>
      <vt:variant>
        <vt:i4>1114164</vt:i4>
      </vt:variant>
      <vt:variant>
        <vt:i4>62</vt:i4>
      </vt:variant>
      <vt:variant>
        <vt:i4>0</vt:i4>
      </vt:variant>
      <vt:variant>
        <vt:i4>5</vt:i4>
      </vt:variant>
      <vt:variant>
        <vt:lpwstr/>
      </vt:variant>
      <vt:variant>
        <vt:lpwstr>_Toc169087471</vt:lpwstr>
      </vt:variant>
      <vt:variant>
        <vt:i4>1114164</vt:i4>
      </vt:variant>
      <vt:variant>
        <vt:i4>56</vt:i4>
      </vt:variant>
      <vt:variant>
        <vt:i4>0</vt:i4>
      </vt:variant>
      <vt:variant>
        <vt:i4>5</vt:i4>
      </vt:variant>
      <vt:variant>
        <vt:lpwstr/>
      </vt:variant>
      <vt:variant>
        <vt:lpwstr>_Toc169087470</vt:lpwstr>
      </vt:variant>
      <vt:variant>
        <vt:i4>1048628</vt:i4>
      </vt:variant>
      <vt:variant>
        <vt:i4>50</vt:i4>
      </vt:variant>
      <vt:variant>
        <vt:i4>0</vt:i4>
      </vt:variant>
      <vt:variant>
        <vt:i4>5</vt:i4>
      </vt:variant>
      <vt:variant>
        <vt:lpwstr/>
      </vt:variant>
      <vt:variant>
        <vt:lpwstr>_Toc169087469</vt:lpwstr>
      </vt:variant>
      <vt:variant>
        <vt:i4>1048628</vt:i4>
      </vt:variant>
      <vt:variant>
        <vt:i4>44</vt:i4>
      </vt:variant>
      <vt:variant>
        <vt:i4>0</vt:i4>
      </vt:variant>
      <vt:variant>
        <vt:i4>5</vt:i4>
      </vt:variant>
      <vt:variant>
        <vt:lpwstr/>
      </vt:variant>
      <vt:variant>
        <vt:lpwstr>_Toc169087468</vt:lpwstr>
      </vt:variant>
      <vt:variant>
        <vt:i4>1048628</vt:i4>
      </vt:variant>
      <vt:variant>
        <vt:i4>38</vt:i4>
      </vt:variant>
      <vt:variant>
        <vt:i4>0</vt:i4>
      </vt:variant>
      <vt:variant>
        <vt:i4>5</vt:i4>
      </vt:variant>
      <vt:variant>
        <vt:lpwstr/>
      </vt:variant>
      <vt:variant>
        <vt:lpwstr>_Toc169087467</vt:lpwstr>
      </vt:variant>
      <vt:variant>
        <vt:i4>1048628</vt:i4>
      </vt:variant>
      <vt:variant>
        <vt:i4>32</vt:i4>
      </vt:variant>
      <vt:variant>
        <vt:i4>0</vt:i4>
      </vt:variant>
      <vt:variant>
        <vt:i4>5</vt:i4>
      </vt:variant>
      <vt:variant>
        <vt:lpwstr/>
      </vt:variant>
      <vt:variant>
        <vt:lpwstr>_Toc169087466</vt:lpwstr>
      </vt:variant>
      <vt:variant>
        <vt:i4>1048628</vt:i4>
      </vt:variant>
      <vt:variant>
        <vt:i4>26</vt:i4>
      </vt:variant>
      <vt:variant>
        <vt:i4>0</vt:i4>
      </vt:variant>
      <vt:variant>
        <vt:i4>5</vt:i4>
      </vt:variant>
      <vt:variant>
        <vt:lpwstr/>
      </vt:variant>
      <vt:variant>
        <vt:lpwstr>_Toc169087465</vt:lpwstr>
      </vt:variant>
      <vt:variant>
        <vt:i4>1048628</vt:i4>
      </vt:variant>
      <vt:variant>
        <vt:i4>20</vt:i4>
      </vt:variant>
      <vt:variant>
        <vt:i4>0</vt:i4>
      </vt:variant>
      <vt:variant>
        <vt:i4>5</vt:i4>
      </vt:variant>
      <vt:variant>
        <vt:lpwstr/>
      </vt:variant>
      <vt:variant>
        <vt:lpwstr>_Toc169087464</vt:lpwstr>
      </vt:variant>
      <vt:variant>
        <vt:i4>1048628</vt:i4>
      </vt:variant>
      <vt:variant>
        <vt:i4>14</vt:i4>
      </vt:variant>
      <vt:variant>
        <vt:i4>0</vt:i4>
      </vt:variant>
      <vt:variant>
        <vt:i4>5</vt:i4>
      </vt:variant>
      <vt:variant>
        <vt:lpwstr/>
      </vt:variant>
      <vt:variant>
        <vt:lpwstr>_Toc169087463</vt:lpwstr>
      </vt:variant>
      <vt:variant>
        <vt:i4>1048628</vt:i4>
      </vt:variant>
      <vt:variant>
        <vt:i4>8</vt:i4>
      </vt:variant>
      <vt:variant>
        <vt:i4>0</vt:i4>
      </vt:variant>
      <vt:variant>
        <vt:i4>5</vt:i4>
      </vt:variant>
      <vt:variant>
        <vt:lpwstr/>
      </vt:variant>
      <vt:variant>
        <vt:lpwstr>_Toc169087462</vt:lpwstr>
      </vt:variant>
      <vt:variant>
        <vt:i4>1048628</vt:i4>
      </vt:variant>
      <vt:variant>
        <vt:i4>2</vt:i4>
      </vt:variant>
      <vt:variant>
        <vt:i4>0</vt:i4>
      </vt:variant>
      <vt:variant>
        <vt:i4>5</vt:i4>
      </vt:variant>
      <vt:variant>
        <vt:lpwstr/>
      </vt:variant>
      <vt:variant>
        <vt:lpwstr>_Toc169087461</vt:lpwstr>
      </vt:variant>
      <vt:variant>
        <vt:i4>851974</vt:i4>
      </vt:variant>
      <vt:variant>
        <vt:i4>3</vt:i4>
      </vt:variant>
      <vt:variant>
        <vt:i4>0</vt:i4>
      </vt:variant>
      <vt:variant>
        <vt:i4>5</vt:i4>
      </vt:variant>
      <vt:variant>
        <vt:lpwstr>https://zoek.officielebekendmakingen.nl/stb-2020-339.html</vt:lpwstr>
      </vt:variant>
      <vt:variant>
        <vt:lpwstr/>
      </vt:variant>
      <vt:variant>
        <vt:i4>5898311</vt:i4>
      </vt:variant>
      <vt:variant>
        <vt:i4>0</vt:i4>
      </vt:variant>
      <vt:variant>
        <vt:i4>0</vt:i4>
      </vt:variant>
      <vt:variant>
        <vt:i4>5</vt:i4>
      </vt:variant>
      <vt:variant>
        <vt:lpwstr>https://www.kvk.nl/inschrijven-en-wijzigen/ubo-opgave/zijn-de-gegevens-van-ubos-in-het-ubo-register-openbaar/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Janssen</dc:creator>
  <cp:keywords/>
  <dc:description/>
  <cp:lastModifiedBy>Tanja Veraart</cp:lastModifiedBy>
  <cp:revision>111</cp:revision>
  <cp:lastPrinted>2021-10-26T11:16:00Z</cp:lastPrinted>
  <dcterms:created xsi:type="dcterms:W3CDTF">2024-05-30T15:32:00Z</dcterms:created>
  <dcterms:modified xsi:type="dcterms:W3CDTF">2024-06-13T23:33:00Z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0x010100C8FC0F1EDC2FE544AB85F8D4F62B9762</vt:lpwstr>
  </property>
</Properties>
</file>