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7933" w:type="dxa"/>
        <w:tblLook w:val="04A0" w:firstRow="1" w:lastRow="0" w:firstColumn="1" w:lastColumn="0" w:noHBand="0" w:noVBand="1"/>
      </w:tblPr>
      <w:tblGrid>
        <w:gridCol w:w="975"/>
        <w:gridCol w:w="6958"/>
      </w:tblGrid>
      <w:tr w:rsidR="00081C7E" w:rsidRPr="006406ED" w14:paraId="00BA8D23" w14:textId="77777777" w:rsidTr="00AE6FC5">
        <w:trPr>
          <w:cnfStyle w:val="100000000000" w:firstRow="1" w:lastRow="0" w:firstColumn="0" w:lastColumn="0" w:oddVBand="0" w:evenVBand="0" w:oddHBand="0" w:evenHBand="0" w:firstRowFirstColumn="0" w:firstRowLastColumn="0" w:lastRowFirstColumn="0" w:lastRowLastColumn="0"/>
        </w:trPr>
        <w:tc>
          <w:tcPr>
            <w:tcW w:w="975" w:type="dxa"/>
            <w:tcBorders>
              <w:top w:val="single" w:sz="4" w:space="0" w:color="auto"/>
              <w:left w:val="single" w:sz="4" w:space="0" w:color="auto"/>
              <w:right w:val="single" w:sz="4" w:space="0" w:color="auto"/>
            </w:tcBorders>
          </w:tcPr>
          <w:p w14:paraId="4F34DAEC" w14:textId="77777777" w:rsidR="00081C7E" w:rsidRPr="006406ED" w:rsidRDefault="00081C7E" w:rsidP="00AE6FC5">
            <w:pPr>
              <w:suppressAutoHyphens/>
              <w:rPr>
                <w:rFonts w:eastAsia="MS Mincho" w:cs="Arial"/>
                <w:bCs/>
                <w:color w:val="00314E"/>
              </w:rPr>
            </w:pPr>
          </w:p>
        </w:tc>
        <w:tc>
          <w:tcPr>
            <w:tcW w:w="6958" w:type="dxa"/>
            <w:tcBorders>
              <w:left w:val="single" w:sz="4" w:space="0" w:color="auto"/>
            </w:tcBorders>
          </w:tcPr>
          <w:p w14:paraId="39BF7364" w14:textId="77777777" w:rsidR="00081C7E" w:rsidRPr="006406ED" w:rsidRDefault="00081C7E" w:rsidP="00AE6FC5">
            <w:pPr>
              <w:suppressAutoHyphens/>
              <w:rPr>
                <w:rFonts w:cs="Arial"/>
              </w:rPr>
            </w:pPr>
            <w:r w:rsidRPr="006406ED">
              <w:rPr>
                <w:rFonts w:cs="Arial"/>
              </w:rPr>
              <w:t>Minimumeisen Techniek</w:t>
            </w:r>
          </w:p>
        </w:tc>
      </w:tr>
      <w:tr w:rsidR="00081C7E" w:rsidRPr="006406ED" w14:paraId="6D819A29"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0FC527F9" w14:textId="77777777" w:rsidR="00081C7E" w:rsidRPr="006406ED" w:rsidRDefault="00081C7E" w:rsidP="00AE6FC5">
            <w:pPr>
              <w:suppressAutoHyphens/>
              <w:rPr>
                <w:rFonts w:cs="Arial"/>
              </w:rPr>
            </w:pPr>
            <w:r w:rsidRPr="006406ED">
              <w:rPr>
                <w:rFonts w:cs="Arial"/>
              </w:rPr>
              <w:t>Te-1</w:t>
            </w:r>
          </w:p>
        </w:tc>
        <w:tc>
          <w:tcPr>
            <w:tcW w:w="6958" w:type="dxa"/>
            <w:hideMark/>
          </w:tcPr>
          <w:p w14:paraId="199B2E0A" w14:textId="77777777" w:rsidR="00081C7E" w:rsidRDefault="00081C7E" w:rsidP="00AE6FC5">
            <w:pPr>
              <w:spacing w:line="240" w:lineRule="auto"/>
              <w:rPr>
                <w:rFonts w:cs="Arial"/>
                <w:color w:val="000000"/>
                <w:szCs w:val="18"/>
              </w:rPr>
            </w:pPr>
            <w:r w:rsidRPr="006406ED">
              <w:rPr>
                <w:rFonts w:cs="Arial"/>
                <w:color w:val="000000"/>
                <w:szCs w:val="18"/>
              </w:rPr>
              <w:t>Alle aangeboden apparatuur, middelen en toebehoren voldoen aan de van toepassing zijnde wettelijke eisen. Het betreft wetten en richtlijnen (EG) en normen (NEN-EN) met aanvullingen, geldig op het moment van levering.</w:t>
            </w:r>
          </w:p>
          <w:p w14:paraId="7141E58C" w14:textId="77777777" w:rsidR="00081C7E" w:rsidRDefault="00081C7E" w:rsidP="00AE6FC5">
            <w:pPr>
              <w:spacing w:line="240" w:lineRule="auto"/>
              <w:rPr>
                <w:rFonts w:cs="Arial"/>
                <w:color w:val="000000"/>
                <w:szCs w:val="18"/>
              </w:rPr>
            </w:pPr>
            <w:r w:rsidRPr="006406ED">
              <w:rPr>
                <w:rFonts w:cs="Arial"/>
                <w:color w:val="000000"/>
                <w:szCs w:val="18"/>
              </w:rPr>
              <w:br/>
              <w:t xml:space="preserve">De </w:t>
            </w:r>
            <w:r>
              <w:rPr>
                <w:rFonts w:cs="Arial"/>
                <w:color w:val="000000"/>
                <w:szCs w:val="18"/>
              </w:rPr>
              <w:t>I</w:t>
            </w:r>
            <w:r w:rsidRPr="006406ED">
              <w:rPr>
                <w:rFonts w:cs="Arial"/>
                <w:color w:val="000000"/>
                <w:szCs w:val="18"/>
              </w:rPr>
              <w:t xml:space="preserve">nschrijver toont op eerste verzoek van Aanbestedende Dienst aan dat voldaan wordt aan de wettelijke eisen, richtlijnen en normen door de </w:t>
            </w:r>
            <w:r>
              <w:rPr>
                <w:rFonts w:cs="Arial"/>
                <w:color w:val="000000"/>
                <w:szCs w:val="18"/>
              </w:rPr>
              <w:t>Inschrijving</w:t>
            </w:r>
            <w:r w:rsidRPr="006406ED">
              <w:rPr>
                <w:rFonts w:cs="Arial"/>
                <w:color w:val="000000"/>
                <w:szCs w:val="18"/>
              </w:rPr>
              <w:t xml:space="preserve"> aan te vullen met verklaringen, testrapporten en of certificaten uitgegeven door een onafhankelijk en erkend certificerend keuringsinstituut. De bijgesloten verklaringen, testrapporten en/of certificaten zijn in de Nederlandse, Engelse of Duitse taal opgesteld.</w:t>
            </w:r>
          </w:p>
          <w:p w14:paraId="08101EFE" w14:textId="5B1B77E7" w:rsidR="00081C7E" w:rsidRPr="006406ED" w:rsidRDefault="00081C7E" w:rsidP="00AE6FC5">
            <w:pPr>
              <w:spacing w:line="240" w:lineRule="auto"/>
              <w:rPr>
                <w:rFonts w:cs="Arial"/>
                <w:color w:val="000000"/>
                <w:szCs w:val="18"/>
              </w:rPr>
            </w:pPr>
            <w:r w:rsidRPr="006406ED">
              <w:rPr>
                <w:rFonts w:cs="Arial"/>
                <w:color w:val="000000"/>
                <w:szCs w:val="18"/>
              </w:rPr>
              <w:br/>
              <w:t xml:space="preserve">Voor een aantal specificaties wordt verwezen </w:t>
            </w:r>
            <w:r w:rsidRPr="00081C7E">
              <w:rPr>
                <w:rFonts w:cs="Arial"/>
                <w:color w:val="000000"/>
                <w:szCs w:val="18"/>
                <w:highlight w:val="yellow"/>
              </w:rPr>
              <w:t>naar de NFPA 1801:</w:t>
            </w:r>
            <w:r w:rsidR="0068732F">
              <w:rPr>
                <w:rFonts w:cs="Arial"/>
                <w:color w:val="000000"/>
                <w:szCs w:val="18"/>
                <w:highlight w:val="yellow"/>
              </w:rPr>
              <w:t>202</w:t>
            </w:r>
            <w:r w:rsidR="00C47DEE">
              <w:rPr>
                <w:rFonts w:cs="Arial"/>
                <w:color w:val="000000"/>
                <w:szCs w:val="18"/>
                <w:highlight w:val="yellow"/>
              </w:rPr>
              <w:t>1</w:t>
            </w:r>
            <w:r w:rsidRPr="00081C7E">
              <w:rPr>
                <w:rFonts w:cs="Arial"/>
                <w:color w:val="000000"/>
                <w:szCs w:val="18"/>
                <w:highlight w:val="yellow"/>
              </w:rPr>
              <w:t xml:space="preserve"> 2018</w:t>
            </w:r>
            <w:r w:rsidRPr="006406ED">
              <w:rPr>
                <w:rFonts w:cs="Arial"/>
                <w:color w:val="000000"/>
                <w:szCs w:val="18"/>
              </w:rPr>
              <w:t xml:space="preserve"> Standard on </w:t>
            </w:r>
            <w:proofErr w:type="spellStart"/>
            <w:r w:rsidRPr="006406ED">
              <w:rPr>
                <w:rFonts w:cs="Arial"/>
                <w:color w:val="000000"/>
                <w:szCs w:val="18"/>
              </w:rPr>
              <w:t>Thermal</w:t>
            </w:r>
            <w:proofErr w:type="spellEnd"/>
            <w:r w:rsidRPr="006406ED">
              <w:rPr>
                <w:rFonts w:cs="Arial"/>
                <w:color w:val="000000"/>
                <w:szCs w:val="18"/>
              </w:rPr>
              <w:t xml:space="preserve"> </w:t>
            </w:r>
            <w:proofErr w:type="spellStart"/>
            <w:r w:rsidRPr="006406ED">
              <w:rPr>
                <w:rFonts w:cs="Arial"/>
                <w:color w:val="000000"/>
                <w:szCs w:val="18"/>
              </w:rPr>
              <w:t>Imagers</w:t>
            </w:r>
            <w:proofErr w:type="spellEnd"/>
            <w:r w:rsidRPr="006406ED">
              <w:rPr>
                <w:rFonts w:cs="Arial"/>
                <w:color w:val="000000"/>
                <w:szCs w:val="18"/>
              </w:rPr>
              <w:t xml:space="preserve"> </w:t>
            </w:r>
            <w:proofErr w:type="spellStart"/>
            <w:r w:rsidRPr="006406ED">
              <w:rPr>
                <w:rFonts w:cs="Arial"/>
                <w:color w:val="000000"/>
                <w:szCs w:val="18"/>
              </w:rPr>
              <w:t>for</w:t>
            </w:r>
            <w:proofErr w:type="spellEnd"/>
            <w:r w:rsidRPr="006406ED">
              <w:rPr>
                <w:rFonts w:cs="Arial"/>
                <w:color w:val="000000"/>
                <w:szCs w:val="18"/>
              </w:rPr>
              <w:t xml:space="preserve"> </w:t>
            </w:r>
            <w:proofErr w:type="spellStart"/>
            <w:r w:rsidRPr="006406ED">
              <w:rPr>
                <w:rFonts w:cs="Arial"/>
                <w:color w:val="000000"/>
                <w:szCs w:val="18"/>
              </w:rPr>
              <w:t>the</w:t>
            </w:r>
            <w:proofErr w:type="spellEnd"/>
            <w:r w:rsidRPr="006406ED">
              <w:rPr>
                <w:rFonts w:cs="Arial"/>
                <w:color w:val="000000"/>
                <w:szCs w:val="18"/>
              </w:rPr>
              <w:t xml:space="preserve"> Fire Service. Bij het verklaren van conformiteit aan de eisen, zal bij verificatie</w:t>
            </w:r>
            <w:r>
              <w:rPr>
                <w:rFonts w:cs="Arial"/>
                <w:color w:val="000000"/>
                <w:szCs w:val="18"/>
              </w:rPr>
              <w:t>, o.a.</w:t>
            </w:r>
            <w:r w:rsidRPr="006406ED">
              <w:rPr>
                <w:rFonts w:cs="Arial"/>
                <w:color w:val="000000"/>
                <w:szCs w:val="18"/>
              </w:rPr>
              <w:t xml:space="preserve"> met de wijze van vaststellen- </w:t>
            </w:r>
            <w:r>
              <w:rPr>
                <w:rFonts w:cs="Arial"/>
                <w:color w:val="000000"/>
                <w:szCs w:val="18"/>
              </w:rPr>
              <w:t>test</w:t>
            </w:r>
            <w:r w:rsidRPr="006406ED">
              <w:rPr>
                <w:rFonts w:cs="Arial"/>
                <w:color w:val="000000"/>
                <w:szCs w:val="18"/>
              </w:rPr>
              <w:t>resultaten getoond moeten kunnen worden.</w:t>
            </w:r>
          </w:p>
        </w:tc>
      </w:tr>
      <w:tr w:rsidR="00081C7E" w:rsidRPr="006406ED" w14:paraId="019821EC"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20041753" w14:textId="77777777" w:rsidR="00081C7E" w:rsidRPr="006406ED" w:rsidRDefault="00081C7E" w:rsidP="00AE6FC5">
            <w:pPr>
              <w:suppressAutoHyphens/>
              <w:rPr>
                <w:rFonts w:cs="Arial"/>
              </w:rPr>
            </w:pPr>
            <w:r w:rsidRPr="006406ED">
              <w:rPr>
                <w:rFonts w:cs="Arial"/>
              </w:rPr>
              <w:t>Te-2</w:t>
            </w:r>
          </w:p>
        </w:tc>
        <w:tc>
          <w:tcPr>
            <w:tcW w:w="6958" w:type="dxa"/>
            <w:hideMark/>
          </w:tcPr>
          <w:p w14:paraId="57FF8B84" w14:textId="1FDCDD78"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w:t>
            </w:r>
            <w:r w:rsidR="0068732F">
              <w:rPr>
                <w:rFonts w:cs="Arial"/>
                <w:color w:val="000000"/>
                <w:szCs w:val="18"/>
              </w:rPr>
              <w:t>202</w:t>
            </w:r>
            <w:r w:rsidR="00C47DEE">
              <w:rPr>
                <w:rFonts w:cs="Arial"/>
                <w:color w:val="000000"/>
                <w:szCs w:val="18"/>
              </w:rPr>
              <w:t>1</w:t>
            </w:r>
            <w:r w:rsidRPr="006406ED">
              <w:rPr>
                <w:rFonts w:cs="Arial"/>
                <w:color w:val="000000"/>
                <w:szCs w:val="18"/>
              </w:rPr>
              <w:t xml:space="preserve"> 7.1.1 (</w:t>
            </w:r>
            <w:proofErr w:type="spellStart"/>
            <w:r w:rsidRPr="006406ED">
              <w:rPr>
                <w:rFonts w:cs="Arial"/>
                <w:color w:val="000000"/>
                <w:szCs w:val="18"/>
              </w:rPr>
              <w:t>spatial</w:t>
            </w:r>
            <w:proofErr w:type="spellEnd"/>
            <w:r w:rsidRPr="006406ED">
              <w:rPr>
                <w:rFonts w:cs="Arial"/>
                <w:color w:val="000000"/>
                <w:szCs w:val="18"/>
              </w:rPr>
              <w:t xml:space="preserve"> </w:t>
            </w:r>
            <w:proofErr w:type="spellStart"/>
            <w:r w:rsidRPr="006406ED">
              <w:rPr>
                <w:rFonts w:cs="Arial"/>
                <w:color w:val="000000"/>
                <w:szCs w:val="18"/>
              </w:rPr>
              <w:t>resolution</w:t>
            </w:r>
            <w:proofErr w:type="spellEnd"/>
            <w:r w:rsidRPr="006406ED">
              <w:rPr>
                <w:rFonts w:cs="Arial"/>
                <w:color w:val="000000"/>
                <w:szCs w:val="18"/>
              </w:rPr>
              <w:t>)</w:t>
            </w:r>
            <w:r>
              <w:rPr>
                <w:rFonts w:cs="Arial"/>
                <w:color w:val="000000"/>
                <w:szCs w:val="18"/>
              </w:rPr>
              <w:t>.</w:t>
            </w:r>
          </w:p>
        </w:tc>
      </w:tr>
      <w:tr w:rsidR="00081C7E" w:rsidRPr="006406ED" w14:paraId="748E3611"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4459FB7A" w14:textId="77777777" w:rsidR="00081C7E" w:rsidRPr="006406ED" w:rsidRDefault="00081C7E" w:rsidP="00AE6FC5">
            <w:pPr>
              <w:suppressAutoHyphens/>
              <w:rPr>
                <w:rFonts w:cs="Arial"/>
              </w:rPr>
            </w:pPr>
            <w:r w:rsidRPr="006406ED">
              <w:rPr>
                <w:rFonts w:cs="Arial"/>
              </w:rPr>
              <w:t>Te-3</w:t>
            </w:r>
          </w:p>
        </w:tc>
        <w:tc>
          <w:tcPr>
            <w:tcW w:w="6958" w:type="dxa"/>
            <w:hideMark/>
          </w:tcPr>
          <w:p w14:paraId="4B115F9F" w14:textId="5B0B71E4"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w:t>
            </w:r>
            <w:r w:rsidR="0068732F">
              <w:rPr>
                <w:rFonts w:cs="Arial"/>
                <w:color w:val="000000"/>
                <w:szCs w:val="18"/>
              </w:rPr>
              <w:t>202</w:t>
            </w:r>
            <w:r w:rsidR="00C47DEE">
              <w:rPr>
                <w:rFonts w:cs="Arial"/>
                <w:color w:val="000000"/>
                <w:szCs w:val="18"/>
              </w:rPr>
              <w:t>1</w:t>
            </w:r>
            <w:r w:rsidRPr="006406ED">
              <w:rPr>
                <w:rFonts w:cs="Arial"/>
                <w:color w:val="000000"/>
                <w:szCs w:val="18"/>
              </w:rPr>
              <w:t xml:space="preserve"> 7.1.2 (range)</w:t>
            </w:r>
            <w:r>
              <w:rPr>
                <w:rFonts w:cs="Arial"/>
                <w:color w:val="000000"/>
                <w:szCs w:val="18"/>
              </w:rPr>
              <w:t>.</w:t>
            </w:r>
          </w:p>
        </w:tc>
      </w:tr>
      <w:tr w:rsidR="00081C7E" w:rsidRPr="006406ED" w14:paraId="6AA03D47"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0EBD2C2E" w14:textId="77777777" w:rsidR="00081C7E" w:rsidRPr="006406ED" w:rsidRDefault="00081C7E" w:rsidP="00AE6FC5">
            <w:pPr>
              <w:suppressAutoHyphens/>
              <w:rPr>
                <w:rFonts w:cs="Arial"/>
              </w:rPr>
            </w:pPr>
            <w:r w:rsidRPr="006406ED">
              <w:rPr>
                <w:rFonts w:cs="Arial"/>
              </w:rPr>
              <w:t>Te-4</w:t>
            </w:r>
          </w:p>
        </w:tc>
        <w:tc>
          <w:tcPr>
            <w:tcW w:w="6958" w:type="dxa"/>
            <w:hideMark/>
          </w:tcPr>
          <w:p w14:paraId="0A5499E3" w14:textId="74DCAFD4"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w:t>
            </w:r>
            <w:r w:rsidR="00F416A9">
              <w:rPr>
                <w:rFonts w:cs="Arial"/>
                <w:color w:val="000000"/>
                <w:szCs w:val="18"/>
              </w:rPr>
              <w:t>202</w:t>
            </w:r>
            <w:r w:rsidR="00C47DEE">
              <w:rPr>
                <w:rFonts w:cs="Arial"/>
                <w:color w:val="000000"/>
                <w:szCs w:val="18"/>
              </w:rPr>
              <w:t>1</w:t>
            </w:r>
            <w:r w:rsidRPr="006406ED">
              <w:rPr>
                <w:rFonts w:cs="Arial"/>
                <w:color w:val="000000"/>
                <w:szCs w:val="18"/>
              </w:rPr>
              <w:t xml:space="preserve"> 7.1.3 (thermische sensitiviteit)</w:t>
            </w:r>
            <w:r>
              <w:rPr>
                <w:rFonts w:cs="Arial"/>
                <w:color w:val="000000"/>
                <w:szCs w:val="18"/>
              </w:rPr>
              <w:t>.</w:t>
            </w:r>
          </w:p>
        </w:tc>
      </w:tr>
      <w:tr w:rsidR="00081C7E" w:rsidRPr="006406ED" w14:paraId="2CC089EE"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205BC641" w14:textId="77777777" w:rsidR="00081C7E" w:rsidRPr="006406ED" w:rsidRDefault="00081C7E" w:rsidP="00AE6FC5">
            <w:pPr>
              <w:suppressAutoHyphens/>
              <w:rPr>
                <w:rFonts w:cs="Arial"/>
              </w:rPr>
            </w:pPr>
            <w:r w:rsidRPr="006406ED">
              <w:rPr>
                <w:rFonts w:cs="Arial"/>
              </w:rPr>
              <w:t>Te-5</w:t>
            </w:r>
          </w:p>
        </w:tc>
        <w:tc>
          <w:tcPr>
            <w:tcW w:w="6958" w:type="dxa"/>
            <w:hideMark/>
          </w:tcPr>
          <w:p w14:paraId="7BD16FF2" w14:textId="7D3B192D"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w:t>
            </w:r>
            <w:r w:rsidR="00F416A9">
              <w:rPr>
                <w:rFonts w:cs="Arial"/>
                <w:color w:val="000000"/>
                <w:szCs w:val="18"/>
              </w:rPr>
              <w:t>202</w:t>
            </w:r>
            <w:r w:rsidR="00C47DEE">
              <w:rPr>
                <w:rFonts w:cs="Arial"/>
                <w:color w:val="000000"/>
                <w:szCs w:val="18"/>
              </w:rPr>
              <w:t>1</w:t>
            </w:r>
            <w:r w:rsidRPr="006406ED">
              <w:rPr>
                <w:rFonts w:cs="Arial"/>
                <w:color w:val="000000"/>
                <w:szCs w:val="18"/>
              </w:rPr>
              <w:t xml:space="preserve"> 7.1.10 (corrosie)</w:t>
            </w:r>
            <w:r>
              <w:rPr>
                <w:rFonts w:cs="Arial"/>
                <w:color w:val="000000"/>
                <w:szCs w:val="18"/>
              </w:rPr>
              <w:t>.</w:t>
            </w:r>
          </w:p>
        </w:tc>
      </w:tr>
      <w:tr w:rsidR="00081C7E" w:rsidRPr="006406ED" w14:paraId="4B88E58A"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71784267" w14:textId="77777777" w:rsidR="00081C7E" w:rsidRPr="006406ED" w:rsidRDefault="00081C7E" w:rsidP="00AE6FC5">
            <w:pPr>
              <w:suppressAutoHyphens/>
              <w:rPr>
                <w:rFonts w:cs="Arial"/>
              </w:rPr>
            </w:pPr>
            <w:r w:rsidRPr="006406ED">
              <w:rPr>
                <w:rFonts w:cs="Arial"/>
              </w:rPr>
              <w:t>Te-6</w:t>
            </w:r>
          </w:p>
        </w:tc>
        <w:tc>
          <w:tcPr>
            <w:tcW w:w="6958" w:type="dxa"/>
            <w:hideMark/>
          </w:tcPr>
          <w:p w14:paraId="2D986C8B" w14:textId="6308A780" w:rsidR="00081C7E" w:rsidRPr="006406ED" w:rsidRDefault="00081C7E" w:rsidP="00AE6FC5">
            <w:pPr>
              <w:spacing w:line="240" w:lineRule="auto"/>
              <w:rPr>
                <w:rFonts w:cs="Arial"/>
                <w:color w:val="000000"/>
                <w:szCs w:val="18"/>
              </w:rPr>
            </w:pPr>
            <w:r w:rsidRPr="006406ED">
              <w:rPr>
                <w:rFonts w:cs="Arial"/>
                <w:color w:val="000000"/>
                <w:szCs w:val="18"/>
              </w:rPr>
              <w:t>De WBC dient te voldoen aan beschermingsklasse IP klasse 67 en aan de eisen gesteld in de NFPA 1801-</w:t>
            </w:r>
            <w:r w:rsidR="00436F65">
              <w:rPr>
                <w:rFonts w:cs="Arial"/>
                <w:color w:val="000000"/>
                <w:szCs w:val="18"/>
              </w:rPr>
              <w:t>2023</w:t>
            </w:r>
            <w:r w:rsidRPr="006406ED">
              <w:rPr>
                <w:rFonts w:cs="Arial"/>
                <w:color w:val="000000"/>
                <w:szCs w:val="18"/>
              </w:rPr>
              <w:t>2018 7.1.5</w:t>
            </w:r>
            <w:r>
              <w:rPr>
                <w:rFonts w:cs="Arial"/>
                <w:color w:val="000000"/>
                <w:szCs w:val="18"/>
              </w:rPr>
              <w:t>.</w:t>
            </w:r>
          </w:p>
        </w:tc>
      </w:tr>
      <w:tr w:rsidR="00081C7E" w:rsidRPr="006406ED" w14:paraId="20BAF24E"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5DDABF30" w14:textId="77777777" w:rsidR="00081C7E" w:rsidRPr="006406ED" w:rsidRDefault="00081C7E" w:rsidP="00AE6FC5">
            <w:pPr>
              <w:suppressAutoHyphens/>
              <w:rPr>
                <w:rFonts w:cs="Arial"/>
              </w:rPr>
            </w:pPr>
            <w:r w:rsidRPr="006406ED">
              <w:rPr>
                <w:rFonts w:cs="Arial"/>
              </w:rPr>
              <w:t>Te-7</w:t>
            </w:r>
          </w:p>
        </w:tc>
        <w:tc>
          <w:tcPr>
            <w:tcW w:w="6958" w:type="dxa"/>
            <w:hideMark/>
          </w:tcPr>
          <w:p w14:paraId="2BE58F65" w14:textId="7AEC11F8"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w:t>
            </w:r>
            <w:r w:rsidR="00436F65">
              <w:rPr>
                <w:rFonts w:cs="Arial"/>
                <w:color w:val="000000"/>
                <w:szCs w:val="18"/>
              </w:rPr>
              <w:t>202</w:t>
            </w:r>
            <w:r w:rsidR="00C47DEE">
              <w:rPr>
                <w:rFonts w:cs="Arial"/>
                <w:color w:val="000000"/>
                <w:szCs w:val="18"/>
              </w:rPr>
              <w:t>1</w:t>
            </w:r>
            <w:r w:rsidRPr="006406ED">
              <w:rPr>
                <w:rFonts w:cs="Arial"/>
                <w:color w:val="000000"/>
                <w:szCs w:val="18"/>
              </w:rPr>
              <w:t xml:space="preserve"> 7.1.9 (val- en schokbestendigheid)</w:t>
            </w:r>
            <w:r>
              <w:rPr>
                <w:rFonts w:cs="Arial"/>
                <w:color w:val="000000"/>
                <w:szCs w:val="18"/>
              </w:rPr>
              <w:t>.</w:t>
            </w:r>
          </w:p>
        </w:tc>
      </w:tr>
      <w:tr w:rsidR="00081C7E" w:rsidRPr="006406ED" w14:paraId="4C15C0C2"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3EEE614B" w14:textId="77777777" w:rsidR="00081C7E" w:rsidRPr="006406ED" w:rsidRDefault="00081C7E" w:rsidP="00AE6FC5">
            <w:pPr>
              <w:suppressAutoHyphens/>
              <w:rPr>
                <w:rFonts w:cs="Arial"/>
              </w:rPr>
            </w:pPr>
            <w:r w:rsidRPr="006406ED">
              <w:rPr>
                <w:rFonts w:cs="Arial"/>
              </w:rPr>
              <w:t>Te-8</w:t>
            </w:r>
          </w:p>
        </w:tc>
        <w:tc>
          <w:tcPr>
            <w:tcW w:w="6958" w:type="dxa"/>
            <w:hideMark/>
          </w:tcPr>
          <w:p w14:paraId="5A17549C" w14:textId="760C6FE9" w:rsidR="00081C7E" w:rsidRPr="006406ED" w:rsidRDefault="00081C7E" w:rsidP="00AE6FC5">
            <w:pPr>
              <w:spacing w:line="240" w:lineRule="auto"/>
              <w:rPr>
                <w:rFonts w:cs="Arial"/>
                <w:color w:val="000000"/>
                <w:szCs w:val="18"/>
              </w:rPr>
            </w:pPr>
            <w:r w:rsidRPr="006406ED">
              <w:rPr>
                <w:rFonts w:cs="Arial"/>
                <w:color w:val="000000"/>
                <w:szCs w:val="18"/>
              </w:rPr>
              <w:t>De WBC dient te voldoen aan ICE 61000-6-2 en ICE 61000-6-3. Hieraan wordt voldaan indien aangetoond kan worden dat wordt voldaan aan NFPA 1801-</w:t>
            </w:r>
            <w:r w:rsidR="00C47DEE">
              <w:rPr>
                <w:rFonts w:cs="Arial"/>
                <w:color w:val="000000"/>
                <w:szCs w:val="18"/>
              </w:rPr>
              <w:t>2021</w:t>
            </w:r>
            <w:r w:rsidRPr="006406ED">
              <w:rPr>
                <w:rFonts w:cs="Arial"/>
                <w:color w:val="000000"/>
                <w:szCs w:val="18"/>
              </w:rPr>
              <w:t xml:space="preserve"> 7.1.6 en 7.1.7 (elektromagnetische compatibiliteit)</w:t>
            </w:r>
            <w:r>
              <w:rPr>
                <w:rFonts w:cs="Arial"/>
                <w:color w:val="000000"/>
                <w:szCs w:val="18"/>
              </w:rPr>
              <w:t>.</w:t>
            </w:r>
          </w:p>
        </w:tc>
      </w:tr>
      <w:tr w:rsidR="00081C7E" w:rsidRPr="006406ED" w14:paraId="5C5AB251"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7990B561" w14:textId="77777777" w:rsidR="00081C7E" w:rsidRPr="006406ED" w:rsidRDefault="00081C7E" w:rsidP="00AE6FC5">
            <w:pPr>
              <w:suppressAutoHyphens/>
              <w:rPr>
                <w:rFonts w:cs="Arial"/>
              </w:rPr>
            </w:pPr>
            <w:r w:rsidRPr="006406ED">
              <w:rPr>
                <w:rFonts w:cs="Arial"/>
              </w:rPr>
              <w:t>Te-9</w:t>
            </w:r>
          </w:p>
        </w:tc>
        <w:tc>
          <w:tcPr>
            <w:tcW w:w="6958" w:type="dxa"/>
            <w:hideMark/>
          </w:tcPr>
          <w:p w14:paraId="3F8B4173" w14:textId="4AA6514C"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1801-20</w:t>
            </w:r>
            <w:r w:rsidR="003650CD">
              <w:rPr>
                <w:rFonts w:cs="Arial"/>
                <w:color w:val="000000"/>
                <w:szCs w:val="18"/>
              </w:rPr>
              <w:t>21</w:t>
            </w:r>
            <w:r w:rsidRPr="006406ED">
              <w:rPr>
                <w:rFonts w:cs="Arial"/>
                <w:color w:val="000000"/>
                <w:szCs w:val="18"/>
              </w:rPr>
              <w:t xml:space="preserve"> 7.1.8 (vibratie)</w:t>
            </w:r>
            <w:r>
              <w:rPr>
                <w:rFonts w:cs="Arial"/>
                <w:color w:val="000000"/>
                <w:szCs w:val="18"/>
              </w:rPr>
              <w:t>.</w:t>
            </w:r>
          </w:p>
        </w:tc>
      </w:tr>
      <w:tr w:rsidR="00081C7E" w:rsidRPr="006406ED" w14:paraId="1286E7E1"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1E77A997" w14:textId="77777777" w:rsidR="00081C7E" w:rsidRPr="006406ED" w:rsidRDefault="00081C7E" w:rsidP="00AE6FC5">
            <w:pPr>
              <w:suppressAutoHyphens/>
              <w:rPr>
                <w:rFonts w:cs="Arial"/>
              </w:rPr>
            </w:pPr>
            <w:r w:rsidRPr="006406ED">
              <w:rPr>
                <w:rFonts w:cs="Arial"/>
              </w:rPr>
              <w:t>Te-10</w:t>
            </w:r>
          </w:p>
        </w:tc>
        <w:tc>
          <w:tcPr>
            <w:tcW w:w="6958" w:type="dxa"/>
            <w:hideMark/>
          </w:tcPr>
          <w:p w14:paraId="6FB1C95D" w14:textId="613CDE17"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1801-20</w:t>
            </w:r>
            <w:r w:rsidR="003650CD">
              <w:rPr>
                <w:rFonts w:cs="Arial"/>
                <w:color w:val="000000"/>
                <w:szCs w:val="18"/>
              </w:rPr>
              <w:t xml:space="preserve">21                                                                                                                                                                                                            </w:t>
            </w:r>
            <w:r w:rsidRPr="006406ED">
              <w:rPr>
                <w:rFonts w:cs="Arial"/>
                <w:color w:val="000000"/>
                <w:szCs w:val="18"/>
              </w:rPr>
              <w:t xml:space="preserve"> 7.1.11 (beeldscherm)</w:t>
            </w:r>
            <w:r>
              <w:rPr>
                <w:rFonts w:cs="Arial"/>
                <w:color w:val="000000"/>
                <w:szCs w:val="18"/>
              </w:rPr>
              <w:t>.</w:t>
            </w:r>
          </w:p>
        </w:tc>
      </w:tr>
      <w:tr w:rsidR="00081C7E" w:rsidRPr="006406ED" w14:paraId="2991D90F"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5C7A5636" w14:textId="77777777" w:rsidR="00081C7E" w:rsidRPr="006406ED" w:rsidRDefault="00081C7E" w:rsidP="00AE6FC5">
            <w:pPr>
              <w:suppressAutoHyphens/>
              <w:rPr>
                <w:rFonts w:cs="Arial"/>
              </w:rPr>
            </w:pPr>
            <w:r w:rsidRPr="006406ED">
              <w:rPr>
                <w:rFonts w:cs="Arial"/>
              </w:rPr>
              <w:t>Te-11</w:t>
            </w:r>
          </w:p>
        </w:tc>
        <w:tc>
          <w:tcPr>
            <w:tcW w:w="6958" w:type="dxa"/>
            <w:hideMark/>
          </w:tcPr>
          <w:p w14:paraId="5C4A4DA7" w14:textId="4ABF8A96"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1801-20</w:t>
            </w:r>
            <w:r w:rsidR="007C23E3">
              <w:rPr>
                <w:rFonts w:cs="Arial"/>
                <w:color w:val="000000"/>
                <w:szCs w:val="18"/>
              </w:rPr>
              <w:t>21</w:t>
            </w:r>
            <w:r w:rsidR="003650CD">
              <w:rPr>
                <w:rFonts w:cs="Arial"/>
                <w:color w:val="000000"/>
                <w:szCs w:val="18"/>
              </w:rPr>
              <w:t xml:space="preserve">           </w:t>
            </w:r>
            <w:r w:rsidRPr="006406ED">
              <w:rPr>
                <w:rFonts w:cs="Arial"/>
                <w:color w:val="000000"/>
                <w:szCs w:val="18"/>
              </w:rPr>
              <w:t xml:space="preserve"> 7.1.12 (hitte bestendigheid)</w:t>
            </w:r>
            <w:r>
              <w:rPr>
                <w:rFonts w:cs="Arial"/>
                <w:color w:val="000000"/>
                <w:szCs w:val="18"/>
              </w:rPr>
              <w:t>.</w:t>
            </w:r>
          </w:p>
        </w:tc>
      </w:tr>
      <w:tr w:rsidR="00081C7E" w:rsidRPr="006406ED" w14:paraId="625029EC"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5B40E2AC" w14:textId="77777777" w:rsidR="00081C7E" w:rsidRPr="006406ED" w:rsidRDefault="00081C7E" w:rsidP="00AE6FC5">
            <w:pPr>
              <w:suppressAutoHyphens/>
              <w:rPr>
                <w:rFonts w:cs="Arial"/>
              </w:rPr>
            </w:pPr>
            <w:r w:rsidRPr="006406ED">
              <w:rPr>
                <w:rFonts w:cs="Arial"/>
              </w:rPr>
              <w:t>Te-12</w:t>
            </w:r>
          </w:p>
        </w:tc>
        <w:tc>
          <w:tcPr>
            <w:tcW w:w="6958" w:type="dxa"/>
            <w:hideMark/>
          </w:tcPr>
          <w:p w14:paraId="6344D299" w14:textId="114E08F8" w:rsidR="00081C7E" w:rsidRPr="006406ED" w:rsidRDefault="00081C7E" w:rsidP="00AE6FC5">
            <w:pPr>
              <w:spacing w:line="240" w:lineRule="auto"/>
              <w:rPr>
                <w:rFonts w:cs="Arial"/>
                <w:color w:val="000000"/>
                <w:szCs w:val="18"/>
              </w:rPr>
            </w:pPr>
            <w:r w:rsidRPr="006406ED">
              <w:rPr>
                <w:rFonts w:cs="Arial"/>
                <w:color w:val="000000"/>
                <w:szCs w:val="18"/>
              </w:rPr>
              <w:t>De WBC dient te voldoen aan de eisen gesteld in de NFPA 1801-20</w:t>
            </w:r>
            <w:r w:rsidR="007C23E3">
              <w:rPr>
                <w:rFonts w:cs="Arial"/>
                <w:color w:val="000000"/>
                <w:szCs w:val="18"/>
              </w:rPr>
              <w:t xml:space="preserve">21 </w:t>
            </w:r>
            <w:r w:rsidRPr="006406ED">
              <w:rPr>
                <w:rFonts w:cs="Arial"/>
                <w:color w:val="000000"/>
                <w:szCs w:val="18"/>
              </w:rPr>
              <w:t xml:space="preserve"> 7.1.13 (vlambestendigheid)</w:t>
            </w:r>
            <w:r>
              <w:rPr>
                <w:rFonts w:cs="Arial"/>
                <w:color w:val="000000"/>
                <w:szCs w:val="18"/>
              </w:rPr>
              <w:t>.</w:t>
            </w:r>
          </w:p>
        </w:tc>
      </w:tr>
      <w:tr w:rsidR="00081C7E" w:rsidRPr="006406ED" w14:paraId="71D86503"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3865239E" w14:textId="77777777" w:rsidR="00081C7E" w:rsidRPr="006406ED" w:rsidRDefault="00081C7E" w:rsidP="00AE6FC5">
            <w:pPr>
              <w:suppressAutoHyphens/>
              <w:rPr>
                <w:rFonts w:cs="Arial"/>
              </w:rPr>
            </w:pPr>
            <w:r w:rsidRPr="006406ED">
              <w:rPr>
                <w:rFonts w:cs="Arial"/>
              </w:rPr>
              <w:t>Te-13</w:t>
            </w:r>
          </w:p>
        </w:tc>
        <w:tc>
          <w:tcPr>
            <w:tcW w:w="6958" w:type="dxa"/>
            <w:hideMark/>
          </w:tcPr>
          <w:p w14:paraId="1B1438EC" w14:textId="5C272814" w:rsidR="00081C7E" w:rsidRPr="006406ED" w:rsidRDefault="00081C7E" w:rsidP="00AE6FC5">
            <w:pPr>
              <w:spacing w:line="240" w:lineRule="auto"/>
              <w:rPr>
                <w:rFonts w:cs="Arial"/>
                <w:color w:val="000000"/>
                <w:szCs w:val="18"/>
              </w:rPr>
            </w:pPr>
            <w:r w:rsidRPr="006406ED">
              <w:rPr>
                <w:rFonts w:cs="Arial"/>
                <w:color w:val="000000"/>
                <w:szCs w:val="18"/>
              </w:rPr>
              <w:t>Ten behoeve van herkenbaarheid/identificeerbaarheid dient de WBC uitgerust te worden met een label met uniek nummer en dient te voldoen aan de eisen gesteld in de NFPA 1801-20</w:t>
            </w:r>
            <w:r w:rsidR="008E25CE">
              <w:rPr>
                <w:rFonts w:cs="Arial"/>
                <w:color w:val="000000"/>
                <w:szCs w:val="18"/>
              </w:rPr>
              <w:t>21</w:t>
            </w:r>
            <w:r w:rsidRPr="006406ED">
              <w:rPr>
                <w:rFonts w:cs="Arial"/>
                <w:color w:val="000000"/>
                <w:szCs w:val="18"/>
              </w:rPr>
              <w:t xml:space="preserve"> 7.1.14.</w:t>
            </w:r>
          </w:p>
        </w:tc>
      </w:tr>
      <w:tr w:rsidR="00081C7E" w:rsidRPr="006406ED" w14:paraId="286FAE0B"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15A81589" w14:textId="77777777" w:rsidR="00081C7E" w:rsidRPr="006406ED" w:rsidRDefault="00081C7E" w:rsidP="00AE6FC5">
            <w:pPr>
              <w:suppressAutoHyphens/>
              <w:rPr>
                <w:rFonts w:cs="Arial"/>
              </w:rPr>
            </w:pPr>
            <w:r w:rsidRPr="006406ED">
              <w:rPr>
                <w:rFonts w:cs="Arial"/>
              </w:rPr>
              <w:t>Te-14</w:t>
            </w:r>
          </w:p>
        </w:tc>
        <w:tc>
          <w:tcPr>
            <w:tcW w:w="6958" w:type="dxa"/>
            <w:hideMark/>
          </w:tcPr>
          <w:p w14:paraId="6C4EDC8B" w14:textId="2A37F9B5" w:rsidR="00081C7E" w:rsidRPr="00DF6925" w:rsidRDefault="00081C7E" w:rsidP="00AE6FC5">
            <w:pPr>
              <w:spacing w:line="240" w:lineRule="auto"/>
              <w:rPr>
                <w:rFonts w:cs="Arial"/>
                <w:color w:val="000000"/>
                <w:szCs w:val="18"/>
                <w:highlight w:val="yellow"/>
              </w:rPr>
            </w:pPr>
            <w:r w:rsidRPr="00DF6925">
              <w:rPr>
                <w:rFonts w:cs="Arial"/>
                <w:color w:val="000000"/>
                <w:szCs w:val="18"/>
              </w:rPr>
              <w:t>De WBC dient te voldoen aan de eisen gesteld in de NFPA 1801-20</w:t>
            </w:r>
            <w:r w:rsidR="00DD4237">
              <w:rPr>
                <w:rFonts w:cs="Arial"/>
                <w:color w:val="000000"/>
                <w:szCs w:val="18"/>
              </w:rPr>
              <w:t>21</w:t>
            </w:r>
            <w:r w:rsidRPr="00DF6925">
              <w:rPr>
                <w:rFonts w:cs="Arial"/>
                <w:color w:val="000000"/>
                <w:szCs w:val="18"/>
              </w:rPr>
              <w:t xml:space="preserve"> 7.1.17 </w:t>
            </w:r>
            <w:r w:rsidRPr="00DF6925">
              <w:rPr>
                <w:rFonts w:cs="Arial"/>
                <w:color w:val="000000"/>
                <w:szCs w:val="18"/>
              </w:rPr>
              <w:br/>
              <w:t>Inschrijver dient de FOV-waardes op te geven.</w:t>
            </w:r>
          </w:p>
        </w:tc>
      </w:tr>
      <w:tr w:rsidR="00081C7E" w:rsidRPr="006406ED" w14:paraId="4DC3A863"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5F74A50D" w14:textId="77777777" w:rsidR="00081C7E" w:rsidRPr="006406ED" w:rsidRDefault="00081C7E" w:rsidP="00AE6FC5">
            <w:pPr>
              <w:suppressAutoHyphens/>
              <w:rPr>
                <w:rFonts w:cs="Arial"/>
              </w:rPr>
            </w:pPr>
            <w:r w:rsidRPr="006406ED">
              <w:rPr>
                <w:rFonts w:cs="Arial"/>
              </w:rPr>
              <w:lastRenderedPageBreak/>
              <w:t>Te-15</w:t>
            </w:r>
          </w:p>
        </w:tc>
        <w:tc>
          <w:tcPr>
            <w:tcW w:w="6958" w:type="dxa"/>
            <w:hideMark/>
          </w:tcPr>
          <w:p w14:paraId="18ECC163" w14:textId="1F2AF615" w:rsidR="00081C7E" w:rsidRPr="00C84346" w:rsidRDefault="00081C7E" w:rsidP="00AE6FC5">
            <w:pPr>
              <w:spacing w:line="240" w:lineRule="auto"/>
              <w:rPr>
                <w:rFonts w:cs="Arial"/>
                <w:color w:val="000000"/>
                <w:szCs w:val="18"/>
                <w:highlight w:val="yellow"/>
              </w:rPr>
            </w:pPr>
            <w:r w:rsidRPr="00DF6925">
              <w:rPr>
                <w:rFonts w:cs="Arial"/>
                <w:color w:val="000000"/>
                <w:szCs w:val="18"/>
              </w:rPr>
              <w:t>De WBC dient te voldoen aan de eisen gesteld in de NFPA 1801-20</w:t>
            </w:r>
            <w:r w:rsidR="00ED7395">
              <w:rPr>
                <w:rFonts w:cs="Arial"/>
                <w:color w:val="000000"/>
                <w:szCs w:val="18"/>
              </w:rPr>
              <w:t>21</w:t>
            </w:r>
            <w:r w:rsidRPr="00DF6925">
              <w:rPr>
                <w:rFonts w:cs="Arial"/>
                <w:color w:val="000000"/>
                <w:szCs w:val="18"/>
              </w:rPr>
              <w:t xml:space="preserve"> 6.1.7 (beeldfrequentie)</w:t>
            </w:r>
            <w:r w:rsidRPr="00DF6925">
              <w:rPr>
                <w:rFonts w:cs="Arial"/>
                <w:color w:val="000000"/>
                <w:szCs w:val="18"/>
              </w:rPr>
              <w:br/>
              <w:t>Inschrijver dient de detector beeldfrequentie op te geven.</w:t>
            </w:r>
          </w:p>
        </w:tc>
      </w:tr>
      <w:tr w:rsidR="00081C7E" w:rsidRPr="006406ED" w14:paraId="05EAE915"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661FCB5C" w14:textId="77777777" w:rsidR="00081C7E" w:rsidRPr="00C84346" w:rsidRDefault="00081C7E" w:rsidP="00AE6FC5">
            <w:pPr>
              <w:suppressAutoHyphens/>
              <w:rPr>
                <w:rFonts w:cs="Arial"/>
              </w:rPr>
            </w:pPr>
            <w:r w:rsidRPr="00C84346">
              <w:rPr>
                <w:rFonts w:cs="Arial"/>
              </w:rPr>
              <w:t>Te-16</w:t>
            </w:r>
          </w:p>
        </w:tc>
        <w:tc>
          <w:tcPr>
            <w:tcW w:w="6958" w:type="dxa"/>
            <w:hideMark/>
          </w:tcPr>
          <w:p w14:paraId="6CC969C0" w14:textId="27DC1C1C" w:rsidR="00081C7E" w:rsidRPr="00C84346" w:rsidRDefault="00081C7E" w:rsidP="00AE6FC5">
            <w:pPr>
              <w:spacing w:line="240" w:lineRule="auto"/>
              <w:rPr>
                <w:rFonts w:cs="Arial"/>
                <w:color w:val="000000"/>
                <w:szCs w:val="18"/>
              </w:rPr>
            </w:pPr>
            <w:r w:rsidRPr="00C84346">
              <w:rPr>
                <w:rFonts w:cs="Arial"/>
                <w:color w:val="000000"/>
                <w:szCs w:val="18"/>
              </w:rPr>
              <w:t>De WBC dient te voldoen aan de eisen gesteld in de NFPA 1801-20</w:t>
            </w:r>
            <w:r w:rsidR="00721543">
              <w:rPr>
                <w:rFonts w:cs="Arial"/>
                <w:color w:val="000000"/>
                <w:szCs w:val="18"/>
              </w:rPr>
              <w:t>21</w:t>
            </w:r>
            <w:r w:rsidRPr="00C84346">
              <w:rPr>
                <w:rFonts w:cs="Arial"/>
                <w:color w:val="000000"/>
                <w:szCs w:val="18"/>
              </w:rPr>
              <w:t xml:space="preserve"> 6.1.5 (detectorformaat)</w:t>
            </w:r>
            <w:r w:rsidRPr="00C84346">
              <w:rPr>
                <w:rFonts w:cs="Arial"/>
                <w:color w:val="000000"/>
                <w:szCs w:val="18"/>
              </w:rPr>
              <w:br/>
              <w:t>Inschrijver dient het aantal pixels (horizontaal en verticaal) op te geven.</w:t>
            </w:r>
          </w:p>
        </w:tc>
      </w:tr>
      <w:tr w:rsidR="00081C7E" w:rsidRPr="006406ED" w14:paraId="1C877115"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1FFC87B3" w14:textId="77777777" w:rsidR="00081C7E" w:rsidRPr="006406ED" w:rsidRDefault="00081C7E" w:rsidP="00AE6FC5">
            <w:pPr>
              <w:suppressAutoHyphens/>
              <w:rPr>
                <w:rFonts w:cs="Arial"/>
              </w:rPr>
            </w:pPr>
            <w:r w:rsidRPr="006406ED">
              <w:rPr>
                <w:rFonts w:cs="Arial"/>
              </w:rPr>
              <w:t>Te-17</w:t>
            </w:r>
          </w:p>
        </w:tc>
        <w:tc>
          <w:tcPr>
            <w:tcW w:w="6958" w:type="dxa"/>
            <w:hideMark/>
          </w:tcPr>
          <w:p w14:paraId="35EE92ED" w14:textId="753F333E" w:rsidR="00081C7E" w:rsidRPr="006406ED" w:rsidRDefault="00081C7E" w:rsidP="00AE6FC5">
            <w:pPr>
              <w:spacing w:line="240" w:lineRule="auto"/>
              <w:rPr>
                <w:rFonts w:cs="Arial"/>
                <w:color w:val="000000"/>
                <w:szCs w:val="18"/>
              </w:rPr>
            </w:pPr>
            <w:r w:rsidRPr="006406ED">
              <w:rPr>
                <w:rFonts w:cs="Arial"/>
                <w:color w:val="000000"/>
                <w:szCs w:val="18"/>
              </w:rPr>
              <w:t>Het display van de WBC dient conform de NFPA1801-20</w:t>
            </w:r>
            <w:r w:rsidR="00721543">
              <w:rPr>
                <w:rFonts w:cs="Arial"/>
                <w:color w:val="000000"/>
                <w:szCs w:val="18"/>
              </w:rPr>
              <w:t>21</w:t>
            </w:r>
            <w:r w:rsidRPr="006406ED">
              <w:rPr>
                <w:rFonts w:cs="Arial"/>
                <w:color w:val="000000"/>
                <w:szCs w:val="18"/>
              </w:rPr>
              <w:t xml:space="preserve"> 6.6.3 in drie delen verdeeld te zijn. Hierbij dienen minimaal de volgende indicatoren zichtbaar te zijn:</w:t>
            </w:r>
            <w:r w:rsidRPr="006406ED">
              <w:rPr>
                <w:rFonts w:cs="Arial"/>
                <w:color w:val="000000"/>
                <w:szCs w:val="18"/>
              </w:rPr>
              <w:br/>
              <w:t xml:space="preserve">- Grijsschaal beeld met </w:t>
            </w:r>
            <w:proofErr w:type="spellStart"/>
            <w:r w:rsidRPr="006406ED">
              <w:rPr>
                <w:rFonts w:cs="Arial"/>
                <w:color w:val="000000"/>
                <w:szCs w:val="18"/>
              </w:rPr>
              <w:t>wit-heet</w:t>
            </w:r>
            <w:proofErr w:type="spellEnd"/>
            <w:r w:rsidRPr="006406ED">
              <w:rPr>
                <w:rFonts w:cs="Arial"/>
                <w:color w:val="000000"/>
                <w:szCs w:val="18"/>
              </w:rPr>
              <w:t xml:space="preserve"> polariteit </w:t>
            </w:r>
            <w:r w:rsidRPr="006406ED">
              <w:rPr>
                <w:rFonts w:cs="Arial"/>
                <w:color w:val="000000"/>
                <w:szCs w:val="18"/>
              </w:rPr>
              <w:br/>
              <w:t>- Batterij status conform NFPA 1801-20</w:t>
            </w:r>
            <w:r w:rsidR="00164269">
              <w:rPr>
                <w:rFonts w:cs="Arial"/>
                <w:color w:val="000000"/>
                <w:szCs w:val="18"/>
              </w:rPr>
              <w:t>21</w:t>
            </w:r>
            <w:r w:rsidRPr="006406ED">
              <w:rPr>
                <w:rFonts w:cs="Arial"/>
                <w:color w:val="000000"/>
                <w:szCs w:val="18"/>
              </w:rPr>
              <w:t xml:space="preserve"> 6.6.4.3</w:t>
            </w:r>
            <w:r w:rsidRPr="006406ED">
              <w:rPr>
                <w:rFonts w:cs="Arial"/>
                <w:color w:val="000000"/>
                <w:szCs w:val="18"/>
              </w:rPr>
              <w:br/>
              <w:t>- Interne elektronica oververhitting conform NFPA 1801-20</w:t>
            </w:r>
            <w:r w:rsidR="00164269">
              <w:rPr>
                <w:rFonts w:cs="Arial"/>
                <w:color w:val="000000"/>
                <w:szCs w:val="18"/>
              </w:rPr>
              <w:t>21</w:t>
            </w:r>
            <w:r w:rsidRPr="006406ED">
              <w:rPr>
                <w:rFonts w:cs="Arial"/>
                <w:color w:val="000000"/>
                <w:szCs w:val="18"/>
              </w:rPr>
              <w:t xml:space="preserve"> 6.6.4.4</w:t>
            </w:r>
            <w:r w:rsidRPr="006406ED">
              <w:rPr>
                <w:rFonts w:cs="Arial"/>
                <w:color w:val="000000"/>
                <w:szCs w:val="18"/>
              </w:rPr>
              <w:br/>
              <w:t>- Temperatuur staaf met automatische temperatuur indicatie verkleuring conform NFPA 1801-20</w:t>
            </w:r>
            <w:r w:rsidR="00164269">
              <w:rPr>
                <w:rFonts w:cs="Arial"/>
                <w:color w:val="000000"/>
                <w:szCs w:val="18"/>
              </w:rPr>
              <w:t>21</w:t>
            </w:r>
            <w:r w:rsidRPr="006406ED">
              <w:rPr>
                <w:rFonts w:cs="Arial"/>
                <w:color w:val="000000"/>
                <w:szCs w:val="18"/>
              </w:rPr>
              <w:t xml:space="preserve"> 6.6.4.2</w:t>
            </w:r>
            <w:r>
              <w:rPr>
                <w:rFonts w:cs="Arial"/>
                <w:color w:val="000000"/>
                <w:szCs w:val="18"/>
              </w:rPr>
              <w:t>.</w:t>
            </w:r>
          </w:p>
        </w:tc>
      </w:tr>
      <w:tr w:rsidR="00081C7E" w:rsidRPr="006406ED" w14:paraId="2B33FC07"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1309E416" w14:textId="77777777" w:rsidR="00081C7E" w:rsidRPr="006406ED" w:rsidRDefault="00081C7E" w:rsidP="00AE6FC5">
            <w:pPr>
              <w:suppressAutoHyphens/>
              <w:rPr>
                <w:rFonts w:cs="Arial"/>
              </w:rPr>
            </w:pPr>
            <w:r w:rsidRPr="006406ED">
              <w:rPr>
                <w:rFonts w:cs="Arial"/>
              </w:rPr>
              <w:t>Te-18</w:t>
            </w:r>
          </w:p>
        </w:tc>
        <w:tc>
          <w:tcPr>
            <w:tcW w:w="6958" w:type="dxa"/>
            <w:hideMark/>
          </w:tcPr>
          <w:p w14:paraId="7D7FCEF8" w14:textId="77777777" w:rsidR="00081C7E" w:rsidRPr="00A10C1C" w:rsidRDefault="00081C7E" w:rsidP="00AE6FC5">
            <w:pPr>
              <w:spacing w:line="240" w:lineRule="auto"/>
              <w:rPr>
                <w:rFonts w:cs="Arial"/>
                <w:color w:val="000000"/>
                <w:szCs w:val="18"/>
                <w:highlight w:val="yellow"/>
              </w:rPr>
            </w:pPr>
            <w:r w:rsidRPr="004D3206">
              <w:rPr>
                <w:rFonts w:cs="Arial"/>
                <w:color w:val="000000"/>
                <w:szCs w:val="18"/>
              </w:rPr>
              <w:t>Het display heeft een minimale diameter van 3,5”.</w:t>
            </w:r>
            <w:r w:rsidRPr="004D3206">
              <w:rPr>
                <w:rFonts w:cs="Arial"/>
                <w:color w:val="000000"/>
                <w:szCs w:val="18"/>
              </w:rPr>
              <w:br/>
              <w:t xml:space="preserve">Inschrijver dient de display afmetingen in lengte, breedte en diagonaal op te geven. </w:t>
            </w:r>
          </w:p>
        </w:tc>
      </w:tr>
      <w:tr w:rsidR="00081C7E" w:rsidRPr="006406ED" w14:paraId="3D9F954F"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04585CCE" w14:textId="77777777" w:rsidR="00081C7E" w:rsidRPr="006406ED" w:rsidRDefault="00081C7E" w:rsidP="00AE6FC5">
            <w:pPr>
              <w:suppressAutoHyphens/>
              <w:rPr>
                <w:rFonts w:cs="Arial"/>
              </w:rPr>
            </w:pPr>
            <w:r w:rsidRPr="006406ED">
              <w:rPr>
                <w:rFonts w:cs="Arial"/>
              </w:rPr>
              <w:t>Te-19</w:t>
            </w:r>
          </w:p>
        </w:tc>
        <w:tc>
          <w:tcPr>
            <w:tcW w:w="6958" w:type="dxa"/>
            <w:hideMark/>
          </w:tcPr>
          <w:p w14:paraId="4CED1085" w14:textId="038435DC" w:rsidR="00081C7E" w:rsidRPr="006406ED" w:rsidRDefault="00081C7E" w:rsidP="00AE6FC5">
            <w:pPr>
              <w:spacing w:line="240" w:lineRule="auto"/>
              <w:rPr>
                <w:rFonts w:cs="Arial"/>
                <w:color w:val="000000"/>
                <w:szCs w:val="18"/>
              </w:rPr>
            </w:pPr>
            <w:r w:rsidRPr="006406ED">
              <w:rPr>
                <w:rFonts w:cs="Arial"/>
                <w:color w:val="000000"/>
                <w:szCs w:val="18"/>
              </w:rPr>
              <w:t>De bediening van de WBC dient mogelijk te zijn met één gehandschoende hand (NFPA 1801-20</w:t>
            </w:r>
            <w:r w:rsidR="004F3111">
              <w:rPr>
                <w:rFonts w:cs="Arial"/>
                <w:color w:val="000000"/>
                <w:szCs w:val="18"/>
              </w:rPr>
              <w:t>21</w:t>
            </w:r>
            <w:r w:rsidRPr="006406ED">
              <w:rPr>
                <w:rFonts w:cs="Arial"/>
                <w:color w:val="000000"/>
                <w:szCs w:val="18"/>
              </w:rPr>
              <w:t xml:space="preserve"> artikel 6.1.10). </w:t>
            </w:r>
            <w:proofErr w:type="spellStart"/>
            <w:r w:rsidRPr="006406ED">
              <w:rPr>
                <w:rFonts w:cs="Arial"/>
                <w:color w:val="000000"/>
                <w:szCs w:val="18"/>
              </w:rPr>
              <w:t>Pratijktest</w:t>
            </w:r>
            <w:proofErr w:type="spellEnd"/>
            <w:r w:rsidRPr="006406ED">
              <w:rPr>
                <w:rFonts w:cs="Arial"/>
                <w:color w:val="000000"/>
                <w:szCs w:val="18"/>
              </w:rPr>
              <w:t xml:space="preserve"> is met Brandweer-Handschoen conform NEN-EN 659:2003 + A1:2008</w:t>
            </w:r>
          </w:p>
        </w:tc>
      </w:tr>
      <w:tr w:rsidR="00081C7E" w:rsidRPr="006406ED" w14:paraId="04CE8CAE"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2E2FCD1E" w14:textId="77777777" w:rsidR="00081C7E" w:rsidRPr="006406ED" w:rsidRDefault="00081C7E" w:rsidP="00AE6FC5">
            <w:pPr>
              <w:suppressAutoHyphens/>
              <w:rPr>
                <w:rFonts w:cs="Arial"/>
              </w:rPr>
            </w:pPr>
            <w:r w:rsidRPr="006406ED">
              <w:rPr>
                <w:rFonts w:cs="Arial"/>
              </w:rPr>
              <w:t>Te-20</w:t>
            </w:r>
          </w:p>
        </w:tc>
        <w:tc>
          <w:tcPr>
            <w:tcW w:w="6958" w:type="dxa"/>
            <w:hideMark/>
          </w:tcPr>
          <w:p w14:paraId="7ADCD46E" w14:textId="6BA0F7F9" w:rsidR="00081C7E" w:rsidRPr="006406ED" w:rsidRDefault="00081C7E" w:rsidP="00AE6FC5">
            <w:pPr>
              <w:spacing w:line="240" w:lineRule="auto"/>
              <w:rPr>
                <w:rFonts w:cs="Arial"/>
                <w:color w:val="000000"/>
                <w:szCs w:val="18"/>
              </w:rPr>
            </w:pPr>
            <w:r w:rsidRPr="006406ED">
              <w:rPr>
                <w:rFonts w:cs="Arial"/>
                <w:color w:val="000000"/>
                <w:szCs w:val="18"/>
              </w:rPr>
              <w:t>De bediening van de WBC is zodanig uitgevoerd dat de WBC niet onbedoeld in/uitgeschakeld dan wel bediend kan worden. (NFPA 1801-20</w:t>
            </w:r>
            <w:r w:rsidR="00505C48">
              <w:rPr>
                <w:rFonts w:cs="Arial"/>
                <w:color w:val="000000"/>
                <w:szCs w:val="18"/>
              </w:rPr>
              <w:t>21</w:t>
            </w:r>
            <w:r w:rsidRPr="006406ED">
              <w:rPr>
                <w:rFonts w:cs="Arial"/>
                <w:color w:val="000000"/>
                <w:szCs w:val="18"/>
              </w:rPr>
              <w:t xml:space="preserve"> 6.1.9 en 6.2.6)</w:t>
            </w:r>
          </w:p>
        </w:tc>
      </w:tr>
      <w:tr w:rsidR="00081C7E" w:rsidRPr="006406ED" w14:paraId="6049B211"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02F7A77C" w14:textId="77777777" w:rsidR="00081C7E" w:rsidRPr="004D3206" w:rsidRDefault="00081C7E" w:rsidP="00AE6FC5">
            <w:pPr>
              <w:suppressAutoHyphens/>
              <w:rPr>
                <w:rFonts w:cs="Arial"/>
              </w:rPr>
            </w:pPr>
            <w:r w:rsidRPr="004D3206">
              <w:rPr>
                <w:rFonts w:cs="Arial"/>
              </w:rPr>
              <w:t>Te-21</w:t>
            </w:r>
          </w:p>
        </w:tc>
        <w:tc>
          <w:tcPr>
            <w:tcW w:w="6958" w:type="dxa"/>
            <w:hideMark/>
          </w:tcPr>
          <w:p w14:paraId="71E10354" w14:textId="77777777" w:rsidR="00081C7E" w:rsidRPr="003E5DB1" w:rsidRDefault="00081C7E" w:rsidP="00AE6FC5">
            <w:pPr>
              <w:spacing w:line="240" w:lineRule="auto"/>
              <w:rPr>
                <w:rFonts w:cs="Arial"/>
                <w:color w:val="000000"/>
                <w:szCs w:val="18"/>
              </w:rPr>
            </w:pPr>
            <w:r w:rsidRPr="003E5DB1">
              <w:rPr>
                <w:rFonts w:cs="Arial"/>
                <w:color w:val="000000"/>
                <w:szCs w:val="18"/>
              </w:rPr>
              <w:t>De lens van de WBC dient met een gehandschoende hand condensvrij gemaakt te kunnen worden zonder beschadiging van de lens.</w:t>
            </w:r>
            <w:r w:rsidRPr="003E5DB1">
              <w:rPr>
                <w:rFonts w:cs="Arial"/>
                <w:color w:val="000000"/>
                <w:szCs w:val="18"/>
              </w:rPr>
              <w:br/>
              <w:t>Inschrijver dient service informatie op te geven in geval frontlens beschadigd.</w:t>
            </w:r>
          </w:p>
        </w:tc>
      </w:tr>
      <w:tr w:rsidR="00081C7E" w:rsidRPr="006406ED" w14:paraId="13B88864"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06410D06" w14:textId="77777777" w:rsidR="00081C7E" w:rsidRPr="006406ED" w:rsidRDefault="00081C7E" w:rsidP="00AE6FC5">
            <w:pPr>
              <w:suppressAutoHyphens/>
              <w:rPr>
                <w:rFonts w:cs="Arial"/>
              </w:rPr>
            </w:pPr>
            <w:r w:rsidRPr="006406ED">
              <w:rPr>
                <w:rFonts w:cs="Arial"/>
              </w:rPr>
              <w:t>Te-22</w:t>
            </w:r>
          </w:p>
        </w:tc>
        <w:tc>
          <w:tcPr>
            <w:tcW w:w="6958" w:type="dxa"/>
            <w:hideMark/>
          </w:tcPr>
          <w:p w14:paraId="089D404D" w14:textId="77777777" w:rsidR="00081C7E" w:rsidRPr="003E5DB1" w:rsidRDefault="00081C7E" w:rsidP="00AE6FC5">
            <w:pPr>
              <w:spacing w:line="240" w:lineRule="auto"/>
              <w:rPr>
                <w:rFonts w:cs="Arial"/>
                <w:color w:val="000000"/>
                <w:szCs w:val="18"/>
              </w:rPr>
            </w:pPr>
            <w:r w:rsidRPr="003E5DB1">
              <w:rPr>
                <w:rFonts w:cs="Arial"/>
                <w:color w:val="000000"/>
                <w:szCs w:val="18"/>
              </w:rPr>
              <w:t>De WBC dient te beschikken over twee (2) (dynamische) ranges. Een hoge gevoeligheidsrange van tussen (&gt; -20</w:t>
            </w:r>
            <w:r w:rsidRPr="003E5DB1">
              <w:rPr>
                <w:rFonts w:cs="Arial"/>
                <w:color w:val="000000"/>
                <w:szCs w:val="18"/>
                <w:vertAlign w:val="superscript"/>
              </w:rPr>
              <w:t>o</w:t>
            </w:r>
            <w:r w:rsidRPr="003E5DB1">
              <w:rPr>
                <w:rFonts w:cs="Arial"/>
                <w:color w:val="000000"/>
                <w:szCs w:val="18"/>
              </w:rPr>
              <w:t>C en &lt;150</w:t>
            </w:r>
            <w:r w:rsidRPr="003E5DB1">
              <w:rPr>
                <w:rFonts w:cs="Arial"/>
                <w:color w:val="000000"/>
                <w:szCs w:val="18"/>
                <w:vertAlign w:val="superscript"/>
              </w:rPr>
              <w:t>o</w:t>
            </w:r>
            <w:r w:rsidRPr="003E5DB1">
              <w:rPr>
                <w:rFonts w:cs="Arial"/>
                <w:color w:val="000000"/>
                <w:szCs w:val="18"/>
              </w:rPr>
              <w:t xml:space="preserve"> C) en een lage gevoeligheidsrange tussen (&gt;0</w:t>
            </w:r>
            <w:r w:rsidRPr="003E5DB1">
              <w:rPr>
                <w:rFonts w:cs="Arial"/>
                <w:color w:val="000000"/>
                <w:szCs w:val="18"/>
                <w:vertAlign w:val="superscript"/>
              </w:rPr>
              <w:t>o</w:t>
            </w:r>
            <w:r w:rsidRPr="003E5DB1">
              <w:rPr>
                <w:rFonts w:cs="Arial"/>
                <w:color w:val="000000"/>
                <w:szCs w:val="18"/>
              </w:rPr>
              <w:t>C en &lt;650</w:t>
            </w:r>
            <w:r w:rsidRPr="003E5DB1">
              <w:rPr>
                <w:rFonts w:cs="Arial"/>
                <w:color w:val="000000"/>
                <w:szCs w:val="18"/>
                <w:vertAlign w:val="superscript"/>
              </w:rPr>
              <w:t xml:space="preserve">o </w:t>
            </w:r>
            <w:r w:rsidRPr="003E5DB1">
              <w:rPr>
                <w:rFonts w:cs="Arial"/>
                <w:color w:val="000000"/>
                <w:szCs w:val="18"/>
              </w:rPr>
              <w:t>C).</w:t>
            </w:r>
            <w:r w:rsidRPr="003E5DB1">
              <w:rPr>
                <w:rFonts w:cs="Arial"/>
                <w:color w:val="000000"/>
                <w:szCs w:val="18"/>
              </w:rPr>
              <w:br/>
              <w:t>Inschrijver dient de temperatuur ranges aan te geven. Indien er sprake is van een dynamische range dient aangegeven te worden wat de criteria zijn voor automatische overgang.</w:t>
            </w:r>
          </w:p>
        </w:tc>
      </w:tr>
      <w:tr w:rsidR="00081C7E" w:rsidRPr="006406ED" w14:paraId="06184474"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29552392" w14:textId="77777777" w:rsidR="00081C7E" w:rsidRPr="006406ED" w:rsidRDefault="00081C7E" w:rsidP="00AE6FC5">
            <w:pPr>
              <w:suppressAutoHyphens/>
              <w:rPr>
                <w:rFonts w:cs="Arial"/>
              </w:rPr>
            </w:pPr>
            <w:r w:rsidRPr="006406ED">
              <w:rPr>
                <w:rFonts w:cs="Arial"/>
              </w:rPr>
              <w:t>Te-23</w:t>
            </w:r>
          </w:p>
        </w:tc>
        <w:tc>
          <w:tcPr>
            <w:tcW w:w="6958" w:type="dxa"/>
            <w:hideMark/>
          </w:tcPr>
          <w:p w14:paraId="42425734" w14:textId="77777777" w:rsidR="00081C7E" w:rsidRPr="006406ED" w:rsidRDefault="00081C7E" w:rsidP="00AE6FC5">
            <w:pPr>
              <w:spacing w:line="240" w:lineRule="auto"/>
              <w:rPr>
                <w:rFonts w:cs="Arial"/>
                <w:color w:val="000000"/>
                <w:szCs w:val="18"/>
              </w:rPr>
            </w:pPr>
            <w:r w:rsidRPr="006406ED">
              <w:rPr>
                <w:rFonts w:cs="Arial"/>
                <w:color w:val="000000"/>
                <w:szCs w:val="18"/>
              </w:rPr>
              <w:t xml:space="preserve">De WBC is voorzien van video en </w:t>
            </w:r>
            <w:proofErr w:type="spellStart"/>
            <w:r w:rsidRPr="006406ED">
              <w:rPr>
                <w:rFonts w:cs="Arial"/>
                <w:color w:val="000000"/>
                <w:szCs w:val="18"/>
              </w:rPr>
              <w:t>still</w:t>
            </w:r>
            <w:proofErr w:type="spellEnd"/>
            <w:r w:rsidRPr="006406ED">
              <w:rPr>
                <w:rFonts w:cs="Arial"/>
                <w:color w:val="000000"/>
                <w:szCs w:val="18"/>
              </w:rPr>
              <w:t xml:space="preserve"> opname mogelijkheid. De resolutie van de video opnamen dient minimaal dezelfde resolutie te hebben als de detector.</w:t>
            </w:r>
          </w:p>
        </w:tc>
      </w:tr>
      <w:tr w:rsidR="00081C7E" w:rsidRPr="006406ED" w14:paraId="01594F08"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6C06D275" w14:textId="77777777" w:rsidR="00081C7E" w:rsidRPr="006406ED" w:rsidRDefault="00081C7E" w:rsidP="00AE6FC5">
            <w:pPr>
              <w:suppressAutoHyphens/>
              <w:rPr>
                <w:rFonts w:cs="Arial"/>
              </w:rPr>
            </w:pPr>
            <w:r w:rsidRPr="006406ED">
              <w:rPr>
                <w:rFonts w:cs="Arial"/>
              </w:rPr>
              <w:t>Te-24</w:t>
            </w:r>
          </w:p>
        </w:tc>
        <w:tc>
          <w:tcPr>
            <w:tcW w:w="6958" w:type="dxa"/>
            <w:hideMark/>
          </w:tcPr>
          <w:p w14:paraId="5CC4B4CF" w14:textId="77777777" w:rsidR="00081C7E" w:rsidRPr="006406ED" w:rsidRDefault="00081C7E" w:rsidP="00AE6FC5">
            <w:pPr>
              <w:spacing w:line="240" w:lineRule="auto"/>
              <w:rPr>
                <w:rFonts w:cs="Arial"/>
                <w:color w:val="000000"/>
                <w:szCs w:val="18"/>
              </w:rPr>
            </w:pPr>
            <w:r w:rsidRPr="006406ED">
              <w:rPr>
                <w:rFonts w:cs="Arial"/>
                <w:color w:val="000000"/>
                <w:szCs w:val="18"/>
              </w:rPr>
              <w:t>Het geheugen van de WBC biedt voldoende ruimte voor het opslaan va</w:t>
            </w:r>
            <w:r>
              <w:rPr>
                <w:rFonts w:cs="Arial"/>
                <w:color w:val="000000"/>
                <w:szCs w:val="18"/>
              </w:rPr>
              <w:t xml:space="preserve">n een opname met de </w:t>
            </w:r>
            <w:r w:rsidRPr="006406ED">
              <w:rPr>
                <w:rFonts w:cs="Arial"/>
                <w:color w:val="000000"/>
                <w:szCs w:val="18"/>
              </w:rPr>
              <w:t>duur van</w:t>
            </w:r>
            <w:r>
              <w:rPr>
                <w:rFonts w:cs="Arial"/>
                <w:color w:val="000000"/>
                <w:szCs w:val="18"/>
              </w:rPr>
              <w:t xml:space="preserve"> een</w:t>
            </w:r>
            <w:r w:rsidRPr="006406ED">
              <w:rPr>
                <w:rFonts w:cs="Arial"/>
                <w:color w:val="000000"/>
                <w:szCs w:val="18"/>
              </w:rPr>
              <w:t xml:space="preserve"> volle batterij-charge </w:t>
            </w:r>
            <w:r>
              <w:rPr>
                <w:rFonts w:cs="Arial"/>
                <w:color w:val="000000"/>
                <w:szCs w:val="18"/>
              </w:rPr>
              <w:t>(i</w:t>
            </w:r>
            <w:r w:rsidRPr="006406ED">
              <w:rPr>
                <w:rFonts w:cs="Arial"/>
                <w:color w:val="000000"/>
                <w:szCs w:val="18"/>
              </w:rPr>
              <w:t>n hoogste resolutie (volume dataopslag)</w:t>
            </w:r>
            <w:r>
              <w:rPr>
                <w:rFonts w:cs="Arial"/>
                <w:color w:val="000000"/>
                <w:szCs w:val="18"/>
              </w:rPr>
              <w:t>).</w:t>
            </w:r>
          </w:p>
        </w:tc>
      </w:tr>
      <w:tr w:rsidR="00081C7E" w:rsidRPr="006406ED" w14:paraId="623B86B3"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5A39939C" w14:textId="77777777" w:rsidR="00081C7E" w:rsidRPr="006406ED" w:rsidRDefault="00081C7E" w:rsidP="00AE6FC5">
            <w:pPr>
              <w:suppressAutoHyphens/>
              <w:rPr>
                <w:rFonts w:cs="Arial"/>
              </w:rPr>
            </w:pPr>
            <w:r w:rsidRPr="006406ED">
              <w:rPr>
                <w:rFonts w:cs="Arial"/>
              </w:rPr>
              <w:t>Te-25</w:t>
            </w:r>
          </w:p>
        </w:tc>
        <w:tc>
          <w:tcPr>
            <w:tcW w:w="6958" w:type="dxa"/>
            <w:hideMark/>
          </w:tcPr>
          <w:p w14:paraId="6DE0C03B" w14:textId="77777777" w:rsidR="00081C7E" w:rsidRPr="006406ED" w:rsidRDefault="00081C7E" w:rsidP="00AE6FC5">
            <w:pPr>
              <w:spacing w:line="240" w:lineRule="auto"/>
              <w:rPr>
                <w:rFonts w:cs="Arial"/>
                <w:color w:val="000000"/>
                <w:szCs w:val="18"/>
              </w:rPr>
            </w:pPr>
            <w:r w:rsidRPr="006406ED">
              <w:rPr>
                <w:rFonts w:cs="Arial"/>
                <w:color w:val="000000"/>
                <w:szCs w:val="18"/>
              </w:rPr>
              <w:t xml:space="preserve">Het geheugen van de WBC voor video opnames beschikt over “loop </w:t>
            </w:r>
            <w:proofErr w:type="spellStart"/>
            <w:r w:rsidRPr="006406ED">
              <w:rPr>
                <w:rFonts w:cs="Arial"/>
                <w:color w:val="000000"/>
                <w:szCs w:val="18"/>
              </w:rPr>
              <w:t>recording</w:t>
            </w:r>
            <w:proofErr w:type="spellEnd"/>
            <w:r w:rsidRPr="006406ED">
              <w:rPr>
                <w:rFonts w:cs="Arial"/>
                <w:color w:val="000000"/>
                <w:szCs w:val="18"/>
              </w:rPr>
              <w:t>”.</w:t>
            </w:r>
          </w:p>
        </w:tc>
      </w:tr>
      <w:tr w:rsidR="00081C7E" w:rsidRPr="006406ED" w14:paraId="740F25D9"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20AB7731" w14:textId="77777777" w:rsidR="00081C7E" w:rsidRPr="006406ED" w:rsidRDefault="00081C7E" w:rsidP="00AE6FC5">
            <w:pPr>
              <w:suppressAutoHyphens/>
              <w:rPr>
                <w:rFonts w:cs="Arial"/>
              </w:rPr>
            </w:pPr>
            <w:r w:rsidRPr="006406ED">
              <w:rPr>
                <w:rFonts w:cs="Arial"/>
              </w:rPr>
              <w:t>Te-26</w:t>
            </w:r>
          </w:p>
        </w:tc>
        <w:tc>
          <w:tcPr>
            <w:tcW w:w="6958" w:type="dxa"/>
            <w:hideMark/>
          </w:tcPr>
          <w:p w14:paraId="6D08576F" w14:textId="77777777" w:rsidR="00081C7E" w:rsidRPr="006406ED" w:rsidRDefault="00081C7E" w:rsidP="00AE6FC5">
            <w:pPr>
              <w:spacing w:line="240" w:lineRule="auto"/>
              <w:rPr>
                <w:rFonts w:cs="Arial"/>
                <w:color w:val="000000"/>
                <w:szCs w:val="18"/>
              </w:rPr>
            </w:pPr>
            <w:r w:rsidRPr="006406ED">
              <w:rPr>
                <w:rFonts w:cs="Arial"/>
                <w:color w:val="000000"/>
                <w:szCs w:val="18"/>
              </w:rPr>
              <w:t xml:space="preserve">De video opnamen moeten op de camera eenvoudig doorzocht / afgespeeld kunnen worden. </w:t>
            </w:r>
          </w:p>
        </w:tc>
      </w:tr>
      <w:tr w:rsidR="00081C7E" w:rsidRPr="006406ED" w14:paraId="68E630EC"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042BDEA9" w14:textId="77777777" w:rsidR="00081C7E" w:rsidRPr="006406ED" w:rsidRDefault="00081C7E" w:rsidP="00AE6FC5">
            <w:pPr>
              <w:suppressAutoHyphens/>
              <w:rPr>
                <w:rFonts w:cs="Arial"/>
              </w:rPr>
            </w:pPr>
            <w:r w:rsidRPr="006406ED">
              <w:rPr>
                <w:rFonts w:cs="Arial"/>
              </w:rPr>
              <w:t>Te-27</w:t>
            </w:r>
          </w:p>
        </w:tc>
        <w:tc>
          <w:tcPr>
            <w:tcW w:w="6958" w:type="dxa"/>
            <w:hideMark/>
          </w:tcPr>
          <w:p w14:paraId="2209B15E" w14:textId="77777777" w:rsidR="00081C7E" w:rsidRPr="006406ED" w:rsidRDefault="00081C7E" w:rsidP="00AE6FC5">
            <w:pPr>
              <w:spacing w:line="240" w:lineRule="auto"/>
              <w:rPr>
                <w:rFonts w:cs="Arial"/>
                <w:color w:val="000000"/>
                <w:szCs w:val="18"/>
              </w:rPr>
            </w:pPr>
            <w:r w:rsidRPr="006406ED">
              <w:rPr>
                <w:rFonts w:cs="Arial"/>
                <w:color w:val="000000"/>
                <w:szCs w:val="18"/>
              </w:rPr>
              <w:t>De video opnamen moeten op een Windows pc kunnen worden gezet middels een draadloze- of usb kabelverbinding.</w:t>
            </w:r>
          </w:p>
        </w:tc>
      </w:tr>
      <w:tr w:rsidR="00081C7E" w:rsidRPr="006406ED" w14:paraId="4FDAA3E5"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61EFBC67" w14:textId="77777777" w:rsidR="00081C7E" w:rsidRPr="006406ED" w:rsidRDefault="00081C7E" w:rsidP="00AE6FC5">
            <w:pPr>
              <w:suppressAutoHyphens/>
              <w:rPr>
                <w:rFonts w:cs="Arial"/>
              </w:rPr>
            </w:pPr>
            <w:r w:rsidRPr="006406ED">
              <w:rPr>
                <w:rFonts w:cs="Arial"/>
              </w:rPr>
              <w:t>Te-28</w:t>
            </w:r>
          </w:p>
        </w:tc>
        <w:tc>
          <w:tcPr>
            <w:tcW w:w="6958" w:type="dxa"/>
            <w:hideMark/>
          </w:tcPr>
          <w:p w14:paraId="451BA01F" w14:textId="77777777" w:rsidR="00081C7E" w:rsidRPr="006406ED" w:rsidRDefault="00081C7E" w:rsidP="00AE6FC5">
            <w:pPr>
              <w:spacing w:line="240" w:lineRule="auto"/>
              <w:rPr>
                <w:rFonts w:cs="Arial"/>
                <w:color w:val="000000"/>
                <w:szCs w:val="18"/>
              </w:rPr>
            </w:pPr>
            <w:r w:rsidRPr="006406ED">
              <w:rPr>
                <w:rFonts w:cs="Arial"/>
                <w:color w:val="000000"/>
                <w:szCs w:val="18"/>
              </w:rPr>
              <w:t>De video opnamen moeten in een algemeen geaccepteerd standaard formaat worden opgeslagen.</w:t>
            </w:r>
          </w:p>
        </w:tc>
      </w:tr>
      <w:tr w:rsidR="00081C7E" w:rsidRPr="006406ED" w14:paraId="5F40B415"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11CE71D8" w14:textId="77777777" w:rsidR="00081C7E" w:rsidRPr="006406ED" w:rsidRDefault="00081C7E" w:rsidP="00AE6FC5">
            <w:pPr>
              <w:suppressAutoHyphens/>
              <w:rPr>
                <w:rFonts w:cs="Arial"/>
              </w:rPr>
            </w:pPr>
            <w:r w:rsidRPr="006406ED">
              <w:rPr>
                <w:rFonts w:cs="Arial"/>
              </w:rPr>
              <w:lastRenderedPageBreak/>
              <w:t>Te-29</w:t>
            </w:r>
          </w:p>
        </w:tc>
        <w:tc>
          <w:tcPr>
            <w:tcW w:w="6958" w:type="dxa"/>
            <w:hideMark/>
          </w:tcPr>
          <w:p w14:paraId="37F2234B" w14:textId="77777777" w:rsidR="00081C7E" w:rsidRPr="006406ED" w:rsidRDefault="00081C7E" w:rsidP="00AE6FC5">
            <w:pPr>
              <w:spacing w:line="240" w:lineRule="auto"/>
              <w:rPr>
                <w:rFonts w:cs="Arial"/>
                <w:color w:val="000000"/>
                <w:szCs w:val="18"/>
              </w:rPr>
            </w:pPr>
            <w:r w:rsidRPr="006406ED">
              <w:rPr>
                <w:rFonts w:cs="Arial"/>
                <w:color w:val="000000"/>
                <w:szCs w:val="18"/>
              </w:rPr>
              <w:t xml:space="preserve">Het totale gewicht (inclusief batterij en inclusief oprolmechanisme) ready </w:t>
            </w:r>
            <w:proofErr w:type="spellStart"/>
            <w:r w:rsidRPr="006406ED">
              <w:rPr>
                <w:rFonts w:cs="Arial"/>
                <w:color w:val="000000"/>
                <w:szCs w:val="18"/>
              </w:rPr>
              <w:t>for</w:t>
            </w:r>
            <w:proofErr w:type="spellEnd"/>
            <w:r w:rsidRPr="006406ED">
              <w:rPr>
                <w:rFonts w:cs="Arial"/>
                <w:color w:val="000000"/>
                <w:szCs w:val="18"/>
              </w:rPr>
              <w:t xml:space="preserve"> </w:t>
            </w:r>
            <w:proofErr w:type="spellStart"/>
            <w:r w:rsidRPr="006406ED">
              <w:rPr>
                <w:rFonts w:cs="Arial"/>
                <w:color w:val="000000"/>
                <w:szCs w:val="18"/>
              </w:rPr>
              <w:t>use</w:t>
            </w:r>
            <w:proofErr w:type="spellEnd"/>
            <w:r w:rsidRPr="006406ED">
              <w:rPr>
                <w:rFonts w:cs="Arial"/>
                <w:color w:val="000000"/>
                <w:szCs w:val="18"/>
              </w:rPr>
              <w:t xml:space="preserve"> mag niet méér bedragen dan 1.500 gr</w:t>
            </w:r>
            <w:r>
              <w:rPr>
                <w:rFonts w:cs="Arial"/>
                <w:color w:val="000000"/>
                <w:szCs w:val="18"/>
              </w:rPr>
              <w:t>am</w:t>
            </w:r>
            <w:r w:rsidRPr="006406ED">
              <w:rPr>
                <w:rFonts w:cs="Arial"/>
                <w:color w:val="000000"/>
                <w:szCs w:val="18"/>
              </w:rPr>
              <w:t>.</w:t>
            </w:r>
          </w:p>
        </w:tc>
      </w:tr>
      <w:tr w:rsidR="00081C7E" w:rsidRPr="006406ED" w14:paraId="3F23BBAC"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5049808A" w14:textId="77777777" w:rsidR="00081C7E" w:rsidRPr="006406ED" w:rsidRDefault="00081C7E" w:rsidP="00AE6FC5">
            <w:pPr>
              <w:suppressAutoHyphens/>
              <w:rPr>
                <w:rFonts w:cs="Arial"/>
              </w:rPr>
            </w:pPr>
            <w:r w:rsidRPr="006406ED">
              <w:rPr>
                <w:rFonts w:cs="Arial"/>
              </w:rPr>
              <w:t>Te-30</w:t>
            </w:r>
          </w:p>
        </w:tc>
        <w:tc>
          <w:tcPr>
            <w:tcW w:w="6958" w:type="dxa"/>
            <w:hideMark/>
          </w:tcPr>
          <w:p w14:paraId="2ED51217" w14:textId="77777777" w:rsidR="00081C7E" w:rsidRPr="006406ED" w:rsidRDefault="00081C7E" w:rsidP="00AE6FC5">
            <w:pPr>
              <w:spacing w:line="240" w:lineRule="auto"/>
              <w:rPr>
                <w:rFonts w:cs="Arial"/>
                <w:color w:val="000000"/>
                <w:szCs w:val="18"/>
              </w:rPr>
            </w:pPr>
            <w:r w:rsidRPr="006406ED">
              <w:rPr>
                <w:rFonts w:cs="Arial"/>
                <w:color w:val="000000"/>
                <w:szCs w:val="18"/>
              </w:rPr>
              <w:t xml:space="preserve">De WBC wordt geleverd met een voor de betreffende WBC ontwikkeld uittrekbaar/automatisch oprolbaar </w:t>
            </w:r>
            <w:proofErr w:type="spellStart"/>
            <w:r w:rsidRPr="006406ED">
              <w:rPr>
                <w:rFonts w:cs="Arial"/>
                <w:color w:val="000000"/>
                <w:szCs w:val="18"/>
              </w:rPr>
              <w:t>bevestigingssyteem</w:t>
            </w:r>
            <w:proofErr w:type="spellEnd"/>
            <w:r w:rsidRPr="006406ED">
              <w:rPr>
                <w:rFonts w:cs="Arial"/>
                <w:color w:val="000000"/>
                <w:szCs w:val="18"/>
              </w:rPr>
              <w:t xml:space="preserve"> voor bevestiging aan het </w:t>
            </w:r>
            <w:proofErr w:type="spellStart"/>
            <w:r w:rsidRPr="006406ED">
              <w:rPr>
                <w:rFonts w:cs="Arial"/>
                <w:color w:val="000000"/>
                <w:szCs w:val="18"/>
              </w:rPr>
              <w:t>bluspak</w:t>
            </w:r>
            <w:proofErr w:type="spellEnd"/>
            <w:r w:rsidRPr="006406ED">
              <w:rPr>
                <w:rFonts w:cs="Arial"/>
                <w:color w:val="000000"/>
                <w:szCs w:val="18"/>
              </w:rPr>
              <w:t xml:space="preserve"> / ademluchttoestel.</w:t>
            </w:r>
          </w:p>
        </w:tc>
      </w:tr>
      <w:tr w:rsidR="00081C7E" w:rsidRPr="006406ED" w14:paraId="64E692CC"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58E37B9E" w14:textId="77777777" w:rsidR="00081C7E" w:rsidRPr="006406ED" w:rsidRDefault="00081C7E" w:rsidP="00AE6FC5">
            <w:pPr>
              <w:suppressAutoHyphens/>
              <w:rPr>
                <w:rFonts w:cs="Arial"/>
              </w:rPr>
            </w:pPr>
            <w:r w:rsidRPr="006406ED">
              <w:rPr>
                <w:rFonts w:cs="Arial"/>
              </w:rPr>
              <w:t>Te-31</w:t>
            </w:r>
          </w:p>
        </w:tc>
        <w:tc>
          <w:tcPr>
            <w:tcW w:w="6958" w:type="dxa"/>
            <w:hideMark/>
          </w:tcPr>
          <w:p w14:paraId="2A0A36D7" w14:textId="77777777" w:rsidR="00081C7E" w:rsidRPr="006406ED" w:rsidRDefault="00081C7E" w:rsidP="00AE6FC5">
            <w:pPr>
              <w:spacing w:line="240" w:lineRule="auto"/>
              <w:rPr>
                <w:rFonts w:cs="Arial"/>
                <w:color w:val="000000"/>
                <w:szCs w:val="18"/>
              </w:rPr>
            </w:pPr>
            <w:r w:rsidRPr="006406ED">
              <w:rPr>
                <w:rFonts w:cs="Arial"/>
                <w:color w:val="000000"/>
                <w:szCs w:val="18"/>
              </w:rPr>
              <w:t>De WBC heeft een vaste focus van 1 m tot oneindig, geoptimaliseerd op binnenruimtes</w:t>
            </w:r>
          </w:p>
        </w:tc>
      </w:tr>
      <w:tr w:rsidR="00081C7E" w:rsidRPr="006406ED" w14:paraId="61A3DC73"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7C9A7AE4" w14:textId="77777777" w:rsidR="00081C7E" w:rsidRPr="006406ED" w:rsidRDefault="00081C7E" w:rsidP="00AE6FC5">
            <w:pPr>
              <w:suppressAutoHyphens/>
              <w:rPr>
                <w:rFonts w:cs="Arial"/>
              </w:rPr>
            </w:pPr>
            <w:r w:rsidRPr="006406ED">
              <w:rPr>
                <w:rFonts w:cs="Arial"/>
              </w:rPr>
              <w:t>Te-32</w:t>
            </w:r>
          </w:p>
        </w:tc>
        <w:tc>
          <w:tcPr>
            <w:tcW w:w="6958" w:type="dxa"/>
            <w:hideMark/>
          </w:tcPr>
          <w:p w14:paraId="4D69746A" w14:textId="77777777" w:rsidR="00081C7E" w:rsidRPr="006406ED" w:rsidRDefault="00081C7E" w:rsidP="00AE6FC5">
            <w:pPr>
              <w:spacing w:line="240" w:lineRule="auto"/>
              <w:rPr>
                <w:rFonts w:cs="Arial"/>
                <w:color w:val="000000"/>
                <w:szCs w:val="18"/>
              </w:rPr>
            </w:pPr>
            <w:r w:rsidRPr="006406ED">
              <w:rPr>
                <w:rFonts w:cs="Arial"/>
                <w:color w:val="000000"/>
                <w:szCs w:val="18"/>
              </w:rPr>
              <w:t>De WBC software (o.a. tijd / datum / eigenaar / enz.) zijn juist ingesteld bij levering. Instellingen in overleg met Aanbestedende Dienst.</w:t>
            </w:r>
          </w:p>
        </w:tc>
      </w:tr>
      <w:tr w:rsidR="00081C7E" w:rsidRPr="006406ED" w14:paraId="2F80DACC"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664D0EBA" w14:textId="77777777" w:rsidR="00081C7E" w:rsidRPr="006406ED" w:rsidRDefault="00081C7E" w:rsidP="00AE6FC5">
            <w:pPr>
              <w:suppressAutoHyphens/>
              <w:rPr>
                <w:rFonts w:cs="Arial"/>
              </w:rPr>
            </w:pPr>
            <w:r w:rsidRPr="006406ED">
              <w:rPr>
                <w:rFonts w:cs="Arial"/>
              </w:rPr>
              <w:t>Te-33</w:t>
            </w:r>
          </w:p>
        </w:tc>
        <w:tc>
          <w:tcPr>
            <w:tcW w:w="6958" w:type="dxa"/>
            <w:hideMark/>
          </w:tcPr>
          <w:p w14:paraId="353AE570" w14:textId="77777777" w:rsidR="00081C7E" w:rsidRPr="006406ED" w:rsidRDefault="00081C7E" w:rsidP="00AE6FC5">
            <w:pPr>
              <w:spacing w:line="240" w:lineRule="auto"/>
              <w:rPr>
                <w:rFonts w:cs="Arial"/>
                <w:color w:val="000000"/>
                <w:szCs w:val="18"/>
              </w:rPr>
            </w:pPr>
            <w:r w:rsidRPr="006406ED">
              <w:rPr>
                <w:rFonts w:cs="Arial"/>
                <w:color w:val="000000"/>
                <w:szCs w:val="18"/>
              </w:rPr>
              <w:t>De software van de WBC kan in eigen beheer geüpdatet of gereset worden. Inschrijver levert een beschrijvingsplan aan met specificaties die hiervoor benodigd zijn bij Aanbestedende Dienst. Hieraan zijn geen additionele kosten verbonden gedurende 10 jaar na levering.</w:t>
            </w:r>
          </w:p>
        </w:tc>
      </w:tr>
      <w:tr w:rsidR="00081C7E" w:rsidRPr="006406ED" w14:paraId="5522390E"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7D56872B" w14:textId="77777777" w:rsidR="00081C7E" w:rsidRPr="006406ED" w:rsidRDefault="00081C7E" w:rsidP="00AE6FC5">
            <w:pPr>
              <w:suppressAutoHyphens/>
              <w:rPr>
                <w:rFonts w:cs="Arial"/>
              </w:rPr>
            </w:pPr>
            <w:r w:rsidRPr="006406ED">
              <w:rPr>
                <w:rFonts w:cs="Arial"/>
              </w:rPr>
              <w:t>Te-34</w:t>
            </w:r>
          </w:p>
        </w:tc>
        <w:tc>
          <w:tcPr>
            <w:tcW w:w="6958" w:type="dxa"/>
            <w:hideMark/>
          </w:tcPr>
          <w:p w14:paraId="7B8C6C43" w14:textId="77777777" w:rsidR="00081C7E" w:rsidRPr="006406ED" w:rsidRDefault="00081C7E" w:rsidP="00AE6FC5">
            <w:pPr>
              <w:spacing w:line="240" w:lineRule="auto"/>
              <w:rPr>
                <w:rFonts w:cs="Arial"/>
                <w:color w:val="000000"/>
                <w:szCs w:val="18"/>
              </w:rPr>
            </w:pPr>
            <w:r w:rsidRPr="006406ED">
              <w:rPr>
                <w:rFonts w:cs="Arial"/>
                <w:color w:val="000000"/>
                <w:szCs w:val="18"/>
              </w:rPr>
              <w:t xml:space="preserve">De WBC in bedrijf mag onder geen enkele manier het functioneren van </w:t>
            </w:r>
            <w:proofErr w:type="spellStart"/>
            <w:r w:rsidRPr="006406ED">
              <w:rPr>
                <w:rFonts w:cs="Arial"/>
                <w:color w:val="000000"/>
                <w:szCs w:val="18"/>
              </w:rPr>
              <w:t>communicatie-apparatuur</w:t>
            </w:r>
            <w:proofErr w:type="spellEnd"/>
            <w:r w:rsidRPr="006406ED">
              <w:rPr>
                <w:rFonts w:cs="Arial"/>
                <w:color w:val="000000"/>
                <w:szCs w:val="18"/>
              </w:rPr>
              <w:t xml:space="preserve"> van de hulpverlener beïnvloeden (C2000, mobiele telefoon) en visa-versa</w:t>
            </w:r>
            <w:r>
              <w:rPr>
                <w:rFonts w:cs="Arial"/>
                <w:color w:val="000000"/>
                <w:szCs w:val="18"/>
              </w:rPr>
              <w:t>.</w:t>
            </w:r>
          </w:p>
        </w:tc>
      </w:tr>
      <w:tr w:rsidR="00081C7E" w:rsidRPr="006406ED" w14:paraId="0C2439B6"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1CF3AB86" w14:textId="77777777" w:rsidR="00081C7E" w:rsidRPr="006406ED" w:rsidRDefault="00081C7E" w:rsidP="00AE6FC5">
            <w:pPr>
              <w:suppressAutoHyphens/>
              <w:rPr>
                <w:rFonts w:cs="Arial"/>
              </w:rPr>
            </w:pPr>
            <w:r w:rsidRPr="006406ED">
              <w:rPr>
                <w:rFonts w:cs="Arial"/>
              </w:rPr>
              <w:t>Te-35</w:t>
            </w:r>
          </w:p>
        </w:tc>
        <w:tc>
          <w:tcPr>
            <w:tcW w:w="6958" w:type="dxa"/>
            <w:hideMark/>
          </w:tcPr>
          <w:p w14:paraId="4B07FA90" w14:textId="62A18BB2" w:rsidR="00081C7E" w:rsidRPr="006406ED" w:rsidRDefault="00081C7E" w:rsidP="00AE6FC5">
            <w:pPr>
              <w:spacing w:line="240" w:lineRule="auto"/>
              <w:rPr>
                <w:rFonts w:cs="Arial"/>
                <w:color w:val="000000"/>
                <w:szCs w:val="18"/>
              </w:rPr>
            </w:pPr>
            <w:r w:rsidRPr="006406ED">
              <w:rPr>
                <w:rFonts w:cs="Arial"/>
                <w:color w:val="000000"/>
                <w:szCs w:val="18"/>
              </w:rPr>
              <w:t xml:space="preserve">De aangeboden voertuiglader voldoet aan de geldende "Richtlijn ten aanzien van letsel- en </w:t>
            </w:r>
            <w:proofErr w:type="spellStart"/>
            <w:r w:rsidRPr="006406ED">
              <w:rPr>
                <w:rFonts w:cs="Arial"/>
                <w:color w:val="000000"/>
                <w:szCs w:val="18"/>
              </w:rPr>
              <w:t>ongevalpreventie</w:t>
            </w:r>
            <w:proofErr w:type="spellEnd"/>
            <w:r w:rsidRPr="006406ED">
              <w:rPr>
                <w:rFonts w:cs="Arial"/>
                <w:color w:val="000000"/>
                <w:szCs w:val="18"/>
              </w:rPr>
              <w:t xml:space="preserve"> voor Brandweervoertuigen" die in juli 2013 zijn uitgegeven door de Directie Brandweer en Rampenbestrijding van het Ministerie van </w:t>
            </w:r>
            <w:r w:rsidR="001837B9">
              <w:rPr>
                <w:rFonts w:cs="Arial"/>
                <w:color w:val="000000"/>
                <w:szCs w:val="18"/>
              </w:rPr>
              <w:t>J</w:t>
            </w:r>
            <w:r w:rsidRPr="006406ED">
              <w:rPr>
                <w:rFonts w:cs="Arial"/>
                <w:color w:val="000000"/>
                <w:szCs w:val="18"/>
              </w:rPr>
              <w:t>&amp;</w:t>
            </w:r>
            <w:r w:rsidR="008B7337">
              <w:rPr>
                <w:rFonts w:cs="Arial"/>
                <w:color w:val="000000"/>
                <w:szCs w:val="18"/>
              </w:rPr>
              <w:t>V</w:t>
            </w:r>
            <w:r w:rsidRPr="006406ED">
              <w:rPr>
                <w:rFonts w:cs="Arial"/>
                <w:color w:val="000000"/>
                <w:szCs w:val="18"/>
              </w:rPr>
              <w:t xml:space="preserve"> (infopunt.veiligheid.nl).</w:t>
            </w:r>
          </w:p>
        </w:tc>
      </w:tr>
      <w:tr w:rsidR="00081C7E" w:rsidRPr="006406ED" w14:paraId="7D8302EC"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64C6B4F6" w14:textId="77777777" w:rsidR="00081C7E" w:rsidRPr="006406ED" w:rsidRDefault="00081C7E" w:rsidP="00AE6FC5">
            <w:pPr>
              <w:suppressAutoHyphens/>
              <w:rPr>
                <w:rFonts w:cs="Arial"/>
              </w:rPr>
            </w:pPr>
            <w:r w:rsidRPr="006406ED">
              <w:rPr>
                <w:rFonts w:cs="Arial"/>
              </w:rPr>
              <w:t>Te-36</w:t>
            </w:r>
          </w:p>
        </w:tc>
        <w:tc>
          <w:tcPr>
            <w:tcW w:w="6958" w:type="dxa"/>
            <w:hideMark/>
          </w:tcPr>
          <w:p w14:paraId="361923E6" w14:textId="77777777" w:rsidR="00081C7E" w:rsidRPr="006406ED" w:rsidRDefault="00081C7E" w:rsidP="00AE6FC5">
            <w:pPr>
              <w:spacing w:line="240" w:lineRule="auto"/>
              <w:rPr>
                <w:rFonts w:cs="Arial"/>
                <w:color w:val="000000"/>
                <w:szCs w:val="18"/>
              </w:rPr>
            </w:pPr>
            <w:r w:rsidRPr="006406ED">
              <w:rPr>
                <w:rFonts w:cs="Arial"/>
                <w:color w:val="000000"/>
                <w:szCs w:val="18"/>
              </w:rPr>
              <w:t>De voertuiglader moet tegelijkertijd de WBC en reserve accu op kunnen laden.</w:t>
            </w:r>
          </w:p>
        </w:tc>
      </w:tr>
      <w:tr w:rsidR="00081C7E" w:rsidRPr="006406ED" w14:paraId="5ECA4EA4"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261405CE" w14:textId="77777777" w:rsidR="00081C7E" w:rsidRPr="006406ED" w:rsidRDefault="00081C7E" w:rsidP="00AE6FC5">
            <w:pPr>
              <w:suppressAutoHyphens/>
              <w:rPr>
                <w:rFonts w:cs="Arial"/>
              </w:rPr>
            </w:pPr>
            <w:r w:rsidRPr="006406ED">
              <w:rPr>
                <w:rFonts w:cs="Arial"/>
              </w:rPr>
              <w:t>Te-37</w:t>
            </w:r>
          </w:p>
        </w:tc>
        <w:tc>
          <w:tcPr>
            <w:tcW w:w="6958" w:type="dxa"/>
            <w:hideMark/>
          </w:tcPr>
          <w:p w14:paraId="692F833B" w14:textId="77777777" w:rsidR="00081C7E" w:rsidRPr="006406ED" w:rsidRDefault="00081C7E" w:rsidP="00AE6FC5">
            <w:pPr>
              <w:spacing w:line="240" w:lineRule="auto"/>
              <w:rPr>
                <w:rFonts w:cs="Arial"/>
                <w:color w:val="000000"/>
                <w:szCs w:val="18"/>
              </w:rPr>
            </w:pPr>
            <w:r w:rsidRPr="006406ED">
              <w:rPr>
                <w:rFonts w:cs="Arial"/>
                <w:color w:val="000000"/>
                <w:szCs w:val="18"/>
              </w:rPr>
              <w:t>De voertuiglader moet werken op een spanning van 230VAC en 10/32VDC.</w:t>
            </w:r>
          </w:p>
        </w:tc>
      </w:tr>
      <w:tr w:rsidR="00081C7E" w:rsidRPr="006406ED" w14:paraId="2A9FF634"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1237CC1D" w14:textId="77777777" w:rsidR="00081C7E" w:rsidRPr="006406ED" w:rsidRDefault="00081C7E" w:rsidP="00AE6FC5">
            <w:pPr>
              <w:suppressAutoHyphens/>
              <w:rPr>
                <w:rFonts w:cs="Arial"/>
              </w:rPr>
            </w:pPr>
            <w:r w:rsidRPr="006406ED">
              <w:rPr>
                <w:rFonts w:cs="Arial"/>
              </w:rPr>
              <w:t>Te-38</w:t>
            </w:r>
          </w:p>
        </w:tc>
        <w:tc>
          <w:tcPr>
            <w:tcW w:w="6958" w:type="dxa"/>
            <w:hideMark/>
          </w:tcPr>
          <w:p w14:paraId="019E228C" w14:textId="007B3B38" w:rsidR="00081C7E" w:rsidRPr="006406ED" w:rsidRDefault="00081C7E" w:rsidP="00AE6FC5">
            <w:pPr>
              <w:spacing w:line="240" w:lineRule="auto"/>
              <w:rPr>
                <w:rFonts w:cs="Arial"/>
                <w:color w:val="000000"/>
                <w:szCs w:val="18"/>
              </w:rPr>
            </w:pPr>
            <w:r w:rsidRPr="006406ED">
              <w:rPr>
                <w:rFonts w:cs="Arial"/>
                <w:color w:val="000000"/>
                <w:szCs w:val="18"/>
              </w:rPr>
              <w:t>Na maximaal 1 uur oplaadtijd heeft de accu een minimale inzettijd van 1 uur</w:t>
            </w:r>
            <w:r w:rsidR="00BA150E">
              <w:rPr>
                <w:rFonts w:cs="Arial"/>
                <w:color w:val="000000"/>
                <w:szCs w:val="18"/>
              </w:rPr>
              <w:t>.</w:t>
            </w:r>
          </w:p>
        </w:tc>
      </w:tr>
      <w:tr w:rsidR="00081C7E" w:rsidRPr="006406ED" w14:paraId="7C480065"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55B4FC36" w14:textId="77777777" w:rsidR="00081C7E" w:rsidRPr="006406ED" w:rsidRDefault="00081C7E" w:rsidP="00AE6FC5">
            <w:pPr>
              <w:suppressAutoHyphens/>
              <w:rPr>
                <w:rFonts w:cs="Arial"/>
              </w:rPr>
            </w:pPr>
            <w:r w:rsidRPr="006406ED">
              <w:rPr>
                <w:rFonts w:cs="Arial"/>
              </w:rPr>
              <w:t>Te-39</w:t>
            </w:r>
          </w:p>
        </w:tc>
        <w:tc>
          <w:tcPr>
            <w:tcW w:w="6958" w:type="dxa"/>
            <w:hideMark/>
          </w:tcPr>
          <w:p w14:paraId="1B3C885C" w14:textId="77777777" w:rsidR="00081C7E" w:rsidRPr="006406ED" w:rsidRDefault="00081C7E" w:rsidP="00AE6FC5">
            <w:pPr>
              <w:spacing w:line="240" w:lineRule="auto"/>
              <w:rPr>
                <w:rFonts w:cs="Arial"/>
                <w:color w:val="000000"/>
                <w:szCs w:val="18"/>
              </w:rPr>
            </w:pPr>
            <w:r w:rsidRPr="006406ED">
              <w:rPr>
                <w:rFonts w:cs="Arial"/>
                <w:color w:val="000000"/>
                <w:szCs w:val="18"/>
              </w:rPr>
              <w:t>De WBC en de reserve accu moet continu gebruik gereed onder lading kunnen blijven staan en met maximaal twee handelingen, ontgrendelen en uitpakken, uit de lader te halen zijn.</w:t>
            </w:r>
          </w:p>
        </w:tc>
      </w:tr>
      <w:tr w:rsidR="00081C7E" w:rsidRPr="006406ED" w14:paraId="1A643E75"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71440DC3" w14:textId="77777777" w:rsidR="00081C7E" w:rsidRPr="006406ED" w:rsidRDefault="00081C7E" w:rsidP="00AE6FC5">
            <w:pPr>
              <w:suppressAutoHyphens/>
              <w:rPr>
                <w:rFonts w:cs="Arial"/>
              </w:rPr>
            </w:pPr>
            <w:r w:rsidRPr="006406ED">
              <w:rPr>
                <w:rFonts w:cs="Arial"/>
              </w:rPr>
              <w:t>Te-40</w:t>
            </w:r>
          </w:p>
        </w:tc>
        <w:tc>
          <w:tcPr>
            <w:tcW w:w="6958" w:type="dxa"/>
            <w:hideMark/>
          </w:tcPr>
          <w:p w14:paraId="5AD0E168" w14:textId="4127CA92" w:rsidR="00081C7E" w:rsidRPr="006406ED" w:rsidRDefault="00081C7E" w:rsidP="00AE6FC5">
            <w:pPr>
              <w:spacing w:line="240" w:lineRule="auto"/>
              <w:rPr>
                <w:rFonts w:cs="Arial"/>
                <w:color w:val="000000"/>
                <w:szCs w:val="18"/>
              </w:rPr>
            </w:pPr>
            <w:r w:rsidRPr="006406ED">
              <w:rPr>
                <w:rFonts w:cs="Arial"/>
                <w:color w:val="000000"/>
                <w:szCs w:val="18"/>
              </w:rPr>
              <w:t>De WBC moet minimaal 2 uur continue inzetbaar zijn zonder accu wissel (NFPA 1801-20</w:t>
            </w:r>
            <w:r w:rsidR="004B3CD1">
              <w:rPr>
                <w:rFonts w:cs="Arial"/>
                <w:color w:val="000000"/>
                <w:szCs w:val="18"/>
              </w:rPr>
              <w:t>21</w:t>
            </w:r>
            <w:r w:rsidRPr="006406ED">
              <w:rPr>
                <w:rFonts w:cs="Arial"/>
                <w:color w:val="000000"/>
                <w:szCs w:val="18"/>
              </w:rPr>
              <w:t xml:space="preserve"> 6.1.2 en 6.1.3).</w:t>
            </w:r>
          </w:p>
        </w:tc>
      </w:tr>
      <w:tr w:rsidR="00081C7E" w:rsidRPr="006406ED" w14:paraId="68FDE2F6"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hideMark/>
          </w:tcPr>
          <w:p w14:paraId="12BCC2A8" w14:textId="77777777" w:rsidR="00081C7E" w:rsidRPr="006406ED" w:rsidRDefault="00081C7E" w:rsidP="00AE6FC5">
            <w:pPr>
              <w:suppressAutoHyphens/>
              <w:rPr>
                <w:rFonts w:cs="Arial"/>
              </w:rPr>
            </w:pPr>
            <w:r w:rsidRPr="006406ED">
              <w:rPr>
                <w:rFonts w:cs="Arial"/>
              </w:rPr>
              <w:t>Te-41</w:t>
            </w:r>
          </w:p>
        </w:tc>
        <w:tc>
          <w:tcPr>
            <w:tcW w:w="6958" w:type="dxa"/>
            <w:hideMark/>
          </w:tcPr>
          <w:p w14:paraId="6E846AB0" w14:textId="77777777" w:rsidR="00081C7E" w:rsidRPr="006406ED" w:rsidRDefault="00081C7E" w:rsidP="00AE6FC5">
            <w:pPr>
              <w:spacing w:line="240" w:lineRule="auto"/>
              <w:rPr>
                <w:rFonts w:cs="Arial"/>
                <w:color w:val="000000"/>
                <w:szCs w:val="18"/>
              </w:rPr>
            </w:pPr>
            <w:r w:rsidRPr="006406ED">
              <w:rPr>
                <w:rFonts w:cs="Arial"/>
                <w:color w:val="000000"/>
                <w:szCs w:val="18"/>
              </w:rPr>
              <w:t>De accu van de WBC is te wisselen zonder gebruik te maken van gereedschap</w:t>
            </w:r>
          </w:p>
        </w:tc>
      </w:tr>
      <w:tr w:rsidR="00081C7E" w:rsidRPr="006406ED" w14:paraId="504F0C77"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hideMark/>
          </w:tcPr>
          <w:p w14:paraId="6EF8EF7A" w14:textId="77777777" w:rsidR="00081C7E" w:rsidRPr="006406ED" w:rsidRDefault="00081C7E" w:rsidP="00AE6FC5">
            <w:pPr>
              <w:suppressAutoHyphens/>
              <w:rPr>
                <w:rFonts w:cs="Arial"/>
              </w:rPr>
            </w:pPr>
            <w:r w:rsidRPr="006406ED">
              <w:rPr>
                <w:rFonts w:cs="Arial"/>
              </w:rPr>
              <w:t>Te-42</w:t>
            </w:r>
          </w:p>
        </w:tc>
        <w:tc>
          <w:tcPr>
            <w:tcW w:w="6958" w:type="dxa"/>
            <w:hideMark/>
          </w:tcPr>
          <w:p w14:paraId="5F07FBAD" w14:textId="605C1303" w:rsidR="00081C7E" w:rsidRPr="006406ED" w:rsidRDefault="00081C7E" w:rsidP="00AE6FC5">
            <w:pPr>
              <w:suppressAutoHyphens/>
              <w:rPr>
                <w:rFonts w:cs="Arial"/>
              </w:rPr>
            </w:pPr>
            <w:r w:rsidRPr="006406ED">
              <w:rPr>
                <w:rFonts w:cs="Arial"/>
              </w:rPr>
              <w:t>Bij een gemiddeld gebruik van 100</w:t>
            </w:r>
            <w:r w:rsidR="004B3CD1">
              <w:rPr>
                <w:rFonts w:cs="Arial"/>
              </w:rPr>
              <w:t xml:space="preserve"> keer</w:t>
            </w:r>
            <w:r w:rsidRPr="006406ED">
              <w:rPr>
                <w:rFonts w:cs="Arial"/>
              </w:rPr>
              <w:t xml:space="preserve"> per jaar neemt de capaciteit van de toegepaste accu gedurende de afschrijftermijn van </w:t>
            </w:r>
            <w:r w:rsidR="00772695">
              <w:rPr>
                <w:rFonts w:cs="Arial"/>
              </w:rPr>
              <w:t>8</w:t>
            </w:r>
            <w:r w:rsidRPr="006406ED">
              <w:rPr>
                <w:rFonts w:cs="Arial"/>
              </w:rPr>
              <w:t xml:space="preserve"> jaar niet méér af dan 25% van de oorspronkelijke maximale capaciteit.</w:t>
            </w:r>
          </w:p>
        </w:tc>
      </w:tr>
      <w:tr w:rsidR="00081C7E" w:rsidRPr="006406ED" w14:paraId="4258C5AE" w14:textId="77777777" w:rsidTr="00AE6FC5">
        <w:trPr>
          <w:cnfStyle w:val="000000100000" w:firstRow="0" w:lastRow="0" w:firstColumn="0" w:lastColumn="0" w:oddVBand="0" w:evenVBand="0" w:oddHBand="1" w:evenHBand="0" w:firstRowFirstColumn="0" w:firstRowLastColumn="0" w:lastRowFirstColumn="0" w:lastRowLastColumn="0"/>
          <w:trHeight w:val="20"/>
        </w:trPr>
        <w:tc>
          <w:tcPr>
            <w:tcW w:w="975" w:type="dxa"/>
            <w:noWrap/>
          </w:tcPr>
          <w:p w14:paraId="039E0B4C" w14:textId="77777777" w:rsidR="00081C7E" w:rsidRPr="006406ED" w:rsidRDefault="00081C7E" w:rsidP="00AE6FC5">
            <w:pPr>
              <w:suppressAutoHyphens/>
              <w:rPr>
                <w:rFonts w:cs="Arial"/>
              </w:rPr>
            </w:pPr>
            <w:r>
              <w:rPr>
                <w:rFonts w:cs="Arial"/>
              </w:rPr>
              <w:t>Te-43</w:t>
            </w:r>
          </w:p>
        </w:tc>
        <w:tc>
          <w:tcPr>
            <w:tcW w:w="6958" w:type="dxa"/>
          </w:tcPr>
          <w:p w14:paraId="612422D2" w14:textId="77777777" w:rsidR="00081C7E" w:rsidRPr="006406ED" w:rsidRDefault="00081C7E" w:rsidP="00AE6FC5">
            <w:pPr>
              <w:suppressAutoHyphens/>
              <w:rPr>
                <w:rFonts w:cs="Arial"/>
              </w:rPr>
            </w:pPr>
            <w:r>
              <w:rPr>
                <w:rFonts w:cs="Arial"/>
              </w:rPr>
              <w:t>D</w:t>
            </w:r>
            <w:r w:rsidRPr="0013776E">
              <w:rPr>
                <w:rFonts w:cs="Arial"/>
              </w:rPr>
              <w:t xml:space="preserve">e camera voorziet in “driftcompensatie” NUC (Non Uniform </w:t>
            </w:r>
            <w:proofErr w:type="spellStart"/>
            <w:r w:rsidRPr="0013776E">
              <w:rPr>
                <w:rFonts w:cs="Arial"/>
              </w:rPr>
              <w:t>Correction</w:t>
            </w:r>
            <w:proofErr w:type="spellEnd"/>
            <w:r w:rsidRPr="0013776E">
              <w:rPr>
                <w:rFonts w:cs="Arial"/>
              </w:rPr>
              <w:t>)</w:t>
            </w:r>
            <w:r>
              <w:rPr>
                <w:rFonts w:cs="Arial"/>
              </w:rPr>
              <w:t xml:space="preserve">. </w:t>
            </w:r>
            <w:r w:rsidRPr="0013776E">
              <w:rPr>
                <w:rFonts w:cs="Arial"/>
              </w:rPr>
              <w:t>Inschrijver geeft aan hoe</w:t>
            </w:r>
            <w:r>
              <w:rPr>
                <w:rFonts w:cs="Arial"/>
              </w:rPr>
              <w:t xml:space="preserve"> dat gerealiseerd is.</w:t>
            </w:r>
          </w:p>
        </w:tc>
      </w:tr>
      <w:tr w:rsidR="00081C7E" w14:paraId="383C3564" w14:textId="77777777" w:rsidTr="00AE6FC5">
        <w:trPr>
          <w:cnfStyle w:val="000000010000" w:firstRow="0" w:lastRow="0" w:firstColumn="0" w:lastColumn="0" w:oddVBand="0" w:evenVBand="0" w:oddHBand="0" w:evenHBand="1" w:firstRowFirstColumn="0" w:firstRowLastColumn="0" w:lastRowFirstColumn="0" w:lastRowLastColumn="0"/>
          <w:trHeight w:val="20"/>
        </w:trPr>
        <w:tc>
          <w:tcPr>
            <w:tcW w:w="975" w:type="dxa"/>
            <w:noWrap/>
          </w:tcPr>
          <w:p w14:paraId="62A4738F" w14:textId="77777777" w:rsidR="00081C7E" w:rsidRDefault="00081C7E" w:rsidP="00AE6FC5">
            <w:pPr>
              <w:suppressAutoHyphens/>
              <w:rPr>
                <w:rFonts w:cs="Arial"/>
              </w:rPr>
            </w:pPr>
            <w:r>
              <w:rPr>
                <w:rFonts w:cs="Arial"/>
              </w:rPr>
              <w:t>Te-44</w:t>
            </w:r>
          </w:p>
        </w:tc>
        <w:tc>
          <w:tcPr>
            <w:tcW w:w="6958" w:type="dxa"/>
          </w:tcPr>
          <w:p w14:paraId="59F21C80" w14:textId="77777777" w:rsidR="00081C7E" w:rsidRDefault="00081C7E" w:rsidP="00AE6FC5">
            <w:pPr>
              <w:suppressAutoHyphens/>
              <w:rPr>
                <w:rFonts w:cs="Arial"/>
              </w:rPr>
            </w:pPr>
            <w:r>
              <w:rPr>
                <w:rFonts w:cs="Arial"/>
              </w:rPr>
              <w:t xml:space="preserve">Er is een </w:t>
            </w:r>
            <w:r w:rsidRPr="00E53092">
              <w:rPr>
                <w:rFonts w:cs="Arial"/>
              </w:rPr>
              <w:t>afwijking in meetwaarde t.a.v. de schijnbare temperatuur</w:t>
            </w:r>
            <w:r>
              <w:rPr>
                <w:rFonts w:cs="Arial"/>
              </w:rPr>
              <w:t>.</w:t>
            </w:r>
            <w:r>
              <w:rPr>
                <w:rFonts w:cs="Arial"/>
              </w:rPr>
              <w:br/>
            </w:r>
            <w:r w:rsidRPr="00E53092">
              <w:rPr>
                <w:rFonts w:cs="Arial"/>
              </w:rPr>
              <w:t>Inschrijver geeft aan</w:t>
            </w:r>
            <w:r>
              <w:rPr>
                <w:rFonts w:cs="Arial"/>
              </w:rPr>
              <w:t xml:space="preserve"> de</w:t>
            </w:r>
            <w:r w:rsidRPr="00E53092">
              <w:rPr>
                <w:rFonts w:cs="Arial"/>
              </w:rPr>
              <w:t xml:space="preserve"> </w:t>
            </w:r>
            <w:r>
              <w:rPr>
                <w:rFonts w:cs="Arial"/>
              </w:rPr>
              <w:t>grootte de afwijking aan.</w:t>
            </w:r>
          </w:p>
        </w:tc>
      </w:tr>
    </w:tbl>
    <w:p w14:paraId="581C4536" w14:textId="77777777" w:rsidR="00B30069" w:rsidRDefault="00B30069"/>
    <w:sectPr w:rsidR="00B300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7E"/>
    <w:rsid w:val="00081C7E"/>
    <w:rsid w:val="00164269"/>
    <w:rsid w:val="001837B9"/>
    <w:rsid w:val="003650CD"/>
    <w:rsid w:val="0040435E"/>
    <w:rsid w:val="00436F65"/>
    <w:rsid w:val="004529A9"/>
    <w:rsid w:val="004B3CD1"/>
    <w:rsid w:val="004B6F25"/>
    <w:rsid w:val="004F3111"/>
    <w:rsid w:val="00505C48"/>
    <w:rsid w:val="00610A34"/>
    <w:rsid w:val="0068732F"/>
    <w:rsid w:val="00721543"/>
    <w:rsid w:val="00772695"/>
    <w:rsid w:val="007C0B15"/>
    <w:rsid w:val="007C23E3"/>
    <w:rsid w:val="008B7337"/>
    <w:rsid w:val="008E25CE"/>
    <w:rsid w:val="009C218E"/>
    <w:rsid w:val="009C47CD"/>
    <w:rsid w:val="00A3166F"/>
    <w:rsid w:val="00AA4E72"/>
    <w:rsid w:val="00B30069"/>
    <w:rsid w:val="00B8363B"/>
    <w:rsid w:val="00BA150E"/>
    <w:rsid w:val="00C47DEE"/>
    <w:rsid w:val="00CA4833"/>
    <w:rsid w:val="00CE1D74"/>
    <w:rsid w:val="00DD4237"/>
    <w:rsid w:val="00ED7395"/>
    <w:rsid w:val="00F16AC0"/>
    <w:rsid w:val="00F416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EC05"/>
  <w15:chartTrackingRefBased/>
  <w15:docId w15:val="{99A7C094-8DE7-45AD-8931-407196E36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1C7E"/>
    <w:pPr>
      <w:spacing w:after="0"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081C7E"/>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81C7E"/>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81C7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81C7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081C7E"/>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081C7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081C7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081C7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081C7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1C7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81C7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81C7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81C7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81C7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81C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1C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1C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1C7E"/>
    <w:rPr>
      <w:rFonts w:eastAsiaTheme="majorEastAsia" w:cstheme="majorBidi"/>
      <w:color w:val="272727" w:themeColor="text1" w:themeTint="D8"/>
    </w:rPr>
  </w:style>
  <w:style w:type="paragraph" w:styleId="Titel">
    <w:name w:val="Title"/>
    <w:basedOn w:val="Standaard"/>
    <w:next w:val="Standaard"/>
    <w:link w:val="TitelChar"/>
    <w:uiPriority w:val="10"/>
    <w:qFormat/>
    <w:rsid w:val="00081C7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81C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C7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81C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1C7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081C7E"/>
    <w:rPr>
      <w:i/>
      <w:iCs/>
      <w:color w:val="404040" w:themeColor="text1" w:themeTint="BF"/>
    </w:rPr>
  </w:style>
  <w:style w:type="paragraph" w:styleId="Lijstalinea">
    <w:name w:val="List Paragraph"/>
    <w:basedOn w:val="Standaard"/>
    <w:uiPriority w:val="34"/>
    <w:qFormat/>
    <w:rsid w:val="00081C7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081C7E"/>
    <w:rPr>
      <w:i/>
      <w:iCs/>
      <w:color w:val="2F5496" w:themeColor="accent1" w:themeShade="BF"/>
    </w:rPr>
  </w:style>
  <w:style w:type="paragraph" w:styleId="Duidelijkcitaat">
    <w:name w:val="Intense Quote"/>
    <w:basedOn w:val="Standaard"/>
    <w:next w:val="Standaard"/>
    <w:link w:val="DuidelijkcitaatChar"/>
    <w:uiPriority w:val="30"/>
    <w:qFormat/>
    <w:rsid w:val="00081C7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081C7E"/>
    <w:rPr>
      <w:i/>
      <w:iCs/>
      <w:color w:val="2F5496" w:themeColor="accent1" w:themeShade="BF"/>
    </w:rPr>
  </w:style>
  <w:style w:type="character" w:styleId="Intensieveverwijzing">
    <w:name w:val="Intense Reference"/>
    <w:basedOn w:val="Standaardalinea-lettertype"/>
    <w:uiPriority w:val="32"/>
    <w:qFormat/>
    <w:rsid w:val="00081C7E"/>
    <w:rPr>
      <w:b/>
      <w:bCs/>
      <w:smallCaps/>
      <w:color w:val="2F5496" w:themeColor="accent1" w:themeShade="BF"/>
      <w:spacing w:val="5"/>
    </w:rPr>
  </w:style>
  <w:style w:type="table" w:styleId="Tabelraster">
    <w:name w:val="Table Grid"/>
    <w:basedOn w:val="Standaardtabel"/>
    <w:rsid w:val="00081C7E"/>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Verwijzingopmerking">
    <w:name w:val="annotation reference"/>
    <w:basedOn w:val="Standaardalinea-lettertype"/>
    <w:uiPriority w:val="99"/>
    <w:semiHidden/>
    <w:unhideWhenUsed/>
    <w:rsid w:val="00081C7E"/>
    <w:rPr>
      <w:sz w:val="16"/>
      <w:szCs w:val="16"/>
    </w:rPr>
  </w:style>
  <w:style w:type="paragraph" w:styleId="Tekstopmerking">
    <w:name w:val="annotation text"/>
    <w:basedOn w:val="Standaard"/>
    <w:link w:val="TekstopmerkingChar"/>
    <w:uiPriority w:val="99"/>
    <w:unhideWhenUsed/>
    <w:rsid w:val="00081C7E"/>
    <w:pPr>
      <w:spacing w:line="240" w:lineRule="auto"/>
    </w:pPr>
  </w:style>
  <w:style w:type="character" w:customStyle="1" w:styleId="TekstopmerkingChar">
    <w:name w:val="Tekst opmerking Char"/>
    <w:basedOn w:val="Standaardalinea-lettertype"/>
    <w:link w:val="Tekstopmerking"/>
    <w:uiPriority w:val="99"/>
    <w:rsid w:val="00081C7E"/>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81C7E"/>
    <w:rPr>
      <w:b/>
      <w:bCs/>
    </w:rPr>
  </w:style>
  <w:style w:type="character" w:customStyle="1" w:styleId="OnderwerpvanopmerkingChar">
    <w:name w:val="Onderwerp van opmerking Char"/>
    <w:basedOn w:val="TekstopmerkingChar"/>
    <w:link w:val="Onderwerpvanopmerking"/>
    <w:uiPriority w:val="99"/>
    <w:semiHidden/>
    <w:rsid w:val="00081C7E"/>
    <w:rPr>
      <w:rFonts w:ascii="Arial" w:eastAsia="Times New Roman" w:hAnsi="Arial" w:cs="Times New Roman"/>
      <w:b/>
      <w:bCs/>
      <w:kern w:val="0"/>
      <w:sz w:val="20"/>
      <w:szCs w:val="20"/>
      <w:lang w:eastAsia="nl-NL"/>
      <w14:ligatures w14:val="none"/>
    </w:rPr>
  </w:style>
  <w:style w:type="paragraph" w:styleId="Revisie">
    <w:name w:val="Revision"/>
    <w:hidden/>
    <w:uiPriority w:val="99"/>
    <w:semiHidden/>
    <w:rsid w:val="0068732F"/>
    <w:pPr>
      <w:spacing w:after="0" w:line="240" w:lineRule="auto"/>
    </w:pPr>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48B11007B18C4DAF6A4B557D4F086B" ma:contentTypeVersion="4" ma:contentTypeDescription="Een nieuw document maken." ma:contentTypeScope="" ma:versionID="1681008249966fed55c59dd3389bca52">
  <xsd:schema xmlns:xsd="http://www.w3.org/2001/XMLSchema" xmlns:xs="http://www.w3.org/2001/XMLSchema" xmlns:p="http://schemas.microsoft.com/office/2006/metadata/properties" xmlns:ns2="1f73380d-bdc7-4ea6-a278-a16af1774d17" targetNamespace="http://schemas.microsoft.com/office/2006/metadata/properties" ma:root="true" ma:fieldsID="b0670e0a7a80369a63f89bf728f61a3d" ns2:_="">
    <xsd:import namespace="1f73380d-bdc7-4ea6-a278-a16af1774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380d-bdc7-4ea6-a278-a16af177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2A31C0-7655-4F17-8808-09831C83C75C}">
  <ds:schemaRefs>
    <ds:schemaRef ds:uri="http://schemas.microsoft.com/sharepoint/v3/contenttype/forms"/>
  </ds:schemaRefs>
</ds:datastoreItem>
</file>

<file path=customXml/itemProps2.xml><?xml version="1.0" encoding="utf-8"?>
<ds:datastoreItem xmlns:ds="http://schemas.openxmlformats.org/officeDocument/2006/customXml" ds:itemID="{1A544664-B22B-43A7-95F6-9B2C6AEC8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380d-bdc7-4ea6-a278-a16af1774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1163</Words>
  <Characters>6399</Characters>
  <Application>Microsoft Office Word</Application>
  <DocSecurity>0</DocSecurity>
  <Lines>53</Lines>
  <Paragraphs>15</Paragraphs>
  <ScaleCrop>false</ScaleCrop>
  <Company>Nederlands Instituut Publieke Veiligheid</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Fils [NIPV]</dc:creator>
  <cp:keywords/>
  <dc:description/>
  <cp:lastModifiedBy>Thomas Knol [NIPV]</cp:lastModifiedBy>
  <cp:revision>27</cp:revision>
  <dcterms:created xsi:type="dcterms:W3CDTF">2024-10-21T11:41:00Z</dcterms:created>
  <dcterms:modified xsi:type="dcterms:W3CDTF">2024-10-31T16:00:00Z</dcterms:modified>
</cp:coreProperties>
</file>