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BE" w:rsidRDefault="00CE1E7E" w:rsidP="00CE1E7E">
      <w:pPr>
        <w:rPr>
          <w:b/>
          <w:bCs/>
        </w:rPr>
      </w:pPr>
      <w:r w:rsidRPr="00CE1E7E">
        <w:rPr>
          <w:b/>
          <w:bCs/>
        </w:rPr>
        <w:t>AGENDA</w:t>
      </w:r>
      <w:r w:rsidR="00F332BE">
        <w:rPr>
          <w:b/>
          <w:bCs/>
        </w:rPr>
        <w:t xml:space="preserve"> MARKTRAADPLEGING GRONDWATERANALYSES KRW 2015-2018</w:t>
      </w:r>
    </w:p>
    <w:p w:rsidR="00F332BE" w:rsidRDefault="00F332BE" w:rsidP="00CE1E7E">
      <w:pPr>
        <w:rPr>
          <w:b/>
          <w:bCs/>
        </w:rPr>
      </w:pPr>
      <w:r>
        <w:rPr>
          <w:b/>
          <w:bCs/>
        </w:rPr>
        <w:t>DATUM: 24 JUNI 2014, 13:00 – 17:00 UUR</w:t>
      </w:r>
    </w:p>
    <w:p w:rsidR="00F332BE" w:rsidRDefault="00F332BE" w:rsidP="00CE1E7E">
      <w:pPr>
        <w:rPr>
          <w:b/>
          <w:bCs/>
        </w:rPr>
      </w:pPr>
      <w:r>
        <w:rPr>
          <w:b/>
          <w:bCs/>
        </w:rPr>
        <w:t>LOCATIE: PROVINCIEHUIS UTRECHT, ARCHIMEDESLAAN 6, UTRECHT</w:t>
      </w:r>
    </w:p>
    <w:p w:rsidR="00F332BE" w:rsidRPr="00F332BE" w:rsidRDefault="00F332BE" w:rsidP="00CE1E7E">
      <w:pPr>
        <w:rPr>
          <w:b/>
          <w:bCs/>
        </w:rPr>
      </w:pPr>
    </w:p>
    <w:p w:rsidR="00E72B70" w:rsidRPr="00CE1E7E" w:rsidRDefault="00726C5F" w:rsidP="00CE1E7E">
      <w:pPr>
        <w:numPr>
          <w:ilvl w:val="0"/>
          <w:numId w:val="5"/>
        </w:numPr>
        <w:rPr>
          <w:lang w:val="en-GB"/>
        </w:rPr>
      </w:pPr>
      <w:r w:rsidRPr="00CE1E7E">
        <w:t>Welkom + Voorstelrondje</w:t>
      </w:r>
    </w:p>
    <w:p w:rsidR="00E72B70" w:rsidRPr="00CE1E7E" w:rsidRDefault="00726C5F" w:rsidP="00CE1E7E">
      <w:pPr>
        <w:numPr>
          <w:ilvl w:val="0"/>
          <w:numId w:val="6"/>
        </w:numPr>
        <w:rPr>
          <w:lang w:val="en-GB"/>
        </w:rPr>
      </w:pPr>
      <w:r w:rsidRPr="00CE1E7E">
        <w:t>Inleiding</w:t>
      </w:r>
    </w:p>
    <w:p w:rsidR="00E72B70" w:rsidRPr="00CE1E7E" w:rsidRDefault="00726C5F" w:rsidP="00CE1E7E">
      <w:pPr>
        <w:numPr>
          <w:ilvl w:val="0"/>
          <w:numId w:val="7"/>
        </w:numPr>
        <w:rPr>
          <w:lang w:val="en-GB"/>
        </w:rPr>
      </w:pPr>
      <w:r w:rsidRPr="00CE1E7E">
        <w:t>Discussie/bespreekpunten provincies</w:t>
      </w:r>
    </w:p>
    <w:p w:rsidR="00E72B70" w:rsidRPr="00CE1E7E" w:rsidRDefault="00E65634" w:rsidP="00CE1E7E">
      <w:pPr>
        <w:numPr>
          <w:ilvl w:val="0"/>
          <w:numId w:val="8"/>
        </w:numPr>
        <w:rPr>
          <w:lang w:val="en-GB"/>
        </w:rPr>
      </w:pPr>
      <w:r>
        <w:t>Vragen marktpartijen</w:t>
      </w:r>
    </w:p>
    <w:p w:rsidR="00E72B70" w:rsidRPr="00CE1E7E" w:rsidRDefault="00726C5F" w:rsidP="00CE1E7E">
      <w:pPr>
        <w:numPr>
          <w:ilvl w:val="0"/>
          <w:numId w:val="9"/>
        </w:numPr>
        <w:rPr>
          <w:lang w:val="en-GB"/>
        </w:rPr>
      </w:pPr>
      <w:r w:rsidRPr="00CE1E7E">
        <w:t>Afsluiting &amp; Borrel</w:t>
      </w:r>
    </w:p>
    <w:p w:rsidR="00CE1E7E" w:rsidRDefault="00CE1E7E" w:rsidP="00537832">
      <w:pPr>
        <w:ind w:left="360"/>
      </w:pPr>
    </w:p>
    <w:p w:rsidR="00F332BE" w:rsidRDefault="00F332BE" w:rsidP="00537832">
      <w:pPr>
        <w:ind w:left="360"/>
      </w:pPr>
    </w:p>
    <w:p w:rsidR="00537832" w:rsidRPr="006E46E0" w:rsidRDefault="00CE1E7E" w:rsidP="00537832">
      <w:pPr>
        <w:ind w:left="360"/>
        <w:rPr>
          <w:b/>
        </w:rPr>
      </w:pPr>
      <w:r w:rsidRPr="006E46E0">
        <w:rPr>
          <w:b/>
        </w:rPr>
        <w:t xml:space="preserve">Discussie/bespreekpunten </w:t>
      </w:r>
      <w:r w:rsidR="00F332BE">
        <w:rPr>
          <w:b/>
        </w:rPr>
        <w:t xml:space="preserve">van de </w:t>
      </w:r>
      <w:r w:rsidRPr="006E46E0">
        <w:rPr>
          <w:b/>
        </w:rPr>
        <w:t>provincies</w:t>
      </w:r>
    </w:p>
    <w:p w:rsidR="00195107" w:rsidRPr="00195107" w:rsidRDefault="00537832" w:rsidP="00537832">
      <w:pPr>
        <w:pStyle w:val="Lijstalinea"/>
        <w:numPr>
          <w:ilvl w:val="0"/>
          <w:numId w:val="2"/>
        </w:numPr>
      </w:pPr>
      <w:r w:rsidRPr="00537832">
        <w:t>ACCREDITATIE</w:t>
      </w:r>
      <w:r w:rsidR="00195107">
        <w:t xml:space="preserve"> </w:t>
      </w:r>
    </w:p>
    <w:p w:rsidR="00195107" w:rsidRDefault="00195107" w:rsidP="00195107">
      <w:pPr>
        <w:pStyle w:val="Lijstalinea"/>
        <w:numPr>
          <w:ilvl w:val="0"/>
          <w:numId w:val="2"/>
        </w:numPr>
      </w:pPr>
      <w:r>
        <w:t>STOFGROEP</w:t>
      </w:r>
      <w:r w:rsidR="00094B44">
        <w:t>EN PERCEELS</w:t>
      </w:r>
      <w:r>
        <w:t xml:space="preserve">VERDELING </w:t>
      </w:r>
    </w:p>
    <w:p w:rsidR="00CB6B78" w:rsidRDefault="00F332BE" w:rsidP="00CB6B78">
      <w:pPr>
        <w:pStyle w:val="Lijstalinea"/>
        <w:numPr>
          <w:ilvl w:val="0"/>
          <w:numId w:val="2"/>
        </w:numPr>
      </w:pPr>
      <w:r>
        <w:t xml:space="preserve">SAMENSTELLING PERCELEN 1,2,3 en </w:t>
      </w:r>
      <w:r w:rsidR="00094B44">
        <w:t>4</w:t>
      </w:r>
      <w:r w:rsidR="00CB6B78">
        <w:t xml:space="preserve"> </w:t>
      </w:r>
    </w:p>
    <w:p w:rsidR="00CE1E7E" w:rsidRDefault="006229DB" w:rsidP="00CB6B78">
      <w:pPr>
        <w:pStyle w:val="Lijstalinea"/>
        <w:numPr>
          <w:ilvl w:val="0"/>
          <w:numId w:val="2"/>
        </w:numPr>
      </w:pPr>
      <w:r>
        <w:t>CAS</w:t>
      </w:r>
      <w:r w:rsidR="00F332BE">
        <w:t xml:space="preserve"> </w:t>
      </w:r>
      <w:r>
        <w:t>NUMMERS</w:t>
      </w:r>
      <w:r w:rsidR="00CB6B78">
        <w:t xml:space="preserve"> </w:t>
      </w:r>
    </w:p>
    <w:p w:rsidR="00CB6B78" w:rsidRDefault="006229DB" w:rsidP="006229DB">
      <w:pPr>
        <w:pStyle w:val="Lijstalinea"/>
        <w:numPr>
          <w:ilvl w:val="0"/>
          <w:numId w:val="2"/>
        </w:numPr>
      </w:pPr>
      <w:r>
        <w:t>SCREENING</w:t>
      </w:r>
      <w:r w:rsidR="00195107">
        <w:t xml:space="preserve"> </w:t>
      </w:r>
      <w:r w:rsidR="00CB6B78">
        <w:t>vs</w:t>
      </w:r>
      <w:r w:rsidR="00195107">
        <w:t xml:space="preserve"> KWANTITATIEVE BEPALING </w:t>
      </w:r>
    </w:p>
    <w:p w:rsidR="00195107" w:rsidRDefault="006229DB" w:rsidP="006229DB">
      <w:pPr>
        <w:pStyle w:val="Lijstalinea"/>
        <w:numPr>
          <w:ilvl w:val="0"/>
          <w:numId w:val="2"/>
        </w:numPr>
      </w:pPr>
      <w:r>
        <w:t>RAPPORTAGE</w:t>
      </w:r>
      <w:r w:rsidR="00094B44">
        <w:t xml:space="preserve"> vs ONDER</w:t>
      </w:r>
      <w:r w:rsidR="00F332BE">
        <w:t>-</w:t>
      </w:r>
      <w:r w:rsidR="00094B44">
        <w:t>RAPPORTAGE</w:t>
      </w:r>
      <w:r w:rsidR="00F332BE">
        <w:t xml:space="preserve"> </w:t>
      </w:r>
      <w:r w:rsidR="00094B44">
        <w:t>GRENZEN</w:t>
      </w:r>
      <w:r>
        <w:t xml:space="preserve"> </w:t>
      </w:r>
      <w:r w:rsidR="00195107">
        <w:t>(</w:t>
      </w:r>
      <w:r w:rsidR="0044290B">
        <w:t>RUWE DATA</w:t>
      </w:r>
      <w:r w:rsidR="00195107">
        <w:t>)</w:t>
      </w:r>
    </w:p>
    <w:p w:rsidR="00094B44" w:rsidRDefault="00F332BE" w:rsidP="006229DB">
      <w:pPr>
        <w:pStyle w:val="Lijstalinea"/>
        <w:numPr>
          <w:ilvl w:val="0"/>
          <w:numId w:val="2"/>
        </w:numPr>
      </w:pPr>
      <w:r>
        <w:t xml:space="preserve">EVENTUEEL </w:t>
      </w:r>
      <w:bookmarkStart w:id="0" w:name="_GoBack"/>
      <w:bookmarkEnd w:id="0"/>
      <w:r w:rsidR="00094B44">
        <w:t>AANPASSEN RAPPORTAGE</w:t>
      </w:r>
      <w:r>
        <w:t xml:space="preserve"> </w:t>
      </w:r>
      <w:r w:rsidR="00094B44">
        <w:t xml:space="preserve">GRENZEN </w:t>
      </w:r>
    </w:p>
    <w:p w:rsidR="00CB6B78" w:rsidRDefault="0044290B" w:rsidP="006229DB">
      <w:pPr>
        <w:pStyle w:val="Lijstalinea"/>
        <w:numPr>
          <w:ilvl w:val="0"/>
          <w:numId w:val="2"/>
        </w:numPr>
      </w:pPr>
      <w:r>
        <w:t>RAPPORTAGE</w:t>
      </w:r>
      <w:r w:rsidR="00F332BE">
        <w:t xml:space="preserve"> </w:t>
      </w:r>
      <w:r>
        <w:t xml:space="preserve">GRENZEN KRW </w:t>
      </w:r>
    </w:p>
    <w:p w:rsidR="00CB6B78" w:rsidRDefault="00597080" w:rsidP="006229DB">
      <w:pPr>
        <w:pStyle w:val="Lijstalinea"/>
        <w:numPr>
          <w:ilvl w:val="0"/>
          <w:numId w:val="2"/>
        </w:numPr>
      </w:pPr>
      <w:r>
        <w:t>ZOUT GRONDWATER</w:t>
      </w:r>
    </w:p>
    <w:p w:rsidR="00CB6B78" w:rsidRDefault="00F45075" w:rsidP="006229DB">
      <w:pPr>
        <w:pStyle w:val="Lijstalinea"/>
        <w:numPr>
          <w:ilvl w:val="0"/>
          <w:numId w:val="2"/>
        </w:numPr>
      </w:pPr>
      <w:r>
        <w:t xml:space="preserve">STOFFEN </w:t>
      </w:r>
      <w:r w:rsidR="00726C5F">
        <w:t xml:space="preserve">DIE </w:t>
      </w:r>
      <w:r>
        <w:t>BUIT</w:t>
      </w:r>
      <w:r w:rsidR="00726C5F">
        <w:t>EN DE ACCREDITATIE</w:t>
      </w:r>
      <w:r w:rsidR="00F332BE">
        <w:t xml:space="preserve"> VALLEN</w:t>
      </w:r>
      <w:r>
        <w:t xml:space="preserve"> </w:t>
      </w:r>
    </w:p>
    <w:p w:rsidR="00094B44" w:rsidRDefault="00094B44" w:rsidP="00094B44">
      <w:pPr>
        <w:pStyle w:val="Lijstalinea"/>
        <w:numPr>
          <w:ilvl w:val="0"/>
          <w:numId w:val="2"/>
        </w:numPr>
      </w:pPr>
      <w:r>
        <w:t>MEE-RAPPORTEREN VAN (AANGETROFFEN ) NIET GEVRAAGDE STOFFEN</w:t>
      </w:r>
    </w:p>
    <w:p w:rsidR="009762C4" w:rsidRDefault="00094B44" w:rsidP="006229DB">
      <w:pPr>
        <w:pStyle w:val="Lijstalinea"/>
        <w:numPr>
          <w:ilvl w:val="0"/>
          <w:numId w:val="2"/>
        </w:numPr>
      </w:pPr>
      <w:r>
        <w:t>BRANDVERTRAGERS</w:t>
      </w:r>
    </w:p>
    <w:sectPr w:rsidR="00976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" o:bullet="t">
        <v:imagedata r:id="rId1" o:title="artB1BC"/>
      </v:shape>
    </w:pict>
  </w:numPicBullet>
  <w:abstractNum w:abstractNumId="0">
    <w:nsid w:val="091F0B99"/>
    <w:multiLevelType w:val="hybridMultilevel"/>
    <w:tmpl w:val="5358B98E"/>
    <w:lvl w:ilvl="0" w:tplc="026409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2E9C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69B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09CD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3CF6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858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2B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8E2D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E6AE9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C01794"/>
    <w:multiLevelType w:val="hybridMultilevel"/>
    <w:tmpl w:val="9196A11C"/>
    <w:lvl w:ilvl="0" w:tplc="2DF2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2FA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E00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EC47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09D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6CF3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79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D85D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AD2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9435ED5"/>
    <w:multiLevelType w:val="hybridMultilevel"/>
    <w:tmpl w:val="E266E2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30FC"/>
    <w:multiLevelType w:val="hybridMultilevel"/>
    <w:tmpl w:val="F9002FEE"/>
    <w:lvl w:ilvl="0" w:tplc="1FF8C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3AAB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5834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9087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84B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075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2F2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402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E5D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A2C4DF8"/>
    <w:multiLevelType w:val="hybridMultilevel"/>
    <w:tmpl w:val="BEFC3C10"/>
    <w:lvl w:ilvl="0" w:tplc="FF50291E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387EC8"/>
    <w:multiLevelType w:val="hybridMultilevel"/>
    <w:tmpl w:val="23A02414"/>
    <w:lvl w:ilvl="0" w:tplc="7186B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14D1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85C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AC2D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07C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6E7B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32FD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CDE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A84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F5E07EF"/>
    <w:multiLevelType w:val="hybridMultilevel"/>
    <w:tmpl w:val="31446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160F9"/>
    <w:multiLevelType w:val="hybridMultilevel"/>
    <w:tmpl w:val="1D6AE7A4"/>
    <w:lvl w:ilvl="0" w:tplc="13CE3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BC1A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80C79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6ED6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A1A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D4FFD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AE5C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636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2225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D7C6D29"/>
    <w:multiLevelType w:val="hybridMultilevel"/>
    <w:tmpl w:val="0F163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32"/>
    <w:rsid w:val="00021C92"/>
    <w:rsid w:val="00094B44"/>
    <w:rsid w:val="00115C0C"/>
    <w:rsid w:val="00195107"/>
    <w:rsid w:val="002531D9"/>
    <w:rsid w:val="002B19ED"/>
    <w:rsid w:val="0030650D"/>
    <w:rsid w:val="0044290B"/>
    <w:rsid w:val="00537832"/>
    <w:rsid w:val="00597080"/>
    <w:rsid w:val="00613FC8"/>
    <w:rsid w:val="006179A4"/>
    <w:rsid w:val="006229DB"/>
    <w:rsid w:val="0063106D"/>
    <w:rsid w:val="006E46E0"/>
    <w:rsid w:val="00726C5F"/>
    <w:rsid w:val="008402C7"/>
    <w:rsid w:val="00841D0B"/>
    <w:rsid w:val="009762C4"/>
    <w:rsid w:val="00CB6B78"/>
    <w:rsid w:val="00CE1E7E"/>
    <w:rsid w:val="00D23D76"/>
    <w:rsid w:val="00D5751E"/>
    <w:rsid w:val="00E65634"/>
    <w:rsid w:val="00E72B70"/>
    <w:rsid w:val="00F332BE"/>
    <w:rsid w:val="00F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7832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531D9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531D9"/>
    <w:rPr>
      <w:rFonts w:ascii="Calibri" w:hAnsi="Calibri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37832"/>
    <w:pPr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531D9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531D9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2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Gelderen, Janco van</dc:creator>
  <cp:lastModifiedBy>Pattiwael, Andrew</cp:lastModifiedBy>
  <cp:revision>2</cp:revision>
  <dcterms:created xsi:type="dcterms:W3CDTF">2014-06-19T13:24:00Z</dcterms:created>
  <dcterms:modified xsi:type="dcterms:W3CDTF">2014-06-19T13:24:00Z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-1292924230</vt:i4>
  </property>
  <property fmtid="{D5CDD505-2E9C-101B-9397-08002B2CF9AE}" pid="3" name="_NewReviewCycle">
    <vt:lpwstr/>
  </property>
  <property fmtid="{D5CDD505-2E9C-101B-9397-08002B2CF9AE}" pid="4" name="_EmailSubject">
    <vt:lpwstr>agenda en discussiepunten</vt:lpwstr>
  </property>
  <property fmtid="{D5CDD505-2E9C-101B-9397-08002B2CF9AE}" pid="5" name="_AuthorEmailDisplayName">
    <vt:lpwstr>Gelderen, Janco van</vt:lpwstr>
  </property>
  <property fmtid="{D5CDD505-2E9C-101B-9397-08002B2CF9AE}" pid="6" name="_ReviewingToolsShownOnce">
    <vt:lpwstr/>
  </property>
</Properties>
</file>