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42A84" w14:textId="5ECF1ABB" w:rsidR="008B24CC" w:rsidRPr="00E32A48" w:rsidRDefault="008B24CC" w:rsidP="008B24CC">
      <w:pPr>
        <w:rPr>
          <w:rFonts w:ascii="Verdana" w:hAnsi="Verdana"/>
          <w:b/>
          <w:bCs/>
          <w:color w:val="FFFFFF" w:themeColor="background1"/>
          <w:sz w:val="32"/>
          <w:szCs w:val="32"/>
        </w:rPr>
      </w:pPr>
      <w:r w:rsidRPr="00E32A48">
        <w:rPr>
          <w:rFonts w:ascii="Verdana" w:hAnsi="Verdana"/>
          <w:b/>
          <w:bCs/>
          <w:color w:val="FFFFFF" w:themeColor="background1"/>
          <w:sz w:val="32"/>
          <w:szCs w:val="32"/>
        </w:rPr>
        <w:t xml:space="preserve">Bijlage </w:t>
      </w:r>
      <w:r w:rsidR="00461E35">
        <w:rPr>
          <w:rFonts w:ascii="Verdana" w:hAnsi="Verdana"/>
          <w:b/>
          <w:bCs/>
          <w:color w:val="FFFFFF" w:themeColor="background1"/>
          <w:sz w:val="32"/>
          <w:szCs w:val="32"/>
        </w:rPr>
        <w:t>16</w:t>
      </w:r>
      <w:r w:rsidRPr="00E32A48">
        <w:rPr>
          <w:rFonts w:ascii="Verdana" w:hAnsi="Verdana"/>
          <w:b/>
          <w:bCs/>
          <w:color w:val="FFFFFF" w:themeColor="background1"/>
          <w:sz w:val="32"/>
          <w:szCs w:val="32"/>
        </w:rPr>
        <w:t xml:space="preserve"> </w:t>
      </w:r>
      <w:r w:rsidR="00E32A48" w:rsidRPr="00E32A48">
        <w:rPr>
          <w:rFonts w:ascii="Verdana" w:hAnsi="Verdana"/>
          <w:noProof/>
          <w:color w:val="FFFFFF" w:themeColor="background1"/>
          <w:sz w:val="24"/>
          <w:szCs w:val="24"/>
          <w:lang w:eastAsia="nl-NL"/>
        </w:rPr>
        <w:drawing>
          <wp:anchor distT="0" distB="0" distL="114300" distR="114300" simplePos="0" relativeHeight="251659264" behindDoc="1" locked="1" layoutInCell="1" allowOverlap="1" wp14:anchorId="1ED88B95" wp14:editId="4CFF5866">
            <wp:simplePos x="0" y="0"/>
            <wp:positionH relativeFrom="page">
              <wp:align>left</wp:align>
            </wp:positionH>
            <wp:positionV relativeFrom="page">
              <wp:align>top</wp:align>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r w:rsidRPr="00E32A48">
        <w:rPr>
          <w:rFonts w:ascii="Verdana" w:hAnsi="Verdana"/>
          <w:b/>
          <w:bCs/>
          <w:color w:val="FFFFFF" w:themeColor="background1"/>
          <w:sz w:val="32"/>
          <w:szCs w:val="32"/>
        </w:rPr>
        <w:t>Vragen</w:t>
      </w:r>
      <w:r w:rsidR="00783DB2" w:rsidRPr="00E32A48">
        <w:rPr>
          <w:rFonts w:ascii="Verdana" w:hAnsi="Verdana"/>
          <w:b/>
          <w:bCs/>
          <w:color w:val="FFFFFF" w:themeColor="background1"/>
          <w:sz w:val="32"/>
          <w:szCs w:val="32"/>
        </w:rPr>
        <w:t xml:space="preserve"> </w:t>
      </w:r>
      <w:r w:rsidR="008D0621">
        <w:rPr>
          <w:rFonts w:ascii="Verdana" w:hAnsi="Verdana"/>
          <w:b/>
          <w:bCs/>
          <w:color w:val="FFFFFF" w:themeColor="background1"/>
          <w:sz w:val="32"/>
          <w:szCs w:val="32"/>
        </w:rPr>
        <w:t xml:space="preserve">perceel </w:t>
      </w:r>
      <w:r w:rsidR="005C78EE">
        <w:rPr>
          <w:rFonts w:ascii="Verdana" w:hAnsi="Verdana"/>
          <w:b/>
          <w:bCs/>
          <w:color w:val="FFFFFF" w:themeColor="background1"/>
          <w:sz w:val="32"/>
          <w:szCs w:val="32"/>
        </w:rPr>
        <w:t>3 ICT-Hardware Kiem</w:t>
      </w:r>
    </w:p>
    <w:p w14:paraId="42A82C33" w14:textId="77777777" w:rsidR="00E32A48" w:rsidRPr="00E32A48" w:rsidRDefault="00E32A48" w:rsidP="008B24CC">
      <w:pPr>
        <w:rPr>
          <w:rFonts w:ascii="Verdana" w:hAnsi="Verdana"/>
          <w:b/>
          <w:bCs/>
          <w:color w:val="2E74B5" w:themeColor="accent1" w:themeShade="BF"/>
          <w:sz w:val="28"/>
          <w:szCs w:val="28"/>
        </w:rPr>
      </w:pPr>
    </w:p>
    <w:p w14:paraId="69CDC6BD" w14:textId="6DDC35DE" w:rsidR="00987A6B" w:rsidRDefault="005C78EE" w:rsidP="00987A6B">
      <w:pPr>
        <w:numPr>
          <w:ilvl w:val="0"/>
          <w:numId w:val="1"/>
        </w:numPr>
        <w:spacing w:after="0" w:line="240" w:lineRule="auto"/>
        <w:ind w:right="360" w:hanging="720"/>
        <w:contextualSpacing/>
        <w:rPr>
          <w:rFonts w:ascii="Verdana" w:eastAsia="Dotum" w:hAnsi="Verdana" w:cs="Arial"/>
          <w:b/>
          <w:color w:val="2F5496" w:themeColor="accent5" w:themeShade="BF"/>
          <w:sz w:val="20"/>
          <w:szCs w:val="20"/>
          <w:lang w:eastAsia="nl-NL"/>
        </w:rPr>
      </w:pPr>
      <w:r>
        <w:rPr>
          <w:rFonts w:ascii="Verdana" w:eastAsia="Dotum" w:hAnsi="Verdana" w:cs="Arial"/>
          <w:b/>
          <w:color w:val="2F5496" w:themeColor="accent5" w:themeShade="BF"/>
          <w:sz w:val="20"/>
          <w:szCs w:val="20"/>
          <w:lang w:eastAsia="nl-NL"/>
        </w:rPr>
        <w:t>Scherpste prijs</w:t>
      </w:r>
      <w:r w:rsidR="00C76190">
        <w:rPr>
          <w:rFonts w:ascii="Verdana" w:eastAsia="Dotum" w:hAnsi="Verdana" w:cs="Arial"/>
          <w:b/>
          <w:color w:val="2F5496" w:themeColor="accent5" w:themeShade="BF"/>
          <w:sz w:val="20"/>
          <w:szCs w:val="20"/>
          <w:lang w:eastAsia="nl-NL"/>
        </w:rPr>
        <w:t xml:space="preserve"> (20 punten)</w:t>
      </w:r>
    </w:p>
    <w:p w14:paraId="61FF63B7" w14:textId="77777777" w:rsidR="00E32A48" w:rsidRPr="00E32A48" w:rsidRDefault="00E32A48" w:rsidP="00E32A48">
      <w:pPr>
        <w:spacing w:after="0" w:line="240" w:lineRule="auto"/>
        <w:ind w:left="720" w:right="360"/>
        <w:contextualSpacing/>
        <w:rPr>
          <w:rFonts w:ascii="Verdana" w:eastAsia="Dotum" w:hAnsi="Verdana" w:cs="Arial"/>
          <w:b/>
          <w:color w:val="2F5496" w:themeColor="accent5" w:themeShade="BF"/>
          <w:sz w:val="20"/>
          <w:szCs w:val="20"/>
          <w:lang w:eastAsia="nl-NL"/>
        </w:rPr>
      </w:pPr>
    </w:p>
    <w:p w14:paraId="33B8C328" w14:textId="3B4931B2" w:rsidR="005C78EE" w:rsidRDefault="005C78EE" w:rsidP="005C78EE">
      <w:pPr>
        <w:spacing w:after="0" w:line="240" w:lineRule="auto"/>
        <w:jc w:val="both"/>
        <w:rPr>
          <w:rFonts w:ascii="Verdana" w:eastAsia="Dotum" w:hAnsi="Verdana" w:cs="Arial"/>
          <w:sz w:val="20"/>
          <w:szCs w:val="20"/>
          <w:lang w:eastAsia="nl-NL"/>
        </w:rPr>
      </w:pPr>
      <w:r w:rsidRPr="005C78EE">
        <w:rPr>
          <w:rFonts w:ascii="Verdana" w:eastAsia="Dotum" w:hAnsi="Verdana" w:cs="Arial"/>
          <w:sz w:val="20"/>
          <w:szCs w:val="20"/>
          <w:lang w:eastAsia="nl-NL"/>
        </w:rPr>
        <w:t>Aanbestedende dienst heeft er voor gekozen om een opslagpercentage op de inkoopprijs uit te vragen.</w:t>
      </w:r>
      <w:r>
        <w:rPr>
          <w:rFonts w:ascii="Verdana" w:eastAsia="Dotum" w:hAnsi="Verdana" w:cs="Arial"/>
          <w:sz w:val="20"/>
          <w:szCs w:val="20"/>
          <w:lang w:eastAsia="nl-NL"/>
        </w:rPr>
        <w:t xml:space="preserve"> </w:t>
      </w:r>
      <w:r w:rsidRPr="005C78EE">
        <w:rPr>
          <w:rFonts w:ascii="Verdana" w:eastAsia="Dotum" w:hAnsi="Verdana" w:cs="Arial"/>
          <w:sz w:val="20"/>
          <w:szCs w:val="20"/>
          <w:lang w:eastAsia="nl-NL"/>
        </w:rPr>
        <w:t>Aangezien Aanbestedende dienst tijdens de looptijd van de</w:t>
      </w:r>
      <w:r>
        <w:rPr>
          <w:rFonts w:ascii="Verdana" w:eastAsia="Dotum" w:hAnsi="Verdana" w:cs="Arial"/>
          <w:sz w:val="20"/>
          <w:szCs w:val="20"/>
          <w:lang w:eastAsia="nl-NL"/>
        </w:rPr>
        <w:t xml:space="preserve"> </w:t>
      </w:r>
      <w:r w:rsidRPr="005C78EE">
        <w:rPr>
          <w:rFonts w:ascii="Verdana" w:eastAsia="Dotum" w:hAnsi="Verdana" w:cs="Arial"/>
          <w:sz w:val="20"/>
          <w:szCs w:val="20"/>
          <w:lang w:eastAsia="nl-NL"/>
        </w:rPr>
        <w:t>overeenkomst altijd zeker wil te zijn, dat de producten en diensten tegen de scherpste</w:t>
      </w:r>
      <w:r>
        <w:rPr>
          <w:rFonts w:ascii="Verdana" w:eastAsia="Dotum" w:hAnsi="Verdana" w:cs="Arial"/>
          <w:sz w:val="20"/>
          <w:szCs w:val="20"/>
          <w:lang w:eastAsia="nl-NL"/>
        </w:rPr>
        <w:t xml:space="preserve"> </w:t>
      </w:r>
      <w:r w:rsidRPr="005C78EE">
        <w:rPr>
          <w:rFonts w:ascii="Verdana" w:eastAsia="Dotum" w:hAnsi="Verdana" w:cs="Arial"/>
          <w:sz w:val="20"/>
          <w:szCs w:val="20"/>
          <w:lang w:eastAsia="nl-NL"/>
        </w:rPr>
        <w:t>prijs worden ingekocht, wenst Aanbestedende dienst te vernemen hoe inschrijver dit bewerkstelligt.</w:t>
      </w:r>
    </w:p>
    <w:p w14:paraId="7C9F5B0A" w14:textId="77777777" w:rsidR="005C78EE" w:rsidRPr="005C78EE" w:rsidRDefault="005C78EE" w:rsidP="005C78EE">
      <w:pPr>
        <w:spacing w:after="0" w:line="240" w:lineRule="auto"/>
        <w:jc w:val="both"/>
        <w:rPr>
          <w:rFonts w:ascii="Verdana" w:eastAsia="Dotum" w:hAnsi="Verdana" w:cs="Arial"/>
          <w:sz w:val="20"/>
          <w:szCs w:val="20"/>
          <w:lang w:eastAsia="nl-NL"/>
        </w:rPr>
      </w:pPr>
    </w:p>
    <w:p w14:paraId="52239C7D" w14:textId="77777777" w:rsidR="005C78EE" w:rsidRPr="005C78EE" w:rsidRDefault="005C78EE" w:rsidP="005C78EE">
      <w:pPr>
        <w:spacing w:after="0" w:line="240" w:lineRule="auto"/>
        <w:jc w:val="both"/>
        <w:rPr>
          <w:rFonts w:ascii="Verdana" w:eastAsia="Dotum" w:hAnsi="Verdana" w:cs="Arial"/>
          <w:sz w:val="20"/>
          <w:szCs w:val="20"/>
          <w:lang w:eastAsia="nl-NL"/>
        </w:rPr>
      </w:pPr>
      <w:r w:rsidRPr="005C78EE">
        <w:rPr>
          <w:rFonts w:ascii="Verdana" w:eastAsia="Dotum" w:hAnsi="Verdana" w:cs="Arial"/>
          <w:sz w:val="20"/>
          <w:szCs w:val="20"/>
          <w:lang w:eastAsia="nl-NL"/>
        </w:rPr>
        <w:t>Vraag: Hoe gaat inschrijver er voor zorgen dat Aanbestedende dienst altijd de scherpste prijs betaalt voor de IT-hardware en bijbehorende diensten? Het antwoord wordt beoordeeld op de volgende aspecten:</w:t>
      </w:r>
    </w:p>
    <w:p w14:paraId="3B3741C6" w14:textId="77777777" w:rsidR="005C78EE" w:rsidRPr="005C78EE" w:rsidRDefault="005C78EE" w:rsidP="005C78EE">
      <w:pPr>
        <w:numPr>
          <w:ilvl w:val="0"/>
          <w:numId w:val="8"/>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de scherpste prijs wordt gerealiseerd voor de inkoop van IT-hardware en bijbehorende diensten;</w:t>
      </w:r>
    </w:p>
    <w:p w14:paraId="51E32504" w14:textId="663471E6" w:rsidR="005C78EE" w:rsidRPr="005C78EE" w:rsidRDefault="005C78EE" w:rsidP="005C78EE">
      <w:pPr>
        <w:numPr>
          <w:ilvl w:val="0"/>
          <w:numId w:val="8"/>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inschrijver transparantie biedt in de prijsopbouw. Hierbij dient inschrijver ook in te gaan op de wijze waarop inzage wordt gegeven in eventuele kickback fees (of andersoortige fees) die worden gegeven door fabrikanten</w:t>
      </w:r>
      <w:r>
        <w:rPr>
          <w:rFonts w:ascii="Verdana" w:eastAsia="Dotum" w:hAnsi="Verdana" w:cs="Arial"/>
          <w:sz w:val="20"/>
          <w:szCs w:val="20"/>
          <w:lang w:eastAsia="nl-NL"/>
        </w:rPr>
        <w:t>.</w:t>
      </w:r>
    </w:p>
    <w:p w14:paraId="071A2F86" w14:textId="77777777" w:rsidR="00987A6B" w:rsidRPr="00E32A48" w:rsidRDefault="00987A6B" w:rsidP="00987A6B">
      <w:pPr>
        <w:spacing w:after="0" w:line="240" w:lineRule="auto"/>
        <w:ind w:right="360"/>
        <w:rPr>
          <w:rFonts w:ascii="Verdana" w:eastAsia="Dotum" w:hAnsi="Verdana" w:cs="Arial"/>
          <w:sz w:val="20"/>
          <w:szCs w:val="20"/>
        </w:rPr>
      </w:pPr>
    </w:p>
    <w:p w14:paraId="129DEF3D" w14:textId="5F8EB376" w:rsidR="00987A6B" w:rsidRPr="00E32A48" w:rsidRDefault="005C78EE" w:rsidP="00E32A48">
      <w:pPr>
        <w:numPr>
          <w:ilvl w:val="0"/>
          <w:numId w:val="1"/>
        </w:numPr>
        <w:spacing w:after="0" w:line="240" w:lineRule="auto"/>
        <w:ind w:right="360" w:hanging="720"/>
        <w:contextualSpacing/>
        <w:jc w:val="both"/>
        <w:rPr>
          <w:rFonts w:ascii="Verdana" w:eastAsia="Dotum" w:hAnsi="Verdana" w:cs="Arial"/>
          <w:b/>
          <w:color w:val="2F5496" w:themeColor="accent5" w:themeShade="BF"/>
          <w:sz w:val="20"/>
          <w:szCs w:val="20"/>
          <w:lang w:eastAsia="nl-NL"/>
        </w:rPr>
      </w:pPr>
      <w:r>
        <w:rPr>
          <w:rFonts w:ascii="Verdana" w:eastAsia="Dotum" w:hAnsi="Verdana" w:cs="Arial"/>
          <w:b/>
          <w:color w:val="2F5496" w:themeColor="accent5" w:themeShade="BF"/>
          <w:sz w:val="20"/>
          <w:szCs w:val="20"/>
          <w:lang w:eastAsia="nl-NL"/>
        </w:rPr>
        <w:t>Adviesfunctie</w:t>
      </w:r>
      <w:r w:rsidR="00C76190">
        <w:rPr>
          <w:rFonts w:ascii="Verdana" w:eastAsia="Dotum" w:hAnsi="Verdana" w:cs="Arial"/>
          <w:b/>
          <w:color w:val="2F5496" w:themeColor="accent5" w:themeShade="BF"/>
          <w:sz w:val="20"/>
          <w:szCs w:val="20"/>
          <w:lang w:eastAsia="nl-NL"/>
        </w:rPr>
        <w:t xml:space="preserve"> (25 punten)</w:t>
      </w:r>
    </w:p>
    <w:p w14:paraId="4FEFBC8B" w14:textId="77777777" w:rsidR="00987A6B" w:rsidRPr="00E32A48" w:rsidRDefault="00987A6B" w:rsidP="00987A6B">
      <w:pPr>
        <w:spacing w:after="0" w:line="240" w:lineRule="auto"/>
        <w:ind w:left="720" w:right="360"/>
        <w:contextualSpacing/>
        <w:rPr>
          <w:rFonts w:ascii="Verdana" w:eastAsia="Dotum" w:hAnsi="Verdana" w:cs="Arial"/>
          <w:b/>
          <w:sz w:val="20"/>
          <w:szCs w:val="20"/>
          <w:lang w:eastAsia="nl-NL"/>
        </w:rPr>
      </w:pPr>
    </w:p>
    <w:p w14:paraId="7805B7BD" w14:textId="77777777" w:rsidR="005C78EE" w:rsidRPr="005C78EE" w:rsidRDefault="005C78EE" w:rsidP="005C78EE">
      <w:pPr>
        <w:spacing w:after="0" w:line="240" w:lineRule="auto"/>
        <w:jc w:val="both"/>
        <w:rPr>
          <w:rFonts w:ascii="Verdana" w:eastAsia="Dotum" w:hAnsi="Verdana" w:cs="Arial"/>
          <w:sz w:val="20"/>
          <w:szCs w:val="20"/>
          <w:lang w:eastAsia="nl-NL"/>
        </w:rPr>
      </w:pPr>
      <w:r w:rsidRPr="005C78EE">
        <w:rPr>
          <w:rFonts w:ascii="Verdana" w:eastAsia="Dotum" w:hAnsi="Verdana" w:cs="Arial"/>
          <w:sz w:val="20"/>
          <w:szCs w:val="20"/>
          <w:lang w:eastAsia="nl-NL"/>
        </w:rPr>
        <w:t>Vraag: Op welke wijze gaat inschrijver Aanbestedende dienst tijdens de looptijd van de overeenkomst adviseren bij de aanschaf van nieuwe apparaten en/of IT-oplossingen? Het antwoord wordt beoordeeld op de volgende aspecten:</w:t>
      </w:r>
    </w:p>
    <w:p w14:paraId="2FAE8DC0" w14:textId="77777777" w:rsidR="00E32A48" w:rsidRPr="00E32A48" w:rsidRDefault="00E32A48" w:rsidP="00987A6B">
      <w:pPr>
        <w:spacing w:after="0" w:line="240" w:lineRule="auto"/>
        <w:rPr>
          <w:rFonts w:ascii="Verdana" w:eastAsia="Dotum" w:hAnsi="Verdana" w:cs="Arial"/>
          <w:sz w:val="20"/>
          <w:szCs w:val="20"/>
          <w:lang w:eastAsia="nl-NL"/>
        </w:rPr>
      </w:pPr>
    </w:p>
    <w:p w14:paraId="05B1D201"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invulling wordt gegeven aan het accountmanagent;</w:t>
      </w:r>
    </w:p>
    <w:p w14:paraId="11D212D5"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het advies tot stand komt. Welke aspecten neemt inschrijver in ogenschouw bij het opstellen van haar advies?;</w:t>
      </w:r>
    </w:p>
    <w:p w14:paraId="43293E22"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welke expertises aanwezig zijn binnen de organisatie van inschrijver en de wijze waarop deze wordt ingezet tijdens een adviestraject;</w:t>
      </w:r>
    </w:p>
    <w:p w14:paraId="20418681"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manier waarop inschrijver Aanbestedende dienst informeert over de mogelijkheden van de apparatuur en dienstverlening;</w:t>
      </w:r>
    </w:p>
    <w:p w14:paraId="0CD1C8C6"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Aanbestedende dienst oplossingen kan testen in haar eigen omgeving;</w:t>
      </w:r>
    </w:p>
    <w:p w14:paraId="67101976"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de wijze waarop inschrijver Aanbestedende dienst (proactief) informeert over nieuwe oplossingen of IT-ontwikkelingen en hoe inschrijver er zelf voor zorgt dat zij op de hoogte is van nieuwe ontwikkelingen;</w:t>
      </w:r>
    </w:p>
    <w:p w14:paraId="6FADB348"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hoe het voorgaande wordt gewaarborgd tijdens de gehele looptijd van de overeenkomst.</w:t>
      </w:r>
    </w:p>
    <w:p w14:paraId="5DBCF397" w14:textId="77777777" w:rsidR="00987A6B" w:rsidRPr="00E32A48" w:rsidRDefault="00987A6B" w:rsidP="00987A6B">
      <w:pPr>
        <w:spacing w:after="0" w:line="240" w:lineRule="auto"/>
        <w:ind w:left="720" w:right="360"/>
        <w:contextualSpacing/>
        <w:rPr>
          <w:rFonts w:ascii="Verdana" w:eastAsia="Dotum" w:hAnsi="Verdana" w:cs="Arial"/>
          <w:b/>
          <w:sz w:val="20"/>
          <w:szCs w:val="20"/>
        </w:rPr>
      </w:pPr>
    </w:p>
    <w:p w14:paraId="241585E1" w14:textId="1A07D718" w:rsidR="00E32A48" w:rsidRDefault="005C78EE" w:rsidP="005C78EE">
      <w:pPr>
        <w:numPr>
          <w:ilvl w:val="0"/>
          <w:numId w:val="1"/>
        </w:numPr>
        <w:spacing w:after="0" w:line="240" w:lineRule="auto"/>
        <w:ind w:right="360" w:hanging="720"/>
        <w:contextualSpacing/>
        <w:jc w:val="both"/>
        <w:rPr>
          <w:rFonts w:ascii="Verdana" w:eastAsia="Dotum" w:hAnsi="Verdana" w:cs="Arial"/>
          <w:b/>
          <w:color w:val="2F5496" w:themeColor="accent5" w:themeShade="BF"/>
          <w:sz w:val="20"/>
          <w:szCs w:val="20"/>
          <w:lang w:eastAsia="nl-NL"/>
        </w:rPr>
      </w:pPr>
      <w:r w:rsidRPr="005C78EE">
        <w:rPr>
          <w:rFonts w:ascii="Verdana" w:eastAsia="Dotum" w:hAnsi="Verdana" w:cs="Arial"/>
          <w:b/>
          <w:color w:val="2F5496" w:themeColor="accent5" w:themeShade="BF"/>
          <w:sz w:val="20"/>
          <w:szCs w:val="20"/>
          <w:lang w:eastAsia="nl-NL"/>
        </w:rPr>
        <w:t>Inzage in bestel- en leverproces</w:t>
      </w:r>
      <w:r w:rsidR="00C76190">
        <w:rPr>
          <w:rFonts w:ascii="Verdana" w:eastAsia="Dotum" w:hAnsi="Verdana" w:cs="Arial"/>
          <w:b/>
          <w:color w:val="2F5496" w:themeColor="accent5" w:themeShade="BF"/>
          <w:sz w:val="20"/>
          <w:szCs w:val="20"/>
          <w:lang w:eastAsia="nl-NL"/>
        </w:rPr>
        <w:t xml:space="preserve"> (25 punten)</w:t>
      </w:r>
    </w:p>
    <w:p w14:paraId="5C15E3E9" w14:textId="77777777" w:rsidR="005C78EE" w:rsidRPr="005C78EE" w:rsidRDefault="005C78EE" w:rsidP="005C78EE">
      <w:pPr>
        <w:spacing w:after="0" w:line="240" w:lineRule="auto"/>
        <w:ind w:left="720" w:right="360"/>
        <w:contextualSpacing/>
        <w:jc w:val="both"/>
        <w:rPr>
          <w:rFonts w:ascii="Verdana" w:eastAsia="Dotum" w:hAnsi="Verdana" w:cs="Arial"/>
          <w:b/>
          <w:color w:val="2F5496" w:themeColor="accent5" w:themeShade="BF"/>
          <w:sz w:val="20"/>
          <w:szCs w:val="20"/>
          <w:lang w:eastAsia="nl-NL"/>
        </w:rPr>
      </w:pPr>
    </w:p>
    <w:p w14:paraId="2E58D60B" w14:textId="77777777" w:rsidR="005C78EE" w:rsidRPr="005C78EE" w:rsidRDefault="005C78EE" w:rsidP="005C78EE">
      <w:pPr>
        <w:spacing w:after="0" w:line="240" w:lineRule="auto"/>
        <w:jc w:val="both"/>
        <w:rPr>
          <w:rFonts w:ascii="Verdana" w:eastAsia="Dotum" w:hAnsi="Verdana" w:cs="Arial"/>
          <w:sz w:val="20"/>
          <w:szCs w:val="20"/>
          <w:lang w:eastAsia="nl-NL"/>
        </w:rPr>
      </w:pPr>
      <w:r w:rsidRPr="005C78EE">
        <w:rPr>
          <w:rFonts w:ascii="Verdana" w:eastAsia="Dotum" w:hAnsi="Verdana" w:cs="Arial"/>
          <w:sz w:val="20"/>
          <w:szCs w:val="20"/>
          <w:lang w:eastAsia="nl-NL"/>
        </w:rPr>
        <w:t>Vraag: op welke wijze gaat inschrijver het bestel- en leverproces zodanig vormgeven, dat Aanbestedende dienst op ieder gewenst moment inzicht heeft in de status van het bestel- en leverproces? Het antwoord wordt beoordeeld op de volgende aspecten:</w:t>
      </w:r>
    </w:p>
    <w:p w14:paraId="0FD061B2" w14:textId="77777777" w:rsidR="00E32A48" w:rsidRPr="00E32A48" w:rsidRDefault="00E32A48" w:rsidP="00987A6B">
      <w:pPr>
        <w:spacing w:after="0" w:line="240" w:lineRule="auto"/>
        <w:rPr>
          <w:rFonts w:ascii="Verdana" w:eastAsia="Dotum" w:hAnsi="Verdana" w:cs="Arial"/>
          <w:sz w:val="20"/>
          <w:szCs w:val="20"/>
          <w:lang w:eastAsia="nl-NL"/>
        </w:rPr>
      </w:pPr>
    </w:p>
    <w:p w14:paraId="2A6EC629"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Het gemak voor Aanbestedende dienst, waarmee dit inzicht verkregen wordt</w:t>
      </w:r>
    </w:p>
    <w:p w14:paraId="76B4CCBC"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Het actualiteitsgehalte van de status van het bestel- en leverproces</w:t>
      </w:r>
    </w:p>
    <w:p w14:paraId="111F5132" w14:textId="77777777" w:rsidR="005C78EE" w:rsidRPr="005C78EE" w:rsidRDefault="005C78EE" w:rsidP="005C78EE">
      <w:pPr>
        <w:numPr>
          <w:ilvl w:val="0"/>
          <w:numId w:val="9"/>
        </w:numPr>
        <w:spacing w:after="200" w:line="276" w:lineRule="auto"/>
        <w:contextualSpacing/>
        <w:jc w:val="both"/>
        <w:rPr>
          <w:rFonts w:ascii="Verdana" w:eastAsia="Dotum" w:hAnsi="Verdana" w:cs="Arial"/>
          <w:sz w:val="20"/>
          <w:szCs w:val="20"/>
          <w:lang w:eastAsia="nl-NL"/>
        </w:rPr>
      </w:pPr>
      <w:r w:rsidRPr="005C78EE">
        <w:rPr>
          <w:rFonts w:ascii="Verdana" w:eastAsia="Dotum" w:hAnsi="Verdana" w:cs="Arial"/>
          <w:sz w:val="20"/>
          <w:szCs w:val="20"/>
          <w:lang w:eastAsia="nl-NL"/>
        </w:rPr>
        <w:t>Het realiteitsgehalte van de in het overzicht opgenomen leverdata en levertijden.</w:t>
      </w:r>
    </w:p>
    <w:p w14:paraId="44203A35" w14:textId="089CE749" w:rsidR="00A84651" w:rsidRPr="00E32A48" w:rsidRDefault="00A84651">
      <w:pPr>
        <w:rPr>
          <w:rFonts w:ascii="Verdana" w:hAnsi="Verdana"/>
          <w:sz w:val="20"/>
          <w:szCs w:val="20"/>
        </w:rPr>
      </w:pPr>
    </w:p>
    <w:p w14:paraId="066192D2" w14:textId="77777777" w:rsidR="00987A6B" w:rsidRPr="00E32A48" w:rsidRDefault="00987A6B">
      <w:pPr>
        <w:rPr>
          <w:rFonts w:ascii="Verdana" w:hAnsi="Verdana"/>
          <w:sz w:val="20"/>
          <w:szCs w:val="20"/>
        </w:rPr>
      </w:pPr>
    </w:p>
    <w:sectPr w:rsidR="00987A6B" w:rsidRPr="00E32A48" w:rsidSect="00E32A48">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4061D" w14:textId="77777777" w:rsidR="00A84651" w:rsidRDefault="00A84651" w:rsidP="00A84651">
      <w:pPr>
        <w:spacing w:after="0" w:line="240" w:lineRule="auto"/>
      </w:pPr>
      <w:r>
        <w:separator/>
      </w:r>
    </w:p>
  </w:endnote>
  <w:endnote w:type="continuationSeparator" w:id="0">
    <w:p w14:paraId="6C5F9752" w14:textId="77777777" w:rsidR="00A84651" w:rsidRDefault="00A84651"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C606" w14:textId="6A13DDFF" w:rsidR="008D0621" w:rsidRPr="008D0621" w:rsidRDefault="008D0621" w:rsidP="008D0621">
    <w:pPr>
      <w:tabs>
        <w:tab w:val="center" w:pos="4536"/>
        <w:tab w:val="right" w:pos="9072"/>
      </w:tabs>
      <w:spacing w:after="0" w:line="240" w:lineRule="auto"/>
      <w:rPr>
        <w:noProof/>
        <w:vertAlign w:val="superscript"/>
      </w:rPr>
    </w:pPr>
    <w:r w:rsidRPr="008D0621">
      <w:rPr>
        <w:noProof/>
        <w:vertAlign w:val="superscript"/>
      </w:rPr>
      <w:tab/>
    </w:r>
    <w:r w:rsidRPr="008D0621">
      <w:rPr>
        <w:noProof/>
        <w:vertAlign w:val="superscript"/>
      </w:rPr>
      <w:fldChar w:fldCharType="begin"/>
    </w:r>
    <w:r w:rsidRPr="008D0621">
      <w:rPr>
        <w:noProof/>
        <w:vertAlign w:val="superscript"/>
      </w:rPr>
      <w:instrText>PAGE   \* MERGEFORMAT</w:instrText>
    </w:r>
    <w:r w:rsidRPr="008D0621">
      <w:rPr>
        <w:noProof/>
        <w:vertAlign w:val="superscript"/>
      </w:rPr>
      <w:fldChar w:fldCharType="separate"/>
    </w:r>
    <w:r w:rsidRPr="008D0621">
      <w:rPr>
        <w:noProof/>
        <w:vertAlign w:val="superscript"/>
      </w:rPr>
      <w:t>1</w:t>
    </w:r>
    <w:r w:rsidRPr="008D0621">
      <w:rPr>
        <w:noProof/>
        <w:vertAlign w:val="superscript"/>
      </w:rPr>
      <w:fldChar w:fldCharType="end"/>
    </w:r>
  </w:p>
  <w:p w14:paraId="3A3F94BE" w14:textId="77777777" w:rsidR="00A84651" w:rsidRPr="00A84651" w:rsidRDefault="00A84651" w:rsidP="00A84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5E8A2" w14:textId="77777777" w:rsidR="00A84651" w:rsidRDefault="00A84651" w:rsidP="00A84651">
      <w:pPr>
        <w:spacing w:after="0" w:line="240" w:lineRule="auto"/>
      </w:pPr>
      <w:r>
        <w:separator/>
      </w:r>
    </w:p>
  </w:footnote>
  <w:footnote w:type="continuationSeparator" w:id="0">
    <w:p w14:paraId="184D8FE2" w14:textId="77777777" w:rsidR="00A84651" w:rsidRDefault="00A84651" w:rsidP="00A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1742B5"/>
    <w:multiLevelType w:val="hybridMultilevel"/>
    <w:tmpl w:val="DBE4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0C1044"/>
    <w:multiLevelType w:val="hybridMultilevel"/>
    <w:tmpl w:val="7B1E9E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272BA1"/>
    <w:multiLevelType w:val="hybridMultilevel"/>
    <w:tmpl w:val="A446B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D70C7C"/>
    <w:multiLevelType w:val="hybridMultilevel"/>
    <w:tmpl w:val="5AB67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F616A7"/>
    <w:multiLevelType w:val="hybridMultilevel"/>
    <w:tmpl w:val="753E38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94C8F"/>
    <w:multiLevelType w:val="hybridMultilevel"/>
    <w:tmpl w:val="936869AA"/>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C9C5BEB"/>
    <w:multiLevelType w:val="hybridMultilevel"/>
    <w:tmpl w:val="361642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337E57"/>
    <w:multiLevelType w:val="hybridMultilevel"/>
    <w:tmpl w:val="90E64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E3105A"/>
    <w:multiLevelType w:val="hybridMultilevel"/>
    <w:tmpl w:val="13922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7010486">
    <w:abstractNumId w:val="4"/>
  </w:num>
  <w:num w:numId="2" w16cid:durableId="2010479098">
    <w:abstractNumId w:val="3"/>
  </w:num>
  <w:num w:numId="3" w16cid:durableId="1276248385">
    <w:abstractNumId w:val="6"/>
  </w:num>
  <w:num w:numId="4" w16cid:durableId="927032671">
    <w:abstractNumId w:val="8"/>
  </w:num>
  <w:num w:numId="5" w16cid:durableId="1951813633">
    <w:abstractNumId w:val="0"/>
  </w:num>
  <w:num w:numId="6" w16cid:durableId="1295720531">
    <w:abstractNumId w:val="7"/>
  </w:num>
  <w:num w:numId="7" w16cid:durableId="1590768944">
    <w:abstractNumId w:val="2"/>
  </w:num>
  <w:num w:numId="8" w16cid:durableId="1057781679">
    <w:abstractNumId w:val="5"/>
  </w:num>
  <w:num w:numId="9" w16cid:durableId="1104809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0B120F"/>
    <w:rsid w:val="002C0954"/>
    <w:rsid w:val="00404661"/>
    <w:rsid w:val="00435EB5"/>
    <w:rsid w:val="00461E35"/>
    <w:rsid w:val="005C78EE"/>
    <w:rsid w:val="00644E32"/>
    <w:rsid w:val="00655CC3"/>
    <w:rsid w:val="00695FC6"/>
    <w:rsid w:val="006C33C0"/>
    <w:rsid w:val="00783DB2"/>
    <w:rsid w:val="007B1B77"/>
    <w:rsid w:val="008B24CC"/>
    <w:rsid w:val="008D0621"/>
    <w:rsid w:val="00957231"/>
    <w:rsid w:val="009810F1"/>
    <w:rsid w:val="00987A6B"/>
    <w:rsid w:val="00A84651"/>
    <w:rsid w:val="00C76190"/>
    <w:rsid w:val="00D802FE"/>
    <w:rsid w:val="00DE6571"/>
    <w:rsid w:val="00E32A48"/>
    <w:rsid w:val="00E54D9C"/>
    <w:rsid w:val="00ED26E2"/>
    <w:rsid w:val="00EF5787"/>
    <w:rsid w:val="00F63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 w:type="paragraph" w:styleId="Lijstalinea">
    <w:name w:val="List Paragraph"/>
    <w:basedOn w:val="Standaard"/>
    <w:uiPriority w:val="34"/>
    <w:qFormat/>
    <w:rsid w:val="005C7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D20B-1CA1-45D2-80C3-7D21CA21ABE8}">
  <ds:schemaRefs>
    <ds:schemaRef ds:uri="http://schemas.microsoft.com/sharepoint/v3/contenttype/forms"/>
  </ds:schemaRefs>
</ds:datastoreItem>
</file>

<file path=customXml/itemProps2.xml><?xml version="1.0" encoding="utf-8"?>
<ds:datastoreItem xmlns:ds="http://schemas.openxmlformats.org/officeDocument/2006/customXml" ds:itemID="{C0BF4C5A-E4C6-4294-80FE-FCE7F16BCA2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D4D8AFE6-3390-4EDE-9FBF-15A4BF162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3C6C8-C5FF-41ED-B233-311B34C8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395</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5</cp:revision>
  <dcterms:created xsi:type="dcterms:W3CDTF">2024-05-27T14:21:00Z</dcterms:created>
  <dcterms:modified xsi:type="dcterms:W3CDTF">2024-06-14T12:38:00Z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6415000</vt:r8>
  </property>
  <property fmtid="{D5CDD505-2E9C-101B-9397-08002B2CF9AE}" pid="4" name="MediaServiceImageTags">
    <vt:lpwstr/>
  </property>
</Properties>
</file>