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66939" w14:textId="172B198B" w:rsidR="00142BCD" w:rsidRDefault="00142BCD" w:rsidP="001F50B8">
      <w:pPr>
        <w:ind w:left="-851"/>
        <w:rPr>
          <w:szCs w:val="18"/>
          <w:lang w:val="en-GB"/>
        </w:rPr>
      </w:pPr>
      <w:bookmarkStart w:id="0" w:name="_GoBack"/>
      <w:bookmarkEnd w:id="0"/>
    </w:p>
    <w:p w14:paraId="6B7FA955" w14:textId="77777777" w:rsidR="001450C4" w:rsidRPr="00E96CAC" w:rsidRDefault="001450C4" w:rsidP="001F50B8">
      <w:pPr>
        <w:ind w:left="-851"/>
        <w:rPr>
          <w:szCs w:val="18"/>
          <w:lang w:val="en-GB"/>
        </w:rPr>
      </w:pPr>
    </w:p>
    <w:p w14:paraId="3B0F7BAF" w14:textId="77777777" w:rsidR="00905394" w:rsidRPr="00E96CAC" w:rsidRDefault="00905394" w:rsidP="00645EC4">
      <w:pPr>
        <w:pStyle w:val="Kopzondernummering"/>
        <w:rPr>
          <w:sz w:val="18"/>
          <w:szCs w:val="18"/>
        </w:rPr>
      </w:pPr>
    </w:p>
    <w:p w14:paraId="5C08C975" w14:textId="77777777" w:rsidR="00905394" w:rsidRPr="00E96CAC" w:rsidRDefault="00905394" w:rsidP="00905394">
      <w:pPr>
        <w:rPr>
          <w:szCs w:val="18"/>
        </w:rPr>
      </w:pPr>
    </w:p>
    <w:p w14:paraId="58256206" w14:textId="77777777" w:rsidR="00905394" w:rsidRPr="00E96CAC" w:rsidRDefault="001109E6" w:rsidP="00905394">
      <w:pPr>
        <w:rPr>
          <w:szCs w:val="18"/>
        </w:rPr>
      </w:pPr>
      <w:r w:rsidRPr="00E96CAC">
        <w:rPr>
          <w:noProof/>
          <w:szCs w:val="18"/>
        </w:rPr>
        <mc:AlternateContent>
          <mc:Choice Requires="wps">
            <w:drawing>
              <wp:anchor distT="0" distB="0" distL="114300" distR="114300" simplePos="0" relativeHeight="251658240" behindDoc="0" locked="0" layoutInCell="1" allowOverlap="1" wp14:anchorId="012B27D2" wp14:editId="6FA342D5">
                <wp:simplePos x="0" y="0"/>
                <wp:positionH relativeFrom="column">
                  <wp:posOffset>-843221</wp:posOffset>
                </wp:positionH>
                <wp:positionV relativeFrom="paragraph">
                  <wp:posOffset>74428</wp:posOffset>
                </wp:positionV>
                <wp:extent cx="5076825" cy="3817088"/>
                <wp:effectExtent l="0" t="0" r="9525" b="120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170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725DB3FA" w14:textId="77777777" w:rsidR="001F238D" w:rsidRDefault="001F238D" w:rsidP="00194D90">
                            <w:pPr>
                              <w:pStyle w:val="Geenafstand"/>
                              <w:rPr>
                                <w:b/>
                                <w:sz w:val="32"/>
                                <w:szCs w:val="32"/>
                              </w:rPr>
                            </w:pPr>
                          </w:p>
                          <w:p w14:paraId="7B3F11F7" w14:textId="288D6C0E" w:rsidR="001F238D" w:rsidRDefault="001F238D" w:rsidP="00194D90">
                            <w:pPr>
                              <w:pStyle w:val="Geenafstand"/>
                              <w:rPr>
                                <w:b/>
                                <w:sz w:val="32"/>
                                <w:szCs w:val="32"/>
                              </w:rPr>
                            </w:pPr>
                            <w:r w:rsidRPr="00D27FF9">
                              <w:rPr>
                                <w:b/>
                                <w:sz w:val="32"/>
                                <w:szCs w:val="32"/>
                              </w:rPr>
                              <w:t>Bijlage 3</w:t>
                            </w:r>
                            <w:r>
                              <w:rPr>
                                <w:b/>
                                <w:sz w:val="32"/>
                                <w:szCs w:val="32"/>
                              </w:rPr>
                              <w:t xml:space="preserve"> </w:t>
                            </w:r>
                            <w:r w:rsidRPr="00D27FF9">
                              <w:rPr>
                                <w:b/>
                                <w:sz w:val="32"/>
                                <w:szCs w:val="32"/>
                              </w:rPr>
                              <w:t>Specificatie referentie</w:t>
                            </w:r>
                            <w:r>
                              <w:rPr>
                                <w:b/>
                                <w:sz w:val="32"/>
                                <w:szCs w:val="32"/>
                              </w:rPr>
                              <w:t>opdracht</w:t>
                            </w:r>
                            <w:r w:rsidRPr="00D27FF9">
                              <w:rPr>
                                <w:b/>
                                <w:sz w:val="32"/>
                                <w:szCs w:val="32"/>
                              </w:rPr>
                              <w:t xml:space="preserve"> </w:t>
                            </w:r>
                          </w:p>
                          <w:p w14:paraId="3DA13BA6" w14:textId="77777777" w:rsidR="001F238D" w:rsidRPr="00FE5D2C" w:rsidRDefault="001F238D" w:rsidP="00F74EE0">
                            <w:pPr>
                              <w:pStyle w:val="Geenafstand"/>
                              <w:rPr>
                                <w:color w:val="00B0F0"/>
                                <w:sz w:val="20"/>
                                <w:szCs w:val="20"/>
                              </w:rPr>
                            </w:pPr>
                          </w:p>
                          <w:p w14:paraId="1A97CDE7" w14:textId="77777777" w:rsidR="00627F22" w:rsidRPr="002D69B4" w:rsidRDefault="00627F22" w:rsidP="00627F22">
                            <w:pPr>
                              <w:pStyle w:val="Geenafstand"/>
                              <w:rPr>
                                <w:color w:val="00B0F0"/>
                                <w:sz w:val="64"/>
                                <w:szCs w:val="64"/>
                              </w:rPr>
                            </w:pPr>
                            <w:r w:rsidRPr="002D69B4">
                              <w:rPr>
                                <w:color w:val="00B0F0"/>
                                <w:sz w:val="64"/>
                                <w:szCs w:val="64"/>
                              </w:rPr>
                              <w:t>Europese aanbesteding</w:t>
                            </w:r>
                          </w:p>
                          <w:p w14:paraId="4CC2DC4D" w14:textId="2A31CBF1" w:rsidR="00627F22" w:rsidRDefault="00627F22" w:rsidP="00627F22">
                            <w:pPr>
                              <w:pStyle w:val="Geenafstand"/>
                              <w:rPr>
                                <w:b/>
                                <w:sz w:val="24"/>
                                <w:szCs w:val="24"/>
                              </w:rPr>
                            </w:pPr>
                            <w:r w:rsidRPr="004D5F1A">
                              <w:rPr>
                                <w:b/>
                                <w:sz w:val="24"/>
                                <w:szCs w:val="24"/>
                              </w:rPr>
                              <w:t xml:space="preserve">Inhuur flexibele arbeidskrachten op basis van een </w:t>
                            </w:r>
                            <w:r w:rsidR="00F7625E">
                              <w:rPr>
                                <w:b/>
                                <w:sz w:val="24"/>
                              </w:rPr>
                              <w:t xml:space="preserve">Uitzendovereenkomst </w:t>
                            </w:r>
                            <w:r w:rsidRPr="004D5F1A">
                              <w:rPr>
                                <w:b/>
                                <w:sz w:val="24"/>
                                <w:szCs w:val="24"/>
                              </w:rPr>
                              <w:t xml:space="preserve">ten behoeve van Belastingdienst </w:t>
                            </w:r>
                            <w:r>
                              <w:rPr>
                                <w:b/>
                                <w:sz w:val="24"/>
                                <w:szCs w:val="24"/>
                              </w:rPr>
                              <w:t xml:space="preserve">en </w:t>
                            </w:r>
                          </w:p>
                          <w:p w14:paraId="6A8A5774" w14:textId="77777777" w:rsidR="00627F22" w:rsidRPr="004D5F1A" w:rsidRDefault="00627F22" w:rsidP="00627F22">
                            <w:pPr>
                              <w:pStyle w:val="Geenafstand"/>
                              <w:rPr>
                                <w:b/>
                                <w:sz w:val="24"/>
                                <w:szCs w:val="24"/>
                              </w:rPr>
                            </w:pPr>
                            <w:r>
                              <w:rPr>
                                <w:b/>
                                <w:sz w:val="24"/>
                                <w:szCs w:val="24"/>
                              </w:rPr>
                              <w:t xml:space="preserve">Dienst Toeslagen </w:t>
                            </w:r>
                            <w:r w:rsidRPr="004D5F1A">
                              <w:rPr>
                                <w:b/>
                                <w:sz w:val="24"/>
                                <w:szCs w:val="24"/>
                              </w:rPr>
                              <w:t>(IFA Belastingdienst Massaal 2025)</w:t>
                            </w:r>
                          </w:p>
                          <w:p w14:paraId="5849E30B" w14:textId="77777777" w:rsidR="00627F22" w:rsidRPr="009A5D7B" w:rsidRDefault="00627F22" w:rsidP="00627F22">
                            <w:pPr>
                              <w:pStyle w:val="Geenafstand"/>
                              <w:rPr>
                                <w:sz w:val="20"/>
                                <w:szCs w:val="20"/>
                              </w:rPr>
                            </w:pPr>
                          </w:p>
                          <w:p w14:paraId="2597F809" w14:textId="77777777" w:rsidR="00627F22" w:rsidRPr="00FF119C" w:rsidRDefault="00627F22" w:rsidP="00627F22">
                            <w:pPr>
                              <w:pStyle w:val="broodtekst"/>
                              <w:rPr>
                                <w:b/>
                                <w:sz w:val="24"/>
                                <w:szCs w:val="24"/>
                              </w:rPr>
                            </w:pPr>
                            <w:r w:rsidRPr="00FF119C">
                              <w:rPr>
                                <w:b/>
                                <w:sz w:val="24"/>
                                <w:szCs w:val="24"/>
                              </w:rPr>
                              <w:t>Openbare Procedure</w:t>
                            </w:r>
                          </w:p>
                          <w:p w14:paraId="52133F58" w14:textId="77777777" w:rsidR="00627F22" w:rsidRPr="00E614A0" w:rsidRDefault="00627F22" w:rsidP="00627F22">
                            <w:pPr>
                              <w:pStyle w:val="broodtekst"/>
                              <w:rPr>
                                <w:sz w:val="24"/>
                                <w:szCs w:val="24"/>
                              </w:rPr>
                            </w:pPr>
                            <w:r w:rsidRPr="00E614A0">
                              <w:rPr>
                                <w:sz w:val="24"/>
                                <w:szCs w:val="24"/>
                              </w:rPr>
                              <w:t xml:space="preserve">Kenmerk </w:t>
                            </w:r>
                            <w:r w:rsidRPr="00E614A0">
                              <w:rPr>
                                <w:sz w:val="24"/>
                                <w:szCs w:val="24"/>
                              </w:rPr>
                              <w:tab/>
                            </w:r>
                            <w:r>
                              <w:rPr>
                                <w:sz w:val="24"/>
                                <w:szCs w:val="24"/>
                              </w:rPr>
                              <w:t>IUC DJI/INEA/NA/2024-03</w:t>
                            </w:r>
                          </w:p>
                          <w:p w14:paraId="18046236" w14:textId="77777777" w:rsidR="00DA4D0E" w:rsidRDefault="00627F22" w:rsidP="00DA4D0E">
                            <w:pPr>
                              <w:pStyle w:val="Geenafstand"/>
                              <w:rPr>
                                <w:rFonts w:eastAsia="MS Mincho"/>
                                <w:sz w:val="24"/>
                              </w:rPr>
                            </w:pPr>
                            <w:r w:rsidRPr="0059525B">
                              <w:rPr>
                                <w:rFonts w:eastAsia="MS Mincho" w:cs="Times New Roman"/>
                                <w:sz w:val="24"/>
                                <w:szCs w:val="24"/>
                              </w:rPr>
                              <w:t>Versie</w:t>
                            </w:r>
                            <w:r>
                              <w:rPr>
                                <w:rFonts w:eastAsia="MS Mincho" w:cs="Times New Roman"/>
                                <w:sz w:val="24"/>
                                <w:szCs w:val="24"/>
                              </w:rPr>
                              <w:tab/>
                            </w:r>
                            <w:r w:rsidR="001450C4">
                              <w:rPr>
                                <w:rFonts w:eastAsia="MS Mincho" w:cs="Times New Roman"/>
                                <w:sz w:val="24"/>
                                <w:szCs w:val="24"/>
                              </w:rPr>
                              <w:tab/>
                            </w:r>
                            <w:r w:rsidR="001450C4">
                              <w:rPr>
                                <w:rFonts w:eastAsia="MS Mincho" w:cs="Times New Roman"/>
                                <w:sz w:val="24"/>
                                <w:szCs w:val="24"/>
                              </w:rPr>
                              <w:tab/>
                            </w:r>
                            <w:r w:rsidR="00DA4D0E" w:rsidRPr="00166F57">
                              <w:rPr>
                                <w:rFonts w:eastAsia="MS Mincho"/>
                                <w:strike/>
                                <w:sz w:val="24"/>
                                <w:highlight w:val="yellow"/>
                              </w:rPr>
                              <w:t>Publicatie</w:t>
                            </w:r>
                            <w:r w:rsidR="00DA4D0E" w:rsidRPr="00166F57">
                              <w:rPr>
                                <w:rFonts w:eastAsia="MS Mincho"/>
                                <w:sz w:val="24"/>
                                <w:highlight w:val="yellow"/>
                              </w:rPr>
                              <w:t xml:space="preserve"> Nota van Inlichtingen 1</w:t>
                            </w:r>
                            <w:r w:rsidR="00DA4D0E">
                              <w:rPr>
                                <w:rFonts w:eastAsia="MS Mincho"/>
                                <w:sz w:val="24"/>
                              </w:rPr>
                              <w:t xml:space="preserve"> </w:t>
                            </w:r>
                          </w:p>
                          <w:p w14:paraId="7B3874F9" w14:textId="77777777" w:rsidR="00DA4D0E" w:rsidRDefault="00DA4D0E" w:rsidP="00DA4D0E">
                            <w:pPr>
                              <w:pStyle w:val="Geenafstand"/>
                              <w:ind w:left="709" w:firstLine="709"/>
                              <w:rPr>
                                <w:rFonts w:eastAsia="MS Mincho"/>
                                <w:sz w:val="24"/>
                              </w:rPr>
                            </w:pPr>
                            <w:r>
                              <w:rPr>
                                <w:rFonts w:eastAsia="MS Mincho"/>
                                <w:sz w:val="24"/>
                              </w:rPr>
                              <w:t>(27 november 2024)</w:t>
                            </w:r>
                          </w:p>
                          <w:p w14:paraId="3FEC7FF9" w14:textId="77777777" w:rsidR="00DA4D0E" w:rsidRDefault="00DA4D0E" w:rsidP="00DA4D0E">
                            <w:pPr>
                              <w:pStyle w:val="Geenafstand"/>
                              <w:ind w:left="709" w:firstLine="709"/>
                              <w:rPr>
                                <w:rFonts w:eastAsia="MS Mincho"/>
                                <w:sz w:val="24"/>
                              </w:rPr>
                            </w:pPr>
                          </w:p>
                          <w:p w14:paraId="6EF655AF" w14:textId="77777777" w:rsidR="00DA4D0E" w:rsidRDefault="00DA4D0E" w:rsidP="00DA4D0E">
                            <w:pPr>
                              <w:pStyle w:val="broodtekst"/>
                              <w:rPr>
                                <w:b/>
                                <w:sz w:val="24"/>
                                <w:szCs w:val="24"/>
                                <w:highlight w:val="yellow"/>
                              </w:rPr>
                            </w:pPr>
                            <w:r>
                              <w:rPr>
                                <w:b/>
                                <w:sz w:val="24"/>
                                <w:szCs w:val="24"/>
                                <w:highlight w:val="yellow"/>
                              </w:rPr>
                              <w:t xml:space="preserve">Aanpassingen naar aanleiding van </w:t>
                            </w:r>
                            <w:r w:rsidRPr="00121A56">
                              <w:rPr>
                                <w:b/>
                                <w:sz w:val="24"/>
                                <w:szCs w:val="24"/>
                                <w:highlight w:val="yellow"/>
                              </w:rPr>
                              <w:t>N</w:t>
                            </w:r>
                            <w:r>
                              <w:rPr>
                                <w:b/>
                                <w:sz w:val="24"/>
                                <w:szCs w:val="24"/>
                                <w:highlight w:val="yellow"/>
                              </w:rPr>
                              <w:t>ota van inlichtingen 1:</w:t>
                            </w:r>
                            <w:r w:rsidRPr="000C5031">
                              <w:rPr>
                                <w:b/>
                                <w:sz w:val="24"/>
                                <w:szCs w:val="24"/>
                                <w:highlight w:val="yellow"/>
                              </w:rPr>
                              <w:t xml:space="preserve"> </w:t>
                            </w:r>
                          </w:p>
                          <w:p w14:paraId="2BD05257" w14:textId="71F39D68" w:rsidR="00DA4D0E" w:rsidRPr="00DA4D0E" w:rsidRDefault="00DA4D0E" w:rsidP="00627F22">
                            <w:pPr>
                              <w:pStyle w:val="Geenafstand"/>
                              <w:rPr>
                                <w:rFonts w:eastAsia="MS Mincho" w:cs="Times New Roman"/>
                                <w:sz w:val="24"/>
                                <w:szCs w:val="24"/>
                              </w:rPr>
                            </w:pPr>
                            <w:r w:rsidRPr="00DA4D0E">
                              <w:rPr>
                                <w:b/>
                                <w:sz w:val="24"/>
                                <w:szCs w:val="24"/>
                                <w:highlight w:val="yellow"/>
                              </w:rPr>
                              <w:t>Kerncompetentie C voor Perceel 2 Toeslagen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B27D2" id="_x0000_t202" coordsize="21600,21600" o:spt="202" path="m,l,21600r21600,l21600,xe">
                <v:stroke joinstyle="miter"/>
                <v:path gradientshapeok="t" o:connecttype="rect"/>
              </v:shapetype>
              <v:shape id="Text Box 2" o:spid="_x0000_s1026" type="#_x0000_t202" style="position:absolute;margin-left:-66.4pt;margin-top:5.85pt;width:399.75pt;height:30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qP1sQIAAKo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" filled="f" stroked="f" strokecolor="#09f">
                <v:textbox inset="0,0,0,0">
                  <w:txbxContent>
                    <w:p w14:paraId="725DB3FA" w14:textId="77777777" w:rsidR="001F238D" w:rsidRDefault="001F238D" w:rsidP="00194D90">
                      <w:pPr>
                        <w:pStyle w:val="Geenafstand"/>
                        <w:rPr>
                          <w:b/>
                          <w:sz w:val="32"/>
                          <w:szCs w:val="32"/>
                        </w:rPr>
                      </w:pPr>
                    </w:p>
                    <w:p w14:paraId="7B3F11F7" w14:textId="288D6C0E" w:rsidR="001F238D" w:rsidRDefault="001F238D" w:rsidP="00194D90">
                      <w:pPr>
                        <w:pStyle w:val="Geenafstand"/>
                        <w:rPr>
                          <w:b/>
                          <w:sz w:val="32"/>
                          <w:szCs w:val="32"/>
                        </w:rPr>
                      </w:pPr>
                      <w:bookmarkStart w:id="1" w:name="_GoBack"/>
                      <w:r w:rsidRPr="00D27FF9">
                        <w:rPr>
                          <w:b/>
                          <w:sz w:val="32"/>
                          <w:szCs w:val="32"/>
                        </w:rPr>
                        <w:t>Bijlage 3</w:t>
                      </w:r>
                      <w:r>
                        <w:rPr>
                          <w:b/>
                          <w:sz w:val="32"/>
                          <w:szCs w:val="32"/>
                        </w:rPr>
                        <w:t xml:space="preserve"> </w:t>
                      </w:r>
                      <w:r w:rsidRPr="00D27FF9">
                        <w:rPr>
                          <w:b/>
                          <w:sz w:val="32"/>
                          <w:szCs w:val="32"/>
                        </w:rPr>
                        <w:t>Specificatie referentie</w:t>
                      </w:r>
                      <w:r>
                        <w:rPr>
                          <w:b/>
                          <w:sz w:val="32"/>
                          <w:szCs w:val="32"/>
                        </w:rPr>
                        <w:t>opdracht</w:t>
                      </w:r>
                      <w:r w:rsidRPr="00D27FF9">
                        <w:rPr>
                          <w:b/>
                          <w:sz w:val="32"/>
                          <w:szCs w:val="32"/>
                        </w:rPr>
                        <w:t xml:space="preserve"> </w:t>
                      </w:r>
                    </w:p>
                    <w:bookmarkEnd w:id="1"/>
                    <w:p w14:paraId="3DA13BA6" w14:textId="77777777" w:rsidR="001F238D" w:rsidRPr="00FE5D2C" w:rsidRDefault="001F238D" w:rsidP="00F74EE0">
                      <w:pPr>
                        <w:pStyle w:val="Geenafstand"/>
                        <w:rPr>
                          <w:color w:val="00B0F0"/>
                          <w:sz w:val="20"/>
                          <w:szCs w:val="20"/>
                        </w:rPr>
                      </w:pPr>
                    </w:p>
                    <w:p w14:paraId="1A97CDE7" w14:textId="77777777" w:rsidR="00627F22" w:rsidRPr="002D69B4" w:rsidRDefault="00627F22" w:rsidP="00627F22">
                      <w:pPr>
                        <w:pStyle w:val="Geenafstand"/>
                        <w:rPr>
                          <w:color w:val="00B0F0"/>
                          <w:sz w:val="64"/>
                          <w:szCs w:val="64"/>
                        </w:rPr>
                      </w:pPr>
                      <w:r w:rsidRPr="002D69B4">
                        <w:rPr>
                          <w:color w:val="00B0F0"/>
                          <w:sz w:val="64"/>
                          <w:szCs w:val="64"/>
                        </w:rPr>
                        <w:t>Europese aanbesteding</w:t>
                      </w:r>
                    </w:p>
                    <w:p w14:paraId="4CC2DC4D" w14:textId="2A31CBF1" w:rsidR="00627F22" w:rsidRDefault="00627F22" w:rsidP="00627F22">
                      <w:pPr>
                        <w:pStyle w:val="Geenafstand"/>
                        <w:rPr>
                          <w:b/>
                          <w:sz w:val="24"/>
                          <w:szCs w:val="24"/>
                        </w:rPr>
                      </w:pPr>
                      <w:r w:rsidRPr="004D5F1A">
                        <w:rPr>
                          <w:b/>
                          <w:sz w:val="24"/>
                          <w:szCs w:val="24"/>
                        </w:rPr>
                        <w:t xml:space="preserve">Inhuur flexibele arbeidskrachten op basis van een </w:t>
                      </w:r>
                      <w:r w:rsidR="00F7625E">
                        <w:rPr>
                          <w:b/>
                          <w:sz w:val="24"/>
                        </w:rPr>
                        <w:t xml:space="preserve">Uitzendovereenkomst </w:t>
                      </w:r>
                      <w:r w:rsidRPr="004D5F1A">
                        <w:rPr>
                          <w:b/>
                          <w:sz w:val="24"/>
                          <w:szCs w:val="24"/>
                        </w:rPr>
                        <w:t xml:space="preserve">ten behoeve van Belastingdienst </w:t>
                      </w:r>
                      <w:r>
                        <w:rPr>
                          <w:b/>
                          <w:sz w:val="24"/>
                          <w:szCs w:val="24"/>
                        </w:rPr>
                        <w:t xml:space="preserve">en </w:t>
                      </w:r>
                    </w:p>
                    <w:p w14:paraId="6A8A5774" w14:textId="77777777" w:rsidR="00627F22" w:rsidRPr="004D5F1A" w:rsidRDefault="00627F22" w:rsidP="00627F22">
                      <w:pPr>
                        <w:pStyle w:val="Geenafstand"/>
                        <w:rPr>
                          <w:b/>
                          <w:sz w:val="24"/>
                          <w:szCs w:val="24"/>
                        </w:rPr>
                      </w:pPr>
                      <w:r>
                        <w:rPr>
                          <w:b/>
                          <w:sz w:val="24"/>
                          <w:szCs w:val="24"/>
                        </w:rPr>
                        <w:t xml:space="preserve">Dienst Toeslagen </w:t>
                      </w:r>
                      <w:r w:rsidRPr="004D5F1A">
                        <w:rPr>
                          <w:b/>
                          <w:sz w:val="24"/>
                          <w:szCs w:val="24"/>
                        </w:rPr>
                        <w:t>(IFA Belastingdienst Massaal 2025)</w:t>
                      </w:r>
                    </w:p>
                    <w:p w14:paraId="5849E30B" w14:textId="77777777" w:rsidR="00627F22" w:rsidRPr="009A5D7B" w:rsidRDefault="00627F22" w:rsidP="00627F22">
                      <w:pPr>
                        <w:pStyle w:val="Geenafstand"/>
                        <w:rPr>
                          <w:sz w:val="20"/>
                          <w:szCs w:val="20"/>
                        </w:rPr>
                      </w:pPr>
                    </w:p>
                    <w:p w14:paraId="2597F809" w14:textId="77777777" w:rsidR="00627F22" w:rsidRPr="00FF119C" w:rsidRDefault="00627F22" w:rsidP="00627F22">
                      <w:pPr>
                        <w:pStyle w:val="broodtekst"/>
                        <w:rPr>
                          <w:b/>
                          <w:sz w:val="24"/>
                          <w:szCs w:val="24"/>
                        </w:rPr>
                      </w:pPr>
                      <w:r w:rsidRPr="00FF119C">
                        <w:rPr>
                          <w:b/>
                          <w:sz w:val="24"/>
                          <w:szCs w:val="24"/>
                        </w:rPr>
                        <w:t>Openbare Procedure</w:t>
                      </w:r>
                    </w:p>
                    <w:p w14:paraId="52133F58" w14:textId="77777777" w:rsidR="00627F22" w:rsidRPr="00E614A0" w:rsidRDefault="00627F22" w:rsidP="00627F22">
                      <w:pPr>
                        <w:pStyle w:val="broodtekst"/>
                        <w:rPr>
                          <w:sz w:val="24"/>
                          <w:szCs w:val="24"/>
                        </w:rPr>
                      </w:pPr>
                      <w:r w:rsidRPr="00E614A0">
                        <w:rPr>
                          <w:sz w:val="24"/>
                          <w:szCs w:val="24"/>
                        </w:rPr>
                        <w:t xml:space="preserve">Kenmerk </w:t>
                      </w:r>
                      <w:r w:rsidRPr="00E614A0">
                        <w:rPr>
                          <w:sz w:val="24"/>
                          <w:szCs w:val="24"/>
                        </w:rPr>
                        <w:tab/>
                      </w:r>
                      <w:r>
                        <w:rPr>
                          <w:sz w:val="24"/>
                          <w:szCs w:val="24"/>
                        </w:rPr>
                        <w:t>IUC DJI/INEA/NA/2024-03</w:t>
                      </w:r>
                    </w:p>
                    <w:p w14:paraId="18046236" w14:textId="77777777" w:rsidR="00DA4D0E" w:rsidRDefault="00627F22" w:rsidP="00DA4D0E">
                      <w:pPr>
                        <w:pStyle w:val="Geenafstand"/>
                        <w:rPr>
                          <w:rFonts w:eastAsia="MS Mincho"/>
                          <w:sz w:val="24"/>
                        </w:rPr>
                      </w:pPr>
                      <w:r w:rsidRPr="0059525B">
                        <w:rPr>
                          <w:rFonts w:eastAsia="MS Mincho" w:cs="Times New Roman"/>
                          <w:sz w:val="24"/>
                          <w:szCs w:val="24"/>
                        </w:rPr>
                        <w:t>Versie</w:t>
                      </w:r>
                      <w:r>
                        <w:rPr>
                          <w:rFonts w:eastAsia="MS Mincho" w:cs="Times New Roman"/>
                          <w:sz w:val="24"/>
                          <w:szCs w:val="24"/>
                        </w:rPr>
                        <w:tab/>
                      </w:r>
                      <w:r w:rsidR="001450C4">
                        <w:rPr>
                          <w:rFonts w:eastAsia="MS Mincho" w:cs="Times New Roman"/>
                          <w:sz w:val="24"/>
                          <w:szCs w:val="24"/>
                        </w:rPr>
                        <w:tab/>
                      </w:r>
                      <w:r w:rsidR="001450C4">
                        <w:rPr>
                          <w:rFonts w:eastAsia="MS Mincho" w:cs="Times New Roman"/>
                          <w:sz w:val="24"/>
                          <w:szCs w:val="24"/>
                        </w:rPr>
                        <w:tab/>
                      </w:r>
                      <w:r w:rsidR="00DA4D0E" w:rsidRPr="00166F57">
                        <w:rPr>
                          <w:rFonts w:eastAsia="MS Mincho"/>
                          <w:strike/>
                          <w:sz w:val="24"/>
                          <w:highlight w:val="yellow"/>
                        </w:rPr>
                        <w:t>Publicatie</w:t>
                      </w:r>
                      <w:r w:rsidR="00DA4D0E" w:rsidRPr="00166F57">
                        <w:rPr>
                          <w:rFonts w:eastAsia="MS Mincho"/>
                          <w:sz w:val="24"/>
                          <w:highlight w:val="yellow"/>
                        </w:rPr>
                        <w:t xml:space="preserve"> Nota van Inlichtingen 1</w:t>
                      </w:r>
                      <w:r w:rsidR="00DA4D0E">
                        <w:rPr>
                          <w:rFonts w:eastAsia="MS Mincho"/>
                          <w:sz w:val="24"/>
                        </w:rPr>
                        <w:t xml:space="preserve"> </w:t>
                      </w:r>
                    </w:p>
                    <w:p w14:paraId="7B3874F9" w14:textId="77777777" w:rsidR="00DA4D0E" w:rsidRDefault="00DA4D0E" w:rsidP="00DA4D0E">
                      <w:pPr>
                        <w:pStyle w:val="Geenafstand"/>
                        <w:ind w:left="709" w:firstLine="709"/>
                        <w:rPr>
                          <w:rFonts w:eastAsia="MS Mincho"/>
                          <w:sz w:val="24"/>
                        </w:rPr>
                      </w:pPr>
                      <w:r>
                        <w:rPr>
                          <w:rFonts w:eastAsia="MS Mincho"/>
                          <w:sz w:val="24"/>
                        </w:rPr>
                        <w:t>(27 november 2024)</w:t>
                      </w:r>
                    </w:p>
                    <w:p w14:paraId="3FEC7FF9" w14:textId="77777777" w:rsidR="00DA4D0E" w:rsidRDefault="00DA4D0E" w:rsidP="00DA4D0E">
                      <w:pPr>
                        <w:pStyle w:val="Geenafstand"/>
                        <w:ind w:left="709" w:firstLine="709"/>
                        <w:rPr>
                          <w:rFonts w:eastAsia="MS Mincho"/>
                          <w:sz w:val="24"/>
                        </w:rPr>
                      </w:pPr>
                    </w:p>
                    <w:p w14:paraId="6EF655AF" w14:textId="77777777" w:rsidR="00DA4D0E" w:rsidRDefault="00DA4D0E" w:rsidP="00DA4D0E">
                      <w:pPr>
                        <w:pStyle w:val="broodtekst"/>
                        <w:rPr>
                          <w:b/>
                          <w:sz w:val="24"/>
                          <w:szCs w:val="24"/>
                          <w:highlight w:val="yellow"/>
                        </w:rPr>
                      </w:pPr>
                      <w:r>
                        <w:rPr>
                          <w:b/>
                          <w:sz w:val="24"/>
                          <w:szCs w:val="24"/>
                          <w:highlight w:val="yellow"/>
                        </w:rPr>
                        <w:t xml:space="preserve">Aanpassingen naar aanleiding van </w:t>
                      </w:r>
                      <w:r w:rsidRPr="00121A56">
                        <w:rPr>
                          <w:b/>
                          <w:sz w:val="24"/>
                          <w:szCs w:val="24"/>
                          <w:highlight w:val="yellow"/>
                        </w:rPr>
                        <w:t>N</w:t>
                      </w:r>
                      <w:r>
                        <w:rPr>
                          <w:b/>
                          <w:sz w:val="24"/>
                          <w:szCs w:val="24"/>
                          <w:highlight w:val="yellow"/>
                        </w:rPr>
                        <w:t>ota van inlichtingen 1:</w:t>
                      </w:r>
                      <w:r w:rsidRPr="000C5031">
                        <w:rPr>
                          <w:b/>
                          <w:sz w:val="24"/>
                          <w:szCs w:val="24"/>
                          <w:highlight w:val="yellow"/>
                        </w:rPr>
                        <w:t xml:space="preserve"> </w:t>
                      </w:r>
                    </w:p>
                    <w:p w14:paraId="2BD05257" w14:textId="71F39D68" w:rsidR="00DA4D0E" w:rsidRPr="00DA4D0E" w:rsidRDefault="00DA4D0E" w:rsidP="00627F22">
                      <w:pPr>
                        <w:pStyle w:val="Geenafstand"/>
                        <w:rPr>
                          <w:rFonts w:eastAsia="MS Mincho" w:cs="Times New Roman"/>
                          <w:sz w:val="24"/>
                          <w:szCs w:val="24"/>
                        </w:rPr>
                      </w:pPr>
                      <w:r w:rsidRPr="00DA4D0E">
                        <w:rPr>
                          <w:b/>
                          <w:sz w:val="24"/>
                          <w:szCs w:val="24"/>
                          <w:highlight w:val="yellow"/>
                        </w:rPr>
                        <w:t>Kerncompetentie C voor Perceel 2 Toeslagen</w:t>
                      </w:r>
                    </w:p>
                  </w:txbxContent>
                </v:textbox>
              </v:shape>
            </w:pict>
          </mc:Fallback>
        </mc:AlternateContent>
      </w:r>
    </w:p>
    <w:p w14:paraId="2D2E55D3" w14:textId="77777777" w:rsidR="00905394" w:rsidRPr="00E96CAC" w:rsidRDefault="00905394" w:rsidP="00905394">
      <w:pPr>
        <w:rPr>
          <w:szCs w:val="18"/>
        </w:rPr>
      </w:pPr>
    </w:p>
    <w:p w14:paraId="659F4ABB" w14:textId="77777777" w:rsidR="00905394" w:rsidRPr="00E96CAC" w:rsidRDefault="00905394" w:rsidP="00905394">
      <w:pPr>
        <w:rPr>
          <w:szCs w:val="18"/>
        </w:rPr>
      </w:pPr>
    </w:p>
    <w:p w14:paraId="2B02C1ED" w14:textId="77777777" w:rsidR="00905394" w:rsidRPr="00E96CAC" w:rsidRDefault="00905394" w:rsidP="00905394">
      <w:pPr>
        <w:rPr>
          <w:szCs w:val="18"/>
        </w:rPr>
      </w:pPr>
    </w:p>
    <w:p w14:paraId="23D65A58" w14:textId="77777777" w:rsidR="00905394" w:rsidRPr="00E96CAC" w:rsidRDefault="00905394" w:rsidP="00905394">
      <w:pPr>
        <w:rPr>
          <w:szCs w:val="18"/>
        </w:rPr>
      </w:pPr>
    </w:p>
    <w:p w14:paraId="7154B31D" w14:textId="77777777" w:rsidR="00905394" w:rsidRPr="00E96CAC" w:rsidRDefault="00905394" w:rsidP="00905394">
      <w:pPr>
        <w:rPr>
          <w:szCs w:val="18"/>
        </w:rPr>
      </w:pPr>
    </w:p>
    <w:p w14:paraId="596854DF" w14:textId="77777777" w:rsidR="00905394" w:rsidRPr="00E96CAC" w:rsidRDefault="00905394" w:rsidP="00905394">
      <w:pPr>
        <w:rPr>
          <w:szCs w:val="18"/>
        </w:rPr>
      </w:pPr>
    </w:p>
    <w:p w14:paraId="128CDA3D" w14:textId="77777777" w:rsidR="00905394" w:rsidRPr="00E96CAC" w:rsidRDefault="00905394" w:rsidP="00905394">
      <w:pPr>
        <w:jc w:val="right"/>
        <w:rPr>
          <w:szCs w:val="18"/>
        </w:rPr>
      </w:pPr>
    </w:p>
    <w:p w14:paraId="409D06DD" w14:textId="77777777" w:rsidR="00905394" w:rsidRPr="00E96CAC" w:rsidRDefault="00905394" w:rsidP="00905394">
      <w:pPr>
        <w:rPr>
          <w:szCs w:val="18"/>
        </w:rPr>
      </w:pPr>
    </w:p>
    <w:p w14:paraId="631D28AC" w14:textId="77777777" w:rsidR="00BC75D5" w:rsidRPr="00E96CAC" w:rsidRDefault="00BC75D5" w:rsidP="0089074F">
      <w:pPr>
        <w:pStyle w:val="Kopzondernummering"/>
        <w:ind w:left="-993" w:firstLine="993"/>
        <w:rPr>
          <w:sz w:val="18"/>
          <w:szCs w:val="18"/>
        </w:rPr>
      </w:pPr>
      <w:bookmarkStart w:id="1" w:name="_Toc209500354"/>
      <w:bookmarkStart w:id="2" w:name="_Toc209580557"/>
    </w:p>
    <w:p w14:paraId="70AE26E6" w14:textId="77777777" w:rsidR="00BC75D5" w:rsidRPr="00E96CAC" w:rsidRDefault="00BC75D5" w:rsidP="0089074F">
      <w:pPr>
        <w:pStyle w:val="Kopzondernummering"/>
        <w:ind w:left="-993" w:firstLine="993"/>
        <w:rPr>
          <w:sz w:val="18"/>
          <w:szCs w:val="18"/>
        </w:rPr>
      </w:pPr>
    </w:p>
    <w:p w14:paraId="64172C48" w14:textId="77777777" w:rsidR="00BC75D5" w:rsidRPr="00E96CAC" w:rsidRDefault="00BC75D5" w:rsidP="0089074F">
      <w:pPr>
        <w:pStyle w:val="Kopzondernummering"/>
        <w:ind w:left="-993" w:firstLine="993"/>
        <w:rPr>
          <w:sz w:val="18"/>
          <w:szCs w:val="18"/>
        </w:rPr>
      </w:pPr>
    </w:p>
    <w:p w14:paraId="680AA131" w14:textId="77777777" w:rsidR="00BC75D5" w:rsidRPr="00E96CAC" w:rsidRDefault="00BC75D5" w:rsidP="0089074F">
      <w:pPr>
        <w:pStyle w:val="Kopzondernummering"/>
        <w:ind w:left="-993" w:firstLine="993"/>
        <w:rPr>
          <w:sz w:val="18"/>
          <w:szCs w:val="18"/>
        </w:rPr>
      </w:pPr>
    </w:p>
    <w:p w14:paraId="7AD6C93C" w14:textId="77777777" w:rsidR="00BC75D5" w:rsidRPr="00E96CAC" w:rsidRDefault="00BC75D5" w:rsidP="0089074F">
      <w:pPr>
        <w:pStyle w:val="Kopzondernummering"/>
        <w:ind w:left="-993" w:firstLine="993"/>
        <w:rPr>
          <w:sz w:val="18"/>
          <w:szCs w:val="18"/>
        </w:rPr>
      </w:pPr>
    </w:p>
    <w:p w14:paraId="1CF30D57" w14:textId="77777777" w:rsidR="00BC75D5" w:rsidRPr="00E96CAC" w:rsidRDefault="00BC75D5" w:rsidP="0089074F">
      <w:pPr>
        <w:pStyle w:val="Kopzondernummering"/>
        <w:ind w:left="-993" w:firstLine="993"/>
        <w:rPr>
          <w:sz w:val="18"/>
          <w:szCs w:val="18"/>
        </w:rPr>
      </w:pPr>
    </w:p>
    <w:p w14:paraId="335396E7" w14:textId="77777777" w:rsidR="00BC75D5" w:rsidRPr="00E96CAC" w:rsidRDefault="00BC75D5" w:rsidP="0089074F">
      <w:pPr>
        <w:pStyle w:val="Kopzondernummering"/>
        <w:ind w:left="-993" w:firstLine="993"/>
        <w:rPr>
          <w:sz w:val="18"/>
          <w:szCs w:val="18"/>
        </w:rPr>
      </w:pPr>
    </w:p>
    <w:p w14:paraId="28D0DCA8" w14:textId="77777777" w:rsidR="00BC75D5" w:rsidRPr="00E96CAC" w:rsidRDefault="00BC75D5" w:rsidP="0089074F">
      <w:pPr>
        <w:pStyle w:val="Kopzondernummering"/>
        <w:ind w:left="-993" w:firstLine="993"/>
        <w:rPr>
          <w:sz w:val="18"/>
          <w:szCs w:val="18"/>
        </w:rPr>
      </w:pPr>
    </w:p>
    <w:p w14:paraId="6FADF078" w14:textId="77777777" w:rsidR="00BC75D5" w:rsidRPr="00E96CAC" w:rsidRDefault="00BC75D5" w:rsidP="0089074F">
      <w:pPr>
        <w:pStyle w:val="Kopzondernummering"/>
        <w:ind w:left="-993" w:firstLine="993"/>
        <w:rPr>
          <w:sz w:val="18"/>
          <w:szCs w:val="18"/>
        </w:rPr>
      </w:pPr>
    </w:p>
    <w:p w14:paraId="7EEF2AD2" w14:textId="610C4A1D" w:rsidR="00BC75D5" w:rsidRPr="00E96CAC" w:rsidRDefault="00627F22" w:rsidP="0089074F">
      <w:pPr>
        <w:pStyle w:val="Kopzondernummering"/>
        <w:ind w:left="-993" w:firstLine="993"/>
        <w:rPr>
          <w:sz w:val="18"/>
          <w:szCs w:val="18"/>
        </w:rPr>
      </w:pPr>
      <w:r w:rsidRPr="009E2294">
        <w:rPr>
          <w:noProof/>
        </w:rPr>
        <mc:AlternateContent>
          <mc:Choice Requires="wps">
            <w:drawing>
              <wp:anchor distT="0" distB="0" distL="114300" distR="114300" simplePos="0" relativeHeight="251660288" behindDoc="0" locked="0" layoutInCell="1" allowOverlap="1" wp14:anchorId="59B91231" wp14:editId="009C0A3E">
                <wp:simplePos x="0" y="0"/>
                <wp:positionH relativeFrom="column">
                  <wp:posOffset>-2895600</wp:posOffset>
                </wp:positionH>
                <wp:positionV relativeFrom="paragraph">
                  <wp:posOffset>323850</wp:posOffset>
                </wp:positionV>
                <wp:extent cx="9369425" cy="10399395"/>
                <wp:effectExtent l="19050" t="19050" r="41275" b="59055"/>
                <wp:wrapNone/>
                <wp:docPr id="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69425" cy="10399395"/>
                        </a:xfrm>
                        <a:prstGeom prst="rect">
                          <a:avLst/>
                        </a:prstGeom>
                        <a:solidFill>
                          <a:srgbClr val="009FEE"/>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1AB80" id="Rectangle 32" o:spid="_x0000_s1026" style="position:absolute;margin-left:-228pt;margin-top:25.5pt;width:737.75pt;height:81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" fillcolor="#009fee" strokecolor="#f2f2f2 [3041]" strokeweight="3pt">
                <v:shadow on="t" color="#205867 [1608]" opacity=".5" offset="1pt"/>
              </v:rect>
            </w:pict>
          </mc:Fallback>
        </mc:AlternateContent>
      </w:r>
    </w:p>
    <w:p w14:paraId="384AA49D" w14:textId="7672EF8F" w:rsidR="00BC75D5" w:rsidRPr="00E96CAC" w:rsidRDefault="00BC75D5" w:rsidP="0089074F">
      <w:pPr>
        <w:pStyle w:val="Kopzondernummering"/>
        <w:ind w:left="-993" w:firstLine="993"/>
        <w:rPr>
          <w:sz w:val="18"/>
          <w:szCs w:val="18"/>
        </w:rPr>
      </w:pPr>
    </w:p>
    <w:p w14:paraId="2299EB49" w14:textId="22DC91B8" w:rsidR="00BC75D5" w:rsidRPr="00E96CAC" w:rsidRDefault="00BC75D5" w:rsidP="0089074F">
      <w:pPr>
        <w:pStyle w:val="Kopzondernummering"/>
        <w:ind w:left="-993" w:firstLine="993"/>
        <w:rPr>
          <w:sz w:val="18"/>
          <w:szCs w:val="18"/>
        </w:rPr>
      </w:pPr>
    </w:p>
    <w:p w14:paraId="05E4179B" w14:textId="77777777" w:rsidR="00BC75D5" w:rsidRPr="00E96CAC" w:rsidRDefault="00BC75D5" w:rsidP="0089074F">
      <w:pPr>
        <w:pStyle w:val="Kopzondernummering"/>
        <w:ind w:left="-993" w:firstLine="993"/>
        <w:rPr>
          <w:sz w:val="18"/>
          <w:szCs w:val="18"/>
        </w:rPr>
      </w:pPr>
    </w:p>
    <w:p w14:paraId="1A6A3EBF" w14:textId="6E500D59" w:rsidR="00BC75D5" w:rsidRPr="00E96CAC" w:rsidRDefault="00BC75D5" w:rsidP="0089074F">
      <w:pPr>
        <w:pStyle w:val="Kopzondernummering"/>
        <w:ind w:left="-993" w:firstLine="993"/>
        <w:rPr>
          <w:sz w:val="18"/>
          <w:szCs w:val="18"/>
        </w:rPr>
      </w:pPr>
    </w:p>
    <w:p w14:paraId="78F5EA05" w14:textId="77777777" w:rsidR="00BC75D5" w:rsidRPr="00E96CAC" w:rsidRDefault="00BC75D5" w:rsidP="0089074F">
      <w:pPr>
        <w:pStyle w:val="Kopzondernummering"/>
        <w:ind w:left="-993" w:firstLine="993"/>
        <w:rPr>
          <w:sz w:val="18"/>
          <w:szCs w:val="18"/>
        </w:rPr>
      </w:pPr>
    </w:p>
    <w:p w14:paraId="0D1FAA58" w14:textId="322C1AC8" w:rsidR="00BC75D5" w:rsidRPr="00E96CAC" w:rsidRDefault="00BC75D5" w:rsidP="0089074F">
      <w:pPr>
        <w:pStyle w:val="Kopzondernummering"/>
        <w:ind w:left="-993" w:firstLine="993"/>
        <w:rPr>
          <w:sz w:val="18"/>
          <w:szCs w:val="18"/>
        </w:rPr>
      </w:pPr>
    </w:p>
    <w:p w14:paraId="12D6B46F" w14:textId="77777777" w:rsidR="00BC75D5" w:rsidRPr="00E96CAC" w:rsidRDefault="00BC75D5" w:rsidP="0089074F">
      <w:pPr>
        <w:pStyle w:val="Kopzondernummering"/>
        <w:ind w:left="-993" w:firstLine="993"/>
        <w:rPr>
          <w:sz w:val="18"/>
          <w:szCs w:val="18"/>
        </w:rPr>
      </w:pPr>
    </w:p>
    <w:p w14:paraId="51D4BE38" w14:textId="77777777" w:rsidR="00BC75D5" w:rsidRPr="00E96CAC" w:rsidRDefault="00BC75D5" w:rsidP="0089074F">
      <w:pPr>
        <w:pStyle w:val="Kopzondernummering"/>
        <w:ind w:left="-993" w:firstLine="993"/>
        <w:rPr>
          <w:sz w:val="18"/>
          <w:szCs w:val="18"/>
        </w:rPr>
      </w:pPr>
    </w:p>
    <w:p w14:paraId="69925783" w14:textId="77777777" w:rsidR="00BC75D5" w:rsidRPr="00E96CAC" w:rsidRDefault="00BC75D5" w:rsidP="0089074F">
      <w:pPr>
        <w:pStyle w:val="Kopzondernummering"/>
        <w:ind w:left="-993" w:firstLine="993"/>
        <w:rPr>
          <w:sz w:val="18"/>
          <w:szCs w:val="18"/>
        </w:rPr>
      </w:pPr>
    </w:p>
    <w:p w14:paraId="2E342F62" w14:textId="77777777" w:rsidR="00BC75D5" w:rsidRPr="00E96CAC" w:rsidRDefault="00BC75D5" w:rsidP="0089074F">
      <w:pPr>
        <w:pStyle w:val="Kopzondernummering"/>
        <w:ind w:left="-993" w:firstLine="993"/>
        <w:rPr>
          <w:sz w:val="18"/>
          <w:szCs w:val="18"/>
        </w:rPr>
      </w:pPr>
    </w:p>
    <w:p w14:paraId="230A8092" w14:textId="77777777" w:rsidR="00BC75D5" w:rsidRPr="00E96CAC" w:rsidRDefault="00BC75D5" w:rsidP="0089074F">
      <w:pPr>
        <w:pStyle w:val="Kopzondernummering"/>
        <w:ind w:left="-993" w:firstLine="993"/>
        <w:rPr>
          <w:sz w:val="18"/>
          <w:szCs w:val="18"/>
        </w:rPr>
      </w:pPr>
    </w:p>
    <w:p w14:paraId="64F31CD4" w14:textId="77777777" w:rsidR="00BC75D5" w:rsidRPr="00E96CAC" w:rsidRDefault="00BC75D5" w:rsidP="0089074F">
      <w:pPr>
        <w:pStyle w:val="Kopzondernummering"/>
        <w:ind w:left="-993" w:firstLine="993"/>
        <w:rPr>
          <w:sz w:val="18"/>
          <w:szCs w:val="18"/>
        </w:rPr>
      </w:pPr>
    </w:p>
    <w:p w14:paraId="5DA5EF45" w14:textId="77777777" w:rsidR="00BC75D5" w:rsidRPr="00E96CAC" w:rsidRDefault="00BC75D5" w:rsidP="00BC75D5">
      <w:pPr>
        <w:pStyle w:val="Kopzondernummering"/>
        <w:spacing w:after="0" w:line="0" w:lineRule="atLeast"/>
        <w:ind w:left="-993" w:firstLine="993"/>
        <w:rPr>
          <w:sz w:val="18"/>
          <w:szCs w:val="18"/>
        </w:rPr>
      </w:pPr>
    </w:p>
    <w:p w14:paraId="41D90661" w14:textId="77777777" w:rsidR="00BC75D5" w:rsidRPr="00E96CAC" w:rsidRDefault="00BC75D5" w:rsidP="00BC75D5">
      <w:pPr>
        <w:pStyle w:val="Kopzondernummering"/>
        <w:spacing w:after="0" w:line="0" w:lineRule="atLeast"/>
        <w:ind w:left="-993" w:firstLine="993"/>
        <w:rPr>
          <w:sz w:val="18"/>
          <w:szCs w:val="18"/>
        </w:rPr>
      </w:pPr>
    </w:p>
    <w:p w14:paraId="3DD688B0" w14:textId="77777777" w:rsidR="00BC75D5" w:rsidRPr="00E96CAC" w:rsidRDefault="00BC75D5" w:rsidP="00BC75D5">
      <w:pPr>
        <w:pStyle w:val="Kopzondernummering"/>
        <w:spacing w:after="0" w:line="0" w:lineRule="atLeast"/>
        <w:ind w:left="-993" w:firstLine="993"/>
        <w:rPr>
          <w:sz w:val="18"/>
          <w:szCs w:val="18"/>
        </w:rPr>
      </w:pPr>
    </w:p>
    <w:p w14:paraId="6A468C6B" w14:textId="77777777" w:rsidR="00BC75D5" w:rsidRPr="00E96CAC" w:rsidRDefault="00BC75D5" w:rsidP="00BC75D5">
      <w:pPr>
        <w:pStyle w:val="Kopzondernummering"/>
        <w:spacing w:after="0" w:line="0" w:lineRule="atLeast"/>
        <w:ind w:left="-993" w:firstLine="993"/>
        <w:rPr>
          <w:sz w:val="18"/>
          <w:szCs w:val="18"/>
        </w:rPr>
      </w:pPr>
    </w:p>
    <w:p w14:paraId="2F85E5D3" w14:textId="77777777" w:rsidR="00BC75D5" w:rsidRPr="00E96CAC" w:rsidRDefault="00BC75D5" w:rsidP="00BC75D5">
      <w:pPr>
        <w:pStyle w:val="Kopzondernummering"/>
        <w:spacing w:after="0" w:line="0" w:lineRule="atLeast"/>
        <w:ind w:left="-993" w:firstLine="993"/>
        <w:rPr>
          <w:sz w:val="18"/>
          <w:szCs w:val="18"/>
        </w:rPr>
      </w:pPr>
    </w:p>
    <w:p w14:paraId="3ECE9A48" w14:textId="77777777" w:rsidR="00BC75D5" w:rsidRPr="00E96CAC" w:rsidRDefault="00BC75D5" w:rsidP="00BC75D5">
      <w:pPr>
        <w:pStyle w:val="Kopzondernummering"/>
        <w:spacing w:after="0" w:line="0" w:lineRule="atLeast"/>
        <w:ind w:left="-993" w:firstLine="993"/>
        <w:rPr>
          <w:sz w:val="18"/>
          <w:szCs w:val="18"/>
        </w:rPr>
      </w:pPr>
    </w:p>
    <w:bookmarkEnd w:id="1"/>
    <w:bookmarkEnd w:id="2"/>
    <w:p w14:paraId="170192B4" w14:textId="77777777" w:rsidR="00BC75D5" w:rsidRPr="00E96CAC" w:rsidRDefault="00BC75D5">
      <w:pPr>
        <w:spacing w:line="240" w:lineRule="auto"/>
        <w:rPr>
          <w:rFonts w:eastAsia="MS Mincho"/>
          <w:b/>
          <w:szCs w:val="18"/>
        </w:rPr>
      </w:pPr>
      <w:r w:rsidRPr="00E96CAC">
        <w:rPr>
          <w:rFonts w:eastAsia="MS Mincho"/>
          <w:b/>
          <w:szCs w:val="18"/>
        </w:rPr>
        <w:br w:type="page"/>
      </w:r>
    </w:p>
    <w:p w14:paraId="3265AF00" w14:textId="4CB1A752" w:rsidR="00227FC7" w:rsidRPr="00E96CAC" w:rsidRDefault="00227FC7" w:rsidP="000E4F6B">
      <w:pPr>
        <w:spacing w:before="120" w:after="120" w:line="280" w:lineRule="atLeast"/>
        <w:ind w:left="-1560" w:right="1031"/>
        <w:rPr>
          <w:rFonts w:eastAsia="MS Mincho"/>
          <w:b/>
          <w:szCs w:val="18"/>
        </w:rPr>
      </w:pPr>
      <w:r w:rsidRPr="00E96CAC">
        <w:rPr>
          <w:rFonts w:eastAsia="MS Mincho"/>
          <w:b/>
          <w:szCs w:val="18"/>
        </w:rPr>
        <w:lastRenderedPageBreak/>
        <w:t>Per referentieopdracht</w:t>
      </w:r>
      <w:r w:rsidR="00084F67">
        <w:rPr>
          <w:rFonts w:eastAsia="MS Mincho"/>
          <w:b/>
          <w:szCs w:val="18"/>
        </w:rPr>
        <w:t xml:space="preserve"> </w:t>
      </w:r>
      <w:r w:rsidRPr="00E96CAC">
        <w:rPr>
          <w:rFonts w:eastAsia="MS Mincho"/>
          <w:b/>
          <w:szCs w:val="18"/>
        </w:rPr>
        <w:t>dient u één formulier in te vullen.</w:t>
      </w:r>
    </w:p>
    <w:p w14:paraId="65DF498D" w14:textId="4C13765A" w:rsidR="00E96CAC" w:rsidRPr="00E96CAC" w:rsidRDefault="00E96CAC" w:rsidP="00084F67">
      <w:pPr>
        <w:spacing w:line="0" w:lineRule="atLeast"/>
        <w:ind w:left="-1560" w:right="1031"/>
        <w:rPr>
          <w:szCs w:val="18"/>
        </w:rPr>
      </w:pPr>
    </w:p>
    <w:tbl>
      <w:tblPr>
        <w:tblW w:w="9644" w:type="dxa"/>
        <w:tblInd w:w="-1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4"/>
      </w:tblGrid>
      <w:tr w:rsidR="00E96CAC" w:rsidRPr="00E96CAC" w14:paraId="790CC61E" w14:textId="77777777" w:rsidTr="00432B3C">
        <w:trPr>
          <w:cantSplit/>
        </w:trPr>
        <w:tc>
          <w:tcPr>
            <w:tcW w:w="9644" w:type="dxa"/>
            <w:shd w:val="clear" w:color="auto" w:fill="C6D9F1" w:themeFill="text2" w:themeFillTint="33"/>
          </w:tcPr>
          <w:p w14:paraId="0EFDADB0" w14:textId="77777777" w:rsidR="00E96CAC" w:rsidRPr="00E96CAC" w:rsidRDefault="00E96CAC" w:rsidP="00E96CAC">
            <w:pPr>
              <w:tabs>
                <w:tab w:val="left" w:pos="1843"/>
              </w:tabs>
              <w:ind w:right="1031"/>
              <w:rPr>
                <w:b/>
                <w:szCs w:val="18"/>
              </w:rPr>
            </w:pPr>
            <w:r w:rsidRPr="00E96CAC">
              <w:rPr>
                <w:b/>
                <w:szCs w:val="18"/>
              </w:rPr>
              <w:t>Referentieopdracht specifiek voor een of meer van de volgende kerncompetenties:</w:t>
            </w:r>
          </w:p>
          <w:p w14:paraId="2D3A25CA" w14:textId="073B2384" w:rsidR="00E96CAC" w:rsidRDefault="00E96CAC" w:rsidP="001974E4">
            <w:pPr>
              <w:tabs>
                <w:tab w:val="left" w:pos="1843"/>
              </w:tabs>
              <w:ind w:right="1031"/>
              <w:rPr>
                <w:rFonts w:eastAsia="MS Mincho"/>
                <w:i/>
                <w:szCs w:val="18"/>
              </w:rPr>
            </w:pPr>
            <w:r w:rsidRPr="00E96CAC">
              <w:rPr>
                <w:rFonts w:eastAsia="MS Mincho"/>
                <w:i/>
                <w:szCs w:val="18"/>
              </w:rPr>
              <w:t>S</w:t>
            </w:r>
            <w:r w:rsidR="00E16E16">
              <w:rPr>
                <w:rFonts w:eastAsia="MS Mincho"/>
                <w:i/>
                <w:szCs w:val="18"/>
              </w:rPr>
              <w:t>.</w:t>
            </w:r>
            <w:r w:rsidRPr="00E96CAC">
              <w:rPr>
                <w:rFonts w:eastAsia="MS Mincho"/>
                <w:i/>
                <w:szCs w:val="18"/>
              </w:rPr>
              <w:t>v</w:t>
            </w:r>
            <w:r w:rsidR="00E16E16">
              <w:rPr>
                <w:rFonts w:eastAsia="MS Mincho"/>
                <w:i/>
                <w:szCs w:val="18"/>
              </w:rPr>
              <w:t>.</w:t>
            </w:r>
            <w:r w:rsidRPr="00E96CAC">
              <w:rPr>
                <w:rFonts w:eastAsia="MS Mincho"/>
                <w:i/>
                <w:szCs w:val="18"/>
              </w:rPr>
              <w:t>p</w:t>
            </w:r>
            <w:r w:rsidR="00E16E16">
              <w:rPr>
                <w:rFonts w:eastAsia="MS Mincho"/>
                <w:i/>
                <w:szCs w:val="18"/>
              </w:rPr>
              <w:t>.</w:t>
            </w:r>
            <w:r w:rsidRPr="00E96CAC">
              <w:rPr>
                <w:rFonts w:eastAsia="MS Mincho"/>
                <w:i/>
                <w:szCs w:val="18"/>
              </w:rPr>
              <w:t xml:space="preserve"> duidelijk aangeven (d.m.v. aankruisen/aanvinken </w:t>
            </w:r>
            <w:r w:rsidR="00EF4AAD">
              <w:rPr>
                <w:rFonts w:eastAsia="MS Mincho"/>
                <w:i/>
                <w:szCs w:val="18"/>
              </w:rPr>
              <w:t>van de kerncompetentie</w:t>
            </w:r>
            <w:r w:rsidRPr="00E96CAC">
              <w:rPr>
                <w:rFonts w:eastAsia="MS Mincho"/>
                <w:i/>
                <w:szCs w:val="18"/>
              </w:rPr>
              <w:t xml:space="preserve">) </w:t>
            </w:r>
            <w:r w:rsidRPr="00E96CAC">
              <w:rPr>
                <w:rFonts w:eastAsia="MS Mincho"/>
                <w:i/>
                <w:szCs w:val="18"/>
                <w:u w:val="single"/>
              </w:rPr>
              <w:t>voor welke kerncompetentie</w:t>
            </w:r>
            <w:r w:rsidRPr="00E96CAC">
              <w:rPr>
                <w:rFonts w:eastAsia="MS Mincho"/>
                <w:i/>
                <w:szCs w:val="18"/>
              </w:rPr>
              <w:t xml:space="preserve"> de referentieopdracht wordt opgevoerd </w:t>
            </w:r>
          </w:p>
          <w:p w14:paraId="6F0DA200" w14:textId="15104BD7" w:rsidR="001974E4" w:rsidRPr="00E96CAC" w:rsidRDefault="001974E4" w:rsidP="001974E4">
            <w:pPr>
              <w:tabs>
                <w:tab w:val="left" w:pos="1843"/>
              </w:tabs>
              <w:ind w:right="1031"/>
              <w:rPr>
                <w:b/>
                <w:szCs w:val="18"/>
              </w:rPr>
            </w:pPr>
          </w:p>
        </w:tc>
      </w:tr>
      <w:tr w:rsidR="00E96CAC" w:rsidRPr="00E96CAC" w14:paraId="4F149644" w14:textId="77777777" w:rsidTr="001F238D">
        <w:trPr>
          <w:cantSplit/>
        </w:trPr>
        <w:tc>
          <w:tcPr>
            <w:tcW w:w="9644" w:type="dxa"/>
            <w:shd w:val="clear" w:color="auto" w:fill="auto"/>
          </w:tcPr>
          <w:p w14:paraId="5AE3C66C" w14:textId="77777777" w:rsidR="00E96CAC" w:rsidRPr="00E96CAC" w:rsidRDefault="00E96CAC" w:rsidP="00E96CAC">
            <w:pPr>
              <w:spacing w:line="0" w:lineRule="atLeast"/>
              <w:ind w:right="330"/>
              <w:rPr>
                <w:b/>
                <w:szCs w:val="18"/>
              </w:rPr>
            </w:pPr>
          </w:p>
          <w:p w14:paraId="54877928" w14:textId="05688CF0" w:rsidR="00627F22" w:rsidRDefault="00DD089D" w:rsidP="00E96CAC">
            <w:pPr>
              <w:spacing w:line="0" w:lineRule="atLeast"/>
              <w:ind w:right="330"/>
              <w:rPr>
                <w:b/>
                <w:szCs w:val="18"/>
              </w:rPr>
            </w:pPr>
            <w:sdt>
              <w:sdtPr>
                <w:rPr>
                  <w:b/>
                  <w:szCs w:val="18"/>
                </w:rPr>
                <w:id w:val="-294907536"/>
                <w14:checkbox>
                  <w14:checked w14:val="0"/>
                  <w14:checkedState w14:val="2612" w14:font="MS Gothic"/>
                  <w14:uncheckedState w14:val="2610" w14:font="MS Gothic"/>
                </w14:checkbox>
              </w:sdtPr>
              <w:sdtEndPr/>
              <w:sdtContent>
                <w:r w:rsidR="005A22A7">
                  <w:rPr>
                    <w:rFonts w:ascii="MS Gothic" w:eastAsia="MS Gothic" w:hAnsi="MS Gothic" w:hint="eastAsia"/>
                    <w:b/>
                    <w:szCs w:val="18"/>
                  </w:rPr>
                  <w:t>☐</w:t>
                </w:r>
              </w:sdtContent>
            </w:sdt>
            <w:r w:rsidR="00E96CAC">
              <w:rPr>
                <w:b/>
                <w:szCs w:val="18"/>
              </w:rPr>
              <w:t xml:space="preserve"> </w:t>
            </w:r>
            <w:r w:rsidR="00E96CAC" w:rsidRPr="00246D25">
              <w:rPr>
                <w:b/>
                <w:szCs w:val="18"/>
              </w:rPr>
              <w:t>Kerncompetentie A</w:t>
            </w:r>
            <w:r w:rsidR="007748C5">
              <w:rPr>
                <w:b/>
                <w:szCs w:val="18"/>
              </w:rPr>
              <w:t xml:space="preserve"> voor </w:t>
            </w:r>
            <w:r w:rsidR="00096271" w:rsidRPr="00246D25">
              <w:rPr>
                <w:b/>
                <w:szCs w:val="18"/>
              </w:rPr>
              <w:t xml:space="preserve">Perceel </w:t>
            </w:r>
            <w:r w:rsidR="00627F22">
              <w:rPr>
                <w:b/>
                <w:szCs w:val="18"/>
              </w:rPr>
              <w:t>2</w:t>
            </w:r>
            <w:r w:rsidR="00096271" w:rsidRPr="00246D25">
              <w:rPr>
                <w:b/>
                <w:szCs w:val="18"/>
              </w:rPr>
              <w:t xml:space="preserve"> </w:t>
            </w:r>
            <w:r w:rsidR="00E16E16">
              <w:rPr>
                <w:b/>
                <w:szCs w:val="18"/>
              </w:rPr>
              <w:t>Toeslagen</w:t>
            </w:r>
            <w:r w:rsidR="00CF140F">
              <w:rPr>
                <w:b/>
                <w:szCs w:val="18"/>
              </w:rPr>
              <w:t xml:space="preserve"> </w:t>
            </w:r>
            <w:r w:rsidR="00096271" w:rsidRPr="00246D25">
              <w:rPr>
                <w:b/>
                <w:szCs w:val="18"/>
              </w:rPr>
              <w:t xml:space="preserve">en </w:t>
            </w:r>
            <w:r w:rsidR="00CF140F">
              <w:rPr>
                <w:b/>
                <w:szCs w:val="18"/>
              </w:rPr>
              <w:t xml:space="preserve">Perceel </w:t>
            </w:r>
            <w:r w:rsidR="00627F22">
              <w:rPr>
                <w:b/>
                <w:szCs w:val="18"/>
              </w:rPr>
              <w:t>3</w:t>
            </w:r>
            <w:r w:rsidR="00CF140F">
              <w:rPr>
                <w:b/>
                <w:szCs w:val="18"/>
              </w:rPr>
              <w:t xml:space="preserve"> CFD IHH</w:t>
            </w:r>
          </w:p>
          <w:p w14:paraId="28708B4F" w14:textId="60A9289A" w:rsidR="00E96CAC" w:rsidRPr="00E96CAC" w:rsidRDefault="00E96CAC" w:rsidP="00E96CAC">
            <w:pPr>
              <w:spacing w:line="0" w:lineRule="atLeast"/>
              <w:ind w:right="330"/>
              <w:rPr>
                <w:b/>
                <w:szCs w:val="18"/>
              </w:rPr>
            </w:pPr>
            <w:r w:rsidRPr="00E96CAC">
              <w:rPr>
                <w:b/>
                <w:szCs w:val="18"/>
              </w:rPr>
              <w:br/>
            </w:r>
            <w:r w:rsidRPr="00E96CAC">
              <w:rPr>
                <w:szCs w:val="18"/>
              </w:rPr>
              <w:t>Inschrijver toont met de referentie-</w:t>
            </w:r>
            <w:r w:rsidRPr="00E36101">
              <w:rPr>
                <w:szCs w:val="18"/>
              </w:rPr>
              <w:t>opdracht(en) aan</w:t>
            </w:r>
            <w:r w:rsidRPr="00E96CAC">
              <w:rPr>
                <w:szCs w:val="18"/>
              </w:rPr>
              <w:t xml:space="preserve"> dat hij in de laatste 3 jaar voorafgaande aan de datum van Inschrijving:</w:t>
            </w:r>
          </w:p>
          <w:p w14:paraId="748D7163" w14:textId="2A3235E3" w:rsidR="00627F22" w:rsidRPr="00627F22" w:rsidRDefault="00627F22" w:rsidP="00627F22">
            <w:pPr>
              <w:spacing w:line="0" w:lineRule="atLeast"/>
            </w:pPr>
            <w:r>
              <w:t>E</w:t>
            </w:r>
            <w:r w:rsidRPr="009E2294">
              <w:t>rvaring</w:t>
            </w:r>
            <w:r>
              <w:t xml:space="preserve"> heeft</w:t>
            </w:r>
            <w:r w:rsidRPr="009E2294">
              <w:t xml:space="preserve"> opgedaan met het werven, selecteren en ter beschikking stellen van uitzendkrachten op basis van een Uitzendovereenkomst (uitgezonderd payroll), op functies die in de aard van de werkzaamheden vergelijkbaar zijn met een of meer functies zoals beschreven </w:t>
            </w:r>
            <w:r>
              <w:t xml:space="preserve">in </w:t>
            </w:r>
            <w:r w:rsidRPr="009E2294">
              <w:t xml:space="preserve">het Functiegebouw Rijk in de in onderstaande tabel genoemde cao Rijk-schalen, waarbij de opdrachtomvang </w:t>
            </w:r>
            <w:r w:rsidRPr="007E5F57">
              <w:t>over 3 jaar</w:t>
            </w:r>
            <w:r w:rsidRPr="009E2294">
              <w:t xml:space="preserve"> </w:t>
            </w:r>
            <w:r w:rsidRPr="007E5F57">
              <w:rPr>
                <w:u w:val="single"/>
              </w:rPr>
              <w:t>in totaal</w:t>
            </w:r>
            <w:r w:rsidRPr="009E2294">
              <w:t xml:space="preserve"> minimaal het </w:t>
            </w:r>
            <w:r w:rsidRPr="00627F22">
              <w:t>in onderstaande tabel opgenomen aantal daadwerkelijk gewerkte uren bedraagt.</w:t>
            </w:r>
          </w:p>
          <w:p w14:paraId="0F30C629" w14:textId="5DD0C944" w:rsidR="003D5C43" w:rsidRPr="005C4A73" w:rsidRDefault="003D5C43" w:rsidP="003D5C43">
            <w:pPr>
              <w:spacing w:line="0" w:lineRule="atLeast"/>
              <w:ind w:right="330"/>
              <w:rPr>
                <w:b/>
                <w:szCs w:val="18"/>
                <w:highlight w:val="yellow"/>
              </w:rPr>
            </w:pPr>
          </w:p>
          <w:tbl>
            <w:tblPr>
              <w:tblStyle w:val="Tabelraster"/>
              <w:tblW w:w="8008" w:type="dxa"/>
              <w:tblLayout w:type="fixed"/>
              <w:tblLook w:val="04A0" w:firstRow="1" w:lastRow="0" w:firstColumn="1" w:lastColumn="0" w:noHBand="0" w:noVBand="1"/>
            </w:tblPr>
            <w:tblGrid>
              <w:gridCol w:w="2304"/>
              <w:gridCol w:w="1309"/>
              <w:gridCol w:w="1843"/>
              <w:gridCol w:w="2552"/>
            </w:tblGrid>
            <w:tr w:rsidR="007E5F57" w:rsidRPr="005C4A73" w14:paraId="6E753ED7" w14:textId="77777777" w:rsidTr="007E5F57">
              <w:trPr>
                <w:trHeight w:val="1027"/>
              </w:trPr>
              <w:tc>
                <w:tcPr>
                  <w:tcW w:w="2304" w:type="dxa"/>
                </w:tcPr>
                <w:p w14:paraId="5D2ECDC9" w14:textId="77777777" w:rsidR="007E5F57" w:rsidRPr="00627F22" w:rsidRDefault="007E5F57" w:rsidP="003D5C43">
                  <w:pPr>
                    <w:widowControl w:val="0"/>
                    <w:spacing w:line="276" w:lineRule="auto"/>
                    <w:rPr>
                      <w:b/>
                      <w:szCs w:val="18"/>
                    </w:rPr>
                  </w:pPr>
                  <w:r w:rsidRPr="00627F22">
                    <w:rPr>
                      <w:b/>
                      <w:szCs w:val="18"/>
                    </w:rPr>
                    <w:t xml:space="preserve">Referentie-opdracht betrekking op Perceel </w:t>
                  </w:r>
                  <w:r w:rsidRPr="00627F22">
                    <w:rPr>
                      <w:b/>
                      <w:i/>
                      <w:color w:val="0070C0"/>
                      <w:szCs w:val="18"/>
                    </w:rPr>
                    <w:t>aanvinken</w:t>
                  </w:r>
                </w:p>
              </w:tc>
              <w:tc>
                <w:tcPr>
                  <w:tcW w:w="1309" w:type="dxa"/>
                </w:tcPr>
                <w:p w14:paraId="67998F61" w14:textId="77777777" w:rsidR="007E5F57" w:rsidRPr="00627F22" w:rsidRDefault="007E5F57" w:rsidP="003D5C43">
                  <w:pPr>
                    <w:widowControl w:val="0"/>
                    <w:spacing w:line="276" w:lineRule="auto"/>
                    <w:rPr>
                      <w:b/>
                      <w:szCs w:val="18"/>
                    </w:rPr>
                  </w:pPr>
                  <w:r w:rsidRPr="00627F22">
                    <w:rPr>
                      <w:b/>
                      <w:szCs w:val="18"/>
                    </w:rPr>
                    <w:t>Perceel</w:t>
                  </w:r>
                </w:p>
                <w:p w14:paraId="091E63A5" w14:textId="77777777" w:rsidR="007E5F57" w:rsidRPr="00627F22" w:rsidRDefault="007E5F57" w:rsidP="003D5C43">
                  <w:pPr>
                    <w:widowControl w:val="0"/>
                    <w:spacing w:line="276" w:lineRule="auto"/>
                    <w:rPr>
                      <w:b/>
                      <w:szCs w:val="18"/>
                    </w:rPr>
                  </w:pPr>
                </w:p>
              </w:tc>
              <w:tc>
                <w:tcPr>
                  <w:tcW w:w="1843" w:type="dxa"/>
                </w:tcPr>
                <w:p w14:paraId="7ABEDC69" w14:textId="04460DE9" w:rsidR="007E5F57" w:rsidRPr="00627F22" w:rsidRDefault="007E5F57" w:rsidP="00627F22">
                  <w:pPr>
                    <w:widowControl w:val="0"/>
                    <w:spacing w:line="276" w:lineRule="auto"/>
                    <w:rPr>
                      <w:b/>
                      <w:szCs w:val="18"/>
                    </w:rPr>
                  </w:pPr>
                  <w:r w:rsidRPr="00627F22">
                    <w:rPr>
                      <w:b/>
                      <w:szCs w:val="18"/>
                    </w:rPr>
                    <w:t>Cao Rijkschalen</w:t>
                  </w:r>
                </w:p>
              </w:tc>
              <w:tc>
                <w:tcPr>
                  <w:tcW w:w="2552" w:type="dxa"/>
                </w:tcPr>
                <w:p w14:paraId="6DE15787" w14:textId="14A78C52" w:rsidR="007E5F57" w:rsidRPr="00627F22" w:rsidRDefault="007E5F57" w:rsidP="003D5C43">
                  <w:pPr>
                    <w:widowControl w:val="0"/>
                    <w:spacing w:line="276" w:lineRule="auto"/>
                    <w:rPr>
                      <w:b/>
                      <w:szCs w:val="18"/>
                    </w:rPr>
                  </w:pPr>
                  <w:r w:rsidRPr="00627F22">
                    <w:rPr>
                      <w:b/>
                      <w:szCs w:val="18"/>
                    </w:rPr>
                    <w:t xml:space="preserve">Minimale totaalaantal daadwerkelijk gewerkte uren in de afgelopen 3 jaar </w:t>
                  </w:r>
                </w:p>
              </w:tc>
            </w:tr>
            <w:tr w:rsidR="007E5F57" w:rsidRPr="005C4A73" w14:paraId="701BEDCB" w14:textId="77777777" w:rsidTr="007E5F57">
              <w:trPr>
                <w:trHeight w:val="196"/>
              </w:trPr>
              <w:sdt>
                <w:sdtPr>
                  <w:rPr>
                    <w:szCs w:val="18"/>
                  </w:rPr>
                  <w:id w:val="-1597870"/>
                  <w14:checkbox>
                    <w14:checked w14:val="0"/>
                    <w14:checkedState w14:val="2612" w14:font="MS Gothic"/>
                    <w14:uncheckedState w14:val="2610" w14:font="MS Gothic"/>
                  </w14:checkbox>
                </w:sdtPr>
                <w:sdtEndPr/>
                <w:sdtContent>
                  <w:tc>
                    <w:tcPr>
                      <w:tcW w:w="2304" w:type="dxa"/>
                    </w:tcPr>
                    <w:p w14:paraId="22F8A6A2" w14:textId="24D92DE0" w:rsidR="007E5F57" w:rsidRPr="00246D25" w:rsidRDefault="007E5F57" w:rsidP="00760E75">
                      <w:pPr>
                        <w:pStyle w:val="Lijstalinea"/>
                        <w:widowControl w:val="0"/>
                        <w:spacing w:line="276" w:lineRule="auto"/>
                        <w:jc w:val="both"/>
                        <w:rPr>
                          <w:szCs w:val="18"/>
                        </w:rPr>
                      </w:pPr>
                      <w:r>
                        <w:rPr>
                          <w:rFonts w:ascii="MS Gothic" w:eastAsia="MS Gothic" w:hAnsi="MS Gothic" w:hint="eastAsia"/>
                          <w:szCs w:val="18"/>
                        </w:rPr>
                        <w:t>☐</w:t>
                      </w:r>
                    </w:p>
                  </w:tc>
                </w:sdtContent>
              </w:sdt>
              <w:tc>
                <w:tcPr>
                  <w:tcW w:w="1309" w:type="dxa"/>
                </w:tcPr>
                <w:p w14:paraId="381D5750" w14:textId="3FF6C94F" w:rsidR="007E5F57" w:rsidRPr="00246D25" w:rsidRDefault="007E5F57" w:rsidP="00627F22">
                  <w:pPr>
                    <w:widowControl w:val="0"/>
                    <w:spacing w:line="276" w:lineRule="auto"/>
                    <w:rPr>
                      <w:szCs w:val="18"/>
                    </w:rPr>
                  </w:pPr>
                  <w:r>
                    <w:rPr>
                      <w:szCs w:val="18"/>
                    </w:rPr>
                    <w:t>2 Toeslagen</w:t>
                  </w:r>
                </w:p>
              </w:tc>
              <w:tc>
                <w:tcPr>
                  <w:tcW w:w="1843" w:type="dxa"/>
                </w:tcPr>
                <w:p w14:paraId="215DB6AD" w14:textId="0ED30171" w:rsidR="007E5F57" w:rsidRPr="00246D25" w:rsidRDefault="007E5F57" w:rsidP="00627F22">
                  <w:pPr>
                    <w:widowControl w:val="0"/>
                    <w:spacing w:line="276" w:lineRule="auto"/>
                    <w:rPr>
                      <w:color w:val="FF0000"/>
                      <w:szCs w:val="18"/>
                    </w:rPr>
                  </w:pPr>
                  <w:r w:rsidRPr="00246D25">
                    <w:t>1 t/m 10</w:t>
                  </w:r>
                </w:p>
              </w:tc>
              <w:tc>
                <w:tcPr>
                  <w:tcW w:w="2552" w:type="dxa"/>
                </w:tcPr>
                <w:p w14:paraId="58AB7652" w14:textId="740B9E29" w:rsidR="007E5F57" w:rsidRPr="00874F29" w:rsidRDefault="00874F29" w:rsidP="00627F22">
                  <w:pPr>
                    <w:widowControl w:val="0"/>
                    <w:spacing w:line="276" w:lineRule="auto"/>
                    <w:rPr>
                      <w:szCs w:val="18"/>
                    </w:rPr>
                  </w:pPr>
                  <w:r w:rsidRPr="00874F29">
                    <w:t>101</w:t>
                  </w:r>
                  <w:r w:rsidR="007E5F57" w:rsidRPr="00874F29">
                    <w:t>.000 uren</w:t>
                  </w:r>
                </w:p>
              </w:tc>
            </w:tr>
            <w:tr w:rsidR="007E5F57" w:rsidRPr="005C4A73" w14:paraId="38D662EA" w14:textId="77777777" w:rsidTr="007E5F57">
              <w:trPr>
                <w:trHeight w:val="184"/>
              </w:trPr>
              <w:sdt>
                <w:sdtPr>
                  <w:rPr>
                    <w:szCs w:val="18"/>
                  </w:rPr>
                  <w:id w:val="-268545484"/>
                  <w14:checkbox>
                    <w14:checked w14:val="0"/>
                    <w14:checkedState w14:val="2612" w14:font="MS Gothic"/>
                    <w14:uncheckedState w14:val="2610" w14:font="MS Gothic"/>
                  </w14:checkbox>
                </w:sdtPr>
                <w:sdtEndPr/>
                <w:sdtContent>
                  <w:tc>
                    <w:tcPr>
                      <w:tcW w:w="2304" w:type="dxa"/>
                    </w:tcPr>
                    <w:p w14:paraId="7A7E6912" w14:textId="08BDFDBA" w:rsidR="007E5F57" w:rsidRPr="00246D25" w:rsidRDefault="007E5F57" w:rsidP="00760E75">
                      <w:pPr>
                        <w:pStyle w:val="Lijstalinea"/>
                        <w:widowControl w:val="0"/>
                        <w:spacing w:line="276" w:lineRule="auto"/>
                        <w:jc w:val="both"/>
                        <w:rPr>
                          <w:szCs w:val="18"/>
                        </w:rPr>
                      </w:pPr>
                      <w:r>
                        <w:rPr>
                          <w:rFonts w:ascii="MS Gothic" w:eastAsia="MS Gothic" w:hAnsi="MS Gothic" w:hint="eastAsia"/>
                          <w:szCs w:val="18"/>
                        </w:rPr>
                        <w:t>☐</w:t>
                      </w:r>
                    </w:p>
                  </w:tc>
                </w:sdtContent>
              </w:sdt>
              <w:tc>
                <w:tcPr>
                  <w:tcW w:w="1309" w:type="dxa"/>
                </w:tcPr>
                <w:p w14:paraId="5E91E022" w14:textId="28879CCD" w:rsidR="007E5F57" w:rsidRPr="00246D25" w:rsidRDefault="007E5F57" w:rsidP="00627F22">
                  <w:pPr>
                    <w:widowControl w:val="0"/>
                    <w:spacing w:line="276" w:lineRule="auto"/>
                    <w:rPr>
                      <w:szCs w:val="18"/>
                    </w:rPr>
                  </w:pPr>
                  <w:r>
                    <w:rPr>
                      <w:szCs w:val="18"/>
                    </w:rPr>
                    <w:t>3 CFD IHH</w:t>
                  </w:r>
                </w:p>
              </w:tc>
              <w:tc>
                <w:tcPr>
                  <w:tcW w:w="1843" w:type="dxa"/>
                </w:tcPr>
                <w:p w14:paraId="607160B6" w14:textId="073019BF" w:rsidR="007E5F57" w:rsidRPr="00246D25" w:rsidRDefault="007E5F57" w:rsidP="00627F22">
                  <w:pPr>
                    <w:widowControl w:val="0"/>
                    <w:spacing w:line="276" w:lineRule="auto"/>
                    <w:rPr>
                      <w:color w:val="FF0000"/>
                      <w:szCs w:val="18"/>
                    </w:rPr>
                  </w:pPr>
                  <w:r w:rsidRPr="00246D25">
                    <w:t>1 t/m 10</w:t>
                  </w:r>
                </w:p>
              </w:tc>
              <w:tc>
                <w:tcPr>
                  <w:tcW w:w="2552" w:type="dxa"/>
                </w:tcPr>
                <w:p w14:paraId="1D50574A" w14:textId="1BC55AD4" w:rsidR="007E5F57" w:rsidRPr="00874F29" w:rsidRDefault="007E5F57" w:rsidP="00874F29">
                  <w:pPr>
                    <w:widowControl w:val="0"/>
                    <w:spacing w:line="276" w:lineRule="auto"/>
                    <w:rPr>
                      <w:szCs w:val="18"/>
                    </w:rPr>
                  </w:pPr>
                  <w:r w:rsidRPr="00874F29">
                    <w:t>1</w:t>
                  </w:r>
                  <w:r w:rsidR="00874F29" w:rsidRPr="00874F29">
                    <w:t>07</w:t>
                  </w:r>
                  <w:r w:rsidRPr="00874F29">
                    <w:t>.000 uren</w:t>
                  </w:r>
                </w:p>
              </w:tc>
            </w:tr>
          </w:tbl>
          <w:p w14:paraId="4282ADA0" w14:textId="77777777" w:rsidR="003D5C43" w:rsidRDefault="003D5C43" w:rsidP="003D5C43">
            <w:pPr>
              <w:spacing w:line="0" w:lineRule="atLeast"/>
              <w:ind w:right="330"/>
              <w:rPr>
                <w:b/>
                <w:szCs w:val="18"/>
              </w:rPr>
            </w:pPr>
          </w:p>
          <w:p w14:paraId="2FB9B1DB" w14:textId="38B2A2FD" w:rsidR="00E2581B" w:rsidRDefault="00E2581B" w:rsidP="003D5C43">
            <w:pPr>
              <w:spacing w:line="0" w:lineRule="atLeast"/>
              <w:ind w:right="330"/>
              <w:rPr>
                <w:szCs w:val="18"/>
              </w:rPr>
            </w:pPr>
            <w:r w:rsidRPr="00E2581B">
              <w:rPr>
                <w:i/>
                <w:szCs w:val="18"/>
              </w:rPr>
              <w:t xml:space="preserve">Het maximaal aantal referentie-opdrachten per Perceel is </w:t>
            </w:r>
            <w:r w:rsidRPr="00E2581B">
              <w:rPr>
                <w:b/>
                <w:i/>
                <w:szCs w:val="18"/>
              </w:rPr>
              <w:t>één (1)</w:t>
            </w:r>
            <w:r w:rsidRPr="00E2581B">
              <w:rPr>
                <w:i/>
                <w:szCs w:val="18"/>
              </w:rPr>
              <w:t>.</w:t>
            </w:r>
          </w:p>
          <w:p w14:paraId="3472753E" w14:textId="77777777" w:rsidR="00E2581B" w:rsidRDefault="00E2581B" w:rsidP="003D5C43">
            <w:pPr>
              <w:spacing w:line="0" w:lineRule="atLeast"/>
              <w:ind w:right="330"/>
              <w:rPr>
                <w:szCs w:val="18"/>
              </w:rPr>
            </w:pPr>
          </w:p>
          <w:p w14:paraId="2A4BB26F" w14:textId="40BD2CF4" w:rsidR="003D5C43" w:rsidRPr="00BC3458" w:rsidRDefault="003D5C43" w:rsidP="003D5C43">
            <w:pPr>
              <w:spacing w:line="0" w:lineRule="atLeast"/>
              <w:ind w:right="330"/>
              <w:rPr>
                <w:color w:val="0070C0"/>
                <w:szCs w:val="18"/>
              </w:rPr>
            </w:pPr>
            <w:r w:rsidRPr="003D5C43">
              <w:rPr>
                <w:szCs w:val="18"/>
              </w:rPr>
              <w:t xml:space="preserve">Indien Inschrijver deze referentieopdracht opvoert voor het voldoen aan deze kerncompetentie in meerdere Percelen, geef dan hier aan voor hoeveel uren per Perceel u deze referentieopdracht opvoert: </w:t>
            </w:r>
            <w:r w:rsidR="005C4A73">
              <w:rPr>
                <w:szCs w:val="18"/>
              </w:rPr>
              <w:br/>
            </w:r>
            <w:r w:rsidRPr="003D5C43">
              <w:rPr>
                <w:szCs w:val="18"/>
              </w:rPr>
              <w:br/>
            </w:r>
            <w:r w:rsidRPr="00BC3458">
              <w:rPr>
                <w:color w:val="0070C0"/>
                <w:szCs w:val="18"/>
              </w:rPr>
              <w:t xml:space="preserve">………… uren voor Perceel </w:t>
            </w:r>
            <w:r w:rsidR="00627F22">
              <w:rPr>
                <w:color w:val="0070C0"/>
                <w:szCs w:val="18"/>
              </w:rPr>
              <w:t>2</w:t>
            </w:r>
          </w:p>
          <w:p w14:paraId="7B3F85C8" w14:textId="02C5A85C" w:rsidR="00D91881" w:rsidRPr="00D91881" w:rsidRDefault="003D5C43" w:rsidP="00B7782F">
            <w:pPr>
              <w:spacing w:line="0" w:lineRule="atLeast"/>
              <w:ind w:right="330"/>
              <w:rPr>
                <w:color w:val="0070C0"/>
                <w:szCs w:val="18"/>
              </w:rPr>
            </w:pPr>
            <w:r w:rsidRPr="00BC3458">
              <w:rPr>
                <w:color w:val="0070C0"/>
                <w:szCs w:val="18"/>
              </w:rPr>
              <w:t xml:space="preserve">………… uren voor Perceel </w:t>
            </w:r>
            <w:r w:rsidR="00627F22">
              <w:rPr>
                <w:color w:val="0070C0"/>
                <w:szCs w:val="18"/>
              </w:rPr>
              <w:t>3</w:t>
            </w:r>
          </w:p>
          <w:p w14:paraId="6E65B66E" w14:textId="34FE1168" w:rsidR="00E96CAC" w:rsidRPr="00E96CAC" w:rsidRDefault="00E96CAC" w:rsidP="00B7782F">
            <w:pPr>
              <w:spacing w:line="0" w:lineRule="atLeast"/>
              <w:ind w:right="330"/>
              <w:rPr>
                <w:b/>
                <w:szCs w:val="18"/>
              </w:rPr>
            </w:pPr>
          </w:p>
        </w:tc>
      </w:tr>
      <w:tr w:rsidR="00E96CAC" w:rsidRPr="00E96CAC" w14:paraId="6A991BEB" w14:textId="77777777" w:rsidTr="001F238D">
        <w:trPr>
          <w:cantSplit/>
        </w:trPr>
        <w:tc>
          <w:tcPr>
            <w:tcW w:w="9644" w:type="dxa"/>
            <w:shd w:val="clear" w:color="auto" w:fill="auto"/>
          </w:tcPr>
          <w:p w14:paraId="7901DA67" w14:textId="77777777" w:rsidR="00E96CAC" w:rsidRPr="00E96CAC" w:rsidRDefault="00E96CAC" w:rsidP="00E96CAC">
            <w:pPr>
              <w:spacing w:line="0" w:lineRule="atLeast"/>
              <w:ind w:right="472"/>
              <w:rPr>
                <w:b/>
                <w:szCs w:val="18"/>
              </w:rPr>
            </w:pPr>
          </w:p>
          <w:p w14:paraId="3823492C" w14:textId="0388A2CA" w:rsidR="00E96CAC" w:rsidRDefault="00DD089D" w:rsidP="00E96CAC">
            <w:pPr>
              <w:spacing w:line="0" w:lineRule="atLeast"/>
              <w:ind w:right="472"/>
              <w:rPr>
                <w:b/>
                <w:szCs w:val="18"/>
              </w:rPr>
            </w:pPr>
            <w:sdt>
              <w:sdtPr>
                <w:rPr>
                  <w:b/>
                  <w:szCs w:val="18"/>
                </w:rPr>
                <w:id w:val="-1403603584"/>
                <w14:checkbox>
                  <w14:checked w14:val="0"/>
                  <w14:checkedState w14:val="2612" w14:font="MS Gothic"/>
                  <w14:uncheckedState w14:val="2610" w14:font="MS Gothic"/>
                </w14:checkbox>
              </w:sdtPr>
              <w:sdtEndPr/>
              <w:sdtContent>
                <w:r w:rsidR="00E36101">
                  <w:rPr>
                    <w:rFonts w:ascii="MS Gothic" w:eastAsia="MS Gothic" w:hAnsi="MS Gothic" w:hint="eastAsia"/>
                    <w:b/>
                    <w:szCs w:val="18"/>
                  </w:rPr>
                  <w:t>☐</w:t>
                </w:r>
              </w:sdtContent>
            </w:sdt>
            <w:r w:rsidR="00E36101">
              <w:rPr>
                <w:b/>
                <w:szCs w:val="18"/>
              </w:rPr>
              <w:t xml:space="preserve"> </w:t>
            </w:r>
            <w:r w:rsidR="00E96CAC" w:rsidRPr="004248A7">
              <w:rPr>
                <w:b/>
                <w:szCs w:val="18"/>
              </w:rPr>
              <w:t xml:space="preserve">Kerncompetentie B </w:t>
            </w:r>
            <w:r w:rsidR="007748C5">
              <w:rPr>
                <w:b/>
                <w:szCs w:val="18"/>
              </w:rPr>
              <w:t xml:space="preserve">voor </w:t>
            </w:r>
            <w:r w:rsidR="00D70330" w:rsidRPr="004248A7">
              <w:rPr>
                <w:b/>
                <w:szCs w:val="18"/>
              </w:rPr>
              <w:t xml:space="preserve">Perceel </w:t>
            </w:r>
            <w:r w:rsidR="004248A7" w:rsidRPr="004248A7">
              <w:rPr>
                <w:b/>
                <w:szCs w:val="18"/>
              </w:rPr>
              <w:t>1</w:t>
            </w:r>
            <w:r w:rsidR="00014A94">
              <w:rPr>
                <w:b/>
                <w:szCs w:val="18"/>
              </w:rPr>
              <w:t xml:space="preserve"> KI&amp;S</w:t>
            </w:r>
          </w:p>
          <w:p w14:paraId="31A5F136" w14:textId="77777777" w:rsidR="00627F22" w:rsidRPr="00E96CAC" w:rsidRDefault="00627F22" w:rsidP="00E96CAC">
            <w:pPr>
              <w:spacing w:line="0" w:lineRule="atLeast"/>
              <w:ind w:right="472"/>
              <w:rPr>
                <w:b/>
                <w:szCs w:val="18"/>
              </w:rPr>
            </w:pPr>
          </w:p>
          <w:p w14:paraId="3CBAF2A1" w14:textId="7AABE727" w:rsidR="00E96CAC" w:rsidRPr="00E96CAC" w:rsidRDefault="00E96CAC" w:rsidP="00E96CAC">
            <w:pPr>
              <w:spacing w:line="0" w:lineRule="atLeast"/>
              <w:ind w:right="472"/>
              <w:rPr>
                <w:b/>
                <w:szCs w:val="18"/>
              </w:rPr>
            </w:pPr>
            <w:r w:rsidRPr="00084F67">
              <w:rPr>
                <w:szCs w:val="18"/>
              </w:rPr>
              <w:t>Inschrijver toont met de referentie-opdracht</w:t>
            </w:r>
            <w:r w:rsidR="00C673A1">
              <w:rPr>
                <w:szCs w:val="18"/>
              </w:rPr>
              <w:t>(en)</w:t>
            </w:r>
            <w:r w:rsidR="00701706" w:rsidRPr="00E96CAC">
              <w:rPr>
                <w:szCs w:val="18"/>
              </w:rPr>
              <w:t xml:space="preserve"> </w:t>
            </w:r>
            <w:r w:rsidR="00E36101">
              <w:rPr>
                <w:szCs w:val="18"/>
              </w:rPr>
              <w:t>a</w:t>
            </w:r>
            <w:r w:rsidRPr="00084F67">
              <w:rPr>
                <w:szCs w:val="18"/>
              </w:rPr>
              <w:t>an dat hij in de</w:t>
            </w:r>
            <w:r w:rsidRPr="00E96CAC">
              <w:rPr>
                <w:szCs w:val="18"/>
              </w:rPr>
              <w:t xml:space="preserve"> laatste 3 jaar voorafgaande aan de datum van Inschrijving:</w:t>
            </w:r>
          </w:p>
          <w:p w14:paraId="5D110DB0" w14:textId="3961F826" w:rsidR="00627F22" w:rsidRPr="009E2294" w:rsidRDefault="00627F22" w:rsidP="00627F22">
            <w:pPr>
              <w:spacing w:line="240" w:lineRule="auto"/>
            </w:pPr>
            <w:r>
              <w:t>E</w:t>
            </w:r>
            <w:r w:rsidRPr="009E2294">
              <w:t xml:space="preserve">rvaring </w:t>
            </w:r>
            <w:r>
              <w:t xml:space="preserve">heeft </w:t>
            </w:r>
            <w:r w:rsidRPr="009E2294">
              <w:t>opgedaan met het werven, selecteren en ter beschikking stellen van Uitzendkrachten op basis van een Uitzendovereenkomst (uitgezonderd payroll), op functie</w:t>
            </w:r>
            <w:r w:rsidR="00C673A1">
              <w:t>(</w:t>
            </w:r>
            <w:r w:rsidRPr="009E2294">
              <w:t>s</w:t>
            </w:r>
            <w:r w:rsidR="00C673A1">
              <w:t>)</w:t>
            </w:r>
            <w:r w:rsidRPr="009E2294">
              <w:t xml:space="preserve"> die in de aard van de werkzaamheden vergel</w:t>
            </w:r>
            <w:r w:rsidRPr="00997524">
              <w:t xml:space="preserve">ijkbaar </w:t>
            </w:r>
            <w:r>
              <w:t>is</w:t>
            </w:r>
            <w:r w:rsidR="00C673A1">
              <w:t>/zijn</w:t>
            </w:r>
            <w:r>
              <w:t xml:space="preserve"> </w:t>
            </w:r>
            <w:r w:rsidRPr="00997524">
              <w:t>met de functie(s) ‘Servicemedewerker 1</w:t>
            </w:r>
            <w:r>
              <w:t>, 2 en 3</w:t>
            </w:r>
            <w:r w:rsidRPr="00997524">
              <w:t>’ zoals beschreven in het Functiegebouw Rijk</w:t>
            </w:r>
            <w:r>
              <w:t xml:space="preserve"> als</w:t>
            </w:r>
            <w:r w:rsidRPr="00997524">
              <w:t xml:space="preserve"> ‘Medewerker verwerken en behandelen’</w:t>
            </w:r>
            <w:r w:rsidRPr="009E2294">
              <w:t xml:space="preserve">, waarbij de opdrachtomvang over 3 jaar </w:t>
            </w:r>
            <w:r w:rsidRPr="009E2294">
              <w:rPr>
                <w:u w:val="single"/>
              </w:rPr>
              <w:t xml:space="preserve">in </w:t>
            </w:r>
            <w:r w:rsidRPr="009E19BC">
              <w:rPr>
                <w:u w:val="single"/>
              </w:rPr>
              <w:t>totaal</w:t>
            </w:r>
            <w:r w:rsidRPr="009E19BC">
              <w:t xml:space="preserve"> minimaal </w:t>
            </w:r>
            <w:r w:rsidRPr="00627F22">
              <w:rPr>
                <w:b/>
              </w:rPr>
              <w:t>750.000</w:t>
            </w:r>
            <w:r w:rsidRPr="009E19BC">
              <w:t xml:space="preserve"> </w:t>
            </w:r>
            <w:r w:rsidRPr="00627F22">
              <w:t>daadwerkelijk gewerkte uren</w:t>
            </w:r>
            <w:r w:rsidRPr="009E2294">
              <w:t xml:space="preserve"> bedraagt.</w:t>
            </w:r>
          </w:p>
          <w:p w14:paraId="1019FBDE" w14:textId="3F6F9ED3" w:rsidR="00CF3C50" w:rsidRDefault="00CF3C50" w:rsidP="00627F22">
            <w:pPr>
              <w:spacing w:line="0" w:lineRule="atLeast"/>
              <w:ind w:right="330"/>
            </w:pPr>
          </w:p>
          <w:p w14:paraId="4FE0349C" w14:textId="5078CA50" w:rsidR="00CF3C50" w:rsidRPr="001528B6" w:rsidRDefault="00CF3C50" w:rsidP="004953F9">
            <w:pPr>
              <w:spacing w:line="0" w:lineRule="atLeast"/>
              <w:ind w:right="330"/>
              <w:rPr>
                <w:i/>
              </w:rPr>
            </w:pPr>
            <w:r w:rsidRPr="001528B6">
              <w:rPr>
                <w:i/>
                <w:szCs w:val="18"/>
              </w:rPr>
              <w:t>Het maximaa</w:t>
            </w:r>
            <w:r w:rsidR="007023B8" w:rsidRPr="001528B6">
              <w:rPr>
                <w:i/>
                <w:szCs w:val="18"/>
              </w:rPr>
              <w:t>l aantal referentie-opdrachten</w:t>
            </w:r>
            <w:r w:rsidRPr="001528B6">
              <w:rPr>
                <w:i/>
                <w:szCs w:val="18"/>
              </w:rPr>
              <w:t xml:space="preserve"> is </w:t>
            </w:r>
            <w:r w:rsidR="00CF140F" w:rsidRPr="001528B6">
              <w:rPr>
                <w:b/>
                <w:i/>
                <w:szCs w:val="18"/>
              </w:rPr>
              <w:t>twee (</w:t>
            </w:r>
            <w:r w:rsidR="00627F22" w:rsidRPr="001528B6">
              <w:rPr>
                <w:b/>
                <w:i/>
                <w:szCs w:val="18"/>
              </w:rPr>
              <w:t>2</w:t>
            </w:r>
            <w:r w:rsidR="00CF140F" w:rsidRPr="001528B6">
              <w:rPr>
                <w:b/>
                <w:i/>
                <w:szCs w:val="18"/>
              </w:rPr>
              <w:t>)</w:t>
            </w:r>
            <w:r w:rsidR="007023B8" w:rsidRPr="001528B6">
              <w:rPr>
                <w:i/>
              </w:rPr>
              <w:t xml:space="preserve">. </w:t>
            </w:r>
          </w:p>
          <w:p w14:paraId="76870ECB" w14:textId="3EE15427" w:rsidR="006763B1" w:rsidRDefault="006763B1" w:rsidP="004953F9">
            <w:pPr>
              <w:spacing w:line="0" w:lineRule="atLeast"/>
              <w:ind w:right="330"/>
            </w:pPr>
          </w:p>
          <w:p w14:paraId="6CDF2B34" w14:textId="73C3CC2D" w:rsidR="006763B1" w:rsidRDefault="006763B1" w:rsidP="006763B1">
            <w:pPr>
              <w:spacing w:line="0" w:lineRule="atLeast"/>
              <w:ind w:right="330"/>
              <w:rPr>
                <w:color w:val="0070C0"/>
                <w:szCs w:val="18"/>
              </w:rPr>
            </w:pPr>
            <w:r w:rsidRPr="003D5C43">
              <w:rPr>
                <w:szCs w:val="18"/>
              </w:rPr>
              <w:t xml:space="preserve">Indien Inschrijver deze referentieopdracht opvoert voor het voldoen aan </w:t>
            </w:r>
            <w:r>
              <w:rPr>
                <w:szCs w:val="18"/>
              </w:rPr>
              <w:t>kerncompetentie B en C</w:t>
            </w:r>
            <w:r w:rsidRPr="003D5C43">
              <w:rPr>
                <w:szCs w:val="18"/>
              </w:rPr>
              <w:t xml:space="preserve"> </w:t>
            </w:r>
            <w:r>
              <w:rPr>
                <w:szCs w:val="18"/>
              </w:rPr>
              <w:t xml:space="preserve">in meerdere Percelen, </w:t>
            </w:r>
            <w:r w:rsidRPr="003D5C43">
              <w:rPr>
                <w:szCs w:val="18"/>
              </w:rPr>
              <w:t xml:space="preserve">geef dan hier aan voor hoeveel uren </w:t>
            </w:r>
            <w:r>
              <w:rPr>
                <w:szCs w:val="18"/>
              </w:rPr>
              <w:t xml:space="preserve">in Perceel </w:t>
            </w:r>
            <w:r w:rsidR="00627F22">
              <w:rPr>
                <w:szCs w:val="18"/>
              </w:rPr>
              <w:t>2</w:t>
            </w:r>
            <w:r w:rsidRPr="003D5C43">
              <w:rPr>
                <w:szCs w:val="18"/>
              </w:rPr>
              <w:t xml:space="preserve"> u deze referentieopdracht opvoert: </w:t>
            </w:r>
            <w:r>
              <w:rPr>
                <w:szCs w:val="18"/>
              </w:rPr>
              <w:br/>
            </w:r>
            <w:r w:rsidRPr="003D5C43">
              <w:rPr>
                <w:szCs w:val="18"/>
              </w:rPr>
              <w:br/>
            </w:r>
            <w:r w:rsidRPr="00BC3458">
              <w:rPr>
                <w:color w:val="0070C0"/>
                <w:szCs w:val="18"/>
              </w:rPr>
              <w:t xml:space="preserve">………… uren voor Perceel </w:t>
            </w:r>
            <w:r w:rsidR="001450C4">
              <w:rPr>
                <w:color w:val="0070C0"/>
                <w:szCs w:val="18"/>
              </w:rPr>
              <w:t>1 KI&amp;S</w:t>
            </w:r>
          </w:p>
          <w:p w14:paraId="60279C03" w14:textId="0799BD70" w:rsidR="00E96CAC" w:rsidRPr="00E96CAC" w:rsidRDefault="00E96CAC" w:rsidP="00EF4AAD">
            <w:pPr>
              <w:spacing w:line="0" w:lineRule="atLeast"/>
              <w:ind w:right="330"/>
              <w:rPr>
                <w:b/>
                <w:szCs w:val="18"/>
              </w:rPr>
            </w:pPr>
          </w:p>
        </w:tc>
      </w:tr>
      <w:tr w:rsidR="004953F9" w:rsidRPr="00E96CAC" w14:paraId="0A779838" w14:textId="77777777" w:rsidTr="001F238D">
        <w:trPr>
          <w:cantSplit/>
        </w:trPr>
        <w:tc>
          <w:tcPr>
            <w:tcW w:w="9644" w:type="dxa"/>
            <w:shd w:val="clear" w:color="auto" w:fill="auto"/>
          </w:tcPr>
          <w:p w14:paraId="17F39614" w14:textId="77777777" w:rsidR="00AB6F08" w:rsidRDefault="00AB6F08" w:rsidP="004953F9">
            <w:pPr>
              <w:spacing w:line="0" w:lineRule="atLeast"/>
              <w:ind w:right="472"/>
              <w:rPr>
                <w:b/>
                <w:szCs w:val="18"/>
              </w:rPr>
            </w:pPr>
          </w:p>
          <w:p w14:paraId="002C04E6" w14:textId="128439A8" w:rsidR="004953F9" w:rsidRPr="00AB6F08" w:rsidRDefault="00DD089D" w:rsidP="00AB6F08">
            <w:pPr>
              <w:spacing w:line="0" w:lineRule="atLeast"/>
              <w:ind w:right="472"/>
              <w:rPr>
                <w:b/>
                <w:szCs w:val="18"/>
              </w:rPr>
            </w:pPr>
            <w:sdt>
              <w:sdtPr>
                <w:rPr>
                  <w:b/>
                  <w:szCs w:val="18"/>
                </w:rPr>
                <w:id w:val="-498960716"/>
                <w14:checkbox>
                  <w14:checked w14:val="0"/>
                  <w14:checkedState w14:val="2612" w14:font="MS Gothic"/>
                  <w14:uncheckedState w14:val="2610" w14:font="MS Gothic"/>
                </w14:checkbox>
              </w:sdtPr>
              <w:sdtEndPr/>
              <w:sdtContent>
                <w:r w:rsidR="00AB6F08">
                  <w:rPr>
                    <w:rFonts w:ascii="MS Gothic" w:eastAsia="MS Gothic" w:hAnsi="MS Gothic" w:hint="eastAsia"/>
                    <w:b/>
                    <w:szCs w:val="18"/>
                  </w:rPr>
                  <w:t>☐</w:t>
                </w:r>
              </w:sdtContent>
            </w:sdt>
            <w:r w:rsidR="00AB6F08">
              <w:rPr>
                <w:b/>
                <w:szCs w:val="18"/>
              </w:rPr>
              <w:t xml:space="preserve"> </w:t>
            </w:r>
            <w:r w:rsidR="004953F9">
              <w:rPr>
                <w:b/>
                <w:szCs w:val="18"/>
              </w:rPr>
              <w:t>Kerncompetentie C</w:t>
            </w:r>
            <w:r w:rsidR="004953F9" w:rsidRPr="004248A7">
              <w:rPr>
                <w:b/>
                <w:szCs w:val="18"/>
              </w:rPr>
              <w:t xml:space="preserve"> </w:t>
            </w:r>
            <w:r w:rsidR="007748C5">
              <w:rPr>
                <w:b/>
                <w:szCs w:val="18"/>
              </w:rPr>
              <w:t xml:space="preserve">voor </w:t>
            </w:r>
            <w:r w:rsidR="004953F9" w:rsidRPr="004248A7">
              <w:rPr>
                <w:b/>
                <w:szCs w:val="18"/>
              </w:rPr>
              <w:t xml:space="preserve">Perceel </w:t>
            </w:r>
            <w:r w:rsidR="004953F9">
              <w:rPr>
                <w:b/>
                <w:szCs w:val="18"/>
              </w:rPr>
              <w:t>2</w:t>
            </w:r>
            <w:r w:rsidR="00014A94">
              <w:rPr>
                <w:b/>
                <w:szCs w:val="18"/>
              </w:rPr>
              <w:t xml:space="preserve"> Toeslagen</w:t>
            </w:r>
          </w:p>
          <w:p w14:paraId="1E54A414" w14:textId="77777777" w:rsidR="00014A94" w:rsidRPr="00E96CAC" w:rsidRDefault="00014A94" w:rsidP="004953F9">
            <w:pPr>
              <w:spacing w:line="0" w:lineRule="atLeast"/>
              <w:ind w:right="472"/>
              <w:rPr>
                <w:b/>
                <w:szCs w:val="18"/>
              </w:rPr>
            </w:pPr>
          </w:p>
          <w:p w14:paraId="33C48BED" w14:textId="5DF41DB3" w:rsidR="004953F9" w:rsidRDefault="004953F9" w:rsidP="004953F9">
            <w:pPr>
              <w:spacing w:line="0" w:lineRule="atLeast"/>
              <w:ind w:right="472"/>
              <w:rPr>
                <w:szCs w:val="18"/>
              </w:rPr>
            </w:pPr>
            <w:r w:rsidRPr="00084F67">
              <w:rPr>
                <w:szCs w:val="18"/>
              </w:rPr>
              <w:t>Inschrijver toont met de referentie-</w:t>
            </w:r>
            <w:r w:rsidRPr="007023B8">
              <w:rPr>
                <w:szCs w:val="18"/>
              </w:rPr>
              <w:t>opdracht</w:t>
            </w:r>
            <w:r w:rsidRPr="00084F67">
              <w:rPr>
                <w:szCs w:val="18"/>
              </w:rPr>
              <w:t xml:space="preserve"> aan dat hij in de</w:t>
            </w:r>
            <w:r w:rsidRPr="00E96CAC">
              <w:rPr>
                <w:szCs w:val="18"/>
              </w:rPr>
              <w:t xml:space="preserve"> laatste 3 jaar voorafgaande aan de datum van Inschrijving:</w:t>
            </w:r>
          </w:p>
          <w:p w14:paraId="2834A93F" w14:textId="7547CA92" w:rsidR="00014A94" w:rsidRPr="006D306D" w:rsidRDefault="00014A94" w:rsidP="00014A94">
            <w:r>
              <w:t>E</w:t>
            </w:r>
            <w:r w:rsidRPr="009E2294">
              <w:t xml:space="preserve">rvaring </w:t>
            </w:r>
            <w:r>
              <w:t xml:space="preserve">heeft </w:t>
            </w:r>
            <w:r w:rsidRPr="009E2294">
              <w:t>opgedaan met het werven, selecteren en ter beschikking stellen van Uitzendkrachten op basis van een Uitzendovereenkomst (uitgezonderd payroll), op functie</w:t>
            </w:r>
            <w:r w:rsidR="00C673A1">
              <w:t>(</w:t>
            </w:r>
            <w:r w:rsidRPr="009E2294">
              <w:t>s</w:t>
            </w:r>
            <w:r w:rsidR="00C673A1">
              <w:t>)</w:t>
            </w:r>
            <w:r w:rsidRPr="009E2294">
              <w:t xml:space="preserve"> die in de aard van de werkzaamheden vergelijkbaar </w:t>
            </w:r>
            <w:r>
              <w:t>is</w:t>
            </w:r>
            <w:r w:rsidR="00C673A1">
              <w:t>/zijn</w:t>
            </w:r>
            <w:r>
              <w:t xml:space="preserve"> </w:t>
            </w:r>
            <w:r w:rsidRPr="009E2294">
              <w:t>met de functie(s)</w:t>
            </w:r>
            <w:r w:rsidRPr="009E2294">
              <w:rPr>
                <w:color w:val="FF0000"/>
              </w:rPr>
              <w:t xml:space="preserve"> </w:t>
            </w:r>
            <w:r w:rsidR="00BF23EB" w:rsidRPr="00CD590F">
              <w:rPr>
                <w:b/>
                <w:highlight w:val="yellow"/>
                <w:u w:val="single"/>
              </w:rPr>
              <w:t>Nvi 1 V&amp;A 185:</w:t>
            </w:r>
            <w:r w:rsidR="00BF23EB">
              <w:t xml:space="preserve"> </w:t>
            </w:r>
            <w:r w:rsidRPr="00263D24">
              <w:t>‘</w:t>
            </w:r>
            <w:r w:rsidRPr="006D306D">
              <w:t xml:space="preserve">Administratief </w:t>
            </w:r>
            <w:r w:rsidR="00BF23EB" w:rsidRPr="00BF23EB">
              <w:rPr>
                <w:highlight w:val="yellow"/>
              </w:rPr>
              <w:t>juridisch</w:t>
            </w:r>
            <w:r w:rsidR="00BF23EB">
              <w:t xml:space="preserve"> </w:t>
            </w:r>
            <w:r w:rsidRPr="006D306D">
              <w:t>medewerker (</w:t>
            </w:r>
            <w:r w:rsidRPr="00BF23EB">
              <w:rPr>
                <w:strike/>
                <w:highlight w:val="yellow"/>
              </w:rPr>
              <w:t>juridisch</w:t>
            </w:r>
            <w:r w:rsidRPr="006D306D">
              <w:t xml:space="preserve">)’ zoals beschreven in het Functiegebouw Rijk als ‘Medewerker Verwerken en Behandelen’, waarbij de opdrachtomvang over 3 jaar </w:t>
            </w:r>
            <w:r w:rsidRPr="006D306D">
              <w:rPr>
                <w:u w:val="single"/>
              </w:rPr>
              <w:t>in totaal</w:t>
            </w:r>
            <w:r w:rsidRPr="006D306D">
              <w:t xml:space="preserve"> minimaal </w:t>
            </w:r>
            <w:r w:rsidR="00874F29">
              <w:rPr>
                <w:b/>
              </w:rPr>
              <w:t>21</w:t>
            </w:r>
            <w:r w:rsidRPr="00014A94">
              <w:rPr>
                <w:b/>
              </w:rPr>
              <w:t xml:space="preserve">.000 </w:t>
            </w:r>
            <w:r w:rsidRPr="006D306D">
              <w:rPr>
                <w:i/>
              </w:rPr>
              <w:t>daadwerkelijk gewerkte uren</w:t>
            </w:r>
            <w:r w:rsidRPr="006D306D">
              <w:t xml:space="preserve"> bedraagt.</w:t>
            </w:r>
          </w:p>
          <w:p w14:paraId="69A8C3CB" w14:textId="07CC1BD6" w:rsidR="00014A94" w:rsidRDefault="00014A94" w:rsidP="004953F9">
            <w:pPr>
              <w:spacing w:line="0" w:lineRule="atLeast"/>
              <w:ind w:right="472"/>
              <w:rPr>
                <w:szCs w:val="18"/>
              </w:rPr>
            </w:pPr>
          </w:p>
          <w:p w14:paraId="3326E03E" w14:textId="477134A2" w:rsidR="004953F9" w:rsidRPr="001528B6" w:rsidRDefault="004953F9" w:rsidP="007023B8">
            <w:pPr>
              <w:spacing w:line="0" w:lineRule="atLeast"/>
              <w:ind w:right="330"/>
              <w:rPr>
                <w:i/>
              </w:rPr>
            </w:pPr>
            <w:r w:rsidRPr="001528B6">
              <w:rPr>
                <w:i/>
                <w:szCs w:val="18"/>
              </w:rPr>
              <w:t>Het maxi</w:t>
            </w:r>
            <w:r w:rsidR="007023B8" w:rsidRPr="001528B6">
              <w:rPr>
                <w:i/>
                <w:szCs w:val="18"/>
              </w:rPr>
              <w:t>maal aantal referentie-opdrachten</w:t>
            </w:r>
            <w:r w:rsidRPr="001528B6">
              <w:rPr>
                <w:i/>
                <w:szCs w:val="18"/>
              </w:rPr>
              <w:t xml:space="preserve"> is </w:t>
            </w:r>
            <w:r w:rsidR="00CF140F" w:rsidRPr="001528B6">
              <w:rPr>
                <w:b/>
                <w:i/>
                <w:szCs w:val="18"/>
              </w:rPr>
              <w:t>één (</w:t>
            </w:r>
            <w:r w:rsidR="00014A94" w:rsidRPr="001528B6">
              <w:rPr>
                <w:b/>
                <w:i/>
                <w:szCs w:val="18"/>
              </w:rPr>
              <w:t>1</w:t>
            </w:r>
            <w:r w:rsidR="00CF140F" w:rsidRPr="001528B6">
              <w:rPr>
                <w:b/>
                <w:i/>
                <w:szCs w:val="18"/>
              </w:rPr>
              <w:t>)</w:t>
            </w:r>
            <w:r w:rsidR="007023B8" w:rsidRPr="001528B6">
              <w:rPr>
                <w:i/>
              </w:rPr>
              <w:t>.</w:t>
            </w:r>
          </w:p>
          <w:p w14:paraId="321B86F3" w14:textId="0ADDA17A" w:rsidR="006763B1" w:rsidRDefault="006763B1" w:rsidP="006763B1">
            <w:pPr>
              <w:spacing w:line="0" w:lineRule="atLeast"/>
              <w:ind w:right="330"/>
            </w:pPr>
          </w:p>
          <w:p w14:paraId="5841A712" w14:textId="46D2C863" w:rsidR="006763B1" w:rsidRDefault="006763B1" w:rsidP="001450C4">
            <w:pPr>
              <w:spacing w:line="0" w:lineRule="atLeast"/>
              <w:ind w:right="330"/>
              <w:rPr>
                <w:color w:val="0070C0"/>
                <w:szCs w:val="18"/>
              </w:rPr>
            </w:pPr>
            <w:r w:rsidRPr="003D5C43">
              <w:rPr>
                <w:szCs w:val="18"/>
              </w:rPr>
              <w:t xml:space="preserve">Indien Inschrijver deze referentieopdracht opvoert voor het voldoen aan </w:t>
            </w:r>
            <w:r>
              <w:rPr>
                <w:szCs w:val="18"/>
              </w:rPr>
              <w:t>kerncompetentie B en C</w:t>
            </w:r>
            <w:r w:rsidRPr="003D5C43">
              <w:rPr>
                <w:szCs w:val="18"/>
              </w:rPr>
              <w:t xml:space="preserve"> </w:t>
            </w:r>
            <w:r>
              <w:rPr>
                <w:szCs w:val="18"/>
              </w:rPr>
              <w:t xml:space="preserve">in meerdere Percelen, </w:t>
            </w:r>
            <w:r w:rsidRPr="003D5C43">
              <w:rPr>
                <w:szCs w:val="18"/>
              </w:rPr>
              <w:t xml:space="preserve">geef dan hier aan voor hoeveel uren </w:t>
            </w:r>
            <w:r w:rsidR="00014A94">
              <w:rPr>
                <w:szCs w:val="18"/>
              </w:rPr>
              <w:t xml:space="preserve">in Perceel </w:t>
            </w:r>
            <w:r w:rsidR="001450C4">
              <w:rPr>
                <w:szCs w:val="18"/>
              </w:rPr>
              <w:t>2</w:t>
            </w:r>
            <w:r w:rsidRPr="003D5C43">
              <w:rPr>
                <w:szCs w:val="18"/>
              </w:rPr>
              <w:t xml:space="preserve"> u deze referentieopdracht opvoert: </w:t>
            </w:r>
            <w:r>
              <w:rPr>
                <w:szCs w:val="18"/>
              </w:rPr>
              <w:br/>
            </w:r>
            <w:r w:rsidRPr="003D5C43">
              <w:rPr>
                <w:szCs w:val="18"/>
              </w:rPr>
              <w:br/>
            </w:r>
            <w:r w:rsidRPr="00BC3458">
              <w:rPr>
                <w:color w:val="0070C0"/>
                <w:szCs w:val="18"/>
              </w:rPr>
              <w:t xml:space="preserve">………… uren voor Perceel </w:t>
            </w:r>
            <w:r w:rsidR="001450C4">
              <w:rPr>
                <w:color w:val="0070C0"/>
                <w:szCs w:val="18"/>
              </w:rPr>
              <w:t>2 Toeslagen</w:t>
            </w:r>
          </w:p>
          <w:p w14:paraId="1DACD517" w14:textId="3127A069" w:rsidR="001450C4" w:rsidRPr="00E96CAC" w:rsidRDefault="001450C4" w:rsidP="001450C4">
            <w:pPr>
              <w:spacing w:line="0" w:lineRule="atLeast"/>
              <w:ind w:right="330"/>
              <w:rPr>
                <w:b/>
                <w:szCs w:val="18"/>
              </w:rPr>
            </w:pPr>
          </w:p>
        </w:tc>
      </w:tr>
      <w:tr w:rsidR="00014A94" w:rsidRPr="00E96CAC" w14:paraId="6BD30EBB" w14:textId="77777777" w:rsidTr="001F238D">
        <w:trPr>
          <w:cantSplit/>
        </w:trPr>
        <w:tc>
          <w:tcPr>
            <w:tcW w:w="9644" w:type="dxa"/>
            <w:shd w:val="clear" w:color="auto" w:fill="auto"/>
          </w:tcPr>
          <w:p w14:paraId="143E16AF" w14:textId="77777777" w:rsidR="00AB6F08" w:rsidRPr="00AB6F08" w:rsidRDefault="00AB6F08" w:rsidP="00014A94">
            <w:pPr>
              <w:spacing w:line="0" w:lineRule="atLeast"/>
              <w:ind w:right="472"/>
              <w:rPr>
                <w:b/>
                <w:szCs w:val="18"/>
              </w:rPr>
            </w:pPr>
          </w:p>
          <w:p w14:paraId="3C67BA97" w14:textId="3762A605" w:rsidR="00014A94" w:rsidRPr="00AB6F08" w:rsidRDefault="00DD089D" w:rsidP="00014A94">
            <w:pPr>
              <w:spacing w:line="0" w:lineRule="atLeast"/>
              <w:ind w:right="472"/>
              <w:rPr>
                <w:b/>
                <w:sz w:val="40"/>
                <w:szCs w:val="40"/>
              </w:rPr>
            </w:pPr>
            <w:sdt>
              <w:sdtPr>
                <w:rPr>
                  <w:b/>
                  <w:szCs w:val="18"/>
                </w:rPr>
                <w:id w:val="-312878830"/>
                <w14:checkbox>
                  <w14:checked w14:val="0"/>
                  <w14:checkedState w14:val="2612" w14:font="MS Gothic"/>
                  <w14:uncheckedState w14:val="2610" w14:font="MS Gothic"/>
                </w14:checkbox>
              </w:sdtPr>
              <w:sdtEndPr/>
              <w:sdtContent>
                <w:r w:rsidR="00AB6F08">
                  <w:rPr>
                    <w:rFonts w:ascii="MS Gothic" w:eastAsia="MS Gothic" w:hAnsi="MS Gothic" w:hint="eastAsia"/>
                    <w:b/>
                    <w:szCs w:val="18"/>
                  </w:rPr>
                  <w:t>☐</w:t>
                </w:r>
              </w:sdtContent>
            </w:sdt>
            <w:r w:rsidR="00AB6F08">
              <w:rPr>
                <w:b/>
                <w:sz w:val="40"/>
                <w:szCs w:val="40"/>
              </w:rPr>
              <w:t xml:space="preserve"> </w:t>
            </w:r>
            <w:r w:rsidR="00014A94">
              <w:rPr>
                <w:b/>
                <w:szCs w:val="18"/>
              </w:rPr>
              <w:t>Kerncompetentie D</w:t>
            </w:r>
            <w:r w:rsidR="007748C5">
              <w:rPr>
                <w:b/>
                <w:szCs w:val="18"/>
              </w:rPr>
              <w:t xml:space="preserve"> voor </w:t>
            </w:r>
            <w:r w:rsidR="00014A94" w:rsidRPr="004248A7">
              <w:rPr>
                <w:b/>
                <w:szCs w:val="18"/>
              </w:rPr>
              <w:t xml:space="preserve">Perceel </w:t>
            </w:r>
            <w:r w:rsidR="00014A94">
              <w:rPr>
                <w:b/>
                <w:szCs w:val="18"/>
              </w:rPr>
              <w:t>3 CFD IHH</w:t>
            </w:r>
          </w:p>
          <w:p w14:paraId="726E04C0" w14:textId="77777777" w:rsidR="00014A94" w:rsidRPr="00E96CAC" w:rsidRDefault="00014A94" w:rsidP="00014A94">
            <w:pPr>
              <w:spacing w:line="0" w:lineRule="atLeast"/>
              <w:ind w:right="472"/>
              <w:rPr>
                <w:b/>
                <w:szCs w:val="18"/>
              </w:rPr>
            </w:pPr>
          </w:p>
          <w:p w14:paraId="01B9280C" w14:textId="5084C5F9" w:rsidR="00014A94" w:rsidRDefault="00014A94" w:rsidP="00014A94">
            <w:pPr>
              <w:spacing w:line="0" w:lineRule="atLeast"/>
              <w:ind w:right="472"/>
              <w:rPr>
                <w:szCs w:val="18"/>
              </w:rPr>
            </w:pPr>
            <w:r w:rsidRPr="00084F67">
              <w:rPr>
                <w:szCs w:val="18"/>
              </w:rPr>
              <w:t>Inschrijver toont met de referentie-</w:t>
            </w:r>
            <w:r w:rsidR="00C673A1">
              <w:rPr>
                <w:szCs w:val="18"/>
              </w:rPr>
              <w:t>opdracht</w:t>
            </w:r>
            <w:r w:rsidRPr="00084F67">
              <w:rPr>
                <w:szCs w:val="18"/>
              </w:rPr>
              <w:t xml:space="preserve"> aan dat hij in de</w:t>
            </w:r>
            <w:r w:rsidRPr="00E96CAC">
              <w:rPr>
                <w:szCs w:val="18"/>
              </w:rPr>
              <w:t xml:space="preserve"> laatste 3 jaar voorafgaande aan de datum van Inschrijving:</w:t>
            </w:r>
          </w:p>
          <w:p w14:paraId="30E4CCBA" w14:textId="6C2B9234" w:rsidR="00014A94" w:rsidRDefault="00014A94" w:rsidP="00014A94">
            <w:pPr>
              <w:spacing w:line="0" w:lineRule="atLeast"/>
              <w:ind w:right="472"/>
              <w:rPr>
                <w:szCs w:val="18"/>
              </w:rPr>
            </w:pPr>
            <w:r>
              <w:rPr>
                <w:szCs w:val="18"/>
              </w:rPr>
              <w:t>E</w:t>
            </w:r>
            <w:r w:rsidRPr="00014A94">
              <w:rPr>
                <w:szCs w:val="18"/>
              </w:rPr>
              <w:t>rvaring</w:t>
            </w:r>
            <w:r>
              <w:rPr>
                <w:szCs w:val="18"/>
              </w:rPr>
              <w:t xml:space="preserve"> heeft</w:t>
            </w:r>
            <w:r w:rsidRPr="00014A94">
              <w:rPr>
                <w:szCs w:val="18"/>
              </w:rPr>
              <w:t xml:space="preserve"> opgedaan met het werven, selecteren en ter beschikking stellen van Uitzendkrachten op basis van een Uitzendovereenkomst (uitgezonderd payroll), op functie</w:t>
            </w:r>
            <w:r w:rsidR="00C673A1">
              <w:rPr>
                <w:szCs w:val="18"/>
              </w:rPr>
              <w:t>(</w:t>
            </w:r>
            <w:r w:rsidRPr="00014A94">
              <w:rPr>
                <w:szCs w:val="18"/>
              </w:rPr>
              <w:t>s</w:t>
            </w:r>
            <w:r w:rsidR="00C673A1">
              <w:rPr>
                <w:szCs w:val="18"/>
              </w:rPr>
              <w:t>)</w:t>
            </w:r>
            <w:r w:rsidRPr="00014A94">
              <w:rPr>
                <w:szCs w:val="18"/>
              </w:rPr>
              <w:t xml:space="preserve"> die in de aard van de werkzaamheden vergelijkbaar is</w:t>
            </w:r>
            <w:r w:rsidR="00C673A1">
              <w:rPr>
                <w:szCs w:val="18"/>
              </w:rPr>
              <w:t>/zijn</w:t>
            </w:r>
            <w:r w:rsidRPr="00014A94">
              <w:rPr>
                <w:szCs w:val="18"/>
              </w:rPr>
              <w:t xml:space="preserve"> met de functie(s) zoals beschreven in het Functiegebouw Rijk</w:t>
            </w:r>
            <w:r>
              <w:rPr>
                <w:szCs w:val="18"/>
              </w:rPr>
              <w:t xml:space="preserve"> als </w:t>
            </w:r>
            <w:r w:rsidRPr="00014A94">
              <w:rPr>
                <w:szCs w:val="18"/>
              </w:rPr>
              <w:t xml:space="preserve">‘Medewerker facilitair management’, waarbij de opdrachtomvang over 3 </w:t>
            </w:r>
            <w:r>
              <w:rPr>
                <w:szCs w:val="18"/>
              </w:rPr>
              <w:t xml:space="preserve">jaar in totaal minimaal </w:t>
            </w:r>
            <w:r w:rsidRPr="00014A94">
              <w:rPr>
                <w:b/>
                <w:szCs w:val="18"/>
              </w:rPr>
              <w:t>70.000</w:t>
            </w:r>
            <w:r>
              <w:rPr>
                <w:szCs w:val="18"/>
              </w:rPr>
              <w:t xml:space="preserve"> </w:t>
            </w:r>
            <w:r w:rsidRPr="00014A94">
              <w:rPr>
                <w:szCs w:val="18"/>
              </w:rPr>
              <w:t>daadwerkelijk gewerkte uren bedraagt.</w:t>
            </w:r>
          </w:p>
          <w:p w14:paraId="538C25E8" w14:textId="77777777" w:rsidR="00014A94" w:rsidRPr="00E96CAC" w:rsidRDefault="00014A94" w:rsidP="00014A94">
            <w:pPr>
              <w:spacing w:line="0" w:lineRule="atLeast"/>
              <w:ind w:right="472"/>
              <w:rPr>
                <w:b/>
                <w:szCs w:val="18"/>
              </w:rPr>
            </w:pPr>
          </w:p>
          <w:p w14:paraId="33EF33E9" w14:textId="6F97281F" w:rsidR="00014A94" w:rsidRPr="001528B6" w:rsidRDefault="00014A94" w:rsidP="00014A94">
            <w:pPr>
              <w:spacing w:line="0" w:lineRule="atLeast"/>
              <w:ind w:right="330"/>
              <w:rPr>
                <w:i/>
              </w:rPr>
            </w:pPr>
            <w:r w:rsidRPr="001528B6">
              <w:rPr>
                <w:i/>
                <w:szCs w:val="18"/>
              </w:rPr>
              <w:t xml:space="preserve">Het maximaal aantal referentie-opdrachten is </w:t>
            </w:r>
            <w:r w:rsidR="001528B6" w:rsidRPr="001528B6">
              <w:rPr>
                <w:b/>
                <w:i/>
                <w:szCs w:val="18"/>
              </w:rPr>
              <w:t>één (1)</w:t>
            </w:r>
            <w:r w:rsidR="001528B6" w:rsidRPr="001528B6">
              <w:rPr>
                <w:i/>
              </w:rPr>
              <w:t>.</w:t>
            </w:r>
          </w:p>
          <w:p w14:paraId="22D1F5E5" w14:textId="77777777" w:rsidR="00014A94" w:rsidRDefault="00014A94" w:rsidP="00014A94">
            <w:pPr>
              <w:spacing w:line="0" w:lineRule="atLeast"/>
              <w:ind w:right="330"/>
              <w:rPr>
                <w:b/>
                <w:szCs w:val="18"/>
              </w:rPr>
            </w:pPr>
          </w:p>
        </w:tc>
      </w:tr>
      <w:tr w:rsidR="00E96CAC" w:rsidRPr="00E96CAC" w14:paraId="460456F1" w14:textId="77777777" w:rsidTr="001F238D">
        <w:trPr>
          <w:cantSplit/>
        </w:trPr>
        <w:tc>
          <w:tcPr>
            <w:tcW w:w="9644" w:type="dxa"/>
            <w:shd w:val="clear" w:color="auto" w:fill="auto"/>
          </w:tcPr>
          <w:p w14:paraId="35D9A44F" w14:textId="77777777" w:rsidR="00AB6F08" w:rsidRDefault="00AB6F08" w:rsidP="00E96CAC">
            <w:pPr>
              <w:spacing w:line="0" w:lineRule="atLeast"/>
              <w:ind w:right="330"/>
              <w:rPr>
                <w:b/>
                <w:szCs w:val="18"/>
              </w:rPr>
            </w:pPr>
          </w:p>
          <w:p w14:paraId="622F4BBF" w14:textId="1770433E" w:rsidR="00E96CAC" w:rsidRDefault="00DD089D" w:rsidP="00E96CAC">
            <w:pPr>
              <w:spacing w:line="0" w:lineRule="atLeast"/>
              <w:ind w:right="330"/>
              <w:rPr>
                <w:b/>
                <w:szCs w:val="18"/>
              </w:rPr>
            </w:pPr>
            <w:sdt>
              <w:sdtPr>
                <w:rPr>
                  <w:b/>
                  <w:szCs w:val="18"/>
                </w:rPr>
                <w:id w:val="1028067498"/>
                <w14:checkbox>
                  <w14:checked w14:val="0"/>
                  <w14:checkedState w14:val="2612" w14:font="MS Gothic"/>
                  <w14:uncheckedState w14:val="2610" w14:font="MS Gothic"/>
                </w14:checkbox>
              </w:sdtPr>
              <w:sdtEndPr/>
              <w:sdtContent>
                <w:r w:rsidR="0072781B">
                  <w:rPr>
                    <w:rFonts w:ascii="MS Gothic" w:eastAsia="MS Gothic" w:hAnsi="MS Gothic" w:hint="eastAsia"/>
                    <w:b/>
                    <w:szCs w:val="18"/>
                  </w:rPr>
                  <w:t>☐</w:t>
                </w:r>
              </w:sdtContent>
            </w:sdt>
            <w:r w:rsidR="00AB6F08">
              <w:rPr>
                <w:b/>
                <w:szCs w:val="18"/>
              </w:rPr>
              <w:t xml:space="preserve"> </w:t>
            </w:r>
            <w:r w:rsidR="00014A94">
              <w:rPr>
                <w:b/>
                <w:szCs w:val="18"/>
              </w:rPr>
              <w:t>Kerncompetentie E</w:t>
            </w:r>
            <w:r w:rsidR="00D70330">
              <w:rPr>
                <w:b/>
                <w:szCs w:val="18"/>
              </w:rPr>
              <w:t xml:space="preserve"> </w:t>
            </w:r>
            <w:r w:rsidR="007748C5">
              <w:rPr>
                <w:b/>
                <w:szCs w:val="18"/>
              </w:rPr>
              <w:t>voor alle</w:t>
            </w:r>
            <w:r w:rsidR="00C673A1">
              <w:rPr>
                <w:b/>
                <w:szCs w:val="18"/>
              </w:rPr>
              <w:t xml:space="preserve"> drie de</w:t>
            </w:r>
            <w:r w:rsidR="007748C5">
              <w:rPr>
                <w:b/>
                <w:szCs w:val="18"/>
              </w:rPr>
              <w:t xml:space="preserve"> Percelen</w:t>
            </w:r>
          </w:p>
          <w:p w14:paraId="015B12DE" w14:textId="77777777" w:rsidR="00744B93" w:rsidRPr="00EF4AAD" w:rsidRDefault="00744B93" w:rsidP="00E96CAC">
            <w:pPr>
              <w:spacing w:line="0" w:lineRule="atLeast"/>
              <w:ind w:right="330"/>
              <w:rPr>
                <w:b/>
                <w:szCs w:val="18"/>
              </w:rPr>
            </w:pPr>
          </w:p>
          <w:p w14:paraId="4B79C184" w14:textId="77777777" w:rsidR="00E96CAC" w:rsidRPr="00E96CAC" w:rsidRDefault="00E96CAC" w:rsidP="00E96CAC">
            <w:pPr>
              <w:spacing w:line="0" w:lineRule="atLeast"/>
              <w:ind w:right="330"/>
              <w:rPr>
                <w:b/>
                <w:szCs w:val="18"/>
              </w:rPr>
            </w:pPr>
            <w:r w:rsidRPr="00EF4AAD">
              <w:rPr>
                <w:szCs w:val="18"/>
              </w:rPr>
              <w:t>Inschrijver toont met de referentie</w:t>
            </w:r>
            <w:r w:rsidRPr="00E96CAC">
              <w:rPr>
                <w:szCs w:val="18"/>
              </w:rPr>
              <w:t>-opdracht aan dat hij in de laatste 3 jaar voorafgaande aan de datum van Inschrijving:</w:t>
            </w:r>
          </w:p>
          <w:p w14:paraId="04D06463" w14:textId="0A114A9C" w:rsidR="004953F9" w:rsidRPr="004953F9" w:rsidRDefault="00E96CAC" w:rsidP="00EF4AAD">
            <w:pPr>
              <w:pStyle w:val="Lijstalinea"/>
              <w:numPr>
                <w:ilvl w:val="0"/>
                <w:numId w:val="9"/>
              </w:numPr>
              <w:spacing w:line="0" w:lineRule="atLeast"/>
              <w:ind w:right="330"/>
              <w:rPr>
                <w:i/>
                <w:szCs w:val="18"/>
              </w:rPr>
            </w:pPr>
            <w:r w:rsidRPr="006F005F">
              <w:rPr>
                <w:szCs w:val="18"/>
              </w:rPr>
              <w:t xml:space="preserve">Ervaring heeft opgedaan met </w:t>
            </w:r>
            <w:r w:rsidR="004953F9" w:rsidRPr="005A457F">
              <w:t xml:space="preserve">het werven, selecteren en ter beschikking stellen van </w:t>
            </w:r>
            <w:r w:rsidR="004953F9">
              <w:t>uitzendkrachten</w:t>
            </w:r>
            <w:r w:rsidR="004953F9" w:rsidRPr="005A457F">
              <w:t xml:space="preserve"> op basis van een Uitzendovereenkomst</w:t>
            </w:r>
            <w:r w:rsidR="004953F9">
              <w:t xml:space="preserve"> </w:t>
            </w:r>
            <w:r w:rsidR="004953F9" w:rsidRPr="00563CC9">
              <w:t>(uitgezonderd payroll)</w:t>
            </w:r>
            <w:r w:rsidR="004953F9" w:rsidRPr="005A457F">
              <w:t xml:space="preserve">, op geografisch gespreide locaties in minimaal drie provincies </w:t>
            </w:r>
            <w:r w:rsidR="004953F9" w:rsidRPr="00563CC9">
              <w:t>(of buiten Nederland: vergelijkbaar)</w:t>
            </w:r>
            <w:r w:rsidR="004953F9" w:rsidRPr="005A457F">
              <w:t>, van één opdrachtgever.</w:t>
            </w:r>
          </w:p>
          <w:p w14:paraId="5643814F" w14:textId="44FB0B20" w:rsidR="00E96CAC" w:rsidRPr="001528B6" w:rsidRDefault="00EF4AAD" w:rsidP="00E96CAC">
            <w:pPr>
              <w:spacing w:line="0" w:lineRule="atLeast"/>
              <w:ind w:right="330"/>
              <w:rPr>
                <w:i/>
                <w:szCs w:val="18"/>
              </w:rPr>
            </w:pPr>
            <w:r w:rsidRPr="004953F9">
              <w:rPr>
                <w:szCs w:val="18"/>
              </w:rPr>
              <w:br/>
            </w:r>
            <w:r w:rsidR="006F005F" w:rsidRPr="001528B6">
              <w:rPr>
                <w:i/>
                <w:szCs w:val="18"/>
              </w:rPr>
              <w:t xml:space="preserve"> </w:t>
            </w:r>
            <w:r w:rsidRPr="001528B6">
              <w:rPr>
                <w:i/>
                <w:szCs w:val="18"/>
              </w:rPr>
              <w:t>Het maximaa</w:t>
            </w:r>
            <w:r w:rsidR="00E36101" w:rsidRPr="001528B6">
              <w:rPr>
                <w:i/>
                <w:szCs w:val="18"/>
              </w:rPr>
              <w:t>l aantal referentie-opdrachten</w:t>
            </w:r>
            <w:r w:rsidRPr="001528B6">
              <w:rPr>
                <w:i/>
                <w:szCs w:val="18"/>
              </w:rPr>
              <w:t xml:space="preserve"> is </w:t>
            </w:r>
            <w:r w:rsidR="001528B6" w:rsidRPr="001528B6">
              <w:rPr>
                <w:b/>
                <w:i/>
                <w:szCs w:val="18"/>
              </w:rPr>
              <w:t>één (1)</w:t>
            </w:r>
            <w:r w:rsidR="001528B6" w:rsidRPr="001528B6">
              <w:rPr>
                <w:i/>
              </w:rPr>
              <w:t>.</w:t>
            </w:r>
            <w:r w:rsidRPr="001528B6">
              <w:rPr>
                <w:i/>
                <w:szCs w:val="18"/>
              </w:rPr>
              <w:t xml:space="preserve"> </w:t>
            </w:r>
          </w:p>
          <w:p w14:paraId="01BCE0AF" w14:textId="77777777" w:rsidR="00E96CAC" w:rsidRPr="00E96CAC" w:rsidRDefault="00E96CAC" w:rsidP="00E96CAC">
            <w:pPr>
              <w:spacing w:line="0" w:lineRule="atLeast"/>
              <w:ind w:right="330"/>
              <w:rPr>
                <w:b/>
                <w:szCs w:val="18"/>
              </w:rPr>
            </w:pPr>
          </w:p>
        </w:tc>
      </w:tr>
    </w:tbl>
    <w:p w14:paraId="6BAD8E70" w14:textId="14CA3BC8" w:rsidR="00014A94" w:rsidRDefault="00014A94"/>
    <w:p w14:paraId="09B235E5" w14:textId="5694F117" w:rsidR="00445DFE" w:rsidRDefault="00014A94" w:rsidP="00014A94">
      <w:pPr>
        <w:spacing w:line="240" w:lineRule="auto"/>
      </w:pPr>
      <w:r>
        <w:br w:type="page"/>
      </w:r>
    </w:p>
    <w:tbl>
      <w:tblPr>
        <w:tblW w:w="9644" w:type="dxa"/>
        <w:tblInd w:w="-1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7"/>
        <w:gridCol w:w="5107"/>
      </w:tblGrid>
      <w:tr w:rsidR="003F2D92" w:rsidRPr="00E96CAC" w14:paraId="11678C6B" w14:textId="77777777" w:rsidTr="00432B3C">
        <w:trPr>
          <w:cantSplit/>
        </w:trPr>
        <w:tc>
          <w:tcPr>
            <w:tcW w:w="9644" w:type="dxa"/>
            <w:gridSpan w:val="2"/>
            <w:shd w:val="clear" w:color="auto" w:fill="C6D9F1" w:themeFill="text2" w:themeFillTint="33"/>
          </w:tcPr>
          <w:p w14:paraId="1BE3E8D2" w14:textId="14D79D8B" w:rsidR="003F2D92" w:rsidRPr="00E96CAC" w:rsidRDefault="003F2D92" w:rsidP="003F2D92">
            <w:pPr>
              <w:tabs>
                <w:tab w:val="left" w:pos="1843"/>
              </w:tabs>
              <w:spacing w:line="280" w:lineRule="atLeast"/>
              <w:ind w:right="330"/>
              <w:rPr>
                <w:rFonts w:eastAsia="MS Mincho"/>
                <w:szCs w:val="18"/>
              </w:rPr>
            </w:pPr>
            <w:r w:rsidRPr="00E96CAC">
              <w:rPr>
                <w:b/>
                <w:szCs w:val="18"/>
              </w:rPr>
              <w:lastRenderedPageBreak/>
              <w:t>1.Gegevens van de onderneming die de referentieopdracht heeft uitgevoerd</w:t>
            </w:r>
          </w:p>
        </w:tc>
      </w:tr>
      <w:tr w:rsidR="003F2D92" w:rsidRPr="00E96CAC" w14:paraId="128A5727" w14:textId="77777777" w:rsidTr="00432B3C">
        <w:trPr>
          <w:cantSplit/>
        </w:trPr>
        <w:tc>
          <w:tcPr>
            <w:tcW w:w="4537" w:type="dxa"/>
            <w:shd w:val="clear" w:color="auto" w:fill="C6D9F1" w:themeFill="text2" w:themeFillTint="33"/>
          </w:tcPr>
          <w:p w14:paraId="3A76E912" w14:textId="77777777" w:rsidR="00D36B5B" w:rsidRDefault="00D36B5B" w:rsidP="003F2D92">
            <w:pPr>
              <w:tabs>
                <w:tab w:val="left" w:pos="1843"/>
              </w:tabs>
              <w:ind w:right="1031"/>
              <w:rPr>
                <w:szCs w:val="18"/>
              </w:rPr>
            </w:pPr>
          </w:p>
          <w:p w14:paraId="6A7C3226" w14:textId="019C1722" w:rsidR="003F2D92" w:rsidRPr="00E96CAC" w:rsidRDefault="003F2D92" w:rsidP="003F2D92">
            <w:pPr>
              <w:tabs>
                <w:tab w:val="left" w:pos="1843"/>
              </w:tabs>
              <w:ind w:right="1031"/>
              <w:rPr>
                <w:szCs w:val="18"/>
              </w:rPr>
            </w:pPr>
            <w:r w:rsidRPr="00E96CAC">
              <w:rPr>
                <w:szCs w:val="18"/>
              </w:rPr>
              <w:t>Onderneming die referentieopdracht heeft uitgevoerd</w:t>
            </w:r>
          </w:p>
          <w:p w14:paraId="399CC17C" w14:textId="77777777" w:rsidR="003F2D92" w:rsidRPr="00E96CAC" w:rsidRDefault="003F2D92" w:rsidP="003F2D92">
            <w:pPr>
              <w:tabs>
                <w:tab w:val="left" w:pos="1843"/>
              </w:tabs>
              <w:ind w:right="1031"/>
              <w:rPr>
                <w:szCs w:val="18"/>
              </w:rPr>
            </w:pPr>
          </w:p>
        </w:tc>
        <w:tc>
          <w:tcPr>
            <w:tcW w:w="5107" w:type="dxa"/>
          </w:tcPr>
          <w:p w14:paraId="4DB7782E" w14:textId="77777777" w:rsidR="003F2D92" w:rsidRPr="00E96CAC" w:rsidRDefault="003F2D92" w:rsidP="003F2D92">
            <w:pPr>
              <w:tabs>
                <w:tab w:val="left" w:pos="1843"/>
              </w:tabs>
              <w:spacing w:line="280" w:lineRule="atLeast"/>
              <w:ind w:right="330"/>
              <w:rPr>
                <w:rFonts w:eastAsia="MS Mincho"/>
                <w:szCs w:val="18"/>
              </w:rPr>
            </w:pPr>
          </w:p>
        </w:tc>
      </w:tr>
      <w:tr w:rsidR="003F2D92" w:rsidRPr="00E96CAC" w14:paraId="3B340135" w14:textId="77777777" w:rsidTr="00432B3C">
        <w:trPr>
          <w:cantSplit/>
        </w:trPr>
        <w:tc>
          <w:tcPr>
            <w:tcW w:w="4537" w:type="dxa"/>
            <w:shd w:val="clear" w:color="auto" w:fill="C6D9F1" w:themeFill="text2" w:themeFillTint="33"/>
          </w:tcPr>
          <w:p w14:paraId="635DC259" w14:textId="77777777" w:rsidR="002D7FEB" w:rsidRDefault="002D7FEB" w:rsidP="003F2D92">
            <w:pPr>
              <w:tabs>
                <w:tab w:val="left" w:pos="1843"/>
              </w:tabs>
              <w:ind w:right="184"/>
              <w:rPr>
                <w:szCs w:val="18"/>
              </w:rPr>
            </w:pPr>
          </w:p>
          <w:p w14:paraId="603E2FDC" w14:textId="7064BAC3" w:rsidR="003F2D92" w:rsidRPr="00E96CAC" w:rsidRDefault="003F2D92" w:rsidP="003F2D92">
            <w:pPr>
              <w:tabs>
                <w:tab w:val="left" w:pos="1843"/>
              </w:tabs>
              <w:ind w:right="184"/>
              <w:rPr>
                <w:szCs w:val="18"/>
              </w:rPr>
            </w:pPr>
            <w:r w:rsidRPr="00E96CAC">
              <w:rPr>
                <w:szCs w:val="18"/>
              </w:rPr>
              <w:t xml:space="preserve">Geef aan of de onderneming die de referentieopdracht heeft uitgevoerd, is: </w:t>
            </w:r>
          </w:p>
          <w:p w14:paraId="4CBEE9B5" w14:textId="2C029513" w:rsidR="003F2D92" w:rsidRPr="00D36B5B" w:rsidRDefault="003F2D92" w:rsidP="00D36B5B">
            <w:pPr>
              <w:pStyle w:val="Lijstalinea"/>
              <w:numPr>
                <w:ilvl w:val="0"/>
                <w:numId w:val="15"/>
              </w:numPr>
              <w:tabs>
                <w:tab w:val="left" w:pos="1843"/>
              </w:tabs>
              <w:ind w:right="184"/>
              <w:rPr>
                <w:szCs w:val="18"/>
              </w:rPr>
            </w:pPr>
            <w:r w:rsidRPr="00D36B5B">
              <w:rPr>
                <w:szCs w:val="18"/>
              </w:rPr>
              <w:t>Inschrijver,</w:t>
            </w:r>
          </w:p>
          <w:p w14:paraId="531895FA" w14:textId="2BA4EAF7" w:rsidR="003F2D92" w:rsidRPr="00D36B5B" w:rsidRDefault="003F2D92" w:rsidP="00D36B5B">
            <w:pPr>
              <w:pStyle w:val="Lijstalinea"/>
              <w:numPr>
                <w:ilvl w:val="0"/>
                <w:numId w:val="15"/>
              </w:numPr>
              <w:tabs>
                <w:tab w:val="left" w:pos="1843"/>
              </w:tabs>
              <w:ind w:right="184"/>
              <w:rPr>
                <w:szCs w:val="18"/>
              </w:rPr>
            </w:pPr>
            <w:r w:rsidRPr="00D36B5B">
              <w:rPr>
                <w:szCs w:val="18"/>
              </w:rPr>
              <w:t>Combinant of</w:t>
            </w:r>
          </w:p>
          <w:p w14:paraId="713E6DC3" w14:textId="516CE132" w:rsidR="003F2D92" w:rsidRDefault="003F2D92" w:rsidP="00D36B5B">
            <w:pPr>
              <w:pStyle w:val="Lijstalinea"/>
              <w:numPr>
                <w:ilvl w:val="0"/>
                <w:numId w:val="15"/>
              </w:numPr>
              <w:tabs>
                <w:tab w:val="left" w:pos="1843"/>
              </w:tabs>
              <w:ind w:right="184"/>
              <w:rPr>
                <w:szCs w:val="18"/>
              </w:rPr>
            </w:pPr>
            <w:r w:rsidRPr="00D36B5B">
              <w:rPr>
                <w:szCs w:val="18"/>
              </w:rPr>
              <w:t>Derde</w:t>
            </w:r>
          </w:p>
          <w:p w14:paraId="59080DBC" w14:textId="77777777" w:rsidR="00D36B5B" w:rsidRPr="00D36B5B" w:rsidRDefault="00D36B5B" w:rsidP="00D36B5B">
            <w:pPr>
              <w:tabs>
                <w:tab w:val="left" w:pos="1843"/>
              </w:tabs>
              <w:ind w:right="184"/>
              <w:rPr>
                <w:szCs w:val="18"/>
              </w:rPr>
            </w:pPr>
          </w:p>
          <w:p w14:paraId="198B4445" w14:textId="30908037" w:rsidR="003F2D92" w:rsidRPr="00D36B5B" w:rsidRDefault="003F2D92" w:rsidP="003F2D92">
            <w:pPr>
              <w:tabs>
                <w:tab w:val="left" w:pos="1843"/>
              </w:tabs>
              <w:ind w:right="184"/>
              <w:rPr>
                <w:i/>
                <w:sz w:val="16"/>
                <w:szCs w:val="18"/>
              </w:rPr>
            </w:pPr>
            <w:r w:rsidRPr="00D36B5B">
              <w:rPr>
                <w:i/>
                <w:sz w:val="16"/>
                <w:szCs w:val="18"/>
              </w:rPr>
              <w:t>(</w:t>
            </w:r>
            <w:r w:rsidR="002A1A99" w:rsidRPr="00D36B5B">
              <w:rPr>
                <w:i/>
                <w:sz w:val="16"/>
                <w:szCs w:val="18"/>
              </w:rPr>
              <w:t xml:space="preserve">zie </w:t>
            </w:r>
            <w:r w:rsidRPr="00D36B5B">
              <w:rPr>
                <w:i/>
                <w:sz w:val="16"/>
                <w:szCs w:val="18"/>
              </w:rPr>
              <w:t>uitleg in paragraaf 3.1.1, 3.1.2 en 3.3.</w:t>
            </w:r>
            <w:r w:rsidR="002E5550" w:rsidRPr="00D36B5B">
              <w:rPr>
                <w:i/>
                <w:sz w:val="16"/>
                <w:szCs w:val="18"/>
              </w:rPr>
              <w:t>3</w:t>
            </w:r>
            <w:r w:rsidRPr="00D36B5B">
              <w:rPr>
                <w:i/>
                <w:sz w:val="16"/>
                <w:szCs w:val="18"/>
              </w:rPr>
              <w:t xml:space="preserve"> </w:t>
            </w:r>
            <w:r w:rsidR="00630301">
              <w:rPr>
                <w:i/>
                <w:sz w:val="16"/>
                <w:szCs w:val="18"/>
              </w:rPr>
              <w:t xml:space="preserve">van het </w:t>
            </w:r>
            <w:r w:rsidRPr="00D36B5B">
              <w:rPr>
                <w:i/>
                <w:sz w:val="16"/>
                <w:szCs w:val="18"/>
              </w:rPr>
              <w:t xml:space="preserve">Beschrijvend </w:t>
            </w:r>
            <w:r w:rsidR="00F1250E" w:rsidRPr="00D36B5B">
              <w:rPr>
                <w:i/>
                <w:sz w:val="16"/>
                <w:szCs w:val="18"/>
              </w:rPr>
              <w:t>D</w:t>
            </w:r>
            <w:r w:rsidR="00014A94" w:rsidRPr="00D36B5B">
              <w:rPr>
                <w:i/>
                <w:sz w:val="16"/>
                <w:szCs w:val="18"/>
              </w:rPr>
              <w:t xml:space="preserve">ocument) </w:t>
            </w:r>
          </w:p>
          <w:p w14:paraId="22EFE4BE" w14:textId="76F176FE" w:rsidR="003F2D92" w:rsidRPr="00E96CAC" w:rsidRDefault="003F2D92" w:rsidP="003F2D92">
            <w:pPr>
              <w:tabs>
                <w:tab w:val="left" w:pos="1843"/>
              </w:tabs>
              <w:ind w:right="184"/>
              <w:rPr>
                <w:i/>
                <w:szCs w:val="18"/>
              </w:rPr>
            </w:pPr>
          </w:p>
        </w:tc>
        <w:tc>
          <w:tcPr>
            <w:tcW w:w="5107" w:type="dxa"/>
          </w:tcPr>
          <w:p w14:paraId="6826FFE6" w14:textId="77777777" w:rsidR="003F2D92" w:rsidRPr="00E96CAC" w:rsidRDefault="003F2D92" w:rsidP="003F2D92">
            <w:pPr>
              <w:tabs>
                <w:tab w:val="left" w:pos="1843"/>
              </w:tabs>
              <w:spacing w:line="280" w:lineRule="atLeast"/>
              <w:ind w:right="330"/>
              <w:rPr>
                <w:rFonts w:eastAsia="MS Mincho"/>
                <w:szCs w:val="18"/>
              </w:rPr>
            </w:pPr>
          </w:p>
        </w:tc>
      </w:tr>
      <w:tr w:rsidR="003F2D92" w:rsidRPr="00E96CAC" w14:paraId="2671BC7B" w14:textId="77777777" w:rsidTr="00432B3C">
        <w:trPr>
          <w:cantSplit/>
        </w:trPr>
        <w:tc>
          <w:tcPr>
            <w:tcW w:w="9644" w:type="dxa"/>
            <w:gridSpan w:val="2"/>
            <w:shd w:val="clear" w:color="auto" w:fill="C6D9F1" w:themeFill="text2" w:themeFillTint="33"/>
          </w:tcPr>
          <w:p w14:paraId="551F223F" w14:textId="1FD1425E" w:rsidR="003F2D92" w:rsidRPr="00E96CAC" w:rsidRDefault="003F2D92" w:rsidP="003F2D92">
            <w:pPr>
              <w:tabs>
                <w:tab w:val="left" w:pos="1843"/>
              </w:tabs>
              <w:spacing w:line="280" w:lineRule="atLeast"/>
              <w:ind w:right="330"/>
              <w:rPr>
                <w:rFonts w:eastAsia="MS Mincho"/>
                <w:szCs w:val="18"/>
              </w:rPr>
            </w:pPr>
            <w:r w:rsidRPr="00E96CAC">
              <w:rPr>
                <w:b/>
                <w:szCs w:val="18"/>
              </w:rPr>
              <w:t>2</w:t>
            </w:r>
            <w:r w:rsidR="002A1A99">
              <w:rPr>
                <w:b/>
                <w:szCs w:val="18"/>
              </w:rPr>
              <w:t xml:space="preserve">.Gegevens opdrachtgever van de </w:t>
            </w:r>
            <w:r w:rsidRPr="00E96CAC">
              <w:rPr>
                <w:b/>
                <w:szCs w:val="18"/>
              </w:rPr>
              <w:t xml:space="preserve">referentieopdracht (referent) </w:t>
            </w:r>
          </w:p>
        </w:tc>
      </w:tr>
      <w:tr w:rsidR="003F2D92" w:rsidRPr="00E96CAC" w14:paraId="1D23C5DD" w14:textId="77777777" w:rsidTr="00432B3C">
        <w:trPr>
          <w:cantSplit/>
        </w:trPr>
        <w:tc>
          <w:tcPr>
            <w:tcW w:w="4537" w:type="dxa"/>
            <w:shd w:val="clear" w:color="auto" w:fill="C6D9F1" w:themeFill="text2" w:themeFillTint="33"/>
          </w:tcPr>
          <w:p w14:paraId="74587C3E" w14:textId="77777777" w:rsidR="003F2D92" w:rsidRPr="00E96CAC" w:rsidRDefault="003F2D92" w:rsidP="003F2D92">
            <w:pPr>
              <w:tabs>
                <w:tab w:val="left" w:pos="1843"/>
              </w:tabs>
              <w:ind w:right="184"/>
              <w:rPr>
                <w:szCs w:val="18"/>
              </w:rPr>
            </w:pPr>
          </w:p>
          <w:p w14:paraId="01A35442" w14:textId="77777777" w:rsidR="003F2D92" w:rsidRPr="00E96CAC" w:rsidRDefault="003F2D92" w:rsidP="003F2D92">
            <w:pPr>
              <w:tabs>
                <w:tab w:val="left" w:pos="1843"/>
              </w:tabs>
              <w:ind w:right="184"/>
              <w:rPr>
                <w:szCs w:val="18"/>
              </w:rPr>
            </w:pPr>
            <w:r w:rsidRPr="00E96CAC">
              <w:rPr>
                <w:szCs w:val="18"/>
              </w:rPr>
              <w:t>Opdrachtgever van de referentieopdracht</w:t>
            </w:r>
          </w:p>
          <w:p w14:paraId="71E413A8" w14:textId="77777777" w:rsidR="003F2D92" w:rsidRPr="00E96CAC" w:rsidRDefault="003F2D92" w:rsidP="003F2D92">
            <w:pPr>
              <w:tabs>
                <w:tab w:val="left" w:pos="1843"/>
              </w:tabs>
              <w:ind w:right="1031"/>
              <w:rPr>
                <w:szCs w:val="18"/>
              </w:rPr>
            </w:pPr>
          </w:p>
        </w:tc>
        <w:tc>
          <w:tcPr>
            <w:tcW w:w="5107" w:type="dxa"/>
          </w:tcPr>
          <w:p w14:paraId="55D31043" w14:textId="77777777" w:rsidR="003F2D92" w:rsidRPr="00E96CAC" w:rsidRDefault="003F2D92" w:rsidP="003F2D92">
            <w:pPr>
              <w:tabs>
                <w:tab w:val="left" w:pos="1843"/>
              </w:tabs>
              <w:spacing w:line="280" w:lineRule="atLeast"/>
              <w:ind w:right="330"/>
              <w:rPr>
                <w:rFonts w:eastAsia="MS Mincho"/>
                <w:szCs w:val="18"/>
              </w:rPr>
            </w:pPr>
          </w:p>
        </w:tc>
      </w:tr>
      <w:tr w:rsidR="003F2D92" w:rsidRPr="00E96CAC" w14:paraId="50FF80D6" w14:textId="77777777" w:rsidTr="00432B3C">
        <w:trPr>
          <w:cantSplit/>
        </w:trPr>
        <w:tc>
          <w:tcPr>
            <w:tcW w:w="4537" w:type="dxa"/>
            <w:shd w:val="clear" w:color="auto" w:fill="C6D9F1" w:themeFill="text2" w:themeFillTint="33"/>
          </w:tcPr>
          <w:p w14:paraId="1061AEF1" w14:textId="77777777" w:rsidR="002D7FEB" w:rsidRDefault="002D7FEB" w:rsidP="003F2D92">
            <w:pPr>
              <w:tabs>
                <w:tab w:val="left" w:pos="1843"/>
              </w:tabs>
              <w:ind w:right="1031"/>
              <w:rPr>
                <w:szCs w:val="18"/>
              </w:rPr>
            </w:pPr>
          </w:p>
          <w:p w14:paraId="006A7BDE" w14:textId="770EDDD8" w:rsidR="003F2D92" w:rsidRPr="00E96CAC" w:rsidRDefault="003F2D92" w:rsidP="003F2D92">
            <w:pPr>
              <w:tabs>
                <w:tab w:val="left" w:pos="1843"/>
              </w:tabs>
              <w:ind w:right="1031"/>
              <w:rPr>
                <w:szCs w:val="18"/>
              </w:rPr>
            </w:pPr>
            <w:r w:rsidRPr="00E96CAC">
              <w:rPr>
                <w:szCs w:val="18"/>
              </w:rPr>
              <w:t>Adres</w:t>
            </w:r>
          </w:p>
          <w:p w14:paraId="101E9931" w14:textId="77777777" w:rsidR="003F2D92" w:rsidRPr="00E96CAC" w:rsidRDefault="003F2D92" w:rsidP="003F2D92">
            <w:pPr>
              <w:tabs>
                <w:tab w:val="left" w:pos="1843"/>
              </w:tabs>
              <w:ind w:right="1031"/>
              <w:rPr>
                <w:szCs w:val="18"/>
              </w:rPr>
            </w:pPr>
          </w:p>
        </w:tc>
        <w:tc>
          <w:tcPr>
            <w:tcW w:w="5107" w:type="dxa"/>
          </w:tcPr>
          <w:p w14:paraId="00E7A05B" w14:textId="77777777" w:rsidR="003F2D92" w:rsidRPr="00E96CAC" w:rsidRDefault="003F2D92" w:rsidP="003F2D92">
            <w:pPr>
              <w:tabs>
                <w:tab w:val="left" w:pos="1843"/>
              </w:tabs>
              <w:spacing w:line="280" w:lineRule="atLeast"/>
              <w:ind w:right="330"/>
              <w:rPr>
                <w:rFonts w:eastAsia="MS Mincho"/>
                <w:szCs w:val="18"/>
              </w:rPr>
            </w:pPr>
          </w:p>
        </w:tc>
      </w:tr>
      <w:tr w:rsidR="003F2D92" w:rsidRPr="00E96CAC" w14:paraId="25D15F00" w14:textId="77777777" w:rsidTr="00432B3C">
        <w:trPr>
          <w:cantSplit/>
        </w:trPr>
        <w:tc>
          <w:tcPr>
            <w:tcW w:w="4537" w:type="dxa"/>
            <w:shd w:val="clear" w:color="auto" w:fill="C6D9F1" w:themeFill="text2" w:themeFillTint="33"/>
          </w:tcPr>
          <w:p w14:paraId="00624F10" w14:textId="77777777" w:rsidR="002D7FEB" w:rsidRDefault="002D7FEB" w:rsidP="003F2D92">
            <w:pPr>
              <w:tabs>
                <w:tab w:val="left" w:pos="1843"/>
              </w:tabs>
              <w:ind w:right="1031"/>
              <w:rPr>
                <w:szCs w:val="18"/>
              </w:rPr>
            </w:pPr>
          </w:p>
          <w:p w14:paraId="74FE75A8" w14:textId="74CD3B21" w:rsidR="003F2D92" w:rsidRPr="00E96CAC" w:rsidRDefault="003F2D92" w:rsidP="003F2D92">
            <w:pPr>
              <w:tabs>
                <w:tab w:val="left" w:pos="1843"/>
              </w:tabs>
              <w:ind w:right="1031"/>
              <w:rPr>
                <w:szCs w:val="18"/>
              </w:rPr>
            </w:pPr>
            <w:r w:rsidRPr="00E96CAC">
              <w:rPr>
                <w:szCs w:val="18"/>
              </w:rPr>
              <w:t>Postcode en plaats</w:t>
            </w:r>
          </w:p>
          <w:p w14:paraId="60F4AEE8" w14:textId="77777777" w:rsidR="003F2D92" w:rsidRPr="00E96CAC" w:rsidRDefault="003F2D92" w:rsidP="003F2D92">
            <w:pPr>
              <w:tabs>
                <w:tab w:val="left" w:pos="1843"/>
              </w:tabs>
              <w:ind w:right="1031"/>
              <w:rPr>
                <w:szCs w:val="18"/>
              </w:rPr>
            </w:pPr>
          </w:p>
        </w:tc>
        <w:tc>
          <w:tcPr>
            <w:tcW w:w="5107" w:type="dxa"/>
          </w:tcPr>
          <w:p w14:paraId="25E6E44F" w14:textId="77777777" w:rsidR="003F2D92" w:rsidRPr="00E96CAC" w:rsidRDefault="003F2D92" w:rsidP="003F2D92">
            <w:pPr>
              <w:tabs>
                <w:tab w:val="left" w:pos="1843"/>
              </w:tabs>
              <w:spacing w:line="280" w:lineRule="atLeast"/>
              <w:ind w:right="330"/>
              <w:rPr>
                <w:rFonts w:eastAsia="MS Mincho"/>
                <w:szCs w:val="18"/>
              </w:rPr>
            </w:pPr>
          </w:p>
        </w:tc>
      </w:tr>
      <w:tr w:rsidR="003F2D92" w:rsidRPr="00E96CAC" w14:paraId="1A2F8D93" w14:textId="77777777" w:rsidTr="00432B3C">
        <w:trPr>
          <w:cantSplit/>
        </w:trPr>
        <w:tc>
          <w:tcPr>
            <w:tcW w:w="4537" w:type="dxa"/>
            <w:shd w:val="clear" w:color="auto" w:fill="C6D9F1" w:themeFill="text2" w:themeFillTint="33"/>
          </w:tcPr>
          <w:p w14:paraId="5ADFA26A" w14:textId="77777777" w:rsidR="002D7FEB" w:rsidRDefault="002D7FEB" w:rsidP="003F2D92">
            <w:pPr>
              <w:tabs>
                <w:tab w:val="left" w:pos="1843"/>
              </w:tabs>
              <w:ind w:right="1031"/>
              <w:rPr>
                <w:szCs w:val="18"/>
              </w:rPr>
            </w:pPr>
          </w:p>
          <w:p w14:paraId="6C365498" w14:textId="5D888EEA" w:rsidR="003F2D92" w:rsidRPr="00E96CAC" w:rsidRDefault="003F2D92" w:rsidP="003F2D92">
            <w:pPr>
              <w:tabs>
                <w:tab w:val="left" w:pos="1843"/>
              </w:tabs>
              <w:ind w:right="1031"/>
              <w:rPr>
                <w:szCs w:val="18"/>
              </w:rPr>
            </w:pPr>
            <w:r w:rsidRPr="00E96CAC">
              <w:rPr>
                <w:szCs w:val="18"/>
              </w:rPr>
              <w:t>Contactpersoon</w:t>
            </w:r>
          </w:p>
          <w:p w14:paraId="7B584400" w14:textId="77777777" w:rsidR="003F2D92" w:rsidRPr="00E96CAC" w:rsidRDefault="003F2D92" w:rsidP="003F2D92">
            <w:pPr>
              <w:tabs>
                <w:tab w:val="left" w:pos="1843"/>
              </w:tabs>
              <w:ind w:right="1031"/>
              <w:rPr>
                <w:szCs w:val="18"/>
              </w:rPr>
            </w:pPr>
          </w:p>
        </w:tc>
        <w:tc>
          <w:tcPr>
            <w:tcW w:w="5107" w:type="dxa"/>
          </w:tcPr>
          <w:p w14:paraId="0435ACB7" w14:textId="77777777" w:rsidR="003F2D92" w:rsidRPr="00E96CAC" w:rsidRDefault="003F2D92" w:rsidP="003F2D92">
            <w:pPr>
              <w:tabs>
                <w:tab w:val="left" w:pos="1843"/>
                <w:tab w:val="left" w:pos="4579"/>
              </w:tabs>
              <w:spacing w:line="280" w:lineRule="atLeast"/>
              <w:ind w:right="1031"/>
              <w:rPr>
                <w:rFonts w:eastAsia="MS Mincho"/>
                <w:szCs w:val="18"/>
              </w:rPr>
            </w:pPr>
          </w:p>
        </w:tc>
      </w:tr>
      <w:tr w:rsidR="003F2D92" w:rsidRPr="00E96CAC" w14:paraId="2170ADDF" w14:textId="77777777" w:rsidTr="00432B3C">
        <w:trPr>
          <w:cantSplit/>
        </w:trPr>
        <w:tc>
          <w:tcPr>
            <w:tcW w:w="4537" w:type="dxa"/>
            <w:shd w:val="clear" w:color="auto" w:fill="C6D9F1" w:themeFill="text2" w:themeFillTint="33"/>
          </w:tcPr>
          <w:p w14:paraId="5C7C6FA1" w14:textId="77777777" w:rsidR="002D7FEB" w:rsidRDefault="002D7FEB" w:rsidP="003F2D92">
            <w:pPr>
              <w:tabs>
                <w:tab w:val="left" w:pos="1843"/>
              </w:tabs>
              <w:ind w:right="1031"/>
              <w:rPr>
                <w:szCs w:val="18"/>
              </w:rPr>
            </w:pPr>
          </w:p>
          <w:p w14:paraId="2D56F082" w14:textId="141DF63E" w:rsidR="003F2D92" w:rsidRPr="00E96CAC" w:rsidRDefault="003F2D92" w:rsidP="003F2D92">
            <w:pPr>
              <w:tabs>
                <w:tab w:val="left" w:pos="1843"/>
              </w:tabs>
              <w:ind w:right="1031"/>
              <w:rPr>
                <w:szCs w:val="18"/>
              </w:rPr>
            </w:pPr>
            <w:r w:rsidRPr="00E96CAC">
              <w:rPr>
                <w:szCs w:val="18"/>
              </w:rPr>
              <w:t>Telefoonnummer</w:t>
            </w:r>
          </w:p>
          <w:p w14:paraId="7B55763A" w14:textId="77777777" w:rsidR="003F2D92" w:rsidRPr="00E96CAC" w:rsidRDefault="003F2D92" w:rsidP="003F2D92">
            <w:pPr>
              <w:tabs>
                <w:tab w:val="left" w:pos="1843"/>
              </w:tabs>
              <w:ind w:right="1031"/>
              <w:rPr>
                <w:szCs w:val="18"/>
              </w:rPr>
            </w:pPr>
          </w:p>
        </w:tc>
        <w:tc>
          <w:tcPr>
            <w:tcW w:w="5107" w:type="dxa"/>
          </w:tcPr>
          <w:p w14:paraId="18A58875" w14:textId="77777777" w:rsidR="003F2D92" w:rsidRPr="00E96CAC" w:rsidRDefault="003F2D92" w:rsidP="003F2D92">
            <w:pPr>
              <w:tabs>
                <w:tab w:val="left" w:pos="1843"/>
                <w:tab w:val="left" w:pos="4579"/>
              </w:tabs>
              <w:spacing w:line="280" w:lineRule="atLeast"/>
              <w:ind w:right="1031"/>
              <w:rPr>
                <w:rFonts w:eastAsia="MS Mincho"/>
                <w:szCs w:val="18"/>
              </w:rPr>
            </w:pPr>
          </w:p>
        </w:tc>
      </w:tr>
      <w:tr w:rsidR="003F2D92" w:rsidRPr="00E96CAC" w14:paraId="5BE93584" w14:textId="77777777" w:rsidTr="00432B3C">
        <w:trPr>
          <w:cantSplit/>
          <w:trHeight w:val="165"/>
        </w:trPr>
        <w:tc>
          <w:tcPr>
            <w:tcW w:w="9644" w:type="dxa"/>
            <w:gridSpan w:val="2"/>
            <w:shd w:val="clear" w:color="auto" w:fill="C6D9F1" w:themeFill="text2" w:themeFillTint="33"/>
          </w:tcPr>
          <w:p w14:paraId="7ACB14C8" w14:textId="7CDD4468" w:rsidR="003F2D92" w:rsidRPr="00E96CAC" w:rsidRDefault="003F2D92" w:rsidP="003F2D92">
            <w:pPr>
              <w:tabs>
                <w:tab w:val="left" w:pos="1843"/>
              </w:tabs>
              <w:ind w:right="1031"/>
              <w:rPr>
                <w:b/>
                <w:szCs w:val="18"/>
              </w:rPr>
            </w:pPr>
            <w:r w:rsidRPr="00E96CAC">
              <w:rPr>
                <w:b/>
                <w:szCs w:val="18"/>
              </w:rPr>
              <w:t xml:space="preserve">3.Informatie referentieopdracht </w:t>
            </w:r>
          </w:p>
        </w:tc>
      </w:tr>
      <w:tr w:rsidR="003F2D92" w:rsidRPr="00E96CAC" w14:paraId="45FE175D" w14:textId="77777777" w:rsidTr="00432B3C">
        <w:trPr>
          <w:cantSplit/>
        </w:trPr>
        <w:tc>
          <w:tcPr>
            <w:tcW w:w="4537" w:type="dxa"/>
            <w:shd w:val="clear" w:color="auto" w:fill="C6D9F1" w:themeFill="text2" w:themeFillTint="33"/>
          </w:tcPr>
          <w:p w14:paraId="1CB6E258" w14:textId="77777777" w:rsidR="003F2D92" w:rsidRPr="00E96CAC" w:rsidRDefault="003F2D92" w:rsidP="003F2D92">
            <w:pPr>
              <w:tabs>
                <w:tab w:val="left" w:pos="1843"/>
              </w:tabs>
              <w:ind w:right="1031"/>
              <w:rPr>
                <w:szCs w:val="18"/>
              </w:rPr>
            </w:pPr>
          </w:p>
          <w:p w14:paraId="2F161832" w14:textId="77777777" w:rsidR="003F2D92" w:rsidRPr="00E96CAC" w:rsidRDefault="003F2D92" w:rsidP="003F2D92">
            <w:pPr>
              <w:tabs>
                <w:tab w:val="left" w:pos="1843"/>
              </w:tabs>
              <w:ind w:right="1031"/>
              <w:rPr>
                <w:szCs w:val="18"/>
              </w:rPr>
            </w:pPr>
            <w:r w:rsidRPr="00E96CAC">
              <w:rPr>
                <w:szCs w:val="18"/>
              </w:rPr>
              <w:t>Titel referentieopdracht</w:t>
            </w:r>
          </w:p>
          <w:p w14:paraId="7DAB01EA" w14:textId="77777777" w:rsidR="003F2D92" w:rsidRPr="00E96CAC" w:rsidRDefault="003F2D92" w:rsidP="003F2D92">
            <w:pPr>
              <w:tabs>
                <w:tab w:val="left" w:pos="1843"/>
              </w:tabs>
              <w:ind w:right="1031"/>
              <w:rPr>
                <w:szCs w:val="18"/>
              </w:rPr>
            </w:pPr>
          </w:p>
        </w:tc>
        <w:tc>
          <w:tcPr>
            <w:tcW w:w="5107" w:type="dxa"/>
          </w:tcPr>
          <w:p w14:paraId="2475605A" w14:textId="77777777" w:rsidR="003F2D92" w:rsidRPr="00E96CAC" w:rsidRDefault="003F2D92" w:rsidP="003F2D92">
            <w:pPr>
              <w:tabs>
                <w:tab w:val="left" w:pos="1843"/>
              </w:tabs>
              <w:spacing w:line="280" w:lineRule="atLeast"/>
              <w:ind w:right="472"/>
              <w:rPr>
                <w:rFonts w:eastAsia="MS Mincho"/>
                <w:szCs w:val="18"/>
              </w:rPr>
            </w:pPr>
          </w:p>
        </w:tc>
      </w:tr>
      <w:tr w:rsidR="003F2D92" w:rsidRPr="00E96CAC" w14:paraId="3511FA0B" w14:textId="77777777" w:rsidTr="00432B3C">
        <w:trPr>
          <w:cantSplit/>
        </w:trPr>
        <w:tc>
          <w:tcPr>
            <w:tcW w:w="4537" w:type="dxa"/>
            <w:shd w:val="clear" w:color="auto" w:fill="C6D9F1" w:themeFill="text2" w:themeFillTint="33"/>
          </w:tcPr>
          <w:p w14:paraId="0F1996FA" w14:textId="77777777" w:rsidR="002D7FEB" w:rsidRDefault="002D7FEB" w:rsidP="003F2D92">
            <w:pPr>
              <w:tabs>
                <w:tab w:val="left" w:pos="1843"/>
              </w:tabs>
              <w:ind w:right="1031"/>
              <w:rPr>
                <w:szCs w:val="18"/>
              </w:rPr>
            </w:pPr>
          </w:p>
          <w:p w14:paraId="16659DE1" w14:textId="77777777" w:rsidR="003F2D92" w:rsidRDefault="003F2D92" w:rsidP="003F2D92">
            <w:pPr>
              <w:tabs>
                <w:tab w:val="left" w:pos="1843"/>
              </w:tabs>
              <w:ind w:right="1031"/>
              <w:rPr>
                <w:szCs w:val="18"/>
              </w:rPr>
            </w:pPr>
            <w:r w:rsidRPr="00E96CAC">
              <w:rPr>
                <w:szCs w:val="18"/>
              </w:rPr>
              <w:t>Startdatum</w:t>
            </w:r>
          </w:p>
          <w:p w14:paraId="3FD32D3E" w14:textId="51787D24" w:rsidR="002D7FEB" w:rsidRPr="00E96CAC" w:rsidRDefault="002D7FEB" w:rsidP="003F2D92">
            <w:pPr>
              <w:tabs>
                <w:tab w:val="left" w:pos="1843"/>
              </w:tabs>
              <w:ind w:right="1031"/>
              <w:rPr>
                <w:szCs w:val="18"/>
              </w:rPr>
            </w:pPr>
          </w:p>
        </w:tc>
        <w:tc>
          <w:tcPr>
            <w:tcW w:w="5107" w:type="dxa"/>
          </w:tcPr>
          <w:p w14:paraId="51A7FFED" w14:textId="77777777" w:rsidR="003F2D92" w:rsidRPr="00E96CAC" w:rsidRDefault="003F2D92" w:rsidP="003F2D92">
            <w:pPr>
              <w:tabs>
                <w:tab w:val="left" w:pos="1843"/>
              </w:tabs>
              <w:spacing w:line="280" w:lineRule="atLeast"/>
              <w:ind w:right="472"/>
              <w:rPr>
                <w:rFonts w:eastAsia="MS Mincho"/>
                <w:szCs w:val="18"/>
              </w:rPr>
            </w:pPr>
          </w:p>
        </w:tc>
      </w:tr>
      <w:tr w:rsidR="003F2D92" w:rsidRPr="00E96CAC" w14:paraId="669A3CB0" w14:textId="77777777" w:rsidTr="00432B3C">
        <w:trPr>
          <w:cantSplit/>
        </w:trPr>
        <w:tc>
          <w:tcPr>
            <w:tcW w:w="4537" w:type="dxa"/>
            <w:shd w:val="clear" w:color="auto" w:fill="C6D9F1" w:themeFill="text2" w:themeFillTint="33"/>
          </w:tcPr>
          <w:p w14:paraId="6E81B044" w14:textId="77777777" w:rsidR="002D7FEB" w:rsidRDefault="002D7FEB" w:rsidP="003F2D92">
            <w:pPr>
              <w:tabs>
                <w:tab w:val="left" w:pos="1843"/>
              </w:tabs>
              <w:ind w:right="1031"/>
              <w:rPr>
                <w:szCs w:val="18"/>
              </w:rPr>
            </w:pPr>
          </w:p>
          <w:p w14:paraId="7142DC52" w14:textId="77777777" w:rsidR="003F2D92" w:rsidRDefault="003F2D92" w:rsidP="003F2D92">
            <w:pPr>
              <w:tabs>
                <w:tab w:val="left" w:pos="1843"/>
              </w:tabs>
              <w:ind w:right="1031"/>
              <w:rPr>
                <w:szCs w:val="18"/>
              </w:rPr>
            </w:pPr>
            <w:r w:rsidRPr="00E96CAC">
              <w:rPr>
                <w:szCs w:val="18"/>
              </w:rPr>
              <w:t>Einddatum</w:t>
            </w:r>
          </w:p>
          <w:p w14:paraId="0DB254C3" w14:textId="3741C582" w:rsidR="002D7FEB" w:rsidRPr="00E96CAC" w:rsidRDefault="002D7FEB" w:rsidP="003F2D92">
            <w:pPr>
              <w:tabs>
                <w:tab w:val="left" w:pos="1843"/>
              </w:tabs>
              <w:ind w:right="1031"/>
              <w:rPr>
                <w:szCs w:val="18"/>
              </w:rPr>
            </w:pPr>
          </w:p>
        </w:tc>
        <w:tc>
          <w:tcPr>
            <w:tcW w:w="5107" w:type="dxa"/>
          </w:tcPr>
          <w:p w14:paraId="46A5EDA2" w14:textId="77777777" w:rsidR="003F2D92" w:rsidRPr="00E96CAC" w:rsidRDefault="003F2D92" w:rsidP="003F2D92">
            <w:pPr>
              <w:tabs>
                <w:tab w:val="left" w:pos="1843"/>
              </w:tabs>
              <w:spacing w:line="280" w:lineRule="atLeast"/>
              <w:ind w:right="472"/>
              <w:rPr>
                <w:rFonts w:eastAsia="MS Mincho"/>
                <w:szCs w:val="18"/>
              </w:rPr>
            </w:pPr>
          </w:p>
        </w:tc>
      </w:tr>
    </w:tbl>
    <w:p w14:paraId="24F8F784" w14:textId="77777777" w:rsidR="00701706" w:rsidRDefault="00701706"/>
    <w:tbl>
      <w:tblPr>
        <w:tblW w:w="9644" w:type="dxa"/>
        <w:tblInd w:w="-1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44"/>
      </w:tblGrid>
      <w:tr w:rsidR="00F1250E" w:rsidRPr="00E96CAC" w14:paraId="26B52DEE" w14:textId="77777777" w:rsidTr="00432B3C">
        <w:trPr>
          <w:cantSplit/>
        </w:trPr>
        <w:tc>
          <w:tcPr>
            <w:tcW w:w="9644" w:type="dxa"/>
            <w:shd w:val="clear" w:color="auto" w:fill="C6D9F1" w:themeFill="text2" w:themeFillTint="33"/>
          </w:tcPr>
          <w:p w14:paraId="70CAC195" w14:textId="3E55EF43" w:rsidR="00E8643B" w:rsidRPr="00703C24" w:rsidRDefault="00595053" w:rsidP="003F2D92">
            <w:pPr>
              <w:tabs>
                <w:tab w:val="left" w:pos="1843"/>
              </w:tabs>
              <w:spacing w:line="280" w:lineRule="atLeast"/>
              <w:ind w:right="472"/>
              <w:rPr>
                <w:b/>
                <w:szCs w:val="18"/>
              </w:rPr>
            </w:pPr>
            <w:r>
              <w:rPr>
                <w:b/>
                <w:szCs w:val="18"/>
              </w:rPr>
              <w:t xml:space="preserve">Neem hieronder </w:t>
            </w:r>
            <w:r w:rsidR="00F1250E" w:rsidRPr="00703C24">
              <w:rPr>
                <w:b/>
                <w:szCs w:val="18"/>
              </w:rPr>
              <w:t xml:space="preserve">een beschrijving </w:t>
            </w:r>
            <w:r w:rsidR="002A1A99">
              <w:rPr>
                <w:b/>
                <w:szCs w:val="18"/>
              </w:rPr>
              <w:t xml:space="preserve">van de </w:t>
            </w:r>
            <w:r w:rsidR="00F1250E" w:rsidRPr="00703C24">
              <w:rPr>
                <w:b/>
                <w:szCs w:val="18"/>
              </w:rPr>
              <w:t xml:space="preserve">referentie-opdracht op, waaruit </w:t>
            </w:r>
            <w:r w:rsidR="00F53BE8" w:rsidRPr="00703C24">
              <w:rPr>
                <w:b/>
                <w:szCs w:val="18"/>
              </w:rPr>
              <w:t xml:space="preserve">duidelijk </w:t>
            </w:r>
            <w:r w:rsidR="00F1250E" w:rsidRPr="00703C24">
              <w:rPr>
                <w:b/>
                <w:szCs w:val="18"/>
              </w:rPr>
              <w:t>kan worden opgemaakt of</w:t>
            </w:r>
            <w:r w:rsidR="00F1250E" w:rsidRPr="00703C24">
              <w:rPr>
                <w:szCs w:val="18"/>
              </w:rPr>
              <w:t xml:space="preserve"> </w:t>
            </w:r>
            <w:r w:rsidR="00AD20A6" w:rsidRPr="00703C24">
              <w:rPr>
                <w:b/>
                <w:szCs w:val="18"/>
              </w:rPr>
              <w:t>de</w:t>
            </w:r>
            <w:r w:rsidR="00AD20A6" w:rsidRPr="00703C24">
              <w:rPr>
                <w:szCs w:val="18"/>
              </w:rPr>
              <w:t xml:space="preserve"> </w:t>
            </w:r>
            <w:r w:rsidR="00F1250E" w:rsidRPr="00703C24">
              <w:rPr>
                <w:b/>
                <w:szCs w:val="18"/>
              </w:rPr>
              <w:t xml:space="preserve">onderneming die de referentieopdracht heeft uitgevoerd daadwerkelijk de ervaring genoemd bij de </w:t>
            </w:r>
            <w:r w:rsidR="00AD20A6" w:rsidRPr="00703C24">
              <w:rPr>
                <w:b/>
                <w:szCs w:val="18"/>
              </w:rPr>
              <w:t xml:space="preserve">door haar </w:t>
            </w:r>
            <w:r w:rsidR="00F1250E" w:rsidRPr="00703C24">
              <w:rPr>
                <w:b/>
                <w:szCs w:val="18"/>
              </w:rPr>
              <w:t>aangevinkte ker</w:t>
            </w:r>
            <w:r>
              <w:rPr>
                <w:b/>
                <w:szCs w:val="18"/>
              </w:rPr>
              <w:t>ncompetentie(s) heeft opgedaan.</w:t>
            </w:r>
          </w:p>
          <w:p w14:paraId="569C0A90" w14:textId="77777777" w:rsidR="00595053" w:rsidRDefault="00595053" w:rsidP="003F2D92">
            <w:pPr>
              <w:tabs>
                <w:tab w:val="left" w:pos="1843"/>
              </w:tabs>
              <w:spacing w:line="280" w:lineRule="atLeast"/>
              <w:ind w:right="472"/>
              <w:rPr>
                <w:b/>
                <w:szCs w:val="18"/>
              </w:rPr>
            </w:pPr>
          </w:p>
          <w:p w14:paraId="0179DE19" w14:textId="4D4528BA" w:rsidR="00F1250E" w:rsidRPr="00703C24" w:rsidRDefault="00F53BE8" w:rsidP="003F2D92">
            <w:pPr>
              <w:tabs>
                <w:tab w:val="left" w:pos="1843"/>
              </w:tabs>
              <w:spacing w:line="280" w:lineRule="atLeast"/>
              <w:ind w:right="472"/>
              <w:rPr>
                <w:b/>
                <w:szCs w:val="18"/>
              </w:rPr>
            </w:pPr>
            <w:r w:rsidRPr="00703C24">
              <w:rPr>
                <w:b/>
                <w:szCs w:val="18"/>
              </w:rPr>
              <w:t xml:space="preserve">Maak daarbij gebruik van onderstaande </w:t>
            </w:r>
            <w:r w:rsidR="00E8643B" w:rsidRPr="00703C24">
              <w:rPr>
                <w:b/>
                <w:szCs w:val="18"/>
              </w:rPr>
              <w:t>vragen m</w:t>
            </w:r>
            <w:r w:rsidR="00595053">
              <w:rPr>
                <w:b/>
                <w:szCs w:val="18"/>
              </w:rPr>
              <w:t xml:space="preserve">et betrekking tot </w:t>
            </w:r>
            <w:r w:rsidR="00E8643B" w:rsidRPr="00703C24">
              <w:rPr>
                <w:b/>
                <w:szCs w:val="18"/>
              </w:rPr>
              <w:t>de afzonderlijke kerncompetenties (voor zover de referentieopdracht daarvoor wordt opgevoerd).</w:t>
            </w:r>
          </w:p>
          <w:p w14:paraId="017954C1" w14:textId="1D3773CE" w:rsidR="00CE3C2A" w:rsidRPr="00703C24" w:rsidRDefault="00CE3C2A" w:rsidP="002A1A99">
            <w:pPr>
              <w:tabs>
                <w:tab w:val="left" w:pos="1843"/>
              </w:tabs>
              <w:spacing w:line="280" w:lineRule="atLeast"/>
              <w:ind w:right="472"/>
              <w:rPr>
                <w:b/>
                <w:i/>
                <w:szCs w:val="18"/>
              </w:rPr>
            </w:pPr>
          </w:p>
        </w:tc>
      </w:tr>
      <w:tr w:rsidR="00E8643B" w:rsidRPr="00E96CAC" w14:paraId="5F2040EA" w14:textId="77777777" w:rsidTr="00432B3C">
        <w:trPr>
          <w:cantSplit/>
        </w:trPr>
        <w:tc>
          <w:tcPr>
            <w:tcW w:w="9644" w:type="dxa"/>
            <w:shd w:val="clear" w:color="auto" w:fill="C6D9F1" w:themeFill="text2" w:themeFillTint="33"/>
          </w:tcPr>
          <w:p w14:paraId="4882DB34" w14:textId="054270AC" w:rsidR="00E8643B" w:rsidRPr="00703C24" w:rsidRDefault="00F10BD4" w:rsidP="003F2D92">
            <w:pPr>
              <w:tabs>
                <w:tab w:val="left" w:pos="1843"/>
              </w:tabs>
              <w:spacing w:line="280" w:lineRule="atLeast"/>
              <w:ind w:right="472"/>
              <w:rPr>
                <w:b/>
                <w:szCs w:val="18"/>
              </w:rPr>
            </w:pPr>
            <w:r>
              <w:rPr>
                <w:b/>
                <w:szCs w:val="18"/>
              </w:rPr>
              <w:t xml:space="preserve">1. </w:t>
            </w:r>
            <w:r w:rsidR="00E8643B" w:rsidRPr="00703C24">
              <w:rPr>
                <w:b/>
                <w:szCs w:val="18"/>
              </w:rPr>
              <w:t>Algemene beschrijving van de referentieopdracht:</w:t>
            </w:r>
          </w:p>
        </w:tc>
      </w:tr>
      <w:tr w:rsidR="00AD20A6" w:rsidRPr="00E96CAC" w14:paraId="6A98C281" w14:textId="77777777" w:rsidTr="00AD20A6">
        <w:trPr>
          <w:cantSplit/>
        </w:trPr>
        <w:tc>
          <w:tcPr>
            <w:tcW w:w="9644" w:type="dxa"/>
            <w:shd w:val="clear" w:color="auto" w:fill="FFFFFF" w:themeFill="background1"/>
          </w:tcPr>
          <w:p w14:paraId="0F323F5A" w14:textId="77777777" w:rsidR="00AD20A6" w:rsidRPr="009262E1" w:rsidRDefault="00AD20A6" w:rsidP="003F2D92">
            <w:pPr>
              <w:tabs>
                <w:tab w:val="left" w:pos="1843"/>
              </w:tabs>
              <w:spacing w:line="280" w:lineRule="atLeast"/>
              <w:ind w:right="472"/>
              <w:rPr>
                <w:szCs w:val="18"/>
              </w:rPr>
            </w:pPr>
          </w:p>
          <w:p w14:paraId="4F9FD5E7" w14:textId="5AD16826" w:rsidR="00AD20A6" w:rsidRPr="009262E1" w:rsidRDefault="00AD20A6" w:rsidP="003F2D92">
            <w:pPr>
              <w:tabs>
                <w:tab w:val="left" w:pos="1843"/>
              </w:tabs>
              <w:spacing w:line="280" w:lineRule="atLeast"/>
              <w:ind w:right="472"/>
              <w:rPr>
                <w:szCs w:val="18"/>
              </w:rPr>
            </w:pPr>
          </w:p>
          <w:p w14:paraId="2AC8B0EB" w14:textId="21DDE5D7" w:rsidR="00AD20A6" w:rsidRPr="009262E1" w:rsidRDefault="00AD20A6" w:rsidP="003F2D92">
            <w:pPr>
              <w:tabs>
                <w:tab w:val="left" w:pos="1843"/>
              </w:tabs>
              <w:spacing w:line="280" w:lineRule="atLeast"/>
              <w:ind w:right="472"/>
              <w:rPr>
                <w:szCs w:val="18"/>
              </w:rPr>
            </w:pPr>
          </w:p>
          <w:p w14:paraId="44B4E3ED" w14:textId="746D93B6" w:rsidR="00AD20A6" w:rsidRPr="00703C24" w:rsidRDefault="00AD20A6" w:rsidP="003F2D92">
            <w:pPr>
              <w:tabs>
                <w:tab w:val="left" w:pos="1843"/>
              </w:tabs>
              <w:spacing w:line="280" w:lineRule="atLeast"/>
              <w:ind w:right="472"/>
              <w:rPr>
                <w:b/>
                <w:szCs w:val="18"/>
              </w:rPr>
            </w:pPr>
          </w:p>
        </w:tc>
      </w:tr>
      <w:tr w:rsidR="003F2D92" w:rsidRPr="00E96CAC" w14:paraId="7C931178" w14:textId="77777777" w:rsidTr="00432B3C">
        <w:trPr>
          <w:cantSplit/>
        </w:trPr>
        <w:tc>
          <w:tcPr>
            <w:tcW w:w="9644" w:type="dxa"/>
            <w:shd w:val="clear" w:color="auto" w:fill="C6D9F1" w:themeFill="text2" w:themeFillTint="33"/>
          </w:tcPr>
          <w:p w14:paraId="461707CD" w14:textId="0554738B" w:rsidR="003F2D92" w:rsidRPr="00703C24" w:rsidRDefault="00F10BD4" w:rsidP="00E8643B">
            <w:pPr>
              <w:tabs>
                <w:tab w:val="left" w:pos="1843"/>
              </w:tabs>
              <w:spacing w:line="280" w:lineRule="atLeast"/>
              <w:ind w:right="472"/>
              <w:rPr>
                <w:b/>
                <w:szCs w:val="18"/>
              </w:rPr>
            </w:pPr>
            <w:r>
              <w:rPr>
                <w:b/>
                <w:szCs w:val="18"/>
              </w:rPr>
              <w:t xml:space="preserve">2. </w:t>
            </w:r>
            <w:r w:rsidR="00E8643B" w:rsidRPr="00703C24">
              <w:rPr>
                <w:b/>
                <w:szCs w:val="18"/>
              </w:rPr>
              <w:t xml:space="preserve">Informatie waaruit duidelijk blijkt dat wordt voldaan </w:t>
            </w:r>
            <w:r w:rsidR="003F2D92" w:rsidRPr="00703C24">
              <w:rPr>
                <w:b/>
                <w:szCs w:val="18"/>
              </w:rPr>
              <w:t>aan kerncompetentie A</w:t>
            </w:r>
            <w:r w:rsidR="00E8643B" w:rsidRPr="00703C24">
              <w:rPr>
                <w:b/>
                <w:szCs w:val="18"/>
              </w:rPr>
              <w:t>:</w:t>
            </w:r>
          </w:p>
        </w:tc>
      </w:tr>
      <w:tr w:rsidR="00E8643B" w:rsidRPr="00E96CAC" w14:paraId="3D4FE3D9" w14:textId="77777777" w:rsidTr="00E8643B">
        <w:trPr>
          <w:cantSplit/>
        </w:trPr>
        <w:tc>
          <w:tcPr>
            <w:tcW w:w="9644" w:type="dxa"/>
            <w:shd w:val="clear" w:color="auto" w:fill="FFFFFF" w:themeFill="background1"/>
          </w:tcPr>
          <w:p w14:paraId="5777AD52" w14:textId="77777777" w:rsidR="00E8643B" w:rsidRPr="009262E1" w:rsidRDefault="00E8643B" w:rsidP="00E8643B">
            <w:pPr>
              <w:tabs>
                <w:tab w:val="left" w:pos="1843"/>
              </w:tabs>
              <w:spacing w:line="280" w:lineRule="atLeast"/>
              <w:ind w:right="472"/>
              <w:rPr>
                <w:szCs w:val="18"/>
              </w:rPr>
            </w:pPr>
          </w:p>
          <w:p w14:paraId="3A11D39E" w14:textId="67BDA628" w:rsidR="00E8643B" w:rsidRPr="009262E1" w:rsidRDefault="00E8643B" w:rsidP="00E8643B">
            <w:pPr>
              <w:tabs>
                <w:tab w:val="left" w:pos="1843"/>
              </w:tabs>
              <w:spacing w:line="280" w:lineRule="atLeast"/>
              <w:ind w:right="472"/>
              <w:rPr>
                <w:szCs w:val="18"/>
              </w:rPr>
            </w:pPr>
          </w:p>
          <w:p w14:paraId="058AB491" w14:textId="717EE67C" w:rsidR="00E8643B" w:rsidRPr="009262E1" w:rsidRDefault="00E8643B" w:rsidP="00E8643B">
            <w:pPr>
              <w:tabs>
                <w:tab w:val="left" w:pos="1843"/>
              </w:tabs>
              <w:spacing w:line="280" w:lineRule="atLeast"/>
              <w:ind w:right="472"/>
              <w:rPr>
                <w:szCs w:val="18"/>
              </w:rPr>
            </w:pPr>
          </w:p>
          <w:p w14:paraId="13263F1C" w14:textId="17DC9D49" w:rsidR="00E8643B" w:rsidRPr="00703C24" w:rsidRDefault="00E8643B" w:rsidP="00E8643B">
            <w:pPr>
              <w:tabs>
                <w:tab w:val="left" w:pos="1843"/>
              </w:tabs>
              <w:spacing w:line="280" w:lineRule="atLeast"/>
              <w:ind w:right="472"/>
              <w:rPr>
                <w:b/>
                <w:szCs w:val="18"/>
              </w:rPr>
            </w:pPr>
          </w:p>
        </w:tc>
      </w:tr>
      <w:tr w:rsidR="00E8643B" w:rsidRPr="00E96CAC" w14:paraId="25BDD8C3" w14:textId="77777777" w:rsidTr="00432B3C">
        <w:trPr>
          <w:cantSplit/>
        </w:trPr>
        <w:tc>
          <w:tcPr>
            <w:tcW w:w="9644" w:type="dxa"/>
            <w:shd w:val="clear" w:color="auto" w:fill="C6D9F1" w:themeFill="text2" w:themeFillTint="33"/>
          </w:tcPr>
          <w:p w14:paraId="1D6779F1" w14:textId="7DD0DB09" w:rsidR="00E8643B" w:rsidRPr="00703C24" w:rsidRDefault="00F10BD4" w:rsidP="00E8643B">
            <w:pPr>
              <w:tabs>
                <w:tab w:val="left" w:pos="1843"/>
              </w:tabs>
              <w:spacing w:line="280" w:lineRule="atLeast"/>
              <w:ind w:right="472"/>
              <w:rPr>
                <w:b/>
                <w:szCs w:val="18"/>
              </w:rPr>
            </w:pPr>
            <w:r>
              <w:rPr>
                <w:b/>
                <w:szCs w:val="18"/>
              </w:rPr>
              <w:t xml:space="preserve">3. </w:t>
            </w:r>
            <w:r w:rsidR="00E8643B" w:rsidRPr="00703C24">
              <w:rPr>
                <w:b/>
                <w:szCs w:val="18"/>
              </w:rPr>
              <w:t>Informatie waaruit duidelijk blijkt dat wordt voldaan aan kerncompetentie B:</w:t>
            </w:r>
          </w:p>
        </w:tc>
      </w:tr>
      <w:tr w:rsidR="00E8643B" w:rsidRPr="00E96CAC" w14:paraId="26049C0A" w14:textId="77777777" w:rsidTr="00E8643B">
        <w:trPr>
          <w:cantSplit/>
        </w:trPr>
        <w:tc>
          <w:tcPr>
            <w:tcW w:w="9644" w:type="dxa"/>
            <w:shd w:val="clear" w:color="auto" w:fill="FFFFFF" w:themeFill="background1"/>
          </w:tcPr>
          <w:p w14:paraId="76933910" w14:textId="0730010C" w:rsidR="00432B3C" w:rsidRPr="00703C24" w:rsidRDefault="00432B3C" w:rsidP="00E8643B">
            <w:pPr>
              <w:tabs>
                <w:tab w:val="left" w:pos="1843"/>
              </w:tabs>
              <w:spacing w:line="280" w:lineRule="atLeast"/>
              <w:ind w:right="472"/>
              <w:rPr>
                <w:b/>
                <w:szCs w:val="18"/>
              </w:rPr>
            </w:pPr>
          </w:p>
          <w:p w14:paraId="5068F248" w14:textId="4F3C8D2E" w:rsidR="002A1A99" w:rsidRDefault="002A1A99" w:rsidP="00E8643B">
            <w:pPr>
              <w:tabs>
                <w:tab w:val="left" w:pos="1843"/>
              </w:tabs>
              <w:spacing w:line="280" w:lineRule="atLeast"/>
              <w:ind w:right="472"/>
              <w:rPr>
                <w:b/>
                <w:szCs w:val="18"/>
              </w:rPr>
            </w:pPr>
          </w:p>
          <w:p w14:paraId="49E1A015" w14:textId="77777777" w:rsidR="002A1A99" w:rsidRPr="00703C24" w:rsidRDefault="002A1A99" w:rsidP="00E8643B">
            <w:pPr>
              <w:tabs>
                <w:tab w:val="left" w:pos="1843"/>
              </w:tabs>
              <w:spacing w:line="280" w:lineRule="atLeast"/>
              <w:ind w:right="472"/>
              <w:rPr>
                <w:b/>
                <w:szCs w:val="18"/>
              </w:rPr>
            </w:pPr>
          </w:p>
          <w:p w14:paraId="7F316BE1" w14:textId="06081740" w:rsidR="00E8643B" w:rsidRPr="00703C24" w:rsidRDefault="00E8643B" w:rsidP="00E8643B">
            <w:pPr>
              <w:tabs>
                <w:tab w:val="left" w:pos="1843"/>
              </w:tabs>
              <w:spacing w:line="280" w:lineRule="atLeast"/>
              <w:ind w:right="472"/>
              <w:rPr>
                <w:b/>
                <w:szCs w:val="18"/>
              </w:rPr>
            </w:pPr>
          </w:p>
        </w:tc>
      </w:tr>
      <w:tr w:rsidR="00E8643B" w:rsidRPr="00E96CAC" w14:paraId="3F984253" w14:textId="77777777" w:rsidTr="00432B3C">
        <w:trPr>
          <w:cantSplit/>
        </w:trPr>
        <w:tc>
          <w:tcPr>
            <w:tcW w:w="9644" w:type="dxa"/>
            <w:shd w:val="clear" w:color="auto" w:fill="C6D9F1" w:themeFill="text2" w:themeFillTint="33"/>
          </w:tcPr>
          <w:p w14:paraId="3B0EBDE8" w14:textId="6415730A" w:rsidR="00E8643B" w:rsidRPr="00703C24" w:rsidRDefault="00F10BD4" w:rsidP="00F10BD4">
            <w:pPr>
              <w:tabs>
                <w:tab w:val="left" w:pos="1843"/>
              </w:tabs>
              <w:spacing w:line="280" w:lineRule="atLeast"/>
              <w:ind w:right="472"/>
              <w:rPr>
                <w:b/>
                <w:szCs w:val="18"/>
              </w:rPr>
            </w:pPr>
            <w:r>
              <w:rPr>
                <w:b/>
                <w:szCs w:val="18"/>
              </w:rPr>
              <w:t xml:space="preserve">4. </w:t>
            </w:r>
            <w:r w:rsidR="00E8643B" w:rsidRPr="00703C24">
              <w:rPr>
                <w:b/>
                <w:szCs w:val="18"/>
              </w:rPr>
              <w:t xml:space="preserve">Informatie waaruit duidelijk blijkt dat wordt </w:t>
            </w:r>
            <w:r w:rsidR="00E8643B" w:rsidRPr="002A1A99">
              <w:rPr>
                <w:b/>
                <w:szCs w:val="18"/>
              </w:rPr>
              <w:t>voldaan aan kerncompetentie C:</w:t>
            </w:r>
          </w:p>
        </w:tc>
      </w:tr>
      <w:tr w:rsidR="009262E1" w:rsidRPr="00E96CAC" w14:paraId="4A6CCE36" w14:textId="77777777" w:rsidTr="00E8643B">
        <w:trPr>
          <w:cantSplit/>
        </w:trPr>
        <w:tc>
          <w:tcPr>
            <w:tcW w:w="9644" w:type="dxa"/>
            <w:shd w:val="clear" w:color="auto" w:fill="FFFFFF" w:themeFill="background1"/>
          </w:tcPr>
          <w:p w14:paraId="67A0BEFB" w14:textId="77777777" w:rsidR="009262E1" w:rsidRPr="00C74B74" w:rsidRDefault="009262E1" w:rsidP="009262E1">
            <w:pPr>
              <w:tabs>
                <w:tab w:val="left" w:pos="1843"/>
              </w:tabs>
              <w:spacing w:line="280" w:lineRule="atLeast"/>
              <w:ind w:right="472"/>
              <w:rPr>
                <w:szCs w:val="18"/>
              </w:rPr>
            </w:pPr>
          </w:p>
          <w:p w14:paraId="1CCB948D" w14:textId="77777777" w:rsidR="009262E1" w:rsidRPr="00C74B74" w:rsidRDefault="009262E1" w:rsidP="009262E1">
            <w:pPr>
              <w:tabs>
                <w:tab w:val="left" w:pos="1843"/>
              </w:tabs>
              <w:spacing w:line="280" w:lineRule="atLeast"/>
              <w:ind w:right="472"/>
              <w:rPr>
                <w:szCs w:val="18"/>
              </w:rPr>
            </w:pPr>
          </w:p>
          <w:p w14:paraId="490EB83E" w14:textId="77777777" w:rsidR="009262E1" w:rsidRPr="00C74B74" w:rsidRDefault="009262E1" w:rsidP="009262E1">
            <w:pPr>
              <w:tabs>
                <w:tab w:val="left" w:pos="1843"/>
              </w:tabs>
              <w:spacing w:line="280" w:lineRule="atLeast"/>
              <w:ind w:right="472"/>
              <w:rPr>
                <w:szCs w:val="18"/>
              </w:rPr>
            </w:pPr>
          </w:p>
          <w:p w14:paraId="4F354A36" w14:textId="06C601B5" w:rsidR="009262E1" w:rsidRPr="00C74B74" w:rsidRDefault="009262E1" w:rsidP="009262E1">
            <w:pPr>
              <w:tabs>
                <w:tab w:val="left" w:pos="1843"/>
              </w:tabs>
              <w:spacing w:line="280" w:lineRule="atLeast"/>
              <w:ind w:right="472"/>
              <w:rPr>
                <w:b/>
                <w:szCs w:val="18"/>
              </w:rPr>
            </w:pPr>
          </w:p>
        </w:tc>
      </w:tr>
      <w:tr w:rsidR="009262E1" w:rsidRPr="00E96CAC" w14:paraId="3281AF88" w14:textId="77777777" w:rsidTr="00CE3C2A">
        <w:trPr>
          <w:cantSplit/>
        </w:trPr>
        <w:tc>
          <w:tcPr>
            <w:tcW w:w="9644" w:type="dxa"/>
            <w:shd w:val="clear" w:color="auto" w:fill="C6D9F1" w:themeFill="text2" w:themeFillTint="33"/>
          </w:tcPr>
          <w:p w14:paraId="3F9AD8F3" w14:textId="7F83FE7B" w:rsidR="009262E1" w:rsidRPr="00C74B74" w:rsidRDefault="00F10BD4" w:rsidP="009262E1">
            <w:pPr>
              <w:tabs>
                <w:tab w:val="left" w:pos="1843"/>
              </w:tabs>
              <w:spacing w:line="280" w:lineRule="atLeast"/>
              <w:ind w:right="472"/>
              <w:rPr>
                <w:b/>
                <w:szCs w:val="18"/>
              </w:rPr>
            </w:pPr>
            <w:r>
              <w:rPr>
                <w:b/>
                <w:szCs w:val="18"/>
              </w:rPr>
              <w:t xml:space="preserve">5. </w:t>
            </w:r>
            <w:r w:rsidR="009262E1" w:rsidRPr="00C74B74">
              <w:rPr>
                <w:b/>
                <w:szCs w:val="18"/>
              </w:rPr>
              <w:t>Informatie waaruit duidelijk blijkt dat wordt voldaan aan kerncompetentie D:</w:t>
            </w:r>
          </w:p>
        </w:tc>
      </w:tr>
      <w:tr w:rsidR="009262E1" w:rsidRPr="00E96CAC" w14:paraId="57BFE8CC" w14:textId="77777777" w:rsidTr="00E8643B">
        <w:trPr>
          <w:cantSplit/>
        </w:trPr>
        <w:tc>
          <w:tcPr>
            <w:tcW w:w="9644" w:type="dxa"/>
            <w:shd w:val="clear" w:color="auto" w:fill="FFFFFF" w:themeFill="background1"/>
          </w:tcPr>
          <w:p w14:paraId="36C19BA2" w14:textId="77777777" w:rsidR="009262E1" w:rsidRPr="00C74B74" w:rsidRDefault="009262E1" w:rsidP="009262E1">
            <w:pPr>
              <w:tabs>
                <w:tab w:val="left" w:pos="1843"/>
              </w:tabs>
              <w:spacing w:line="280" w:lineRule="atLeast"/>
              <w:ind w:right="472"/>
              <w:rPr>
                <w:szCs w:val="18"/>
              </w:rPr>
            </w:pPr>
          </w:p>
          <w:p w14:paraId="3C7C6281" w14:textId="77777777" w:rsidR="009262E1" w:rsidRPr="00C74B74" w:rsidRDefault="009262E1" w:rsidP="009262E1">
            <w:pPr>
              <w:tabs>
                <w:tab w:val="left" w:pos="1843"/>
              </w:tabs>
              <w:spacing w:line="280" w:lineRule="atLeast"/>
              <w:ind w:right="472"/>
              <w:rPr>
                <w:szCs w:val="18"/>
              </w:rPr>
            </w:pPr>
          </w:p>
          <w:p w14:paraId="0ADBC1BD" w14:textId="77777777" w:rsidR="009262E1" w:rsidRPr="00C74B74" w:rsidRDefault="009262E1" w:rsidP="009262E1">
            <w:pPr>
              <w:tabs>
                <w:tab w:val="left" w:pos="1843"/>
              </w:tabs>
              <w:spacing w:line="280" w:lineRule="atLeast"/>
              <w:ind w:right="472"/>
              <w:rPr>
                <w:szCs w:val="18"/>
              </w:rPr>
            </w:pPr>
          </w:p>
          <w:p w14:paraId="3437B24C" w14:textId="77777777" w:rsidR="009262E1" w:rsidRPr="00C74B74" w:rsidRDefault="009262E1" w:rsidP="009262E1">
            <w:pPr>
              <w:tabs>
                <w:tab w:val="left" w:pos="1843"/>
              </w:tabs>
              <w:spacing w:line="280" w:lineRule="atLeast"/>
              <w:ind w:right="472"/>
              <w:rPr>
                <w:b/>
                <w:szCs w:val="18"/>
              </w:rPr>
            </w:pPr>
          </w:p>
        </w:tc>
      </w:tr>
      <w:tr w:rsidR="009262E1" w:rsidRPr="00E96CAC" w14:paraId="4CF9029A" w14:textId="77777777" w:rsidTr="00F84D6D">
        <w:trPr>
          <w:cantSplit/>
        </w:trPr>
        <w:tc>
          <w:tcPr>
            <w:tcW w:w="9644" w:type="dxa"/>
            <w:shd w:val="clear" w:color="auto" w:fill="DBE5F1" w:themeFill="accent1" w:themeFillTint="33"/>
          </w:tcPr>
          <w:p w14:paraId="1FF67526" w14:textId="2C4355D3" w:rsidR="009262E1" w:rsidRPr="00C74B74" w:rsidRDefault="00F10BD4" w:rsidP="009262E1">
            <w:pPr>
              <w:tabs>
                <w:tab w:val="left" w:pos="1843"/>
              </w:tabs>
              <w:spacing w:line="280" w:lineRule="atLeast"/>
              <w:ind w:right="472"/>
              <w:rPr>
                <w:b/>
                <w:szCs w:val="18"/>
              </w:rPr>
            </w:pPr>
            <w:r>
              <w:rPr>
                <w:b/>
                <w:szCs w:val="18"/>
              </w:rPr>
              <w:t xml:space="preserve">6. </w:t>
            </w:r>
            <w:r w:rsidR="009262E1" w:rsidRPr="00C74B74">
              <w:rPr>
                <w:b/>
                <w:szCs w:val="18"/>
              </w:rPr>
              <w:t>Informatie waaruit duidelijk blijkt dat wordt voldaan aan kerncompetentie E:</w:t>
            </w:r>
          </w:p>
        </w:tc>
      </w:tr>
      <w:tr w:rsidR="009262E1" w:rsidRPr="00E96CAC" w14:paraId="7549B689" w14:textId="77777777" w:rsidTr="00E8643B">
        <w:trPr>
          <w:cantSplit/>
        </w:trPr>
        <w:tc>
          <w:tcPr>
            <w:tcW w:w="9644" w:type="dxa"/>
            <w:shd w:val="clear" w:color="auto" w:fill="FFFFFF" w:themeFill="background1"/>
          </w:tcPr>
          <w:p w14:paraId="158489FC" w14:textId="77777777" w:rsidR="009262E1" w:rsidRPr="00C74B74" w:rsidRDefault="009262E1" w:rsidP="009262E1">
            <w:pPr>
              <w:tabs>
                <w:tab w:val="left" w:pos="1843"/>
              </w:tabs>
              <w:spacing w:line="280" w:lineRule="atLeast"/>
              <w:ind w:right="472"/>
              <w:rPr>
                <w:szCs w:val="18"/>
              </w:rPr>
            </w:pPr>
          </w:p>
          <w:p w14:paraId="18AE58CC" w14:textId="77777777" w:rsidR="009262E1" w:rsidRPr="00C74B74" w:rsidRDefault="009262E1" w:rsidP="009262E1">
            <w:pPr>
              <w:tabs>
                <w:tab w:val="left" w:pos="1843"/>
              </w:tabs>
              <w:spacing w:line="280" w:lineRule="atLeast"/>
              <w:ind w:right="472"/>
              <w:rPr>
                <w:szCs w:val="18"/>
              </w:rPr>
            </w:pPr>
          </w:p>
          <w:p w14:paraId="73915230" w14:textId="77777777" w:rsidR="009262E1" w:rsidRPr="00C74B74" w:rsidRDefault="009262E1" w:rsidP="009262E1">
            <w:pPr>
              <w:tabs>
                <w:tab w:val="left" w:pos="1843"/>
              </w:tabs>
              <w:spacing w:line="280" w:lineRule="atLeast"/>
              <w:ind w:right="472"/>
              <w:rPr>
                <w:szCs w:val="18"/>
              </w:rPr>
            </w:pPr>
          </w:p>
          <w:p w14:paraId="215281C9" w14:textId="77777777" w:rsidR="009262E1" w:rsidRPr="00C74B74" w:rsidRDefault="009262E1" w:rsidP="009262E1">
            <w:pPr>
              <w:tabs>
                <w:tab w:val="left" w:pos="1843"/>
              </w:tabs>
              <w:spacing w:line="280" w:lineRule="atLeast"/>
              <w:ind w:right="472"/>
              <w:rPr>
                <w:b/>
                <w:szCs w:val="18"/>
              </w:rPr>
            </w:pPr>
          </w:p>
        </w:tc>
      </w:tr>
    </w:tbl>
    <w:p w14:paraId="576C766D" w14:textId="2ACD3A71" w:rsidR="00701706" w:rsidRDefault="00701706">
      <w:pPr>
        <w:spacing w:line="240" w:lineRule="auto"/>
        <w:rPr>
          <w:rFonts w:eastAsia="MS Mincho"/>
          <w:b/>
          <w:szCs w:val="18"/>
        </w:rPr>
      </w:pPr>
    </w:p>
    <w:p w14:paraId="5BEA390C" w14:textId="2284B04E" w:rsidR="00227FC7" w:rsidRPr="00E96CAC" w:rsidRDefault="00F530D5" w:rsidP="00CB776F">
      <w:pPr>
        <w:pStyle w:val="Toelichting"/>
        <w:ind w:left="-1560" w:right="1031"/>
        <w:rPr>
          <w:rFonts w:ascii="Verdana" w:hAnsi="Verdana"/>
          <w:sz w:val="18"/>
          <w:szCs w:val="18"/>
        </w:rPr>
      </w:pPr>
      <w:r w:rsidRPr="00E96CAC">
        <w:rPr>
          <w:rFonts w:ascii="Verdana" w:hAnsi="Verdana"/>
          <w:sz w:val="18"/>
          <w:szCs w:val="18"/>
        </w:rPr>
        <w:t>Ondertekening namens de o</w:t>
      </w:r>
      <w:r w:rsidR="00227FC7" w:rsidRPr="00E96CAC">
        <w:rPr>
          <w:rFonts w:ascii="Verdana" w:hAnsi="Verdana"/>
          <w:sz w:val="18"/>
          <w:szCs w:val="18"/>
        </w:rPr>
        <w:t>pdrachtgevende instantie</w:t>
      </w:r>
      <w:r w:rsidR="00CB776F" w:rsidRPr="00E96CAC">
        <w:rPr>
          <w:rFonts w:ascii="Verdana" w:hAnsi="Verdana"/>
          <w:sz w:val="18"/>
          <w:szCs w:val="18"/>
        </w:rPr>
        <w:t xml:space="preserve"> (referent)</w:t>
      </w:r>
      <w:r w:rsidR="00227FC7" w:rsidRPr="00E96CAC">
        <w:rPr>
          <w:rFonts w:ascii="Verdana" w:hAnsi="Verdana"/>
          <w:sz w:val="18"/>
          <w:szCs w:val="18"/>
        </w:rPr>
        <w:t>:</w:t>
      </w:r>
    </w:p>
    <w:tbl>
      <w:tblPr>
        <w:tblW w:w="0" w:type="auto"/>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237"/>
      </w:tblGrid>
      <w:tr w:rsidR="00227FC7" w:rsidRPr="00E96CAC" w14:paraId="13521A88" w14:textId="77777777" w:rsidTr="0049119A">
        <w:tc>
          <w:tcPr>
            <w:tcW w:w="3403" w:type="dxa"/>
          </w:tcPr>
          <w:p w14:paraId="439B6251" w14:textId="77777777" w:rsidR="00227FC7" w:rsidRPr="00E96CAC" w:rsidRDefault="00227FC7" w:rsidP="000E4F6B">
            <w:pPr>
              <w:ind w:right="1031"/>
              <w:rPr>
                <w:szCs w:val="18"/>
              </w:rPr>
            </w:pPr>
            <w:r w:rsidRPr="00E96CAC">
              <w:rPr>
                <w:szCs w:val="18"/>
              </w:rPr>
              <w:t xml:space="preserve">Naam: </w:t>
            </w:r>
          </w:p>
        </w:tc>
        <w:tc>
          <w:tcPr>
            <w:tcW w:w="6237" w:type="dxa"/>
          </w:tcPr>
          <w:p w14:paraId="3B1798EA" w14:textId="77777777" w:rsidR="00227FC7" w:rsidRPr="00E96CAC" w:rsidRDefault="00227FC7" w:rsidP="00B7782F">
            <w:pPr>
              <w:ind w:right="497"/>
              <w:rPr>
                <w:szCs w:val="18"/>
              </w:rPr>
            </w:pPr>
          </w:p>
        </w:tc>
      </w:tr>
      <w:tr w:rsidR="00227FC7" w:rsidRPr="00E96CAC" w14:paraId="58C5AB55" w14:textId="77777777" w:rsidTr="0049119A">
        <w:tc>
          <w:tcPr>
            <w:tcW w:w="3403" w:type="dxa"/>
          </w:tcPr>
          <w:p w14:paraId="4FD09EDC" w14:textId="77777777" w:rsidR="00227FC7" w:rsidRPr="00E96CAC" w:rsidRDefault="00227FC7" w:rsidP="000E4F6B">
            <w:pPr>
              <w:ind w:right="1031"/>
              <w:rPr>
                <w:szCs w:val="18"/>
              </w:rPr>
            </w:pPr>
            <w:r w:rsidRPr="00E96CAC">
              <w:rPr>
                <w:szCs w:val="18"/>
              </w:rPr>
              <w:t>Functie:</w:t>
            </w:r>
          </w:p>
        </w:tc>
        <w:tc>
          <w:tcPr>
            <w:tcW w:w="6237" w:type="dxa"/>
          </w:tcPr>
          <w:p w14:paraId="116B3464" w14:textId="77777777" w:rsidR="00227FC7" w:rsidRPr="00E96CAC" w:rsidRDefault="00227FC7" w:rsidP="00B7782F">
            <w:pPr>
              <w:ind w:right="497"/>
              <w:rPr>
                <w:szCs w:val="18"/>
              </w:rPr>
            </w:pPr>
          </w:p>
        </w:tc>
      </w:tr>
      <w:tr w:rsidR="00227FC7" w:rsidRPr="00E96CAC" w14:paraId="73E66E4A" w14:textId="77777777" w:rsidTr="0049119A">
        <w:tc>
          <w:tcPr>
            <w:tcW w:w="3403" w:type="dxa"/>
            <w:tcBorders>
              <w:bottom w:val="nil"/>
            </w:tcBorders>
          </w:tcPr>
          <w:p w14:paraId="324AAEE7" w14:textId="77777777" w:rsidR="00227FC7" w:rsidRPr="00E96CAC" w:rsidRDefault="00227FC7" w:rsidP="000E4F6B">
            <w:pPr>
              <w:ind w:right="1031"/>
              <w:rPr>
                <w:szCs w:val="18"/>
              </w:rPr>
            </w:pPr>
            <w:r w:rsidRPr="00E96CAC">
              <w:rPr>
                <w:szCs w:val="18"/>
              </w:rPr>
              <w:t>Bedrijf:</w:t>
            </w:r>
          </w:p>
        </w:tc>
        <w:tc>
          <w:tcPr>
            <w:tcW w:w="6237" w:type="dxa"/>
            <w:tcBorders>
              <w:bottom w:val="nil"/>
            </w:tcBorders>
          </w:tcPr>
          <w:p w14:paraId="76249148" w14:textId="77777777" w:rsidR="00227FC7" w:rsidRPr="00E96CAC" w:rsidRDefault="00227FC7" w:rsidP="00B7782F">
            <w:pPr>
              <w:pStyle w:val="Koptekst"/>
              <w:tabs>
                <w:tab w:val="clear" w:pos="4536"/>
                <w:tab w:val="clear" w:pos="9072"/>
              </w:tabs>
              <w:ind w:right="497"/>
              <w:rPr>
                <w:szCs w:val="18"/>
              </w:rPr>
            </w:pPr>
          </w:p>
        </w:tc>
      </w:tr>
      <w:tr w:rsidR="00227FC7" w:rsidRPr="00E96CAC" w14:paraId="253F3B84" w14:textId="77777777" w:rsidTr="006822E6">
        <w:trPr>
          <w:trHeight w:val="1230"/>
        </w:trPr>
        <w:tc>
          <w:tcPr>
            <w:tcW w:w="3403" w:type="dxa"/>
          </w:tcPr>
          <w:p w14:paraId="6A2205E4" w14:textId="77777777" w:rsidR="00227FC7" w:rsidRPr="00E96CAC" w:rsidRDefault="00227FC7" w:rsidP="000E4F6B">
            <w:pPr>
              <w:ind w:right="1031"/>
              <w:rPr>
                <w:szCs w:val="18"/>
              </w:rPr>
            </w:pPr>
            <w:r w:rsidRPr="00E96CAC">
              <w:rPr>
                <w:szCs w:val="18"/>
              </w:rPr>
              <w:t>Handtekening:</w:t>
            </w:r>
          </w:p>
        </w:tc>
        <w:tc>
          <w:tcPr>
            <w:tcW w:w="6237" w:type="dxa"/>
          </w:tcPr>
          <w:p w14:paraId="76384F93" w14:textId="77777777" w:rsidR="00227FC7" w:rsidRDefault="00227FC7" w:rsidP="00B7782F">
            <w:pPr>
              <w:ind w:right="497"/>
              <w:rPr>
                <w:szCs w:val="18"/>
              </w:rPr>
            </w:pPr>
          </w:p>
          <w:p w14:paraId="08130130" w14:textId="77777777" w:rsidR="006822E6" w:rsidRDefault="006822E6" w:rsidP="00B7782F">
            <w:pPr>
              <w:ind w:right="497"/>
              <w:rPr>
                <w:szCs w:val="18"/>
              </w:rPr>
            </w:pPr>
          </w:p>
          <w:p w14:paraId="41BE5ECD" w14:textId="77777777" w:rsidR="006822E6" w:rsidRDefault="006822E6" w:rsidP="00B7782F">
            <w:pPr>
              <w:ind w:right="497"/>
              <w:rPr>
                <w:szCs w:val="18"/>
              </w:rPr>
            </w:pPr>
          </w:p>
          <w:p w14:paraId="3029E089" w14:textId="77777777" w:rsidR="006822E6" w:rsidRDefault="006822E6" w:rsidP="00B7782F">
            <w:pPr>
              <w:ind w:right="497"/>
              <w:rPr>
                <w:szCs w:val="18"/>
              </w:rPr>
            </w:pPr>
          </w:p>
          <w:p w14:paraId="3648E328" w14:textId="19CEEF58" w:rsidR="006822E6" w:rsidRPr="00E96CAC" w:rsidRDefault="006822E6" w:rsidP="00B7782F">
            <w:pPr>
              <w:ind w:right="497"/>
              <w:rPr>
                <w:szCs w:val="18"/>
              </w:rPr>
            </w:pPr>
          </w:p>
        </w:tc>
      </w:tr>
      <w:tr w:rsidR="00227FC7" w:rsidRPr="00E96CAC" w14:paraId="7BB9FAB8" w14:textId="77777777" w:rsidTr="0049119A">
        <w:tc>
          <w:tcPr>
            <w:tcW w:w="3403" w:type="dxa"/>
          </w:tcPr>
          <w:p w14:paraId="05DB0375" w14:textId="77777777" w:rsidR="00227FC7" w:rsidRPr="00E96CAC" w:rsidRDefault="00227FC7" w:rsidP="000E4F6B">
            <w:pPr>
              <w:ind w:right="1031"/>
              <w:rPr>
                <w:szCs w:val="18"/>
              </w:rPr>
            </w:pPr>
            <w:r w:rsidRPr="00E96CAC">
              <w:rPr>
                <w:szCs w:val="18"/>
              </w:rPr>
              <w:t>Datum:</w:t>
            </w:r>
          </w:p>
        </w:tc>
        <w:tc>
          <w:tcPr>
            <w:tcW w:w="6237" w:type="dxa"/>
          </w:tcPr>
          <w:p w14:paraId="3E206470" w14:textId="77777777" w:rsidR="00227FC7" w:rsidRPr="00E96CAC" w:rsidRDefault="00227FC7" w:rsidP="00B7782F">
            <w:pPr>
              <w:ind w:right="497"/>
              <w:rPr>
                <w:szCs w:val="18"/>
              </w:rPr>
            </w:pPr>
          </w:p>
        </w:tc>
      </w:tr>
    </w:tbl>
    <w:p w14:paraId="28D46379" w14:textId="77777777" w:rsidR="00CB776F" w:rsidRPr="00E96CAC" w:rsidRDefault="00CB776F" w:rsidP="00CB776F">
      <w:pPr>
        <w:pStyle w:val="Toelichting"/>
        <w:ind w:left="-1560" w:right="1031"/>
        <w:rPr>
          <w:rFonts w:ascii="Verdana" w:hAnsi="Verdana"/>
          <w:sz w:val="18"/>
          <w:szCs w:val="18"/>
        </w:rPr>
      </w:pPr>
    </w:p>
    <w:p w14:paraId="76F8F1E5" w14:textId="77777777" w:rsidR="00227FC7" w:rsidRPr="00E96CAC" w:rsidRDefault="00F530D5" w:rsidP="00CB776F">
      <w:pPr>
        <w:pStyle w:val="Toelichting"/>
        <w:ind w:left="-1560" w:right="1031"/>
        <w:rPr>
          <w:rFonts w:ascii="Verdana" w:hAnsi="Verdana"/>
          <w:sz w:val="18"/>
          <w:szCs w:val="18"/>
        </w:rPr>
      </w:pPr>
      <w:r w:rsidRPr="00E96CAC">
        <w:rPr>
          <w:rFonts w:ascii="Verdana" w:hAnsi="Verdana"/>
          <w:sz w:val="18"/>
          <w:szCs w:val="18"/>
        </w:rPr>
        <w:t>Ondertekening namens de o</w:t>
      </w:r>
      <w:r w:rsidR="00CB776F" w:rsidRPr="00E96CAC">
        <w:rPr>
          <w:rFonts w:ascii="Verdana" w:hAnsi="Verdana"/>
          <w:sz w:val="18"/>
          <w:szCs w:val="18"/>
        </w:rPr>
        <w:t xml:space="preserve">nderneming die de referentieopdracht heeft uitgevoerd (dus </w:t>
      </w:r>
      <w:r w:rsidR="00227FC7" w:rsidRPr="00E96CAC">
        <w:rPr>
          <w:rFonts w:ascii="Verdana" w:hAnsi="Verdana"/>
          <w:sz w:val="18"/>
          <w:szCs w:val="18"/>
        </w:rPr>
        <w:t>Inschrijver</w:t>
      </w:r>
      <w:r w:rsidR="00CB776F" w:rsidRPr="00E96CAC">
        <w:rPr>
          <w:rFonts w:ascii="Verdana" w:hAnsi="Verdana"/>
          <w:sz w:val="18"/>
          <w:szCs w:val="18"/>
        </w:rPr>
        <w:t>, Combinant of Derde)</w:t>
      </w:r>
      <w:r w:rsidR="00227FC7" w:rsidRPr="00E96CAC">
        <w:rPr>
          <w:rFonts w:ascii="Verdana" w:hAnsi="Verdana"/>
          <w:sz w:val="18"/>
          <w:szCs w:val="18"/>
        </w:rPr>
        <w:t>:</w:t>
      </w:r>
    </w:p>
    <w:tbl>
      <w:tblPr>
        <w:tblW w:w="0" w:type="auto"/>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3"/>
        <w:gridCol w:w="6237"/>
      </w:tblGrid>
      <w:tr w:rsidR="00227FC7" w:rsidRPr="00E96CAC" w14:paraId="2D4F56E5" w14:textId="77777777" w:rsidTr="0049119A">
        <w:tc>
          <w:tcPr>
            <w:tcW w:w="3403" w:type="dxa"/>
          </w:tcPr>
          <w:p w14:paraId="4764CF55" w14:textId="77777777" w:rsidR="00227FC7" w:rsidRPr="00E96CAC" w:rsidRDefault="00227FC7" w:rsidP="000E4F6B">
            <w:pPr>
              <w:ind w:right="1031"/>
              <w:rPr>
                <w:szCs w:val="18"/>
              </w:rPr>
            </w:pPr>
            <w:r w:rsidRPr="00E96CAC">
              <w:rPr>
                <w:szCs w:val="18"/>
              </w:rPr>
              <w:t xml:space="preserve">Naam: </w:t>
            </w:r>
          </w:p>
        </w:tc>
        <w:tc>
          <w:tcPr>
            <w:tcW w:w="6237" w:type="dxa"/>
          </w:tcPr>
          <w:p w14:paraId="0172D483" w14:textId="77777777" w:rsidR="00227FC7" w:rsidRPr="00E96CAC" w:rsidRDefault="00227FC7" w:rsidP="00B7782F">
            <w:pPr>
              <w:tabs>
                <w:tab w:val="left" w:pos="5600"/>
              </w:tabs>
              <w:ind w:right="497"/>
              <w:rPr>
                <w:szCs w:val="18"/>
              </w:rPr>
            </w:pPr>
          </w:p>
        </w:tc>
      </w:tr>
      <w:tr w:rsidR="00227FC7" w:rsidRPr="00E96CAC" w14:paraId="0D66672B" w14:textId="77777777" w:rsidTr="0049119A">
        <w:tc>
          <w:tcPr>
            <w:tcW w:w="3403" w:type="dxa"/>
          </w:tcPr>
          <w:p w14:paraId="57C55699" w14:textId="77777777" w:rsidR="00227FC7" w:rsidRPr="00E96CAC" w:rsidRDefault="00227FC7" w:rsidP="000E4F6B">
            <w:pPr>
              <w:ind w:right="1031"/>
              <w:rPr>
                <w:szCs w:val="18"/>
              </w:rPr>
            </w:pPr>
            <w:r w:rsidRPr="00E96CAC">
              <w:rPr>
                <w:szCs w:val="18"/>
              </w:rPr>
              <w:t>Functie:</w:t>
            </w:r>
          </w:p>
        </w:tc>
        <w:tc>
          <w:tcPr>
            <w:tcW w:w="6237" w:type="dxa"/>
          </w:tcPr>
          <w:p w14:paraId="489814E5" w14:textId="77777777" w:rsidR="00227FC7" w:rsidRPr="00E96CAC" w:rsidRDefault="00227FC7" w:rsidP="00B7782F">
            <w:pPr>
              <w:tabs>
                <w:tab w:val="left" w:pos="5600"/>
              </w:tabs>
              <w:ind w:right="497"/>
              <w:rPr>
                <w:szCs w:val="18"/>
              </w:rPr>
            </w:pPr>
          </w:p>
        </w:tc>
      </w:tr>
      <w:tr w:rsidR="00227FC7" w:rsidRPr="00E96CAC" w14:paraId="2936C178" w14:textId="77777777" w:rsidTr="0049119A">
        <w:tc>
          <w:tcPr>
            <w:tcW w:w="3403" w:type="dxa"/>
          </w:tcPr>
          <w:p w14:paraId="2C908529" w14:textId="77777777" w:rsidR="00227FC7" w:rsidRPr="00E96CAC" w:rsidRDefault="00227FC7" w:rsidP="000E4F6B">
            <w:pPr>
              <w:ind w:right="1031"/>
              <w:rPr>
                <w:szCs w:val="18"/>
              </w:rPr>
            </w:pPr>
            <w:r w:rsidRPr="00E96CAC">
              <w:rPr>
                <w:szCs w:val="18"/>
              </w:rPr>
              <w:t>Bedrijf:</w:t>
            </w:r>
          </w:p>
        </w:tc>
        <w:tc>
          <w:tcPr>
            <w:tcW w:w="6237" w:type="dxa"/>
          </w:tcPr>
          <w:p w14:paraId="3F5133A3" w14:textId="77777777" w:rsidR="00227FC7" w:rsidRPr="00E96CAC" w:rsidRDefault="00227FC7" w:rsidP="00B7782F">
            <w:pPr>
              <w:tabs>
                <w:tab w:val="left" w:pos="5600"/>
              </w:tabs>
              <w:ind w:right="497"/>
              <w:rPr>
                <w:szCs w:val="18"/>
              </w:rPr>
            </w:pPr>
          </w:p>
        </w:tc>
      </w:tr>
      <w:tr w:rsidR="00227FC7" w:rsidRPr="00E96CAC" w14:paraId="48AF8FCF" w14:textId="77777777" w:rsidTr="006822E6">
        <w:trPr>
          <w:trHeight w:val="896"/>
        </w:trPr>
        <w:tc>
          <w:tcPr>
            <w:tcW w:w="3403" w:type="dxa"/>
          </w:tcPr>
          <w:p w14:paraId="34A8D67C" w14:textId="77777777" w:rsidR="00227FC7" w:rsidRPr="00E96CAC" w:rsidRDefault="00227FC7" w:rsidP="000E4F6B">
            <w:pPr>
              <w:ind w:right="1031"/>
              <w:rPr>
                <w:szCs w:val="18"/>
              </w:rPr>
            </w:pPr>
            <w:r w:rsidRPr="00E96CAC">
              <w:rPr>
                <w:szCs w:val="18"/>
              </w:rPr>
              <w:t>Handtekening:</w:t>
            </w:r>
          </w:p>
        </w:tc>
        <w:tc>
          <w:tcPr>
            <w:tcW w:w="6237" w:type="dxa"/>
          </w:tcPr>
          <w:p w14:paraId="6585CB99" w14:textId="77777777" w:rsidR="00227FC7" w:rsidRDefault="00227FC7" w:rsidP="00B7782F">
            <w:pPr>
              <w:tabs>
                <w:tab w:val="left" w:pos="5600"/>
              </w:tabs>
              <w:ind w:right="497"/>
              <w:rPr>
                <w:szCs w:val="18"/>
              </w:rPr>
            </w:pPr>
          </w:p>
          <w:p w14:paraId="46CDB0C8" w14:textId="77777777" w:rsidR="006822E6" w:rsidRDefault="006822E6" w:rsidP="00B7782F">
            <w:pPr>
              <w:tabs>
                <w:tab w:val="left" w:pos="5600"/>
              </w:tabs>
              <w:ind w:right="497"/>
              <w:rPr>
                <w:szCs w:val="18"/>
              </w:rPr>
            </w:pPr>
          </w:p>
          <w:p w14:paraId="2E97148C" w14:textId="77777777" w:rsidR="006822E6" w:rsidRDefault="006822E6" w:rsidP="00B7782F">
            <w:pPr>
              <w:tabs>
                <w:tab w:val="left" w:pos="5600"/>
              </w:tabs>
              <w:ind w:right="497"/>
              <w:rPr>
                <w:szCs w:val="18"/>
              </w:rPr>
            </w:pPr>
          </w:p>
          <w:p w14:paraId="01ACADE4" w14:textId="77777777" w:rsidR="006822E6" w:rsidRDefault="006822E6" w:rsidP="00B7782F">
            <w:pPr>
              <w:tabs>
                <w:tab w:val="left" w:pos="5600"/>
              </w:tabs>
              <w:ind w:right="497"/>
              <w:rPr>
                <w:szCs w:val="18"/>
              </w:rPr>
            </w:pPr>
          </w:p>
          <w:p w14:paraId="4C392E3C" w14:textId="562FC530" w:rsidR="006822E6" w:rsidRPr="00E96CAC" w:rsidRDefault="006822E6" w:rsidP="00B7782F">
            <w:pPr>
              <w:tabs>
                <w:tab w:val="left" w:pos="5600"/>
              </w:tabs>
              <w:ind w:right="497"/>
              <w:rPr>
                <w:szCs w:val="18"/>
              </w:rPr>
            </w:pPr>
          </w:p>
        </w:tc>
      </w:tr>
      <w:tr w:rsidR="00227FC7" w:rsidRPr="00E96CAC" w14:paraId="29406DAA" w14:textId="77777777" w:rsidTr="0049119A">
        <w:tc>
          <w:tcPr>
            <w:tcW w:w="3403" w:type="dxa"/>
          </w:tcPr>
          <w:p w14:paraId="122CD424" w14:textId="77777777" w:rsidR="00227FC7" w:rsidRPr="00E96CAC" w:rsidRDefault="00227FC7" w:rsidP="000E4F6B">
            <w:pPr>
              <w:ind w:right="1031"/>
              <w:rPr>
                <w:szCs w:val="18"/>
              </w:rPr>
            </w:pPr>
            <w:r w:rsidRPr="00E96CAC">
              <w:rPr>
                <w:szCs w:val="18"/>
              </w:rPr>
              <w:t>Datum:</w:t>
            </w:r>
          </w:p>
        </w:tc>
        <w:tc>
          <w:tcPr>
            <w:tcW w:w="6237" w:type="dxa"/>
          </w:tcPr>
          <w:p w14:paraId="5CD317AF" w14:textId="77777777" w:rsidR="00227FC7" w:rsidRPr="00E96CAC" w:rsidRDefault="00227FC7" w:rsidP="00B7782F">
            <w:pPr>
              <w:tabs>
                <w:tab w:val="left" w:pos="5600"/>
              </w:tabs>
              <w:ind w:right="497"/>
              <w:rPr>
                <w:szCs w:val="18"/>
              </w:rPr>
            </w:pPr>
          </w:p>
        </w:tc>
      </w:tr>
    </w:tbl>
    <w:p w14:paraId="6F455D31" w14:textId="2F9DD823" w:rsidR="000E4F6B" w:rsidRPr="004D30E0" w:rsidRDefault="000E4F6B" w:rsidP="00871CE7">
      <w:pPr>
        <w:spacing w:before="120" w:after="120" w:line="280" w:lineRule="atLeast"/>
        <w:ind w:left="-1560" w:right="1031"/>
        <w:rPr>
          <w:sz w:val="16"/>
          <w:szCs w:val="18"/>
        </w:rPr>
      </w:pPr>
      <w:r w:rsidRPr="004D30E0">
        <w:rPr>
          <w:b/>
          <w:sz w:val="16"/>
          <w:szCs w:val="18"/>
        </w:rPr>
        <w:t>NB.</w:t>
      </w:r>
      <w:r w:rsidRPr="004D30E0">
        <w:rPr>
          <w:sz w:val="16"/>
          <w:szCs w:val="18"/>
        </w:rPr>
        <w:t xml:space="preserve"> Bij Inschrijving moet een ingevuld format ‘Specificatie referentieopdracht’ worden ingediend. Deze hoeft bij Inschrijving nog níet te zijn ondertekend: niet door </w:t>
      </w:r>
      <w:r w:rsidR="00CB776F" w:rsidRPr="004D30E0">
        <w:rPr>
          <w:sz w:val="16"/>
          <w:szCs w:val="18"/>
        </w:rPr>
        <w:t>de opdrachtgevende instantie (de referent)</w:t>
      </w:r>
      <w:r w:rsidRPr="004D30E0">
        <w:rPr>
          <w:sz w:val="16"/>
          <w:szCs w:val="18"/>
        </w:rPr>
        <w:t xml:space="preserve"> en evenmin door</w:t>
      </w:r>
      <w:r w:rsidR="00CB776F" w:rsidRPr="004D30E0">
        <w:rPr>
          <w:sz w:val="16"/>
          <w:szCs w:val="18"/>
        </w:rPr>
        <w:t xml:space="preserve"> de onderneming die de referentieopdracht heeft uitgevoerd (dus Inschrijver, Combinant of Derde)</w:t>
      </w:r>
      <w:r w:rsidRPr="004D30E0">
        <w:rPr>
          <w:sz w:val="16"/>
          <w:szCs w:val="18"/>
        </w:rPr>
        <w:t>.</w:t>
      </w:r>
    </w:p>
    <w:p w14:paraId="6A52AFB2" w14:textId="7387A018" w:rsidR="000E4F6B" w:rsidRPr="00D506FD" w:rsidRDefault="000E4F6B" w:rsidP="00D506FD">
      <w:pPr>
        <w:spacing w:before="120" w:after="120" w:line="280" w:lineRule="atLeast"/>
        <w:ind w:left="-1560" w:right="1031"/>
        <w:rPr>
          <w:sz w:val="16"/>
          <w:szCs w:val="18"/>
        </w:rPr>
      </w:pPr>
      <w:r w:rsidRPr="004D30E0">
        <w:rPr>
          <w:sz w:val="16"/>
          <w:szCs w:val="18"/>
        </w:rPr>
        <w:lastRenderedPageBreak/>
        <w:t xml:space="preserve">De </w:t>
      </w:r>
      <w:r w:rsidRPr="004D30E0">
        <w:rPr>
          <w:sz w:val="16"/>
          <w:szCs w:val="18"/>
          <w:u w:val="single"/>
        </w:rPr>
        <w:t>winnende</w:t>
      </w:r>
      <w:r w:rsidRPr="004D30E0">
        <w:rPr>
          <w:sz w:val="16"/>
          <w:szCs w:val="18"/>
        </w:rPr>
        <w:t xml:space="preserve"> Inschrijver</w:t>
      </w:r>
      <w:r w:rsidR="00A346E3">
        <w:rPr>
          <w:sz w:val="16"/>
          <w:szCs w:val="18"/>
        </w:rPr>
        <w:t>(s)</w:t>
      </w:r>
      <w:r w:rsidRPr="004D30E0">
        <w:rPr>
          <w:sz w:val="16"/>
          <w:szCs w:val="18"/>
        </w:rPr>
        <w:t xml:space="preserve"> dient</w:t>
      </w:r>
      <w:r w:rsidR="00A346E3">
        <w:rPr>
          <w:sz w:val="16"/>
          <w:szCs w:val="18"/>
        </w:rPr>
        <w:t>/dienen</w:t>
      </w:r>
      <w:r w:rsidRPr="004D30E0">
        <w:rPr>
          <w:sz w:val="16"/>
          <w:szCs w:val="18"/>
        </w:rPr>
        <w:t>, op verzoek daartoe van het IUC DJI, de reeds bij Inschrijving ingediende bijlage</w:t>
      </w:r>
      <w:r w:rsidR="00CB776F" w:rsidRPr="004D30E0">
        <w:rPr>
          <w:sz w:val="16"/>
          <w:szCs w:val="18"/>
        </w:rPr>
        <w:t xml:space="preserve"> </w:t>
      </w:r>
      <w:r w:rsidRPr="004D30E0">
        <w:rPr>
          <w:sz w:val="16"/>
          <w:szCs w:val="18"/>
        </w:rPr>
        <w:t xml:space="preserve">3 nogmaals in te dienen, maar ditmaal </w:t>
      </w:r>
      <w:r w:rsidR="00CB776F" w:rsidRPr="004D30E0">
        <w:rPr>
          <w:sz w:val="16"/>
          <w:szCs w:val="18"/>
        </w:rPr>
        <w:t xml:space="preserve">wél </w:t>
      </w:r>
      <w:r w:rsidRPr="004D30E0">
        <w:rPr>
          <w:sz w:val="16"/>
          <w:szCs w:val="18"/>
        </w:rPr>
        <w:t>ondertekend door</w:t>
      </w:r>
      <w:r w:rsidR="00CB776F" w:rsidRPr="004D30E0">
        <w:rPr>
          <w:sz w:val="16"/>
          <w:szCs w:val="18"/>
        </w:rPr>
        <w:t xml:space="preserve"> de opdrachtgevende instantie (de referent) en door </w:t>
      </w:r>
      <w:r w:rsidRPr="004D30E0">
        <w:rPr>
          <w:sz w:val="16"/>
          <w:szCs w:val="18"/>
        </w:rPr>
        <w:t>de onderneming die de referentieopdracht heeft uitgevoerd (dus In</w:t>
      </w:r>
      <w:r w:rsidR="00D506FD">
        <w:rPr>
          <w:sz w:val="16"/>
          <w:szCs w:val="18"/>
        </w:rPr>
        <w:t>schrijver, Combinant of Derde).</w:t>
      </w:r>
    </w:p>
    <w:sectPr w:rsidR="000E4F6B" w:rsidRPr="00D506FD" w:rsidSect="00227FC7">
      <w:headerReference w:type="even" r:id="rId8"/>
      <w:headerReference w:type="default" r:id="rId9"/>
      <w:footerReference w:type="even" r:id="rId10"/>
      <w:footerReference w:type="default" r:id="rId11"/>
      <w:headerReference w:type="first" r:id="rId12"/>
      <w:footerReference w:type="first" r:id="rId13"/>
      <w:pgSz w:w="11906" w:h="16838" w:code="9"/>
      <w:pgMar w:top="0" w:right="0" w:bottom="567" w:left="3220" w:header="200" w:footer="66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9D59E" w16cex:dateUtc="2022-06-07T11:48:00Z"/>
  <w16cex:commentExtensible w16cex:durableId="2649DB91" w16cex:dateUtc="2022-06-07T12:13:00Z"/>
  <w16cex:commentExtensible w16cex:durableId="264C69F0" w16cex:dateUtc="2022-06-09T10:45:00Z"/>
  <w16cex:commentExtensible w16cex:durableId="264A027F" w16cex:dateUtc="2022-06-07T14:59:00Z"/>
  <w16cex:commentExtensible w16cex:durableId="264A0291" w16cex:dateUtc="2022-06-07T15:00:00Z"/>
  <w16cex:commentExtensible w16cex:durableId="264C6A47" w16cex:dateUtc="2022-06-09T10:47:00Z"/>
  <w16cex:commentExtensible w16cex:durableId="2641F415" w16cex:dateUtc="2022-06-01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912264" w16cid:durableId="2641F127"/>
  <w16cid:commentId w16cid:paraId="420ABBD6" w16cid:durableId="2649D03F"/>
  <w16cid:commentId w16cid:paraId="57F4BFF1" w16cid:durableId="2649D59E"/>
  <w16cid:commentId w16cid:paraId="6BA7A26C" w16cid:durableId="2649D040"/>
  <w16cid:commentId w16cid:paraId="7984430D" w16cid:durableId="2649D041"/>
  <w16cid:commentId w16cid:paraId="5C903B70" w16cid:durableId="2649D042"/>
  <w16cid:commentId w16cid:paraId="70BFAB1E" w16cid:durableId="2649DB91"/>
  <w16cid:commentId w16cid:paraId="73E6B152" w16cid:durableId="264C69F0"/>
  <w16cid:commentId w16cid:paraId="54520466" w16cid:durableId="2649D043"/>
  <w16cid:commentId w16cid:paraId="6100423F" w16cid:durableId="264A027F"/>
  <w16cid:commentId w16cid:paraId="70B78066" w16cid:durableId="2649D044"/>
  <w16cid:commentId w16cid:paraId="418E3803" w16cid:durableId="2649D045"/>
  <w16cid:commentId w16cid:paraId="01B118B1" w16cid:durableId="2649D046"/>
  <w16cid:commentId w16cid:paraId="172761D3" w16cid:durableId="2641F129"/>
  <w16cid:commentId w16cid:paraId="09892529" w16cid:durableId="264A0291"/>
  <w16cid:commentId w16cid:paraId="1C47FE5D" w16cid:durableId="264C6A47"/>
  <w16cid:commentId w16cid:paraId="14B7AC86" w16cid:durableId="2641F415"/>
  <w16cid:commentId w16cid:paraId="398C8EA3" w16cid:durableId="2649D0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E64CE" w14:textId="77777777" w:rsidR="005D6061" w:rsidRDefault="005D6061">
      <w:r>
        <w:separator/>
      </w:r>
    </w:p>
    <w:p w14:paraId="6A9DD8F9" w14:textId="77777777" w:rsidR="005D6061" w:rsidRDefault="005D6061"/>
    <w:p w14:paraId="4499B3C1" w14:textId="77777777" w:rsidR="005D6061" w:rsidRDefault="005D6061"/>
    <w:p w14:paraId="5791D126" w14:textId="77777777" w:rsidR="005D6061" w:rsidRDefault="005D6061"/>
  </w:endnote>
  <w:endnote w:type="continuationSeparator" w:id="0">
    <w:p w14:paraId="0911C655" w14:textId="77777777" w:rsidR="005D6061" w:rsidRDefault="005D6061">
      <w:r>
        <w:continuationSeparator/>
      </w:r>
    </w:p>
    <w:p w14:paraId="09F267B9" w14:textId="77777777" w:rsidR="005D6061" w:rsidRDefault="005D6061"/>
    <w:p w14:paraId="3381EA91" w14:textId="77777777" w:rsidR="005D6061" w:rsidRDefault="005D6061"/>
    <w:p w14:paraId="1A1085A9" w14:textId="77777777" w:rsidR="005D6061" w:rsidRDefault="005D60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Utopia Bold">
    <w:charset w:val="00"/>
    <w:family w:val="roman"/>
    <w:pitch w:val="variable"/>
    <w:sig w:usb0="8000002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ago Book">
    <w:altName w:val="Arial"/>
    <w:charset w:val="00"/>
    <w:family w:val="swiss"/>
    <w:pitch w:val="variable"/>
    <w:sig w:usb0="A0000027" w:usb1="00000000"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5EF37" w14:textId="77777777" w:rsidR="001F238D" w:rsidRDefault="001F238D">
    <w:pPr>
      <w:pStyle w:val="Voettekst"/>
    </w:pPr>
  </w:p>
  <w:p w14:paraId="6166EA38" w14:textId="77777777" w:rsidR="001F238D" w:rsidRDefault="001F238D"/>
  <w:tbl>
    <w:tblPr>
      <w:tblW w:w="9900" w:type="dxa"/>
      <w:tblLayout w:type="fixed"/>
      <w:tblCellMar>
        <w:left w:w="0" w:type="dxa"/>
        <w:right w:w="0" w:type="dxa"/>
      </w:tblCellMar>
      <w:tblLook w:val="0000" w:firstRow="0" w:lastRow="0" w:firstColumn="0" w:lastColumn="0" w:noHBand="0" w:noVBand="0"/>
    </w:tblPr>
    <w:tblGrid>
      <w:gridCol w:w="7752"/>
      <w:gridCol w:w="2148"/>
    </w:tblGrid>
    <w:tr w:rsidR="001F238D" w14:paraId="6D576014" w14:textId="77777777">
      <w:trPr>
        <w:trHeight w:hRule="exact" w:val="240"/>
      </w:trPr>
      <w:tc>
        <w:tcPr>
          <w:tcW w:w="7752" w:type="dxa"/>
          <w:shd w:val="clear" w:color="auto" w:fill="auto"/>
        </w:tcPr>
        <w:p w14:paraId="44344CFF" w14:textId="77777777" w:rsidR="001F238D" w:rsidRDefault="001F238D" w:rsidP="00C26079">
          <w:r>
            <w:t>VERTROUWELIJK</w:t>
          </w:r>
        </w:p>
      </w:tc>
      <w:tc>
        <w:tcPr>
          <w:tcW w:w="2148" w:type="dxa"/>
        </w:tcPr>
        <w:p w14:paraId="257AA6A2" w14:textId="4D453B27" w:rsidR="001F238D" w:rsidRPr="00B74DD5" w:rsidRDefault="001F238D"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r w:rsidR="00DD089D">
            <w:fldChar w:fldCharType="begin"/>
          </w:r>
          <w:r w:rsidR="00DD089D">
            <w:instrText xml:space="preserve"> NUMPAGES   \* MERGEFORMAT </w:instrText>
          </w:r>
          <w:r w:rsidR="00DD089D">
            <w:fldChar w:fldCharType="separate"/>
          </w:r>
          <w:r w:rsidR="00DD089D">
            <w:t>6</w:t>
          </w:r>
          <w:r w:rsidR="00DD089D">
            <w:fldChar w:fldCharType="end"/>
          </w:r>
        </w:p>
      </w:tc>
    </w:tr>
  </w:tbl>
  <w:p w14:paraId="4C0DC731" w14:textId="77777777" w:rsidR="001F238D" w:rsidRDefault="001F238D"/>
  <w:tbl>
    <w:tblPr>
      <w:tblW w:w="9900" w:type="dxa"/>
      <w:tblLayout w:type="fixed"/>
      <w:tblCellMar>
        <w:left w:w="0" w:type="dxa"/>
        <w:right w:w="0" w:type="dxa"/>
      </w:tblCellMar>
      <w:tblLook w:val="0000" w:firstRow="0" w:lastRow="0" w:firstColumn="0" w:lastColumn="0" w:noHBand="0" w:noVBand="0"/>
    </w:tblPr>
    <w:tblGrid>
      <w:gridCol w:w="7752"/>
      <w:gridCol w:w="2148"/>
    </w:tblGrid>
    <w:tr w:rsidR="001F238D" w14:paraId="3AA14124" w14:textId="77777777">
      <w:trPr>
        <w:trHeight w:hRule="exact" w:val="240"/>
      </w:trPr>
      <w:tc>
        <w:tcPr>
          <w:tcW w:w="7752" w:type="dxa"/>
          <w:shd w:val="clear" w:color="auto" w:fill="auto"/>
        </w:tcPr>
        <w:p w14:paraId="479F7A3E" w14:textId="77777777" w:rsidR="001F238D" w:rsidRDefault="001F238D" w:rsidP="00C26079">
          <w:r>
            <w:t>VERTROUWELIJK</w:t>
          </w:r>
        </w:p>
      </w:tc>
      <w:tc>
        <w:tcPr>
          <w:tcW w:w="2148" w:type="dxa"/>
        </w:tcPr>
        <w:p w14:paraId="4C217563" w14:textId="066741CC" w:rsidR="001F238D" w:rsidRPr="00B74DD5" w:rsidRDefault="001F238D" w:rsidP="00C26079">
          <w:pPr>
            <w:pStyle w:val="Huisstijl-Paginanummering"/>
          </w:pPr>
          <w:r w:rsidRPr="00B74DD5">
            <w:t xml:space="preserve">Pagina </w:t>
          </w:r>
          <w:r>
            <w:fldChar w:fldCharType="begin"/>
          </w:r>
          <w:r>
            <w:instrText xml:space="preserve"> PAGE   \* MERGEFORMAT </w:instrText>
          </w:r>
          <w:r>
            <w:fldChar w:fldCharType="separate"/>
          </w:r>
          <w:r>
            <w:t>3</w:t>
          </w:r>
          <w:r>
            <w:fldChar w:fldCharType="end"/>
          </w:r>
          <w:r w:rsidRPr="00B74DD5">
            <w:t xml:space="preserve"> van </w:t>
          </w:r>
          <w:r w:rsidR="00DD089D">
            <w:fldChar w:fldCharType="begin"/>
          </w:r>
          <w:r w:rsidR="00DD089D">
            <w:instrText xml:space="preserve"> NUMPAGES   \* MERGEFORMAT </w:instrText>
          </w:r>
          <w:r w:rsidR="00DD089D">
            <w:fldChar w:fldCharType="separate"/>
          </w:r>
          <w:r w:rsidR="00DD089D">
            <w:t>6</w:t>
          </w:r>
          <w:r w:rsidR="00DD089D">
            <w:fldChar w:fldCharType="end"/>
          </w:r>
        </w:p>
      </w:tc>
    </w:tr>
  </w:tbl>
  <w:p w14:paraId="574CC450" w14:textId="77777777" w:rsidR="001F238D" w:rsidRDefault="001F238D"/>
  <w:p w14:paraId="371420C8" w14:textId="77777777" w:rsidR="001F238D" w:rsidRDefault="001F238D"/>
  <w:p w14:paraId="1A3A6BD4" w14:textId="77777777" w:rsidR="001F238D" w:rsidRDefault="001F238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560" w:type="dxa"/>
      <w:tblLayout w:type="fixed"/>
      <w:tblCellMar>
        <w:left w:w="0" w:type="dxa"/>
        <w:right w:w="0" w:type="dxa"/>
      </w:tblCellMar>
      <w:tblLook w:val="0000" w:firstRow="0" w:lastRow="0" w:firstColumn="0" w:lastColumn="0" w:noHBand="0" w:noVBand="0"/>
    </w:tblPr>
    <w:tblGrid>
      <w:gridCol w:w="7820"/>
      <w:gridCol w:w="1392"/>
    </w:tblGrid>
    <w:tr w:rsidR="001F238D" w14:paraId="3792018B" w14:textId="77777777" w:rsidTr="00627F22">
      <w:trPr>
        <w:trHeight w:hRule="exact" w:val="240"/>
      </w:trPr>
      <w:tc>
        <w:tcPr>
          <w:tcW w:w="7820" w:type="dxa"/>
          <w:shd w:val="clear" w:color="auto" w:fill="auto"/>
        </w:tcPr>
        <w:p w14:paraId="25866552" w14:textId="77777777" w:rsidR="001F238D" w:rsidRPr="00C12E90" w:rsidRDefault="001F238D" w:rsidP="002E14E1">
          <w:pPr>
            <w:rPr>
              <w:rStyle w:val="Huisstijl-Rubricering"/>
            </w:rPr>
          </w:pPr>
        </w:p>
      </w:tc>
      <w:tc>
        <w:tcPr>
          <w:tcW w:w="1392" w:type="dxa"/>
        </w:tcPr>
        <w:p w14:paraId="2FE9CE09" w14:textId="79C3F6BE" w:rsidR="001F238D" w:rsidRPr="006B1455" w:rsidRDefault="001F238D" w:rsidP="002E14E1">
          <w:pPr>
            <w:pStyle w:val="Huisstijl-Paginanummering"/>
            <w:jc w:val="right"/>
          </w:pPr>
          <w:r w:rsidRPr="006B1455">
            <w:t xml:space="preserve">Pagina </w:t>
          </w:r>
          <w:r>
            <w:fldChar w:fldCharType="begin"/>
          </w:r>
          <w:r>
            <w:instrText xml:space="preserve"> PAGE   \* MERGEFORMAT </w:instrText>
          </w:r>
          <w:r>
            <w:fldChar w:fldCharType="separate"/>
          </w:r>
          <w:r w:rsidR="00DD089D">
            <w:t>6</w:t>
          </w:r>
          <w:r>
            <w:fldChar w:fldCharType="end"/>
          </w:r>
          <w:r w:rsidRPr="006B1455">
            <w:t xml:space="preserve"> van </w:t>
          </w:r>
          <w:r w:rsidR="00DD089D">
            <w:fldChar w:fldCharType="begin"/>
          </w:r>
          <w:r w:rsidR="00DD089D">
            <w:instrText xml:space="preserve"> NUMPAGES   \* MERGEFORMAT </w:instrText>
          </w:r>
          <w:r w:rsidR="00DD089D">
            <w:fldChar w:fldCharType="separate"/>
          </w:r>
          <w:r w:rsidR="00DD089D">
            <w:t>6</w:t>
          </w:r>
          <w:r w:rsidR="00DD089D">
            <w:fldChar w:fldCharType="end"/>
          </w:r>
        </w:p>
      </w:tc>
    </w:tr>
  </w:tbl>
  <w:p w14:paraId="1E5398E7" w14:textId="77777777" w:rsidR="001F238D" w:rsidRDefault="001F238D" w:rsidP="0059505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E3757" w14:textId="77777777" w:rsidR="001F238D" w:rsidRPr="00BC3B53" w:rsidRDefault="001F238D"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F6DCC" w14:textId="77777777" w:rsidR="005D6061" w:rsidRPr="00B35331" w:rsidRDefault="005D6061" w:rsidP="00B35331">
      <w:pPr>
        <w:pStyle w:val="Voettekst"/>
      </w:pPr>
    </w:p>
    <w:p w14:paraId="4F74009A" w14:textId="77777777" w:rsidR="005D6061" w:rsidRDefault="005D6061"/>
  </w:footnote>
  <w:footnote w:type="continuationSeparator" w:id="0">
    <w:p w14:paraId="53ECD902" w14:textId="77777777" w:rsidR="005D6061" w:rsidRDefault="005D6061">
      <w:r>
        <w:continuationSeparator/>
      </w:r>
    </w:p>
    <w:p w14:paraId="404E0096" w14:textId="77777777" w:rsidR="005D6061" w:rsidRDefault="005D6061"/>
    <w:p w14:paraId="0B7952B0" w14:textId="77777777" w:rsidR="005D6061" w:rsidRDefault="005D6061"/>
    <w:p w14:paraId="4865D565" w14:textId="77777777" w:rsidR="005D6061" w:rsidRDefault="005D606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98FA6" w14:textId="77777777" w:rsidR="001F238D" w:rsidRDefault="001F238D">
    <w:pPr>
      <w:pStyle w:val="Koptekst"/>
    </w:pPr>
  </w:p>
  <w:p w14:paraId="06A895C5" w14:textId="77777777" w:rsidR="001F238D" w:rsidRDefault="001F238D"/>
  <w:p w14:paraId="0C865E78" w14:textId="77777777" w:rsidR="001F238D" w:rsidRDefault="001F238D"/>
  <w:p w14:paraId="19E2D909" w14:textId="77777777" w:rsidR="001F238D" w:rsidRDefault="001F238D"/>
  <w:p w14:paraId="2EACE260" w14:textId="77777777" w:rsidR="001F238D" w:rsidRDefault="001F238D"/>
  <w:p w14:paraId="397540FC" w14:textId="77777777" w:rsidR="001F238D" w:rsidRDefault="001F238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FC943" w14:textId="77777777" w:rsidR="001F238D" w:rsidRDefault="001F238D" w:rsidP="000D7BB7">
    <w:pPr>
      <w:pStyle w:val="Koptekst"/>
      <w:rPr>
        <w:rFonts w:cs="Verdana-Bold"/>
        <w:b/>
        <w:bCs/>
        <w:smallCaps/>
        <w:szCs w:val="18"/>
      </w:rPr>
    </w:pPr>
  </w:p>
  <w:tbl>
    <w:tblPr>
      <w:tblW w:w="8087" w:type="dxa"/>
      <w:tblInd w:w="-567" w:type="dxa"/>
      <w:tblLayout w:type="fixed"/>
      <w:tblCellMar>
        <w:left w:w="0" w:type="dxa"/>
        <w:right w:w="0" w:type="dxa"/>
      </w:tblCellMar>
      <w:tblLook w:val="0000" w:firstRow="0" w:lastRow="0" w:firstColumn="0" w:lastColumn="0" w:noHBand="0" w:noVBand="0"/>
    </w:tblPr>
    <w:tblGrid>
      <w:gridCol w:w="8087"/>
    </w:tblGrid>
    <w:tr w:rsidR="001F238D" w:rsidRPr="00275984" w14:paraId="6EDE36F9" w14:textId="77777777" w:rsidTr="00627F22">
      <w:trPr>
        <w:trHeight w:val="400"/>
      </w:trPr>
      <w:tc>
        <w:tcPr>
          <w:tcW w:w="8087" w:type="dxa"/>
          <w:shd w:val="clear" w:color="auto" w:fill="auto"/>
        </w:tcPr>
        <w:p w14:paraId="1E3B9560" w14:textId="5B1B1EF2" w:rsidR="001F238D" w:rsidRPr="002E14E1" w:rsidRDefault="001F238D" w:rsidP="00627F22">
          <w:pPr>
            <w:adjustRightInd w:val="0"/>
            <w:spacing w:line="180" w:lineRule="exact"/>
            <w:rPr>
              <w:sz w:val="13"/>
            </w:rPr>
          </w:pPr>
          <w:r w:rsidRPr="000619FE">
            <w:rPr>
              <w:rStyle w:val="Huisstijl-Koptekst"/>
              <w:sz w:val="16"/>
              <w:szCs w:val="16"/>
            </w:rPr>
            <w:t>Bijlage 3 Specificatie referentie</w:t>
          </w:r>
          <w:r w:rsidR="00627F22">
            <w:rPr>
              <w:rStyle w:val="Huisstijl-Koptekst"/>
              <w:sz w:val="16"/>
              <w:szCs w:val="16"/>
            </w:rPr>
            <w:t xml:space="preserve">opdracht - </w:t>
          </w:r>
          <w:r w:rsidR="00627F22" w:rsidRPr="009A5D7B">
            <w:rPr>
              <w:rStyle w:val="Huisstijl-Koptekst"/>
              <w:sz w:val="16"/>
              <w:szCs w:val="16"/>
            </w:rPr>
            <w:t xml:space="preserve">Europese aanbesteding IFA </w:t>
          </w:r>
          <w:r w:rsidR="00627F22">
            <w:rPr>
              <w:rStyle w:val="Huisstijl-Koptekst"/>
              <w:sz w:val="16"/>
              <w:szCs w:val="16"/>
            </w:rPr>
            <w:t>Belastingdienst</w:t>
          </w:r>
          <w:r w:rsidR="00627F22" w:rsidRPr="00BF36F1">
            <w:rPr>
              <w:rStyle w:val="Huisstijl-Koptekst"/>
              <w:sz w:val="16"/>
              <w:szCs w:val="16"/>
            </w:rPr>
            <w:t xml:space="preserve"> Massaal 2025</w:t>
          </w:r>
        </w:p>
      </w:tc>
    </w:tr>
  </w:tbl>
  <w:p w14:paraId="5DEFEA03" w14:textId="77777777" w:rsidR="001F238D" w:rsidRDefault="001F238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30A49" w14:textId="77777777" w:rsidR="001F238D" w:rsidRDefault="001F238D" w:rsidP="006E263E">
    <w:r>
      <w:rPr>
        <w:noProof/>
      </w:rPr>
      <mc:AlternateContent>
        <mc:Choice Requires="wps">
          <w:drawing>
            <wp:anchor distT="0" distB="0" distL="114300" distR="114300" simplePos="0" relativeHeight="251657728" behindDoc="0" locked="0" layoutInCell="1" allowOverlap="1" wp14:anchorId="422D5538" wp14:editId="602B2600">
              <wp:simplePos x="0" y="0"/>
              <wp:positionH relativeFrom="column">
                <wp:posOffset>1374140</wp:posOffset>
              </wp:positionH>
              <wp:positionV relativeFrom="page">
                <wp:posOffset>-87630</wp:posOffset>
              </wp:positionV>
              <wp:extent cx="4025900" cy="1746250"/>
              <wp:effectExtent l="2540" t="0" r="635" b="0"/>
              <wp:wrapNone/>
              <wp:docPr id="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1F238D" w14:paraId="14BEE13A" w14:textId="77777777">
                            <w:trPr>
                              <w:trHeight w:val="2636"/>
                            </w:trPr>
                            <w:tc>
                              <w:tcPr>
                                <w:tcW w:w="737" w:type="dxa"/>
                                <w:shd w:val="clear" w:color="auto" w:fill="auto"/>
                              </w:tcPr>
                              <w:p w14:paraId="61375E81" w14:textId="77777777" w:rsidR="001F238D" w:rsidRDefault="001F238D" w:rsidP="006E263E">
                                <w:pPr>
                                  <w:spacing w:line="240" w:lineRule="auto"/>
                                </w:pPr>
                                <w:r>
                                  <w:rPr>
                                    <w:noProof/>
                                  </w:rPr>
                                  <w:drawing>
                                    <wp:inline distT="0" distB="0" distL="0" distR="0" wp14:anchorId="22546682" wp14:editId="1AED483E">
                                      <wp:extent cx="466090" cy="1587500"/>
                                      <wp:effectExtent l="19050" t="0" r="0" b="0"/>
                                      <wp:docPr id="116" name="Afbeelding 116"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24315CB9" w14:textId="77777777" w:rsidR="001F238D" w:rsidRDefault="001F238D" w:rsidP="006E263E">
                                <w:pPr>
                                  <w:spacing w:line="240" w:lineRule="auto"/>
                                </w:pPr>
                                <w:r>
                                  <w:rPr>
                                    <w:noProof/>
                                  </w:rPr>
                                  <w:drawing>
                                    <wp:inline distT="0" distB="0" distL="0" distR="0" wp14:anchorId="1BF94326" wp14:editId="4491CD5D">
                                      <wp:extent cx="2340610" cy="1583055"/>
                                      <wp:effectExtent l="0" t="0" r="2540" b="0"/>
                                      <wp:docPr id="28" name="Afbeelding 28"/>
                                      <wp:cNvGraphicFramePr/>
                                      <a:graphic xmlns:a="http://schemas.openxmlformats.org/drawingml/2006/main">
                                        <a:graphicData uri="http://schemas.openxmlformats.org/drawingml/2006/picture">
                                          <pic:pic xmlns:pic="http://schemas.openxmlformats.org/drawingml/2006/picture">
                                            <pic:nvPicPr>
                                              <pic:cNvPr id="28" name="Afbeelding 28"/>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610" cy="1583055"/>
                                              </a:xfrm>
                                              <a:prstGeom prst="rect">
                                                <a:avLst/>
                                              </a:prstGeom>
                                            </pic:spPr>
                                          </pic:pic>
                                        </a:graphicData>
                                      </a:graphic>
                                    </wp:inline>
                                  </w:drawing>
                                </w:r>
                              </w:p>
                            </w:tc>
                          </w:tr>
                        </w:tbl>
                        <w:p w14:paraId="79D33480" w14:textId="77777777" w:rsidR="001F238D" w:rsidRDefault="001F238D" w:rsidP="006E26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D5538" id="_x0000_t202" coordsize="21600,21600" o:spt="202" path="m,l,21600r21600,l21600,xe">
              <v:stroke joinstyle="miter"/>
              <v:path gradientshapeok="t" o:connecttype="rect"/>
            </v:shapetype>
            <v:shape id="Text Box 29" o:spid="_x0000_s1027" type="#_x0000_t202" style="position:absolute;margin-left:108.2pt;margin-top:-6.9pt;width:317pt;height:1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fN+tgIAALs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" filled="f" stroked="f">
              <v:textbox>
                <w:txbxContent>
                  <w:tbl>
                    <w:tblPr>
                      <w:tblW w:w="6120" w:type="dxa"/>
                      <w:tblLayout w:type="fixed"/>
                      <w:tblCellMar>
                        <w:left w:w="0" w:type="dxa"/>
                        <w:right w:w="0" w:type="dxa"/>
                      </w:tblCellMar>
                      <w:tblLook w:val="0000" w:firstRow="0" w:lastRow="0" w:firstColumn="0" w:lastColumn="0" w:noHBand="0" w:noVBand="0"/>
                    </w:tblPr>
                    <w:tblGrid>
                      <w:gridCol w:w="737"/>
                      <w:gridCol w:w="5383"/>
                    </w:tblGrid>
                    <w:tr w:rsidR="001F238D" w14:paraId="14BEE13A" w14:textId="77777777">
                      <w:trPr>
                        <w:trHeight w:val="2636"/>
                      </w:trPr>
                      <w:tc>
                        <w:tcPr>
                          <w:tcW w:w="737" w:type="dxa"/>
                          <w:shd w:val="clear" w:color="auto" w:fill="auto"/>
                        </w:tcPr>
                        <w:p w14:paraId="61375E81" w14:textId="77777777" w:rsidR="001F238D" w:rsidRDefault="001F238D" w:rsidP="006E263E">
                          <w:pPr>
                            <w:spacing w:line="240" w:lineRule="auto"/>
                          </w:pPr>
                          <w:r>
                            <w:rPr>
                              <w:noProof/>
                            </w:rPr>
                            <w:drawing>
                              <wp:inline distT="0" distB="0" distL="0" distR="0" wp14:anchorId="22546682" wp14:editId="1AED483E">
                                <wp:extent cx="466090" cy="1587500"/>
                                <wp:effectExtent l="19050" t="0" r="0" b="0"/>
                                <wp:docPr id="116" name="Afbeelding 116" descr="RO_Beeldmerk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_Beeldmerk_Zwart"/>
                                        <pic:cNvPicPr>
                                          <a:picLocks noChangeAspect="1" noChangeArrowheads="1"/>
                                        </pic:cNvPicPr>
                                      </pic:nvPicPr>
                                      <pic:blipFill>
                                        <a:blip r:embed="rId1"/>
                                        <a:srcRect/>
                                        <a:stretch>
                                          <a:fillRect/>
                                        </a:stretch>
                                      </pic:blipFill>
                                      <pic:spPr bwMode="auto">
                                        <a:xfrm>
                                          <a:off x="0" y="0"/>
                                          <a:ext cx="466090" cy="1587500"/>
                                        </a:xfrm>
                                        <a:prstGeom prst="rect">
                                          <a:avLst/>
                                        </a:prstGeom>
                                        <a:noFill/>
                                        <a:ln w="9525">
                                          <a:noFill/>
                                          <a:miter lim="800000"/>
                                          <a:headEnd/>
                                          <a:tailEnd/>
                                        </a:ln>
                                      </pic:spPr>
                                    </pic:pic>
                                  </a:graphicData>
                                </a:graphic>
                              </wp:inline>
                            </w:drawing>
                          </w:r>
                        </w:p>
                      </w:tc>
                      <w:tc>
                        <w:tcPr>
                          <w:tcW w:w="5383" w:type="dxa"/>
                          <w:shd w:val="clear" w:color="auto" w:fill="auto"/>
                        </w:tcPr>
                        <w:p w14:paraId="24315CB9" w14:textId="77777777" w:rsidR="001F238D" w:rsidRDefault="001F238D" w:rsidP="006E263E">
                          <w:pPr>
                            <w:spacing w:line="240" w:lineRule="auto"/>
                          </w:pPr>
                          <w:r>
                            <w:rPr>
                              <w:noProof/>
                            </w:rPr>
                            <w:drawing>
                              <wp:inline distT="0" distB="0" distL="0" distR="0" wp14:anchorId="1BF94326" wp14:editId="4491CD5D">
                                <wp:extent cx="2340610" cy="1583055"/>
                                <wp:effectExtent l="0" t="0" r="2540" b="0"/>
                                <wp:docPr id="28" name="Afbeelding 28"/>
                                <wp:cNvGraphicFramePr/>
                                <a:graphic xmlns:a="http://schemas.openxmlformats.org/drawingml/2006/main">
                                  <a:graphicData uri="http://schemas.openxmlformats.org/drawingml/2006/picture">
                                    <pic:pic xmlns:pic="http://schemas.openxmlformats.org/drawingml/2006/picture">
                                      <pic:nvPicPr>
                                        <pic:cNvPr id="28" name="Afbeelding 28"/>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610" cy="1583055"/>
                                        </a:xfrm>
                                        <a:prstGeom prst="rect">
                                          <a:avLst/>
                                        </a:prstGeom>
                                      </pic:spPr>
                                    </pic:pic>
                                  </a:graphicData>
                                </a:graphic>
                              </wp:inline>
                            </w:drawing>
                          </w:r>
                        </w:p>
                      </w:tc>
                    </w:tr>
                  </w:tbl>
                  <w:p w14:paraId="79D33480" w14:textId="77777777" w:rsidR="001F238D" w:rsidRDefault="001F238D" w:rsidP="006E263E"/>
                </w:txbxContent>
              </v:textbox>
              <w10:wrap anchory="page"/>
            </v:shape>
          </w:pict>
        </mc:Fallback>
      </mc:AlternateContent>
    </w:r>
  </w:p>
  <w:p w14:paraId="4AEE8E60" w14:textId="77777777" w:rsidR="001F238D" w:rsidRDefault="001F238D" w:rsidP="0006027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 w15:restartNumberingAfterBreak="0">
    <w:nsid w:val="18C31AE3"/>
    <w:multiLevelType w:val="hybridMultilevel"/>
    <w:tmpl w:val="2056F472"/>
    <w:lvl w:ilvl="0" w:tplc="B0B83074">
      <w:start w:val="1"/>
      <w:numFmt w:val="bullet"/>
      <w:lvlText w:val="-"/>
      <w:lvlJc w:val="left"/>
      <w:pPr>
        <w:ind w:left="1080" w:hanging="360"/>
      </w:pPr>
      <w:rPr>
        <w:rFonts w:ascii="Corbel" w:eastAsia="Times New Roman" w:hAnsi="Corbel" w:cs="Times New Roman" w:hint="default"/>
      </w:rPr>
    </w:lvl>
    <w:lvl w:ilvl="1" w:tplc="04130003">
      <w:start w:val="1"/>
      <w:numFmt w:val="bullet"/>
      <w:lvlText w:val="o"/>
      <w:lvlJc w:val="left"/>
      <w:pPr>
        <w:ind w:left="1450" w:hanging="360"/>
      </w:pPr>
      <w:rPr>
        <w:rFonts w:ascii="Courier New" w:hAnsi="Courier New" w:cs="Courier New" w:hint="default"/>
      </w:rPr>
    </w:lvl>
    <w:lvl w:ilvl="2" w:tplc="04130005">
      <w:start w:val="1"/>
      <w:numFmt w:val="bullet"/>
      <w:lvlText w:val=""/>
      <w:lvlJc w:val="left"/>
      <w:pPr>
        <w:ind w:left="2170" w:hanging="360"/>
      </w:pPr>
      <w:rPr>
        <w:rFonts w:ascii="Wingdings" w:hAnsi="Wingdings" w:hint="default"/>
      </w:rPr>
    </w:lvl>
    <w:lvl w:ilvl="3" w:tplc="04130001" w:tentative="1">
      <w:start w:val="1"/>
      <w:numFmt w:val="bullet"/>
      <w:lvlText w:val=""/>
      <w:lvlJc w:val="left"/>
      <w:pPr>
        <w:ind w:left="2890" w:hanging="360"/>
      </w:pPr>
      <w:rPr>
        <w:rFonts w:ascii="Symbol" w:hAnsi="Symbol" w:hint="default"/>
      </w:rPr>
    </w:lvl>
    <w:lvl w:ilvl="4" w:tplc="04130003" w:tentative="1">
      <w:start w:val="1"/>
      <w:numFmt w:val="bullet"/>
      <w:lvlText w:val="o"/>
      <w:lvlJc w:val="left"/>
      <w:pPr>
        <w:ind w:left="3610" w:hanging="360"/>
      </w:pPr>
      <w:rPr>
        <w:rFonts w:ascii="Courier New" w:hAnsi="Courier New" w:cs="Courier New" w:hint="default"/>
      </w:rPr>
    </w:lvl>
    <w:lvl w:ilvl="5" w:tplc="04130005" w:tentative="1">
      <w:start w:val="1"/>
      <w:numFmt w:val="bullet"/>
      <w:lvlText w:val=""/>
      <w:lvlJc w:val="left"/>
      <w:pPr>
        <w:ind w:left="4330" w:hanging="360"/>
      </w:pPr>
      <w:rPr>
        <w:rFonts w:ascii="Wingdings" w:hAnsi="Wingdings" w:hint="default"/>
      </w:rPr>
    </w:lvl>
    <w:lvl w:ilvl="6" w:tplc="04130001" w:tentative="1">
      <w:start w:val="1"/>
      <w:numFmt w:val="bullet"/>
      <w:lvlText w:val=""/>
      <w:lvlJc w:val="left"/>
      <w:pPr>
        <w:ind w:left="5050" w:hanging="360"/>
      </w:pPr>
      <w:rPr>
        <w:rFonts w:ascii="Symbol" w:hAnsi="Symbol" w:hint="default"/>
      </w:rPr>
    </w:lvl>
    <w:lvl w:ilvl="7" w:tplc="04130003" w:tentative="1">
      <w:start w:val="1"/>
      <w:numFmt w:val="bullet"/>
      <w:lvlText w:val="o"/>
      <w:lvlJc w:val="left"/>
      <w:pPr>
        <w:ind w:left="5770" w:hanging="360"/>
      </w:pPr>
      <w:rPr>
        <w:rFonts w:ascii="Courier New" w:hAnsi="Courier New" w:cs="Courier New" w:hint="default"/>
      </w:rPr>
    </w:lvl>
    <w:lvl w:ilvl="8" w:tplc="04130005" w:tentative="1">
      <w:start w:val="1"/>
      <w:numFmt w:val="bullet"/>
      <w:lvlText w:val=""/>
      <w:lvlJc w:val="left"/>
      <w:pPr>
        <w:ind w:left="6490" w:hanging="360"/>
      </w:pPr>
      <w:rPr>
        <w:rFonts w:ascii="Wingdings" w:hAnsi="Wingdings" w:hint="default"/>
      </w:rPr>
    </w:lvl>
  </w:abstractNum>
  <w:abstractNum w:abstractNumId="2" w15:restartNumberingAfterBreak="0">
    <w:nsid w:val="1BE674BA"/>
    <w:multiLevelType w:val="hybridMultilevel"/>
    <w:tmpl w:val="C428A85C"/>
    <w:lvl w:ilvl="0" w:tplc="04090001">
      <w:start w:val="1"/>
      <w:numFmt w:val="bullet"/>
      <w:lvlText w:val=""/>
      <w:lvlJc w:val="left"/>
      <w:pPr>
        <w:ind w:left="1080" w:hanging="360"/>
      </w:pPr>
      <w:rPr>
        <w:rFonts w:ascii="Symbol" w:hAnsi="Symbol" w:hint="default"/>
      </w:rPr>
    </w:lvl>
    <w:lvl w:ilvl="1" w:tplc="04130003">
      <w:start w:val="1"/>
      <w:numFmt w:val="bullet"/>
      <w:lvlText w:val="o"/>
      <w:lvlJc w:val="left"/>
      <w:pPr>
        <w:ind w:left="1450" w:hanging="360"/>
      </w:pPr>
      <w:rPr>
        <w:rFonts w:ascii="Courier New" w:hAnsi="Courier New" w:cs="Courier New" w:hint="default"/>
      </w:rPr>
    </w:lvl>
    <w:lvl w:ilvl="2" w:tplc="04130005">
      <w:start w:val="1"/>
      <w:numFmt w:val="bullet"/>
      <w:lvlText w:val=""/>
      <w:lvlJc w:val="left"/>
      <w:pPr>
        <w:ind w:left="2170" w:hanging="360"/>
      </w:pPr>
      <w:rPr>
        <w:rFonts w:ascii="Wingdings" w:hAnsi="Wingdings" w:hint="default"/>
      </w:rPr>
    </w:lvl>
    <w:lvl w:ilvl="3" w:tplc="04130001" w:tentative="1">
      <w:start w:val="1"/>
      <w:numFmt w:val="bullet"/>
      <w:lvlText w:val=""/>
      <w:lvlJc w:val="left"/>
      <w:pPr>
        <w:ind w:left="2890" w:hanging="360"/>
      </w:pPr>
      <w:rPr>
        <w:rFonts w:ascii="Symbol" w:hAnsi="Symbol" w:hint="default"/>
      </w:rPr>
    </w:lvl>
    <w:lvl w:ilvl="4" w:tplc="04130003" w:tentative="1">
      <w:start w:val="1"/>
      <w:numFmt w:val="bullet"/>
      <w:lvlText w:val="o"/>
      <w:lvlJc w:val="left"/>
      <w:pPr>
        <w:ind w:left="3610" w:hanging="360"/>
      </w:pPr>
      <w:rPr>
        <w:rFonts w:ascii="Courier New" w:hAnsi="Courier New" w:cs="Courier New" w:hint="default"/>
      </w:rPr>
    </w:lvl>
    <w:lvl w:ilvl="5" w:tplc="04130005" w:tentative="1">
      <w:start w:val="1"/>
      <w:numFmt w:val="bullet"/>
      <w:lvlText w:val=""/>
      <w:lvlJc w:val="left"/>
      <w:pPr>
        <w:ind w:left="4330" w:hanging="360"/>
      </w:pPr>
      <w:rPr>
        <w:rFonts w:ascii="Wingdings" w:hAnsi="Wingdings" w:hint="default"/>
      </w:rPr>
    </w:lvl>
    <w:lvl w:ilvl="6" w:tplc="04130001" w:tentative="1">
      <w:start w:val="1"/>
      <w:numFmt w:val="bullet"/>
      <w:lvlText w:val=""/>
      <w:lvlJc w:val="left"/>
      <w:pPr>
        <w:ind w:left="5050" w:hanging="360"/>
      </w:pPr>
      <w:rPr>
        <w:rFonts w:ascii="Symbol" w:hAnsi="Symbol" w:hint="default"/>
      </w:rPr>
    </w:lvl>
    <w:lvl w:ilvl="7" w:tplc="04130003" w:tentative="1">
      <w:start w:val="1"/>
      <w:numFmt w:val="bullet"/>
      <w:lvlText w:val="o"/>
      <w:lvlJc w:val="left"/>
      <w:pPr>
        <w:ind w:left="5770" w:hanging="360"/>
      </w:pPr>
      <w:rPr>
        <w:rFonts w:ascii="Courier New" w:hAnsi="Courier New" w:cs="Courier New" w:hint="default"/>
      </w:rPr>
    </w:lvl>
    <w:lvl w:ilvl="8" w:tplc="04130005" w:tentative="1">
      <w:start w:val="1"/>
      <w:numFmt w:val="bullet"/>
      <w:lvlText w:val=""/>
      <w:lvlJc w:val="left"/>
      <w:pPr>
        <w:ind w:left="6490" w:hanging="360"/>
      </w:pPr>
      <w:rPr>
        <w:rFonts w:ascii="Wingdings" w:hAnsi="Wingdings" w:hint="default"/>
      </w:rPr>
    </w:lvl>
  </w:abstractNum>
  <w:abstractNum w:abstractNumId="3" w15:restartNumberingAfterBreak="0">
    <w:nsid w:val="299868F0"/>
    <w:multiLevelType w:val="hybridMultilevel"/>
    <w:tmpl w:val="1DBC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130500"/>
    <w:multiLevelType w:val="hybridMultilevel"/>
    <w:tmpl w:val="FFD400F4"/>
    <w:lvl w:ilvl="0" w:tplc="02A6DF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014DEF"/>
    <w:multiLevelType w:val="hybridMultilevel"/>
    <w:tmpl w:val="0CA6BED0"/>
    <w:lvl w:ilvl="0" w:tplc="F6C8E1CE">
      <w:start w:val="1"/>
      <w:numFmt w:val="bullet"/>
      <w:lvlText w:val=""/>
      <w:lvlJc w:val="left"/>
      <w:pPr>
        <w:ind w:left="720" w:hanging="360"/>
      </w:pPr>
      <w:rPr>
        <w:rFonts w:ascii="Wingdings" w:hAnsi="Wingdings" w:hint="default"/>
        <w:color w:val="auto"/>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A100731"/>
    <w:multiLevelType w:val="hybridMultilevel"/>
    <w:tmpl w:val="C506FC46"/>
    <w:lvl w:ilvl="0" w:tplc="F6C8E1CE">
      <w:start w:val="1"/>
      <w:numFmt w:val="bullet"/>
      <w:lvlText w:val=""/>
      <w:lvlJc w:val="left"/>
      <w:pPr>
        <w:ind w:left="720" w:hanging="360"/>
      </w:pPr>
      <w:rPr>
        <w:rFonts w:ascii="Wingdings" w:hAnsi="Wingdings" w:hint="default"/>
        <w:color w:val="auto"/>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0E9351C"/>
    <w:multiLevelType w:val="hybridMultilevel"/>
    <w:tmpl w:val="E1CAC156"/>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FB3691"/>
    <w:multiLevelType w:val="hybridMultilevel"/>
    <w:tmpl w:val="096CB818"/>
    <w:lvl w:ilvl="0" w:tplc="184CA4BE">
      <w:start w:val="1"/>
      <w:numFmt w:val="bullet"/>
      <w:lvlText w:val=""/>
      <w:lvlJc w:val="left"/>
      <w:pPr>
        <w:ind w:left="587" w:hanging="360"/>
      </w:pPr>
      <w:rPr>
        <w:rFonts w:ascii="Symbol" w:hAnsi="Symbol" w:hint="default"/>
        <w:color w:val="auto"/>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9"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abstractNum w:abstractNumId="10" w15:restartNumberingAfterBreak="0">
    <w:nsid w:val="65302D0E"/>
    <w:multiLevelType w:val="hybridMultilevel"/>
    <w:tmpl w:val="4C2CA71A"/>
    <w:lvl w:ilvl="0" w:tplc="7362F84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16A4C40"/>
    <w:multiLevelType w:val="hybridMultilevel"/>
    <w:tmpl w:val="FF7263CC"/>
    <w:lvl w:ilvl="0" w:tplc="46E2ABB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77F829E4"/>
    <w:multiLevelType w:val="hybridMultilevel"/>
    <w:tmpl w:val="9762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abstractNum w:abstractNumId="14" w15:restartNumberingAfterBreak="0">
    <w:nsid w:val="7F3C6CC7"/>
    <w:multiLevelType w:val="hybridMultilevel"/>
    <w:tmpl w:val="3E4068E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13"/>
  </w:num>
  <w:num w:numId="4">
    <w:abstractNumId w:val="14"/>
  </w:num>
  <w:num w:numId="5">
    <w:abstractNumId w:val="6"/>
  </w:num>
  <w:num w:numId="6">
    <w:abstractNumId w:val="1"/>
  </w:num>
  <w:num w:numId="7">
    <w:abstractNumId w:val="5"/>
  </w:num>
  <w:num w:numId="8">
    <w:abstractNumId w:val="4"/>
  </w:num>
  <w:num w:numId="9">
    <w:abstractNumId w:val="12"/>
  </w:num>
  <w:num w:numId="10">
    <w:abstractNumId w:val="3"/>
  </w:num>
  <w:num w:numId="11">
    <w:abstractNumId w:val="2"/>
  </w:num>
  <w:num w:numId="12">
    <w:abstractNumId w:val="8"/>
  </w:num>
  <w:num w:numId="13">
    <w:abstractNumId w:val="7"/>
  </w:num>
  <w:num w:numId="14">
    <w:abstractNumId w:val="11"/>
  </w:num>
  <w:num w:numId="1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hdrShapeDefaults>
    <o:shapedefaults v:ext="edit" spidmax="55297" fill="f" fillcolor="white" stroke="f">
      <v:fill color="white" on="f"/>
      <v:stroke on="f"/>
      <o:colormru v:ext="edit" colors="#009fe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23"/>
    <w:rsid w:val="0000392E"/>
    <w:rsid w:val="00014A94"/>
    <w:rsid w:val="00020189"/>
    <w:rsid w:val="000203D4"/>
    <w:rsid w:val="00020EE4"/>
    <w:rsid w:val="00026447"/>
    <w:rsid w:val="0002687A"/>
    <w:rsid w:val="00033426"/>
    <w:rsid w:val="00034A84"/>
    <w:rsid w:val="00034D27"/>
    <w:rsid w:val="00035E67"/>
    <w:rsid w:val="00044809"/>
    <w:rsid w:val="00057B03"/>
    <w:rsid w:val="0006027D"/>
    <w:rsid w:val="000608FF"/>
    <w:rsid w:val="00071F28"/>
    <w:rsid w:val="00081825"/>
    <w:rsid w:val="00082BB1"/>
    <w:rsid w:val="00084956"/>
    <w:rsid w:val="00084F67"/>
    <w:rsid w:val="000939C3"/>
    <w:rsid w:val="00094B45"/>
    <w:rsid w:val="00096271"/>
    <w:rsid w:val="00096680"/>
    <w:rsid w:val="000A01F6"/>
    <w:rsid w:val="000A7488"/>
    <w:rsid w:val="000B2A0F"/>
    <w:rsid w:val="000B7281"/>
    <w:rsid w:val="000C3F40"/>
    <w:rsid w:val="000C43A2"/>
    <w:rsid w:val="000D6FA0"/>
    <w:rsid w:val="000D7BB7"/>
    <w:rsid w:val="000E4849"/>
    <w:rsid w:val="000E4F6B"/>
    <w:rsid w:val="000F1A72"/>
    <w:rsid w:val="000F2632"/>
    <w:rsid w:val="001109E6"/>
    <w:rsid w:val="00123082"/>
    <w:rsid w:val="00123704"/>
    <w:rsid w:val="001270C7"/>
    <w:rsid w:val="00130D60"/>
    <w:rsid w:val="001429A1"/>
    <w:rsid w:val="00142BCD"/>
    <w:rsid w:val="001450C4"/>
    <w:rsid w:val="0014786A"/>
    <w:rsid w:val="001516A4"/>
    <w:rsid w:val="001528B6"/>
    <w:rsid w:val="001802CA"/>
    <w:rsid w:val="00185428"/>
    <w:rsid w:val="00185576"/>
    <w:rsid w:val="00185951"/>
    <w:rsid w:val="00194D90"/>
    <w:rsid w:val="001974E4"/>
    <w:rsid w:val="001A2505"/>
    <w:rsid w:val="001A6449"/>
    <w:rsid w:val="001B072A"/>
    <w:rsid w:val="001B7D7E"/>
    <w:rsid w:val="001C47F8"/>
    <w:rsid w:val="001C793E"/>
    <w:rsid w:val="001D5178"/>
    <w:rsid w:val="001E22D6"/>
    <w:rsid w:val="001E34C6"/>
    <w:rsid w:val="001E5581"/>
    <w:rsid w:val="001E7799"/>
    <w:rsid w:val="001F238D"/>
    <w:rsid w:val="001F50B8"/>
    <w:rsid w:val="00215347"/>
    <w:rsid w:val="0021574B"/>
    <w:rsid w:val="00216ADD"/>
    <w:rsid w:val="00227FC7"/>
    <w:rsid w:val="002428E3"/>
    <w:rsid w:val="00246D25"/>
    <w:rsid w:val="00247F4F"/>
    <w:rsid w:val="00260BAF"/>
    <w:rsid w:val="002650F7"/>
    <w:rsid w:val="00280F74"/>
    <w:rsid w:val="00286998"/>
    <w:rsid w:val="002A1A99"/>
    <w:rsid w:val="002A2EB9"/>
    <w:rsid w:val="002B153C"/>
    <w:rsid w:val="002C6DB6"/>
    <w:rsid w:val="002D317B"/>
    <w:rsid w:val="002D7FEB"/>
    <w:rsid w:val="002E0F69"/>
    <w:rsid w:val="002E14E1"/>
    <w:rsid w:val="002E5550"/>
    <w:rsid w:val="002E7C26"/>
    <w:rsid w:val="002F35DC"/>
    <w:rsid w:val="00312597"/>
    <w:rsid w:val="00313CF1"/>
    <w:rsid w:val="00334619"/>
    <w:rsid w:val="00342938"/>
    <w:rsid w:val="0034778A"/>
    <w:rsid w:val="00353D56"/>
    <w:rsid w:val="00355EFE"/>
    <w:rsid w:val="0036223B"/>
    <w:rsid w:val="0036252A"/>
    <w:rsid w:val="00364D9D"/>
    <w:rsid w:val="003737A8"/>
    <w:rsid w:val="0037461E"/>
    <w:rsid w:val="00374748"/>
    <w:rsid w:val="00383906"/>
    <w:rsid w:val="00383DA1"/>
    <w:rsid w:val="00384EFF"/>
    <w:rsid w:val="0039744C"/>
    <w:rsid w:val="003A06C8"/>
    <w:rsid w:val="003A0D7C"/>
    <w:rsid w:val="003A648D"/>
    <w:rsid w:val="003A74F5"/>
    <w:rsid w:val="003B3625"/>
    <w:rsid w:val="003B58E3"/>
    <w:rsid w:val="003B5DE3"/>
    <w:rsid w:val="003B7612"/>
    <w:rsid w:val="003B7EE7"/>
    <w:rsid w:val="003C18C0"/>
    <w:rsid w:val="003D39EC"/>
    <w:rsid w:val="003D5C43"/>
    <w:rsid w:val="003E3DD5"/>
    <w:rsid w:val="003F0D98"/>
    <w:rsid w:val="003F2D92"/>
    <w:rsid w:val="003F44B7"/>
    <w:rsid w:val="00404CB4"/>
    <w:rsid w:val="00413D48"/>
    <w:rsid w:val="004213B0"/>
    <w:rsid w:val="00421F4E"/>
    <w:rsid w:val="00422FEE"/>
    <w:rsid w:val="004248A7"/>
    <w:rsid w:val="00432B3C"/>
    <w:rsid w:val="00433C9B"/>
    <w:rsid w:val="00441AC2"/>
    <w:rsid w:val="00444592"/>
    <w:rsid w:val="00445DFE"/>
    <w:rsid w:val="004520E4"/>
    <w:rsid w:val="00452BCD"/>
    <w:rsid w:val="00456B63"/>
    <w:rsid w:val="00483F0B"/>
    <w:rsid w:val="00486B16"/>
    <w:rsid w:val="0049119A"/>
    <w:rsid w:val="00492A5E"/>
    <w:rsid w:val="004953F9"/>
    <w:rsid w:val="00497A3A"/>
    <w:rsid w:val="004B02EC"/>
    <w:rsid w:val="004B4632"/>
    <w:rsid w:val="004B4977"/>
    <w:rsid w:val="004B5465"/>
    <w:rsid w:val="004B5ECD"/>
    <w:rsid w:val="004C1BA3"/>
    <w:rsid w:val="004C7C68"/>
    <w:rsid w:val="004D30E0"/>
    <w:rsid w:val="004D3F82"/>
    <w:rsid w:val="004E13BE"/>
    <w:rsid w:val="004E32F0"/>
    <w:rsid w:val="004E4980"/>
    <w:rsid w:val="00516022"/>
    <w:rsid w:val="00517C34"/>
    <w:rsid w:val="00521CEE"/>
    <w:rsid w:val="00524434"/>
    <w:rsid w:val="00533493"/>
    <w:rsid w:val="00534880"/>
    <w:rsid w:val="005639CE"/>
    <w:rsid w:val="0056454C"/>
    <w:rsid w:val="00573041"/>
    <w:rsid w:val="005741AB"/>
    <w:rsid w:val="005903FB"/>
    <w:rsid w:val="00595053"/>
    <w:rsid w:val="005A03A3"/>
    <w:rsid w:val="005A22A7"/>
    <w:rsid w:val="005B4F97"/>
    <w:rsid w:val="005B77E3"/>
    <w:rsid w:val="005B799B"/>
    <w:rsid w:val="005C164B"/>
    <w:rsid w:val="005C1A3A"/>
    <w:rsid w:val="005C3FE0"/>
    <w:rsid w:val="005C4A73"/>
    <w:rsid w:val="005C740C"/>
    <w:rsid w:val="005D0300"/>
    <w:rsid w:val="005D6061"/>
    <w:rsid w:val="005D7747"/>
    <w:rsid w:val="005E4DF0"/>
    <w:rsid w:val="005F0E31"/>
    <w:rsid w:val="005F2F08"/>
    <w:rsid w:val="005F4A65"/>
    <w:rsid w:val="005F6F69"/>
    <w:rsid w:val="00604859"/>
    <w:rsid w:val="006048F4"/>
    <w:rsid w:val="0060660A"/>
    <w:rsid w:val="00612294"/>
    <w:rsid w:val="00617A44"/>
    <w:rsid w:val="00621FF5"/>
    <w:rsid w:val="00625CD0"/>
    <w:rsid w:val="00627F22"/>
    <w:rsid w:val="00630301"/>
    <w:rsid w:val="00635DE3"/>
    <w:rsid w:val="00643EA7"/>
    <w:rsid w:val="00645EC4"/>
    <w:rsid w:val="006469F6"/>
    <w:rsid w:val="00656F72"/>
    <w:rsid w:val="006614C4"/>
    <w:rsid w:val="00661591"/>
    <w:rsid w:val="00663033"/>
    <w:rsid w:val="00665771"/>
    <w:rsid w:val="0066632F"/>
    <w:rsid w:val="006665E1"/>
    <w:rsid w:val="00667BAB"/>
    <w:rsid w:val="00675307"/>
    <w:rsid w:val="006763B1"/>
    <w:rsid w:val="006822E6"/>
    <w:rsid w:val="00682FBA"/>
    <w:rsid w:val="00684D97"/>
    <w:rsid w:val="00686C82"/>
    <w:rsid w:val="006B03AF"/>
    <w:rsid w:val="006B457A"/>
    <w:rsid w:val="006C158E"/>
    <w:rsid w:val="006C2535"/>
    <w:rsid w:val="006D0E66"/>
    <w:rsid w:val="006D4B0D"/>
    <w:rsid w:val="006D60B4"/>
    <w:rsid w:val="006D75E1"/>
    <w:rsid w:val="006E263E"/>
    <w:rsid w:val="006E3546"/>
    <w:rsid w:val="006E7216"/>
    <w:rsid w:val="006F005F"/>
    <w:rsid w:val="006F0F93"/>
    <w:rsid w:val="006F35FA"/>
    <w:rsid w:val="00701706"/>
    <w:rsid w:val="007023B8"/>
    <w:rsid w:val="00703AEF"/>
    <w:rsid w:val="00703C24"/>
    <w:rsid w:val="00715237"/>
    <w:rsid w:val="00715F39"/>
    <w:rsid w:val="007254A5"/>
    <w:rsid w:val="00725748"/>
    <w:rsid w:val="0072781B"/>
    <w:rsid w:val="0073720D"/>
    <w:rsid w:val="007402E0"/>
    <w:rsid w:val="00742AB9"/>
    <w:rsid w:val="00744B93"/>
    <w:rsid w:val="007543A6"/>
    <w:rsid w:val="00754FBF"/>
    <w:rsid w:val="0076016D"/>
    <w:rsid w:val="00760E75"/>
    <w:rsid w:val="007748C5"/>
    <w:rsid w:val="00775344"/>
    <w:rsid w:val="007777DF"/>
    <w:rsid w:val="00783559"/>
    <w:rsid w:val="007A0DF6"/>
    <w:rsid w:val="007A4105"/>
    <w:rsid w:val="007A474C"/>
    <w:rsid w:val="007A6A6F"/>
    <w:rsid w:val="007B0280"/>
    <w:rsid w:val="007C406E"/>
    <w:rsid w:val="007E5D1F"/>
    <w:rsid w:val="007E5F57"/>
    <w:rsid w:val="007F428E"/>
    <w:rsid w:val="00812028"/>
    <w:rsid w:val="00814D03"/>
    <w:rsid w:val="00816074"/>
    <w:rsid w:val="008256F9"/>
    <w:rsid w:val="0083178B"/>
    <w:rsid w:val="00833695"/>
    <w:rsid w:val="00842CD8"/>
    <w:rsid w:val="008553C7"/>
    <w:rsid w:val="00857FEB"/>
    <w:rsid w:val="00860B95"/>
    <w:rsid w:val="008616E0"/>
    <w:rsid w:val="00862050"/>
    <w:rsid w:val="008646B0"/>
    <w:rsid w:val="008666D2"/>
    <w:rsid w:val="00866EF8"/>
    <w:rsid w:val="00871CE7"/>
    <w:rsid w:val="00874F29"/>
    <w:rsid w:val="0089074F"/>
    <w:rsid w:val="00891692"/>
    <w:rsid w:val="008B299C"/>
    <w:rsid w:val="008B3929"/>
    <w:rsid w:val="008B3C2F"/>
    <w:rsid w:val="008B4CB3"/>
    <w:rsid w:val="008B54B2"/>
    <w:rsid w:val="008B586B"/>
    <w:rsid w:val="008C46FD"/>
    <w:rsid w:val="008C5B45"/>
    <w:rsid w:val="008C67AF"/>
    <w:rsid w:val="008D0DC6"/>
    <w:rsid w:val="008F0C84"/>
    <w:rsid w:val="008F2143"/>
    <w:rsid w:val="00904110"/>
    <w:rsid w:val="00905394"/>
    <w:rsid w:val="00910642"/>
    <w:rsid w:val="00913259"/>
    <w:rsid w:val="00917821"/>
    <w:rsid w:val="009262E1"/>
    <w:rsid w:val="009311C8"/>
    <w:rsid w:val="00931C50"/>
    <w:rsid w:val="00933273"/>
    <w:rsid w:val="00933376"/>
    <w:rsid w:val="009336FC"/>
    <w:rsid w:val="00942355"/>
    <w:rsid w:val="00952775"/>
    <w:rsid w:val="0095748C"/>
    <w:rsid w:val="009574E8"/>
    <w:rsid w:val="00961FA7"/>
    <w:rsid w:val="009668DE"/>
    <w:rsid w:val="009718F9"/>
    <w:rsid w:val="00975112"/>
    <w:rsid w:val="00975202"/>
    <w:rsid w:val="009753D7"/>
    <w:rsid w:val="00983333"/>
    <w:rsid w:val="00991B5F"/>
    <w:rsid w:val="00997733"/>
    <w:rsid w:val="00997B83"/>
    <w:rsid w:val="009A3B71"/>
    <w:rsid w:val="009A3CA0"/>
    <w:rsid w:val="009A61BC"/>
    <w:rsid w:val="009A676D"/>
    <w:rsid w:val="009B424D"/>
    <w:rsid w:val="009C1AC6"/>
    <w:rsid w:val="009C4F04"/>
    <w:rsid w:val="009C5188"/>
    <w:rsid w:val="009D688E"/>
    <w:rsid w:val="009E042D"/>
    <w:rsid w:val="009E4779"/>
    <w:rsid w:val="009E6427"/>
    <w:rsid w:val="009F3851"/>
    <w:rsid w:val="00A00FFA"/>
    <w:rsid w:val="00A12458"/>
    <w:rsid w:val="00A136D8"/>
    <w:rsid w:val="00A22467"/>
    <w:rsid w:val="00A22952"/>
    <w:rsid w:val="00A27328"/>
    <w:rsid w:val="00A30E68"/>
    <w:rsid w:val="00A346E3"/>
    <w:rsid w:val="00A34AA0"/>
    <w:rsid w:val="00A41EFC"/>
    <w:rsid w:val="00A56946"/>
    <w:rsid w:val="00A578D8"/>
    <w:rsid w:val="00A61759"/>
    <w:rsid w:val="00A65FF9"/>
    <w:rsid w:val="00A71EFA"/>
    <w:rsid w:val="00A77CA4"/>
    <w:rsid w:val="00A94A09"/>
    <w:rsid w:val="00AB13B9"/>
    <w:rsid w:val="00AB3D26"/>
    <w:rsid w:val="00AB6F08"/>
    <w:rsid w:val="00AB762B"/>
    <w:rsid w:val="00AB78E0"/>
    <w:rsid w:val="00AC0810"/>
    <w:rsid w:val="00AC49D8"/>
    <w:rsid w:val="00AC523C"/>
    <w:rsid w:val="00AD20A6"/>
    <w:rsid w:val="00AD3A3C"/>
    <w:rsid w:val="00AD6E80"/>
    <w:rsid w:val="00AE11B7"/>
    <w:rsid w:val="00AF0612"/>
    <w:rsid w:val="00AF4F25"/>
    <w:rsid w:val="00B06C4D"/>
    <w:rsid w:val="00B1313D"/>
    <w:rsid w:val="00B26CCF"/>
    <w:rsid w:val="00B316B9"/>
    <w:rsid w:val="00B35331"/>
    <w:rsid w:val="00B423F8"/>
    <w:rsid w:val="00B46041"/>
    <w:rsid w:val="00B51544"/>
    <w:rsid w:val="00B51A33"/>
    <w:rsid w:val="00B531DD"/>
    <w:rsid w:val="00B60860"/>
    <w:rsid w:val="00B71DC2"/>
    <w:rsid w:val="00B73546"/>
    <w:rsid w:val="00B74DD5"/>
    <w:rsid w:val="00B74F88"/>
    <w:rsid w:val="00B76A6E"/>
    <w:rsid w:val="00B7782F"/>
    <w:rsid w:val="00B93893"/>
    <w:rsid w:val="00B95B46"/>
    <w:rsid w:val="00BB1670"/>
    <w:rsid w:val="00BC12A3"/>
    <w:rsid w:val="00BC3458"/>
    <w:rsid w:val="00BC3B53"/>
    <w:rsid w:val="00BC56F5"/>
    <w:rsid w:val="00BC75D5"/>
    <w:rsid w:val="00BE036C"/>
    <w:rsid w:val="00BE2D55"/>
    <w:rsid w:val="00BF0C33"/>
    <w:rsid w:val="00BF23EB"/>
    <w:rsid w:val="00BF37A3"/>
    <w:rsid w:val="00C062BA"/>
    <w:rsid w:val="00C12E90"/>
    <w:rsid w:val="00C206F1"/>
    <w:rsid w:val="00C26079"/>
    <w:rsid w:val="00C35A91"/>
    <w:rsid w:val="00C40C60"/>
    <w:rsid w:val="00C42720"/>
    <w:rsid w:val="00C53426"/>
    <w:rsid w:val="00C63108"/>
    <w:rsid w:val="00C6537C"/>
    <w:rsid w:val="00C673A1"/>
    <w:rsid w:val="00C7256F"/>
    <w:rsid w:val="00C74B74"/>
    <w:rsid w:val="00C77862"/>
    <w:rsid w:val="00C876B7"/>
    <w:rsid w:val="00C90846"/>
    <w:rsid w:val="00C97238"/>
    <w:rsid w:val="00CA0A69"/>
    <w:rsid w:val="00CA0E76"/>
    <w:rsid w:val="00CA413A"/>
    <w:rsid w:val="00CA47D3"/>
    <w:rsid w:val="00CB47B2"/>
    <w:rsid w:val="00CB5A73"/>
    <w:rsid w:val="00CB776F"/>
    <w:rsid w:val="00CD604A"/>
    <w:rsid w:val="00CD6791"/>
    <w:rsid w:val="00CD700D"/>
    <w:rsid w:val="00CD73F7"/>
    <w:rsid w:val="00CE2EA9"/>
    <w:rsid w:val="00CE3C2A"/>
    <w:rsid w:val="00CE65EC"/>
    <w:rsid w:val="00CE74D9"/>
    <w:rsid w:val="00CF053F"/>
    <w:rsid w:val="00CF140F"/>
    <w:rsid w:val="00CF15D8"/>
    <w:rsid w:val="00CF3C50"/>
    <w:rsid w:val="00CF7C8B"/>
    <w:rsid w:val="00D078E1"/>
    <w:rsid w:val="00D12A7F"/>
    <w:rsid w:val="00D23522"/>
    <w:rsid w:val="00D279AE"/>
    <w:rsid w:val="00D27FF9"/>
    <w:rsid w:val="00D36B5B"/>
    <w:rsid w:val="00D405AB"/>
    <w:rsid w:val="00D506FD"/>
    <w:rsid w:val="00D5423B"/>
    <w:rsid w:val="00D545B1"/>
    <w:rsid w:val="00D54F4E"/>
    <w:rsid w:val="00D55865"/>
    <w:rsid w:val="00D56274"/>
    <w:rsid w:val="00D60BA4"/>
    <w:rsid w:val="00D70330"/>
    <w:rsid w:val="00D72223"/>
    <w:rsid w:val="00D72421"/>
    <w:rsid w:val="00D7257A"/>
    <w:rsid w:val="00D73F97"/>
    <w:rsid w:val="00D80CCE"/>
    <w:rsid w:val="00D91881"/>
    <w:rsid w:val="00DA4D0E"/>
    <w:rsid w:val="00DC1664"/>
    <w:rsid w:val="00DD089D"/>
    <w:rsid w:val="00DD2523"/>
    <w:rsid w:val="00DD3DD7"/>
    <w:rsid w:val="00DD45DA"/>
    <w:rsid w:val="00DE578A"/>
    <w:rsid w:val="00DF1D1E"/>
    <w:rsid w:val="00DF2583"/>
    <w:rsid w:val="00DF54D9"/>
    <w:rsid w:val="00E007D9"/>
    <w:rsid w:val="00E0199B"/>
    <w:rsid w:val="00E03D32"/>
    <w:rsid w:val="00E06AE0"/>
    <w:rsid w:val="00E10DC6"/>
    <w:rsid w:val="00E11F8E"/>
    <w:rsid w:val="00E145EA"/>
    <w:rsid w:val="00E16E16"/>
    <w:rsid w:val="00E21C1D"/>
    <w:rsid w:val="00E2581B"/>
    <w:rsid w:val="00E33BEB"/>
    <w:rsid w:val="00E36101"/>
    <w:rsid w:val="00E364EF"/>
    <w:rsid w:val="00E426A4"/>
    <w:rsid w:val="00E42D22"/>
    <w:rsid w:val="00E50A17"/>
    <w:rsid w:val="00E54278"/>
    <w:rsid w:val="00E55E80"/>
    <w:rsid w:val="00E634E3"/>
    <w:rsid w:val="00E659A6"/>
    <w:rsid w:val="00E767AF"/>
    <w:rsid w:val="00E8643B"/>
    <w:rsid w:val="00E93370"/>
    <w:rsid w:val="00E96CAC"/>
    <w:rsid w:val="00EA0D09"/>
    <w:rsid w:val="00EA75C1"/>
    <w:rsid w:val="00EB7550"/>
    <w:rsid w:val="00EC237D"/>
    <w:rsid w:val="00EE1A75"/>
    <w:rsid w:val="00EE4A1F"/>
    <w:rsid w:val="00EF1B5A"/>
    <w:rsid w:val="00EF2CCA"/>
    <w:rsid w:val="00EF4AAD"/>
    <w:rsid w:val="00F01328"/>
    <w:rsid w:val="00F03E1B"/>
    <w:rsid w:val="00F10BD4"/>
    <w:rsid w:val="00F1250E"/>
    <w:rsid w:val="00F16EBD"/>
    <w:rsid w:val="00F2608D"/>
    <w:rsid w:val="00F36803"/>
    <w:rsid w:val="00F42097"/>
    <w:rsid w:val="00F46AA1"/>
    <w:rsid w:val="00F530D5"/>
    <w:rsid w:val="00F53BE8"/>
    <w:rsid w:val="00F53F91"/>
    <w:rsid w:val="00F57321"/>
    <w:rsid w:val="00F61A72"/>
    <w:rsid w:val="00F61D86"/>
    <w:rsid w:val="00F64C85"/>
    <w:rsid w:val="00F66F13"/>
    <w:rsid w:val="00F74073"/>
    <w:rsid w:val="00F74EE0"/>
    <w:rsid w:val="00F7625E"/>
    <w:rsid w:val="00F77453"/>
    <w:rsid w:val="00F84D6D"/>
    <w:rsid w:val="00F850D5"/>
    <w:rsid w:val="00FA1759"/>
    <w:rsid w:val="00FA416D"/>
    <w:rsid w:val="00FA51EF"/>
    <w:rsid w:val="00FB06ED"/>
    <w:rsid w:val="00FB0D08"/>
    <w:rsid w:val="00FB76DB"/>
    <w:rsid w:val="00FC36AB"/>
    <w:rsid w:val="00FD1727"/>
    <w:rsid w:val="00FD2798"/>
    <w:rsid w:val="00FE3396"/>
    <w:rsid w:val="00FE4F08"/>
    <w:rsid w:val="00FE5D2C"/>
    <w:rsid w:val="00FF0D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fill="f" fillcolor="white" stroke="f">
      <v:fill color="white" on="f"/>
      <v:stroke on="f"/>
      <o:colormru v:ext="edit" colors="#009fee"/>
    </o:shapedefaults>
    <o:shapelayout v:ext="edit">
      <o:idmap v:ext="edit" data="1"/>
    </o:shapelayout>
  </w:shapeDefaults>
  <w:decimalSymbol w:val=","/>
  <w:listSeparator w:val=";"/>
  <w14:docId w14:val="78F4D9C7"/>
  <w15:docId w15:val="{8469A55B-48CD-4BAA-AE50-AF0E27897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50A17"/>
    <w:pPr>
      <w:spacing w:line="240" w:lineRule="atLeast"/>
    </w:pPr>
    <w:rPr>
      <w:rFonts w:ascii="Verdana" w:hAnsi="Verdana"/>
      <w:sz w:val="18"/>
      <w:szCs w:val="24"/>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uiPriority w:val="99"/>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uiPriority w:val="39"/>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C9723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C97238"/>
    <w:rPr>
      <w:rFonts w:ascii="Tahoma" w:hAnsi="Tahoma" w:cs="Tahoma"/>
      <w:sz w:val="16"/>
      <w:szCs w:val="16"/>
    </w:rPr>
  </w:style>
  <w:style w:type="paragraph" w:styleId="Geenafstand">
    <w:name w:val="No Spacing"/>
    <w:uiPriority w:val="1"/>
    <w:qFormat/>
    <w:rsid w:val="004B4977"/>
    <w:rPr>
      <w:rFonts w:ascii="Verdana" w:eastAsiaTheme="minorEastAsia" w:hAnsi="Verdana" w:cstheme="minorBidi"/>
      <w:sz w:val="22"/>
      <w:szCs w:val="22"/>
    </w:rPr>
  </w:style>
  <w:style w:type="paragraph" w:customStyle="1" w:styleId="broodtekst">
    <w:name w:val="broodtekst"/>
    <w:basedOn w:val="Standaard"/>
    <w:link w:val="broodtekstChar"/>
    <w:qFormat/>
    <w:rsid w:val="00C7256F"/>
    <w:pPr>
      <w:tabs>
        <w:tab w:val="left" w:pos="227"/>
        <w:tab w:val="left" w:pos="454"/>
        <w:tab w:val="left" w:pos="680"/>
      </w:tabs>
      <w:autoSpaceDE w:val="0"/>
      <w:autoSpaceDN w:val="0"/>
      <w:adjustRightInd w:val="0"/>
    </w:pPr>
    <w:rPr>
      <w:szCs w:val="18"/>
    </w:rPr>
  </w:style>
  <w:style w:type="character" w:styleId="Verwijzingopmerking">
    <w:name w:val="annotation reference"/>
    <w:uiPriority w:val="99"/>
    <w:qFormat/>
    <w:rsid w:val="00C7256F"/>
    <w:rPr>
      <w:sz w:val="16"/>
      <w:szCs w:val="16"/>
    </w:rPr>
  </w:style>
  <w:style w:type="paragraph" w:styleId="Tekstopmerking">
    <w:name w:val="annotation text"/>
    <w:aliases w:val=" Char, Char Char Char,Char,Char Char Char"/>
    <w:basedOn w:val="Standaard"/>
    <w:link w:val="TekstopmerkingChar"/>
    <w:qFormat/>
    <w:rsid w:val="00C7256F"/>
    <w:rPr>
      <w:sz w:val="20"/>
      <w:szCs w:val="20"/>
    </w:rPr>
  </w:style>
  <w:style w:type="character" w:customStyle="1" w:styleId="TekstopmerkingChar">
    <w:name w:val="Tekst opmerking Char"/>
    <w:aliases w:val=" Char Char, Char Char Char Char,Char Char,Char Char Char Char"/>
    <w:basedOn w:val="Standaardalinea-lettertype"/>
    <w:link w:val="Tekstopmerking"/>
    <w:qFormat/>
    <w:rsid w:val="00C7256F"/>
    <w:rPr>
      <w:rFonts w:ascii="Verdana" w:hAnsi="Verdana"/>
    </w:rPr>
  </w:style>
  <w:style w:type="paragraph" w:customStyle="1" w:styleId="witregel1">
    <w:name w:val="witregel1"/>
    <w:basedOn w:val="broodtekst"/>
    <w:rsid w:val="000D6FA0"/>
    <w:pPr>
      <w:spacing w:line="90" w:lineRule="atLeast"/>
    </w:pPr>
    <w:rPr>
      <w:sz w:val="2"/>
    </w:rPr>
  </w:style>
  <w:style w:type="paragraph" w:customStyle="1" w:styleId="afzendgegevens">
    <w:name w:val="afzendgegevens"/>
    <w:basedOn w:val="broodtekst"/>
    <w:rsid w:val="000D6FA0"/>
    <w:pPr>
      <w:spacing w:line="180" w:lineRule="atLeast"/>
    </w:pPr>
    <w:rPr>
      <w:sz w:val="13"/>
    </w:rPr>
  </w:style>
  <w:style w:type="paragraph" w:customStyle="1" w:styleId="referentiegegevens">
    <w:name w:val="referentiegegevens"/>
    <w:basedOn w:val="broodtekst"/>
    <w:rsid w:val="000D6FA0"/>
    <w:pPr>
      <w:spacing w:line="180" w:lineRule="atLeast"/>
    </w:pPr>
    <w:rPr>
      <w:sz w:val="13"/>
    </w:rPr>
  </w:style>
  <w:style w:type="paragraph" w:customStyle="1" w:styleId="referentiekopjes">
    <w:name w:val="referentiekopjes"/>
    <w:basedOn w:val="broodtekst"/>
    <w:next w:val="referentiegegevens"/>
    <w:rsid w:val="000D6FA0"/>
    <w:pPr>
      <w:spacing w:line="180" w:lineRule="atLeast"/>
    </w:pPr>
    <w:rPr>
      <w:b/>
      <w:sz w:val="13"/>
    </w:rPr>
  </w:style>
  <w:style w:type="paragraph" w:customStyle="1" w:styleId="witregel2">
    <w:name w:val="witregel2"/>
    <w:basedOn w:val="broodtekst"/>
    <w:rsid w:val="000D6FA0"/>
    <w:pPr>
      <w:spacing w:line="270" w:lineRule="atLeast"/>
    </w:pPr>
    <w:rPr>
      <w:sz w:val="2"/>
    </w:rPr>
  </w:style>
  <w:style w:type="paragraph" w:customStyle="1" w:styleId="afzendgegevens-bold">
    <w:name w:val="afzendgegevens-bold"/>
    <w:basedOn w:val="afzendgegevens"/>
    <w:rsid w:val="000D6FA0"/>
    <w:rPr>
      <w:b/>
    </w:rPr>
  </w:style>
  <w:style w:type="paragraph" w:customStyle="1" w:styleId="Bijlage">
    <w:name w:val="Bijlage"/>
    <w:basedOn w:val="Kop1"/>
    <w:next w:val="Standaard"/>
    <w:rsid w:val="0089074F"/>
    <w:pPr>
      <w:keepNext/>
      <w:widowControl/>
      <w:numPr>
        <w:numId w:val="3"/>
      </w:numPr>
      <w:spacing w:before="280" w:after="280" w:line="560" w:lineRule="atLeast"/>
      <w:contextualSpacing w:val="0"/>
    </w:pPr>
    <w:rPr>
      <w:rFonts w:ascii="Imago Book" w:eastAsia="MS Mincho" w:hAnsi="Imago Book" w:cs="Times New Roman"/>
      <w:bCs w:val="0"/>
      <w:kern w:val="28"/>
      <w:sz w:val="36"/>
      <w:szCs w:val="20"/>
    </w:rPr>
  </w:style>
  <w:style w:type="paragraph" w:customStyle="1" w:styleId="Toelichting">
    <w:name w:val="Toelichting"/>
    <w:basedOn w:val="Standaard"/>
    <w:next w:val="Standaard"/>
    <w:rsid w:val="0089074F"/>
    <w:pPr>
      <w:spacing w:before="120" w:after="120" w:line="280" w:lineRule="atLeast"/>
    </w:pPr>
    <w:rPr>
      <w:rFonts w:ascii="Imago Book" w:eastAsia="MS Mincho" w:hAnsi="Imago Book"/>
      <w:b/>
      <w:sz w:val="16"/>
      <w:szCs w:val="20"/>
    </w:rPr>
  </w:style>
  <w:style w:type="paragraph" w:customStyle="1" w:styleId="titel0">
    <w:name w:val="titel"/>
    <w:basedOn w:val="broodtekst"/>
    <w:next w:val="Standaard"/>
    <w:rsid w:val="00247F4F"/>
    <w:pPr>
      <w:spacing w:line="300" w:lineRule="atLeast"/>
    </w:pPr>
    <w:rPr>
      <w:rFonts w:eastAsia="MS Mincho"/>
      <w:b/>
      <w:sz w:val="24"/>
    </w:rPr>
  </w:style>
  <w:style w:type="paragraph" w:styleId="Lijstalinea">
    <w:name w:val="List Paragraph"/>
    <w:aliases w:val="Lijstalinea niv 1"/>
    <w:basedOn w:val="Standaard"/>
    <w:link w:val="LijstalineaChar"/>
    <w:uiPriority w:val="34"/>
    <w:qFormat/>
    <w:rsid w:val="00FE5D2C"/>
    <w:pPr>
      <w:ind w:left="720"/>
      <w:contextualSpacing/>
    </w:pPr>
    <w:rPr>
      <w:rFonts w:eastAsia="MS Mincho"/>
    </w:rPr>
  </w:style>
  <w:style w:type="character" w:customStyle="1" w:styleId="LijstalineaChar">
    <w:name w:val="Lijstalinea Char"/>
    <w:aliases w:val="Lijstalinea niv 1 Char"/>
    <w:basedOn w:val="Standaardalinea-lettertype"/>
    <w:link w:val="Lijstalinea"/>
    <w:uiPriority w:val="34"/>
    <w:qFormat/>
    <w:locked/>
    <w:rsid w:val="00FE5D2C"/>
    <w:rPr>
      <w:rFonts w:ascii="Verdana" w:eastAsia="MS Mincho" w:hAnsi="Verdana"/>
      <w:sz w:val="18"/>
      <w:szCs w:val="24"/>
    </w:rPr>
  </w:style>
  <w:style w:type="character" w:customStyle="1" w:styleId="broodtekstChar">
    <w:name w:val="broodtekst Char"/>
    <w:link w:val="broodtekst"/>
    <w:rsid w:val="00E767AF"/>
    <w:rPr>
      <w:rFonts w:ascii="Verdana" w:hAnsi="Verdana"/>
      <w:sz w:val="18"/>
      <w:szCs w:val="18"/>
    </w:rPr>
  </w:style>
  <w:style w:type="paragraph" w:customStyle="1" w:styleId="tabeltekst">
    <w:name w:val="tabeltekst"/>
    <w:basedOn w:val="broodtekst"/>
    <w:qFormat/>
    <w:rsid w:val="00C77862"/>
    <w:pPr>
      <w:autoSpaceDE/>
      <w:autoSpaceDN/>
      <w:adjustRightInd/>
    </w:pPr>
    <w:rPr>
      <w:rFonts w:eastAsia="MS Mincho"/>
      <w:sz w:val="14"/>
    </w:rPr>
  </w:style>
  <w:style w:type="paragraph" w:styleId="Onderwerpvanopmerking">
    <w:name w:val="annotation subject"/>
    <w:basedOn w:val="Tekstopmerking"/>
    <w:next w:val="Tekstopmerking"/>
    <w:link w:val="OnderwerpvanopmerkingChar"/>
    <w:semiHidden/>
    <w:unhideWhenUsed/>
    <w:rsid w:val="00533493"/>
    <w:pPr>
      <w:spacing w:line="240" w:lineRule="auto"/>
    </w:pPr>
    <w:rPr>
      <w:b/>
      <w:bCs/>
    </w:rPr>
  </w:style>
  <w:style w:type="character" w:customStyle="1" w:styleId="OnderwerpvanopmerkingChar">
    <w:name w:val="Onderwerp van opmerking Char"/>
    <w:basedOn w:val="TekstopmerkingChar"/>
    <w:link w:val="Onderwerpvanopmerking"/>
    <w:semiHidden/>
    <w:rsid w:val="00533493"/>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0945">
      <w:bodyDiv w:val="1"/>
      <w:marLeft w:val="0"/>
      <w:marRight w:val="0"/>
      <w:marTop w:val="0"/>
      <w:marBottom w:val="0"/>
      <w:divBdr>
        <w:top w:val="none" w:sz="0" w:space="0" w:color="auto"/>
        <w:left w:val="none" w:sz="0" w:space="0" w:color="auto"/>
        <w:bottom w:val="none" w:sz="0" w:space="0" w:color="auto"/>
        <w:right w:val="none" w:sz="0" w:space="0" w:color="auto"/>
      </w:divBdr>
    </w:div>
    <w:div w:id="110973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C03F11-A240-45DC-8DE5-43CE1EDE3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939</Words>
  <Characters>6158</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Rijksoverheid</Company>
  <LinksUpToDate>false</LinksUpToDate>
  <CharactersWithSpaces>7083</CharactersWithSpaces>
  <SharedDoc>false</SharedDoc>
  <HLinks>
    <vt:vector size="6" baseType="variant">
      <vt:variant>
        <vt:i4>6815829</vt:i4>
      </vt:variant>
      <vt:variant>
        <vt:i4>0</vt:i4>
      </vt:variant>
      <vt:variant>
        <vt:i4>0</vt:i4>
      </vt:variant>
      <vt:variant>
        <vt:i4>5</vt:i4>
      </vt:variant>
      <vt:variant>
        <vt:lpwstr>mailto:paulienmuijser@minvrom.nl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Alting, Niels</dc:creator>
  <cp:lastModifiedBy>Alting, Niels</cp:lastModifiedBy>
  <cp:revision>3</cp:revision>
  <cp:lastPrinted>2024-11-27T11:02:00Z</cp:lastPrinted>
  <dcterms:created xsi:type="dcterms:W3CDTF">2024-11-27T10:24:00Z</dcterms:created>
  <dcterms:modified xsi:type="dcterms:W3CDTF">2024-11-27T11:02:00Z</dcterms:modified>
</cp:coreProperties>
</file>