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445EA" w14:textId="77777777" w:rsidR="00896D78" w:rsidRPr="004E0E2A" w:rsidRDefault="00896D78" w:rsidP="71B07737">
      <w:pPr>
        <w:rPr>
          <w:rFonts w:ascii="Century Gothic" w:eastAsia="Arial" w:hAnsi="Century Gothic" w:cs="Arial"/>
        </w:rPr>
      </w:pPr>
    </w:p>
    <w:p w14:paraId="26420ABB" w14:textId="77777777" w:rsidR="00BD7526" w:rsidRPr="004E0E2A" w:rsidRDefault="00BD7526" w:rsidP="71B07737">
      <w:pPr>
        <w:rPr>
          <w:rFonts w:ascii="Century Gothic" w:eastAsia="Arial" w:hAnsi="Century Gothic" w:cs="Arial"/>
        </w:rPr>
      </w:pPr>
    </w:p>
    <w:p w14:paraId="4AE93FA5" w14:textId="77777777" w:rsidR="00BD7526" w:rsidRPr="004E0E2A" w:rsidRDefault="00BD7526" w:rsidP="71B07737">
      <w:pPr>
        <w:rPr>
          <w:rFonts w:ascii="Century Gothic" w:eastAsia="Arial" w:hAnsi="Century Gothic" w:cs="Arial"/>
        </w:rPr>
      </w:pPr>
    </w:p>
    <w:p w14:paraId="101E5356" w14:textId="4EA27EDA" w:rsidR="001840AC" w:rsidRPr="004E0E2A" w:rsidRDefault="74EA51D9" w:rsidP="71B07737">
      <w:pPr>
        <w:rPr>
          <w:rFonts w:ascii="Century Gothic" w:eastAsia="Arial" w:hAnsi="Century Gothic" w:cs="Arial"/>
        </w:rPr>
      </w:pPr>
      <w:r w:rsidRPr="004E0E2A">
        <w:rPr>
          <w:rFonts w:ascii="Century Gothic" w:eastAsia="Arial" w:hAnsi="Century Gothic" w:cs="Arial"/>
        </w:rPr>
        <w:t>Programma van Eisen individuele begeleiding</w:t>
      </w:r>
      <w:r w:rsidR="3CA44126" w:rsidRPr="004E0E2A">
        <w:rPr>
          <w:rFonts w:ascii="Century Gothic" w:eastAsia="Arial" w:hAnsi="Century Gothic" w:cs="Arial"/>
        </w:rPr>
        <w:t xml:space="preserve"> 2025 en verder</w:t>
      </w:r>
    </w:p>
    <w:p w14:paraId="46BA6151" w14:textId="55BD6506" w:rsidR="001840AC" w:rsidRPr="004E0E2A" w:rsidRDefault="001840AC" w:rsidP="07F7BEB8">
      <w:pPr>
        <w:spacing w:after="0" w:line="240" w:lineRule="auto"/>
        <w:rPr>
          <w:rStyle w:val="normaltextrun"/>
          <w:rFonts w:ascii="Century Gothic" w:eastAsia="Arial" w:hAnsi="Century Gothic" w:cs="Arial"/>
          <w:b/>
          <w:bCs/>
          <w:color w:val="2F5496" w:themeColor="accent1" w:themeShade="BF"/>
          <w:sz w:val="32"/>
          <w:szCs w:val="32"/>
        </w:rPr>
      </w:pPr>
    </w:p>
    <w:p w14:paraId="219DA219" w14:textId="713B7D99" w:rsidR="001840AC" w:rsidRPr="004E0E2A" w:rsidRDefault="74EA51D9" w:rsidP="44B0E65F">
      <w:pPr>
        <w:spacing w:after="0" w:line="240" w:lineRule="auto"/>
        <w:rPr>
          <w:rStyle w:val="normaltextrun"/>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In deze bijlage vindt u de eisen waaraan de dienstverlening dient te voldoen.</w:t>
      </w:r>
    </w:p>
    <w:p w14:paraId="6D55342C" w14:textId="77777777" w:rsidR="00087E32" w:rsidRPr="004E0E2A" w:rsidRDefault="00087E32" w:rsidP="44B0E65F">
      <w:pPr>
        <w:spacing w:after="0" w:line="240" w:lineRule="auto"/>
        <w:rPr>
          <w:rStyle w:val="normaltextrun"/>
          <w:rFonts w:ascii="Century Gothic" w:eastAsia="Arial" w:hAnsi="Century Gothic" w:cs="Arial"/>
          <w:color w:val="000000" w:themeColor="text1"/>
          <w:sz w:val="20"/>
          <w:szCs w:val="20"/>
        </w:rPr>
      </w:pPr>
    </w:p>
    <w:p w14:paraId="5E761C07" w14:textId="77777777" w:rsidR="00BD7526" w:rsidRPr="004E0E2A" w:rsidRDefault="00BD7526" w:rsidP="44B0E65F">
      <w:pPr>
        <w:spacing w:after="0" w:line="240" w:lineRule="auto"/>
        <w:rPr>
          <w:rStyle w:val="normaltextrun"/>
          <w:rFonts w:ascii="Century Gothic" w:eastAsia="Arial" w:hAnsi="Century Gothic" w:cs="Arial"/>
          <w:color w:val="000000" w:themeColor="text1"/>
          <w:sz w:val="20"/>
          <w:szCs w:val="20"/>
        </w:rPr>
      </w:pPr>
    </w:p>
    <w:sdt>
      <w:sdtPr>
        <w:id w:val="1249994926"/>
        <w:docPartObj>
          <w:docPartGallery w:val="Table of Contents"/>
          <w:docPartUnique/>
        </w:docPartObj>
      </w:sdtPr>
      <w:sdtEndPr/>
      <w:sdtContent>
        <w:p w14:paraId="432ECC64" w14:textId="29AB755F" w:rsidR="71B07737" w:rsidRPr="003871B1" w:rsidRDefault="00F33033" w:rsidP="7F07AE9B">
          <w:pPr>
            <w:pStyle w:val="Inhopg2"/>
            <w:tabs>
              <w:tab w:val="right" w:leader="dot" w:pos="9015"/>
            </w:tabs>
            <w:rPr>
              <w:rStyle w:val="Hyperlink"/>
              <w:rFonts w:ascii="Century Gothic" w:hAnsi="Century Gothic"/>
              <w:noProof/>
            </w:rPr>
          </w:pPr>
          <w:r>
            <w:fldChar w:fldCharType="begin"/>
          </w:r>
          <w:r w:rsidR="225FDDB7">
            <w:instrText>TOC \o \z \u \h</w:instrText>
          </w:r>
          <w:r>
            <w:fldChar w:fldCharType="separate"/>
          </w:r>
          <w:hyperlink w:anchor="_Toc457064376">
            <w:r w:rsidR="7F07AE9B" w:rsidRPr="003871B1">
              <w:rPr>
                <w:rStyle w:val="Hyperlink"/>
                <w:rFonts w:ascii="Century Gothic" w:hAnsi="Century Gothic"/>
                <w:noProof/>
              </w:rPr>
              <w:t>1 Algemene eisen ten aanzien van individuele begeleiding</w:t>
            </w:r>
            <w:r w:rsidR="225FDDB7" w:rsidRPr="003871B1">
              <w:rPr>
                <w:rFonts w:ascii="Century Gothic" w:hAnsi="Century Gothic"/>
                <w:noProof/>
              </w:rPr>
              <w:tab/>
            </w:r>
            <w:r w:rsidR="225FDDB7" w:rsidRPr="003871B1">
              <w:rPr>
                <w:rFonts w:ascii="Century Gothic" w:hAnsi="Century Gothic"/>
                <w:noProof/>
              </w:rPr>
              <w:fldChar w:fldCharType="begin"/>
            </w:r>
            <w:r w:rsidR="225FDDB7" w:rsidRPr="003871B1">
              <w:rPr>
                <w:rFonts w:ascii="Century Gothic" w:hAnsi="Century Gothic"/>
                <w:noProof/>
              </w:rPr>
              <w:instrText>PAGEREF _Toc457064376 \h</w:instrText>
            </w:r>
            <w:r w:rsidR="225FDDB7" w:rsidRPr="003871B1">
              <w:rPr>
                <w:rFonts w:ascii="Century Gothic" w:hAnsi="Century Gothic"/>
                <w:noProof/>
              </w:rPr>
            </w:r>
            <w:r w:rsidR="225FDDB7" w:rsidRPr="003871B1">
              <w:rPr>
                <w:rFonts w:ascii="Century Gothic" w:hAnsi="Century Gothic"/>
                <w:noProof/>
              </w:rPr>
              <w:fldChar w:fldCharType="separate"/>
            </w:r>
            <w:r w:rsidR="003871B1">
              <w:rPr>
                <w:rFonts w:ascii="Century Gothic" w:hAnsi="Century Gothic"/>
                <w:noProof/>
              </w:rPr>
              <w:t>2</w:t>
            </w:r>
            <w:r w:rsidR="225FDDB7" w:rsidRPr="003871B1">
              <w:rPr>
                <w:rFonts w:ascii="Century Gothic" w:hAnsi="Century Gothic"/>
                <w:noProof/>
              </w:rPr>
              <w:fldChar w:fldCharType="end"/>
            </w:r>
          </w:hyperlink>
        </w:p>
        <w:p w14:paraId="0E603FFE" w14:textId="78DD7422" w:rsidR="71B07737" w:rsidRPr="003871B1" w:rsidRDefault="006A687A" w:rsidP="7F07AE9B">
          <w:pPr>
            <w:pStyle w:val="Inhopg2"/>
            <w:tabs>
              <w:tab w:val="right" w:leader="dot" w:pos="9015"/>
            </w:tabs>
            <w:rPr>
              <w:rStyle w:val="Hyperlink"/>
              <w:rFonts w:ascii="Century Gothic" w:hAnsi="Century Gothic"/>
              <w:noProof/>
            </w:rPr>
          </w:pPr>
          <w:hyperlink w:anchor="_Toc1888247092">
            <w:r w:rsidR="7F07AE9B" w:rsidRPr="003871B1">
              <w:rPr>
                <w:rStyle w:val="Hyperlink"/>
                <w:rFonts w:ascii="Century Gothic" w:hAnsi="Century Gothic"/>
                <w:noProof/>
              </w:rPr>
              <w:t>2 Eisen aan het dienstverleningsproces</w:t>
            </w:r>
            <w:r w:rsidR="00F33033" w:rsidRPr="003871B1">
              <w:rPr>
                <w:rFonts w:ascii="Century Gothic" w:hAnsi="Century Gothic"/>
                <w:noProof/>
              </w:rPr>
              <w:tab/>
            </w:r>
            <w:r w:rsidR="00F33033" w:rsidRPr="003871B1">
              <w:rPr>
                <w:rFonts w:ascii="Century Gothic" w:hAnsi="Century Gothic"/>
                <w:noProof/>
              </w:rPr>
              <w:fldChar w:fldCharType="begin"/>
            </w:r>
            <w:r w:rsidR="00F33033" w:rsidRPr="003871B1">
              <w:rPr>
                <w:rFonts w:ascii="Century Gothic" w:hAnsi="Century Gothic"/>
                <w:noProof/>
              </w:rPr>
              <w:instrText>PAGEREF _Toc1888247092 \h</w:instrText>
            </w:r>
            <w:r w:rsidR="00F33033" w:rsidRPr="003871B1">
              <w:rPr>
                <w:rFonts w:ascii="Century Gothic" w:hAnsi="Century Gothic"/>
                <w:noProof/>
              </w:rPr>
            </w:r>
            <w:r w:rsidR="00F33033" w:rsidRPr="003871B1">
              <w:rPr>
                <w:rFonts w:ascii="Century Gothic" w:hAnsi="Century Gothic"/>
                <w:noProof/>
              </w:rPr>
              <w:fldChar w:fldCharType="separate"/>
            </w:r>
            <w:r w:rsidR="003871B1">
              <w:rPr>
                <w:rFonts w:ascii="Century Gothic" w:hAnsi="Century Gothic"/>
                <w:noProof/>
              </w:rPr>
              <w:t>2</w:t>
            </w:r>
            <w:r w:rsidR="00F33033" w:rsidRPr="003871B1">
              <w:rPr>
                <w:rFonts w:ascii="Century Gothic" w:hAnsi="Century Gothic"/>
                <w:noProof/>
              </w:rPr>
              <w:fldChar w:fldCharType="end"/>
            </w:r>
          </w:hyperlink>
        </w:p>
        <w:p w14:paraId="5AF22535" w14:textId="59F89368" w:rsidR="71B07737" w:rsidRPr="003871B1" w:rsidRDefault="006A687A" w:rsidP="7F07AE9B">
          <w:pPr>
            <w:pStyle w:val="Inhopg3"/>
            <w:tabs>
              <w:tab w:val="right" w:leader="dot" w:pos="9015"/>
            </w:tabs>
            <w:rPr>
              <w:rStyle w:val="Hyperlink"/>
              <w:rFonts w:ascii="Century Gothic" w:hAnsi="Century Gothic"/>
              <w:noProof/>
            </w:rPr>
          </w:pPr>
          <w:hyperlink w:anchor="_Toc969713625">
            <w:r w:rsidR="7F07AE9B" w:rsidRPr="003871B1">
              <w:rPr>
                <w:rStyle w:val="Hyperlink"/>
                <w:rFonts w:ascii="Century Gothic" w:hAnsi="Century Gothic"/>
                <w:noProof/>
              </w:rPr>
              <w:t>Start dienstverleningsproces</w:t>
            </w:r>
            <w:r w:rsidR="00F33033" w:rsidRPr="003871B1">
              <w:rPr>
                <w:rFonts w:ascii="Century Gothic" w:hAnsi="Century Gothic"/>
                <w:noProof/>
              </w:rPr>
              <w:tab/>
            </w:r>
            <w:r w:rsidR="00F33033" w:rsidRPr="003871B1">
              <w:rPr>
                <w:rFonts w:ascii="Century Gothic" w:hAnsi="Century Gothic"/>
                <w:noProof/>
              </w:rPr>
              <w:fldChar w:fldCharType="begin"/>
            </w:r>
            <w:r w:rsidR="00F33033" w:rsidRPr="003871B1">
              <w:rPr>
                <w:rFonts w:ascii="Century Gothic" w:hAnsi="Century Gothic"/>
                <w:noProof/>
              </w:rPr>
              <w:instrText>PAGEREF _Toc969713625 \h</w:instrText>
            </w:r>
            <w:r w:rsidR="00F33033" w:rsidRPr="003871B1">
              <w:rPr>
                <w:rFonts w:ascii="Century Gothic" w:hAnsi="Century Gothic"/>
                <w:noProof/>
              </w:rPr>
            </w:r>
            <w:r w:rsidR="00F33033" w:rsidRPr="003871B1">
              <w:rPr>
                <w:rFonts w:ascii="Century Gothic" w:hAnsi="Century Gothic"/>
                <w:noProof/>
              </w:rPr>
              <w:fldChar w:fldCharType="separate"/>
            </w:r>
            <w:r w:rsidR="003871B1">
              <w:rPr>
                <w:rFonts w:ascii="Century Gothic" w:hAnsi="Century Gothic"/>
                <w:noProof/>
              </w:rPr>
              <w:t>2</w:t>
            </w:r>
            <w:r w:rsidR="00F33033" w:rsidRPr="003871B1">
              <w:rPr>
                <w:rFonts w:ascii="Century Gothic" w:hAnsi="Century Gothic"/>
                <w:noProof/>
              </w:rPr>
              <w:fldChar w:fldCharType="end"/>
            </w:r>
          </w:hyperlink>
        </w:p>
        <w:p w14:paraId="0F70CBBA" w14:textId="4A10AA70" w:rsidR="71B07737" w:rsidRPr="003871B1" w:rsidRDefault="006A687A" w:rsidP="7F07AE9B">
          <w:pPr>
            <w:pStyle w:val="Inhopg3"/>
            <w:tabs>
              <w:tab w:val="right" w:leader="dot" w:pos="9015"/>
            </w:tabs>
            <w:rPr>
              <w:rStyle w:val="Hyperlink"/>
              <w:rFonts w:ascii="Century Gothic" w:hAnsi="Century Gothic"/>
              <w:noProof/>
            </w:rPr>
          </w:pPr>
          <w:hyperlink w:anchor="_Toc360891019">
            <w:r w:rsidR="7F07AE9B" w:rsidRPr="003871B1">
              <w:rPr>
                <w:rStyle w:val="Hyperlink"/>
                <w:rFonts w:ascii="Century Gothic" w:hAnsi="Century Gothic"/>
                <w:noProof/>
              </w:rPr>
              <w:t>Uitvoering dienstverleningsproces</w:t>
            </w:r>
            <w:r w:rsidR="00F33033" w:rsidRPr="003871B1">
              <w:rPr>
                <w:rFonts w:ascii="Century Gothic" w:hAnsi="Century Gothic"/>
                <w:noProof/>
              </w:rPr>
              <w:tab/>
            </w:r>
            <w:r w:rsidR="00F33033" w:rsidRPr="003871B1">
              <w:rPr>
                <w:rFonts w:ascii="Century Gothic" w:hAnsi="Century Gothic"/>
                <w:noProof/>
              </w:rPr>
              <w:fldChar w:fldCharType="begin"/>
            </w:r>
            <w:r w:rsidR="00F33033" w:rsidRPr="003871B1">
              <w:rPr>
                <w:rFonts w:ascii="Century Gothic" w:hAnsi="Century Gothic"/>
                <w:noProof/>
              </w:rPr>
              <w:instrText>PAGEREF _Toc360891019 \h</w:instrText>
            </w:r>
            <w:r w:rsidR="00F33033" w:rsidRPr="003871B1">
              <w:rPr>
                <w:rFonts w:ascii="Century Gothic" w:hAnsi="Century Gothic"/>
                <w:noProof/>
              </w:rPr>
            </w:r>
            <w:r w:rsidR="00F33033" w:rsidRPr="003871B1">
              <w:rPr>
                <w:rFonts w:ascii="Century Gothic" w:hAnsi="Century Gothic"/>
                <w:noProof/>
              </w:rPr>
              <w:fldChar w:fldCharType="separate"/>
            </w:r>
            <w:r w:rsidR="003871B1">
              <w:rPr>
                <w:rFonts w:ascii="Century Gothic" w:hAnsi="Century Gothic"/>
                <w:noProof/>
              </w:rPr>
              <w:t>3</w:t>
            </w:r>
            <w:r w:rsidR="00F33033" w:rsidRPr="003871B1">
              <w:rPr>
                <w:rFonts w:ascii="Century Gothic" w:hAnsi="Century Gothic"/>
                <w:noProof/>
              </w:rPr>
              <w:fldChar w:fldCharType="end"/>
            </w:r>
          </w:hyperlink>
        </w:p>
        <w:p w14:paraId="107A82AF" w14:textId="3FD0B9F1" w:rsidR="71B07737" w:rsidRPr="003871B1" w:rsidRDefault="006A687A" w:rsidP="7F07AE9B">
          <w:pPr>
            <w:pStyle w:val="Inhopg3"/>
            <w:tabs>
              <w:tab w:val="right" w:leader="dot" w:pos="9015"/>
            </w:tabs>
            <w:rPr>
              <w:rStyle w:val="Hyperlink"/>
              <w:rFonts w:ascii="Century Gothic" w:hAnsi="Century Gothic"/>
              <w:noProof/>
            </w:rPr>
          </w:pPr>
          <w:hyperlink w:anchor="_Toc1944153719">
            <w:r w:rsidR="7F07AE9B" w:rsidRPr="003871B1">
              <w:rPr>
                <w:rStyle w:val="Hyperlink"/>
                <w:rFonts w:ascii="Century Gothic" w:hAnsi="Century Gothic"/>
                <w:noProof/>
              </w:rPr>
              <w:t>Continuïteit, wijziging of beëindiging dienstverleningsproces</w:t>
            </w:r>
            <w:r w:rsidR="00F33033" w:rsidRPr="003871B1">
              <w:rPr>
                <w:rFonts w:ascii="Century Gothic" w:hAnsi="Century Gothic"/>
                <w:noProof/>
              </w:rPr>
              <w:tab/>
            </w:r>
            <w:r w:rsidR="00F33033" w:rsidRPr="003871B1">
              <w:rPr>
                <w:rFonts w:ascii="Century Gothic" w:hAnsi="Century Gothic"/>
                <w:noProof/>
              </w:rPr>
              <w:fldChar w:fldCharType="begin"/>
            </w:r>
            <w:r w:rsidR="00F33033" w:rsidRPr="003871B1">
              <w:rPr>
                <w:rFonts w:ascii="Century Gothic" w:hAnsi="Century Gothic"/>
                <w:noProof/>
              </w:rPr>
              <w:instrText>PAGEREF _Toc1944153719 \h</w:instrText>
            </w:r>
            <w:r w:rsidR="00F33033" w:rsidRPr="003871B1">
              <w:rPr>
                <w:rFonts w:ascii="Century Gothic" w:hAnsi="Century Gothic"/>
                <w:noProof/>
              </w:rPr>
            </w:r>
            <w:r w:rsidR="00F33033" w:rsidRPr="003871B1">
              <w:rPr>
                <w:rFonts w:ascii="Century Gothic" w:hAnsi="Century Gothic"/>
                <w:noProof/>
              </w:rPr>
              <w:fldChar w:fldCharType="separate"/>
            </w:r>
            <w:r w:rsidR="003871B1">
              <w:rPr>
                <w:rFonts w:ascii="Century Gothic" w:hAnsi="Century Gothic"/>
                <w:noProof/>
              </w:rPr>
              <w:t>4</w:t>
            </w:r>
            <w:r w:rsidR="00F33033" w:rsidRPr="003871B1">
              <w:rPr>
                <w:rFonts w:ascii="Century Gothic" w:hAnsi="Century Gothic"/>
                <w:noProof/>
              </w:rPr>
              <w:fldChar w:fldCharType="end"/>
            </w:r>
          </w:hyperlink>
        </w:p>
        <w:p w14:paraId="7AEA8777" w14:textId="29F46564" w:rsidR="71B07737" w:rsidRPr="003871B1" w:rsidRDefault="006A687A" w:rsidP="7F07AE9B">
          <w:pPr>
            <w:pStyle w:val="Inhopg2"/>
            <w:tabs>
              <w:tab w:val="right" w:leader="dot" w:pos="9015"/>
            </w:tabs>
            <w:rPr>
              <w:rStyle w:val="Hyperlink"/>
              <w:rFonts w:ascii="Century Gothic" w:hAnsi="Century Gothic"/>
              <w:noProof/>
            </w:rPr>
          </w:pPr>
          <w:hyperlink w:anchor="_Toc28984997">
            <w:r w:rsidR="7F07AE9B" w:rsidRPr="003871B1">
              <w:rPr>
                <w:rStyle w:val="Hyperlink"/>
                <w:rFonts w:ascii="Century Gothic" w:hAnsi="Century Gothic"/>
                <w:noProof/>
              </w:rPr>
              <w:t>3 Kwaliteitseisen</w:t>
            </w:r>
            <w:r w:rsidR="00F33033" w:rsidRPr="003871B1">
              <w:rPr>
                <w:rFonts w:ascii="Century Gothic" w:hAnsi="Century Gothic"/>
                <w:noProof/>
              </w:rPr>
              <w:tab/>
            </w:r>
            <w:r w:rsidR="00F33033" w:rsidRPr="003871B1">
              <w:rPr>
                <w:rFonts w:ascii="Century Gothic" w:hAnsi="Century Gothic"/>
                <w:noProof/>
              </w:rPr>
              <w:fldChar w:fldCharType="begin"/>
            </w:r>
            <w:r w:rsidR="00F33033" w:rsidRPr="003871B1">
              <w:rPr>
                <w:rFonts w:ascii="Century Gothic" w:hAnsi="Century Gothic"/>
                <w:noProof/>
              </w:rPr>
              <w:instrText>PAGEREF _Toc28984997 \h</w:instrText>
            </w:r>
            <w:r w:rsidR="00F33033" w:rsidRPr="003871B1">
              <w:rPr>
                <w:rFonts w:ascii="Century Gothic" w:hAnsi="Century Gothic"/>
                <w:noProof/>
              </w:rPr>
            </w:r>
            <w:r w:rsidR="00F33033" w:rsidRPr="003871B1">
              <w:rPr>
                <w:rFonts w:ascii="Century Gothic" w:hAnsi="Century Gothic"/>
                <w:noProof/>
              </w:rPr>
              <w:fldChar w:fldCharType="separate"/>
            </w:r>
            <w:r w:rsidR="003871B1">
              <w:rPr>
                <w:rFonts w:ascii="Century Gothic" w:hAnsi="Century Gothic"/>
                <w:noProof/>
              </w:rPr>
              <w:t>4</w:t>
            </w:r>
            <w:r w:rsidR="00F33033" w:rsidRPr="003871B1">
              <w:rPr>
                <w:rFonts w:ascii="Century Gothic" w:hAnsi="Century Gothic"/>
                <w:noProof/>
              </w:rPr>
              <w:fldChar w:fldCharType="end"/>
            </w:r>
          </w:hyperlink>
        </w:p>
        <w:p w14:paraId="64CF34E4" w14:textId="7ED6B284" w:rsidR="71B07737" w:rsidRPr="003871B1" w:rsidRDefault="006A687A" w:rsidP="7F07AE9B">
          <w:pPr>
            <w:pStyle w:val="Inhopg2"/>
            <w:tabs>
              <w:tab w:val="right" w:leader="dot" w:pos="9015"/>
            </w:tabs>
            <w:rPr>
              <w:rStyle w:val="Hyperlink"/>
              <w:rFonts w:ascii="Century Gothic" w:hAnsi="Century Gothic"/>
              <w:noProof/>
            </w:rPr>
          </w:pPr>
          <w:hyperlink w:anchor="_Toc1808333706">
            <w:r w:rsidR="7F07AE9B" w:rsidRPr="003871B1">
              <w:rPr>
                <w:rStyle w:val="Hyperlink"/>
                <w:rFonts w:ascii="Century Gothic" w:hAnsi="Century Gothic"/>
                <w:noProof/>
              </w:rPr>
              <w:t>4 Eisen aan communicatie</w:t>
            </w:r>
            <w:r w:rsidR="00F33033" w:rsidRPr="003871B1">
              <w:rPr>
                <w:rFonts w:ascii="Century Gothic" w:hAnsi="Century Gothic"/>
                <w:noProof/>
              </w:rPr>
              <w:tab/>
            </w:r>
            <w:r w:rsidR="00F33033" w:rsidRPr="003871B1">
              <w:rPr>
                <w:rFonts w:ascii="Century Gothic" w:hAnsi="Century Gothic"/>
                <w:noProof/>
              </w:rPr>
              <w:fldChar w:fldCharType="begin"/>
            </w:r>
            <w:r w:rsidR="00F33033" w:rsidRPr="003871B1">
              <w:rPr>
                <w:rFonts w:ascii="Century Gothic" w:hAnsi="Century Gothic"/>
                <w:noProof/>
              </w:rPr>
              <w:instrText>PAGEREF _Toc1808333706 \h</w:instrText>
            </w:r>
            <w:r w:rsidR="00F33033" w:rsidRPr="003871B1">
              <w:rPr>
                <w:rFonts w:ascii="Century Gothic" w:hAnsi="Century Gothic"/>
                <w:noProof/>
              </w:rPr>
            </w:r>
            <w:r w:rsidR="00F33033" w:rsidRPr="003871B1">
              <w:rPr>
                <w:rFonts w:ascii="Century Gothic" w:hAnsi="Century Gothic"/>
                <w:noProof/>
              </w:rPr>
              <w:fldChar w:fldCharType="separate"/>
            </w:r>
            <w:r w:rsidR="003871B1">
              <w:rPr>
                <w:rFonts w:ascii="Century Gothic" w:hAnsi="Century Gothic"/>
                <w:noProof/>
              </w:rPr>
              <w:t>5</w:t>
            </w:r>
            <w:r w:rsidR="00F33033" w:rsidRPr="003871B1">
              <w:rPr>
                <w:rFonts w:ascii="Century Gothic" w:hAnsi="Century Gothic"/>
                <w:noProof/>
              </w:rPr>
              <w:fldChar w:fldCharType="end"/>
            </w:r>
          </w:hyperlink>
        </w:p>
        <w:p w14:paraId="2C92C901" w14:textId="2D4D0FC9" w:rsidR="71B07737" w:rsidRPr="003871B1" w:rsidRDefault="006A687A" w:rsidP="7F07AE9B">
          <w:pPr>
            <w:pStyle w:val="Inhopg2"/>
            <w:tabs>
              <w:tab w:val="right" w:leader="dot" w:pos="9015"/>
            </w:tabs>
            <w:rPr>
              <w:rStyle w:val="Hyperlink"/>
              <w:rFonts w:ascii="Century Gothic" w:hAnsi="Century Gothic"/>
              <w:noProof/>
            </w:rPr>
          </w:pPr>
          <w:hyperlink w:anchor="_Toc584114813">
            <w:r w:rsidR="7F07AE9B" w:rsidRPr="003871B1">
              <w:rPr>
                <w:rStyle w:val="Hyperlink"/>
                <w:rFonts w:ascii="Century Gothic" w:hAnsi="Century Gothic"/>
                <w:noProof/>
              </w:rPr>
              <w:t>5 Evaluatie</w:t>
            </w:r>
            <w:r w:rsidR="00F33033" w:rsidRPr="003871B1">
              <w:rPr>
                <w:rFonts w:ascii="Century Gothic" w:hAnsi="Century Gothic"/>
                <w:noProof/>
              </w:rPr>
              <w:tab/>
            </w:r>
            <w:r w:rsidR="00F33033" w:rsidRPr="003871B1">
              <w:rPr>
                <w:rFonts w:ascii="Century Gothic" w:hAnsi="Century Gothic"/>
                <w:noProof/>
              </w:rPr>
              <w:fldChar w:fldCharType="begin"/>
            </w:r>
            <w:r w:rsidR="00F33033" w:rsidRPr="003871B1">
              <w:rPr>
                <w:rFonts w:ascii="Century Gothic" w:hAnsi="Century Gothic"/>
                <w:noProof/>
              </w:rPr>
              <w:instrText>PAGEREF _Toc584114813 \h</w:instrText>
            </w:r>
            <w:r w:rsidR="00F33033" w:rsidRPr="003871B1">
              <w:rPr>
                <w:rFonts w:ascii="Century Gothic" w:hAnsi="Century Gothic"/>
                <w:noProof/>
              </w:rPr>
            </w:r>
            <w:r w:rsidR="00F33033" w:rsidRPr="003871B1">
              <w:rPr>
                <w:rFonts w:ascii="Century Gothic" w:hAnsi="Century Gothic"/>
                <w:noProof/>
              </w:rPr>
              <w:fldChar w:fldCharType="separate"/>
            </w:r>
            <w:r w:rsidR="003871B1">
              <w:rPr>
                <w:rFonts w:ascii="Century Gothic" w:hAnsi="Century Gothic"/>
                <w:noProof/>
              </w:rPr>
              <w:t>5</w:t>
            </w:r>
            <w:r w:rsidR="00F33033" w:rsidRPr="003871B1">
              <w:rPr>
                <w:rFonts w:ascii="Century Gothic" w:hAnsi="Century Gothic"/>
                <w:noProof/>
              </w:rPr>
              <w:fldChar w:fldCharType="end"/>
            </w:r>
          </w:hyperlink>
        </w:p>
        <w:p w14:paraId="0DB4D703" w14:textId="28F84471" w:rsidR="71B07737" w:rsidRPr="003871B1" w:rsidRDefault="006A687A" w:rsidP="7F07AE9B">
          <w:pPr>
            <w:pStyle w:val="Inhopg3"/>
            <w:tabs>
              <w:tab w:val="right" w:leader="dot" w:pos="9015"/>
            </w:tabs>
            <w:rPr>
              <w:rStyle w:val="Hyperlink"/>
              <w:rFonts w:ascii="Century Gothic" w:hAnsi="Century Gothic"/>
              <w:noProof/>
            </w:rPr>
          </w:pPr>
          <w:hyperlink w:anchor="_Toc1901991444">
            <w:r w:rsidR="7F07AE9B" w:rsidRPr="003871B1">
              <w:rPr>
                <w:rStyle w:val="Hyperlink"/>
                <w:rFonts w:ascii="Century Gothic" w:hAnsi="Century Gothic"/>
                <w:noProof/>
              </w:rPr>
              <w:t>Cliënttevredenheidsonderzoek</w:t>
            </w:r>
            <w:r w:rsidR="00F33033" w:rsidRPr="003871B1">
              <w:rPr>
                <w:rFonts w:ascii="Century Gothic" w:hAnsi="Century Gothic"/>
                <w:noProof/>
              </w:rPr>
              <w:tab/>
            </w:r>
            <w:r w:rsidR="00F33033" w:rsidRPr="003871B1">
              <w:rPr>
                <w:rFonts w:ascii="Century Gothic" w:hAnsi="Century Gothic"/>
                <w:noProof/>
              </w:rPr>
              <w:fldChar w:fldCharType="begin"/>
            </w:r>
            <w:r w:rsidR="00F33033" w:rsidRPr="003871B1">
              <w:rPr>
                <w:rFonts w:ascii="Century Gothic" w:hAnsi="Century Gothic"/>
                <w:noProof/>
              </w:rPr>
              <w:instrText>PAGEREF _Toc1901991444 \h</w:instrText>
            </w:r>
            <w:r w:rsidR="00F33033" w:rsidRPr="003871B1">
              <w:rPr>
                <w:rFonts w:ascii="Century Gothic" w:hAnsi="Century Gothic"/>
                <w:noProof/>
              </w:rPr>
            </w:r>
            <w:r w:rsidR="00F33033" w:rsidRPr="003871B1">
              <w:rPr>
                <w:rFonts w:ascii="Century Gothic" w:hAnsi="Century Gothic"/>
                <w:noProof/>
              </w:rPr>
              <w:fldChar w:fldCharType="separate"/>
            </w:r>
            <w:r w:rsidR="003871B1">
              <w:rPr>
                <w:rFonts w:ascii="Century Gothic" w:hAnsi="Century Gothic"/>
                <w:noProof/>
              </w:rPr>
              <w:t>5</w:t>
            </w:r>
            <w:r w:rsidR="00F33033" w:rsidRPr="003871B1">
              <w:rPr>
                <w:rFonts w:ascii="Century Gothic" w:hAnsi="Century Gothic"/>
                <w:noProof/>
              </w:rPr>
              <w:fldChar w:fldCharType="end"/>
            </w:r>
          </w:hyperlink>
        </w:p>
        <w:p w14:paraId="3065B93D" w14:textId="166F3073" w:rsidR="71B07737" w:rsidRPr="003871B1" w:rsidRDefault="006A687A" w:rsidP="7F07AE9B">
          <w:pPr>
            <w:pStyle w:val="Inhopg2"/>
            <w:tabs>
              <w:tab w:val="right" w:leader="dot" w:pos="9015"/>
            </w:tabs>
            <w:rPr>
              <w:rStyle w:val="Hyperlink"/>
              <w:rFonts w:ascii="Century Gothic" w:hAnsi="Century Gothic"/>
              <w:noProof/>
            </w:rPr>
          </w:pPr>
          <w:hyperlink w:anchor="_Toc20482022">
            <w:r w:rsidR="7F07AE9B" w:rsidRPr="003871B1">
              <w:rPr>
                <w:rStyle w:val="Hyperlink"/>
                <w:rFonts w:ascii="Century Gothic" w:hAnsi="Century Gothic"/>
                <w:noProof/>
              </w:rPr>
              <w:t>6 Rapportage</w:t>
            </w:r>
            <w:r w:rsidR="00F33033" w:rsidRPr="003871B1">
              <w:rPr>
                <w:rFonts w:ascii="Century Gothic" w:hAnsi="Century Gothic"/>
                <w:noProof/>
              </w:rPr>
              <w:tab/>
            </w:r>
            <w:r w:rsidR="00F33033" w:rsidRPr="003871B1">
              <w:rPr>
                <w:rFonts w:ascii="Century Gothic" w:hAnsi="Century Gothic"/>
                <w:noProof/>
              </w:rPr>
              <w:fldChar w:fldCharType="begin"/>
            </w:r>
            <w:r w:rsidR="00F33033" w:rsidRPr="003871B1">
              <w:rPr>
                <w:rFonts w:ascii="Century Gothic" w:hAnsi="Century Gothic"/>
                <w:noProof/>
              </w:rPr>
              <w:instrText>PAGEREF _Toc20482022 \h</w:instrText>
            </w:r>
            <w:r w:rsidR="00F33033" w:rsidRPr="003871B1">
              <w:rPr>
                <w:rFonts w:ascii="Century Gothic" w:hAnsi="Century Gothic"/>
                <w:noProof/>
              </w:rPr>
            </w:r>
            <w:r w:rsidR="00F33033" w:rsidRPr="003871B1">
              <w:rPr>
                <w:rFonts w:ascii="Century Gothic" w:hAnsi="Century Gothic"/>
                <w:noProof/>
              </w:rPr>
              <w:fldChar w:fldCharType="separate"/>
            </w:r>
            <w:r w:rsidR="003871B1">
              <w:rPr>
                <w:rFonts w:ascii="Century Gothic" w:hAnsi="Century Gothic"/>
                <w:noProof/>
              </w:rPr>
              <w:t>6</w:t>
            </w:r>
            <w:r w:rsidR="00F33033" w:rsidRPr="003871B1">
              <w:rPr>
                <w:rFonts w:ascii="Century Gothic" w:hAnsi="Century Gothic"/>
                <w:noProof/>
              </w:rPr>
              <w:fldChar w:fldCharType="end"/>
            </w:r>
          </w:hyperlink>
        </w:p>
        <w:p w14:paraId="4B40EF59" w14:textId="59474BAF" w:rsidR="71B07737" w:rsidRPr="003871B1" w:rsidRDefault="006A687A" w:rsidP="7F07AE9B">
          <w:pPr>
            <w:pStyle w:val="Inhopg2"/>
            <w:tabs>
              <w:tab w:val="right" w:leader="dot" w:pos="9015"/>
            </w:tabs>
            <w:rPr>
              <w:rStyle w:val="Hyperlink"/>
              <w:rFonts w:ascii="Century Gothic" w:hAnsi="Century Gothic"/>
              <w:noProof/>
            </w:rPr>
          </w:pPr>
          <w:hyperlink w:anchor="_Toc1988541933">
            <w:r w:rsidR="7F07AE9B" w:rsidRPr="003871B1">
              <w:rPr>
                <w:rStyle w:val="Hyperlink"/>
                <w:rFonts w:ascii="Century Gothic" w:hAnsi="Century Gothic"/>
                <w:noProof/>
              </w:rPr>
              <w:t>7 Ontwikkeling en innovatie</w:t>
            </w:r>
            <w:r w:rsidR="00F33033" w:rsidRPr="003871B1">
              <w:rPr>
                <w:rFonts w:ascii="Century Gothic" w:hAnsi="Century Gothic"/>
                <w:noProof/>
              </w:rPr>
              <w:tab/>
            </w:r>
            <w:r w:rsidR="00F33033" w:rsidRPr="003871B1">
              <w:rPr>
                <w:rFonts w:ascii="Century Gothic" w:hAnsi="Century Gothic"/>
                <w:noProof/>
              </w:rPr>
              <w:fldChar w:fldCharType="begin"/>
            </w:r>
            <w:r w:rsidR="00F33033" w:rsidRPr="003871B1">
              <w:rPr>
                <w:rFonts w:ascii="Century Gothic" w:hAnsi="Century Gothic"/>
                <w:noProof/>
              </w:rPr>
              <w:instrText>PAGEREF _Toc1988541933 \h</w:instrText>
            </w:r>
            <w:r w:rsidR="00F33033" w:rsidRPr="003871B1">
              <w:rPr>
                <w:rFonts w:ascii="Century Gothic" w:hAnsi="Century Gothic"/>
                <w:noProof/>
              </w:rPr>
            </w:r>
            <w:r w:rsidR="00F33033" w:rsidRPr="003871B1">
              <w:rPr>
                <w:rFonts w:ascii="Century Gothic" w:hAnsi="Century Gothic"/>
                <w:noProof/>
              </w:rPr>
              <w:fldChar w:fldCharType="separate"/>
            </w:r>
            <w:r w:rsidR="003871B1">
              <w:rPr>
                <w:rFonts w:ascii="Century Gothic" w:hAnsi="Century Gothic"/>
                <w:noProof/>
              </w:rPr>
              <w:t>6</w:t>
            </w:r>
            <w:r w:rsidR="00F33033" w:rsidRPr="003871B1">
              <w:rPr>
                <w:rFonts w:ascii="Century Gothic" w:hAnsi="Century Gothic"/>
                <w:noProof/>
              </w:rPr>
              <w:fldChar w:fldCharType="end"/>
            </w:r>
          </w:hyperlink>
        </w:p>
        <w:p w14:paraId="13F2C03B" w14:textId="7883A154" w:rsidR="71B07737" w:rsidRPr="003871B1" w:rsidRDefault="006A687A" w:rsidP="7F07AE9B">
          <w:pPr>
            <w:pStyle w:val="Inhopg2"/>
            <w:tabs>
              <w:tab w:val="right" w:leader="dot" w:pos="9015"/>
            </w:tabs>
            <w:rPr>
              <w:rStyle w:val="Hyperlink"/>
              <w:rFonts w:ascii="Century Gothic" w:hAnsi="Century Gothic"/>
              <w:noProof/>
            </w:rPr>
          </w:pPr>
          <w:hyperlink w:anchor="_Toc1347444723">
            <w:r w:rsidR="7F07AE9B" w:rsidRPr="003871B1">
              <w:rPr>
                <w:rStyle w:val="Hyperlink"/>
                <w:rFonts w:ascii="Century Gothic" w:hAnsi="Century Gothic"/>
                <w:noProof/>
              </w:rPr>
              <w:t>8 Personele eisen</w:t>
            </w:r>
            <w:r w:rsidR="00F33033" w:rsidRPr="003871B1">
              <w:rPr>
                <w:rFonts w:ascii="Century Gothic" w:hAnsi="Century Gothic"/>
                <w:noProof/>
              </w:rPr>
              <w:tab/>
            </w:r>
            <w:r w:rsidR="00F33033" w:rsidRPr="003871B1">
              <w:rPr>
                <w:rFonts w:ascii="Century Gothic" w:hAnsi="Century Gothic"/>
                <w:noProof/>
              </w:rPr>
              <w:fldChar w:fldCharType="begin"/>
            </w:r>
            <w:r w:rsidR="00F33033" w:rsidRPr="003871B1">
              <w:rPr>
                <w:rFonts w:ascii="Century Gothic" w:hAnsi="Century Gothic"/>
                <w:noProof/>
              </w:rPr>
              <w:instrText>PAGEREF _Toc1347444723 \h</w:instrText>
            </w:r>
            <w:r w:rsidR="00F33033" w:rsidRPr="003871B1">
              <w:rPr>
                <w:rFonts w:ascii="Century Gothic" w:hAnsi="Century Gothic"/>
                <w:noProof/>
              </w:rPr>
            </w:r>
            <w:r w:rsidR="00F33033" w:rsidRPr="003871B1">
              <w:rPr>
                <w:rFonts w:ascii="Century Gothic" w:hAnsi="Century Gothic"/>
                <w:noProof/>
              </w:rPr>
              <w:fldChar w:fldCharType="separate"/>
            </w:r>
            <w:r w:rsidR="003871B1">
              <w:rPr>
                <w:rFonts w:ascii="Century Gothic" w:hAnsi="Century Gothic"/>
                <w:noProof/>
              </w:rPr>
              <w:t>7</w:t>
            </w:r>
            <w:r w:rsidR="00F33033" w:rsidRPr="003871B1">
              <w:rPr>
                <w:rFonts w:ascii="Century Gothic" w:hAnsi="Century Gothic"/>
                <w:noProof/>
              </w:rPr>
              <w:fldChar w:fldCharType="end"/>
            </w:r>
          </w:hyperlink>
        </w:p>
        <w:p w14:paraId="0346075F" w14:textId="7E483380" w:rsidR="59A45792" w:rsidRPr="003871B1" w:rsidRDefault="006A687A" w:rsidP="7F07AE9B">
          <w:pPr>
            <w:pStyle w:val="Inhopg2"/>
            <w:tabs>
              <w:tab w:val="right" w:leader="dot" w:pos="9015"/>
            </w:tabs>
            <w:rPr>
              <w:rStyle w:val="Hyperlink"/>
              <w:rFonts w:ascii="Century Gothic" w:hAnsi="Century Gothic"/>
              <w:noProof/>
            </w:rPr>
          </w:pPr>
          <w:hyperlink w:anchor="_Toc770264209">
            <w:r w:rsidR="7F07AE9B" w:rsidRPr="003871B1">
              <w:rPr>
                <w:rStyle w:val="Hyperlink"/>
                <w:rFonts w:ascii="Century Gothic" w:hAnsi="Century Gothic"/>
                <w:noProof/>
              </w:rPr>
              <w:t>9 Overige personele eisen</w:t>
            </w:r>
            <w:r w:rsidR="00F33033" w:rsidRPr="003871B1">
              <w:rPr>
                <w:rFonts w:ascii="Century Gothic" w:hAnsi="Century Gothic"/>
                <w:noProof/>
              </w:rPr>
              <w:tab/>
            </w:r>
            <w:r w:rsidR="00F33033" w:rsidRPr="003871B1">
              <w:rPr>
                <w:rFonts w:ascii="Century Gothic" w:hAnsi="Century Gothic"/>
                <w:noProof/>
              </w:rPr>
              <w:fldChar w:fldCharType="begin"/>
            </w:r>
            <w:r w:rsidR="00F33033" w:rsidRPr="003871B1">
              <w:rPr>
                <w:rFonts w:ascii="Century Gothic" w:hAnsi="Century Gothic"/>
                <w:noProof/>
              </w:rPr>
              <w:instrText>PAGEREF _Toc770264209 \h</w:instrText>
            </w:r>
            <w:r w:rsidR="00F33033" w:rsidRPr="003871B1">
              <w:rPr>
                <w:rFonts w:ascii="Century Gothic" w:hAnsi="Century Gothic"/>
                <w:noProof/>
              </w:rPr>
            </w:r>
            <w:r w:rsidR="00F33033" w:rsidRPr="003871B1">
              <w:rPr>
                <w:rFonts w:ascii="Century Gothic" w:hAnsi="Century Gothic"/>
                <w:noProof/>
              </w:rPr>
              <w:fldChar w:fldCharType="separate"/>
            </w:r>
            <w:r w:rsidR="003871B1">
              <w:rPr>
                <w:rFonts w:ascii="Century Gothic" w:hAnsi="Century Gothic"/>
                <w:noProof/>
              </w:rPr>
              <w:t>7</w:t>
            </w:r>
            <w:r w:rsidR="00F33033" w:rsidRPr="003871B1">
              <w:rPr>
                <w:rFonts w:ascii="Century Gothic" w:hAnsi="Century Gothic"/>
                <w:noProof/>
              </w:rPr>
              <w:fldChar w:fldCharType="end"/>
            </w:r>
          </w:hyperlink>
        </w:p>
        <w:p w14:paraId="2CB7799E" w14:textId="3DFE55EA" w:rsidR="59A45792" w:rsidRPr="003871B1" w:rsidRDefault="006A687A" w:rsidP="7F07AE9B">
          <w:pPr>
            <w:pStyle w:val="Inhopg2"/>
            <w:tabs>
              <w:tab w:val="right" w:leader="dot" w:pos="9015"/>
            </w:tabs>
            <w:rPr>
              <w:rStyle w:val="Hyperlink"/>
              <w:rFonts w:ascii="Century Gothic" w:hAnsi="Century Gothic"/>
              <w:noProof/>
            </w:rPr>
          </w:pPr>
          <w:hyperlink w:anchor="_Toc1597590936">
            <w:r w:rsidR="7F07AE9B" w:rsidRPr="003871B1">
              <w:rPr>
                <w:rStyle w:val="Hyperlink"/>
                <w:rFonts w:ascii="Century Gothic" w:hAnsi="Century Gothic"/>
                <w:noProof/>
              </w:rPr>
              <w:t>10 overige eisen</w:t>
            </w:r>
            <w:r w:rsidR="00F33033" w:rsidRPr="003871B1">
              <w:rPr>
                <w:rFonts w:ascii="Century Gothic" w:hAnsi="Century Gothic"/>
                <w:noProof/>
              </w:rPr>
              <w:tab/>
            </w:r>
            <w:r w:rsidR="00F33033" w:rsidRPr="003871B1">
              <w:rPr>
                <w:rFonts w:ascii="Century Gothic" w:hAnsi="Century Gothic"/>
                <w:noProof/>
              </w:rPr>
              <w:fldChar w:fldCharType="begin"/>
            </w:r>
            <w:r w:rsidR="00F33033" w:rsidRPr="003871B1">
              <w:rPr>
                <w:rFonts w:ascii="Century Gothic" w:hAnsi="Century Gothic"/>
                <w:noProof/>
              </w:rPr>
              <w:instrText>PAGEREF _Toc1597590936 \h</w:instrText>
            </w:r>
            <w:r w:rsidR="00F33033" w:rsidRPr="003871B1">
              <w:rPr>
                <w:rFonts w:ascii="Century Gothic" w:hAnsi="Century Gothic"/>
                <w:noProof/>
              </w:rPr>
            </w:r>
            <w:r w:rsidR="00F33033" w:rsidRPr="003871B1">
              <w:rPr>
                <w:rFonts w:ascii="Century Gothic" w:hAnsi="Century Gothic"/>
                <w:noProof/>
              </w:rPr>
              <w:fldChar w:fldCharType="separate"/>
            </w:r>
            <w:r w:rsidR="003871B1">
              <w:rPr>
                <w:rFonts w:ascii="Century Gothic" w:hAnsi="Century Gothic"/>
                <w:noProof/>
              </w:rPr>
              <w:t>8</w:t>
            </w:r>
            <w:r w:rsidR="00F33033" w:rsidRPr="003871B1">
              <w:rPr>
                <w:rFonts w:ascii="Century Gothic" w:hAnsi="Century Gothic"/>
                <w:noProof/>
              </w:rPr>
              <w:fldChar w:fldCharType="end"/>
            </w:r>
          </w:hyperlink>
        </w:p>
        <w:p w14:paraId="3A80CD11" w14:textId="6B3AB46C" w:rsidR="225FDDB7" w:rsidRPr="004E0E2A" w:rsidRDefault="006A687A" w:rsidP="7F07AE9B">
          <w:pPr>
            <w:pStyle w:val="Inhopg2"/>
            <w:tabs>
              <w:tab w:val="right" w:leader="dot" w:pos="9015"/>
            </w:tabs>
            <w:rPr>
              <w:rStyle w:val="Hyperlink"/>
            </w:rPr>
          </w:pPr>
          <w:hyperlink w:anchor="_Toc1050545337">
            <w:r w:rsidR="7F07AE9B" w:rsidRPr="003871B1">
              <w:rPr>
                <w:rStyle w:val="Hyperlink"/>
                <w:rFonts w:ascii="Century Gothic" w:hAnsi="Century Gothic"/>
                <w:noProof/>
              </w:rPr>
              <w:t>11 Social Return on Investment</w:t>
            </w:r>
            <w:r w:rsidR="00F33033" w:rsidRPr="003871B1">
              <w:rPr>
                <w:rFonts w:ascii="Century Gothic" w:hAnsi="Century Gothic"/>
                <w:noProof/>
              </w:rPr>
              <w:tab/>
            </w:r>
            <w:r w:rsidR="00F33033" w:rsidRPr="003871B1">
              <w:rPr>
                <w:rFonts w:ascii="Century Gothic" w:hAnsi="Century Gothic"/>
                <w:noProof/>
              </w:rPr>
              <w:fldChar w:fldCharType="begin"/>
            </w:r>
            <w:r w:rsidR="00F33033" w:rsidRPr="003871B1">
              <w:rPr>
                <w:rFonts w:ascii="Century Gothic" w:hAnsi="Century Gothic"/>
                <w:noProof/>
              </w:rPr>
              <w:instrText>PAGEREF _Toc1050545337 \h</w:instrText>
            </w:r>
            <w:r w:rsidR="00F33033" w:rsidRPr="003871B1">
              <w:rPr>
                <w:rFonts w:ascii="Century Gothic" w:hAnsi="Century Gothic"/>
                <w:noProof/>
              </w:rPr>
            </w:r>
            <w:r w:rsidR="00F33033" w:rsidRPr="003871B1">
              <w:rPr>
                <w:rFonts w:ascii="Century Gothic" w:hAnsi="Century Gothic"/>
                <w:noProof/>
              </w:rPr>
              <w:fldChar w:fldCharType="separate"/>
            </w:r>
            <w:r w:rsidR="003871B1">
              <w:rPr>
                <w:rFonts w:ascii="Century Gothic" w:hAnsi="Century Gothic"/>
                <w:noProof/>
              </w:rPr>
              <w:t>8</w:t>
            </w:r>
            <w:r w:rsidR="00F33033" w:rsidRPr="003871B1">
              <w:rPr>
                <w:rFonts w:ascii="Century Gothic" w:hAnsi="Century Gothic"/>
                <w:noProof/>
              </w:rPr>
              <w:fldChar w:fldCharType="end"/>
            </w:r>
          </w:hyperlink>
          <w:r w:rsidR="00F33033">
            <w:fldChar w:fldCharType="end"/>
          </w:r>
        </w:p>
      </w:sdtContent>
    </w:sdt>
    <w:p w14:paraId="430C7CB9" w14:textId="6F765021" w:rsidR="71B07737" w:rsidRPr="004E0E2A" w:rsidRDefault="71B07737" w:rsidP="71B07737">
      <w:pPr>
        <w:spacing w:after="0" w:line="240" w:lineRule="auto"/>
        <w:rPr>
          <w:rStyle w:val="normaltextrun"/>
          <w:rFonts w:ascii="Century Gothic" w:eastAsia="Arial" w:hAnsi="Century Gothic" w:cs="Arial"/>
          <w:color w:val="000000" w:themeColor="text1"/>
          <w:sz w:val="20"/>
          <w:szCs w:val="20"/>
        </w:rPr>
      </w:pPr>
    </w:p>
    <w:p w14:paraId="0487534A" w14:textId="0B5D70A5" w:rsidR="71B07737" w:rsidRPr="004E0E2A" w:rsidRDefault="71B07737" w:rsidP="71B07737">
      <w:pPr>
        <w:spacing w:after="0" w:line="240" w:lineRule="auto"/>
        <w:rPr>
          <w:rStyle w:val="normaltextrun"/>
          <w:rFonts w:ascii="Century Gothic" w:eastAsia="Arial" w:hAnsi="Century Gothic" w:cs="Arial"/>
          <w:color w:val="000000" w:themeColor="text1"/>
          <w:sz w:val="20"/>
          <w:szCs w:val="20"/>
        </w:rPr>
      </w:pPr>
    </w:p>
    <w:p w14:paraId="14DC7A1D" w14:textId="26157C6C" w:rsidR="71B07737" w:rsidRPr="004E0E2A" w:rsidRDefault="71B07737" w:rsidP="71B07737">
      <w:pPr>
        <w:spacing w:after="0" w:line="240" w:lineRule="auto"/>
        <w:rPr>
          <w:rStyle w:val="normaltextrun"/>
          <w:rFonts w:ascii="Century Gothic" w:eastAsia="Arial" w:hAnsi="Century Gothic" w:cs="Arial"/>
          <w:color w:val="000000" w:themeColor="text1"/>
          <w:sz w:val="20"/>
          <w:szCs w:val="20"/>
        </w:rPr>
      </w:pPr>
    </w:p>
    <w:p w14:paraId="0D1461B4" w14:textId="3D601A45" w:rsidR="71B07737" w:rsidRPr="004E0E2A" w:rsidRDefault="71B07737">
      <w:pPr>
        <w:rPr>
          <w:rFonts w:ascii="Century Gothic" w:hAnsi="Century Gothic"/>
        </w:rPr>
      </w:pPr>
      <w:r w:rsidRPr="004E0E2A">
        <w:rPr>
          <w:rFonts w:ascii="Century Gothic" w:hAnsi="Century Gothic"/>
        </w:rPr>
        <w:br w:type="page"/>
      </w:r>
    </w:p>
    <w:p w14:paraId="3C974057" w14:textId="0EB90B47" w:rsidR="71B07737" w:rsidRPr="004E0E2A" w:rsidRDefault="71B07737" w:rsidP="71B07737">
      <w:pPr>
        <w:pStyle w:val="Kop2"/>
        <w:spacing w:before="0" w:line="240" w:lineRule="auto"/>
        <w:rPr>
          <w:rStyle w:val="Voetnootmarkering"/>
          <w:rFonts w:ascii="Century Gothic" w:eastAsia="Arial" w:hAnsi="Century Gothic" w:cs="Arial"/>
          <w:b/>
          <w:bCs/>
          <w:sz w:val="32"/>
          <w:szCs w:val="32"/>
        </w:rPr>
      </w:pPr>
    </w:p>
    <w:p w14:paraId="2FE06E36" w14:textId="49B8ECF8" w:rsidR="001840AC" w:rsidRPr="004E0E2A" w:rsidRDefault="7ABDE503" w:rsidP="71B07737">
      <w:pPr>
        <w:pStyle w:val="Kop2"/>
        <w:rPr>
          <w:rFonts w:ascii="Century Gothic" w:hAnsi="Century Gothic"/>
        </w:rPr>
      </w:pPr>
      <w:bookmarkStart w:id="0" w:name="_Toc457064376"/>
      <w:r w:rsidRPr="7F07AE9B">
        <w:rPr>
          <w:rFonts w:ascii="Century Gothic" w:hAnsi="Century Gothic"/>
        </w:rPr>
        <w:t xml:space="preserve">1 </w:t>
      </w:r>
      <w:r w:rsidR="5BF8C301" w:rsidRPr="7F07AE9B">
        <w:rPr>
          <w:rFonts w:ascii="Century Gothic" w:hAnsi="Century Gothic"/>
        </w:rPr>
        <w:t>Algemene eisen</w:t>
      </w:r>
      <w:r w:rsidR="2BBD32B0" w:rsidRPr="7F07AE9B">
        <w:rPr>
          <w:rFonts w:ascii="Century Gothic" w:hAnsi="Century Gothic"/>
        </w:rPr>
        <w:t xml:space="preserve"> ten aanzien van individuele begeleiding</w:t>
      </w:r>
      <w:bookmarkEnd w:id="0"/>
    </w:p>
    <w:p w14:paraId="20DAE7EE" w14:textId="55805F90" w:rsidR="001840AC" w:rsidRPr="004E0E2A" w:rsidRDefault="2C9588D4"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De begeleiding is: </w:t>
      </w:r>
    </w:p>
    <w:p w14:paraId="37301D90" w14:textId="4AB27CC8" w:rsidR="001840AC" w:rsidRPr="004E0E2A" w:rsidRDefault="4CFF24AE" w:rsidP="002822B0">
      <w:pPr>
        <w:pStyle w:val="Lijstalinea"/>
        <w:numPr>
          <w:ilvl w:val="1"/>
          <w:numId w:val="33"/>
        </w:numPr>
        <w:spacing w:after="0" w:line="240" w:lineRule="auto"/>
        <w:rPr>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Aantoonbaar (via beschreven profielen in de “bijlage organisatie- en productbeschrijving”) multidisciplinair, zoveel als</w:t>
      </w:r>
      <w:r w:rsidR="74F9E4B4" w:rsidRPr="004E0E2A">
        <w:rPr>
          <w:rStyle w:val="normaltextrun"/>
          <w:rFonts w:ascii="Century Gothic" w:eastAsia="Arial" w:hAnsi="Century Gothic" w:cs="Arial"/>
          <w:color w:val="000000" w:themeColor="text1"/>
          <w:sz w:val="20"/>
          <w:szCs w:val="20"/>
        </w:rPr>
        <w:t xml:space="preserve"> </w:t>
      </w:r>
      <w:r w:rsidRPr="004E0E2A">
        <w:rPr>
          <w:rStyle w:val="normaltextrun"/>
          <w:rFonts w:ascii="Century Gothic" w:eastAsia="Arial" w:hAnsi="Century Gothic" w:cs="Arial"/>
          <w:color w:val="000000" w:themeColor="text1"/>
          <w:sz w:val="20"/>
          <w:szCs w:val="20"/>
        </w:rPr>
        <w:t>mogelijk aangevuld met ervaringsdeskundigheid.  </w:t>
      </w:r>
    </w:p>
    <w:p w14:paraId="58CD66BA" w14:textId="3CC9039C" w:rsidR="001840AC" w:rsidRPr="004E0E2A" w:rsidRDefault="2C9588D4" w:rsidP="002822B0">
      <w:pPr>
        <w:pStyle w:val="Lijstalinea"/>
        <w:numPr>
          <w:ilvl w:val="1"/>
          <w:numId w:val="33"/>
        </w:numPr>
        <w:spacing w:after="0" w:line="240" w:lineRule="auto"/>
        <w:rPr>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Gericht op bevorderen eigen kracht  </w:t>
      </w:r>
    </w:p>
    <w:p w14:paraId="00B79AC9" w14:textId="61F60A63" w:rsidR="001840AC" w:rsidRPr="004E0E2A" w:rsidRDefault="2C9588D4" w:rsidP="002822B0">
      <w:pPr>
        <w:pStyle w:val="Lijstalinea"/>
        <w:numPr>
          <w:ilvl w:val="1"/>
          <w:numId w:val="33"/>
        </w:numPr>
        <w:spacing w:after="0" w:line="240" w:lineRule="auto"/>
        <w:rPr>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Specifiek deskundig met betrekking tot deze doelgroep,  </w:t>
      </w:r>
    </w:p>
    <w:p w14:paraId="3BB0C0A9" w14:textId="76C42782" w:rsidR="001840AC" w:rsidRPr="004E0E2A" w:rsidRDefault="2C9588D4" w:rsidP="002822B0">
      <w:pPr>
        <w:pStyle w:val="Lijstalinea"/>
        <w:numPr>
          <w:ilvl w:val="1"/>
          <w:numId w:val="33"/>
        </w:numPr>
        <w:spacing w:after="0" w:line="240" w:lineRule="auto"/>
        <w:rPr>
          <w:rStyle w:val="normaltextrun"/>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Gericht op samenwerking met (informeel) netwerk</w:t>
      </w:r>
      <w:r w:rsidR="7D35B20A" w:rsidRPr="004E0E2A">
        <w:rPr>
          <w:rStyle w:val="normaltextrun"/>
          <w:rFonts w:ascii="Century Gothic" w:eastAsia="Arial" w:hAnsi="Century Gothic" w:cs="Arial"/>
          <w:color w:val="000000" w:themeColor="text1"/>
          <w:sz w:val="20"/>
          <w:szCs w:val="20"/>
        </w:rPr>
        <w:t xml:space="preserve">, </w:t>
      </w:r>
      <w:r w:rsidRPr="004E0E2A">
        <w:rPr>
          <w:rStyle w:val="normaltextrun"/>
          <w:rFonts w:ascii="Century Gothic" w:eastAsia="Arial" w:hAnsi="Century Gothic" w:cs="Arial"/>
          <w:color w:val="000000" w:themeColor="text1"/>
          <w:sz w:val="20"/>
          <w:szCs w:val="20"/>
        </w:rPr>
        <w:t>voorliggende voorzieningen in de wijk </w:t>
      </w:r>
      <w:r w:rsidR="0ED3227B" w:rsidRPr="004E0E2A">
        <w:rPr>
          <w:rStyle w:val="normaltextrun"/>
          <w:rFonts w:ascii="Century Gothic" w:eastAsia="Arial" w:hAnsi="Century Gothic" w:cs="Arial"/>
          <w:color w:val="000000" w:themeColor="text1"/>
          <w:sz w:val="20"/>
          <w:szCs w:val="20"/>
        </w:rPr>
        <w:t>en eventueel andere hulpverleners.</w:t>
      </w:r>
    </w:p>
    <w:p w14:paraId="67D95B58" w14:textId="66EA3FAC" w:rsidR="71B07737" w:rsidRPr="004E0E2A" w:rsidRDefault="2BBD32B0" w:rsidP="002822B0">
      <w:pPr>
        <w:pStyle w:val="Lijstalinea"/>
        <w:numPr>
          <w:ilvl w:val="1"/>
          <w:numId w:val="33"/>
        </w:numPr>
        <w:spacing w:after="0" w:line="240" w:lineRule="auto"/>
        <w:rPr>
          <w:rFonts w:ascii="Century Gothic" w:eastAsia="Arial" w:hAnsi="Century Gothic" w:cs="Arial"/>
          <w:sz w:val="20"/>
          <w:szCs w:val="20"/>
        </w:rPr>
      </w:pPr>
      <w:r w:rsidRPr="004E0E2A">
        <w:rPr>
          <w:rStyle w:val="normaltextrun"/>
          <w:rFonts w:ascii="Century Gothic" w:eastAsia="Arial" w:hAnsi="Century Gothic" w:cs="Arial"/>
          <w:color w:val="000000" w:themeColor="text1"/>
          <w:sz w:val="20"/>
          <w:szCs w:val="20"/>
        </w:rPr>
        <w:t xml:space="preserve">Gericht op ontwikkeling van de cliënt zodanig dat hij op alle leefgebieden in staat </w:t>
      </w:r>
      <w:r w:rsidRPr="004E0E2A">
        <w:rPr>
          <w:rStyle w:val="normaltextrun"/>
          <w:rFonts w:ascii="Century Gothic" w:eastAsia="Arial" w:hAnsi="Century Gothic" w:cs="Arial"/>
          <w:sz w:val="20"/>
          <w:szCs w:val="20"/>
        </w:rPr>
        <w:t>is volledig of zo goed als mogelijk deel te nemen aan de samenleving.</w:t>
      </w:r>
    </w:p>
    <w:p w14:paraId="1C1C6E9D" w14:textId="4E9F1E0E" w:rsidR="797C0735" w:rsidRPr="004E0E2A" w:rsidRDefault="74138836" w:rsidP="002822B0">
      <w:pPr>
        <w:pStyle w:val="Lijstalinea"/>
        <w:numPr>
          <w:ilvl w:val="0"/>
          <w:numId w:val="33"/>
        </w:numPr>
        <w:spacing w:after="0" w:line="240" w:lineRule="auto"/>
        <w:rPr>
          <w:rFonts w:ascii="Century Gothic" w:eastAsia="Arial" w:hAnsi="Century Gothic" w:cs="Arial"/>
          <w:sz w:val="20"/>
          <w:szCs w:val="20"/>
        </w:rPr>
      </w:pPr>
      <w:r w:rsidRPr="004E0E2A">
        <w:rPr>
          <w:rStyle w:val="normaltextrun"/>
          <w:rFonts w:ascii="Century Gothic" w:eastAsia="Arial" w:hAnsi="Century Gothic" w:cs="Arial"/>
          <w:sz w:val="20"/>
          <w:szCs w:val="20"/>
        </w:rPr>
        <w:t>Aanbieder</w:t>
      </w:r>
      <w:r w:rsidR="444B8CE9" w:rsidRPr="004E0E2A">
        <w:rPr>
          <w:rStyle w:val="normaltextrun"/>
          <w:rFonts w:ascii="Century Gothic" w:eastAsia="Arial" w:hAnsi="Century Gothic" w:cs="Arial"/>
          <w:sz w:val="20"/>
          <w:szCs w:val="20"/>
        </w:rPr>
        <w:t xml:space="preserve"> is bekend met het regionale zorglandschap inclusief Beschermd wonen en maatschappelijke opvang/ </w:t>
      </w:r>
      <w:proofErr w:type="spellStart"/>
      <w:r w:rsidR="444B8CE9" w:rsidRPr="004E0E2A">
        <w:rPr>
          <w:rStyle w:val="normaltextrun"/>
          <w:rFonts w:ascii="Century Gothic" w:eastAsia="Arial" w:hAnsi="Century Gothic" w:cs="Arial"/>
          <w:sz w:val="20"/>
          <w:szCs w:val="20"/>
        </w:rPr>
        <w:t>Oggz</w:t>
      </w:r>
      <w:proofErr w:type="spellEnd"/>
      <w:r w:rsidR="444B8CE9" w:rsidRPr="004E0E2A">
        <w:rPr>
          <w:rStyle w:val="normaltextrun"/>
          <w:rFonts w:ascii="Century Gothic" w:eastAsia="Arial" w:hAnsi="Century Gothic" w:cs="Arial"/>
          <w:sz w:val="20"/>
          <w:szCs w:val="20"/>
        </w:rPr>
        <w:t> en is bereid samen te werken met relevante ketenpartners. </w:t>
      </w:r>
    </w:p>
    <w:p w14:paraId="32B25F27" w14:textId="75B703B7" w:rsidR="797C0735" w:rsidRPr="004E0E2A" w:rsidRDefault="74138836" w:rsidP="002822B0">
      <w:pPr>
        <w:pStyle w:val="Lijstalinea"/>
        <w:numPr>
          <w:ilvl w:val="0"/>
          <w:numId w:val="33"/>
        </w:numPr>
        <w:spacing w:after="0" w:line="240" w:lineRule="auto"/>
        <w:rPr>
          <w:rFonts w:ascii="Century Gothic" w:eastAsia="Arial" w:hAnsi="Century Gothic" w:cs="Arial"/>
          <w:sz w:val="20"/>
          <w:szCs w:val="20"/>
        </w:rPr>
      </w:pPr>
      <w:r w:rsidRPr="004E0E2A">
        <w:rPr>
          <w:rStyle w:val="eop"/>
          <w:rFonts w:ascii="Century Gothic" w:eastAsia="Arial" w:hAnsi="Century Gothic" w:cs="Arial"/>
          <w:color w:val="000000" w:themeColor="text1"/>
          <w:sz w:val="20"/>
          <w:szCs w:val="20"/>
        </w:rPr>
        <w:t>Aanbieder</w:t>
      </w:r>
      <w:r w:rsidR="1186713D" w:rsidRPr="004E0E2A">
        <w:rPr>
          <w:rStyle w:val="eop"/>
          <w:rFonts w:ascii="Century Gothic" w:eastAsia="Arial" w:hAnsi="Century Gothic" w:cs="Arial"/>
          <w:color w:val="000000" w:themeColor="text1"/>
          <w:sz w:val="20"/>
          <w:szCs w:val="20"/>
        </w:rPr>
        <w:t xml:space="preserve"> is bekend met de organisaties in het voorliggend veld en stimuleert de client, indien van toepassing, om daar gebruik van te maken. Denk hierbij aan activiteiten die aangeboden worden in een buurtcentrum zoals een koffietafel en of andere activiteiten waar geen indicatie voor nodig is. Maar ook bijvoorbeeld gebruik maken van een maaltijdservice. </w:t>
      </w:r>
      <w:r w:rsidR="444B8CE9" w:rsidRPr="004E0E2A">
        <w:rPr>
          <w:rStyle w:val="normaltextrun"/>
          <w:rFonts w:ascii="Century Gothic" w:eastAsia="Arial" w:hAnsi="Century Gothic" w:cs="Arial"/>
          <w:sz w:val="20"/>
          <w:szCs w:val="20"/>
        </w:rPr>
        <w:t> </w:t>
      </w:r>
    </w:p>
    <w:p w14:paraId="00B6E195" w14:textId="170FCAFB" w:rsidR="001840AC" w:rsidRPr="004E0E2A" w:rsidRDefault="74138836"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Aanbieder</w:t>
      </w:r>
      <w:r w:rsidR="2BBD32B0" w:rsidRPr="004E0E2A">
        <w:rPr>
          <w:rStyle w:val="normaltextrun"/>
          <w:rFonts w:ascii="Century Gothic" w:eastAsia="Arial" w:hAnsi="Century Gothic" w:cs="Arial"/>
          <w:color w:val="000000" w:themeColor="text1"/>
          <w:sz w:val="20"/>
          <w:szCs w:val="20"/>
        </w:rPr>
        <w:t xml:space="preserve"> is verantwoordelijk voor het maken van afspraken met specialistische en/ of crisiszorg, indien (tijdelijk) terugval van de cliënt plaatsvindt. </w:t>
      </w:r>
    </w:p>
    <w:p w14:paraId="313D7711" w14:textId="16F66C6D" w:rsidR="001840AC" w:rsidRPr="004E0E2A" w:rsidRDefault="2BBD32B0" w:rsidP="002822B0">
      <w:pPr>
        <w:pStyle w:val="Lijstalinea"/>
        <w:numPr>
          <w:ilvl w:val="0"/>
          <w:numId w:val="33"/>
        </w:numPr>
        <w:spacing w:after="0" w:line="240" w:lineRule="auto"/>
        <w:rPr>
          <w:rStyle w:val="normaltextrun"/>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 xml:space="preserve">Onderdeel van het ondersteuningsplan is een (zinvolle) </w:t>
      </w:r>
      <w:proofErr w:type="spellStart"/>
      <w:r w:rsidRPr="004E0E2A">
        <w:rPr>
          <w:rStyle w:val="normaltextrun"/>
          <w:rFonts w:ascii="Century Gothic" w:eastAsia="Arial" w:hAnsi="Century Gothic" w:cs="Arial"/>
          <w:color w:val="000000" w:themeColor="text1"/>
          <w:sz w:val="20"/>
          <w:szCs w:val="20"/>
        </w:rPr>
        <w:t>dag</w:t>
      </w:r>
      <w:r w:rsidR="22DF981F" w:rsidRPr="004E0E2A">
        <w:rPr>
          <w:rStyle w:val="normaltextrun"/>
          <w:rFonts w:ascii="Century Gothic" w:eastAsia="Arial" w:hAnsi="Century Gothic" w:cs="Arial"/>
          <w:color w:val="000000" w:themeColor="text1"/>
          <w:sz w:val="20"/>
          <w:szCs w:val="20"/>
        </w:rPr>
        <w:t>invulling</w:t>
      </w:r>
      <w:proofErr w:type="spellEnd"/>
      <w:r w:rsidRPr="004E0E2A">
        <w:rPr>
          <w:rStyle w:val="normaltextrun"/>
          <w:rFonts w:ascii="Century Gothic" w:eastAsia="Arial" w:hAnsi="Century Gothic" w:cs="Arial"/>
          <w:color w:val="000000" w:themeColor="text1"/>
          <w:sz w:val="20"/>
          <w:szCs w:val="20"/>
        </w:rPr>
        <w:t>, afgestemd op de mogelijkheden van de cliënt en gericht op de </w:t>
      </w:r>
      <w:proofErr w:type="spellStart"/>
      <w:r w:rsidRPr="004E0E2A">
        <w:rPr>
          <w:rStyle w:val="normaltextrun"/>
          <w:rFonts w:ascii="Century Gothic" w:eastAsia="Arial" w:hAnsi="Century Gothic" w:cs="Arial"/>
          <w:color w:val="000000" w:themeColor="text1"/>
          <w:sz w:val="20"/>
          <w:szCs w:val="20"/>
        </w:rPr>
        <w:t>Wmo</w:t>
      </w:r>
      <w:proofErr w:type="spellEnd"/>
      <w:r w:rsidRPr="004E0E2A">
        <w:rPr>
          <w:rStyle w:val="normaltextrun"/>
          <w:rFonts w:ascii="Century Gothic" w:eastAsia="Arial" w:hAnsi="Century Gothic" w:cs="Arial"/>
          <w:color w:val="000000" w:themeColor="text1"/>
          <w:sz w:val="20"/>
          <w:szCs w:val="20"/>
        </w:rPr>
        <w:t>-doelen</w:t>
      </w:r>
      <w:r w:rsidR="6B9600C1" w:rsidRPr="004E0E2A">
        <w:rPr>
          <w:rStyle w:val="normaltextrun"/>
          <w:rFonts w:ascii="Century Gothic" w:eastAsia="Arial" w:hAnsi="Century Gothic" w:cs="Arial"/>
          <w:color w:val="000000" w:themeColor="text1"/>
          <w:sz w:val="20"/>
          <w:szCs w:val="20"/>
        </w:rPr>
        <w:t>,</w:t>
      </w:r>
      <w:r w:rsidRPr="004E0E2A">
        <w:rPr>
          <w:rStyle w:val="normaltextrun"/>
          <w:rFonts w:ascii="Century Gothic" w:eastAsia="Arial" w:hAnsi="Century Gothic" w:cs="Arial"/>
          <w:color w:val="000000" w:themeColor="text1"/>
          <w:sz w:val="20"/>
          <w:szCs w:val="20"/>
        </w:rPr>
        <w:t xml:space="preserve"> (arbeids</w:t>
      </w:r>
      <w:r w:rsidR="06A0AEE1" w:rsidRPr="004E0E2A">
        <w:rPr>
          <w:rStyle w:val="normaltextrun"/>
          <w:rFonts w:ascii="Century Gothic" w:eastAsia="Arial" w:hAnsi="Century Gothic" w:cs="Arial"/>
          <w:color w:val="000000" w:themeColor="text1"/>
          <w:sz w:val="20"/>
          <w:szCs w:val="20"/>
        </w:rPr>
        <w:t>matige</w:t>
      </w:r>
      <w:r w:rsidRPr="004E0E2A">
        <w:rPr>
          <w:rStyle w:val="normaltextrun"/>
          <w:rFonts w:ascii="Century Gothic" w:eastAsia="Arial" w:hAnsi="Century Gothic" w:cs="Arial"/>
          <w:color w:val="000000" w:themeColor="text1"/>
          <w:sz w:val="20"/>
          <w:szCs w:val="20"/>
        </w:rPr>
        <w:t>)</w:t>
      </w:r>
      <w:r w:rsidR="1DA0EBB9" w:rsidRPr="004E0E2A">
        <w:rPr>
          <w:rStyle w:val="normaltextrun"/>
          <w:rFonts w:ascii="Century Gothic" w:eastAsia="Arial" w:hAnsi="Century Gothic" w:cs="Arial"/>
          <w:color w:val="000000" w:themeColor="text1"/>
          <w:sz w:val="20"/>
          <w:szCs w:val="20"/>
        </w:rPr>
        <w:t xml:space="preserve"> </w:t>
      </w:r>
      <w:r w:rsidRPr="004E0E2A">
        <w:rPr>
          <w:rStyle w:val="normaltextrun"/>
          <w:rFonts w:ascii="Century Gothic" w:eastAsia="Arial" w:hAnsi="Century Gothic" w:cs="Arial"/>
          <w:color w:val="000000" w:themeColor="text1"/>
          <w:sz w:val="20"/>
          <w:szCs w:val="20"/>
        </w:rPr>
        <w:t xml:space="preserve">participatie en zelfredzaamheid. </w:t>
      </w:r>
      <w:r w:rsidR="74138836" w:rsidRPr="004E0E2A">
        <w:rPr>
          <w:rStyle w:val="normaltextrun"/>
          <w:rFonts w:ascii="Century Gothic" w:eastAsia="Arial" w:hAnsi="Century Gothic" w:cs="Arial"/>
          <w:color w:val="000000" w:themeColor="text1"/>
          <w:sz w:val="20"/>
          <w:szCs w:val="20"/>
        </w:rPr>
        <w:t>Aanbieder</w:t>
      </w:r>
      <w:r w:rsidRPr="004E0E2A">
        <w:rPr>
          <w:rStyle w:val="normaltextrun"/>
          <w:rFonts w:ascii="Century Gothic" w:eastAsia="Arial" w:hAnsi="Century Gothic" w:cs="Arial"/>
          <w:color w:val="000000" w:themeColor="text1"/>
          <w:sz w:val="20"/>
          <w:szCs w:val="20"/>
        </w:rPr>
        <w:t xml:space="preserve"> borgt dat hieraan</w:t>
      </w:r>
      <w:r w:rsidR="0179F673" w:rsidRPr="004E0E2A">
        <w:rPr>
          <w:rStyle w:val="normaltextrun"/>
          <w:rFonts w:ascii="Century Gothic" w:eastAsia="Arial" w:hAnsi="Century Gothic" w:cs="Arial"/>
          <w:color w:val="000000" w:themeColor="text1"/>
          <w:sz w:val="20"/>
          <w:szCs w:val="20"/>
        </w:rPr>
        <w:t xml:space="preserve"> wordt gewerkt samen met de cliënt</w:t>
      </w:r>
      <w:r w:rsidR="56E69A3E" w:rsidRPr="004E0E2A">
        <w:rPr>
          <w:rStyle w:val="normaltextrun"/>
          <w:rFonts w:ascii="Century Gothic" w:eastAsia="Arial" w:hAnsi="Century Gothic" w:cs="Arial"/>
          <w:color w:val="000000" w:themeColor="text1"/>
          <w:sz w:val="20"/>
          <w:szCs w:val="20"/>
        </w:rPr>
        <w:t xml:space="preserve"> als dat een onderdeel is van de hulpvraag</w:t>
      </w:r>
    </w:p>
    <w:p w14:paraId="422846C9" w14:textId="58ED4CE7" w:rsidR="001840AC" w:rsidRPr="004E0E2A" w:rsidRDefault="2BBD32B0" w:rsidP="002822B0">
      <w:pPr>
        <w:pStyle w:val="Lijstalinea"/>
        <w:numPr>
          <w:ilvl w:val="0"/>
          <w:numId w:val="33"/>
        </w:numPr>
        <w:spacing w:after="0" w:line="240" w:lineRule="auto"/>
        <w:rPr>
          <w:rStyle w:val="normaltextrun"/>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 xml:space="preserve">Er is sprake van verschillende ondersteuningsarrangementen voor begeleiding waarbij de ondersteuning per intensiteit toeneemt. Bij de beoordeling van de zorgzwaarte maakt de </w:t>
      </w:r>
      <w:r w:rsidR="5365FACF" w:rsidRPr="004E0E2A">
        <w:rPr>
          <w:rStyle w:val="normaltextrun"/>
          <w:rFonts w:ascii="Century Gothic" w:eastAsia="Arial" w:hAnsi="Century Gothic" w:cs="Arial"/>
          <w:color w:val="000000" w:themeColor="text1"/>
          <w:sz w:val="20"/>
          <w:szCs w:val="20"/>
        </w:rPr>
        <w:t>Gemeente</w:t>
      </w:r>
      <w:r w:rsidRPr="004E0E2A">
        <w:rPr>
          <w:rStyle w:val="normaltextrun"/>
          <w:rFonts w:ascii="Century Gothic" w:eastAsia="Arial" w:hAnsi="Century Gothic" w:cs="Arial"/>
          <w:color w:val="000000" w:themeColor="text1"/>
          <w:sz w:val="20"/>
          <w:szCs w:val="20"/>
        </w:rPr>
        <w:t xml:space="preserve"> gebruik van de profielen</w:t>
      </w:r>
      <w:r w:rsidR="37064DC5" w:rsidRPr="004E0E2A">
        <w:rPr>
          <w:rStyle w:val="normaltextrun"/>
          <w:rFonts w:ascii="Century Gothic" w:eastAsia="Arial" w:hAnsi="Century Gothic" w:cs="Arial"/>
          <w:color w:val="000000" w:themeColor="text1"/>
          <w:sz w:val="20"/>
          <w:szCs w:val="20"/>
        </w:rPr>
        <w:t xml:space="preserve"> begeleiding</w:t>
      </w:r>
      <w:r w:rsidRPr="004E0E2A">
        <w:rPr>
          <w:rStyle w:val="normaltextrun"/>
          <w:rFonts w:ascii="Century Gothic" w:eastAsia="Arial" w:hAnsi="Century Gothic" w:cs="Arial"/>
          <w:color w:val="000000" w:themeColor="text1"/>
          <w:sz w:val="20"/>
          <w:szCs w:val="20"/>
        </w:rPr>
        <w:t xml:space="preserve"> Licht, Midden en Zwaar. </w:t>
      </w:r>
    </w:p>
    <w:p w14:paraId="7A2FE395" w14:textId="5DE381D3" w:rsidR="001840AC" w:rsidRPr="004E0E2A" w:rsidRDefault="4CFF24AE" w:rsidP="59A45792">
      <w:pPr>
        <w:spacing w:after="0" w:line="240" w:lineRule="auto"/>
        <w:ind w:left="720"/>
        <w:rPr>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Voor een uitgebreide omschrijving van deze profielen verwijzen we u naar de “Bijlage “productomschrijvingen”.</w:t>
      </w:r>
    </w:p>
    <w:p w14:paraId="56592B60" w14:textId="64D6135D" w:rsidR="001840AC" w:rsidRPr="004E0E2A" w:rsidRDefault="001840AC" w:rsidP="59A45792">
      <w:pPr>
        <w:spacing w:after="0" w:line="240" w:lineRule="auto"/>
        <w:ind w:left="720"/>
        <w:rPr>
          <w:rStyle w:val="normaltextrun"/>
          <w:rFonts w:ascii="Century Gothic" w:eastAsia="Arial" w:hAnsi="Century Gothic" w:cs="Arial"/>
          <w:color w:val="000000" w:themeColor="text1"/>
          <w:sz w:val="20"/>
          <w:szCs w:val="20"/>
        </w:rPr>
      </w:pPr>
    </w:p>
    <w:p w14:paraId="49187099" w14:textId="700E5032" w:rsidR="7928D465" w:rsidRPr="004E0E2A" w:rsidRDefault="7928D465" w:rsidP="225FDDB7">
      <w:pPr>
        <w:pStyle w:val="Kop2"/>
        <w:rPr>
          <w:rStyle w:val="normaltextrun"/>
          <w:rFonts w:ascii="Century Gothic" w:eastAsia="Arial" w:hAnsi="Century Gothic" w:cs="Arial"/>
          <w:color w:val="000000" w:themeColor="text1"/>
          <w:sz w:val="20"/>
          <w:szCs w:val="20"/>
        </w:rPr>
      </w:pPr>
      <w:bookmarkStart w:id="1" w:name="_Toc1888247092"/>
      <w:r w:rsidRPr="7F07AE9B">
        <w:rPr>
          <w:rFonts w:ascii="Century Gothic" w:hAnsi="Century Gothic"/>
        </w:rPr>
        <w:t>2 Eisen aan het dienstverleningsproces</w:t>
      </w:r>
      <w:bookmarkEnd w:id="1"/>
      <w:r w:rsidRPr="7F07AE9B">
        <w:rPr>
          <w:rFonts w:ascii="Century Gothic" w:hAnsi="Century Gothic"/>
        </w:rPr>
        <w:t xml:space="preserve">   </w:t>
      </w:r>
    </w:p>
    <w:p w14:paraId="55B365BE" w14:textId="4DCCD4E8" w:rsidR="7928D465" w:rsidRPr="004E0E2A" w:rsidRDefault="7928D465" w:rsidP="59A45792">
      <w:pPr>
        <w:pStyle w:val="Kop3"/>
        <w:ind w:right="-20" w:firstLine="708"/>
        <w:rPr>
          <w:rFonts w:ascii="Century Gothic" w:eastAsia="Arial" w:hAnsi="Century Gothic" w:cs="Arial"/>
          <w:color w:val="1F3763"/>
          <w:sz w:val="20"/>
          <w:szCs w:val="20"/>
        </w:rPr>
      </w:pPr>
      <w:bookmarkStart w:id="2" w:name="_Toc969713625"/>
      <w:r w:rsidRPr="7F07AE9B">
        <w:rPr>
          <w:rFonts w:ascii="Century Gothic" w:eastAsia="Arial" w:hAnsi="Century Gothic" w:cs="Arial"/>
          <w:color w:val="1F3763"/>
          <w:sz w:val="20"/>
          <w:szCs w:val="20"/>
        </w:rPr>
        <w:t>Start dienstverleningsproces</w:t>
      </w:r>
      <w:bookmarkEnd w:id="2"/>
      <w:r w:rsidRPr="7F07AE9B">
        <w:rPr>
          <w:rFonts w:ascii="Century Gothic" w:eastAsia="Arial" w:hAnsi="Century Gothic" w:cs="Arial"/>
          <w:sz w:val="20"/>
          <w:szCs w:val="20"/>
        </w:rPr>
        <w:t>  </w:t>
      </w:r>
      <w:r w:rsidRPr="7F07AE9B">
        <w:rPr>
          <w:rFonts w:ascii="Century Gothic" w:eastAsia="Arial" w:hAnsi="Century Gothic" w:cs="Arial"/>
          <w:color w:val="1F3763"/>
          <w:sz w:val="20"/>
          <w:szCs w:val="20"/>
        </w:rPr>
        <w:t xml:space="preserve"> </w:t>
      </w:r>
    </w:p>
    <w:p w14:paraId="14E7ECAE" w14:textId="331BD6E6" w:rsidR="7928D465" w:rsidRPr="004E0E2A" w:rsidRDefault="7928D465" w:rsidP="002822B0">
      <w:pPr>
        <w:pStyle w:val="Lijstalinea"/>
        <w:numPr>
          <w:ilvl w:val="0"/>
          <w:numId w:val="33"/>
        </w:numPr>
        <w:spacing w:after="0"/>
        <w:ind w:right="-20"/>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t>Aanbieder</w:t>
      </w:r>
      <w:r w:rsidRPr="004E0E2A">
        <w:rPr>
          <w:rFonts w:ascii="Century Gothic" w:eastAsia="Arial" w:hAnsi="Century Gothic" w:cs="Arial"/>
          <w:sz w:val="20"/>
          <w:szCs w:val="20"/>
        </w:rPr>
        <w:t xml:space="preserve"> neemt binnen vijf werkdagen contact op met de cliënt en start binnen een maand na het ontvangen van de</w:t>
      </w:r>
      <w:r w:rsidRPr="004E0E2A">
        <w:rPr>
          <w:rFonts w:ascii="Century Gothic" w:eastAsia="Arial" w:hAnsi="Century Gothic" w:cs="Arial"/>
          <w:color w:val="000000" w:themeColor="text1"/>
          <w:sz w:val="20"/>
          <w:szCs w:val="20"/>
        </w:rPr>
        <w:t xml:space="preserve"> dienstleveringsopdracht de zorg op. </w:t>
      </w:r>
    </w:p>
    <w:p w14:paraId="4B456BC9" w14:textId="3043E079" w:rsidR="7928D465" w:rsidRPr="004E0E2A" w:rsidRDefault="7928D465" w:rsidP="002822B0">
      <w:pPr>
        <w:pStyle w:val="Lijstalinea"/>
        <w:numPr>
          <w:ilvl w:val="0"/>
          <w:numId w:val="33"/>
        </w:numPr>
        <w:spacing w:after="0"/>
        <w:ind w:right="-20"/>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t>De</w:t>
      </w:r>
      <w:r w:rsidRPr="004E0E2A">
        <w:rPr>
          <w:rStyle w:val="normaltextrun"/>
          <w:rFonts w:ascii="Century Gothic" w:eastAsia="Arial" w:hAnsi="Century Gothic" w:cs="Arial"/>
          <w:sz w:val="20"/>
          <w:szCs w:val="20"/>
        </w:rPr>
        <w:t xml:space="preserve"> dienstverlening start nadat Aanbieder een dienstverleningsopdracht van Gemeente</w:t>
      </w:r>
      <w:r w:rsidRPr="004E0E2A">
        <w:rPr>
          <w:rFonts w:ascii="Century Gothic" w:eastAsia="Arial" w:hAnsi="Century Gothic" w:cs="Arial"/>
          <w:color w:val="333333"/>
          <w:sz w:val="20"/>
          <w:szCs w:val="20"/>
        </w:rPr>
        <w:t xml:space="preserve"> </w:t>
      </w:r>
      <w:r w:rsidRPr="004E0E2A">
        <w:rPr>
          <w:rStyle w:val="normaltextrun"/>
          <w:rFonts w:ascii="Century Gothic" w:eastAsia="Arial" w:hAnsi="Century Gothic" w:cs="Arial"/>
          <w:sz w:val="20"/>
          <w:szCs w:val="20"/>
        </w:rPr>
        <w:t xml:space="preserve">heeft ontvangen. Voor alle cliënten geldt dat er gestart mag worden met zorg op het moment dat er een toewijzing is vanuit Gemeente. Alleen opdrachten die hier aan voldoen worden vergoed. </w:t>
      </w:r>
      <w:r w:rsidRPr="004E0E2A">
        <w:rPr>
          <w:rFonts w:ascii="Century Gothic" w:eastAsia="Arial" w:hAnsi="Century Gothic" w:cs="Arial"/>
          <w:color w:val="000000" w:themeColor="text1"/>
          <w:sz w:val="20"/>
          <w:szCs w:val="20"/>
        </w:rPr>
        <w:t xml:space="preserve"> </w:t>
      </w:r>
    </w:p>
    <w:p w14:paraId="69D62682" w14:textId="70F386AE" w:rsidR="7928D465" w:rsidRPr="004E0E2A" w:rsidRDefault="7928D465" w:rsidP="002822B0">
      <w:pPr>
        <w:pStyle w:val="Lijstalinea"/>
        <w:numPr>
          <w:ilvl w:val="0"/>
          <w:numId w:val="33"/>
        </w:numPr>
        <w:spacing w:after="0"/>
        <w:ind w:right="-20"/>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t>In uitzonderlijke gevallen kan het zijn dat er noodzaak</w:t>
      </w:r>
      <w:r w:rsidRPr="004E0E2A">
        <w:rPr>
          <w:rFonts w:ascii="Century Gothic" w:eastAsia="Arial" w:hAnsi="Century Gothic" w:cs="Arial"/>
          <w:sz w:val="20"/>
          <w:szCs w:val="20"/>
        </w:rPr>
        <w:t xml:space="preserve"> is voor het direct starten van de zorg. Aanbieder treedt dan in contact met de toegang van Gemeente en vraagt schriftelijk of telefonisch toestemming om te starten zonder toewijzing. Zonder toestemming komt Aanbieder niet in aanmerking voor een vergoeding.  </w:t>
      </w:r>
      <w:r w:rsidRPr="004E0E2A">
        <w:rPr>
          <w:rFonts w:ascii="Century Gothic" w:eastAsia="Arial" w:hAnsi="Century Gothic" w:cs="Arial"/>
          <w:color w:val="000000" w:themeColor="text1"/>
          <w:sz w:val="20"/>
          <w:szCs w:val="20"/>
        </w:rPr>
        <w:t xml:space="preserve"> </w:t>
      </w:r>
    </w:p>
    <w:p w14:paraId="523A86B4" w14:textId="3909E2B4" w:rsidR="7928D465" w:rsidRPr="004E0E2A" w:rsidRDefault="7928D465" w:rsidP="002822B0">
      <w:pPr>
        <w:pStyle w:val="Lijstalinea"/>
        <w:numPr>
          <w:ilvl w:val="0"/>
          <w:numId w:val="33"/>
        </w:numPr>
        <w:spacing w:after="0"/>
        <w:ind w:right="-20"/>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t>In het geval van spoed verstrekt</w:t>
      </w:r>
      <w:r w:rsidRPr="004E0E2A">
        <w:rPr>
          <w:rStyle w:val="normaltextrun"/>
          <w:rFonts w:ascii="Century Gothic" w:eastAsia="Arial" w:hAnsi="Century Gothic" w:cs="Arial"/>
          <w:sz w:val="20"/>
          <w:szCs w:val="20"/>
        </w:rPr>
        <w:t xml:space="preserve"> de Gemeente de dienstverleningsopdracht achteraf. (Spoed wordt hier bepaald in samenspraak met de Gemeente en aanbieder)</w:t>
      </w:r>
      <w:r w:rsidRPr="004E0E2A">
        <w:rPr>
          <w:rFonts w:ascii="Century Gothic" w:eastAsia="Arial" w:hAnsi="Century Gothic" w:cs="Arial"/>
          <w:color w:val="000000" w:themeColor="text1"/>
          <w:sz w:val="20"/>
          <w:szCs w:val="20"/>
        </w:rPr>
        <w:t xml:space="preserve"> </w:t>
      </w:r>
    </w:p>
    <w:p w14:paraId="37A34813" w14:textId="18DC9C14" w:rsidR="7928D465" w:rsidRPr="004E0E2A" w:rsidRDefault="7928D465" w:rsidP="002822B0">
      <w:pPr>
        <w:pStyle w:val="Lijstalinea"/>
        <w:numPr>
          <w:ilvl w:val="0"/>
          <w:numId w:val="33"/>
        </w:numPr>
        <w:spacing w:after="0"/>
        <w:ind w:right="-20"/>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t xml:space="preserve">De toegang van </w:t>
      </w:r>
      <w:r w:rsidRPr="004E0E2A">
        <w:rPr>
          <w:rStyle w:val="normaltextrun"/>
          <w:rFonts w:ascii="Century Gothic" w:eastAsia="Arial" w:hAnsi="Century Gothic" w:cs="Arial"/>
          <w:sz w:val="20"/>
          <w:szCs w:val="20"/>
        </w:rPr>
        <w:t>Gemeente maakt een gespreksverslag op basis van het gesprek dat gevoerd is met de client.</w:t>
      </w:r>
      <w:r w:rsidRPr="004E0E2A">
        <w:rPr>
          <w:rFonts w:ascii="Century Gothic" w:eastAsia="Arial" w:hAnsi="Century Gothic" w:cs="Arial"/>
          <w:strike/>
          <w:color w:val="D13438"/>
          <w:sz w:val="20"/>
          <w:szCs w:val="20"/>
        </w:rPr>
        <w:t xml:space="preserve"> </w:t>
      </w:r>
      <w:r w:rsidRPr="004E0E2A">
        <w:rPr>
          <w:rFonts w:ascii="Century Gothic" w:eastAsia="Arial" w:hAnsi="Century Gothic" w:cs="Arial"/>
          <w:color w:val="000000" w:themeColor="text1"/>
          <w:sz w:val="20"/>
          <w:szCs w:val="20"/>
        </w:rPr>
        <w:t xml:space="preserve"> Op basis van dit </w:t>
      </w:r>
      <w:r w:rsidRPr="004E0E2A">
        <w:rPr>
          <w:rStyle w:val="normaltextrun"/>
          <w:rFonts w:ascii="Century Gothic" w:eastAsia="Arial" w:hAnsi="Century Gothic" w:cs="Arial"/>
          <w:sz w:val="20"/>
          <w:szCs w:val="20"/>
        </w:rPr>
        <w:t>gespreksverslag stelt Aanbieder een uitvoeringsplan op samen met de cliënt waarin doelen worden vastgesteld waaraan gewerkt gaat worden.   </w:t>
      </w:r>
      <w:r w:rsidRPr="004E0E2A">
        <w:rPr>
          <w:rFonts w:ascii="Century Gothic" w:eastAsia="Arial" w:hAnsi="Century Gothic" w:cs="Arial"/>
          <w:color w:val="000000" w:themeColor="text1"/>
          <w:sz w:val="20"/>
          <w:szCs w:val="20"/>
        </w:rPr>
        <w:t xml:space="preserve"> </w:t>
      </w:r>
    </w:p>
    <w:p w14:paraId="0036209F" w14:textId="06FB1296" w:rsidR="7928D465" w:rsidRPr="004E0E2A" w:rsidRDefault="7928D465" w:rsidP="002822B0">
      <w:pPr>
        <w:pStyle w:val="Lijstalinea"/>
        <w:numPr>
          <w:ilvl w:val="0"/>
          <w:numId w:val="33"/>
        </w:numPr>
        <w:spacing w:after="0"/>
        <w:ind w:right="-20"/>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lastRenderedPageBreak/>
        <w:t xml:space="preserve">Het </w:t>
      </w:r>
      <w:r w:rsidRPr="004E0E2A">
        <w:rPr>
          <w:rStyle w:val="normaltextrun"/>
          <w:rFonts w:ascii="Century Gothic" w:eastAsia="Arial" w:hAnsi="Century Gothic" w:cs="Arial"/>
          <w:sz w:val="20"/>
          <w:szCs w:val="20"/>
        </w:rPr>
        <w:t>uitvoeringsplan bevat de werkafspraken tussen cliënt (individu of gezin) en Aanbieder en is daarmee een concrete, integrale uitwerking van het gespreksverslag.</w:t>
      </w:r>
      <w:r w:rsidRPr="004E0E2A">
        <w:rPr>
          <w:rFonts w:ascii="Century Gothic" w:eastAsia="Arial" w:hAnsi="Century Gothic" w:cs="Arial"/>
          <w:color w:val="000000" w:themeColor="text1"/>
          <w:sz w:val="20"/>
          <w:szCs w:val="20"/>
        </w:rPr>
        <w:t xml:space="preserve"> </w:t>
      </w:r>
    </w:p>
    <w:p w14:paraId="3CFD2CA6" w14:textId="1935AD04" w:rsidR="7928D465" w:rsidRPr="004E0E2A" w:rsidRDefault="7928D465" w:rsidP="002822B0">
      <w:pPr>
        <w:pStyle w:val="Lijstalinea"/>
        <w:numPr>
          <w:ilvl w:val="0"/>
          <w:numId w:val="33"/>
        </w:numPr>
        <w:spacing w:after="0"/>
        <w:ind w:right="-20"/>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t xml:space="preserve">Uitvoering van de dienstverlening vindt plaats conform het gespreksverslag en het daaruit voortvloeiende uitvoeringsplan.   </w:t>
      </w:r>
    </w:p>
    <w:p w14:paraId="5DA67E4C" w14:textId="4AA9CB67" w:rsidR="59A45792" w:rsidRPr="004E0E2A" w:rsidRDefault="59A45792">
      <w:pPr>
        <w:rPr>
          <w:rFonts w:ascii="Century Gothic" w:hAnsi="Century Gothic"/>
        </w:rPr>
      </w:pPr>
    </w:p>
    <w:p w14:paraId="45B154D9" w14:textId="225751F1" w:rsidR="59A45792" w:rsidRPr="004E0E2A" w:rsidRDefault="61271DD5" w:rsidP="225FDDB7">
      <w:pPr>
        <w:pStyle w:val="Kop3"/>
        <w:spacing w:before="0"/>
        <w:ind w:right="-20" w:firstLine="708"/>
        <w:rPr>
          <w:rFonts w:ascii="Century Gothic" w:eastAsia="Arial" w:hAnsi="Century Gothic" w:cs="Arial"/>
          <w:color w:val="000000" w:themeColor="text1"/>
          <w:sz w:val="20"/>
          <w:szCs w:val="20"/>
        </w:rPr>
      </w:pPr>
      <w:bookmarkStart w:id="3" w:name="_Toc360891019"/>
      <w:r w:rsidRPr="7F07AE9B">
        <w:rPr>
          <w:rFonts w:ascii="Century Gothic" w:eastAsia="Arial" w:hAnsi="Century Gothic" w:cs="Arial"/>
          <w:color w:val="1F3763"/>
          <w:sz w:val="20"/>
          <w:szCs w:val="20"/>
        </w:rPr>
        <w:t>Uitvoering dienstverleningsproces</w:t>
      </w:r>
      <w:bookmarkEnd w:id="3"/>
      <w:r w:rsidRPr="7F07AE9B">
        <w:rPr>
          <w:rFonts w:ascii="Century Gothic" w:eastAsia="Arial" w:hAnsi="Century Gothic" w:cs="Arial"/>
          <w:sz w:val="20"/>
          <w:szCs w:val="20"/>
        </w:rPr>
        <w:t>  </w:t>
      </w:r>
    </w:p>
    <w:p w14:paraId="40D09B6D" w14:textId="2B27FFD0" w:rsidR="7928D465" w:rsidRPr="004E0E2A" w:rsidRDefault="7928D465" w:rsidP="002822B0">
      <w:pPr>
        <w:pStyle w:val="Lijstalinea"/>
        <w:numPr>
          <w:ilvl w:val="0"/>
          <w:numId w:val="33"/>
        </w:numPr>
        <w:ind w:right="-20"/>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t xml:space="preserve">De regie op de ondersteuning ligt in eerste en laatste instantie bij de cliënt, tenzij deze hier niet toe in staat is, in dat geval wordt de wettelijk vertegenwoordiger betrokken. Mantelzorger en/of netwerk worden betrokken bij de vormgeving van ondersteuning. Zo nodig wordt gewezen op de mogelijkheid van onafhankelijke cliëntondersteuning.   </w:t>
      </w:r>
    </w:p>
    <w:p w14:paraId="6073916B" w14:textId="30F9DDAE" w:rsidR="0A9B67A0" w:rsidRPr="004E0E2A" w:rsidRDefault="0A9B67A0" w:rsidP="002822B0">
      <w:pPr>
        <w:pStyle w:val="Lijstalinea"/>
        <w:numPr>
          <w:ilvl w:val="0"/>
          <w:numId w:val="33"/>
        </w:numPr>
        <w:spacing w:after="0"/>
        <w:ind w:right="-20"/>
        <w:rPr>
          <w:rStyle w:val="normaltextrun"/>
          <w:rFonts w:ascii="Century Gothic" w:eastAsia="Arial" w:hAnsi="Century Gothic" w:cs="Arial"/>
          <w:color w:val="000000" w:themeColor="text1"/>
          <w:sz w:val="20"/>
          <w:szCs w:val="20"/>
        </w:rPr>
      </w:pPr>
      <w:r w:rsidRPr="658CE7F2">
        <w:rPr>
          <w:rStyle w:val="normaltextrun"/>
          <w:rFonts w:ascii="Century Gothic" w:eastAsia="Arial" w:hAnsi="Century Gothic" w:cs="Arial"/>
          <w:color w:val="000000" w:themeColor="text1"/>
          <w:sz w:val="20"/>
          <w:szCs w:val="20"/>
        </w:rPr>
        <w:t xml:space="preserve">De toegang van de </w:t>
      </w:r>
      <w:r w:rsidR="5365FACF" w:rsidRPr="658CE7F2">
        <w:rPr>
          <w:rStyle w:val="normaltextrun"/>
          <w:rFonts w:ascii="Century Gothic" w:eastAsia="Arial" w:hAnsi="Century Gothic" w:cs="Arial"/>
          <w:color w:val="000000" w:themeColor="text1"/>
          <w:sz w:val="20"/>
          <w:szCs w:val="20"/>
        </w:rPr>
        <w:t>Gemeente</w:t>
      </w:r>
      <w:r w:rsidRPr="658CE7F2">
        <w:rPr>
          <w:rStyle w:val="normaltextrun"/>
          <w:rFonts w:ascii="Century Gothic" w:eastAsia="Arial" w:hAnsi="Century Gothic" w:cs="Arial"/>
          <w:color w:val="000000" w:themeColor="text1"/>
          <w:sz w:val="20"/>
          <w:szCs w:val="20"/>
        </w:rPr>
        <w:t xml:space="preserve"> voert procesregie in het traject van de cliënt en de </w:t>
      </w:r>
      <w:r w:rsidR="74138836" w:rsidRPr="658CE7F2">
        <w:rPr>
          <w:rStyle w:val="normaltextrun"/>
          <w:rFonts w:ascii="Century Gothic" w:eastAsia="Arial" w:hAnsi="Century Gothic" w:cs="Arial"/>
          <w:color w:val="000000" w:themeColor="text1"/>
          <w:sz w:val="20"/>
          <w:szCs w:val="20"/>
        </w:rPr>
        <w:t>Aanbieder</w:t>
      </w:r>
      <w:r w:rsidRPr="658CE7F2">
        <w:rPr>
          <w:rStyle w:val="normaltextrun"/>
          <w:rFonts w:ascii="Century Gothic" w:eastAsia="Arial" w:hAnsi="Century Gothic" w:cs="Arial"/>
          <w:color w:val="000000" w:themeColor="text1"/>
          <w:sz w:val="20"/>
          <w:szCs w:val="20"/>
        </w:rPr>
        <w:t xml:space="preserve"> voert casusregie in het traject van de cliënt.</w:t>
      </w:r>
    </w:p>
    <w:p w14:paraId="53DC52A3" w14:textId="384F2A99" w:rsidR="7928D465" w:rsidRPr="004E0E2A" w:rsidRDefault="7928D465" w:rsidP="002822B0">
      <w:pPr>
        <w:pStyle w:val="Lijstalinea"/>
        <w:numPr>
          <w:ilvl w:val="0"/>
          <w:numId w:val="33"/>
        </w:numPr>
        <w:spacing w:after="0"/>
        <w:ind w:right="-20"/>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Aanbieder</w:t>
      </w:r>
      <w:r w:rsidRPr="658CE7F2">
        <w:rPr>
          <w:rStyle w:val="normaltextrun"/>
          <w:rFonts w:ascii="Century Gothic" w:eastAsia="Arial" w:hAnsi="Century Gothic" w:cs="Arial"/>
          <w:sz w:val="20"/>
          <w:szCs w:val="20"/>
        </w:rPr>
        <w:t xml:space="preserve"> werkt samen met hulpverleners en netwerkpartners die betrokken zijn bij de cliënt, waar nodig conform de werkwijze 1Gezin-1Plan-1Regisseur. Dit betekent afstemming met Gemeente over de aangeboden dienstverlening, terugkoppeling van bevindingen en resultaten en signaleren van knelpunten die mogelijk door andere partners moeten worden opgepakt.  </w:t>
      </w:r>
      <w:r w:rsidRPr="658CE7F2">
        <w:rPr>
          <w:rFonts w:ascii="Century Gothic" w:eastAsia="Arial" w:hAnsi="Century Gothic" w:cs="Arial"/>
          <w:color w:val="000000" w:themeColor="text1"/>
          <w:sz w:val="20"/>
          <w:szCs w:val="20"/>
        </w:rPr>
        <w:t xml:space="preserve"> </w:t>
      </w:r>
    </w:p>
    <w:p w14:paraId="04B4E966" w14:textId="5F31365C" w:rsidR="7928D465" w:rsidRPr="004E0E2A" w:rsidRDefault="7928D465" w:rsidP="002822B0">
      <w:pPr>
        <w:pStyle w:val="Lijstalinea"/>
        <w:numPr>
          <w:ilvl w:val="0"/>
          <w:numId w:val="33"/>
        </w:numPr>
        <w:spacing w:after="0"/>
        <w:ind w:right="-20"/>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 xml:space="preserve">Bij de benadering en begeleiding van cliënt wordt rekening gehouden met de religieuze en/ of culturele achtergrond van cliënt en gezin.   </w:t>
      </w:r>
    </w:p>
    <w:p w14:paraId="3A595C74" w14:textId="4AFACB3D" w:rsidR="7928D465" w:rsidRPr="004E0E2A" w:rsidRDefault="7928D465" w:rsidP="002822B0">
      <w:pPr>
        <w:pStyle w:val="Lijstalinea"/>
        <w:numPr>
          <w:ilvl w:val="0"/>
          <w:numId w:val="33"/>
        </w:numPr>
        <w:spacing w:after="0"/>
        <w:ind w:right="-20"/>
        <w:rPr>
          <w:rFonts w:ascii="Century Gothic" w:eastAsia="Arial" w:hAnsi="Century Gothic" w:cs="Arial"/>
          <w:sz w:val="20"/>
          <w:szCs w:val="20"/>
        </w:rPr>
      </w:pPr>
      <w:r w:rsidRPr="658CE7F2">
        <w:rPr>
          <w:rFonts w:ascii="Century Gothic" w:eastAsia="Arial" w:hAnsi="Century Gothic" w:cs="Arial"/>
          <w:sz w:val="20"/>
          <w:szCs w:val="20"/>
        </w:rPr>
        <w:t xml:space="preserve">Aanbieder streeft naar een nauwe samenwerking met Gemeente en andere relevante belanghebbenden.  </w:t>
      </w:r>
    </w:p>
    <w:p w14:paraId="30E9937D" w14:textId="698E09D7" w:rsidR="7928D465" w:rsidRPr="004E0E2A" w:rsidRDefault="7928D465" w:rsidP="002822B0">
      <w:pPr>
        <w:pStyle w:val="Lijstalinea"/>
        <w:numPr>
          <w:ilvl w:val="0"/>
          <w:numId w:val="33"/>
        </w:numPr>
        <w:spacing w:after="0"/>
        <w:ind w:right="-20"/>
        <w:rPr>
          <w:rFonts w:ascii="Century Gothic" w:eastAsia="Arial" w:hAnsi="Century Gothic" w:cs="Arial"/>
          <w:color w:val="000000" w:themeColor="text1"/>
          <w:sz w:val="20"/>
          <w:szCs w:val="20"/>
        </w:rPr>
      </w:pPr>
      <w:r w:rsidRPr="658CE7F2">
        <w:rPr>
          <w:rFonts w:ascii="Century Gothic" w:eastAsia="Arial" w:hAnsi="Century Gothic" w:cs="Arial"/>
          <w:sz w:val="20"/>
          <w:szCs w:val="20"/>
        </w:rPr>
        <w:t>Aanbieder heeft contact met Gemeente, waarbij de voortgang van de dienstverlening wordt geëvalueerd en waar mogelijk versterkt, in lijn met de gestelde doelen en verwachtingen van de opdracht op casus niveau</w:t>
      </w:r>
    </w:p>
    <w:p w14:paraId="118AE3CA" w14:textId="32FED6AE" w:rsidR="74138836" w:rsidRPr="004E0E2A" w:rsidRDefault="74138836" w:rsidP="002822B0">
      <w:pPr>
        <w:pStyle w:val="Lijstalinea"/>
        <w:numPr>
          <w:ilvl w:val="0"/>
          <w:numId w:val="33"/>
        </w:numPr>
        <w:spacing w:after="0"/>
        <w:ind w:right="-20"/>
        <w:rPr>
          <w:rFonts w:ascii="Century Gothic" w:eastAsia="Arial" w:hAnsi="Century Gothic" w:cs="Arial"/>
          <w:color w:val="000000" w:themeColor="text1"/>
          <w:sz w:val="20"/>
          <w:szCs w:val="20"/>
        </w:rPr>
      </w:pPr>
      <w:r w:rsidRPr="658CE7F2">
        <w:rPr>
          <w:rFonts w:ascii="Century Gothic" w:eastAsia="Arial" w:hAnsi="Century Gothic" w:cs="Arial"/>
          <w:sz w:val="20"/>
          <w:szCs w:val="20"/>
        </w:rPr>
        <w:t>Aanbieder</w:t>
      </w:r>
      <w:r w:rsidR="7928D465" w:rsidRPr="658CE7F2">
        <w:rPr>
          <w:rFonts w:ascii="Century Gothic" w:eastAsia="Arial" w:hAnsi="Century Gothic" w:cs="Arial"/>
          <w:sz w:val="20"/>
          <w:szCs w:val="20"/>
        </w:rPr>
        <w:t xml:space="preserve"> biedt waar mogelijk passende ondersteuning aan in de nabije omgeving van cliënt, gebruik makend van de lokale (sociale) infrastructuur, algemene voorzieningen en vrijwilligerswerk.   </w:t>
      </w:r>
    </w:p>
    <w:p w14:paraId="36405182" w14:textId="723080F9" w:rsidR="7928D465" w:rsidRPr="004E0E2A" w:rsidRDefault="7928D465" w:rsidP="002822B0">
      <w:pPr>
        <w:pStyle w:val="Lijstalinea"/>
        <w:numPr>
          <w:ilvl w:val="0"/>
          <w:numId w:val="33"/>
        </w:numPr>
        <w:spacing w:after="0"/>
        <w:ind w:right="-20"/>
        <w:rPr>
          <w:rFonts w:ascii="Century Gothic" w:eastAsia="Arial" w:hAnsi="Century Gothic" w:cs="Arial"/>
          <w:sz w:val="20"/>
          <w:szCs w:val="20"/>
        </w:rPr>
      </w:pPr>
      <w:r w:rsidRPr="658CE7F2">
        <w:rPr>
          <w:rFonts w:ascii="Century Gothic" w:eastAsia="Arial" w:hAnsi="Century Gothic" w:cs="Arial"/>
          <w:sz w:val="20"/>
          <w:szCs w:val="20"/>
        </w:rPr>
        <w:t xml:space="preserve">Er wordt naar gestreefd om het aantal vervoersbewegingen voor de client tot een minimum te beperken zodat de benodigde ondersteuning zo efficiënt mogelijk wordt ingezet waarbij de ondersteuning zoveel mogelijk plaats vindt binnen de eigen leefomgeving. </w:t>
      </w:r>
    </w:p>
    <w:p w14:paraId="3A9F32EF" w14:textId="7100D53E" w:rsidR="74138836" w:rsidRPr="004E0E2A" w:rsidRDefault="74138836" w:rsidP="002822B0">
      <w:pPr>
        <w:pStyle w:val="Lijstalinea"/>
        <w:numPr>
          <w:ilvl w:val="0"/>
          <w:numId w:val="33"/>
        </w:numPr>
        <w:spacing w:after="0"/>
        <w:ind w:right="-20"/>
        <w:rPr>
          <w:rFonts w:ascii="Century Gothic" w:eastAsia="Arial" w:hAnsi="Century Gothic" w:cs="Arial"/>
          <w:sz w:val="20"/>
          <w:szCs w:val="20"/>
        </w:rPr>
      </w:pPr>
      <w:r w:rsidRPr="658CE7F2">
        <w:rPr>
          <w:rFonts w:ascii="Century Gothic" w:eastAsia="Arial" w:hAnsi="Century Gothic" w:cs="Arial"/>
          <w:sz w:val="20"/>
          <w:szCs w:val="20"/>
        </w:rPr>
        <w:t>Aanbieder</w:t>
      </w:r>
      <w:r w:rsidR="7928D465" w:rsidRPr="658CE7F2">
        <w:rPr>
          <w:rFonts w:ascii="Century Gothic" w:eastAsia="Arial" w:hAnsi="Century Gothic" w:cs="Arial"/>
          <w:sz w:val="20"/>
          <w:szCs w:val="20"/>
        </w:rPr>
        <w:t xml:space="preserve"> werkt aan versterking en behoud van het netwerk van de cliënt.  </w:t>
      </w:r>
    </w:p>
    <w:p w14:paraId="4A0DA1A5" w14:textId="7745B281" w:rsidR="74138836" w:rsidRPr="004E0E2A" w:rsidRDefault="74138836" w:rsidP="002822B0">
      <w:pPr>
        <w:pStyle w:val="Lijstalinea"/>
        <w:numPr>
          <w:ilvl w:val="0"/>
          <w:numId w:val="33"/>
        </w:numPr>
        <w:spacing w:after="0"/>
        <w:ind w:right="-20"/>
        <w:rPr>
          <w:rFonts w:ascii="Century Gothic" w:eastAsia="Arial" w:hAnsi="Century Gothic" w:cs="Arial"/>
          <w:sz w:val="20"/>
          <w:szCs w:val="20"/>
        </w:rPr>
      </w:pPr>
      <w:r w:rsidRPr="658CE7F2">
        <w:rPr>
          <w:rFonts w:ascii="Century Gothic" w:eastAsia="Arial" w:hAnsi="Century Gothic" w:cs="Arial"/>
          <w:sz w:val="20"/>
          <w:szCs w:val="20"/>
        </w:rPr>
        <w:t>Aanbieder</w:t>
      </w:r>
      <w:r w:rsidR="7928D465" w:rsidRPr="658CE7F2">
        <w:rPr>
          <w:rFonts w:ascii="Century Gothic" w:eastAsia="Arial" w:hAnsi="Century Gothic" w:cs="Arial"/>
          <w:sz w:val="20"/>
          <w:szCs w:val="20"/>
        </w:rPr>
        <w:t xml:space="preserve"> meldt aan </w:t>
      </w:r>
      <w:r w:rsidR="5365FACF" w:rsidRPr="658CE7F2">
        <w:rPr>
          <w:rFonts w:ascii="Century Gothic" w:eastAsia="Arial" w:hAnsi="Century Gothic" w:cs="Arial"/>
          <w:sz w:val="20"/>
          <w:szCs w:val="20"/>
        </w:rPr>
        <w:t>Gemeente</w:t>
      </w:r>
      <w:r w:rsidR="7928D465" w:rsidRPr="658CE7F2">
        <w:rPr>
          <w:rFonts w:ascii="Century Gothic" w:eastAsia="Arial" w:hAnsi="Century Gothic" w:cs="Arial"/>
          <w:sz w:val="20"/>
          <w:szCs w:val="20"/>
        </w:rPr>
        <w:t xml:space="preserve"> wanneer de lokale infrastructuur en algemene voorzieningen versterkt of verbeterd dienen te worden</w:t>
      </w:r>
      <w:r w:rsidR="006875BF">
        <w:rPr>
          <w:rFonts w:ascii="Century Gothic" w:eastAsia="Arial" w:hAnsi="Century Gothic" w:cs="Arial"/>
          <w:sz w:val="20"/>
          <w:szCs w:val="20"/>
        </w:rPr>
        <w:t xml:space="preserve">. </w:t>
      </w:r>
    </w:p>
    <w:p w14:paraId="267354D0" w14:textId="451D0A03" w:rsidR="7928D465" w:rsidRPr="004E0E2A" w:rsidRDefault="7928D465" w:rsidP="002822B0">
      <w:pPr>
        <w:pStyle w:val="Lijstalinea"/>
        <w:numPr>
          <w:ilvl w:val="0"/>
          <w:numId w:val="33"/>
        </w:numPr>
        <w:spacing w:after="0"/>
        <w:ind w:right="-20"/>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 xml:space="preserve">Aanvullingen of wijzigingen van de dienstverleningsopdracht kunnen alleen in overleg met </w:t>
      </w:r>
      <w:r w:rsidRPr="658CE7F2">
        <w:rPr>
          <w:rStyle w:val="normaltextrun"/>
          <w:rFonts w:ascii="Century Gothic" w:eastAsia="Arial" w:hAnsi="Century Gothic" w:cs="Arial"/>
          <w:sz w:val="20"/>
          <w:szCs w:val="20"/>
        </w:rPr>
        <w:t>Gemeente</w:t>
      </w:r>
      <w:r w:rsidRPr="658CE7F2">
        <w:rPr>
          <w:rFonts w:ascii="Century Gothic" w:eastAsia="Arial" w:hAnsi="Century Gothic" w:cs="Arial"/>
          <w:color w:val="333333"/>
          <w:sz w:val="20"/>
          <w:szCs w:val="20"/>
        </w:rPr>
        <w:t xml:space="preserve"> </w:t>
      </w:r>
      <w:r w:rsidRPr="658CE7F2">
        <w:rPr>
          <w:rStyle w:val="normaltextrun"/>
          <w:rFonts w:ascii="Century Gothic" w:eastAsia="Arial" w:hAnsi="Century Gothic" w:cs="Arial"/>
          <w:sz w:val="20"/>
          <w:szCs w:val="20"/>
        </w:rPr>
        <w:t>en na instemming van Gemeente</w:t>
      </w:r>
      <w:r w:rsidRPr="658CE7F2">
        <w:rPr>
          <w:rFonts w:ascii="Century Gothic" w:eastAsia="Arial" w:hAnsi="Century Gothic" w:cs="Arial"/>
          <w:color w:val="333333"/>
          <w:sz w:val="20"/>
          <w:szCs w:val="20"/>
        </w:rPr>
        <w:t xml:space="preserve"> </w:t>
      </w:r>
      <w:r w:rsidRPr="658CE7F2">
        <w:rPr>
          <w:rStyle w:val="normaltextrun"/>
          <w:rFonts w:ascii="Century Gothic" w:eastAsia="Arial" w:hAnsi="Century Gothic" w:cs="Arial"/>
          <w:sz w:val="20"/>
          <w:szCs w:val="20"/>
        </w:rPr>
        <w:t>tot stand komen.</w:t>
      </w:r>
      <w:r w:rsidRPr="658CE7F2">
        <w:rPr>
          <w:rFonts w:ascii="Century Gothic" w:eastAsia="Arial" w:hAnsi="Century Gothic" w:cs="Arial"/>
          <w:color w:val="000000" w:themeColor="text1"/>
          <w:sz w:val="20"/>
          <w:szCs w:val="20"/>
        </w:rPr>
        <w:t xml:space="preserve"> </w:t>
      </w:r>
    </w:p>
    <w:p w14:paraId="1136875D" w14:textId="4C162A91" w:rsidR="59A45792" w:rsidRPr="004E0E2A" w:rsidRDefault="59A45792" w:rsidP="59A45792">
      <w:pPr>
        <w:spacing w:after="0"/>
        <w:ind w:right="-20"/>
        <w:rPr>
          <w:rFonts w:ascii="Century Gothic" w:hAnsi="Century Gothic"/>
        </w:rPr>
      </w:pPr>
    </w:p>
    <w:p w14:paraId="222530A9" w14:textId="490D774E" w:rsidR="3A972C2C" w:rsidRPr="004E0E2A" w:rsidRDefault="3A972C2C" w:rsidP="59A45792">
      <w:pPr>
        <w:pStyle w:val="Kop3"/>
        <w:contextualSpacing/>
        <w:rPr>
          <w:rFonts w:ascii="Century Gothic" w:eastAsia="Calibri" w:hAnsi="Century Gothic" w:cs="Calibri"/>
          <w:sz w:val="22"/>
          <w:szCs w:val="22"/>
        </w:rPr>
      </w:pPr>
      <w:bookmarkStart w:id="4" w:name="_Toc1944153719"/>
      <w:r w:rsidRPr="7F07AE9B">
        <w:rPr>
          <w:rFonts w:ascii="Century Gothic" w:eastAsia="Calibri Light" w:hAnsi="Century Gothic" w:cs="Calibri Light"/>
          <w:color w:val="1F3763"/>
        </w:rPr>
        <w:t>Continuïteit, wijziging of beëindiging dienstverleningsproces</w:t>
      </w:r>
      <w:bookmarkEnd w:id="4"/>
      <w:r w:rsidRPr="7F07AE9B">
        <w:rPr>
          <w:rFonts w:ascii="Century Gothic" w:eastAsia="Calibri Light" w:hAnsi="Century Gothic" w:cs="Calibri Light"/>
          <w:color w:val="1F3763"/>
        </w:rPr>
        <w:t> </w:t>
      </w:r>
    </w:p>
    <w:p w14:paraId="220DE15D" w14:textId="4D027C83" w:rsidR="730AA639" w:rsidRPr="004E0E2A" w:rsidRDefault="730AA639"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658CE7F2">
        <w:rPr>
          <w:rStyle w:val="normaltextrun"/>
          <w:rFonts w:ascii="Century Gothic" w:eastAsia="Arial" w:hAnsi="Century Gothic" w:cs="Arial"/>
          <w:color w:val="000000" w:themeColor="text1"/>
          <w:sz w:val="20"/>
          <w:szCs w:val="20"/>
        </w:rPr>
        <w:t>Een dienstverleningsopdracht eindigt op navolgende wijze:  </w:t>
      </w:r>
    </w:p>
    <w:p w14:paraId="32691244" w14:textId="51915914" w:rsidR="730AA639" w:rsidRDefault="730AA639" w:rsidP="00593051">
      <w:pPr>
        <w:pStyle w:val="Lijstalinea"/>
        <w:numPr>
          <w:ilvl w:val="1"/>
          <w:numId w:val="33"/>
        </w:numPr>
        <w:spacing w:after="0" w:line="240" w:lineRule="auto"/>
        <w:rPr>
          <w:rStyle w:val="normaltextrun"/>
          <w:rFonts w:ascii="Century Gothic" w:eastAsia="Arial" w:hAnsi="Century Gothic" w:cs="Arial"/>
          <w:color w:val="000000" w:themeColor="text1"/>
          <w:sz w:val="20"/>
          <w:szCs w:val="20"/>
        </w:rPr>
      </w:pPr>
      <w:r w:rsidRPr="658CE7F2">
        <w:rPr>
          <w:rStyle w:val="normaltextrun"/>
          <w:rFonts w:ascii="Century Gothic" w:eastAsia="Arial" w:hAnsi="Century Gothic" w:cs="Arial"/>
          <w:color w:val="000000" w:themeColor="text1"/>
          <w:sz w:val="20"/>
          <w:szCs w:val="20"/>
        </w:rPr>
        <w:t>Door het bereiken van de in de dienstverleningsopdracht bepaalde einddatum. </w:t>
      </w:r>
    </w:p>
    <w:p w14:paraId="45539543" w14:textId="77777777" w:rsidR="00593051" w:rsidRDefault="730AA639" w:rsidP="00593051">
      <w:pPr>
        <w:pStyle w:val="Lijstalinea"/>
        <w:numPr>
          <w:ilvl w:val="1"/>
          <w:numId w:val="33"/>
        </w:numPr>
        <w:spacing w:after="0" w:line="240" w:lineRule="auto"/>
        <w:rPr>
          <w:rStyle w:val="normaltextrun"/>
          <w:rFonts w:ascii="Century Gothic" w:eastAsia="Arial" w:hAnsi="Century Gothic" w:cs="Arial"/>
          <w:color w:val="000000" w:themeColor="text1"/>
          <w:sz w:val="20"/>
          <w:szCs w:val="20"/>
        </w:rPr>
      </w:pPr>
      <w:r w:rsidRPr="00593051">
        <w:rPr>
          <w:rStyle w:val="normaltextrun"/>
          <w:rFonts w:ascii="Century Gothic" w:eastAsia="Arial" w:hAnsi="Century Gothic" w:cs="Arial"/>
          <w:color w:val="000000" w:themeColor="text1"/>
          <w:sz w:val="20"/>
          <w:szCs w:val="20"/>
        </w:rPr>
        <w:t>Door het bereiken van (een deel van) de gestelde doelen in het ondersteuningsplan en uitstroom mogelijk is.  </w:t>
      </w:r>
    </w:p>
    <w:p w14:paraId="24BC32CF" w14:textId="77777777" w:rsidR="00593051" w:rsidRDefault="730AA639" w:rsidP="00593051">
      <w:pPr>
        <w:pStyle w:val="Lijstalinea"/>
        <w:numPr>
          <w:ilvl w:val="1"/>
          <w:numId w:val="33"/>
        </w:numPr>
        <w:spacing w:after="0" w:line="240" w:lineRule="auto"/>
        <w:rPr>
          <w:rStyle w:val="normaltextrun"/>
          <w:rFonts w:ascii="Century Gothic" w:eastAsia="Arial" w:hAnsi="Century Gothic" w:cs="Arial"/>
          <w:color w:val="000000" w:themeColor="text1"/>
          <w:sz w:val="20"/>
          <w:szCs w:val="20"/>
        </w:rPr>
      </w:pPr>
      <w:r w:rsidRPr="00593051">
        <w:rPr>
          <w:rStyle w:val="normaltextrun"/>
          <w:rFonts w:ascii="Century Gothic" w:eastAsia="Arial" w:hAnsi="Century Gothic" w:cs="Arial"/>
          <w:color w:val="000000" w:themeColor="text1"/>
          <w:sz w:val="20"/>
          <w:szCs w:val="20"/>
        </w:rPr>
        <w:t>Door verhuizing of overlijden van de cliënt. </w:t>
      </w:r>
    </w:p>
    <w:p w14:paraId="3D6D0831" w14:textId="6BE0A8E4" w:rsidR="730AA639" w:rsidRPr="00593051" w:rsidRDefault="730AA639" w:rsidP="00593051">
      <w:pPr>
        <w:pStyle w:val="Lijstalinea"/>
        <w:numPr>
          <w:ilvl w:val="1"/>
          <w:numId w:val="33"/>
        </w:numPr>
        <w:spacing w:after="0" w:line="240" w:lineRule="auto"/>
        <w:rPr>
          <w:rStyle w:val="normaltextrun"/>
          <w:rFonts w:ascii="Century Gothic" w:eastAsia="Arial" w:hAnsi="Century Gothic" w:cs="Arial"/>
          <w:color w:val="000000" w:themeColor="text1"/>
          <w:sz w:val="20"/>
          <w:szCs w:val="20"/>
        </w:rPr>
      </w:pPr>
      <w:r w:rsidRPr="00593051">
        <w:rPr>
          <w:rStyle w:val="normaltextrun"/>
          <w:rFonts w:ascii="Century Gothic" w:eastAsia="Arial" w:hAnsi="Century Gothic" w:cs="Arial"/>
          <w:color w:val="000000" w:themeColor="text1"/>
          <w:sz w:val="20"/>
          <w:szCs w:val="20"/>
        </w:rPr>
        <w:t xml:space="preserve">Door schriftelijke opzegging door </w:t>
      </w:r>
      <w:r w:rsidR="5365FACF" w:rsidRPr="00593051">
        <w:rPr>
          <w:rStyle w:val="normaltextrun"/>
          <w:rFonts w:ascii="Century Gothic" w:eastAsia="Arial" w:hAnsi="Century Gothic" w:cs="Arial"/>
          <w:color w:val="000000" w:themeColor="text1"/>
          <w:sz w:val="20"/>
          <w:szCs w:val="20"/>
        </w:rPr>
        <w:t>Gemeente</w:t>
      </w:r>
      <w:r w:rsidRPr="00593051">
        <w:rPr>
          <w:rStyle w:val="normaltextrun"/>
          <w:rFonts w:ascii="Century Gothic" w:eastAsia="Arial" w:hAnsi="Century Gothic" w:cs="Arial"/>
          <w:color w:val="000000" w:themeColor="text1"/>
          <w:sz w:val="20"/>
          <w:szCs w:val="20"/>
        </w:rPr>
        <w:t>, om haar moverende redenen.  </w:t>
      </w:r>
    </w:p>
    <w:p w14:paraId="05AA444C" w14:textId="3BA59F18" w:rsidR="730AA639" w:rsidRPr="004E0E2A" w:rsidRDefault="730AA639" w:rsidP="002822B0">
      <w:pPr>
        <w:pStyle w:val="Lijstalinea"/>
        <w:numPr>
          <w:ilvl w:val="0"/>
          <w:numId w:val="33"/>
        </w:numPr>
        <w:spacing w:after="0" w:line="240" w:lineRule="auto"/>
        <w:rPr>
          <w:rStyle w:val="normaltextrun"/>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 xml:space="preserve">Opdracht nemer neemt hierbij een opzegtermijn van één maand in acht, waarbij in overleg met </w:t>
      </w:r>
      <w:r w:rsidR="74138836" w:rsidRPr="658CE7F2">
        <w:rPr>
          <w:rFonts w:ascii="Century Gothic" w:eastAsia="Arial" w:hAnsi="Century Gothic" w:cs="Arial"/>
          <w:color w:val="000000" w:themeColor="text1"/>
          <w:sz w:val="20"/>
          <w:szCs w:val="20"/>
        </w:rPr>
        <w:t>Aanbieder</w:t>
      </w:r>
      <w:r w:rsidRPr="658CE7F2">
        <w:rPr>
          <w:rFonts w:ascii="Century Gothic" w:eastAsia="Arial" w:hAnsi="Century Gothic" w:cs="Arial"/>
          <w:color w:val="000000" w:themeColor="text1"/>
          <w:sz w:val="20"/>
          <w:szCs w:val="20"/>
        </w:rPr>
        <w:t xml:space="preserve"> besloten kan worden om de dienstverleningssopdracht eerder te laten eindigen. </w:t>
      </w:r>
      <w:r w:rsidRPr="658CE7F2">
        <w:rPr>
          <w:rFonts w:ascii="Century Gothic" w:hAnsi="Century Gothic"/>
        </w:rPr>
        <w:t xml:space="preserve"> </w:t>
      </w:r>
    </w:p>
    <w:p w14:paraId="469E1B89" w14:textId="63F79C97" w:rsidR="7928D465" w:rsidRPr="004E0E2A" w:rsidRDefault="7928D465" w:rsidP="59A45792">
      <w:pPr>
        <w:spacing w:after="0"/>
        <w:ind w:right="-20"/>
        <w:rPr>
          <w:rFonts w:ascii="Century Gothic" w:eastAsia="Arial" w:hAnsi="Century Gothic" w:cs="Arial"/>
          <w:sz w:val="20"/>
          <w:szCs w:val="20"/>
        </w:rPr>
      </w:pPr>
      <w:r w:rsidRPr="004E0E2A">
        <w:rPr>
          <w:rFonts w:ascii="Century Gothic" w:eastAsia="Arial" w:hAnsi="Century Gothic" w:cs="Arial"/>
          <w:sz w:val="20"/>
          <w:szCs w:val="20"/>
        </w:rPr>
        <w:t xml:space="preserve"> </w:t>
      </w:r>
    </w:p>
    <w:p w14:paraId="2C37FBCE" w14:textId="49840566" w:rsidR="59A45792" w:rsidRPr="004E0E2A" w:rsidRDefault="59A45792" w:rsidP="59A45792">
      <w:pPr>
        <w:spacing w:after="0" w:line="240" w:lineRule="auto"/>
        <w:rPr>
          <w:rStyle w:val="normaltextrun"/>
          <w:rFonts w:ascii="Century Gothic" w:eastAsia="Arial" w:hAnsi="Century Gothic" w:cs="Arial"/>
          <w:color w:val="000000" w:themeColor="text1"/>
          <w:sz w:val="20"/>
          <w:szCs w:val="20"/>
        </w:rPr>
      </w:pPr>
    </w:p>
    <w:p w14:paraId="5821E2DC" w14:textId="28EE574A" w:rsidR="59A45792" w:rsidRPr="004E0E2A" w:rsidRDefault="59A45792" w:rsidP="59A45792">
      <w:pPr>
        <w:spacing w:after="0" w:line="240" w:lineRule="auto"/>
        <w:rPr>
          <w:rFonts w:ascii="Century Gothic" w:hAnsi="Century Gothic"/>
        </w:rPr>
      </w:pPr>
    </w:p>
    <w:p w14:paraId="143450A3" w14:textId="1343583C" w:rsidR="49243DDC" w:rsidRPr="004E0E2A" w:rsidRDefault="49243DDC" w:rsidP="225FDDB7">
      <w:pPr>
        <w:pStyle w:val="Kop2"/>
        <w:rPr>
          <w:rFonts w:ascii="Century Gothic" w:eastAsia="Calibri Light" w:hAnsi="Century Gothic" w:cs="Calibri Light"/>
          <w:sz w:val="25"/>
          <w:szCs w:val="25"/>
        </w:rPr>
      </w:pPr>
      <w:bookmarkStart w:id="5" w:name="_Toc28984997"/>
      <w:r w:rsidRPr="7F07AE9B">
        <w:rPr>
          <w:rFonts w:ascii="Century Gothic" w:hAnsi="Century Gothic"/>
        </w:rPr>
        <w:t xml:space="preserve">3 </w:t>
      </w:r>
      <w:r w:rsidR="03340768" w:rsidRPr="7F07AE9B">
        <w:rPr>
          <w:rFonts w:ascii="Century Gothic" w:hAnsi="Century Gothic"/>
        </w:rPr>
        <w:t>Kwaliteitseisen</w:t>
      </w:r>
      <w:bookmarkEnd w:id="5"/>
      <w:r w:rsidR="03340768" w:rsidRPr="7F07AE9B">
        <w:rPr>
          <w:rFonts w:ascii="Century Gothic" w:hAnsi="Century Gothic"/>
        </w:rPr>
        <w:t> </w:t>
      </w:r>
    </w:p>
    <w:p w14:paraId="6AE9C3C3" w14:textId="3191786D" w:rsidR="22BAA20B" w:rsidRPr="004E0E2A" w:rsidRDefault="45584D28"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Opdrachtnemer</w:t>
      </w:r>
      <w:r w:rsidR="3CFE5AE7" w:rsidRPr="658CE7F2">
        <w:rPr>
          <w:rFonts w:ascii="Century Gothic" w:eastAsia="Arial" w:hAnsi="Century Gothic" w:cs="Arial"/>
          <w:color w:val="000000" w:themeColor="text1"/>
          <w:sz w:val="20"/>
          <w:szCs w:val="20"/>
        </w:rPr>
        <w:t xml:space="preserve"> leeft de </w:t>
      </w:r>
      <w:proofErr w:type="spellStart"/>
      <w:r w:rsidR="3CFE5AE7" w:rsidRPr="658CE7F2">
        <w:rPr>
          <w:rFonts w:ascii="Century Gothic" w:eastAsia="Arial" w:hAnsi="Century Gothic" w:cs="Arial"/>
          <w:color w:val="000000" w:themeColor="text1"/>
          <w:sz w:val="20"/>
          <w:szCs w:val="20"/>
        </w:rPr>
        <w:t>Governancecode</w:t>
      </w:r>
      <w:proofErr w:type="spellEnd"/>
      <w:r w:rsidR="3CFE5AE7" w:rsidRPr="658CE7F2">
        <w:rPr>
          <w:rFonts w:ascii="Century Gothic" w:eastAsia="Arial" w:hAnsi="Century Gothic" w:cs="Arial"/>
          <w:color w:val="000000" w:themeColor="text1"/>
          <w:sz w:val="20"/>
          <w:szCs w:val="20"/>
        </w:rPr>
        <w:t xml:space="preserve"> zorg 2022 na. De </w:t>
      </w:r>
      <w:proofErr w:type="spellStart"/>
      <w:r w:rsidR="3CFE5AE7" w:rsidRPr="658CE7F2">
        <w:rPr>
          <w:rFonts w:ascii="Century Gothic" w:eastAsia="Arial" w:hAnsi="Century Gothic" w:cs="Arial"/>
          <w:color w:val="000000" w:themeColor="text1"/>
          <w:sz w:val="20"/>
          <w:szCs w:val="20"/>
        </w:rPr>
        <w:t>Governancecode</w:t>
      </w:r>
      <w:proofErr w:type="spellEnd"/>
      <w:r w:rsidR="3CFE5AE7" w:rsidRPr="658CE7F2">
        <w:rPr>
          <w:rFonts w:ascii="Century Gothic" w:eastAsia="Arial" w:hAnsi="Century Gothic" w:cs="Arial"/>
          <w:color w:val="000000" w:themeColor="text1"/>
          <w:sz w:val="20"/>
          <w:szCs w:val="20"/>
        </w:rPr>
        <w:t xml:space="preserve"> zorg 2022 regelt goed bestuur voor en toezicht op zorgorganisaties. Kleine aanbieders (aanbieders waar minder dan 50 medewerkers in dienstverband werkzaam zijn of die als zzp'er zorg verlenen) hanteren de principes en praktische bepalingen van de </w:t>
      </w:r>
      <w:proofErr w:type="spellStart"/>
      <w:r w:rsidR="3CFE5AE7" w:rsidRPr="658CE7F2">
        <w:rPr>
          <w:rFonts w:ascii="Century Gothic" w:eastAsia="Arial" w:hAnsi="Century Gothic" w:cs="Arial"/>
          <w:color w:val="000000" w:themeColor="text1"/>
          <w:sz w:val="20"/>
          <w:szCs w:val="20"/>
        </w:rPr>
        <w:t>Governancecode</w:t>
      </w:r>
      <w:proofErr w:type="spellEnd"/>
      <w:r w:rsidR="3CFE5AE7" w:rsidRPr="658CE7F2">
        <w:rPr>
          <w:rFonts w:ascii="Century Gothic" w:eastAsia="Arial" w:hAnsi="Century Gothic" w:cs="Arial"/>
          <w:color w:val="000000" w:themeColor="text1"/>
          <w:sz w:val="20"/>
          <w:szCs w:val="20"/>
        </w:rPr>
        <w:t xml:space="preserve"> zoveel mogelijk bij de inrichting van hun </w:t>
      </w:r>
      <w:proofErr w:type="spellStart"/>
      <w:r w:rsidR="3CFE5AE7" w:rsidRPr="658CE7F2">
        <w:rPr>
          <w:rFonts w:ascii="Century Gothic" w:eastAsia="Arial" w:hAnsi="Century Gothic" w:cs="Arial"/>
          <w:color w:val="000000" w:themeColor="text1"/>
          <w:sz w:val="20"/>
          <w:szCs w:val="20"/>
        </w:rPr>
        <w:t>governance</w:t>
      </w:r>
      <w:proofErr w:type="spellEnd"/>
      <w:r w:rsidR="3CFE5AE7" w:rsidRPr="658CE7F2">
        <w:rPr>
          <w:rFonts w:ascii="Century Gothic" w:eastAsia="Arial" w:hAnsi="Century Gothic" w:cs="Arial"/>
          <w:color w:val="000000" w:themeColor="text1"/>
          <w:sz w:val="20"/>
          <w:szCs w:val="20"/>
        </w:rPr>
        <w:t xml:space="preserve">. Zij volstaan met het toepassen van principe 1 en, voor zover relevant, principe 2 alsmede de waarborgen en randvoorwaarden voor goede zorg van de overige principes van deze code. Er wordt voorzien in alternatieve vormen van medezeggenschap en invloed van de betrokken belanghebbenden die passen bij een kleine organisatie. Zie </w:t>
      </w:r>
      <w:hyperlink r:id="rId11">
        <w:r w:rsidR="3CFE5AE7" w:rsidRPr="658CE7F2">
          <w:rPr>
            <w:rStyle w:val="Hyperlink"/>
            <w:rFonts w:ascii="Century Gothic" w:eastAsia="Arial" w:hAnsi="Century Gothic" w:cs="Arial"/>
            <w:sz w:val="20"/>
            <w:szCs w:val="20"/>
          </w:rPr>
          <w:t>www.governancecodezorg.nl</w:t>
        </w:r>
      </w:hyperlink>
      <w:r w:rsidR="3CFE5AE7" w:rsidRPr="658CE7F2">
        <w:rPr>
          <w:rFonts w:ascii="Century Gothic" w:eastAsia="Arial" w:hAnsi="Century Gothic" w:cs="Arial"/>
          <w:color w:val="000000" w:themeColor="text1"/>
          <w:sz w:val="20"/>
          <w:szCs w:val="20"/>
        </w:rPr>
        <w:t xml:space="preserve">. Indien de </w:t>
      </w:r>
      <w:proofErr w:type="spellStart"/>
      <w:r w:rsidR="3CFE5AE7" w:rsidRPr="658CE7F2">
        <w:rPr>
          <w:rFonts w:ascii="Century Gothic" w:eastAsia="Arial" w:hAnsi="Century Gothic" w:cs="Arial"/>
          <w:color w:val="000000" w:themeColor="text1"/>
          <w:sz w:val="20"/>
          <w:szCs w:val="20"/>
        </w:rPr>
        <w:t>Governancecode</w:t>
      </w:r>
      <w:proofErr w:type="spellEnd"/>
      <w:r w:rsidR="3CFE5AE7" w:rsidRPr="658CE7F2">
        <w:rPr>
          <w:rFonts w:ascii="Century Gothic" w:eastAsia="Arial" w:hAnsi="Century Gothic" w:cs="Arial"/>
          <w:color w:val="000000" w:themeColor="text1"/>
          <w:sz w:val="20"/>
          <w:szCs w:val="20"/>
        </w:rPr>
        <w:t xml:space="preserve"> gedurende de looptijd van de overeenkomst wordt vervangen door een andere </w:t>
      </w:r>
      <w:proofErr w:type="spellStart"/>
      <w:r w:rsidR="3CFE5AE7" w:rsidRPr="658CE7F2">
        <w:rPr>
          <w:rFonts w:ascii="Century Gothic" w:eastAsia="Arial" w:hAnsi="Century Gothic" w:cs="Arial"/>
          <w:color w:val="000000" w:themeColor="text1"/>
          <w:sz w:val="20"/>
          <w:szCs w:val="20"/>
        </w:rPr>
        <w:t>Governancecode</w:t>
      </w:r>
      <w:proofErr w:type="spellEnd"/>
      <w:r w:rsidR="3CFE5AE7" w:rsidRPr="658CE7F2">
        <w:rPr>
          <w:rFonts w:ascii="Century Gothic" w:eastAsia="Arial" w:hAnsi="Century Gothic" w:cs="Arial"/>
          <w:color w:val="000000" w:themeColor="text1"/>
          <w:sz w:val="20"/>
          <w:szCs w:val="20"/>
        </w:rPr>
        <w:t xml:space="preserve"> dan wel aangepast, wordt de verplichting tot naleving van de nieuwe </w:t>
      </w:r>
      <w:proofErr w:type="spellStart"/>
      <w:r w:rsidR="3CFE5AE7" w:rsidRPr="658CE7F2">
        <w:rPr>
          <w:rFonts w:ascii="Century Gothic" w:eastAsia="Arial" w:hAnsi="Century Gothic" w:cs="Arial"/>
          <w:color w:val="000000" w:themeColor="text1"/>
          <w:sz w:val="20"/>
          <w:szCs w:val="20"/>
        </w:rPr>
        <w:t>Governancecode</w:t>
      </w:r>
      <w:proofErr w:type="spellEnd"/>
      <w:r w:rsidR="3CFE5AE7" w:rsidRPr="658CE7F2">
        <w:rPr>
          <w:rFonts w:ascii="Century Gothic" w:eastAsia="Arial" w:hAnsi="Century Gothic" w:cs="Arial"/>
          <w:color w:val="000000" w:themeColor="text1"/>
          <w:sz w:val="20"/>
          <w:szCs w:val="20"/>
        </w:rPr>
        <w:t>.</w:t>
      </w:r>
    </w:p>
    <w:p w14:paraId="38F83266" w14:textId="42BE19B6" w:rsidR="1F3B177E" w:rsidRPr="004E0E2A" w:rsidRDefault="1F3B177E"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Opdrachtnemer</w:t>
      </w:r>
      <w:r w:rsidR="14C1159E" w:rsidRPr="658CE7F2">
        <w:rPr>
          <w:rFonts w:ascii="Century Gothic" w:eastAsia="Arial" w:hAnsi="Century Gothic" w:cs="Arial"/>
          <w:color w:val="000000" w:themeColor="text1"/>
          <w:sz w:val="20"/>
          <w:szCs w:val="20"/>
        </w:rPr>
        <w:t xml:space="preserve"> zorgt ervoor dat haar bedrijfsvoering ordelijk en controleerbaar is. De verantwoording is toetsbaar. Onder ordelijkheid van de bedrijfsvoering wordt verstaan: </w:t>
      </w:r>
    </w:p>
    <w:p w14:paraId="357F6513" w14:textId="5C39F83B" w:rsidR="14C1159E" w:rsidRPr="004E0E2A" w:rsidRDefault="14C1159E" w:rsidP="59A45792">
      <w:pPr>
        <w:spacing w:line="240" w:lineRule="auto"/>
        <w:ind w:left="726" w:right="363"/>
        <w:rPr>
          <w:rFonts w:ascii="Century Gothic" w:eastAsia="Arial" w:hAnsi="Century Gothic" w:cs="Arial"/>
          <w:sz w:val="20"/>
          <w:szCs w:val="20"/>
        </w:rPr>
      </w:pPr>
      <w:r w:rsidRPr="004E0E2A">
        <w:rPr>
          <w:rFonts w:ascii="Century Gothic" w:eastAsia="Arial" w:hAnsi="Century Gothic" w:cs="Arial"/>
          <w:sz w:val="20"/>
          <w:szCs w:val="20"/>
        </w:rPr>
        <w:t xml:space="preserve">Inrichting: Taken, verantwoordelijkheden en bevoegdheden op het gebied van de financiële bedrijfsvoering zijn eenduidig afgebakend. De zorgaanbieder heeft, in ieder geval in financiële zin, zijn activiteiten op het gebied van de zorgverlening van zijn andere beroeps of bedrijfsmatige activiteiten onderscheiden. De zorgaanbieder kan aantonen dat hij volledig inzicht heeft in de aard en omvang van alle beroeps-of bedrijfsmatige activiteiten. Er is een eenduidige verdeling van taken, bevoegdheden en verantwoordelijkheden tussen intern uitvoerende en toezicht- of toetsingsfuncties. Onder controleerbaarheid wordt verstaan: - Transparantie: De zorgaanbieder legt de inrichting van de financiële bedrijfsvoering en de verdeling van taken, bevoegdheden en verantwoordelijkheden met betrekking tot de financiële bedrijfsvoering schriftelijk vast. De vastlegging is actueel en inzichtelijk en geeft een getrouw beeld van de </w:t>
      </w:r>
      <w:r w:rsidRPr="004E0E2A">
        <w:rPr>
          <w:rFonts w:ascii="Century Gothic" w:hAnsi="Century Gothic"/>
        </w:rPr>
        <w:tab/>
      </w:r>
      <w:r w:rsidRPr="004E0E2A">
        <w:rPr>
          <w:rFonts w:ascii="Century Gothic" w:eastAsia="Arial" w:hAnsi="Century Gothic" w:cs="Arial"/>
          <w:sz w:val="20"/>
          <w:szCs w:val="20"/>
        </w:rPr>
        <w:t>verdeling van taken, bevoegdheden en verantwoordelijkheden met betrekking tot de financiële bedrijfsvoering. De vastlegging bevat alle organen, niveaus en onderdelen van de zorgaanbieder voor zover zij beschikken over taken, bevoegdheden en/of verantwoordelijkheden ten aanzien van de financiële bedrijfsvoering van de zorgaanbieder. De vastlegging vermeldt alle samenwerkingsverbanden van de Aanbieder op het gebied van de financiële bedrijfsvoering of met mogelijk financiële impact voor Aanbieder. Volledigheid: In de financiële administratie legt Aanbieder alle betalingen, ontvangsten en verplichtingen op inzichtelijke wijze vast. De schriftelijke vastlegging is te allen tijde door toezichthouders (eventueel in combinatie met contractmanagers en financieel adviseurs) van Gemeente raadpleegbaar.  Traceerbaarheid van betalingen, ontvangsten en verplichtingen: Ontvangsten en betalingen zijn in de financiële administratie te herleiden naar bron en bestemming.</w:t>
      </w:r>
      <w:r w:rsidR="000BCB29" w:rsidRPr="004E0E2A">
        <w:rPr>
          <w:rFonts w:ascii="Century Gothic" w:eastAsia="Arial" w:hAnsi="Century Gothic" w:cs="Arial"/>
          <w:sz w:val="20"/>
          <w:szCs w:val="20"/>
        </w:rPr>
        <w:t xml:space="preserve"> </w:t>
      </w:r>
      <w:r w:rsidRPr="004E0E2A">
        <w:rPr>
          <w:rFonts w:ascii="Century Gothic" w:eastAsia="Arial" w:hAnsi="Century Gothic" w:cs="Arial"/>
          <w:sz w:val="20"/>
          <w:szCs w:val="20"/>
        </w:rPr>
        <w:t>Uit de financiële administratie is op inzichtelijke wijze af te leiden wie op welk moment welke verplichting voor of namens Aanbieder is aangegaan.</w:t>
      </w:r>
    </w:p>
    <w:p w14:paraId="7B5CAEB5" w14:textId="19872FAD" w:rsidR="001840AC" w:rsidRPr="004E0E2A" w:rsidRDefault="001840AC" w:rsidP="07F7BEB8">
      <w:pPr>
        <w:rPr>
          <w:rFonts w:ascii="Century Gothic" w:hAnsi="Century Gothic"/>
        </w:rPr>
      </w:pPr>
    </w:p>
    <w:p w14:paraId="21432020" w14:textId="638B6880" w:rsidR="373C6C27" w:rsidRPr="004E0E2A" w:rsidRDefault="717CD82F" w:rsidP="225FDDB7">
      <w:pPr>
        <w:pStyle w:val="Kop2"/>
        <w:spacing w:before="0" w:line="240" w:lineRule="auto"/>
        <w:rPr>
          <w:rFonts w:ascii="Century Gothic" w:eastAsia="Arial" w:hAnsi="Century Gothic" w:cs="Arial"/>
          <w:color w:val="000000" w:themeColor="text1"/>
          <w:sz w:val="20"/>
          <w:szCs w:val="20"/>
        </w:rPr>
      </w:pPr>
      <w:bookmarkStart w:id="6" w:name="_Toc1808333706"/>
      <w:r w:rsidRPr="7F07AE9B">
        <w:rPr>
          <w:rFonts w:ascii="Century Gothic" w:hAnsi="Century Gothic"/>
        </w:rPr>
        <w:t>4</w:t>
      </w:r>
      <w:r w:rsidR="68CC910C" w:rsidRPr="7F07AE9B">
        <w:rPr>
          <w:rFonts w:ascii="Century Gothic" w:hAnsi="Century Gothic"/>
        </w:rPr>
        <w:t xml:space="preserve"> </w:t>
      </w:r>
      <w:r w:rsidR="57CAF994" w:rsidRPr="7F07AE9B">
        <w:rPr>
          <w:rFonts w:ascii="Century Gothic" w:hAnsi="Century Gothic"/>
        </w:rPr>
        <w:t>Eisen aan communicatie</w:t>
      </w:r>
      <w:bookmarkEnd w:id="6"/>
      <w:r w:rsidR="57CAF994" w:rsidRPr="7F07AE9B">
        <w:rPr>
          <w:rFonts w:ascii="Century Gothic" w:hAnsi="Century Gothic"/>
        </w:rPr>
        <w:t>  </w:t>
      </w:r>
    </w:p>
    <w:p w14:paraId="6C0A3CEB" w14:textId="247E7EED" w:rsidR="07F7BEB8" w:rsidRPr="004E0E2A" w:rsidRDefault="13E4C1B8"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658CE7F2">
        <w:rPr>
          <w:rStyle w:val="normaltextrun"/>
          <w:rFonts w:ascii="Century Gothic" w:eastAsia="Arial" w:hAnsi="Century Gothic" w:cs="Arial"/>
          <w:color w:val="000000" w:themeColor="text1"/>
          <w:sz w:val="20"/>
          <w:szCs w:val="20"/>
        </w:rPr>
        <w:t>Aanbieder stelt maximaal één vast contactpersoon en één vaste vervanger beschikbaar voor Gemeente.  </w:t>
      </w:r>
    </w:p>
    <w:p w14:paraId="19FA4C8C" w14:textId="09B297F4" w:rsidR="07F7BEB8" w:rsidRPr="004E0E2A" w:rsidRDefault="13E4C1B8"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658CE7F2">
        <w:rPr>
          <w:rStyle w:val="normaltextrun"/>
          <w:rFonts w:ascii="Century Gothic" w:eastAsia="Arial" w:hAnsi="Century Gothic" w:cs="Arial"/>
          <w:color w:val="000000" w:themeColor="text1"/>
          <w:sz w:val="20"/>
          <w:szCs w:val="20"/>
        </w:rPr>
        <w:t>Aanbieder informeert cliënt goed over de rechten en plichten van cliënt. Bijvoorbeeld: ondersteuningsplan, inspraak, informatieplicht, zorg voor materialen in huis, privacy, eigen bijdragen, klachten, schadevergoeding en cliëntenvertegenwoordiging.  </w:t>
      </w:r>
    </w:p>
    <w:p w14:paraId="44E87D85" w14:textId="7B349072" w:rsidR="07F7BEB8" w:rsidRPr="004E0E2A" w:rsidRDefault="13E4C1B8"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lastRenderedPageBreak/>
        <w:t>Aanbieder is op werkdagen, gedurende het hele jaar, minimaal van 9.00 tot 17.00 uur telefonisch bereikbaar, niet zijnde een 0900 nummer. Daarnaast is Aanbieder bereikbaar via een e-mailadres, niet zijnde een webformulier.</w:t>
      </w:r>
    </w:p>
    <w:p w14:paraId="68664CBD" w14:textId="0F68D459" w:rsidR="07F7BEB8" w:rsidRPr="004E0E2A" w:rsidRDefault="13E4C1B8"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658CE7F2">
        <w:rPr>
          <w:rStyle w:val="normaltextrun"/>
          <w:rFonts w:ascii="Century Gothic" w:eastAsia="Arial" w:hAnsi="Century Gothic" w:cs="Arial"/>
          <w:color w:val="000000" w:themeColor="text1"/>
          <w:sz w:val="20"/>
          <w:szCs w:val="20"/>
        </w:rPr>
        <w:t xml:space="preserve">Gemeente wenst de mogelijkheid te hebben om gedurende de looptijd van de overeenkomst te communiceren via een contract- en leveranciersmanagementsysteem. Hiervoor wordt op dit moment </w:t>
      </w:r>
      <w:proofErr w:type="spellStart"/>
      <w:r w:rsidRPr="658CE7F2">
        <w:rPr>
          <w:rStyle w:val="normaltextrun"/>
          <w:rFonts w:ascii="Century Gothic" w:eastAsia="Arial" w:hAnsi="Century Gothic" w:cs="Arial"/>
          <w:color w:val="000000" w:themeColor="text1"/>
          <w:sz w:val="20"/>
          <w:szCs w:val="20"/>
        </w:rPr>
        <w:t>Mercell</w:t>
      </w:r>
      <w:proofErr w:type="spellEnd"/>
      <w:r w:rsidRPr="658CE7F2">
        <w:rPr>
          <w:rStyle w:val="normaltextrun"/>
          <w:rFonts w:ascii="Century Gothic" w:eastAsia="Arial" w:hAnsi="Century Gothic" w:cs="Arial"/>
          <w:color w:val="000000" w:themeColor="text1"/>
          <w:sz w:val="20"/>
          <w:szCs w:val="20"/>
        </w:rPr>
        <w:t xml:space="preserve"> gebruikt. Het staat Gemeente vrij om tijdens de looptijd van de overeenkomst een ander contract- en leveranciersmanagementsysteem te gaan gebruiken. Aanbieder wordt als er een intentie is over te gaan tot een wijziging hiervan zo spoedig mogelijk op de hoogte gesteld.</w:t>
      </w:r>
    </w:p>
    <w:p w14:paraId="3DCF71C3" w14:textId="4B29AAD9" w:rsidR="07F7BEB8" w:rsidRPr="004E0E2A" w:rsidRDefault="13E4C1B8"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658CE7F2">
        <w:rPr>
          <w:rStyle w:val="normaltextrun"/>
          <w:rFonts w:ascii="Century Gothic" w:eastAsia="Arial" w:hAnsi="Century Gothic" w:cs="Arial"/>
          <w:color w:val="000000" w:themeColor="text1"/>
          <w:sz w:val="20"/>
          <w:szCs w:val="20"/>
        </w:rPr>
        <w:t xml:space="preserve">Aanbieder vult maandelijks de beschikbaarheidswijzer in. Het staat Gemeente vrij om tijdens de looptijd van de Overeenkomst een ander </w:t>
      </w:r>
      <w:r w:rsidRPr="658CE7F2">
        <w:rPr>
          <w:rFonts w:ascii="Century Gothic" w:eastAsia="Arial" w:hAnsi="Century Gothic" w:cs="Arial"/>
          <w:color w:val="000000" w:themeColor="text1"/>
          <w:sz w:val="20"/>
          <w:szCs w:val="20"/>
        </w:rPr>
        <w:t>systeem te gaan gebruiken. Aanbieder wordt als er een intentie is over te gaan tot een wijziging hiervan zo spoedig mogelijk op de hoogte gesteld.</w:t>
      </w:r>
    </w:p>
    <w:p w14:paraId="3F2DE923" w14:textId="5D71ED37" w:rsidR="07F7BEB8" w:rsidRPr="004E0E2A" w:rsidRDefault="13E4C1B8"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Inhoudelijke informatie-uitwisseling moet voldoen aan de meest recente wettelijke eisen op het gebied van privacy</w:t>
      </w:r>
    </w:p>
    <w:p w14:paraId="5C159CE6" w14:textId="78B2ABD5" w:rsidR="07F7BEB8" w:rsidRPr="004E0E2A" w:rsidRDefault="641E25EC"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 xml:space="preserve">De </w:t>
      </w:r>
      <w:r w:rsidR="74138836" w:rsidRPr="658CE7F2">
        <w:rPr>
          <w:rFonts w:ascii="Century Gothic" w:eastAsia="Arial" w:hAnsi="Century Gothic" w:cs="Arial"/>
          <w:color w:val="000000" w:themeColor="text1"/>
          <w:sz w:val="20"/>
          <w:szCs w:val="20"/>
        </w:rPr>
        <w:t>Aanbieder</w:t>
      </w:r>
      <w:r w:rsidRPr="658CE7F2">
        <w:rPr>
          <w:rFonts w:ascii="Century Gothic" w:eastAsia="Arial" w:hAnsi="Century Gothic" w:cs="Arial"/>
          <w:color w:val="000000" w:themeColor="text1"/>
          <w:sz w:val="20"/>
          <w:szCs w:val="20"/>
        </w:rPr>
        <w:t xml:space="preserve"> heeft een website waar de volgende informatie op terug te vinden is:</w:t>
      </w:r>
    </w:p>
    <w:p w14:paraId="4E81410E" w14:textId="07CFE3FA" w:rsidR="07F7BEB8" w:rsidRPr="004E0E2A" w:rsidRDefault="641E25EC" w:rsidP="002822B0">
      <w:pPr>
        <w:pStyle w:val="Lijstalinea"/>
        <w:numPr>
          <w:ilvl w:val="1"/>
          <w:numId w:val="33"/>
        </w:numPr>
        <w:spacing w:after="0" w:line="240" w:lineRule="auto"/>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t>De bereikbaarheid van de organisatie</w:t>
      </w:r>
    </w:p>
    <w:p w14:paraId="6161A0E4" w14:textId="4C123127" w:rsidR="07F7BEB8" w:rsidRPr="004E0E2A" w:rsidRDefault="641E25EC" w:rsidP="002822B0">
      <w:pPr>
        <w:pStyle w:val="Lijstalinea"/>
        <w:numPr>
          <w:ilvl w:val="1"/>
          <w:numId w:val="33"/>
        </w:numPr>
        <w:spacing w:after="0" w:line="240" w:lineRule="auto"/>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t>Contactgegevens</w:t>
      </w:r>
    </w:p>
    <w:p w14:paraId="3F16B9FD" w14:textId="4C2806E1" w:rsidR="07F7BEB8" w:rsidRPr="004E0E2A" w:rsidRDefault="641E25EC" w:rsidP="002822B0">
      <w:pPr>
        <w:pStyle w:val="Lijstalinea"/>
        <w:numPr>
          <w:ilvl w:val="1"/>
          <w:numId w:val="33"/>
        </w:numPr>
        <w:spacing w:after="0" w:line="240" w:lineRule="auto"/>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t>Klachtenregeling</w:t>
      </w:r>
    </w:p>
    <w:p w14:paraId="66BE3ED8" w14:textId="328189BC" w:rsidR="07F7BEB8" w:rsidRPr="004E0E2A" w:rsidRDefault="641E25EC" w:rsidP="002822B0">
      <w:pPr>
        <w:pStyle w:val="Lijstalinea"/>
        <w:numPr>
          <w:ilvl w:val="1"/>
          <w:numId w:val="33"/>
        </w:numPr>
        <w:spacing w:after="0" w:line="240" w:lineRule="auto"/>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t>Certificering</w:t>
      </w:r>
    </w:p>
    <w:p w14:paraId="0D77D704" w14:textId="561299A1" w:rsidR="07F7BEB8" w:rsidRPr="004E0E2A" w:rsidRDefault="641E25EC" w:rsidP="002822B0">
      <w:pPr>
        <w:pStyle w:val="Lijstalinea"/>
        <w:numPr>
          <w:ilvl w:val="1"/>
          <w:numId w:val="33"/>
        </w:numPr>
        <w:spacing w:after="0" w:line="240" w:lineRule="auto"/>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t>Werkwijze </w:t>
      </w:r>
    </w:p>
    <w:p w14:paraId="531428B1" w14:textId="0817F518" w:rsidR="07F7BEB8" w:rsidRPr="004E0E2A" w:rsidRDefault="641E25EC" w:rsidP="002822B0">
      <w:pPr>
        <w:pStyle w:val="Lijstalinea"/>
        <w:numPr>
          <w:ilvl w:val="1"/>
          <w:numId w:val="33"/>
        </w:numPr>
        <w:spacing w:after="0" w:line="240" w:lineRule="auto"/>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t>KVK-nummer</w:t>
      </w:r>
    </w:p>
    <w:p w14:paraId="6DBC89D1" w14:textId="7AC5A7CE" w:rsidR="07F7BEB8" w:rsidRPr="004E0E2A" w:rsidRDefault="641E25EC" w:rsidP="002822B0">
      <w:pPr>
        <w:pStyle w:val="Lijstalinea"/>
        <w:numPr>
          <w:ilvl w:val="1"/>
          <w:numId w:val="33"/>
        </w:numPr>
        <w:spacing w:after="0" w:line="240" w:lineRule="auto"/>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t>Kwaliteitsbeleid</w:t>
      </w:r>
    </w:p>
    <w:p w14:paraId="5295123C" w14:textId="63ADAE53" w:rsidR="07F7BEB8" w:rsidRPr="004E0E2A" w:rsidRDefault="0CCB5B62" w:rsidP="002822B0">
      <w:pPr>
        <w:pStyle w:val="Lijstalinea"/>
        <w:numPr>
          <w:ilvl w:val="1"/>
          <w:numId w:val="33"/>
        </w:numPr>
        <w:spacing w:after="0" w:line="240" w:lineRule="auto"/>
        <w:rPr>
          <w:rFonts w:ascii="Century Gothic" w:eastAsia="Arial" w:hAnsi="Century Gothic" w:cs="Arial"/>
          <w:color w:val="000000" w:themeColor="text1"/>
          <w:sz w:val="20"/>
          <w:szCs w:val="20"/>
        </w:rPr>
      </w:pPr>
      <w:r w:rsidRPr="004E0E2A">
        <w:rPr>
          <w:rFonts w:ascii="Century Gothic" w:eastAsia="Arial" w:hAnsi="Century Gothic" w:cs="Arial"/>
          <w:color w:val="000000" w:themeColor="text1"/>
          <w:sz w:val="20"/>
          <w:szCs w:val="20"/>
        </w:rPr>
        <w:t>Bezoekadres (geen postadres)</w:t>
      </w:r>
    </w:p>
    <w:p w14:paraId="38ED44C4" w14:textId="11514CD1" w:rsidR="07F7BEB8" w:rsidRPr="004E0E2A" w:rsidRDefault="07F7BEB8" w:rsidP="5207F7E2">
      <w:pPr>
        <w:spacing w:after="0" w:line="240" w:lineRule="auto"/>
        <w:rPr>
          <w:rFonts w:ascii="Century Gothic" w:eastAsia="Arial" w:hAnsi="Century Gothic" w:cs="Arial"/>
          <w:color w:val="000000" w:themeColor="text1"/>
          <w:sz w:val="20"/>
          <w:szCs w:val="20"/>
        </w:rPr>
      </w:pPr>
    </w:p>
    <w:p w14:paraId="3B34FEDD" w14:textId="5F8B442D" w:rsidR="07F7BEB8" w:rsidRPr="004E0E2A" w:rsidRDefault="07F7BEB8" w:rsidP="59A45792">
      <w:pPr>
        <w:pStyle w:val="Kop2"/>
        <w:spacing w:before="0" w:line="240" w:lineRule="auto"/>
        <w:rPr>
          <w:rFonts w:ascii="Century Gothic" w:eastAsia="Arial" w:hAnsi="Century Gothic" w:cs="Arial"/>
          <w:color w:val="000000" w:themeColor="text1"/>
          <w:sz w:val="20"/>
          <w:szCs w:val="20"/>
        </w:rPr>
      </w:pPr>
    </w:p>
    <w:p w14:paraId="734FAC14" w14:textId="78A6BDF2" w:rsidR="672505AD" w:rsidRPr="004E0E2A" w:rsidRDefault="672505AD" w:rsidP="00537403">
      <w:pPr>
        <w:pStyle w:val="Kop2"/>
        <w:numPr>
          <w:ilvl w:val="0"/>
          <w:numId w:val="36"/>
        </w:numPr>
        <w:rPr>
          <w:rFonts w:ascii="Century Gothic" w:eastAsia="Calibri Light" w:hAnsi="Century Gothic" w:cs="Calibri Light"/>
          <w:color w:val="000000" w:themeColor="text1"/>
        </w:rPr>
      </w:pPr>
      <w:bookmarkStart w:id="7" w:name="_Toc584114813"/>
      <w:r w:rsidRPr="7F07AE9B">
        <w:rPr>
          <w:rFonts w:ascii="Century Gothic" w:hAnsi="Century Gothic"/>
        </w:rPr>
        <w:t>Evaluatie</w:t>
      </w:r>
      <w:bookmarkEnd w:id="7"/>
      <w:r w:rsidRPr="7F07AE9B">
        <w:rPr>
          <w:rFonts w:ascii="Century Gothic" w:hAnsi="Century Gothic"/>
        </w:rPr>
        <w:t xml:space="preserve"> </w:t>
      </w:r>
    </w:p>
    <w:p w14:paraId="27107F86" w14:textId="6A984646" w:rsidR="00537403" w:rsidRPr="00537403" w:rsidRDefault="00537403" w:rsidP="00537403">
      <w:pPr>
        <w:pStyle w:val="Lijstalinea"/>
        <w:numPr>
          <w:ilvl w:val="0"/>
          <w:numId w:val="33"/>
        </w:numPr>
        <w:spacing w:after="0" w:line="240" w:lineRule="auto"/>
        <w:rPr>
          <w:rFonts w:ascii="Century Gothic" w:eastAsia="Century Gothic" w:hAnsi="Century Gothic" w:cs="Century Gothic"/>
          <w:color w:val="000000" w:themeColor="text1"/>
          <w:sz w:val="18"/>
          <w:szCs w:val="18"/>
        </w:rPr>
      </w:pPr>
      <w:bookmarkStart w:id="8" w:name="_Hlk168513708"/>
      <w:r w:rsidRPr="00537403">
        <w:rPr>
          <w:rFonts w:ascii="Century Gothic" w:eastAsia="Century Gothic" w:hAnsi="Century Gothic" w:cs="Century Gothic"/>
          <w:color w:val="000000" w:themeColor="text1"/>
          <w:sz w:val="19"/>
          <w:szCs w:val="19"/>
        </w:rPr>
        <w:t xml:space="preserve">Ten minste eenmaal per jaar (of indien gewenst vaker) wordt de overeenkomst geëvalueerd in een contractmanagementgesprek. De Aanbieder is verplicht hieraan mee te werken. </w:t>
      </w:r>
      <w:r w:rsidRPr="00537403">
        <w:rPr>
          <w:rStyle w:val="normaltextrun"/>
          <w:rFonts w:ascii="Century Gothic" w:eastAsia="Century Gothic" w:hAnsi="Century Gothic" w:cs="Century Gothic"/>
          <w:color w:val="000000" w:themeColor="text1"/>
          <w:sz w:val="18"/>
          <w:szCs w:val="18"/>
        </w:rPr>
        <w:t>In het contractmanagementoverleg komen in ieder geval de volgende zaken aan de orde:</w:t>
      </w:r>
    </w:p>
    <w:p w14:paraId="3EF8FB1E" w14:textId="77777777" w:rsidR="00537403" w:rsidRDefault="00537403" w:rsidP="00537403">
      <w:pPr>
        <w:spacing w:after="0" w:line="240" w:lineRule="auto"/>
        <w:ind w:firstLine="708"/>
        <w:rPr>
          <w:rStyle w:val="normaltextrun"/>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Trends en ontwikkelingen ten aanzien van:</w:t>
      </w:r>
    </w:p>
    <w:p w14:paraId="70C673A7" w14:textId="77777777" w:rsidR="00537403" w:rsidRDefault="00537403" w:rsidP="00537403">
      <w:pPr>
        <w:pStyle w:val="Lijstalinea"/>
        <w:numPr>
          <w:ilvl w:val="2"/>
          <w:numId w:val="34"/>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Kwaliteit</w:t>
      </w:r>
      <w:r>
        <w:rPr>
          <w:rStyle w:val="normaltextrun"/>
          <w:rFonts w:ascii="Century Gothic" w:eastAsia="Century Gothic" w:hAnsi="Century Gothic" w:cs="Century Gothic"/>
          <w:color w:val="000000" w:themeColor="text1"/>
          <w:sz w:val="18"/>
          <w:szCs w:val="18"/>
        </w:rPr>
        <w:t>;</w:t>
      </w:r>
    </w:p>
    <w:p w14:paraId="084FD1FF" w14:textId="77777777" w:rsidR="00537403" w:rsidRDefault="00537403" w:rsidP="00537403">
      <w:pPr>
        <w:pStyle w:val="Lijstalinea"/>
        <w:numPr>
          <w:ilvl w:val="2"/>
          <w:numId w:val="34"/>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In- en uitstroom</w:t>
      </w:r>
      <w:r>
        <w:rPr>
          <w:rStyle w:val="normaltextrun"/>
          <w:rFonts w:ascii="Century Gothic" w:eastAsia="Century Gothic" w:hAnsi="Century Gothic" w:cs="Century Gothic"/>
          <w:color w:val="000000" w:themeColor="text1"/>
          <w:sz w:val="18"/>
          <w:szCs w:val="18"/>
        </w:rPr>
        <w:t>;</w:t>
      </w:r>
    </w:p>
    <w:p w14:paraId="7937CEB8" w14:textId="77777777" w:rsidR="00537403" w:rsidRDefault="00537403" w:rsidP="00537403">
      <w:pPr>
        <w:pStyle w:val="Lijstalinea"/>
        <w:numPr>
          <w:ilvl w:val="2"/>
          <w:numId w:val="34"/>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Zwaarte problematiek</w:t>
      </w:r>
      <w:r>
        <w:rPr>
          <w:rStyle w:val="normaltextrun"/>
          <w:rFonts w:ascii="Century Gothic" w:eastAsia="Century Gothic" w:hAnsi="Century Gothic" w:cs="Century Gothic"/>
          <w:color w:val="000000" w:themeColor="text1"/>
          <w:sz w:val="18"/>
          <w:szCs w:val="18"/>
        </w:rPr>
        <w:t>;</w:t>
      </w:r>
    </w:p>
    <w:p w14:paraId="6D0253B0" w14:textId="77777777" w:rsidR="00537403" w:rsidRDefault="00537403" w:rsidP="00537403">
      <w:pPr>
        <w:pStyle w:val="Lijstalinea"/>
        <w:numPr>
          <w:ilvl w:val="2"/>
          <w:numId w:val="34"/>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Klachten en wijze van afhandeling</w:t>
      </w:r>
      <w:r>
        <w:rPr>
          <w:rStyle w:val="normaltextrun"/>
          <w:rFonts w:ascii="Century Gothic" w:eastAsia="Century Gothic" w:hAnsi="Century Gothic" w:cs="Century Gothic"/>
          <w:color w:val="000000" w:themeColor="text1"/>
          <w:sz w:val="18"/>
          <w:szCs w:val="18"/>
        </w:rPr>
        <w:t>;</w:t>
      </w:r>
    </w:p>
    <w:p w14:paraId="0D51880B" w14:textId="77777777" w:rsidR="00537403" w:rsidRDefault="00537403" w:rsidP="00537403">
      <w:pPr>
        <w:pStyle w:val="Lijstalinea"/>
        <w:numPr>
          <w:ilvl w:val="2"/>
          <w:numId w:val="34"/>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Samenwerking met andere aanbieders, de lokale toegang en de regio</w:t>
      </w:r>
      <w:r>
        <w:rPr>
          <w:rStyle w:val="normaltextrun"/>
          <w:rFonts w:ascii="Century Gothic" w:eastAsia="Century Gothic" w:hAnsi="Century Gothic" w:cs="Century Gothic"/>
          <w:color w:val="000000" w:themeColor="text1"/>
          <w:sz w:val="18"/>
          <w:szCs w:val="18"/>
        </w:rPr>
        <w:t>.</w:t>
      </w:r>
    </w:p>
    <w:bookmarkEnd w:id="8"/>
    <w:p w14:paraId="515427F4" w14:textId="77777777" w:rsidR="00537403" w:rsidRPr="00537403" w:rsidRDefault="00537403" w:rsidP="00537403">
      <w:pPr>
        <w:spacing w:after="0" w:line="240" w:lineRule="auto"/>
        <w:rPr>
          <w:rFonts w:ascii="Century Gothic" w:eastAsia="Arial" w:hAnsi="Century Gothic" w:cs="Arial"/>
          <w:color w:val="000000" w:themeColor="text1"/>
          <w:sz w:val="20"/>
          <w:szCs w:val="20"/>
        </w:rPr>
      </w:pPr>
    </w:p>
    <w:p w14:paraId="05A2077C" w14:textId="119CA402" w:rsidR="672505AD" w:rsidRPr="004E0E2A" w:rsidRDefault="672505AD" w:rsidP="59A45792">
      <w:pPr>
        <w:keepNext/>
        <w:keepLines/>
        <w:spacing w:before="40" w:after="0"/>
        <w:rPr>
          <w:rFonts w:ascii="Century Gothic" w:eastAsia="Calibri Light" w:hAnsi="Century Gothic" w:cs="Calibri Light"/>
          <w:color w:val="1F3763"/>
          <w:sz w:val="24"/>
          <w:szCs w:val="24"/>
        </w:rPr>
      </w:pPr>
    </w:p>
    <w:p w14:paraId="09578654" w14:textId="3FC301BE" w:rsidR="3BFC0970" w:rsidRPr="000C1883" w:rsidRDefault="3BFC0970" w:rsidP="225FDDB7">
      <w:pPr>
        <w:pStyle w:val="Kop3"/>
        <w:rPr>
          <w:rFonts w:ascii="Century Gothic" w:eastAsia="Calibri Light" w:hAnsi="Century Gothic" w:cs="Calibri Light"/>
          <w:color w:val="1F3763"/>
          <w:sz w:val="20"/>
          <w:szCs w:val="20"/>
        </w:rPr>
      </w:pPr>
      <w:bookmarkStart w:id="9" w:name="_Toc1901991444"/>
      <w:r w:rsidRPr="7F07AE9B">
        <w:rPr>
          <w:rFonts w:ascii="Century Gothic" w:hAnsi="Century Gothic"/>
        </w:rPr>
        <w:t>Cliënttevredenheidsonderzoek</w:t>
      </w:r>
      <w:bookmarkEnd w:id="9"/>
    </w:p>
    <w:p w14:paraId="39BC9C7B" w14:textId="1EACCA8C" w:rsidR="532C5934" w:rsidRPr="004E0E2A" w:rsidRDefault="532C5934" w:rsidP="7F07AE9B">
      <w:pPr>
        <w:pStyle w:val="Lijstalinea"/>
        <w:numPr>
          <w:ilvl w:val="0"/>
          <w:numId w:val="33"/>
        </w:numPr>
        <w:spacing w:after="0" w:line="240" w:lineRule="auto"/>
        <w:rPr>
          <w:rFonts w:ascii="Century Gothic" w:eastAsia="Arial" w:hAnsi="Century Gothic" w:cs="Arial"/>
          <w:color w:val="000000" w:themeColor="text1"/>
          <w:sz w:val="20"/>
          <w:szCs w:val="20"/>
        </w:rPr>
      </w:pPr>
      <w:r w:rsidRPr="000C1883">
        <w:rPr>
          <w:rFonts w:ascii="Century Gothic" w:eastAsia="Arial" w:hAnsi="Century Gothic" w:cs="Arial"/>
          <w:color w:val="000000" w:themeColor="text1"/>
          <w:sz w:val="20"/>
          <w:szCs w:val="20"/>
        </w:rPr>
        <w:t xml:space="preserve">De </w:t>
      </w:r>
      <w:r w:rsidR="6FB4CCB7" w:rsidRPr="000C1883">
        <w:rPr>
          <w:rFonts w:ascii="Century Gothic" w:eastAsia="Arial" w:hAnsi="Century Gothic" w:cs="Arial"/>
          <w:color w:val="000000" w:themeColor="text1"/>
          <w:sz w:val="20"/>
          <w:szCs w:val="20"/>
        </w:rPr>
        <w:t>Aanbieder</w:t>
      </w:r>
      <w:r w:rsidRPr="000C1883">
        <w:rPr>
          <w:rFonts w:ascii="Century Gothic" w:eastAsia="Arial" w:hAnsi="Century Gothic" w:cs="Arial"/>
          <w:color w:val="000000" w:themeColor="text1"/>
          <w:sz w:val="20"/>
          <w:szCs w:val="20"/>
        </w:rPr>
        <w:t xml:space="preserve"> voert jaarlijks een cliënttevredenheidsonderzoek uit</w:t>
      </w:r>
      <w:r w:rsidR="000C1883" w:rsidRPr="000C1883">
        <w:rPr>
          <w:rFonts w:ascii="Century Gothic" w:eastAsia="Arial" w:hAnsi="Century Gothic" w:cs="Arial"/>
          <w:color w:val="000000" w:themeColor="text1"/>
          <w:sz w:val="20"/>
          <w:szCs w:val="20"/>
        </w:rPr>
        <w:t xml:space="preserve"> </w:t>
      </w:r>
      <w:r w:rsidR="000C1883" w:rsidRPr="000C1883">
        <w:rPr>
          <w:rFonts w:ascii="Century Gothic" w:eastAsia="Century Gothic" w:hAnsi="Century Gothic" w:cs="Century Gothic"/>
          <w:sz w:val="20"/>
          <w:szCs w:val="20"/>
        </w:rPr>
        <w:t>en overlegt de resultaten van dit onderzoek aan de Gemeente.</w:t>
      </w:r>
      <w:r w:rsidR="000C1883" w:rsidRPr="000C1883">
        <w:rPr>
          <w:rFonts w:ascii="Century Gothic" w:eastAsia="Arial" w:hAnsi="Century Gothic" w:cs="Arial"/>
          <w:color w:val="000000" w:themeColor="text1"/>
          <w:sz w:val="20"/>
          <w:szCs w:val="20"/>
        </w:rPr>
        <w:t xml:space="preserve"> </w:t>
      </w:r>
      <w:r w:rsidRPr="000C1883">
        <w:rPr>
          <w:rFonts w:ascii="Century Gothic" w:eastAsia="Arial" w:hAnsi="Century Gothic" w:cs="Arial"/>
          <w:color w:val="000000" w:themeColor="text1"/>
          <w:sz w:val="20"/>
          <w:szCs w:val="20"/>
        </w:rPr>
        <w:t>Dit</w:t>
      </w:r>
      <w:r w:rsidRPr="658CE7F2">
        <w:rPr>
          <w:rFonts w:ascii="Century Gothic" w:eastAsia="Arial" w:hAnsi="Century Gothic" w:cs="Arial"/>
          <w:color w:val="000000" w:themeColor="text1"/>
          <w:sz w:val="20"/>
          <w:szCs w:val="20"/>
        </w:rPr>
        <w:t xml:space="preserve"> onderzoek moet uitgevoerd worden door een onafhankelijk bureau. Het gaat hierbij om alle facetten van ondersteuning en/of zorg, dus om meer dan de periodieke voortgangsgesprekken over het zorgplan of ondersteuningsplan. Er is geen standaardonderzoek of -methode voorgeschreven. U dient bij deze eis het laatst uitgevoerde cliënttevredenheidsonderzoek toe te voegen. Indien u nog niet over een cliënttevredenheidsonderzoek beschikt dient u hier een document toe te voegen waarin u aangeeft waarom u hier nog niet over beschikt (bijvoorbeeld u bent een nieuwe organisatie of u levert voor het eerst in de regio.</w:t>
      </w:r>
    </w:p>
    <w:p w14:paraId="5A339291" w14:textId="303A38A2" w:rsidR="6731D648" w:rsidRPr="004E0E2A" w:rsidRDefault="6731D648" w:rsidP="71BDB6B5">
      <w:pPr>
        <w:spacing w:after="0" w:line="240" w:lineRule="auto"/>
        <w:rPr>
          <w:rFonts w:ascii="Century Gothic" w:eastAsia="Arial" w:hAnsi="Century Gothic" w:cs="Arial"/>
          <w:color w:val="000000" w:themeColor="text1"/>
          <w:sz w:val="20"/>
          <w:szCs w:val="20"/>
        </w:rPr>
      </w:pPr>
    </w:p>
    <w:p w14:paraId="5CAC51A2" w14:textId="001DCC31" w:rsidR="59A45792" w:rsidRPr="003871B1" w:rsidRDefault="59A45792" w:rsidP="003871B1">
      <w:pPr>
        <w:rPr>
          <w:rFonts w:ascii="Century Gothic" w:eastAsia="Calibri" w:hAnsi="Century Gothic" w:cs="Calibri"/>
          <w:color w:val="000000" w:themeColor="text1"/>
        </w:rPr>
      </w:pPr>
    </w:p>
    <w:p w14:paraId="1DC289D2" w14:textId="4A0A1DE8" w:rsidR="59A45792" w:rsidRPr="00537403" w:rsidRDefault="3BFC0970" w:rsidP="00537403">
      <w:pPr>
        <w:pStyle w:val="Kop2"/>
        <w:numPr>
          <w:ilvl w:val="0"/>
          <w:numId w:val="36"/>
        </w:numPr>
        <w:rPr>
          <w:rFonts w:ascii="Century Gothic" w:eastAsia="Calibri Light" w:hAnsi="Century Gothic" w:cs="Calibri Light"/>
        </w:rPr>
      </w:pPr>
      <w:bookmarkStart w:id="10" w:name="_Toc20482022"/>
      <w:r w:rsidRPr="2958797C">
        <w:rPr>
          <w:rFonts w:ascii="Century Gothic" w:eastAsia="Calibri Light" w:hAnsi="Century Gothic" w:cs="Calibri Light"/>
        </w:rPr>
        <w:lastRenderedPageBreak/>
        <w:t>Rapportage</w:t>
      </w:r>
      <w:bookmarkEnd w:id="10"/>
    </w:p>
    <w:p w14:paraId="1A01EC3D" w14:textId="6680BA1B" w:rsidR="00537403" w:rsidRPr="00537403" w:rsidRDefault="00537403" w:rsidP="00537403">
      <w:pPr>
        <w:pStyle w:val="Lijstalinea"/>
        <w:numPr>
          <w:ilvl w:val="0"/>
          <w:numId w:val="33"/>
        </w:numPr>
        <w:spacing w:after="0" w:line="240" w:lineRule="auto"/>
        <w:rPr>
          <w:rFonts w:ascii="Century Gothic" w:eastAsia="Century Gothic" w:hAnsi="Century Gothic" w:cs="Century Gothic"/>
          <w:color w:val="000000" w:themeColor="text1"/>
          <w:sz w:val="20"/>
          <w:szCs w:val="20"/>
        </w:rPr>
      </w:pPr>
      <w:bookmarkStart w:id="11" w:name="_Hlk168513877"/>
      <w:r w:rsidRPr="00537403">
        <w:rPr>
          <w:rFonts w:ascii="Century Gothic" w:eastAsia="Century Gothic" w:hAnsi="Century Gothic" w:cs="Century Gothic"/>
          <w:color w:val="000000" w:themeColor="text1"/>
          <w:sz w:val="20"/>
          <w:szCs w:val="20"/>
        </w:rPr>
        <w:t>Aanbieder levert periodiek een rapportage aan waarin minimaal de onderwerpen uit bijlage 8 Rapportage aan bod komen.</w:t>
      </w:r>
    </w:p>
    <w:p w14:paraId="56D0A7F1" w14:textId="6ECB5644" w:rsidR="00537403" w:rsidRPr="00537403" w:rsidRDefault="00537403" w:rsidP="00537403">
      <w:pPr>
        <w:pStyle w:val="Lijstalinea"/>
        <w:numPr>
          <w:ilvl w:val="0"/>
          <w:numId w:val="33"/>
        </w:numPr>
        <w:spacing w:after="0" w:line="240" w:lineRule="auto"/>
        <w:rPr>
          <w:rFonts w:ascii="Century Gothic" w:eastAsia="Century Gothic" w:hAnsi="Century Gothic" w:cs="Century Gothic"/>
          <w:color w:val="000000" w:themeColor="text1"/>
          <w:sz w:val="20"/>
          <w:szCs w:val="20"/>
        </w:rPr>
      </w:pPr>
      <w:r w:rsidRPr="00537403">
        <w:rPr>
          <w:rStyle w:val="normaltextrun"/>
          <w:rFonts w:ascii="Century Gothic" w:eastAsia="Century Gothic" w:hAnsi="Century Gothic" w:cs="Century Gothic"/>
          <w:color w:val="000000" w:themeColor="text1"/>
          <w:sz w:val="20"/>
          <w:szCs w:val="20"/>
        </w:rPr>
        <w:t>De aanlevermomenten van de rapportage zijn: </w:t>
      </w:r>
    </w:p>
    <w:p w14:paraId="1DC7A2D7" w14:textId="77777777" w:rsidR="00537403" w:rsidRPr="00537403" w:rsidRDefault="00537403" w:rsidP="00537403">
      <w:pPr>
        <w:pStyle w:val="Lijstalinea"/>
        <w:numPr>
          <w:ilvl w:val="1"/>
          <w:numId w:val="33"/>
        </w:numPr>
        <w:spacing w:after="0" w:line="240" w:lineRule="auto"/>
        <w:rPr>
          <w:rStyle w:val="normaltextrun"/>
          <w:rFonts w:ascii="Century Gothic" w:eastAsia="Century Gothic" w:hAnsi="Century Gothic" w:cs="Century Gothic"/>
          <w:color w:val="000000" w:themeColor="text1"/>
          <w:sz w:val="20"/>
          <w:szCs w:val="20"/>
        </w:rPr>
      </w:pPr>
      <w:r w:rsidRPr="00537403">
        <w:rPr>
          <w:rStyle w:val="normaltextrun"/>
          <w:rFonts w:ascii="Century Gothic" w:eastAsia="Century Gothic" w:hAnsi="Century Gothic" w:cs="Century Gothic"/>
          <w:color w:val="000000" w:themeColor="text1"/>
          <w:sz w:val="20"/>
          <w:szCs w:val="20"/>
        </w:rPr>
        <w:t>3e week van juli van het lopende jaar.</w:t>
      </w:r>
    </w:p>
    <w:p w14:paraId="0EBEE73A" w14:textId="77777777" w:rsidR="00537403" w:rsidRPr="00537403" w:rsidRDefault="00537403" w:rsidP="00537403">
      <w:pPr>
        <w:pStyle w:val="Lijstalinea"/>
        <w:numPr>
          <w:ilvl w:val="1"/>
          <w:numId w:val="33"/>
        </w:numPr>
        <w:spacing w:after="0" w:line="240" w:lineRule="auto"/>
        <w:rPr>
          <w:rFonts w:ascii="Century Gothic" w:eastAsia="Century Gothic" w:hAnsi="Century Gothic" w:cs="Century Gothic"/>
          <w:color w:val="000000" w:themeColor="text1"/>
          <w:sz w:val="20"/>
          <w:szCs w:val="20"/>
        </w:rPr>
      </w:pPr>
      <w:r w:rsidRPr="00537403">
        <w:rPr>
          <w:rStyle w:val="normaltextrun"/>
          <w:rFonts w:ascii="Century Gothic" w:eastAsia="Century Gothic" w:hAnsi="Century Gothic" w:cs="Century Gothic"/>
          <w:color w:val="000000" w:themeColor="text1"/>
          <w:sz w:val="20"/>
          <w:szCs w:val="20"/>
        </w:rPr>
        <w:t>3e week van januari van het daaropvolgend jaar. </w:t>
      </w:r>
    </w:p>
    <w:p w14:paraId="4CB95CBC" w14:textId="77777777" w:rsidR="00537403" w:rsidRPr="00537403" w:rsidRDefault="00537403" w:rsidP="00537403">
      <w:pPr>
        <w:pStyle w:val="Lijstalinea"/>
        <w:numPr>
          <w:ilvl w:val="0"/>
          <w:numId w:val="33"/>
        </w:numPr>
        <w:spacing w:after="0" w:line="240" w:lineRule="auto"/>
        <w:rPr>
          <w:rFonts w:ascii="Century Gothic" w:eastAsia="Century Gothic" w:hAnsi="Century Gothic" w:cs="Century Gothic"/>
          <w:color w:val="000000" w:themeColor="text1"/>
          <w:sz w:val="20"/>
          <w:szCs w:val="20"/>
        </w:rPr>
      </w:pPr>
      <w:r w:rsidRPr="00537403">
        <w:rPr>
          <w:rStyle w:val="normaltextrun"/>
          <w:rFonts w:ascii="Century Gothic" w:eastAsia="Century Gothic" w:hAnsi="Century Gothic" w:cs="Century Gothic"/>
          <w:color w:val="000000" w:themeColor="text1"/>
          <w:sz w:val="20"/>
          <w:szCs w:val="20"/>
        </w:rPr>
        <w:t>Aanbieder levert jaarlijks verantwoordingsinformatie en een accountantsverklaring aan.</w:t>
      </w:r>
    </w:p>
    <w:bookmarkEnd w:id="11"/>
    <w:p w14:paraId="2D726E65" w14:textId="77777777" w:rsidR="00537403" w:rsidRPr="004E0E2A" w:rsidRDefault="00537403" w:rsidP="59A45792">
      <w:pPr>
        <w:rPr>
          <w:rFonts w:ascii="Century Gothic" w:hAnsi="Century Gothic"/>
        </w:rPr>
      </w:pPr>
    </w:p>
    <w:p w14:paraId="69878373" w14:textId="62B84F46" w:rsidR="5E3F5D5B" w:rsidRPr="004E0E2A" w:rsidRDefault="19E99EC5" w:rsidP="225FDDB7">
      <w:pPr>
        <w:pStyle w:val="Kop2"/>
        <w:rPr>
          <w:rFonts w:ascii="Century Gothic" w:eastAsia="Univers" w:hAnsi="Century Gothic" w:cs="Univers"/>
          <w:color w:val="000000" w:themeColor="text1"/>
          <w:sz w:val="20"/>
          <w:szCs w:val="20"/>
        </w:rPr>
      </w:pPr>
      <w:bookmarkStart w:id="12" w:name="_Toc1988541933"/>
      <w:r w:rsidRPr="7F07AE9B">
        <w:rPr>
          <w:rFonts w:ascii="Century Gothic" w:hAnsi="Century Gothic"/>
        </w:rPr>
        <w:t xml:space="preserve">7 </w:t>
      </w:r>
      <w:r w:rsidR="77CB1E59" w:rsidRPr="7F07AE9B">
        <w:rPr>
          <w:rFonts w:ascii="Century Gothic" w:hAnsi="Century Gothic"/>
        </w:rPr>
        <w:t>Ontwikkeling en innovatie</w:t>
      </w:r>
      <w:bookmarkEnd w:id="12"/>
      <w:r w:rsidR="77CB1E59" w:rsidRPr="7F07AE9B">
        <w:rPr>
          <w:rFonts w:ascii="Century Gothic" w:hAnsi="Century Gothic"/>
        </w:rPr>
        <w:t>  </w:t>
      </w:r>
    </w:p>
    <w:p w14:paraId="6F5930D1" w14:textId="09F1F0CD" w:rsidR="5E3F5D5B" w:rsidRPr="004E0E2A" w:rsidRDefault="74138836"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658CE7F2">
        <w:rPr>
          <w:rStyle w:val="normaltextrun"/>
          <w:rFonts w:ascii="Century Gothic" w:eastAsia="Arial" w:hAnsi="Century Gothic" w:cs="Arial"/>
          <w:color w:val="000000" w:themeColor="text1"/>
          <w:sz w:val="20"/>
          <w:szCs w:val="20"/>
        </w:rPr>
        <w:t>Aanbieder</w:t>
      </w:r>
      <w:r w:rsidR="77CB1E59" w:rsidRPr="658CE7F2">
        <w:rPr>
          <w:rStyle w:val="normaltextrun"/>
          <w:rFonts w:ascii="Century Gothic" w:eastAsia="Arial" w:hAnsi="Century Gothic" w:cs="Arial"/>
          <w:color w:val="000000" w:themeColor="text1"/>
          <w:sz w:val="20"/>
          <w:szCs w:val="20"/>
        </w:rPr>
        <w:t xml:space="preserve"> werkt proactief mee aan doorontwikkeling/innovatie van het begeleidingsaanbod aanbod. Dit betekent dat de dienstverlening zoals genoemd in de </w:t>
      </w:r>
      <w:r w:rsidR="6F5798AE" w:rsidRPr="658CE7F2">
        <w:rPr>
          <w:rStyle w:val="normaltextrun"/>
          <w:rFonts w:ascii="Century Gothic" w:eastAsia="Arial" w:hAnsi="Century Gothic" w:cs="Arial"/>
          <w:color w:val="000000" w:themeColor="text1"/>
          <w:sz w:val="20"/>
          <w:szCs w:val="20"/>
        </w:rPr>
        <w:t>overeenkomst</w:t>
      </w:r>
      <w:r w:rsidR="77CB1E59" w:rsidRPr="658CE7F2">
        <w:rPr>
          <w:rStyle w:val="normaltextrun"/>
          <w:rFonts w:ascii="Century Gothic" w:eastAsia="Arial" w:hAnsi="Century Gothic" w:cs="Arial"/>
          <w:color w:val="000000" w:themeColor="text1"/>
          <w:sz w:val="20"/>
          <w:szCs w:val="20"/>
        </w:rPr>
        <w:t xml:space="preserve"> gedurende de looptijd kan wijzigen. </w:t>
      </w:r>
    </w:p>
    <w:p w14:paraId="01073100" w14:textId="72317623" w:rsidR="5E3F5D5B" w:rsidRPr="004E0E2A" w:rsidRDefault="74138836"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658CE7F2">
        <w:rPr>
          <w:rStyle w:val="normaltextrun"/>
          <w:rFonts w:ascii="Century Gothic" w:eastAsia="Arial" w:hAnsi="Century Gothic" w:cs="Arial"/>
          <w:color w:val="000000" w:themeColor="text1"/>
          <w:sz w:val="20"/>
          <w:szCs w:val="20"/>
        </w:rPr>
        <w:t>Aanbieder</w:t>
      </w:r>
      <w:r w:rsidR="77CB1E59" w:rsidRPr="658CE7F2">
        <w:rPr>
          <w:rStyle w:val="normaltextrun"/>
          <w:rFonts w:ascii="Century Gothic" w:eastAsia="Arial" w:hAnsi="Century Gothic" w:cs="Arial"/>
          <w:color w:val="000000" w:themeColor="text1"/>
          <w:sz w:val="20"/>
          <w:szCs w:val="20"/>
        </w:rPr>
        <w:t xml:space="preserve"> neemt deel aan de lopende innovatieprojecten. </w:t>
      </w:r>
    </w:p>
    <w:p w14:paraId="091FE632" w14:textId="78C04785" w:rsidR="48779F28" w:rsidRPr="004E0E2A" w:rsidRDefault="74138836" w:rsidP="002822B0">
      <w:pPr>
        <w:pStyle w:val="Lijstalinea"/>
        <w:numPr>
          <w:ilvl w:val="0"/>
          <w:numId w:val="33"/>
        </w:numPr>
        <w:spacing w:after="0" w:line="240" w:lineRule="auto"/>
        <w:rPr>
          <w:rFonts w:ascii="Century Gothic" w:hAnsi="Century Gothic"/>
          <w:sz w:val="20"/>
          <w:szCs w:val="20"/>
        </w:rPr>
      </w:pPr>
      <w:r w:rsidRPr="658CE7F2">
        <w:rPr>
          <w:rFonts w:ascii="Century Gothic" w:eastAsia="Arial" w:hAnsi="Century Gothic" w:cs="Arial"/>
          <w:color w:val="000000" w:themeColor="text1"/>
          <w:sz w:val="20"/>
          <w:szCs w:val="20"/>
        </w:rPr>
        <w:t>Aanbieder</w:t>
      </w:r>
      <w:r w:rsidR="0546DA78" w:rsidRPr="658CE7F2">
        <w:rPr>
          <w:rFonts w:ascii="Century Gothic" w:eastAsia="Arial" w:hAnsi="Century Gothic" w:cs="Arial"/>
          <w:color w:val="000000" w:themeColor="text1"/>
          <w:sz w:val="20"/>
          <w:szCs w:val="20"/>
        </w:rPr>
        <w:t xml:space="preserve"> werkt actief aan het verminderen van bureaucratie binnen de eigen organisatie al dan niet in overleg met de </w:t>
      </w:r>
      <w:r w:rsidR="5365FACF" w:rsidRPr="658CE7F2">
        <w:rPr>
          <w:rFonts w:ascii="Century Gothic" w:eastAsia="Arial" w:hAnsi="Century Gothic" w:cs="Arial"/>
          <w:color w:val="000000" w:themeColor="text1"/>
          <w:sz w:val="20"/>
          <w:szCs w:val="20"/>
        </w:rPr>
        <w:t>Gemeente</w:t>
      </w:r>
      <w:r w:rsidR="0546DA78" w:rsidRPr="658CE7F2">
        <w:rPr>
          <w:rFonts w:ascii="Century Gothic" w:eastAsia="Arial" w:hAnsi="Century Gothic" w:cs="Arial"/>
          <w:color w:val="000000" w:themeColor="text1"/>
          <w:sz w:val="20"/>
          <w:szCs w:val="20"/>
        </w:rPr>
        <w:t>.</w:t>
      </w:r>
    </w:p>
    <w:p w14:paraId="5B41DA8F" w14:textId="6F1CAEEF" w:rsidR="3DA2EFEE" w:rsidRPr="004E0E2A" w:rsidRDefault="3DA2EFEE"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658CE7F2">
        <w:rPr>
          <w:rStyle w:val="normaltextrun"/>
          <w:rFonts w:ascii="Century Gothic" w:eastAsia="Arial" w:hAnsi="Century Gothic" w:cs="Arial"/>
          <w:color w:val="000000" w:themeColor="text1"/>
          <w:sz w:val="20"/>
          <w:szCs w:val="20"/>
        </w:rPr>
        <w:t xml:space="preserve">Indien </w:t>
      </w:r>
      <w:r w:rsidR="74138836" w:rsidRPr="658CE7F2">
        <w:rPr>
          <w:rStyle w:val="normaltextrun"/>
          <w:rFonts w:ascii="Century Gothic" w:eastAsia="Arial" w:hAnsi="Century Gothic" w:cs="Arial"/>
          <w:color w:val="000000" w:themeColor="text1"/>
          <w:sz w:val="20"/>
          <w:szCs w:val="20"/>
        </w:rPr>
        <w:t>Aanbieder</w:t>
      </w:r>
      <w:r w:rsidRPr="658CE7F2">
        <w:rPr>
          <w:rStyle w:val="normaltextrun"/>
          <w:rFonts w:ascii="Century Gothic" w:eastAsia="Arial" w:hAnsi="Century Gothic" w:cs="Arial"/>
          <w:color w:val="000000" w:themeColor="text1"/>
          <w:sz w:val="20"/>
          <w:szCs w:val="20"/>
        </w:rPr>
        <w:t xml:space="preserve"> verbeter voorstellen heeft over de in te zetten dienstverlening dan bespreekt </w:t>
      </w:r>
      <w:r w:rsidR="74138836" w:rsidRPr="658CE7F2">
        <w:rPr>
          <w:rStyle w:val="normaltextrun"/>
          <w:rFonts w:ascii="Century Gothic" w:eastAsia="Arial" w:hAnsi="Century Gothic" w:cs="Arial"/>
          <w:color w:val="000000" w:themeColor="text1"/>
          <w:sz w:val="20"/>
          <w:szCs w:val="20"/>
        </w:rPr>
        <w:t>Aanbieder</w:t>
      </w:r>
      <w:r w:rsidRPr="658CE7F2">
        <w:rPr>
          <w:rStyle w:val="normaltextrun"/>
          <w:rFonts w:ascii="Century Gothic" w:eastAsia="Arial" w:hAnsi="Century Gothic" w:cs="Arial"/>
          <w:color w:val="000000" w:themeColor="text1"/>
          <w:sz w:val="20"/>
          <w:szCs w:val="20"/>
        </w:rPr>
        <w:t xml:space="preserve"> deze voorstellen met de </w:t>
      </w:r>
      <w:r w:rsidR="5365FACF" w:rsidRPr="658CE7F2">
        <w:rPr>
          <w:rStyle w:val="normaltextrun"/>
          <w:rFonts w:ascii="Century Gothic" w:eastAsia="Arial" w:hAnsi="Century Gothic" w:cs="Arial"/>
          <w:color w:val="000000" w:themeColor="text1"/>
          <w:sz w:val="20"/>
          <w:szCs w:val="20"/>
        </w:rPr>
        <w:t>Gemeente</w:t>
      </w:r>
      <w:r w:rsidRPr="658CE7F2">
        <w:rPr>
          <w:rStyle w:val="normaltextrun"/>
          <w:rFonts w:ascii="Century Gothic" w:eastAsia="Arial" w:hAnsi="Century Gothic" w:cs="Arial"/>
          <w:color w:val="000000" w:themeColor="text1"/>
          <w:sz w:val="20"/>
          <w:szCs w:val="20"/>
        </w:rPr>
        <w:t xml:space="preserve">. De </w:t>
      </w:r>
      <w:r w:rsidR="5365FACF" w:rsidRPr="658CE7F2">
        <w:rPr>
          <w:rStyle w:val="normaltextrun"/>
          <w:rFonts w:ascii="Century Gothic" w:eastAsia="Arial" w:hAnsi="Century Gothic" w:cs="Arial"/>
          <w:color w:val="000000" w:themeColor="text1"/>
          <w:sz w:val="20"/>
          <w:szCs w:val="20"/>
        </w:rPr>
        <w:t>Gemeente</w:t>
      </w:r>
      <w:r w:rsidRPr="658CE7F2">
        <w:rPr>
          <w:rStyle w:val="normaltextrun"/>
          <w:rFonts w:ascii="Century Gothic" w:eastAsia="Arial" w:hAnsi="Century Gothic" w:cs="Arial"/>
          <w:color w:val="000000" w:themeColor="text1"/>
          <w:sz w:val="20"/>
          <w:szCs w:val="20"/>
        </w:rPr>
        <w:t xml:space="preserve"> neemt een besluit over deze voorstellen.  </w:t>
      </w:r>
    </w:p>
    <w:p w14:paraId="6F70004A" w14:textId="3665FD52" w:rsidR="59A45792" w:rsidRPr="004E0E2A" w:rsidRDefault="59A45792" w:rsidP="59A45792">
      <w:pPr>
        <w:spacing w:after="0" w:line="240" w:lineRule="auto"/>
        <w:rPr>
          <w:rFonts w:ascii="Century Gothic" w:hAnsi="Century Gothic"/>
          <w:sz w:val="20"/>
          <w:szCs w:val="20"/>
        </w:rPr>
      </w:pPr>
    </w:p>
    <w:p w14:paraId="5D54776B" w14:textId="3C87740C" w:rsidR="003871B1" w:rsidRDefault="003871B1">
      <w:pPr>
        <w:rPr>
          <w:rFonts w:ascii="Century Gothic" w:eastAsia="Arial" w:hAnsi="Century Gothic" w:cs="Arial"/>
          <w:color w:val="000000" w:themeColor="text1"/>
          <w:sz w:val="20"/>
          <w:szCs w:val="20"/>
        </w:rPr>
      </w:pPr>
      <w:r>
        <w:rPr>
          <w:rFonts w:ascii="Century Gothic" w:eastAsia="Arial" w:hAnsi="Century Gothic" w:cs="Arial"/>
          <w:color w:val="000000" w:themeColor="text1"/>
          <w:sz w:val="20"/>
          <w:szCs w:val="20"/>
        </w:rPr>
        <w:br w:type="page"/>
      </w:r>
    </w:p>
    <w:p w14:paraId="337BBB83" w14:textId="77777777" w:rsidR="71B07737" w:rsidRPr="004E0E2A" w:rsidRDefault="71B07737" w:rsidP="71B07737">
      <w:pPr>
        <w:spacing w:after="0" w:line="240" w:lineRule="auto"/>
        <w:rPr>
          <w:rFonts w:ascii="Century Gothic" w:eastAsia="Arial" w:hAnsi="Century Gothic" w:cs="Arial"/>
          <w:color w:val="000000" w:themeColor="text1"/>
          <w:sz w:val="20"/>
          <w:szCs w:val="20"/>
        </w:rPr>
      </w:pPr>
    </w:p>
    <w:p w14:paraId="0AA2B6D9" w14:textId="12808C5B" w:rsidR="6B6D9E3F" w:rsidRPr="004E0E2A" w:rsidRDefault="33FFB927" w:rsidP="225FDDB7">
      <w:pPr>
        <w:pStyle w:val="Kop2"/>
        <w:rPr>
          <w:rFonts w:ascii="Century Gothic" w:eastAsia="Arial" w:hAnsi="Century Gothic" w:cs="Arial"/>
          <w:color w:val="000000" w:themeColor="text1"/>
          <w:sz w:val="20"/>
          <w:szCs w:val="20"/>
        </w:rPr>
      </w:pPr>
      <w:bookmarkStart w:id="13" w:name="_Toc1347444723"/>
      <w:r w:rsidRPr="7F07AE9B">
        <w:rPr>
          <w:rFonts w:ascii="Century Gothic" w:hAnsi="Century Gothic"/>
        </w:rPr>
        <w:t>8</w:t>
      </w:r>
      <w:r w:rsidR="0735FBCB" w:rsidRPr="7F07AE9B">
        <w:rPr>
          <w:rFonts w:ascii="Century Gothic" w:hAnsi="Century Gothic"/>
        </w:rPr>
        <w:t xml:space="preserve"> </w:t>
      </w:r>
      <w:r w:rsidR="6211F80A" w:rsidRPr="7F07AE9B">
        <w:rPr>
          <w:rFonts w:ascii="Century Gothic" w:hAnsi="Century Gothic"/>
        </w:rPr>
        <w:t>Personele eisen</w:t>
      </w:r>
      <w:bookmarkEnd w:id="13"/>
    </w:p>
    <w:p w14:paraId="1B77446D" w14:textId="6E61032E" w:rsidR="488841B2" w:rsidRPr="004E0E2A" w:rsidRDefault="1EB848CB" w:rsidP="002822B0">
      <w:pPr>
        <w:pStyle w:val="Lijstalinea"/>
        <w:numPr>
          <w:ilvl w:val="0"/>
          <w:numId w:val="33"/>
        </w:numPr>
        <w:spacing w:after="0" w:line="240" w:lineRule="auto"/>
        <w:rPr>
          <w:rStyle w:val="normaltextrun"/>
          <w:rFonts w:ascii="Century Gothic" w:eastAsia="Arial" w:hAnsi="Century Gothic" w:cs="Arial"/>
          <w:color w:val="000000" w:themeColor="text1"/>
          <w:sz w:val="20"/>
          <w:szCs w:val="20"/>
        </w:rPr>
      </w:pPr>
      <w:r w:rsidRPr="658CE7F2">
        <w:rPr>
          <w:rStyle w:val="normaltextrun"/>
          <w:rFonts w:ascii="Century Gothic" w:eastAsia="Arial" w:hAnsi="Century Gothic" w:cs="Arial"/>
          <w:color w:val="000000" w:themeColor="text1"/>
          <w:sz w:val="20"/>
          <w:szCs w:val="20"/>
        </w:rPr>
        <w:t xml:space="preserve">De </w:t>
      </w:r>
      <w:r w:rsidR="74138836" w:rsidRPr="658CE7F2">
        <w:rPr>
          <w:rStyle w:val="normaltextrun"/>
          <w:rFonts w:ascii="Century Gothic" w:eastAsia="Arial" w:hAnsi="Century Gothic" w:cs="Arial"/>
          <w:color w:val="000000" w:themeColor="text1"/>
          <w:sz w:val="20"/>
          <w:szCs w:val="20"/>
        </w:rPr>
        <w:t>Aanbieder</w:t>
      </w:r>
      <w:r w:rsidRPr="658CE7F2">
        <w:rPr>
          <w:rStyle w:val="normaltextrun"/>
          <w:rFonts w:ascii="Century Gothic" w:eastAsia="Arial" w:hAnsi="Century Gothic" w:cs="Arial"/>
          <w:color w:val="000000" w:themeColor="text1"/>
          <w:sz w:val="20"/>
          <w:szCs w:val="20"/>
        </w:rPr>
        <w:t xml:space="preserve"> beschikt over deskundig personeel. Het personeel heeft aantoonbare ervaring met de specifieke doelgroepen en kan de noodzakelijke ondersteuning bij de zelfzorg bieden. Specifiek voor de onderstaande producten worden onderstaande eisen aan het in te zetten personeel gesteld</w:t>
      </w:r>
    </w:p>
    <w:p w14:paraId="7862BF5B" w14:textId="610445FB" w:rsidR="6B6D9E3F" w:rsidRPr="004E0E2A" w:rsidRDefault="6B6D9E3F" w:rsidP="07F7BEB8">
      <w:pPr>
        <w:spacing w:after="0" w:line="240" w:lineRule="auto"/>
        <w:rPr>
          <w:rStyle w:val="normaltextrun"/>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 xml:space="preserve"> </w:t>
      </w:r>
    </w:p>
    <w:p w14:paraId="091E3353" w14:textId="681D1727" w:rsidR="6B6D9E3F" w:rsidRPr="004E0E2A" w:rsidRDefault="6B6D9E3F" w:rsidP="07F7BEB8">
      <w:pPr>
        <w:spacing w:after="0" w:line="240" w:lineRule="auto"/>
        <w:rPr>
          <w:rStyle w:val="normaltextrun"/>
          <w:rFonts w:ascii="Century Gothic" w:eastAsia="Arial" w:hAnsi="Century Gothic" w:cs="Arial"/>
          <w:color w:val="000000" w:themeColor="text1"/>
          <w:sz w:val="20"/>
          <w:szCs w:val="20"/>
          <w:u w:val="single"/>
        </w:rPr>
      </w:pPr>
      <w:r w:rsidRPr="004E0E2A">
        <w:rPr>
          <w:rStyle w:val="normaltextrun"/>
          <w:rFonts w:ascii="Century Gothic" w:eastAsia="Arial" w:hAnsi="Century Gothic" w:cs="Arial"/>
          <w:color w:val="000000" w:themeColor="text1"/>
          <w:sz w:val="20"/>
          <w:szCs w:val="20"/>
          <w:u w:val="single"/>
        </w:rPr>
        <w:t xml:space="preserve">Licht </w:t>
      </w:r>
    </w:p>
    <w:p w14:paraId="0F8FCEE6" w14:textId="41B7B346" w:rsidR="6B6D9E3F" w:rsidRPr="004E0E2A" w:rsidRDefault="6B6D9E3F" w:rsidP="07F7BEB8">
      <w:pPr>
        <w:spacing w:after="0" w:line="240" w:lineRule="auto"/>
        <w:rPr>
          <w:rStyle w:val="normaltextrun"/>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 xml:space="preserve">Medewerker heeft een afgeronde opleiding van minimaal mbo-niveau 3, richting Zorg en Welzijn, waarbij de inhoud en opzet van de opleiding aansluiten bij de hulpverlening die de professional levert binnen het product. </w:t>
      </w:r>
    </w:p>
    <w:p w14:paraId="59490AC4" w14:textId="370EDA7D" w:rsidR="6B6D9E3F" w:rsidRPr="004E0E2A" w:rsidRDefault="6B6D9E3F" w:rsidP="07F7BEB8">
      <w:pPr>
        <w:spacing w:after="0" w:line="240" w:lineRule="auto"/>
        <w:rPr>
          <w:rStyle w:val="normaltextrun"/>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 xml:space="preserve">Het opstellen van een ondersteuningsplan wordt uitgevoerd door een professional met minimaal een afgeronde mbo-4 opleiding richting Zorg en Welzijn, waarbij de inhoud en opzet van de opleiding aansluiten bij de hulpverlening die de professional levert binnen het product. </w:t>
      </w:r>
    </w:p>
    <w:p w14:paraId="6A434E0F" w14:textId="4CAA1450" w:rsidR="6B6D9E3F" w:rsidRPr="004E0E2A" w:rsidRDefault="6B6D9E3F" w:rsidP="07F7BEB8">
      <w:pPr>
        <w:spacing w:after="0" w:line="240" w:lineRule="auto"/>
        <w:rPr>
          <w:rStyle w:val="normaltextrun"/>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 xml:space="preserve"> </w:t>
      </w:r>
    </w:p>
    <w:p w14:paraId="141493DB" w14:textId="24A055BE" w:rsidR="6B6D9E3F" w:rsidRPr="004E0E2A" w:rsidRDefault="6B6D9E3F" w:rsidP="07F7BEB8">
      <w:pPr>
        <w:spacing w:after="0" w:line="240" w:lineRule="auto"/>
        <w:rPr>
          <w:rStyle w:val="normaltextrun"/>
          <w:rFonts w:ascii="Century Gothic" w:eastAsia="Arial" w:hAnsi="Century Gothic" w:cs="Arial"/>
          <w:color w:val="000000" w:themeColor="text1"/>
          <w:sz w:val="20"/>
          <w:szCs w:val="20"/>
          <w:u w:val="single"/>
        </w:rPr>
      </w:pPr>
      <w:r w:rsidRPr="004E0E2A">
        <w:rPr>
          <w:rStyle w:val="normaltextrun"/>
          <w:rFonts w:ascii="Century Gothic" w:eastAsia="Arial" w:hAnsi="Century Gothic" w:cs="Arial"/>
          <w:color w:val="000000" w:themeColor="text1"/>
          <w:sz w:val="20"/>
          <w:szCs w:val="20"/>
          <w:u w:val="single"/>
        </w:rPr>
        <w:t xml:space="preserve">Midden </w:t>
      </w:r>
    </w:p>
    <w:p w14:paraId="6816799C" w14:textId="2C3BDA9D" w:rsidR="6B6D9E3F" w:rsidRPr="004E0E2A" w:rsidRDefault="6B6D9E3F" w:rsidP="07F7BEB8">
      <w:pPr>
        <w:spacing w:after="0" w:line="240" w:lineRule="auto"/>
        <w:rPr>
          <w:rStyle w:val="normaltextrun"/>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 xml:space="preserve">Medewerker heeft een afgeronde opleiding op minimaal mbo- niveau 4 richting Zorg en Welzijn, waarbij de inhoud en opzet van de opleiding aansluiten bij de hulpverlening die de professional levert binnen het product. </w:t>
      </w:r>
    </w:p>
    <w:p w14:paraId="0494B060" w14:textId="548DA25B" w:rsidR="6B6D9E3F" w:rsidRPr="004E0E2A" w:rsidRDefault="6B6D9E3F" w:rsidP="07F7BEB8">
      <w:pPr>
        <w:spacing w:after="0" w:line="240" w:lineRule="auto"/>
        <w:rPr>
          <w:rStyle w:val="normaltextrun"/>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 xml:space="preserve">Medewerker werkt onder de verantwoordelijkheid van een professional met een afgeronde opleiding van minimaal hbo-niveau.  </w:t>
      </w:r>
    </w:p>
    <w:p w14:paraId="5B73D8E4" w14:textId="01460B43" w:rsidR="6B6D9E3F" w:rsidRPr="004E0E2A" w:rsidRDefault="6B6D9E3F" w:rsidP="07F7BEB8">
      <w:pPr>
        <w:spacing w:after="0" w:line="240" w:lineRule="auto"/>
        <w:rPr>
          <w:rStyle w:val="normaltextrun"/>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 xml:space="preserve"> </w:t>
      </w:r>
    </w:p>
    <w:p w14:paraId="49B3F98F" w14:textId="6156D6AF" w:rsidR="6B6D9E3F" w:rsidRPr="004E0E2A" w:rsidRDefault="6B6D9E3F" w:rsidP="07F7BEB8">
      <w:pPr>
        <w:spacing w:after="0" w:line="240" w:lineRule="auto"/>
        <w:rPr>
          <w:rStyle w:val="normaltextrun"/>
          <w:rFonts w:ascii="Century Gothic" w:eastAsia="Arial" w:hAnsi="Century Gothic" w:cs="Arial"/>
          <w:color w:val="000000" w:themeColor="text1"/>
          <w:sz w:val="20"/>
          <w:szCs w:val="20"/>
          <w:u w:val="single"/>
        </w:rPr>
      </w:pPr>
      <w:r w:rsidRPr="004E0E2A">
        <w:rPr>
          <w:rStyle w:val="normaltextrun"/>
          <w:rFonts w:ascii="Century Gothic" w:eastAsia="Arial" w:hAnsi="Century Gothic" w:cs="Arial"/>
          <w:color w:val="000000" w:themeColor="text1"/>
          <w:sz w:val="20"/>
          <w:szCs w:val="20"/>
          <w:u w:val="single"/>
        </w:rPr>
        <w:t xml:space="preserve">Zwaar: </w:t>
      </w:r>
    </w:p>
    <w:p w14:paraId="3EEEA91E" w14:textId="2F33EDC3" w:rsidR="6B6D9E3F" w:rsidRPr="004E0E2A" w:rsidRDefault="6B6D9E3F" w:rsidP="07F7BEB8">
      <w:pPr>
        <w:spacing w:after="0" w:line="240" w:lineRule="auto"/>
        <w:rPr>
          <w:rStyle w:val="normaltextrun"/>
          <w:rFonts w:ascii="Century Gothic" w:eastAsia="Arial" w:hAnsi="Century Gothic" w:cs="Arial"/>
          <w:color w:val="000000" w:themeColor="text1"/>
          <w:sz w:val="20"/>
          <w:szCs w:val="20"/>
        </w:rPr>
      </w:pPr>
      <w:r w:rsidRPr="004E0E2A">
        <w:rPr>
          <w:rStyle w:val="normaltextrun"/>
          <w:rFonts w:ascii="Century Gothic" w:eastAsia="Arial" w:hAnsi="Century Gothic" w:cs="Arial"/>
          <w:color w:val="000000" w:themeColor="text1"/>
          <w:sz w:val="20"/>
          <w:szCs w:val="20"/>
        </w:rPr>
        <w:t xml:space="preserve">Medewerker heeft een afgeronde opleiding op minimaal mbo-4 of hbo-niveau richting Zorg en Welzijn. De verwachting is dat er overwegend hbo wordt ingezet. Bij mbo-4 niveau zal er gewerkt worden onder verantwoordelijkheid van een hbo-niveau medewerker.  </w:t>
      </w:r>
    </w:p>
    <w:p w14:paraId="20E3A283" w14:textId="09FAEB2E" w:rsidR="07F7BEB8" w:rsidRPr="004E0E2A" w:rsidRDefault="07F7BEB8" w:rsidP="07F7BEB8">
      <w:pPr>
        <w:spacing w:after="0" w:line="240" w:lineRule="auto"/>
        <w:rPr>
          <w:rStyle w:val="normaltextrun"/>
          <w:rFonts w:ascii="Century Gothic" w:eastAsia="Arial" w:hAnsi="Century Gothic" w:cs="Arial"/>
          <w:b/>
          <w:bCs/>
          <w:color w:val="000000" w:themeColor="text1"/>
          <w:sz w:val="20"/>
          <w:szCs w:val="20"/>
        </w:rPr>
      </w:pPr>
    </w:p>
    <w:p w14:paraId="48E88C69" w14:textId="7A2A24DE" w:rsidR="16E43BDB" w:rsidRPr="004E0E2A" w:rsidRDefault="5EF51A5A" w:rsidP="7F07AE9B">
      <w:pPr>
        <w:pStyle w:val="Kop2"/>
        <w:rPr>
          <w:rFonts w:ascii="Century Gothic" w:eastAsia="Arial" w:hAnsi="Century Gothic" w:cs="Arial"/>
          <w:i/>
          <w:iCs/>
          <w:color w:val="FF0000"/>
          <w:sz w:val="20"/>
          <w:szCs w:val="20"/>
        </w:rPr>
      </w:pPr>
      <w:bookmarkStart w:id="14" w:name="_Toc770264209"/>
      <w:r w:rsidRPr="7F07AE9B">
        <w:rPr>
          <w:rFonts w:ascii="Century Gothic" w:hAnsi="Century Gothic"/>
        </w:rPr>
        <w:t xml:space="preserve">9 </w:t>
      </w:r>
      <w:r w:rsidR="7A39E9F5" w:rsidRPr="7F07AE9B">
        <w:rPr>
          <w:rFonts w:ascii="Century Gothic" w:hAnsi="Century Gothic"/>
        </w:rPr>
        <w:t>Overige personele eisen</w:t>
      </w:r>
      <w:bookmarkEnd w:id="14"/>
    </w:p>
    <w:p w14:paraId="4611EFD6" w14:textId="0656CE7C" w:rsidR="2DBC2989" w:rsidRPr="004E0E2A" w:rsidRDefault="2DBC2989" w:rsidP="002822B0">
      <w:pPr>
        <w:pStyle w:val="Lijstalinea"/>
        <w:numPr>
          <w:ilvl w:val="0"/>
          <w:numId w:val="33"/>
        </w:numPr>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Het te zetten personeel heeft aantoonbare kennis van de Wmo2015 heeft en handelt in geest van deze wet.</w:t>
      </w:r>
    </w:p>
    <w:p w14:paraId="20E53273" w14:textId="0328170B" w:rsidR="2DBC2989" w:rsidRPr="004E0E2A" w:rsidRDefault="2DBC2989" w:rsidP="002822B0">
      <w:pPr>
        <w:pStyle w:val="Lijstalinea"/>
        <w:numPr>
          <w:ilvl w:val="0"/>
          <w:numId w:val="33"/>
        </w:numPr>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 xml:space="preserve">Aanbieder volgt de Cao-eisen die van toepassing zijn op de te leveren dienstverlening.  </w:t>
      </w:r>
    </w:p>
    <w:p w14:paraId="7A0EFD5E" w14:textId="24BB1B79" w:rsidR="2DBC2989" w:rsidRPr="004E0E2A" w:rsidRDefault="2DBC2989" w:rsidP="002822B0">
      <w:pPr>
        <w:pStyle w:val="Lijstalinea"/>
        <w:numPr>
          <w:ilvl w:val="0"/>
          <w:numId w:val="33"/>
        </w:numPr>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Aanbieder streeft naar het inzetten van een begeleider per cliënt. Wanneer door bijvoorbeeld ziekte of vakantie een vervangende begeleider wordt ingezet, wordt dit altijd van tevoren gecommuniceerd aan de cliënt.</w:t>
      </w:r>
    </w:p>
    <w:p w14:paraId="7255BFEF" w14:textId="21198711" w:rsidR="2DBC2989" w:rsidRPr="004E0E2A" w:rsidRDefault="2DBC2989" w:rsidP="002822B0">
      <w:pPr>
        <w:pStyle w:val="Lijstalinea"/>
        <w:numPr>
          <w:ilvl w:val="0"/>
          <w:numId w:val="33"/>
        </w:numPr>
        <w:spacing w:after="0" w:line="229" w:lineRule="exact"/>
        <w:ind w:right="972"/>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Wanneer een vervangende begeleider wordt ingezet moet het ondersteuningsplan en specifieke afspraken met cliënt bekend zijn bij de vervanger.</w:t>
      </w:r>
    </w:p>
    <w:p w14:paraId="20D26359" w14:textId="17334E40" w:rsidR="2DBC2989" w:rsidRPr="004E0E2A" w:rsidRDefault="2DBC2989" w:rsidP="002822B0">
      <w:pPr>
        <w:pStyle w:val="Lijstalinea"/>
        <w:numPr>
          <w:ilvl w:val="0"/>
          <w:numId w:val="33"/>
        </w:numPr>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 xml:space="preserve"> Aanbieder en zijn medewerkers beheersen en communiceren met cliënt op een voor cliënt begrijpelijke en toegankelijke wijze.  </w:t>
      </w:r>
    </w:p>
    <w:p w14:paraId="7A1188D8" w14:textId="1698D6AE" w:rsidR="2DBC2989" w:rsidRPr="004E0E2A" w:rsidRDefault="2DBC2989" w:rsidP="002822B0">
      <w:pPr>
        <w:pStyle w:val="Lijstalinea"/>
        <w:numPr>
          <w:ilvl w:val="0"/>
          <w:numId w:val="33"/>
        </w:numPr>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 xml:space="preserve">Als Aanbieder te maken krijgt met een anderstalige patiënt schat hij in of de taalbarrière het verlenen van adequate zorg in de weg staat. Indien dit het geval is schakelt Aanbieder een tolk in. De kosten zijn voor rekening van Aanbieder.  </w:t>
      </w:r>
    </w:p>
    <w:p w14:paraId="3F07C0D6" w14:textId="01CCD970" w:rsidR="2DBC2989" w:rsidRPr="004E0E2A" w:rsidRDefault="2DBC2989" w:rsidP="002822B0">
      <w:pPr>
        <w:pStyle w:val="Lijstalinea"/>
        <w:numPr>
          <w:ilvl w:val="0"/>
          <w:numId w:val="33"/>
        </w:numPr>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Aanbieder draagt er zorg voor dat medewerkers continu worden opgeleid en bijgeschoold op basis van relevante ontwikkelingen met betrekking tot de uit te voeren werkzaamheden. </w:t>
      </w:r>
    </w:p>
    <w:p w14:paraId="14D0A0EB" w14:textId="32CAEFF3" w:rsidR="2DBC2989" w:rsidRPr="004E0E2A" w:rsidRDefault="2DBC2989" w:rsidP="002822B0">
      <w:pPr>
        <w:pStyle w:val="Lijstalinea"/>
        <w:numPr>
          <w:ilvl w:val="0"/>
          <w:numId w:val="33"/>
        </w:numPr>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Aanbieder draagt er zorg voor dat medewerkers van hemzelf en die van derden zich te allen tijde kunnen legitimeren ten overstaan van cliënten en medewerkers van Gemeente.</w:t>
      </w:r>
    </w:p>
    <w:p w14:paraId="2BF2C36D" w14:textId="3AFF38C0" w:rsidR="2DBC2989" w:rsidRPr="004E0E2A" w:rsidRDefault="2DBC2989" w:rsidP="002822B0">
      <w:pPr>
        <w:pStyle w:val="Lijstalinea"/>
        <w:numPr>
          <w:ilvl w:val="0"/>
          <w:numId w:val="33"/>
        </w:numPr>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Het is voor Aanbieder, begeleiders en vrijwilligers verboden om een nevenfunctie uit te oefenen of nevenwerkzaamheden te verrichten die redelijkerwijs onverenigbaar geacht kunnen worden met de belangen van de inwoner of Gemeente.</w:t>
      </w:r>
    </w:p>
    <w:p w14:paraId="61180701" w14:textId="2482373F" w:rsidR="66A9E18D" w:rsidRPr="004E0E2A" w:rsidRDefault="66A9E18D" w:rsidP="66A9E18D">
      <w:pPr>
        <w:rPr>
          <w:rFonts w:ascii="Century Gothic" w:eastAsia="Arial" w:hAnsi="Century Gothic" w:cs="Arial"/>
          <w:color w:val="000000" w:themeColor="text1"/>
          <w:sz w:val="20"/>
          <w:szCs w:val="20"/>
        </w:rPr>
      </w:pPr>
    </w:p>
    <w:p w14:paraId="64F62809" w14:textId="1FABAC5A" w:rsidR="07F7BEB8" w:rsidRPr="004E0E2A" w:rsidRDefault="28C17F27" w:rsidP="225FDDB7">
      <w:pPr>
        <w:pStyle w:val="Kop2"/>
        <w:rPr>
          <w:rFonts w:ascii="Century Gothic" w:eastAsia="Calibri Light" w:hAnsi="Century Gothic" w:cs="Calibri Light"/>
        </w:rPr>
      </w:pPr>
      <w:bookmarkStart w:id="15" w:name="_Toc1597590936"/>
      <w:r w:rsidRPr="7F07AE9B">
        <w:rPr>
          <w:rFonts w:ascii="Century Gothic" w:eastAsia="Calibri Light" w:hAnsi="Century Gothic" w:cs="Calibri Light"/>
        </w:rPr>
        <w:t>1</w:t>
      </w:r>
      <w:r w:rsidR="20503529" w:rsidRPr="7F07AE9B">
        <w:rPr>
          <w:rFonts w:ascii="Century Gothic" w:eastAsia="Calibri Light" w:hAnsi="Century Gothic" w:cs="Calibri Light"/>
        </w:rPr>
        <w:t>0</w:t>
      </w:r>
      <w:r w:rsidRPr="7F07AE9B">
        <w:rPr>
          <w:rFonts w:ascii="Century Gothic" w:eastAsia="Calibri Light" w:hAnsi="Century Gothic" w:cs="Calibri Light"/>
        </w:rPr>
        <w:t xml:space="preserve"> overige eisen</w:t>
      </w:r>
      <w:bookmarkEnd w:id="15"/>
    </w:p>
    <w:p w14:paraId="7BC76652" w14:textId="12F9F199" w:rsidR="07F7BEB8" w:rsidRPr="004E0E2A" w:rsidRDefault="28C17F27" w:rsidP="002822B0">
      <w:pPr>
        <w:pStyle w:val="Lijstalinea"/>
        <w:numPr>
          <w:ilvl w:val="0"/>
          <w:numId w:val="33"/>
        </w:numPr>
        <w:spacing w:after="0" w:line="240" w:lineRule="auto"/>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 xml:space="preserve">In het geval de </w:t>
      </w:r>
      <w:r w:rsidR="74138836" w:rsidRPr="658CE7F2">
        <w:rPr>
          <w:rFonts w:ascii="Century Gothic" w:eastAsia="Arial" w:hAnsi="Century Gothic" w:cs="Arial"/>
          <w:color w:val="000000" w:themeColor="text1"/>
          <w:sz w:val="20"/>
          <w:szCs w:val="20"/>
        </w:rPr>
        <w:t>Aanbieder</w:t>
      </w:r>
      <w:r w:rsidRPr="658CE7F2">
        <w:rPr>
          <w:rFonts w:ascii="Century Gothic" w:eastAsia="Arial" w:hAnsi="Century Gothic" w:cs="Arial"/>
          <w:color w:val="000000" w:themeColor="text1"/>
          <w:sz w:val="20"/>
          <w:szCs w:val="20"/>
        </w:rPr>
        <w:t xml:space="preserve"> woonruimte verhuurt aan een cliënt, die gebruik maakt van een product exclusief verblijf moet de hoogte van de huur in verhouding staan tot het aangebodene, conform het woningwaarderingssysteem, zie hiervoor </w:t>
      </w:r>
      <w:hyperlink r:id="rId12">
        <w:r w:rsidRPr="658CE7F2">
          <w:rPr>
            <w:rStyle w:val="Hyperlink"/>
            <w:rFonts w:ascii="Century Gothic" w:eastAsia="Arial" w:hAnsi="Century Gothic" w:cs="Arial"/>
            <w:sz w:val="20"/>
            <w:szCs w:val="20"/>
          </w:rPr>
          <w:t>https://www.rijksoverheid.nl/onderwerpen/huurprijs-en-puntentelling</w:t>
        </w:r>
      </w:hyperlink>
      <w:r w:rsidRPr="658CE7F2">
        <w:rPr>
          <w:rFonts w:ascii="Century Gothic" w:eastAsia="Arial" w:hAnsi="Century Gothic" w:cs="Arial"/>
          <w:color w:val="000000" w:themeColor="text1"/>
          <w:sz w:val="20"/>
          <w:szCs w:val="20"/>
        </w:rPr>
        <w:t xml:space="preserve"> en </w:t>
      </w:r>
      <w:hyperlink r:id="rId13">
        <w:r w:rsidRPr="658CE7F2">
          <w:rPr>
            <w:rStyle w:val="Hyperlink"/>
            <w:rFonts w:ascii="Century Gothic" w:eastAsia="Arial" w:hAnsi="Century Gothic" w:cs="Arial"/>
            <w:sz w:val="20"/>
            <w:szCs w:val="20"/>
          </w:rPr>
          <w:t>http://www.huurcommissie.nl</w:t>
        </w:r>
      </w:hyperlink>
      <w:r w:rsidRPr="658CE7F2">
        <w:rPr>
          <w:rFonts w:ascii="Century Gothic" w:eastAsia="Arial" w:hAnsi="Century Gothic" w:cs="Arial"/>
          <w:color w:val="000000" w:themeColor="text1"/>
          <w:sz w:val="20"/>
          <w:szCs w:val="20"/>
        </w:rPr>
        <w:t xml:space="preserve"> Tijdens de looptijd van het contract kan een onderbouwing van de huurprijs te allen tijde opgevraagd worden, door zowel cliënt, toegang, als </w:t>
      </w:r>
      <w:r w:rsidR="5365FACF" w:rsidRPr="658CE7F2">
        <w:rPr>
          <w:rFonts w:ascii="Century Gothic" w:eastAsia="Arial" w:hAnsi="Century Gothic" w:cs="Arial"/>
          <w:color w:val="000000" w:themeColor="text1"/>
          <w:sz w:val="20"/>
          <w:szCs w:val="20"/>
        </w:rPr>
        <w:t>Gemeente</w:t>
      </w:r>
      <w:r w:rsidRPr="658CE7F2">
        <w:rPr>
          <w:rFonts w:ascii="Century Gothic" w:eastAsia="Arial" w:hAnsi="Century Gothic" w:cs="Arial"/>
          <w:color w:val="000000" w:themeColor="text1"/>
          <w:sz w:val="20"/>
          <w:szCs w:val="20"/>
        </w:rPr>
        <w:t xml:space="preserve">. </w:t>
      </w:r>
      <w:r w:rsidR="74138836" w:rsidRPr="658CE7F2">
        <w:rPr>
          <w:rFonts w:ascii="Century Gothic" w:eastAsia="Arial" w:hAnsi="Century Gothic" w:cs="Arial"/>
          <w:color w:val="000000" w:themeColor="text1"/>
          <w:sz w:val="20"/>
          <w:szCs w:val="20"/>
        </w:rPr>
        <w:t>Aanbieder</w:t>
      </w:r>
      <w:r w:rsidRPr="658CE7F2">
        <w:rPr>
          <w:rFonts w:ascii="Century Gothic" w:eastAsia="Arial" w:hAnsi="Century Gothic" w:cs="Arial"/>
          <w:color w:val="000000" w:themeColor="text1"/>
          <w:sz w:val="20"/>
          <w:szCs w:val="20"/>
        </w:rPr>
        <w:t xml:space="preserve">s die producten exclusief verblijf bieden en hieraan gerelateerd woonruimte verhuren aan cliënten, sturen bij </w:t>
      </w:r>
      <w:r w:rsidR="3689B28D" w:rsidRPr="658CE7F2">
        <w:rPr>
          <w:rFonts w:ascii="Century Gothic" w:eastAsia="Arial" w:hAnsi="Century Gothic" w:cs="Arial"/>
          <w:color w:val="000000" w:themeColor="text1"/>
          <w:sz w:val="20"/>
          <w:szCs w:val="20"/>
        </w:rPr>
        <w:t>aanmelding</w:t>
      </w:r>
      <w:r w:rsidRPr="658CE7F2">
        <w:rPr>
          <w:rFonts w:ascii="Century Gothic" w:eastAsia="Arial" w:hAnsi="Century Gothic" w:cs="Arial"/>
          <w:color w:val="000000" w:themeColor="text1"/>
          <w:sz w:val="20"/>
          <w:szCs w:val="20"/>
        </w:rPr>
        <w:t>, een onderbouwing van de huurprijs per wooneenheid op basis van de puntenopbouw van het landelijke woningwaarderingsstelsel.</w:t>
      </w:r>
    </w:p>
    <w:p w14:paraId="26014830" w14:textId="5B33497F" w:rsidR="07F7BEB8" w:rsidRPr="004E0E2A" w:rsidRDefault="28C17F27" w:rsidP="002822B0">
      <w:pPr>
        <w:pStyle w:val="Lijstalinea"/>
        <w:numPr>
          <w:ilvl w:val="0"/>
          <w:numId w:val="33"/>
        </w:numPr>
        <w:spacing w:after="0" w:line="240" w:lineRule="auto"/>
        <w:ind w:left="726" w:hanging="363"/>
        <w:rPr>
          <w:rFonts w:ascii="Century Gothic" w:eastAsia="Arial" w:hAnsi="Century Gothic" w:cs="Arial"/>
          <w:color w:val="000000" w:themeColor="text1"/>
          <w:sz w:val="20"/>
          <w:szCs w:val="20"/>
        </w:rPr>
      </w:pPr>
      <w:r w:rsidRPr="658CE7F2">
        <w:rPr>
          <w:rFonts w:ascii="Century Gothic" w:eastAsia="Arial" w:hAnsi="Century Gothic" w:cs="Arial"/>
          <w:color w:val="000000" w:themeColor="text1"/>
          <w:sz w:val="20"/>
          <w:szCs w:val="20"/>
        </w:rPr>
        <w:t xml:space="preserve">In het geval </w:t>
      </w:r>
      <w:r w:rsidR="74138836" w:rsidRPr="658CE7F2">
        <w:rPr>
          <w:rFonts w:ascii="Century Gothic" w:eastAsia="Arial" w:hAnsi="Century Gothic" w:cs="Arial"/>
          <w:color w:val="000000" w:themeColor="text1"/>
          <w:sz w:val="20"/>
          <w:szCs w:val="20"/>
        </w:rPr>
        <w:t>Aanbieder</w:t>
      </w:r>
      <w:r w:rsidRPr="658CE7F2">
        <w:rPr>
          <w:rFonts w:ascii="Century Gothic" w:eastAsia="Arial" w:hAnsi="Century Gothic" w:cs="Arial"/>
          <w:color w:val="000000" w:themeColor="text1"/>
          <w:sz w:val="20"/>
          <w:szCs w:val="20"/>
        </w:rPr>
        <w:t xml:space="preserve"> een zelfstandige woonruimte aan de cliënt verhuurt, die gebruik</w:t>
      </w:r>
      <w:r w:rsidR="71A6D283" w:rsidRPr="658CE7F2">
        <w:rPr>
          <w:rFonts w:ascii="Century Gothic" w:eastAsia="Arial" w:hAnsi="Century Gothic" w:cs="Arial"/>
          <w:color w:val="000000" w:themeColor="text1"/>
          <w:sz w:val="20"/>
          <w:szCs w:val="20"/>
        </w:rPr>
        <w:t xml:space="preserve"> </w:t>
      </w:r>
      <w:r w:rsidRPr="658CE7F2">
        <w:rPr>
          <w:rFonts w:ascii="Century Gothic" w:eastAsia="Arial" w:hAnsi="Century Gothic" w:cs="Arial"/>
          <w:color w:val="000000" w:themeColor="text1"/>
          <w:sz w:val="20"/>
          <w:szCs w:val="20"/>
        </w:rPr>
        <w:t xml:space="preserve">maakt van een product exclusief verblijf, dienen de hoogte van de huur en de huurvoorwaarden zodanig te zijn, dat de cliënt in aanmerking kan komen voor huurtoeslag, conform de regels van de </w:t>
      </w:r>
      <w:r w:rsidR="12656777" w:rsidRPr="658CE7F2">
        <w:rPr>
          <w:rFonts w:ascii="Century Gothic" w:eastAsia="Arial" w:hAnsi="Century Gothic" w:cs="Arial"/>
          <w:color w:val="000000" w:themeColor="text1"/>
          <w:sz w:val="20"/>
          <w:szCs w:val="20"/>
        </w:rPr>
        <w:t>B</w:t>
      </w:r>
      <w:r w:rsidRPr="658CE7F2">
        <w:rPr>
          <w:rFonts w:ascii="Century Gothic" w:eastAsia="Arial" w:hAnsi="Century Gothic" w:cs="Arial"/>
          <w:color w:val="000000" w:themeColor="text1"/>
          <w:sz w:val="20"/>
          <w:szCs w:val="20"/>
        </w:rPr>
        <w:t>elastingdienst, zie hiervoor de website van de Belastingdienst.</w:t>
      </w:r>
    </w:p>
    <w:p w14:paraId="4D39ED9A" w14:textId="72F2B29A" w:rsidR="07F7BEB8" w:rsidRPr="004E0E2A" w:rsidRDefault="54C0DCBA" w:rsidP="002822B0">
      <w:pPr>
        <w:pStyle w:val="Lijstalinea"/>
        <w:numPr>
          <w:ilvl w:val="0"/>
          <w:numId w:val="33"/>
        </w:numPr>
        <w:spacing w:after="0" w:line="240" w:lineRule="auto"/>
        <w:ind w:left="726" w:hanging="363"/>
        <w:rPr>
          <w:rFonts w:ascii="Century Gothic" w:hAnsi="Century Gothic"/>
        </w:rPr>
      </w:pPr>
      <w:r w:rsidRPr="658CE7F2">
        <w:rPr>
          <w:rFonts w:ascii="Century Gothic" w:eastAsia="Arial" w:hAnsi="Century Gothic" w:cs="Arial"/>
          <w:color w:val="000000" w:themeColor="text1"/>
          <w:sz w:val="19"/>
          <w:szCs w:val="19"/>
        </w:rPr>
        <w:t xml:space="preserve">Woningen vanuit (privé) bezit van </w:t>
      </w:r>
      <w:r w:rsidR="74138836" w:rsidRPr="658CE7F2">
        <w:rPr>
          <w:rFonts w:ascii="Century Gothic" w:eastAsia="Arial" w:hAnsi="Century Gothic" w:cs="Arial"/>
          <w:color w:val="000000" w:themeColor="text1"/>
          <w:sz w:val="19"/>
          <w:szCs w:val="19"/>
        </w:rPr>
        <w:t>Aanbieder</w:t>
      </w:r>
      <w:r w:rsidRPr="658CE7F2">
        <w:rPr>
          <w:rFonts w:ascii="Century Gothic" w:eastAsia="Arial" w:hAnsi="Century Gothic" w:cs="Arial"/>
          <w:color w:val="000000" w:themeColor="text1"/>
          <w:sz w:val="19"/>
          <w:szCs w:val="19"/>
        </w:rPr>
        <w:t>, bestuurder of medewerker mogen niet aan cliënten worden verhuurd</w:t>
      </w:r>
      <w:r w:rsidR="002164D7" w:rsidRPr="658CE7F2">
        <w:rPr>
          <w:rFonts w:ascii="Century Gothic" w:eastAsia="Arial" w:hAnsi="Century Gothic" w:cs="Arial"/>
          <w:color w:val="000000" w:themeColor="text1"/>
          <w:sz w:val="19"/>
          <w:szCs w:val="19"/>
        </w:rPr>
        <w:t>.</w:t>
      </w:r>
    </w:p>
    <w:p w14:paraId="5A7FB270" w14:textId="7BB60A6C" w:rsidR="07F7BEB8" w:rsidRPr="004E0E2A" w:rsidRDefault="07F7BEB8" w:rsidP="225FDDB7">
      <w:pPr>
        <w:rPr>
          <w:rFonts w:ascii="Century Gothic" w:eastAsia="Arial" w:hAnsi="Century Gothic" w:cs="Arial"/>
          <w:color w:val="000000" w:themeColor="text1"/>
          <w:sz w:val="20"/>
          <w:szCs w:val="20"/>
        </w:rPr>
      </w:pPr>
    </w:p>
    <w:p w14:paraId="2A8F3B99" w14:textId="31B3CEBB" w:rsidR="4DC25C0A" w:rsidRPr="004E0E2A" w:rsidRDefault="4DC25C0A" w:rsidP="225FDDB7">
      <w:pPr>
        <w:pStyle w:val="Kop2"/>
        <w:rPr>
          <w:rFonts w:ascii="Century Gothic" w:eastAsia="Calibri Light" w:hAnsi="Century Gothic" w:cs="Calibri Light"/>
        </w:rPr>
      </w:pPr>
      <w:bookmarkStart w:id="16" w:name="_Toc1050545337"/>
      <w:r w:rsidRPr="7F07AE9B">
        <w:rPr>
          <w:rFonts w:ascii="Century Gothic" w:eastAsia="Calibri Light" w:hAnsi="Century Gothic" w:cs="Calibri Light"/>
        </w:rPr>
        <w:t xml:space="preserve">11 </w:t>
      </w:r>
      <w:proofErr w:type="spellStart"/>
      <w:r w:rsidRPr="7F07AE9B">
        <w:rPr>
          <w:rFonts w:ascii="Century Gothic" w:eastAsia="Calibri Light" w:hAnsi="Century Gothic" w:cs="Calibri Light"/>
        </w:rPr>
        <w:t>Social</w:t>
      </w:r>
      <w:proofErr w:type="spellEnd"/>
      <w:r w:rsidRPr="7F07AE9B">
        <w:rPr>
          <w:rFonts w:ascii="Century Gothic" w:eastAsia="Calibri Light" w:hAnsi="Century Gothic" w:cs="Calibri Light"/>
        </w:rPr>
        <w:t xml:space="preserve"> Return on Investment</w:t>
      </w:r>
      <w:bookmarkEnd w:id="16"/>
    </w:p>
    <w:p w14:paraId="0B05CE79" w14:textId="1AE54838" w:rsidR="4DC25C0A" w:rsidRPr="004E0E2A" w:rsidRDefault="4DC25C0A" w:rsidP="225FDDB7">
      <w:pPr>
        <w:spacing w:line="280" w:lineRule="atLeast"/>
        <w:rPr>
          <w:rFonts w:ascii="Century Gothic" w:eastAsia="Calibri" w:hAnsi="Century Gothic" w:cs="Calibri"/>
          <w:color w:val="000000" w:themeColor="text1"/>
          <w:sz w:val="21"/>
          <w:szCs w:val="21"/>
        </w:rPr>
      </w:pPr>
      <w:proofErr w:type="spellStart"/>
      <w:r w:rsidRPr="004E0E2A">
        <w:rPr>
          <w:rFonts w:ascii="Century Gothic" w:eastAsia="Calibri" w:hAnsi="Century Gothic" w:cs="Calibri"/>
          <w:color w:val="000000" w:themeColor="text1"/>
          <w:sz w:val="21"/>
          <w:szCs w:val="21"/>
        </w:rPr>
        <w:t>Social</w:t>
      </w:r>
      <w:proofErr w:type="spellEnd"/>
      <w:r w:rsidRPr="004E0E2A">
        <w:rPr>
          <w:rFonts w:ascii="Century Gothic" w:eastAsia="Calibri" w:hAnsi="Century Gothic" w:cs="Calibri"/>
          <w:color w:val="000000" w:themeColor="text1"/>
          <w:sz w:val="21"/>
          <w:szCs w:val="21"/>
        </w:rPr>
        <w:t xml:space="preserve"> Return on Investment (SROI) is het maken van afspraken met een Aanbieder over het inzetten van mensen met een afstand tot de arbeidsmarkt (doelgroepen). Dit geldt bij de uitvoering van de inkoop van werken, diensten of leveringen. Meer informatie over SROI vindt u op de website van het werkgeversservicepunt: </w:t>
      </w:r>
      <w:hyperlink r:id="rId14">
        <w:r w:rsidRPr="004E0E2A">
          <w:rPr>
            <w:rStyle w:val="Hyperlink"/>
            <w:rFonts w:ascii="Century Gothic" w:eastAsia="Calibri" w:hAnsi="Century Gothic" w:cs="Calibri"/>
            <w:sz w:val="21"/>
            <w:szCs w:val="21"/>
          </w:rPr>
          <w:t>www.wsp-nhn.nl/sroi</w:t>
        </w:r>
      </w:hyperlink>
      <w:r w:rsidRPr="004E0E2A">
        <w:rPr>
          <w:rFonts w:ascii="Century Gothic" w:eastAsia="Calibri" w:hAnsi="Century Gothic" w:cs="Calibri"/>
          <w:color w:val="000000" w:themeColor="text1"/>
          <w:sz w:val="21"/>
          <w:szCs w:val="21"/>
        </w:rPr>
        <w:t xml:space="preserve">. </w:t>
      </w:r>
    </w:p>
    <w:p w14:paraId="5E6A1C73" w14:textId="5DB2142F" w:rsidR="4DC25C0A" w:rsidRPr="004E0E2A" w:rsidRDefault="4DC25C0A" w:rsidP="225FDDB7">
      <w:pPr>
        <w:spacing w:line="280" w:lineRule="atLeast"/>
        <w:rPr>
          <w:rFonts w:ascii="Century Gothic" w:eastAsia="Calibri" w:hAnsi="Century Gothic" w:cs="Calibri"/>
          <w:color w:val="000000" w:themeColor="text1"/>
          <w:sz w:val="21"/>
          <w:szCs w:val="21"/>
        </w:rPr>
      </w:pPr>
      <w:r w:rsidRPr="004E0E2A">
        <w:rPr>
          <w:rFonts w:ascii="Century Gothic" w:eastAsia="Calibri" w:hAnsi="Century Gothic" w:cs="Calibri"/>
          <w:color w:val="000000" w:themeColor="text1"/>
          <w:sz w:val="21"/>
          <w:szCs w:val="21"/>
        </w:rPr>
        <w:t xml:space="preserve">Op deze inkoopprocedure is een </w:t>
      </w:r>
      <w:r w:rsidR="003871B1" w:rsidRPr="004E0E2A">
        <w:rPr>
          <w:rFonts w:ascii="Century Gothic" w:eastAsia="Calibri" w:hAnsi="Century Gothic" w:cs="Calibri"/>
          <w:color w:val="000000" w:themeColor="text1"/>
          <w:sz w:val="21"/>
          <w:szCs w:val="21"/>
        </w:rPr>
        <w:t>SROI-inspanningsverplichting</w:t>
      </w:r>
      <w:r w:rsidRPr="004E0E2A">
        <w:rPr>
          <w:rFonts w:ascii="Century Gothic" w:eastAsia="Calibri" w:hAnsi="Century Gothic" w:cs="Calibri"/>
          <w:color w:val="000000" w:themeColor="text1"/>
          <w:sz w:val="21"/>
          <w:szCs w:val="21"/>
        </w:rPr>
        <w:t xml:space="preserve"> van toepassing.</w:t>
      </w:r>
    </w:p>
    <w:p w14:paraId="6297CA1B" w14:textId="14816515" w:rsidR="4DC25C0A" w:rsidRPr="004E0E2A" w:rsidRDefault="4DC25C0A" w:rsidP="002822B0">
      <w:pPr>
        <w:pStyle w:val="Lijstalinea"/>
        <w:numPr>
          <w:ilvl w:val="0"/>
          <w:numId w:val="32"/>
        </w:numPr>
        <w:spacing w:line="280" w:lineRule="atLeast"/>
        <w:rPr>
          <w:rFonts w:ascii="Century Gothic" w:eastAsia="Calibri" w:hAnsi="Century Gothic" w:cs="Calibri"/>
          <w:color w:val="000000" w:themeColor="text1"/>
          <w:sz w:val="21"/>
          <w:szCs w:val="21"/>
        </w:rPr>
      </w:pPr>
      <w:r w:rsidRPr="004E0E2A">
        <w:rPr>
          <w:rFonts w:ascii="Century Gothic" w:eastAsia="Calibri" w:hAnsi="Century Gothic" w:cs="Calibri"/>
          <w:color w:val="000000" w:themeColor="text1"/>
          <w:sz w:val="21"/>
          <w:szCs w:val="21"/>
        </w:rPr>
        <w:t>Aanbieder heeft een inspanningsverplichting om iets met SROI te doen. In ieder geval moet een gesprek met de coördinator SROI plaatsvinden waarin de kansen en mogelijkheden voor SROI worden onderzocht.</w:t>
      </w:r>
    </w:p>
    <w:p w14:paraId="1F03651A" w14:textId="5BA6615E" w:rsidR="4DC25C0A" w:rsidRPr="004E0E2A" w:rsidRDefault="4DC25C0A" w:rsidP="002822B0">
      <w:pPr>
        <w:pStyle w:val="Lijstalinea"/>
        <w:numPr>
          <w:ilvl w:val="0"/>
          <w:numId w:val="32"/>
        </w:numPr>
        <w:spacing w:line="280" w:lineRule="atLeast"/>
        <w:rPr>
          <w:rFonts w:ascii="Century Gothic" w:eastAsia="Calibri" w:hAnsi="Century Gothic" w:cs="Calibri"/>
          <w:color w:val="000000" w:themeColor="text1"/>
          <w:sz w:val="21"/>
          <w:szCs w:val="21"/>
        </w:rPr>
      </w:pPr>
      <w:r w:rsidRPr="004E0E2A">
        <w:rPr>
          <w:rFonts w:ascii="Century Gothic" w:eastAsia="Calibri" w:hAnsi="Century Gothic" w:cs="Calibri"/>
          <w:color w:val="000000" w:themeColor="text1"/>
          <w:sz w:val="21"/>
          <w:szCs w:val="21"/>
        </w:rPr>
        <w:t xml:space="preserve">Indien Aanbieder aan kan tonen dat binnen zijn bedrijf al 5% of meer van het personeel (in fte) bestaat uit mensen vanuit de doelgroepen, is daarmee ook aan de </w:t>
      </w:r>
      <w:r w:rsidR="003871B1" w:rsidRPr="004E0E2A">
        <w:rPr>
          <w:rFonts w:ascii="Century Gothic" w:eastAsia="Calibri" w:hAnsi="Century Gothic" w:cs="Calibri"/>
          <w:color w:val="000000" w:themeColor="text1"/>
          <w:sz w:val="21"/>
          <w:szCs w:val="21"/>
        </w:rPr>
        <w:t>SROI-verplichting</w:t>
      </w:r>
      <w:r w:rsidRPr="004E0E2A">
        <w:rPr>
          <w:rFonts w:ascii="Century Gothic" w:eastAsia="Calibri" w:hAnsi="Century Gothic" w:cs="Calibri"/>
          <w:color w:val="000000" w:themeColor="text1"/>
          <w:sz w:val="21"/>
          <w:szCs w:val="21"/>
        </w:rPr>
        <w:t xml:space="preserve"> voldaan.</w:t>
      </w:r>
    </w:p>
    <w:p w14:paraId="0A67594C" w14:textId="49B3FAAE" w:rsidR="4DC25C0A" w:rsidRPr="004E0E2A" w:rsidRDefault="4DC25C0A" w:rsidP="002822B0">
      <w:pPr>
        <w:pStyle w:val="Lijstalinea"/>
        <w:numPr>
          <w:ilvl w:val="0"/>
          <w:numId w:val="32"/>
        </w:numPr>
        <w:spacing w:line="280" w:lineRule="atLeast"/>
        <w:rPr>
          <w:rFonts w:ascii="Century Gothic" w:eastAsia="Calibri" w:hAnsi="Century Gothic" w:cs="Calibri"/>
          <w:color w:val="000000" w:themeColor="text1"/>
          <w:sz w:val="21"/>
          <w:szCs w:val="21"/>
        </w:rPr>
      </w:pPr>
      <w:r w:rsidRPr="004E0E2A">
        <w:rPr>
          <w:rFonts w:ascii="Century Gothic" w:eastAsia="Calibri" w:hAnsi="Century Gothic" w:cs="Calibri"/>
          <w:color w:val="000000" w:themeColor="text1"/>
          <w:sz w:val="21"/>
          <w:szCs w:val="21"/>
        </w:rPr>
        <w:t>SROI mag breder ingezet worden dan op de aangenomen opdracht. Het hoeft niet alleen op de gegunde opdracht ingevuld te worden, maar kan ook op een andere plek binnen de organisatie gerealiseerd worden - of zelfs bij een toeleverancier. Door deze vorm van maatwerk is SROI voor elke Aanbieder toe te passen.</w:t>
      </w:r>
    </w:p>
    <w:p w14:paraId="4F48139E" w14:textId="4390C0D9" w:rsidR="4DC25C0A" w:rsidRPr="004E0E2A" w:rsidRDefault="4DC25C0A" w:rsidP="225FDDB7">
      <w:pPr>
        <w:spacing w:line="280" w:lineRule="atLeast"/>
        <w:rPr>
          <w:rFonts w:ascii="Century Gothic" w:eastAsia="Calibri" w:hAnsi="Century Gothic" w:cs="Calibri"/>
          <w:color w:val="000000" w:themeColor="text1"/>
          <w:sz w:val="21"/>
          <w:szCs w:val="21"/>
        </w:rPr>
      </w:pPr>
      <w:r w:rsidRPr="004E0E2A">
        <w:rPr>
          <w:rFonts w:ascii="Century Gothic" w:eastAsia="Calibri" w:hAnsi="Century Gothic" w:cs="Calibri"/>
          <w:color w:val="000000" w:themeColor="text1"/>
          <w:sz w:val="21"/>
          <w:szCs w:val="21"/>
        </w:rPr>
        <w:t>Na het sluiten van de overeenkomst zullen hier nadere afspraken over gemaakt worden.</w:t>
      </w:r>
    </w:p>
    <w:p w14:paraId="3F08DAD9" w14:textId="636E209C" w:rsidR="225FDDB7" w:rsidRPr="004E0E2A" w:rsidRDefault="225FDDB7" w:rsidP="225FDDB7">
      <w:pPr>
        <w:rPr>
          <w:rFonts w:ascii="Century Gothic" w:eastAsia="Arial" w:hAnsi="Century Gothic" w:cs="Arial"/>
          <w:color w:val="000000" w:themeColor="text1"/>
          <w:sz w:val="20"/>
          <w:szCs w:val="20"/>
        </w:rPr>
      </w:pPr>
    </w:p>
    <w:sectPr w:rsidR="225FDDB7" w:rsidRPr="004E0E2A" w:rsidSect="006C0E49">
      <w:footerReference w:type="default" r:id="rId15"/>
      <w:head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B3470" w14:textId="77777777" w:rsidR="006C0E49" w:rsidRDefault="006C0E49" w:rsidP="00896D78">
      <w:pPr>
        <w:spacing w:after="0" w:line="240" w:lineRule="auto"/>
      </w:pPr>
      <w:r>
        <w:separator/>
      </w:r>
    </w:p>
  </w:endnote>
  <w:endnote w:type="continuationSeparator" w:id="0">
    <w:p w14:paraId="4F64BA9A" w14:textId="77777777" w:rsidR="006C0E49" w:rsidRDefault="006C0E49" w:rsidP="00896D78">
      <w:pPr>
        <w:spacing w:after="0" w:line="240" w:lineRule="auto"/>
      </w:pPr>
      <w:r>
        <w:continuationSeparator/>
      </w:r>
    </w:p>
  </w:endnote>
  <w:endnote w:type="continuationNotice" w:id="1">
    <w:p w14:paraId="461E9012" w14:textId="77777777" w:rsidR="006C0E49" w:rsidRDefault="006C0E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7429327"/>
      <w:docPartObj>
        <w:docPartGallery w:val="Page Numbers (Bottom of Page)"/>
        <w:docPartUnique/>
      </w:docPartObj>
    </w:sdtPr>
    <w:sdtEndPr/>
    <w:sdtContent>
      <w:p w14:paraId="094FA070" w14:textId="58CFC97D" w:rsidR="00C86686" w:rsidRDefault="002822B0">
        <w:pPr>
          <w:pStyle w:val="Voettekst"/>
          <w:jc w:val="right"/>
        </w:pPr>
        <w:r w:rsidRPr="002822B0">
          <w:rPr>
            <w:rFonts w:ascii="Calibri" w:eastAsia="Calibri" w:hAnsi="Calibri" w:cs="Times New Roman"/>
            <w:noProof/>
          </w:rPr>
          <w:drawing>
            <wp:anchor distT="0" distB="0" distL="114300" distR="114300" simplePos="0" relativeHeight="251658242" behindDoc="1" locked="0" layoutInCell="1" allowOverlap="1" wp14:anchorId="11CC28D0" wp14:editId="72A31449">
              <wp:simplePos x="0" y="0"/>
              <wp:positionH relativeFrom="margin">
                <wp:posOffset>-685800</wp:posOffset>
              </wp:positionH>
              <wp:positionV relativeFrom="paragraph">
                <wp:posOffset>17780</wp:posOffset>
              </wp:positionV>
              <wp:extent cx="1518920" cy="514350"/>
              <wp:effectExtent l="0" t="0" r="5080" b="0"/>
              <wp:wrapTight wrapText="bothSides">
                <wp:wrapPolygon edited="0">
                  <wp:start x="0" y="0"/>
                  <wp:lineTo x="0" y="20800"/>
                  <wp:lineTo x="21401" y="20800"/>
                  <wp:lineTo x="21401" y="0"/>
                  <wp:lineTo x="0" y="0"/>
                </wp:wrapPolygon>
              </wp:wrapTight>
              <wp:docPr id="1546848473" name="Afbeelding 3"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48473" name="Afbeelding 3"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2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6686">
          <w:fldChar w:fldCharType="begin"/>
        </w:r>
        <w:r w:rsidR="00C86686">
          <w:instrText>PAGE   \* MERGEFORMAT</w:instrText>
        </w:r>
        <w:r w:rsidR="00C86686">
          <w:fldChar w:fldCharType="separate"/>
        </w:r>
        <w:r w:rsidR="00C86686">
          <w:t>2</w:t>
        </w:r>
        <w:r w:rsidR="00C86686">
          <w:fldChar w:fldCharType="end"/>
        </w:r>
      </w:p>
    </w:sdtContent>
  </w:sdt>
  <w:p w14:paraId="72104FD9" w14:textId="288C3932" w:rsidR="00896D78" w:rsidRDefault="00896D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E9BC7" w14:textId="77777777" w:rsidR="006C0E49" w:rsidRDefault="006C0E49" w:rsidP="00896D78">
      <w:pPr>
        <w:spacing w:after="0" w:line="240" w:lineRule="auto"/>
      </w:pPr>
      <w:r>
        <w:separator/>
      </w:r>
    </w:p>
  </w:footnote>
  <w:footnote w:type="continuationSeparator" w:id="0">
    <w:p w14:paraId="539CC404" w14:textId="77777777" w:rsidR="006C0E49" w:rsidRDefault="006C0E49" w:rsidP="00896D78">
      <w:pPr>
        <w:spacing w:after="0" w:line="240" w:lineRule="auto"/>
      </w:pPr>
      <w:r>
        <w:continuationSeparator/>
      </w:r>
    </w:p>
  </w:footnote>
  <w:footnote w:type="continuationNotice" w:id="1">
    <w:p w14:paraId="0D861208" w14:textId="77777777" w:rsidR="006C0E49" w:rsidRDefault="006C0E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CB8D" w14:textId="0EC4552C" w:rsidR="00896D78" w:rsidRDefault="00B92C6C" w:rsidP="00B92C6C">
    <w:pPr>
      <w:pStyle w:val="Koptekst"/>
      <w:tabs>
        <w:tab w:val="clear" w:pos="4536"/>
        <w:tab w:val="clear" w:pos="9072"/>
        <w:tab w:val="left" w:pos="5055"/>
      </w:tabs>
    </w:pPr>
    <w:r w:rsidRPr="00ED31EB">
      <w:rPr>
        <w:rFonts w:ascii="Century Gothic" w:eastAsia="Calibri" w:hAnsi="Century Gothic" w:cs="Times New Roman"/>
        <w:noProof/>
      </w:rPr>
      <w:drawing>
        <wp:anchor distT="0" distB="0" distL="114300" distR="114300" simplePos="0" relativeHeight="251658240" behindDoc="1" locked="0" layoutInCell="1" allowOverlap="1" wp14:anchorId="0C668EA0" wp14:editId="42AF0D9C">
          <wp:simplePos x="0" y="0"/>
          <wp:positionH relativeFrom="column">
            <wp:posOffset>-733425</wp:posOffset>
          </wp:positionH>
          <wp:positionV relativeFrom="paragraph">
            <wp:posOffset>-172085</wp:posOffset>
          </wp:positionV>
          <wp:extent cx="2874645" cy="975360"/>
          <wp:effectExtent l="0" t="0" r="1905"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2C6C">
      <w:rPr>
        <w:rFonts w:ascii="Century Gothic" w:eastAsia="Calibri" w:hAnsi="Century Gothic" w:cs="Times New Roman"/>
        <w:noProof/>
      </w:rPr>
      <mc:AlternateContent>
        <mc:Choice Requires="wps">
          <w:drawing>
            <wp:anchor distT="0" distB="0" distL="114300" distR="114300" simplePos="0" relativeHeight="251658241" behindDoc="0" locked="0" layoutInCell="1" allowOverlap="1" wp14:anchorId="15740ECE" wp14:editId="68AFC468">
              <wp:simplePos x="0" y="0"/>
              <wp:positionH relativeFrom="page">
                <wp:align>right</wp:align>
              </wp:positionH>
              <wp:positionV relativeFrom="paragraph">
                <wp:posOffset>551815</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v:rect id="Rechthoek 1" style="position:absolute;margin-left:376.6pt;margin-top:43.45pt;width:427.8pt;height:3.6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1c6d8d" stroked="f" strokeweight="1pt" w14:anchorId="32F652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">
              <w10:wrap anchorx="page"/>
            </v:rect>
          </w:pict>
        </mc:Fallback>
      </mc:AlternateContent>
    </w:r>
    <w:r>
      <w:tab/>
    </w:r>
  </w:p>
</w:hdr>
</file>

<file path=word/intelligence2.xml><?xml version="1.0" encoding="utf-8"?>
<int2:intelligence xmlns:int2="http://schemas.microsoft.com/office/intelligence/2020/intelligence" xmlns:oel="http://schemas.microsoft.com/office/2019/extlst">
  <int2:observations>
    <int2:textHash int2:hashCode="zZovChWaPuAhj4" int2:id="2CmV1w9n">
      <int2:state int2:value="Rejected" int2:type="AugLoop_Text_Critique"/>
    </int2:textHash>
    <int2:textHash int2:hashCode="BUWV0nCzHyS9Aa" int2:id="MbHppnkn">
      <int2:state int2:value="Rejected" int2:type="AugLoop_Text_Critique"/>
    </int2:textHash>
    <int2:textHash int2:hashCode="T1Oc9s10pfGY13" int2:id="xDjhKRc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7C1C"/>
    <w:multiLevelType w:val="hybridMultilevel"/>
    <w:tmpl w:val="E0908E02"/>
    <w:lvl w:ilvl="0" w:tplc="66CE48FC">
      <w:start w:val="55"/>
      <w:numFmt w:val="decimal"/>
      <w:lvlText w:val="%1."/>
      <w:lvlJc w:val="left"/>
      <w:pPr>
        <w:ind w:left="720" w:hanging="360"/>
      </w:pPr>
      <w:rPr>
        <w:rFonts w:ascii="Century Gothic" w:hAnsi="Century Gothic" w:hint="default"/>
      </w:rPr>
    </w:lvl>
    <w:lvl w:ilvl="1" w:tplc="75DAC1EA">
      <w:start w:val="1"/>
      <w:numFmt w:val="lowerLetter"/>
      <w:lvlText w:val="%2."/>
      <w:lvlJc w:val="left"/>
      <w:pPr>
        <w:ind w:left="1440" w:hanging="360"/>
      </w:pPr>
    </w:lvl>
    <w:lvl w:ilvl="2" w:tplc="ABC8BA9A">
      <w:start w:val="1"/>
      <w:numFmt w:val="lowerRoman"/>
      <w:lvlText w:val="%3."/>
      <w:lvlJc w:val="right"/>
      <w:pPr>
        <w:ind w:left="2160" w:hanging="180"/>
      </w:pPr>
    </w:lvl>
    <w:lvl w:ilvl="3" w:tplc="1FD0AFEA">
      <w:start w:val="1"/>
      <w:numFmt w:val="decimal"/>
      <w:lvlText w:val="%4."/>
      <w:lvlJc w:val="left"/>
      <w:pPr>
        <w:ind w:left="2880" w:hanging="360"/>
      </w:pPr>
    </w:lvl>
    <w:lvl w:ilvl="4" w:tplc="1982D02C">
      <w:start w:val="1"/>
      <w:numFmt w:val="lowerLetter"/>
      <w:lvlText w:val="%5."/>
      <w:lvlJc w:val="left"/>
      <w:pPr>
        <w:ind w:left="3600" w:hanging="360"/>
      </w:pPr>
    </w:lvl>
    <w:lvl w:ilvl="5" w:tplc="CC80F3A8">
      <w:start w:val="1"/>
      <w:numFmt w:val="lowerRoman"/>
      <w:lvlText w:val="%6."/>
      <w:lvlJc w:val="right"/>
      <w:pPr>
        <w:ind w:left="4320" w:hanging="180"/>
      </w:pPr>
    </w:lvl>
    <w:lvl w:ilvl="6" w:tplc="32E60BB0">
      <w:start w:val="1"/>
      <w:numFmt w:val="decimal"/>
      <w:lvlText w:val="%7."/>
      <w:lvlJc w:val="left"/>
      <w:pPr>
        <w:ind w:left="5040" w:hanging="360"/>
      </w:pPr>
    </w:lvl>
    <w:lvl w:ilvl="7" w:tplc="A1FA5F14">
      <w:start w:val="1"/>
      <w:numFmt w:val="lowerLetter"/>
      <w:lvlText w:val="%8."/>
      <w:lvlJc w:val="left"/>
      <w:pPr>
        <w:ind w:left="5760" w:hanging="360"/>
      </w:pPr>
    </w:lvl>
    <w:lvl w:ilvl="8" w:tplc="1B9EFBFC">
      <w:start w:val="1"/>
      <w:numFmt w:val="lowerRoman"/>
      <w:lvlText w:val="%9."/>
      <w:lvlJc w:val="right"/>
      <w:pPr>
        <w:ind w:left="6480" w:hanging="180"/>
      </w:pPr>
    </w:lvl>
  </w:abstractNum>
  <w:abstractNum w:abstractNumId="1" w15:restartNumberingAfterBreak="0">
    <w:nsid w:val="03190917"/>
    <w:multiLevelType w:val="hybridMultilevel"/>
    <w:tmpl w:val="840AD8C6"/>
    <w:lvl w:ilvl="0" w:tplc="8AE4BA52">
      <w:start w:val="5"/>
      <w:numFmt w:val="decimal"/>
      <w:lvlText w:val="%1"/>
      <w:lvlJc w:val="left"/>
      <w:pPr>
        <w:ind w:left="720" w:hanging="360"/>
      </w:pPr>
      <w:rPr>
        <w:rFonts w:eastAsiaTheme="majorEastAsia" w:cstheme="majorBidi" w:hint="default"/>
        <w:color w:val="2F5496" w:themeColor="accent1" w:themeShade="BF"/>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CEF2E1"/>
    <w:multiLevelType w:val="hybridMultilevel"/>
    <w:tmpl w:val="0BE6B418"/>
    <w:lvl w:ilvl="0" w:tplc="7AD0FE22">
      <w:start w:val="1"/>
      <w:numFmt w:val="bullet"/>
      <w:lvlText w:val=""/>
      <w:lvlJc w:val="left"/>
      <w:pPr>
        <w:ind w:left="720" w:hanging="360"/>
      </w:pPr>
      <w:rPr>
        <w:rFonts w:ascii="Symbol" w:hAnsi="Symbol" w:hint="default"/>
      </w:rPr>
    </w:lvl>
    <w:lvl w:ilvl="1" w:tplc="EBF6D8A4">
      <w:start w:val="1"/>
      <w:numFmt w:val="bullet"/>
      <w:lvlText w:val="o"/>
      <w:lvlJc w:val="left"/>
      <w:pPr>
        <w:ind w:left="1440" w:hanging="360"/>
      </w:pPr>
      <w:rPr>
        <w:rFonts w:ascii="Courier New" w:hAnsi="Courier New" w:hint="default"/>
      </w:rPr>
    </w:lvl>
    <w:lvl w:ilvl="2" w:tplc="B03C752A">
      <w:start w:val="1"/>
      <w:numFmt w:val="bullet"/>
      <w:lvlText w:val=""/>
      <w:lvlJc w:val="left"/>
      <w:pPr>
        <w:ind w:left="2160" w:hanging="360"/>
      </w:pPr>
      <w:rPr>
        <w:rFonts w:ascii="Wingdings" w:hAnsi="Wingdings" w:hint="default"/>
      </w:rPr>
    </w:lvl>
    <w:lvl w:ilvl="3" w:tplc="605AEE7A">
      <w:start w:val="1"/>
      <w:numFmt w:val="bullet"/>
      <w:lvlText w:val=""/>
      <w:lvlJc w:val="left"/>
      <w:pPr>
        <w:ind w:left="2880" w:hanging="360"/>
      </w:pPr>
      <w:rPr>
        <w:rFonts w:ascii="Symbol" w:hAnsi="Symbol" w:hint="default"/>
      </w:rPr>
    </w:lvl>
    <w:lvl w:ilvl="4" w:tplc="5274BDB8">
      <w:start w:val="1"/>
      <w:numFmt w:val="bullet"/>
      <w:lvlText w:val="o"/>
      <w:lvlJc w:val="left"/>
      <w:pPr>
        <w:ind w:left="3600" w:hanging="360"/>
      </w:pPr>
      <w:rPr>
        <w:rFonts w:ascii="Courier New" w:hAnsi="Courier New" w:hint="default"/>
      </w:rPr>
    </w:lvl>
    <w:lvl w:ilvl="5" w:tplc="D988E782">
      <w:start w:val="1"/>
      <w:numFmt w:val="bullet"/>
      <w:lvlText w:val=""/>
      <w:lvlJc w:val="left"/>
      <w:pPr>
        <w:ind w:left="4320" w:hanging="360"/>
      </w:pPr>
      <w:rPr>
        <w:rFonts w:ascii="Wingdings" w:hAnsi="Wingdings" w:hint="default"/>
      </w:rPr>
    </w:lvl>
    <w:lvl w:ilvl="6" w:tplc="0F52290E">
      <w:start w:val="1"/>
      <w:numFmt w:val="bullet"/>
      <w:lvlText w:val=""/>
      <w:lvlJc w:val="left"/>
      <w:pPr>
        <w:ind w:left="5040" w:hanging="360"/>
      </w:pPr>
      <w:rPr>
        <w:rFonts w:ascii="Symbol" w:hAnsi="Symbol" w:hint="default"/>
      </w:rPr>
    </w:lvl>
    <w:lvl w:ilvl="7" w:tplc="6B644E74">
      <w:start w:val="1"/>
      <w:numFmt w:val="bullet"/>
      <w:lvlText w:val="o"/>
      <w:lvlJc w:val="left"/>
      <w:pPr>
        <w:ind w:left="5760" w:hanging="360"/>
      </w:pPr>
      <w:rPr>
        <w:rFonts w:ascii="Courier New" w:hAnsi="Courier New" w:hint="default"/>
      </w:rPr>
    </w:lvl>
    <w:lvl w:ilvl="8" w:tplc="2668EE42">
      <w:start w:val="1"/>
      <w:numFmt w:val="bullet"/>
      <w:lvlText w:val=""/>
      <w:lvlJc w:val="left"/>
      <w:pPr>
        <w:ind w:left="6480" w:hanging="360"/>
      </w:pPr>
      <w:rPr>
        <w:rFonts w:ascii="Wingdings" w:hAnsi="Wingdings" w:hint="default"/>
      </w:rPr>
    </w:lvl>
  </w:abstractNum>
  <w:abstractNum w:abstractNumId="3" w15:restartNumberingAfterBreak="0">
    <w:nsid w:val="0569BE84"/>
    <w:multiLevelType w:val="hybridMultilevel"/>
    <w:tmpl w:val="7A8A7120"/>
    <w:lvl w:ilvl="0" w:tplc="5A003430">
      <w:start w:val="1"/>
      <w:numFmt w:val="bullet"/>
      <w:lvlText w:val=""/>
      <w:lvlJc w:val="left"/>
      <w:pPr>
        <w:ind w:left="720" w:hanging="360"/>
      </w:pPr>
      <w:rPr>
        <w:rFonts w:ascii="Symbol" w:hAnsi="Symbol" w:hint="default"/>
      </w:rPr>
    </w:lvl>
    <w:lvl w:ilvl="1" w:tplc="80304DF6">
      <w:start w:val="1"/>
      <w:numFmt w:val="bullet"/>
      <w:lvlText w:val="o"/>
      <w:lvlJc w:val="left"/>
      <w:pPr>
        <w:ind w:left="1440" w:hanging="360"/>
      </w:pPr>
      <w:rPr>
        <w:rFonts w:ascii="Courier New" w:hAnsi="Courier New" w:hint="default"/>
      </w:rPr>
    </w:lvl>
    <w:lvl w:ilvl="2" w:tplc="25823F2C">
      <w:start w:val="1"/>
      <w:numFmt w:val="bullet"/>
      <w:lvlText w:val=""/>
      <w:lvlJc w:val="left"/>
      <w:pPr>
        <w:ind w:left="2160" w:hanging="360"/>
      </w:pPr>
      <w:rPr>
        <w:rFonts w:ascii="Wingdings" w:hAnsi="Wingdings" w:hint="default"/>
      </w:rPr>
    </w:lvl>
    <w:lvl w:ilvl="3" w:tplc="CFB03656">
      <w:start w:val="1"/>
      <w:numFmt w:val="bullet"/>
      <w:lvlText w:val=""/>
      <w:lvlJc w:val="left"/>
      <w:pPr>
        <w:ind w:left="2880" w:hanging="360"/>
      </w:pPr>
      <w:rPr>
        <w:rFonts w:ascii="Symbol" w:hAnsi="Symbol" w:hint="default"/>
      </w:rPr>
    </w:lvl>
    <w:lvl w:ilvl="4" w:tplc="D85C0332">
      <w:start w:val="1"/>
      <w:numFmt w:val="bullet"/>
      <w:lvlText w:val="o"/>
      <w:lvlJc w:val="left"/>
      <w:pPr>
        <w:ind w:left="3600" w:hanging="360"/>
      </w:pPr>
      <w:rPr>
        <w:rFonts w:ascii="Courier New" w:hAnsi="Courier New" w:hint="default"/>
      </w:rPr>
    </w:lvl>
    <w:lvl w:ilvl="5" w:tplc="D7E4E438">
      <w:start w:val="1"/>
      <w:numFmt w:val="bullet"/>
      <w:lvlText w:val=""/>
      <w:lvlJc w:val="left"/>
      <w:pPr>
        <w:ind w:left="4320" w:hanging="360"/>
      </w:pPr>
      <w:rPr>
        <w:rFonts w:ascii="Wingdings" w:hAnsi="Wingdings" w:hint="default"/>
      </w:rPr>
    </w:lvl>
    <w:lvl w:ilvl="6" w:tplc="E5FCB360">
      <w:start w:val="1"/>
      <w:numFmt w:val="bullet"/>
      <w:lvlText w:val=""/>
      <w:lvlJc w:val="left"/>
      <w:pPr>
        <w:ind w:left="5040" w:hanging="360"/>
      </w:pPr>
      <w:rPr>
        <w:rFonts w:ascii="Symbol" w:hAnsi="Symbol" w:hint="default"/>
      </w:rPr>
    </w:lvl>
    <w:lvl w:ilvl="7" w:tplc="F30E10F2">
      <w:start w:val="1"/>
      <w:numFmt w:val="bullet"/>
      <w:lvlText w:val="o"/>
      <w:lvlJc w:val="left"/>
      <w:pPr>
        <w:ind w:left="5760" w:hanging="360"/>
      </w:pPr>
      <w:rPr>
        <w:rFonts w:ascii="Courier New" w:hAnsi="Courier New" w:hint="default"/>
      </w:rPr>
    </w:lvl>
    <w:lvl w:ilvl="8" w:tplc="795C233E">
      <w:start w:val="1"/>
      <w:numFmt w:val="bullet"/>
      <w:lvlText w:val=""/>
      <w:lvlJc w:val="left"/>
      <w:pPr>
        <w:ind w:left="6480" w:hanging="360"/>
      </w:pPr>
      <w:rPr>
        <w:rFonts w:ascii="Wingdings" w:hAnsi="Wingdings" w:hint="default"/>
      </w:rPr>
    </w:lvl>
  </w:abstractNum>
  <w:abstractNum w:abstractNumId="4" w15:restartNumberingAfterBreak="0">
    <w:nsid w:val="0C078F7B"/>
    <w:multiLevelType w:val="hybridMultilevel"/>
    <w:tmpl w:val="9D7AE812"/>
    <w:lvl w:ilvl="0" w:tplc="ADC84BA0">
      <w:start w:val="1"/>
      <w:numFmt w:val="bullet"/>
      <w:lvlText w:val=""/>
      <w:lvlJc w:val="left"/>
      <w:pPr>
        <w:ind w:left="720" w:hanging="360"/>
      </w:pPr>
      <w:rPr>
        <w:rFonts w:ascii="Symbol" w:hAnsi="Symbol" w:hint="default"/>
      </w:rPr>
    </w:lvl>
    <w:lvl w:ilvl="1" w:tplc="9CC0EA64">
      <w:start w:val="1"/>
      <w:numFmt w:val="bullet"/>
      <w:lvlText w:val=""/>
      <w:lvlJc w:val="left"/>
      <w:pPr>
        <w:ind w:left="1440" w:hanging="360"/>
      </w:pPr>
      <w:rPr>
        <w:rFonts w:ascii="Symbol" w:hAnsi="Symbol" w:hint="default"/>
      </w:rPr>
    </w:lvl>
    <w:lvl w:ilvl="2" w:tplc="9D3EBF8C">
      <w:start w:val="1"/>
      <w:numFmt w:val="bullet"/>
      <w:lvlText w:val=""/>
      <w:lvlJc w:val="left"/>
      <w:pPr>
        <w:ind w:left="2160" w:hanging="360"/>
      </w:pPr>
      <w:rPr>
        <w:rFonts w:ascii="Wingdings" w:hAnsi="Wingdings" w:hint="default"/>
      </w:rPr>
    </w:lvl>
    <w:lvl w:ilvl="3" w:tplc="D2FED384">
      <w:start w:val="1"/>
      <w:numFmt w:val="bullet"/>
      <w:lvlText w:val=""/>
      <w:lvlJc w:val="left"/>
      <w:pPr>
        <w:ind w:left="2880" w:hanging="360"/>
      </w:pPr>
      <w:rPr>
        <w:rFonts w:ascii="Symbol" w:hAnsi="Symbol" w:hint="default"/>
      </w:rPr>
    </w:lvl>
    <w:lvl w:ilvl="4" w:tplc="E9E20E6A">
      <w:start w:val="1"/>
      <w:numFmt w:val="bullet"/>
      <w:lvlText w:val="o"/>
      <w:lvlJc w:val="left"/>
      <w:pPr>
        <w:ind w:left="3600" w:hanging="360"/>
      </w:pPr>
      <w:rPr>
        <w:rFonts w:ascii="Courier New" w:hAnsi="Courier New" w:hint="default"/>
      </w:rPr>
    </w:lvl>
    <w:lvl w:ilvl="5" w:tplc="58F8B67E">
      <w:start w:val="1"/>
      <w:numFmt w:val="bullet"/>
      <w:lvlText w:val=""/>
      <w:lvlJc w:val="left"/>
      <w:pPr>
        <w:ind w:left="4320" w:hanging="360"/>
      </w:pPr>
      <w:rPr>
        <w:rFonts w:ascii="Wingdings" w:hAnsi="Wingdings" w:hint="default"/>
      </w:rPr>
    </w:lvl>
    <w:lvl w:ilvl="6" w:tplc="B410570A">
      <w:start w:val="1"/>
      <w:numFmt w:val="bullet"/>
      <w:lvlText w:val=""/>
      <w:lvlJc w:val="left"/>
      <w:pPr>
        <w:ind w:left="5040" w:hanging="360"/>
      </w:pPr>
      <w:rPr>
        <w:rFonts w:ascii="Symbol" w:hAnsi="Symbol" w:hint="default"/>
      </w:rPr>
    </w:lvl>
    <w:lvl w:ilvl="7" w:tplc="80CC9D1E">
      <w:start w:val="1"/>
      <w:numFmt w:val="bullet"/>
      <w:lvlText w:val="o"/>
      <w:lvlJc w:val="left"/>
      <w:pPr>
        <w:ind w:left="5760" w:hanging="360"/>
      </w:pPr>
      <w:rPr>
        <w:rFonts w:ascii="Courier New" w:hAnsi="Courier New" w:hint="default"/>
      </w:rPr>
    </w:lvl>
    <w:lvl w:ilvl="8" w:tplc="27D6AB9A">
      <w:start w:val="1"/>
      <w:numFmt w:val="bullet"/>
      <w:lvlText w:val=""/>
      <w:lvlJc w:val="left"/>
      <w:pPr>
        <w:ind w:left="6480" w:hanging="360"/>
      </w:pPr>
      <w:rPr>
        <w:rFonts w:ascii="Wingdings" w:hAnsi="Wingdings" w:hint="default"/>
      </w:rPr>
    </w:lvl>
  </w:abstractNum>
  <w:abstractNum w:abstractNumId="5" w15:restartNumberingAfterBreak="0">
    <w:nsid w:val="131965AC"/>
    <w:multiLevelType w:val="hybridMultilevel"/>
    <w:tmpl w:val="E9062A2E"/>
    <w:lvl w:ilvl="0" w:tplc="7D6E6CCE">
      <w:start w:val="1"/>
      <w:numFmt w:val="bullet"/>
      <w:lvlText w:val=""/>
      <w:lvlJc w:val="left"/>
      <w:pPr>
        <w:ind w:left="720" w:hanging="360"/>
      </w:pPr>
      <w:rPr>
        <w:rFonts w:ascii="Symbol" w:hAnsi="Symbol" w:hint="default"/>
      </w:rPr>
    </w:lvl>
    <w:lvl w:ilvl="1" w:tplc="89FAB454">
      <w:start w:val="1"/>
      <w:numFmt w:val="bullet"/>
      <w:lvlText w:val="-"/>
      <w:lvlJc w:val="left"/>
      <w:pPr>
        <w:ind w:left="1440" w:hanging="360"/>
      </w:pPr>
      <w:rPr>
        <w:rFonts w:ascii="Arial" w:hAnsi="Arial" w:hint="default"/>
      </w:rPr>
    </w:lvl>
    <w:lvl w:ilvl="2" w:tplc="9A448ABE">
      <w:start w:val="1"/>
      <w:numFmt w:val="lowerRoman"/>
      <w:lvlText w:val="%3."/>
      <w:lvlJc w:val="right"/>
      <w:pPr>
        <w:ind w:left="2160" w:hanging="180"/>
      </w:pPr>
    </w:lvl>
    <w:lvl w:ilvl="3" w:tplc="390E4476">
      <w:start w:val="1"/>
      <w:numFmt w:val="bullet"/>
      <w:lvlText w:val=""/>
      <w:lvlJc w:val="left"/>
      <w:pPr>
        <w:ind w:left="2880" w:hanging="360"/>
      </w:pPr>
      <w:rPr>
        <w:rFonts w:ascii="Symbol" w:hAnsi="Symbol" w:hint="default"/>
      </w:rPr>
    </w:lvl>
    <w:lvl w:ilvl="4" w:tplc="BF6C0A42">
      <w:start w:val="1"/>
      <w:numFmt w:val="bullet"/>
      <w:lvlText w:val="o"/>
      <w:lvlJc w:val="left"/>
      <w:pPr>
        <w:ind w:left="3600" w:hanging="360"/>
      </w:pPr>
      <w:rPr>
        <w:rFonts w:ascii="Courier New" w:hAnsi="Courier New" w:hint="default"/>
      </w:rPr>
    </w:lvl>
    <w:lvl w:ilvl="5" w:tplc="F7FAFCE2">
      <w:start w:val="1"/>
      <w:numFmt w:val="bullet"/>
      <w:lvlText w:val=""/>
      <w:lvlJc w:val="left"/>
      <w:pPr>
        <w:ind w:left="4320" w:hanging="360"/>
      </w:pPr>
      <w:rPr>
        <w:rFonts w:ascii="Wingdings" w:hAnsi="Wingdings" w:hint="default"/>
      </w:rPr>
    </w:lvl>
    <w:lvl w:ilvl="6" w:tplc="2ABCBCDA">
      <w:start w:val="1"/>
      <w:numFmt w:val="bullet"/>
      <w:lvlText w:val=""/>
      <w:lvlJc w:val="left"/>
      <w:pPr>
        <w:ind w:left="5040" w:hanging="360"/>
      </w:pPr>
      <w:rPr>
        <w:rFonts w:ascii="Symbol" w:hAnsi="Symbol" w:hint="default"/>
      </w:rPr>
    </w:lvl>
    <w:lvl w:ilvl="7" w:tplc="8A6E2C78">
      <w:start w:val="1"/>
      <w:numFmt w:val="bullet"/>
      <w:lvlText w:val="o"/>
      <w:lvlJc w:val="left"/>
      <w:pPr>
        <w:ind w:left="5760" w:hanging="360"/>
      </w:pPr>
      <w:rPr>
        <w:rFonts w:ascii="Courier New" w:hAnsi="Courier New" w:hint="default"/>
      </w:rPr>
    </w:lvl>
    <w:lvl w:ilvl="8" w:tplc="603EA2CE">
      <w:start w:val="1"/>
      <w:numFmt w:val="bullet"/>
      <w:lvlText w:val=""/>
      <w:lvlJc w:val="left"/>
      <w:pPr>
        <w:ind w:left="6480" w:hanging="360"/>
      </w:pPr>
      <w:rPr>
        <w:rFonts w:ascii="Wingdings" w:hAnsi="Wingdings" w:hint="default"/>
      </w:rPr>
    </w:lvl>
  </w:abstractNum>
  <w:abstractNum w:abstractNumId="6" w15:restartNumberingAfterBreak="0">
    <w:nsid w:val="1510072B"/>
    <w:multiLevelType w:val="hybridMultilevel"/>
    <w:tmpl w:val="F6302612"/>
    <w:lvl w:ilvl="0" w:tplc="F050F644">
      <w:start w:val="1"/>
      <w:numFmt w:val="decimal"/>
      <w:lvlText w:val="%1."/>
      <w:lvlJc w:val="left"/>
      <w:pPr>
        <w:ind w:left="720" w:hanging="360"/>
      </w:pPr>
    </w:lvl>
    <w:lvl w:ilvl="1" w:tplc="385C7426">
      <w:start w:val="1"/>
      <w:numFmt w:val="lowerLetter"/>
      <w:lvlText w:val="%2."/>
      <w:lvlJc w:val="left"/>
      <w:pPr>
        <w:ind w:left="1440" w:hanging="360"/>
      </w:pPr>
    </w:lvl>
    <w:lvl w:ilvl="2" w:tplc="472A8496">
      <w:start w:val="3"/>
      <w:numFmt w:val="lowerRoman"/>
      <w:lvlText w:val="%3."/>
      <w:lvlJc w:val="right"/>
      <w:pPr>
        <w:ind w:left="2160" w:hanging="180"/>
      </w:pPr>
      <w:rPr>
        <w:rFonts w:ascii="Century Gothic" w:hAnsi="Century Gothic" w:hint="default"/>
      </w:rPr>
    </w:lvl>
    <w:lvl w:ilvl="3" w:tplc="E1D8C462">
      <w:start w:val="1"/>
      <w:numFmt w:val="decimal"/>
      <w:lvlText w:val="%4."/>
      <w:lvlJc w:val="left"/>
      <w:pPr>
        <w:ind w:left="2880" w:hanging="360"/>
      </w:pPr>
    </w:lvl>
    <w:lvl w:ilvl="4" w:tplc="6E3A0258">
      <w:start w:val="1"/>
      <w:numFmt w:val="lowerLetter"/>
      <w:lvlText w:val="%5."/>
      <w:lvlJc w:val="left"/>
      <w:pPr>
        <w:ind w:left="3600" w:hanging="360"/>
      </w:pPr>
    </w:lvl>
    <w:lvl w:ilvl="5" w:tplc="5852D2EC">
      <w:start w:val="1"/>
      <w:numFmt w:val="lowerRoman"/>
      <w:lvlText w:val="%6."/>
      <w:lvlJc w:val="right"/>
      <w:pPr>
        <w:ind w:left="4320" w:hanging="180"/>
      </w:pPr>
    </w:lvl>
    <w:lvl w:ilvl="6" w:tplc="5C5209D0">
      <w:start w:val="1"/>
      <w:numFmt w:val="decimal"/>
      <w:lvlText w:val="%7."/>
      <w:lvlJc w:val="left"/>
      <w:pPr>
        <w:ind w:left="5040" w:hanging="360"/>
      </w:pPr>
    </w:lvl>
    <w:lvl w:ilvl="7" w:tplc="C470A650">
      <w:start w:val="1"/>
      <w:numFmt w:val="lowerLetter"/>
      <w:lvlText w:val="%8."/>
      <w:lvlJc w:val="left"/>
      <w:pPr>
        <w:ind w:left="5760" w:hanging="360"/>
      </w:pPr>
    </w:lvl>
    <w:lvl w:ilvl="8" w:tplc="F3EA09E8">
      <w:start w:val="1"/>
      <w:numFmt w:val="lowerRoman"/>
      <w:lvlText w:val="%9."/>
      <w:lvlJc w:val="right"/>
      <w:pPr>
        <w:ind w:left="6480" w:hanging="180"/>
      </w:pPr>
    </w:lvl>
  </w:abstractNum>
  <w:abstractNum w:abstractNumId="7" w15:restartNumberingAfterBreak="0">
    <w:nsid w:val="1761B897"/>
    <w:multiLevelType w:val="hybridMultilevel"/>
    <w:tmpl w:val="2B8CDF32"/>
    <w:lvl w:ilvl="0" w:tplc="0C544F9E">
      <w:start w:val="1"/>
      <w:numFmt w:val="bullet"/>
      <w:lvlText w:val=""/>
      <w:lvlJc w:val="left"/>
      <w:pPr>
        <w:ind w:left="720" w:hanging="360"/>
      </w:pPr>
      <w:rPr>
        <w:rFonts w:ascii="Symbol" w:hAnsi="Symbol" w:hint="default"/>
      </w:rPr>
    </w:lvl>
    <w:lvl w:ilvl="1" w:tplc="F4668954">
      <w:start w:val="1"/>
      <w:numFmt w:val="bullet"/>
      <w:lvlText w:val=""/>
      <w:lvlJc w:val="left"/>
      <w:pPr>
        <w:ind w:left="1440" w:hanging="360"/>
      </w:pPr>
      <w:rPr>
        <w:rFonts w:ascii="Symbol" w:hAnsi="Symbol" w:hint="default"/>
      </w:rPr>
    </w:lvl>
    <w:lvl w:ilvl="2" w:tplc="EDCC655E">
      <w:start w:val="1"/>
      <w:numFmt w:val="bullet"/>
      <w:lvlText w:val=""/>
      <w:lvlJc w:val="left"/>
      <w:pPr>
        <w:ind w:left="2160" w:hanging="360"/>
      </w:pPr>
      <w:rPr>
        <w:rFonts w:ascii="Wingdings" w:hAnsi="Wingdings" w:hint="default"/>
      </w:rPr>
    </w:lvl>
    <w:lvl w:ilvl="3" w:tplc="4014C5BC">
      <w:start w:val="1"/>
      <w:numFmt w:val="bullet"/>
      <w:lvlText w:val=""/>
      <w:lvlJc w:val="left"/>
      <w:pPr>
        <w:ind w:left="2880" w:hanging="360"/>
      </w:pPr>
      <w:rPr>
        <w:rFonts w:ascii="Symbol" w:hAnsi="Symbol" w:hint="default"/>
      </w:rPr>
    </w:lvl>
    <w:lvl w:ilvl="4" w:tplc="7148610C">
      <w:start w:val="1"/>
      <w:numFmt w:val="bullet"/>
      <w:lvlText w:val="o"/>
      <w:lvlJc w:val="left"/>
      <w:pPr>
        <w:ind w:left="3600" w:hanging="360"/>
      </w:pPr>
      <w:rPr>
        <w:rFonts w:ascii="Courier New" w:hAnsi="Courier New" w:hint="default"/>
      </w:rPr>
    </w:lvl>
    <w:lvl w:ilvl="5" w:tplc="6700DE5C">
      <w:start w:val="1"/>
      <w:numFmt w:val="bullet"/>
      <w:lvlText w:val=""/>
      <w:lvlJc w:val="left"/>
      <w:pPr>
        <w:ind w:left="4320" w:hanging="360"/>
      </w:pPr>
      <w:rPr>
        <w:rFonts w:ascii="Wingdings" w:hAnsi="Wingdings" w:hint="default"/>
      </w:rPr>
    </w:lvl>
    <w:lvl w:ilvl="6" w:tplc="167CFC58">
      <w:start w:val="1"/>
      <w:numFmt w:val="bullet"/>
      <w:lvlText w:val=""/>
      <w:lvlJc w:val="left"/>
      <w:pPr>
        <w:ind w:left="5040" w:hanging="360"/>
      </w:pPr>
      <w:rPr>
        <w:rFonts w:ascii="Symbol" w:hAnsi="Symbol" w:hint="default"/>
      </w:rPr>
    </w:lvl>
    <w:lvl w:ilvl="7" w:tplc="689A71DE">
      <w:start w:val="1"/>
      <w:numFmt w:val="bullet"/>
      <w:lvlText w:val="o"/>
      <w:lvlJc w:val="left"/>
      <w:pPr>
        <w:ind w:left="5760" w:hanging="360"/>
      </w:pPr>
      <w:rPr>
        <w:rFonts w:ascii="Courier New" w:hAnsi="Courier New" w:hint="default"/>
      </w:rPr>
    </w:lvl>
    <w:lvl w:ilvl="8" w:tplc="D6DE8580">
      <w:start w:val="1"/>
      <w:numFmt w:val="bullet"/>
      <w:lvlText w:val=""/>
      <w:lvlJc w:val="left"/>
      <w:pPr>
        <w:ind w:left="6480" w:hanging="360"/>
      </w:pPr>
      <w:rPr>
        <w:rFonts w:ascii="Wingdings" w:hAnsi="Wingdings" w:hint="default"/>
      </w:rPr>
    </w:lvl>
  </w:abstractNum>
  <w:abstractNum w:abstractNumId="8" w15:restartNumberingAfterBreak="0">
    <w:nsid w:val="19BA54B2"/>
    <w:multiLevelType w:val="hybridMultilevel"/>
    <w:tmpl w:val="D004E44A"/>
    <w:lvl w:ilvl="0" w:tplc="AA1EB98C">
      <w:start w:val="1"/>
      <w:numFmt w:val="bullet"/>
      <w:lvlText w:val="·"/>
      <w:lvlJc w:val="left"/>
      <w:pPr>
        <w:ind w:left="720" w:hanging="360"/>
      </w:pPr>
      <w:rPr>
        <w:rFonts w:ascii="Symbol" w:hAnsi="Symbol" w:hint="default"/>
      </w:rPr>
    </w:lvl>
    <w:lvl w:ilvl="1" w:tplc="CD2E1B0A">
      <w:start w:val="1"/>
      <w:numFmt w:val="bullet"/>
      <w:lvlText w:val="o"/>
      <w:lvlJc w:val="left"/>
      <w:pPr>
        <w:ind w:left="1440" w:hanging="360"/>
      </w:pPr>
      <w:rPr>
        <w:rFonts w:ascii="Courier New" w:hAnsi="Courier New" w:hint="default"/>
      </w:rPr>
    </w:lvl>
    <w:lvl w:ilvl="2" w:tplc="C59C8008">
      <w:start w:val="1"/>
      <w:numFmt w:val="bullet"/>
      <w:lvlText w:val=""/>
      <w:lvlJc w:val="left"/>
      <w:pPr>
        <w:ind w:left="2160" w:hanging="360"/>
      </w:pPr>
      <w:rPr>
        <w:rFonts w:ascii="Wingdings" w:hAnsi="Wingdings" w:hint="default"/>
      </w:rPr>
    </w:lvl>
    <w:lvl w:ilvl="3" w:tplc="293E938E">
      <w:start w:val="1"/>
      <w:numFmt w:val="bullet"/>
      <w:lvlText w:val=""/>
      <w:lvlJc w:val="left"/>
      <w:pPr>
        <w:ind w:left="2880" w:hanging="360"/>
      </w:pPr>
      <w:rPr>
        <w:rFonts w:ascii="Symbol" w:hAnsi="Symbol" w:hint="default"/>
      </w:rPr>
    </w:lvl>
    <w:lvl w:ilvl="4" w:tplc="36DCE9C6">
      <w:start w:val="1"/>
      <w:numFmt w:val="bullet"/>
      <w:lvlText w:val="o"/>
      <w:lvlJc w:val="left"/>
      <w:pPr>
        <w:ind w:left="3600" w:hanging="360"/>
      </w:pPr>
      <w:rPr>
        <w:rFonts w:ascii="Courier New" w:hAnsi="Courier New" w:hint="default"/>
      </w:rPr>
    </w:lvl>
    <w:lvl w:ilvl="5" w:tplc="EABE134A">
      <w:start w:val="1"/>
      <w:numFmt w:val="bullet"/>
      <w:lvlText w:val=""/>
      <w:lvlJc w:val="left"/>
      <w:pPr>
        <w:ind w:left="4320" w:hanging="360"/>
      </w:pPr>
      <w:rPr>
        <w:rFonts w:ascii="Wingdings" w:hAnsi="Wingdings" w:hint="default"/>
      </w:rPr>
    </w:lvl>
    <w:lvl w:ilvl="6" w:tplc="65FE5F7A">
      <w:start w:val="1"/>
      <w:numFmt w:val="bullet"/>
      <w:lvlText w:val=""/>
      <w:lvlJc w:val="left"/>
      <w:pPr>
        <w:ind w:left="5040" w:hanging="360"/>
      </w:pPr>
      <w:rPr>
        <w:rFonts w:ascii="Symbol" w:hAnsi="Symbol" w:hint="default"/>
      </w:rPr>
    </w:lvl>
    <w:lvl w:ilvl="7" w:tplc="35347692">
      <w:start w:val="1"/>
      <w:numFmt w:val="bullet"/>
      <w:lvlText w:val="o"/>
      <w:lvlJc w:val="left"/>
      <w:pPr>
        <w:ind w:left="5760" w:hanging="360"/>
      </w:pPr>
      <w:rPr>
        <w:rFonts w:ascii="Courier New" w:hAnsi="Courier New" w:hint="default"/>
      </w:rPr>
    </w:lvl>
    <w:lvl w:ilvl="8" w:tplc="313675DA">
      <w:start w:val="1"/>
      <w:numFmt w:val="bullet"/>
      <w:lvlText w:val=""/>
      <w:lvlJc w:val="left"/>
      <w:pPr>
        <w:ind w:left="6480" w:hanging="360"/>
      </w:pPr>
      <w:rPr>
        <w:rFonts w:ascii="Wingdings" w:hAnsi="Wingdings" w:hint="default"/>
      </w:rPr>
    </w:lvl>
  </w:abstractNum>
  <w:abstractNum w:abstractNumId="9" w15:restartNumberingAfterBreak="0">
    <w:nsid w:val="1BABC1A3"/>
    <w:multiLevelType w:val="hybridMultilevel"/>
    <w:tmpl w:val="76D4276C"/>
    <w:lvl w:ilvl="0" w:tplc="C94E6C54">
      <w:start w:val="1"/>
      <w:numFmt w:val="bullet"/>
      <w:lvlText w:val=""/>
      <w:lvlJc w:val="left"/>
      <w:pPr>
        <w:ind w:left="720" w:hanging="360"/>
      </w:pPr>
      <w:rPr>
        <w:rFonts w:ascii="Symbol" w:hAnsi="Symbol" w:hint="default"/>
      </w:rPr>
    </w:lvl>
    <w:lvl w:ilvl="1" w:tplc="7286DBE0">
      <w:start w:val="1"/>
      <w:numFmt w:val="bullet"/>
      <w:lvlText w:val="o"/>
      <w:lvlJc w:val="left"/>
      <w:pPr>
        <w:ind w:left="1440" w:hanging="360"/>
      </w:pPr>
      <w:rPr>
        <w:rFonts w:ascii="Courier New" w:hAnsi="Courier New" w:hint="default"/>
      </w:rPr>
    </w:lvl>
    <w:lvl w:ilvl="2" w:tplc="CAC22696">
      <w:start w:val="1"/>
      <w:numFmt w:val="bullet"/>
      <w:lvlText w:val=""/>
      <w:lvlJc w:val="left"/>
      <w:pPr>
        <w:ind w:left="2160" w:hanging="360"/>
      </w:pPr>
      <w:rPr>
        <w:rFonts w:ascii="Wingdings" w:hAnsi="Wingdings" w:hint="default"/>
      </w:rPr>
    </w:lvl>
    <w:lvl w:ilvl="3" w:tplc="909425C2">
      <w:start w:val="1"/>
      <w:numFmt w:val="bullet"/>
      <w:lvlText w:val=""/>
      <w:lvlJc w:val="left"/>
      <w:pPr>
        <w:ind w:left="2880" w:hanging="360"/>
      </w:pPr>
      <w:rPr>
        <w:rFonts w:ascii="Symbol" w:hAnsi="Symbol" w:hint="default"/>
      </w:rPr>
    </w:lvl>
    <w:lvl w:ilvl="4" w:tplc="DAEAC9E6">
      <w:start w:val="1"/>
      <w:numFmt w:val="bullet"/>
      <w:lvlText w:val="o"/>
      <w:lvlJc w:val="left"/>
      <w:pPr>
        <w:ind w:left="3600" w:hanging="360"/>
      </w:pPr>
      <w:rPr>
        <w:rFonts w:ascii="Courier New" w:hAnsi="Courier New" w:hint="default"/>
      </w:rPr>
    </w:lvl>
    <w:lvl w:ilvl="5" w:tplc="1A1AA224">
      <w:start w:val="1"/>
      <w:numFmt w:val="bullet"/>
      <w:lvlText w:val=""/>
      <w:lvlJc w:val="left"/>
      <w:pPr>
        <w:ind w:left="4320" w:hanging="360"/>
      </w:pPr>
      <w:rPr>
        <w:rFonts w:ascii="Wingdings" w:hAnsi="Wingdings" w:hint="default"/>
      </w:rPr>
    </w:lvl>
    <w:lvl w:ilvl="6" w:tplc="D4BA825E">
      <w:start w:val="1"/>
      <w:numFmt w:val="bullet"/>
      <w:lvlText w:val=""/>
      <w:lvlJc w:val="left"/>
      <w:pPr>
        <w:ind w:left="5040" w:hanging="360"/>
      </w:pPr>
      <w:rPr>
        <w:rFonts w:ascii="Symbol" w:hAnsi="Symbol" w:hint="default"/>
      </w:rPr>
    </w:lvl>
    <w:lvl w:ilvl="7" w:tplc="D97AA426">
      <w:start w:val="1"/>
      <w:numFmt w:val="bullet"/>
      <w:lvlText w:val="o"/>
      <w:lvlJc w:val="left"/>
      <w:pPr>
        <w:ind w:left="5760" w:hanging="360"/>
      </w:pPr>
      <w:rPr>
        <w:rFonts w:ascii="Courier New" w:hAnsi="Courier New" w:hint="default"/>
      </w:rPr>
    </w:lvl>
    <w:lvl w:ilvl="8" w:tplc="DD3ABD48">
      <w:start w:val="1"/>
      <w:numFmt w:val="bullet"/>
      <w:lvlText w:val=""/>
      <w:lvlJc w:val="left"/>
      <w:pPr>
        <w:ind w:left="6480" w:hanging="360"/>
      </w:pPr>
      <w:rPr>
        <w:rFonts w:ascii="Wingdings" w:hAnsi="Wingdings" w:hint="default"/>
      </w:rPr>
    </w:lvl>
  </w:abstractNum>
  <w:abstractNum w:abstractNumId="10" w15:restartNumberingAfterBreak="0">
    <w:nsid w:val="1C0BBC32"/>
    <w:multiLevelType w:val="hybridMultilevel"/>
    <w:tmpl w:val="11707B2E"/>
    <w:lvl w:ilvl="0" w:tplc="326E2E26">
      <w:start w:val="1"/>
      <w:numFmt w:val="bullet"/>
      <w:lvlText w:val=""/>
      <w:lvlJc w:val="left"/>
      <w:pPr>
        <w:ind w:left="720" w:hanging="360"/>
      </w:pPr>
      <w:rPr>
        <w:rFonts w:ascii="Symbol" w:hAnsi="Symbol" w:hint="default"/>
      </w:rPr>
    </w:lvl>
    <w:lvl w:ilvl="1" w:tplc="C16CC7D8">
      <w:start w:val="1"/>
      <w:numFmt w:val="bullet"/>
      <w:lvlText w:val="o"/>
      <w:lvlJc w:val="left"/>
      <w:pPr>
        <w:ind w:left="1440" w:hanging="360"/>
      </w:pPr>
      <w:rPr>
        <w:rFonts w:ascii="Courier New" w:hAnsi="Courier New" w:hint="default"/>
      </w:rPr>
    </w:lvl>
    <w:lvl w:ilvl="2" w:tplc="267E1C80">
      <w:start w:val="1"/>
      <w:numFmt w:val="bullet"/>
      <w:lvlText w:val=""/>
      <w:lvlJc w:val="left"/>
      <w:pPr>
        <w:ind w:left="2160" w:hanging="360"/>
      </w:pPr>
      <w:rPr>
        <w:rFonts w:ascii="Wingdings" w:hAnsi="Wingdings" w:hint="default"/>
      </w:rPr>
    </w:lvl>
    <w:lvl w:ilvl="3" w:tplc="CDDADCC2">
      <w:start w:val="1"/>
      <w:numFmt w:val="bullet"/>
      <w:lvlText w:val=""/>
      <w:lvlJc w:val="left"/>
      <w:pPr>
        <w:ind w:left="2880" w:hanging="360"/>
      </w:pPr>
      <w:rPr>
        <w:rFonts w:ascii="Symbol" w:hAnsi="Symbol" w:hint="default"/>
      </w:rPr>
    </w:lvl>
    <w:lvl w:ilvl="4" w:tplc="B13823EA">
      <w:start w:val="1"/>
      <w:numFmt w:val="bullet"/>
      <w:lvlText w:val="o"/>
      <w:lvlJc w:val="left"/>
      <w:pPr>
        <w:ind w:left="3600" w:hanging="360"/>
      </w:pPr>
      <w:rPr>
        <w:rFonts w:ascii="Courier New" w:hAnsi="Courier New" w:hint="default"/>
      </w:rPr>
    </w:lvl>
    <w:lvl w:ilvl="5" w:tplc="0F42DB94">
      <w:start w:val="1"/>
      <w:numFmt w:val="bullet"/>
      <w:lvlText w:val=""/>
      <w:lvlJc w:val="left"/>
      <w:pPr>
        <w:ind w:left="4320" w:hanging="360"/>
      </w:pPr>
      <w:rPr>
        <w:rFonts w:ascii="Wingdings" w:hAnsi="Wingdings" w:hint="default"/>
      </w:rPr>
    </w:lvl>
    <w:lvl w:ilvl="6" w:tplc="38D83858">
      <w:start w:val="1"/>
      <w:numFmt w:val="bullet"/>
      <w:lvlText w:val=""/>
      <w:lvlJc w:val="left"/>
      <w:pPr>
        <w:ind w:left="5040" w:hanging="360"/>
      </w:pPr>
      <w:rPr>
        <w:rFonts w:ascii="Symbol" w:hAnsi="Symbol" w:hint="default"/>
      </w:rPr>
    </w:lvl>
    <w:lvl w:ilvl="7" w:tplc="E7BCD36A">
      <w:start w:val="1"/>
      <w:numFmt w:val="bullet"/>
      <w:lvlText w:val="o"/>
      <w:lvlJc w:val="left"/>
      <w:pPr>
        <w:ind w:left="5760" w:hanging="360"/>
      </w:pPr>
      <w:rPr>
        <w:rFonts w:ascii="Courier New" w:hAnsi="Courier New" w:hint="default"/>
      </w:rPr>
    </w:lvl>
    <w:lvl w:ilvl="8" w:tplc="0B90EA76">
      <w:start w:val="1"/>
      <w:numFmt w:val="bullet"/>
      <w:lvlText w:val=""/>
      <w:lvlJc w:val="left"/>
      <w:pPr>
        <w:ind w:left="6480" w:hanging="360"/>
      </w:pPr>
      <w:rPr>
        <w:rFonts w:ascii="Wingdings" w:hAnsi="Wingdings" w:hint="default"/>
      </w:rPr>
    </w:lvl>
  </w:abstractNum>
  <w:abstractNum w:abstractNumId="11" w15:restartNumberingAfterBreak="0">
    <w:nsid w:val="1F7D4864"/>
    <w:multiLevelType w:val="hybridMultilevel"/>
    <w:tmpl w:val="1CA0891A"/>
    <w:lvl w:ilvl="0" w:tplc="1DD6E368">
      <w:start w:val="1"/>
      <w:numFmt w:val="bullet"/>
      <w:lvlText w:val=""/>
      <w:lvlJc w:val="left"/>
      <w:pPr>
        <w:ind w:left="720" w:hanging="360"/>
      </w:pPr>
      <w:rPr>
        <w:rFonts w:ascii="Symbol" w:hAnsi="Symbol" w:hint="default"/>
      </w:rPr>
    </w:lvl>
    <w:lvl w:ilvl="1" w:tplc="908489A0">
      <w:start w:val="1"/>
      <w:numFmt w:val="bullet"/>
      <w:lvlText w:val=""/>
      <w:lvlJc w:val="left"/>
      <w:pPr>
        <w:ind w:left="1440" w:hanging="360"/>
      </w:pPr>
      <w:rPr>
        <w:rFonts w:ascii="Symbol" w:hAnsi="Symbol" w:hint="default"/>
      </w:rPr>
    </w:lvl>
    <w:lvl w:ilvl="2" w:tplc="465C9982">
      <w:start w:val="1"/>
      <w:numFmt w:val="bullet"/>
      <w:lvlText w:val=""/>
      <w:lvlJc w:val="left"/>
      <w:pPr>
        <w:ind w:left="2160" w:hanging="360"/>
      </w:pPr>
      <w:rPr>
        <w:rFonts w:ascii="Wingdings" w:hAnsi="Wingdings" w:hint="default"/>
      </w:rPr>
    </w:lvl>
    <w:lvl w:ilvl="3" w:tplc="A90E1704">
      <w:start w:val="1"/>
      <w:numFmt w:val="bullet"/>
      <w:lvlText w:val=""/>
      <w:lvlJc w:val="left"/>
      <w:pPr>
        <w:ind w:left="2880" w:hanging="360"/>
      </w:pPr>
      <w:rPr>
        <w:rFonts w:ascii="Symbol" w:hAnsi="Symbol" w:hint="default"/>
      </w:rPr>
    </w:lvl>
    <w:lvl w:ilvl="4" w:tplc="6CAA4E6E">
      <w:start w:val="1"/>
      <w:numFmt w:val="bullet"/>
      <w:lvlText w:val="o"/>
      <w:lvlJc w:val="left"/>
      <w:pPr>
        <w:ind w:left="3600" w:hanging="360"/>
      </w:pPr>
      <w:rPr>
        <w:rFonts w:ascii="Courier New" w:hAnsi="Courier New" w:hint="default"/>
      </w:rPr>
    </w:lvl>
    <w:lvl w:ilvl="5" w:tplc="39C8FF7C">
      <w:start w:val="1"/>
      <w:numFmt w:val="bullet"/>
      <w:lvlText w:val=""/>
      <w:lvlJc w:val="left"/>
      <w:pPr>
        <w:ind w:left="4320" w:hanging="360"/>
      </w:pPr>
      <w:rPr>
        <w:rFonts w:ascii="Wingdings" w:hAnsi="Wingdings" w:hint="default"/>
      </w:rPr>
    </w:lvl>
    <w:lvl w:ilvl="6" w:tplc="C4D25D92">
      <w:start w:val="1"/>
      <w:numFmt w:val="bullet"/>
      <w:lvlText w:val=""/>
      <w:lvlJc w:val="left"/>
      <w:pPr>
        <w:ind w:left="5040" w:hanging="360"/>
      </w:pPr>
      <w:rPr>
        <w:rFonts w:ascii="Symbol" w:hAnsi="Symbol" w:hint="default"/>
      </w:rPr>
    </w:lvl>
    <w:lvl w:ilvl="7" w:tplc="1BA02616">
      <w:start w:val="1"/>
      <w:numFmt w:val="bullet"/>
      <w:lvlText w:val="o"/>
      <w:lvlJc w:val="left"/>
      <w:pPr>
        <w:ind w:left="5760" w:hanging="360"/>
      </w:pPr>
      <w:rPr>
        <w:rFonts w:ascii="Courier New" w:hAnsi="Courier New" w:hint="default"/>
      </w:rPr>
    </w:lvl>
    <w:lvl w:ilvl="8" w:tplc="80D4D48C">
      <w:start w:val="1"/>
      <w:numFmt w:val="bullet"/>
      <w:lvlText w:val=""/>
      <w:lvlJc w:val="left"/>
      <w:pPr>
        <w:ind w:left="6480" w:hanging="360"/>
      </w:pPr>
      <w:rPr>
        <w:rFonts w:ascii="Wingdings" w:hAnsi="Wingdings" w:hint="default"/>
      </w:rPr>
    </w:lvl>
  </w:abstractNum>
  <w:abstractNum w:abstractNumId="12" w15:restartNumberingAfterBreak="0">
    <w:nsid w:val="27685406"/>
    <w:multiLevelType w:val="hybridMultilevel"/>
    <w:tmpl w:val="D0D0345E"/>
    <w:lvl w:ilvl="0" w:tplc="650A96DA">
      <w:start w:val="1"/>
      <w:numFmt w:val="bullet"/>
      <w:lvlText w:val=""/>
      <w:lvlJc w:val="left"/>
      <w:pPr>
        <w:ind w:left="720" w:hanging="360"/>
      </w:pPr>
      <w:rPr>
        <w:rFonts w:ascii="Symbol" w:hAnsi="Symbol" w:hint="default"/>
      </w:rPr>
    </w:lvl>
    <w:lvl w:ilvl="1" w:tplc="C73E34AC">
      <w:start w:val="1"/>
      <w:numFmt w:val="bullet"/>
      <w:lvlText w:val="o"/>
      <w:lvlJc w:val="left"/>
      <w:pPr>
        <w:ind w:left="1440" w:hanging="360"/>
      </w:pPr>
      <w:rPr>
        <w:rFonts w:ascii="Courier New" w:hAnsi="Courier New" w:hint="default"/>
      </w:rPr>
    </w:lvl>
    <w:lvl w:ilvl="2" w:tplc="2DD80BA2">
      <w:start w:val="1"/>
      <w:numFmt w:val="bullet"/>
      <w:lvlText w:val=""/>
      <w:lvlJc w:val="left"/>
      <w:pPr>
        <w:ind w:left="2160" w:hanging="360"/>
      </w:pPr>
      <w:rPr>
        <w:rFonts w:ascii="Wingdings" w:hAnsi="Wingdings" w:hint="default"/>
      </w:rPr>
    </w:lvl>
    <w:lvl w:ilvl="3" w:tplc="9E00F974">
      <w:start w:val="1"/>
      <w:numFmt w:val="bullet"/>
      <w:lvlText w:val=""/>
      <w:lvlJc w:val="left"/>
      <w:pPr>
        <w:ind w:left="2880" w:hanging="360"/>
      </w:pPr>
      <w:rPr>
        <w:rFonts w:ascii="Symbol" w:hAnsi="Symbol" w:hint="default"/>
      </w:rPr>
    </w:lvl>
    <w:lvl w:ilvl="4" w:tplc="6D26E3A8">
      <w:start w:val="1"/>
      <w:numFmt w:val="bullet"/>
      <w:lvlText w:val="o"/>
      <w:lvlJc w:val="left"/>
      <w:pPr>
        <w:ind w:left="3600" w:hanging="360"/>
      </w:pPr>
      <w:rPr>
        <w:rFonts w:ascii="Courier New" w:hAnsi="Courier New" w:hint="default"/>
      </w:rPr>
    </w:lvl>
    <w:lvl w:ilvl="5" w:tplc="4934D544">
      <w:start w:val="1"/>
      <w:numFmt w:val="bullet"/>
      <w:lvlText w:val=""/>
      <w:lvlJc w:val="left"/>
      <w:pPr>
        <w:ind w:left="4320" w:hanging="360"/>
      </w:pPr>
      <w:rPr>
        <w:rFonts w:ascii="Wingdings" w:hAnsi="Wingdings" w:hint="default"/>
      </w:rPr>
    </w:lvl>
    <w:lvl w:ilvl="6" w:tplc="39525268">
      <w:start w:val="1"/>
      <w:numFmt w:val="bullet"/>
      <w:lvlText w:val=""/>
      <w:lvlJc w:val="left"/>
      <w:pPr>
        <w:ind w:left="5040" w:hanging="360"/>
      </w:pPr>
      <w:rPr>
        <w:rFonts w:ascii="Symbol" w:hAnsi="Symbol" w:hint="default"/>
      </w:rPr>
    </w:lvl>
    <w:lvl w:ilvl="7" w:tplc="D800FFD0">
      <w:start w:val="1"/>
      <w:numFmt w:val="bullet"/>
      <w:lvlText w:val="o"/>
      <w:lvlJc w:val="left"/>
      <w:pPr>
        <w:ind w:left="5760" w:hanging="360"/>
      </w:pPr>
      <w:rPr>
        <w:rFonts w:ascii="Courier New" w:hAnsi="Courier New" w:hint="default"/>
      </w:rPr>
    </w:lvl>
    <w:lvl w:ilvl="8" w:tplc="5550699C">
      <w:start w:val="1"/>
      <w:numFmt w:val="bullet"/>
      <w:lvlText w:val=""/>
      <w:lvlJc w:val="left"/>
      <w:pPr>
        <w:ind w:left="6480" w:hanging="360"/>
      </w:pPr>
      <w:rPr>
        <w:rFonts w:ascii="Wingdings" w:hAnsi="Wingdings" w:hint="default"/>
      </w:rPr>
    </w:lvl>
  </w:abstractNum>
  <w:abstractNum w:abstractNumId="13" w15:restartNumberingAfterBreak="0">
    <w:nsid w:val="2ADCB89B"/>
    <w:multiLevelType w:val="hybridMultilevel"/>
    <w:tmpl w:val="17D23A26"/>
    <w:lvl w:ilvl="0" w:tplc="552A922A">
      <w:start w:val="1"/>
      <w:numFmt w:val="bullet"/>
      <w:lvlText w:val=""/>
      <w:lvlJc w:val="left"/>
      <w:pPr>
        <w:ind w:left="720" w:hanging="360"/>
      </w:pPr>
      <w:rPr>
        <w:rFonts w:ascii="Symbol" w:hAnsi="Symbol" w:hint="default"/>
      </w:rPr>
    </w:lvl>
    <w:lvl w:ilvl="1" w:tplc="C994E370">
      <w:start w:val="1"/>
      <w:numFmt w:val="bullet"/>
      <w:lvlText w:val="o"/>
      <w:lvlJc w:val="left"/>
      <w:pPr>
        <w:ind w:left="1440" w:hanging="360"/>
      </w:pPr>
      <w:rPr>
        <w:rFonts w:ascii="Courier New" w:hAnsi="Courier New" w:hint="default"/>
      </w:rPr>
    </w:lvl>
    <w:lvl w:ilvl="2" w:tplc="E17AB250">
      <w:start w:val="1"/>
      <w:numFmt w:val="bullet"/>
      <w:lvlText w:val=""/>
      <w:lvlJc w:val="left"/>
      <w:pPr>
        <w:ind w:left="2160" w:hanging="360"/>
      </w:pPr>
      <w:rPr>
        <w:rFonts w:ascii="Wingdings" w:hAnsi="Wingdings" w:hint="default"/>
      </w:rPr>
    </w:lvl>
    <w:lvl w:ilvl="3" w:tplc="259E90D6">
      <w:start w:val="1"/>
      <w:numFmt w:val="bullet"/>
      <w:lvlText w:val=""/>
      <w:lvlJc w:val="left"/>
      <w:pPr>
        <w:ind w:left="2880" w:hanging="360"/>
      </w:pPr>
      <w:rPr>
        <w:rFonts w:ascii="Symbol" w:hAnsi="Symbol" w:hint="default"/>
      </w:rPr>
    </w:lvl>
    <w:lvl w:ilvl="4" w:tplc="DAF6AE44">
      <w:start w:val="1"/>
      <w:numFmt w:val="bullet"/>
      <w:lvlText w:val="o"/>
      <w:lvlJc w:val="left"/>
      <w:pPr>
        <w:ind w:left="3600" w:hanging="360"/>
      </w:pPr>
      <w:rPr>
        <w:rFonts w:ascii="Courier New" w:hAnsi="Courier New" w:hint="default"/>
      </w:rPr>
    </w:lvl>
    <w:lvl w:ilvl="5" w:tplc="0E506A66">
      <w:start w:val="1"/>
      <w:numFmt w:val="bullet"/>
      <w:lvlText w:val=""/>
      <w:lvlJc w:val="left"/>
      <w:pPr>
        <w:ind w:left="4320" w:hanging="360"/>
      </w:pPr>
      <w:rPr>
        <w:rFonts w:ascii="Wingdings" w:hAnsi="Wingdings" w:hint="default"/>
      </w:rPr>
    </w:lvl>
    <w:lvl w:ilvl="6" w:tplc="449C6494">
      <w:start w:val="1"/>
      <w:numFmt w:val="bullet"/>
      <w:lvlText w:val=""/>
      <w:lvlJc w:val="left"/>
      <w:pPr>
        <w:ind w:left="5040" w:hanging="360"/>
      </w:pPr>
      <w:rPr>
        <w:rFonts w:ascii="Symbol" w:hAnsi="Symbol" w:hint="default"/>
      </w:rPr>
    </w:lvl>
    <w:lvl w:ilvl="7" w:tplc="E132C54E">
      <w:start w:val="1"/>
      <w:numFmt w:val="bullet"/>
      <w:lvlText w:val="o"/>
      <w:lvlJc w:val="left"/>
      <w:pPr>
        <w:ind w:left="5760" w:hanging="360"/>
      </w:pPr>
      <w:rPr>
        <w:rFonts w:ascii="Courier New" w:hAnsi="Courier New" w:hint="default"/>
      </w:rPr>
    </w:lvl>
    <w:lvl w:ilvl="8" w:tplc="FA646528">
      <w:start w:val="1"/>
      <w:numFmt w:val="bullet"/>
      <w:lvlText w:val=""/>
      <w:lvlJc w:val="left"/>
      <w:pPr>
        <w:ind w:left="6480" w:hanging="360"/>
      </w:pPr>
      <w:rPr>
        <w:rFonts w:ascii="Wingdings" w:hAnsi="Wingdings" w:hint="default"/>
      </w:rPr>
    </w:lvl>
  </w:abstractNum>
  <w:abstractNum w:abstractNumId="14" w15:restartNumberingAfterBreak="0">
    <w:nsid w:val="34FBF7FE"/>
    <w:multiLevelType w:val="hybridMultilevel"/>
    <w:tmpl w:val="814A9816"/>
    <w:lvl w:ilvl="0" w:tplc="29621050">
      <w:start w:val="1"/>
      <w:numFmt w:val="bullet"/>
      <w:lvlText w:val=""/>
      <w:lvlJc w:val="left"/>
      <w:pPr>
        <w:ind w:left="720" w:hanging="360"/>
      </w:pPr>
      <w:rPr>
        <w:rFonts w:ascii="Symbol" w:hAnsi="Symbol" w:hint="default"/>
      </w:rPr>
    </w:lvl>
    <w:lvl w:ilvl="1" w:tplc="0C44FF64">
      <w:start w:val="1"/>
      <w:numFmt w:val="bullet"/>
      <w:lvlText w:val=""/>
      <w:lvlJc w:val="left"/>
      <w:pPr>
        <w:ind w:left="1440" w:hanging="360"/>
      </w:pPr>
      <w:rPr>
        <w:rFonts w:ascii="Symbol" w:hAnsi="Symbol" w:hint="default"/>
      </w:rPr>
    </w:lvl>
    <w:lvl w:ilvl="2" w:tplc="29143816">
      <w:start w:val="1"/>
      <w:numFmt w:val="bullet"/>
      <w:lvlText w:val=""/>
      <w:lvlJc w:val="left"/>
      <w:pPr>
        <w:ind w:left="2160" w:hanging="360"/>
      </w:pPr>
      <w:rPr>
        <w:rFonts w:ascii="Wingdings" w:hAnsi="Wingdings" w:hint="default"/>
      </w:rPr>
    </w:lvl>
    <w:lvl w:ilvl="3" w:tplc="2D848140">
      <w:start w:val="1"/>
      <w:numFmt w:val="bullet"/>
      <w:lvlText w:val=""/>
      <w:lvlJc w:val="left"/>
      <w:pPr>
        <w:ind w:left="2880" w:hanging="360"/>
      </w:pPr>
      <w:rPr>
        <w:rFonts w:ascii="Symbol" w:hAnsi="Symbol" w:hint="default"/>
      </w:rPr>
    </w:lvl>
    <w:lvl w:ilvl="4" w:tplc="D930BF9A">
      <w:start w:val="1"/>
      <w:numFmt w:val="bullet"/>
      <w:lvlText w:val="o"/>
      <w:lvlJc w:val="left"/>
      <w:pPr>
        <w:ind w:left="3600" w:hanging="360"/>
      </w:pPr>
      <w:rPr>
        <w:rFonts w:ascii="Courier New" w:hAnsi="Courier New" w:hint="default"/>
      </w:rPr>
    </w:lvl>
    <w:lvl w:ilvl="5" w:tplc="08EC8EEE">
      <w:start w:val="1"/>
      <w:numFmt w:val="bullet"/>
      <w:lvlText w:val=""/>
      <w:lvlJc w:val="left"/>
      <w:pPr>
        <w:ind w:left="4320" w:hanging="360"/>
      </w:pPr>
      <w:rPr>
        <w:rFonts w:ascii="Wingdings" w:hAnsi="Wingdings" w:hint="default"/>
      </w:rPr>
    </w:lvl>
    <w:lvl w:ilvl="6" w:tplc="C19C377E">
      <w:start w:val="1"/>
      <w:numFmt w:val="bullet"/>
      <w:lvlText w:val=""/>
      <w:lvlJc w:val="left"/>
      <w:pPr>
        <w:ind w:left="5040" w:hanging="360"/>
      </w:pPr>
      <w:rPr>
        <w:rFonts w:ascii="Symbol" w:hAnsi="Symbol" w:hint="default"/>
      </w:rPr>
    </w:lvl>
    <w:lvl w:ilvl="7" w:tplc="5EBA6210">
      <w:start w:val="1"/>
      <w:numFmt w:val="bullet"/>
      <w:lvlText w:val="o"/>
      <w:lvlJc w:val="left"/>
      <w:pPr>
        <w:ind w:left="5760" w:hanging="360"/>
      </w:pPr>
      <w:rPr>
        <w:rFonts w:ascii="Courier New" w:hAnsi="Courier New" w:hint="default"/>
      </w:rPr>
    </w:lvl>
    <w:lvl w:ilvl="8" w:tplc="87484DBA">
      <w:start w:val="1"/>
      <w:numFmt w:val="bullet"/>
      <w:lvlText w:val=""/>
      <w:lvlJc w:val="left"/>
      <w:pPr>
        <w:ind w:left="6480" w:hanging="360"/>
      </w:pPr>
      <w:rPr>
        <w:rFonts w:ascii="Wingdings" w:hAnsi="Wingdings" w:hint="default"/>
      </w:rPr>
    </w:lvl>
  </w:abstractNum>
  <w:abstractNum w:abstractNumId="15" w15:restartNumberingAfterBreak="0">
    <w:nsid w:val="35782B3B"/>
    <w:multiLevelType w:val="hybridMultilevel"/>
    <w:tmpl w:val="D8CED6BE"/>
    <w:lvl w:ilvl="0" w:tplc="CB42475C">
      <w:start w:val="1"/>
      <w:numFmt w:val="bullet"/>
      <w:lvlText w:val=""/>
      <w:lvlJc w:val="left"/>
      <w:pPr>
        <w:ind w:left="720" w:hanging="360"/>
      </w:pPr>
      <w:rPr>
        <w:rFonts w:ascii="Symbol" w:hAnsi="Symbol" w:hint="default"/>
      </w:rPr>
    </w:lvl>
    <w:lvl w:ilvl="1" w:tplc="0CDCC14E">
      <w:start w:val="1"/>
      <w:numFmt w:val="bullet"/>
      <w:lvlText w:val="o"/>
      <w:lvlJc w:val="left"/>
      <w:pPr>
        <w:ind w:left="1440" w:hanging="360"/>
      </w:pPr>
      <w:rPr>
        <w:rFonts w:ascii="Courier New" w:hAnsi="Courier New" w:hint="default"/>
      </w:rPr>
    </w:lvl>
    <w:lvl w:ilvl="2" w:tplc="688C2E50">
      <w:start w:val="1"/>
      <w:numFmt w:val="bullet"/>
      <w:lvlText w:val=""/>
      <w:lvlJc w:val="left"/>
      <w:pPr>
        <w:ind w:left="2160" w:hanging="360"/>
      </w:pPr>
      <w:rPr>
        <w:rFonts w:ascii="Wingdings" w:hAnsi="Wingdings" w:hint="default"/>
      </w:rPr>
    </w:lvl>
    <w:lvl w:ilvl="3" w:tplc="1F58E820">
      <w:start w:val="1"/>
      <w:numFmt w:val="bullet"/>
      <w:lvlText w:val=""/>
      <w:lvlJc w:val="left"/>
      <w:pPr>
        <w:ind w:left="2880" w:hanging="360"/>
      </w:pPr>
      <w:rPr>
        <w:rFonts w:ascii="Symbol" w:hAnsi="Symbol" w:hint="default"/>
      </w:rPr>
    </w:lvl>
    <w:lvl w:ilvl="4" w:tplc="ACD4BA42">
      <w:start w:val="1"/>
      <w:numFmt w:val="bullet"/>
      <w:lvlText w:val="o"/>
      <w:lvlJc w:val="left"/>
      <w:pPr>
        <w:ind w:left="3600" w:hanging="360"/>
      </w:pPr>
      <w:rPr>
        <w:rFonts w:ascii="Courier New" w:hAnsi="Courier New" w:hint="default"/>
      </w:rPr>
    </w:lvl>
    <w:lvl w:ilvl="5" w:tplc="1D6C09E8">
      <w:start w:val="1"/>
      <w:numFmt w:val="bullet"/>
      <w:lvlText w:val=""/>
      <w:lvlJc w:val="left"/>
      <w:pPr>
        <w:ind w:left="4320" w:hanging="360"/>
      </w:pPr>
      <w:rPr>
        <w:rFonts w:ascii="Wingdings" w:hAnsi="Wingdings" w:hint="default"/>
      </w:rPr>
    </w:lvl>
    <w:lvl w:ilvl="6" w:tplc="5C582C20">
      <w:start w:val="1"/>
      <w:numFmt w:val="bullet"/>
      <w:lvlText w:val=""/>
      <w:lvlJc w:val="left"/>
      <w:pPr>
        <w:ind w:left="5040" w:hanging="360"/>
      </w:pPr>
      <w:rPr>
        <w:rFonts w:ascii="Symbol" w:hAnsi="Symbol" w:hint="default"/>
      </w:rPr>
    </w:lvl>
    <w:lvl w:ilvl="7" w:tplc="0CDE0E4E">
      <w:start w:val="1"/>
      <w:numFmt w:val="bullet"/>
      <w:lvlText w:val="o"/>
      <w:lvlJc w:val="left"/>
      <w:pPr>
        <w:ind w:left="5760" w:hanging="360"/>
      </w:pPr>
      <w:rPr>
        <w:rFonts w:ascii="Courier New" w:hAnsi="Courier New" w:hint="default"/>
      </w:rPr>
    </w:lvl>
    <w:lvl w:ilvl="8" w:tplc="49DAB846">
      <w:start w:val="1"/>
      <w:numFmt w:val="bullet"/>
      <w:lvlText w:val=""/>
      <w:lvlJc w:val="left"/>
      <w:pPr>
        <w:ind w:left="6480" w:hanging="360"/>
      </w:pPr>
      <w:rPr>
        <w:rFonts w:ascii="Wingdings" w:hAnsi="Wingdings" w:hint="default"/>
      </w:rPr>
    </w:lvl>
  </w:abstractNum>
  <w:abstractNum w:abstractNumId="16" w15:restartNumberingAfterBreak="0">
    <w:nsid w:val="36E51B8E"/>
    <w:multiLevelType w:val="hybridMultilevel"/>
    <w:tmpl w:val="1A4AED3A"/>
    <w:lvl w:ilvl="0" w:tplc="8E7A73F4">
      <w:start w:val="49"/>
      <w:numFmt w:val="decimal"/>
      <w:lvlText w:val="%1."/>
      <w:lvlJc w:val="left"/>
      <w:pPr>
        <w:ind w:left="720" w:hanging="360"/>
      </w:pPr>
      <w:rPr>
        <w:rFonts w:ascii="Century Gothic" w:hAnsi="Century Gothic" w:hint="default"/>
      </w:rPr>
    </w:lvl>
    <w:lvl w:ilvl="1" w:tplc="E0F261D4">
      <w:start w:val="1"/>
      <w:numFmt w:val="lowerLetter"/>
      <w:lvlText w:val="%2."/>
      <w:lvlJc w:val="left"/>
      <w:pPr>
        <w:ind w:left="1440" w:hanging="360"/>
      </w:pPr>
    </w:lvl>
    <w:lvl w:ilvl="2" w:tplc="77FC6C2C">
      <w:start w:val="1"/>
      <w:numFmt w:val="lowerRoman"/>
      <w:lvlText w:val="%3."/>
      <w:lvlJc w:val="right"/>
      <w:pPr>
        <w:ind w:left="2160" w:hanging="180"/>
      </w:pPr>
    </w:lvl>
    <w:lvl w:ilvl="3" w:tplc="5EA2C47C">
      <w:start w:val="1"/>
      <w:numFmt w:val="decimal"/>
      <w:lvlText w:val="%4."/>
      <w:lvlJc w:val="left"/>
      <w:pPr>
        <w:ind w:left="2880" w:hanging="360"/>
      </w:pPr>
    </w:lvl>
    <w:lvl w:ilvl="4" w:tplc="7CBE034A">
      <w:start w:val="1"/>
      <w:numFmt w:val="lowerLetter"/>
      <w:lvlText w:val="%5."/>
      <w:lvlJc w:val="left"/>
      <w:pPr>
        <w:ind w:left="3600" w:hanging="360"/>
      </w:pPr>
    </w:lvl>
    <w:lvl w:ilvl="5" w:tplc="6EA08490">
      <w:start w:val="1"/>
      <w:numFmt w:val="lowerRoman"/>
      <w:lvlText w:val="%6."/>
      <w:lvlJc w:val="right"/>
      <w:pPr>
        <w:ind w:left="4320" w:hanging="180"/>
      </w:pPr>
    </w:lvl>
    <w:lvl w:ilvl="6" w:tplc="F2F6806C">
      <w:start w:val="1"/>
      <w:numFmt w:val="decimal"/>
      <w:lvlText w:val="%7."/>
      <w:lvlJc w:val="left"/>
      <w:pPr>
        <w:ind w:left="5040" w:hanging="360"/>
      </w:pPr>
    </w:lvl>
    <w:lvl w:ilvl="7" w:tplc="4508CC9E">
      <w:start w:val="1"/>
      <w:numFmt w:val="lowerLetter"/>
      <w:lvlText w:val="%8."/>
      <w:lvlJc w:val="left"/>
      <w:pPr>
        <w:ind w:left="5760" w:hanging="360"/>
      </w:pPr>
    </w:lvl>
    <w:lvl w:ilvl="8" w:tplc="624C610A">
      <w:start w:val="1"/>
      <w:numFmt w:val="lowerRoman"/>
      <w:lvlText w:val="%9."/>
      <w:lvlJc w:val="right"/>
      <w:pPr>
        <w:ind w:left="6480" w:hanging="180"/>
      </w:pPr>
    </w:lvl>
  </w:abstractNum>
  <w:abstractNum w:abstractNumId="17" w15:restartNumberingAfterBreak="0">
    <w:nsid w:val="373F27C9"/>
    <w:multiLevelType w:val="hybridMultilevel"/>
    <w:tmpl w:val="9A5AE6FA"/>
    <w:lvl w:ilvl="0" w:tplc="920C75AE">
      <w:start w:val="1"/>
      <w:numFmt w:val="decimal"/>
      <w:lvlText w:val="%1."/>
      <w:lvlJc w:val="left"/>
      <w:pPr>
        <w:ind w:left="720" w:hanging="360"/>
      </w:pPr>
    </w:lvl>
    <w:lvl w:ilvl="1" w:tplc="FFBA4EC0">
      <w:start w:val="1"/>
      <w:numFmt w:val="bullet"/>
      <w:lvlText w:val="-"/>
      <w:lvlJc w:val="left"/>
      <w:pPr>
        <w:ind w:left="1440" w:hanging="360"/>
      </w:pPr>
      <w:rPr>
        <w:rFonts w:ascii="Arial" w:hAnsi="Arial" w:hint="default"/>
      </w:rPr>
    </w:lvl>
    <w:lvl w:ilvl="2" w:tplc="76CE5F3E">
      <w:start w:val="1"/>
      <w:numFmt w:val="lowerRoman"/>
      <w:lvlText w:val="%3."/>
      <w:lvlJc w:val="right"/>
      <w:pPr>
        <w:ind w:left="2160" w:hanging="180"/>
      </w:pPr>
    </w:lvl>
    <w:lvl w:ilvl="3" w:tplc="3AC05C76">
      <w:start w:val="1"/>
      <w:numFmt w:val="decimal"/>
      <w:lvlText w:val="%4."/>
      <w:lvlJc w:val="left"/>
      <w:pPr>
        <w:ind w:left="2880" w:hanging="360"/>
      </w:pPr>
    </w:lvl>
    <w:lvl w:ilvl="4" w:tplc="75245296">
      <w:start w:val="1"/>
      <w:numFmt w:val="lowerLetter"/>
      <w:lvlText w:val="%5."/>
      <w:lvlJc w:val="left"/>
      <w:pPr>
        <w:ind w:left="3600" w:hanging="360"/>
      </w:pPr>
    </w:lvl>
    <w:lvl w:ilvl="5" w:tplc="C9A6984C">
      <w:start w:val="1"/>
      <w:numFmt w:val="lowerRoman"/>
      <w:lvlText w:val="%6."/>
      <w:lvlJc w:val="right"/>
      <w:pPr>
        <w:ind w:left="4320" w:hanging="180"/>
      </w:pPr>
    </w:lvl>
    <w:lvl w:ilvl="6" w:tplc="2E480E0A">
      <w:start w:val="1"/>
      <w:numFmt w:val="decimal"/>
      <w:lvlText w:val="%7."/>
      <w:lvlJc w:val="left"/>
      <w:pPr>
        <w:ind w:left="5040" w:hanging="360"/>
      </w:pPr>
    </w:lvl>
    <w:lvl w:ilvl="7" w:tplc="0A9C888E">
      <w:start w:val="1"/>
      <w:numFmt w:val="lowerLetter"/>
      <w:lvlText w:val="%8."/>
      <w:lvlJc w:val="left"/>
      <w:pPr>
        <w:ind w:left="5760" w:hanging="360"/>
      </w:pPr>
    </w:lvl>
    <w:lvl w:ilvl="8" w:tplc="462EAB90">
      <w:start w:val="1"/>
      <w:numFmt w:val="lowerRoman"/>
      <w:lvlText w:val="%9."/>
      <w:lvlJc w:val="right"/>
      <w:pPr>
        <w:ind w:left="6480" w:hanging="180"/>
      </w:pPr>
    </w:lvl>
  </w:abstractNum>
  <w:abstractNum w:abstractNumId="18" w15:restartNumberingAfterBreak="0">
    <w:nsid w:val="37892F16"/>
    <w:multiLevelType w:val="hybridMultilevel"/>
    <w:tmpl w:val="EA240D4C"/>
    <w:lvl w:ilvl="0" w:tplc="FFFFFFFF">
      <w:start w:val="1"/>
      <w:numFmt w:val="decimal"/>
      <w:lvlText w:val="%1."/>
      <w:lvlJc w:val="left"/>
      <w:pPr>
        <w:ind w:left="720" w:hanging="360"/>
      </w:pPr>
      <w:rPr>
        <w:color w:val="auto"/>
        <w:sz w:val="20"/>
        <w:szCs w:val="20"/>
      </w:rPr>
    </w:lvl>
    <w:lvl w:ilvl="1" w:tplc="49F84704">
      <w:numFmt w:val="bullet"/>
      <w:lvlText w:val="-"/>
      <w:lvlJc w:val="left"/>
      <w:pPr>
        <w:ind w:left="1440" w:hanging="360"/>
      </w:pPr>
      <w:rPr>
        <w:rFonts w:ascii="Arial" w:eastAsia="Times New Roman" w:hAnsi="Arial" w:cs="Arial" w:hint="default"/>
        <w:sz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8C9480"/>
    <w:multiLevelType w:val="hybridMultilevel"/>
    <w:tmpl w:val="18864624"/>
    <w:lvl w:ilvl="0" w:tplc="2EC21A44">
      <w:start w:val="51"/>
      <w:numFmt w:val="decimal"/>
      <w:lvlText w:val="%1."/>
      <w:lvlJc w:val="left"/>
      <w:pPr>
        <w:ind w:left="720" w:hanging="360"/>
      </w:pPr>
      <w:rPr>
        <w:rFonts w:ascii="Century Gothic" w:hAnsi="Century Gothic" w:hint="default"/>
      </w:rPr>
    </w:lvl>
    <w:lvl w:ilvl="1" w:tplc="E856BE3E">
      <w:start w:val="1"/>
      <w:numFmt w:val="lowerLetter"/>
      <w:lvlText w:val="%2."/>
      <w:lvlJc w:val="left"/>
      <w:pPr>
        <w:ind w:left="1440" w:hanging="360"/>
      </w:pPr>
    </w:lvl>
    <w:lvl w:ilvl="2" w:tplc="E61425A0">
      <w:start w:val="1"/>
      <w:numFmt w:val="lowerRoman"/>
      <w:lvlText w:val="%3."/>
      <w:lvlJc w:val="right"/>
      <w:pPr>
        <w:ind w:left="2160" w:hanging="180"/>
      </w:pPr>
    </w:lvl>
    <w:lvl w:ilvl="3" w:tplc="D64840D0">
      <w:start w:val="1"/>
      <w:numFmt w:val="decimal"/>
      <w:lvlText w:val="%4."/>
      <w:lvlJc w:val="left"/>
      <w:pPr>
        <w:ind w:left="2880" w:hanging="360"/>
      </w:pPr>
    </w:lvl>
    <w:lvl w:ilvl="4" w:tplc="C38C70F0">
      <w:start w:val="1"/>
      <w:numFmt w:val="lowerLetter"/>
      <w:lvlText w:val="%5."/>
      <w:lvlJc w:val="left"/>
      <w:pPr>
        <w:ind w:left="3600" w:hanging="360"/>
      </w:pPr>
    </w:lvl>
    <w:lvl w:ilvl="5" w:tplc="326A7276">
      <w:start w:val="1"/>
      <w:numFmt w:val="lowerRoman"/>
      <w:lvlText w:val="%6."/>
      <w:lvlJc w:val="right"/>
      <w:pPr>
        <w:ind w:left="4320" w:hanging="180"/>
      </w:pPr>
    </w:lvl>
    <w:lvl w:ilvl="6" w:tplc="B5DEAB1E">
      <w:start w:val="1"/>
      <w:numFmt w:val="decimal"/>
      <w:lvlText w:val="%7."/>
      <w:lvlJc w:val="left"/>
      <w:pPr>
        <w:ind w:left="5040" w:hanging="360"/>
      </w:pPr>
    </w:lvl>
    <w:lvl w:ilvl="7" w:tplc="2280DDF2">
      <w:start w:val="1"/>
      <w:numFmt w:val="lowerLetter"/>
      <w:lvlText w:val="%8."/>
      <w:lvlJc w:val="left"/>
      <w:pPr>
        <w:ind w:left="5760" w:hanging="360"/>
      </w:pPr>
    </w:lvl>
    <w:lvl w:ilvl="8" w:tplc="517458E4">
      <w:start w:val="1"/>
      <w:numFmt w:val="lowerRoman"/>
      <w:lvlText w:val="%9."/>
      <w:lvlJc w:val="right"/>
      <w:pPr>
        <w:ind w:left="6480" w:hanging="180"/>
      </w:pPr>
    </w:lvl>
  </w:abstractNum>
  <w:abstractNum w:abstractNumId="20" w15:restartNumberingAfterBreak="0">
    <w:nsid w:val="4CED7A7D"/>
    <w:multiLevelType w:val="hybridMultilevel"/>
    <w:tmpl w:val="0EC01884"/>
    <w:lvl w:ilvl="0" w:tplc="DD163B28">
      <w:start w:val="1"/>
      <w:numFmt w:val="bullet"/>
      <w:lvlText w:val=""/>
      <w:lvlJc w:val="left"/>
      <w:pPr>
        <w:ind w:left="720" w:hanging="360"/>
      </w:pPr>
      <w:rPr>
        <w:rFonts w:ascii="Symbol" w:hAnsi="Symbol" w:hint="default"/>
      </w:rPr>
    </w:lvl>
    <w:lvl w:ilvl="1" w:tplc="D50E28FA">
      <w:start w:val="1"/>
      <w:numFmt w:val="bullet"/>
      <w:lvlText w:val="o"/>
      <w:lvlJc w:val="left"/>
      <w:pPr>
        <w:ind w:left="1440" w:hanging="360"/>
      </w:pPr>
      <w:rPr>
        <w:rFonts w:ascii="Courier New" w:hAnsi="Courier New" w:hint="default"/>
      </w:rPr>
    </w:lvl>
    <w:lvl w:ilvl="2" w:tplc="5B38F722">
      <w:start w:val="1"/>
      <w:numFmt w:val="bullet"/>
      <w:lvlText w:val=""/>
      <w:lvlJc w:val="left"/>
      <w:pPr>
        <w:ind w:left="2160" w:hanging="360"/>
      </w:pPr>
      <w:rPr>
        <w:rFonts w:ascii="Wingdings" w:hAnsi="Wingdings" w:hint="default"/>
      </w:rPr>
    </w:lvl>
    <w:lvl w:ilvl="3" w:tplc="58F07DB0">
      <w:start w:val="1"/>
      <w:numFmt w:val="bullet"/>
      <w:lvlText w:val=""/>
      <w:lvlJc w:val="left"/>
      <w:pPr>
        <w:ind w:left="2880" w:hanging="360"/>
      </w:pPr>
      <w:rPr>
        <w:rFonts w:ascii="Symbol" w:hAnsi="Symbol" w:hint="default"/>
      </w:rPr>
    </w:lvl>
    <w:lvl w:ilvl="4" w:tplc="534A8D58">
      <w:start w:val="1"/>
      <w:numFmt w:val="bullet"/>
      <w:lvlText w:val="o"/>
      <w:lvlJc w:val="left"/>
      <w:pPr>
        <w:ind w:left="3600" w:hanging="360"/>
      </w:pPr>
      <w:rPr>
        <w:rFonts w:ascii="Courier New" w:hAnsi="Courier New" w:hint="default"/>
      </w:rPr>
    </w:lvl>
    <w:lvl w:ilvl="5" w:tplc="DB32C41A">
      <w:start w:val="1"/>
      <w:numFmt w:val="bullet"/>
      <w:lvlText w:val=""/>
      <w:lvlJc w:val="left"/>
      <w:pPr>
        <w:ind w:left="4320" w:hanging="360"/>
      </w:pPr>
      <w:rPr>
        <w:rFonts w:ascii="Wingdings" w:hAnsi="Wingdings" w:hint="default"/>
      </w:rPr>
    </w:lvl>
    <w:lvl w:ilvl="6" w:tplc="A25E7B80">
      <w:start w:val="1"/>
      <w:numFmt w:val="bullet"/>
      <w:lvlText w:val=""/>
      <w:lvlJc w:val="left"/>
      <w:pPr>
        <w:ind w:left="5040" w:hanging="360"/>
      </w:pPr>
      <w:rPr>
        <w:rFonts w:ascii="Symbol" w:hAnsi="Symbol" w:hint="default"/>
      </w:rPr>
    </w:lvl>
    <w:lvl w:ilvl="7" w:tplc="46E67D50">
      <w:start w:val="1"/>
      <w:numFmt w:val="bullet"/>
      <w:lvlText w:val="o"/>
      <w:lvlJc w:val="left"/>
      <w:pPr>
        <w:ind w:left="5760" w:hanging="360"/>
      </w:pPr>
      <w:rPr>
        <w:rFonts w:ascii="Courier New" w:hAnsi="Courier New" w:hint="default"/>
      </w:rPr>
    </w:lvl>
    <w:lvl w:ilvl="8" w:tplc="C4E06562">
      <w:start w:val="1"/>
      <w:numFmt w:val="bullet"/>
      <w:lvlText w:val=""/>
      <w:lvlJc w:val="left"/>
      <w:pPr>
        <w:ind w:left="6480" w:hanging="360"/>
      </w:pPr>
      <w:rPr>
        <w:rFonts w:ascii="Wingdings" w:hAnsi="Wingdings" w:hint="default"/>
      </w:rPr>
    </w:lvl>
  </w:abstractNum>
  <w:abstractNum w:abstractNumId="21" w15:restartNumberingAfterBreak="0">
    <w:nsid w:val="4F1FDF4A"/>
    <w:multiLevelType w:val="hybridMultilevel"/>
    <w:tmpl w:val="1E4C91AC"/>
    <w:lvl w:ilvl="0" w:tplc="E6EA4BA2">
      <w:start w:val="1"/>
      <w:numFmt w:val="decimal"/>
      <w:lvlText w:val="%1."/>
      <w:lvlJc w:val="left"/>
      <w:pPr>
        <w:ind w:left="720" w:hanging="360"/>
      </w:pPr>
    </w:lvl>
    <w:lvl w:ilvl="1" w:tplc="D95C2164">
      <w:start w:val="1"/>
      <w:numFmt w:val="lowerLetter"/>
      <w:lvlText w:val="%2."/>
      <w:lvlJc w:val="left"/>
      <w:pPr>
        <w:ind w:left="1440" w:hanging="360"/>
      </w:pPr>
    </w:lvl>
    <w:lvl w:ilvl="2" w:tplc="41A25454">
      <w:start w:val="4"/>
      <w:numFmt w:val="lowerRoman"/>
      <w:lvlText w:val="%3."/>
      <w:lvlJc w:val="right"/>
      <w:pPr>
        <w:ind w:left="2160" w:hanging="180"/>
      </w:pPr>
      <w:rPr>
        <w:rFonts w:ascii="Century Gothic" w:hAnsi="Century Gothic" w:hint="default"/>
      </w:rPr>
    </w:lvl>
    <w:lvl w:ilvl="3" w:tplc="AF04AD86">
      <w:start w:val="1"/>
      <w:numFmt w:val="decimal"/>
      <w:lvlText w:val="%4."/>
      <w:lvlJc w:val="left"/>
      <w:pPr>
        <w:ind w:left="2880" w:hanging="360"/>
      </w:pPr>
    </w:lvl>
    <w:lvl w:ilvl="4" w:tplc="6E9265B2">
      <w:start w:val="1"/>
      <w:numFmt w:val="lowerLetter"/>
      <w:lvlText w:val="%5."/>
      <w:lvlJc w:val="left"/>
      <w:pPr>
        <w:ind w:left="3600" w:hanging="360"/>
      </w:pPr>
    </w:lvl>
    <w:lvl w:ilvl="5" w:tplc="C6FAE22C">
      <w:start w:val="1"/>
      <w:numFmt w:val="lowerRoman"/>
      <w:lvlText w:val="%6."/>
      <w:lvlJc w:val="right"/>
      <w:pPr>
        <w:ind w:left="4320" w:hanging="180"/>
      </w:pPr>
    </w:lvl>
    <w:lvl w:ilvl="6" w:tplc="76D40EC8">
      <w:start w:val="1"/>
      <w:numFmt w:val="decimal"/>
      <w:lvlText w:val="%7."/>
      <w:lvlJc w:val="left"/>
      <w:pPr>
        <w:ind w:left="5040" w:hanging="360"/>
      </w:pPr>
    </w:lvl>
    <w:lvl w:ilvl="7" w:tplc="5796B16C">
      <w:start w:val="1"/>
      <w:numFmt w:val="lowerLetter"/>
      <w:lvlText w:val="%8."/>
      <w:lvlJc w:val="left"/>
      <w:pPr>
        <w:ind w:left="5760" w:hanging="360"/>
      </w:pPr>
    </w:lvl>
    <w:lvl w:ilvl="8" w:tplc="15F2414E">
      <w:start w:val="1"/>
      <w:numFmt w:val="lowerRoman"/>
      <w:lvlText w:val="%9."/>
      <w:lvlJc w:val="right"/>
      <w:pPr>
        <w:ind w:left="6480" w:hanging="180"/>
      </w:pPr>
    </w:lvl>
  </w:abstractNum>
  <w:abstractNum w:abstractNumId="22" w15:restartNumberingAfterBreak="0">
    <w:nsid w:val="4F8DD4C7"/>
    <w:multiLevelType w:val="hybridMultilevel"/>
    <w:tmpl w:val="99167B74"/>
    <w:lvl w:ilvl="0" w:tplc="813C447C">
      <w:start w:val="1"/>
      <w:numFmt w:val="bullet"/>
      <w:lvlText w:val=""/>
      <w:lvlJc w:val="left"/>
      <w:pPr>
        <w:ind w:left="720" w:hanging="360"/>
      </w:pPr>
      <w:rPr>
        <w:rFonts w:ascii="Symbol" w:hAnsi="Symbol" w:hint="default"/>
      </w:rPr>
    </w:lvl>
    <w:lvl w:ilvl="1" w:tplc="A6965CD8">
      <w:start w:val="1"/>
      <w:numFmt w:val="bullet"/>
      <w:lvlText w:val="o"/>
      <w:lvlJc w:val="left"/>
      <w:pPr>
        <w:ind w:left="1440" w:hanging="360"/>
      </w:pPr>
      <w:rPr>
        <w:rFonts w:ascii="Courier New" w:hAnsi="Courier New" w:hint="default"/>
      </w:rPr>
    </w:lvl>
    <w:lvl w:ilvl="2" w:tplc="2A4023E4">
      <w:start w:val="1"/>
      <w:numFmt w:val="bullet"/>
      <w:lvlText w:val=""/>
      <w:lvlJc w:val="left"/>
      <w:pPr>
        <w:ind w:left="2160" w:hanging="360"/>
      </w:pPr>
      <w:rPr>
        <w:rFonts w:ascii="Wingdings" w:hAnsi="Wingdings" w:hint="default"/>
      </w:rPr>
    </w:lvl>
    <w:lvl w:ilvl="3" w:tplc="4540142E">
      <w:start w:val="1"/>
      <w:numFmt w:val="bullet"/>
      <w:lvlText w:val=""/>
      <w:lvlJc w:val="left"/>
      <w:pPr>
        <w:ind w:left="2880" w:hanging="360"/>
      </w:pPr>
      <w:rPr>
        <w:rFonts w:ascii="Symbol" w:hAnsi="Symbol" w:hint="default"/>
      </w:rPr>
    </w:lvl>
    <w:lvl w:ilvl="4" w:tplc="74263430">
      <w:start w:val="1"/>
      <w:numFmt w:val="bullet"/>
      <w:lvlText w:val="o"/>
      <w:lvlJc w:val="left"/>
      <w:pPr>
        <w:ind w:left="3600" w:hanging="360"/>
      </w:pPr>
      <w:rPr>
        <w:rFonts w:ascii="Courier New" w:hAnsi="Courier New" w:hint="default"/>
      </w:rPr>
    </w:lvl>
    <w:lvl w:ilvl="5" w:tplc="A2E0D496">
      <w:start w:val="1"/>
      <w:numFmt w:val="bullet"/>
      <w:lvlText w:val=""/>
      <w:lvlJc w:val="left"/>
      <w:pPr>
        <w:ind w:left="4320" w:hanging="360"/>
      </w:pPr>
      <w:rPr>
        <w:rFonts w:ascii="Wingdings" w:hAnsi="Wingdings" w:hint="default"/>
      </w:rPr>
    </w:lvl>
    <w:lvl w:ilvl="6" w:tplc="22CA0914">
      <w:start w:val="1"/>
      <w:numFmt w:val="bullet"/>
      <w:lvlText w:val=""/>
      <w:lvlJc w:val="left"/>
      <w:pPr>
        <w:ind w:left="5040" w:hanging="360"/>
      </w:pPr>
      <w:rPr>
        <w:rFonts w:ascii="Symbol" w:hAnsi="Symbol" w:hint="default"/>
      </w:rPr>
    </w:lvl>
    <w:lvl w:ilvl="7" w:tplc="C06C8A20">
      <w:start w:val="1"/>
      <w:numFmt w:val="bullet"/>
      <w:lvlText w:val="o"/>
      <w:lvlJc w:val="left"/>
      <w:pPr>
        <w:ind w:left="5760" w:hanging="360"/>
      </w:pPr>
      <w:rPr>
        <w:rFonts w:ascii="Courier New" w:hAnsi="Courier New" w:hint="default"/>
      </w:rPr>
    </w:lvl>
    <w:lvl w:ilvl="8" w:tplc="5B0082C4">
      <w:start w:val="1"/>
      <w:numFmt w:val="bullet"/>
      <w:lvlText w:val=""/>
      <w:lvlJc w:val="left"/>
      <w:pPr>
        <w:ind w:left="6480" w:hanging="360"/>
      </w:pPr>
      <w:rPr>
        <w:rFonts w:ascii="Wingdings" w:hAnsi="Wingdings" w:hint="default"/>
      </w:rPr>
    </w:lvl>
  </w:abstractNum>
  <w:abstractNum w:abstractNumId="23" w15:restartNumberingAfterBreak="0">
    <w:nsid w:val="548861ED"/>
    <w:multiLevelType w:val="hybridMultilevel"/>
    <w:tmpl w:val="D4F69B62"/>
    <w:lvl w:ilvl="0" w:tplc="7740766E">
      <w:start w:val="1"/>
      <w:numFmt w:val="bullet"/>
      <w:lvlText w:val=""/>
      <w:lvlJc w:val="left"/>
      <w:pPr>
        <w:ind w:left="720" w:hanging="360"/>
      </w:pPr>
      <w:rPr>
        <w:rFonts w:ascii="Symbol" w:hAnsi="Symbol" w:hint="default"/>
      </w:rPr>
    </w:lvl>
    <w:lvl w:ilvl="1" w:tplc="B526F5F6">
      <w:start w:val="1"/>
      <w:numFmt w:val="bullet"/>
      <w:lvlText w:val="-"/>
      <w:lvlJc w:val="left"/>
      <w:pPr>
        <w:ind w:left="1440" w:hanging="360"/>
      </w:pPr>
      <w:rPr>
        <w:rFonts w:ascii="Arial" w:hAnsi="Arial" w:hint="default"/>
      </w:rPr>
    </w:lvl>
    <w:lvl w:ilvl="2" w:tplc="973C7C8C">
      <w:start w:val="1"/>
      <w:numFmt w:val="bullet"/>
      <w:lvlText w:val=""/>
      <w:lvlJc w:val="left"/>
      <w:pPr>
        <w:ind w:left="2160" w:hanging="360"/>
      </w:pPr>
      <w:rPr>
        <w:rFonts w:ascii="Wingdings" w:hAnsi="Wingdings" w:hint="default"/>
      </w:rPr>
    </w:lvl>
    <w:lvl w:ilvl="3" w:tplc="A1942DFA">
      <w:start w:val="1"/>
      <w:numFmt w:val="bullet"/>
      <w:lvlText w:val=""/>
      <w:lvlJc w:val="left"/>
      <w:pPr>
        <w:ind w:left="2880" w:hanging="360"/>
      </w:pPr>
      <w:rPr>
        <w:rFonts w:ascii="Symbol" w:hAnsi="Symbol" w:hint="default"/>
      </w:rPr>
    </w:lvl>
    <w:lvl w:ilvl="4" w:tplc="2556DD60">
      <w:start w:val="1"/>
      <w:numFmt w:val="bullet"/>
      <w:lvlText w:val="o"/>
      <w:lvlJc w:val="left"/>
      <w:pPr>
        <w:ind w:left="3600" w:hanging="360"/>
      </w:pPr>
      <w:rPr>
        <w:rFonts w:ascii="Courier New" w:hAnsi="Courier New" w:hint="default"/>
      </w:rPr>
    </w:lvl>
    <w:lvl w:ilvl="5" w:tplc="267834EC">
      <w:start w:val="1"/>
      <w:numFmt w:val="bullet"/>
      <w:lvlText w:val=""/>
      <w:lvlJc w:val="left"/>
      <w:pPr>
        <w:ind w:left="4320" w:hanging="360"/>
      </w:pPr>
      <w:rPr>
        <w:rFonts w:ascii="Wingdings" w:hAnsi="Wingdings" w:hint="default"/>
      </w:rPr>
    </w:lvl>
    <w:lvl w:ilvl="6" w:tplc="B09CDD6C">
      <w:start w:val="1"/>
      <w:numFmt w:val="bullet"/>
      <w:lvlText w:val=""/>
      <w:lvlJc w:val="left"/>
      <w:pPr>
        <w:ind w:left="5040" w:hanging="360"/>
      </w:pPr>
      <w:rPr>
        <w:rFonts w:ascii="Symbol" w:hAnsi="Symbol" w:hint="default"/>
      </w:rPr>
    </w:lvl>
    <w:lvl w:ilvl="7" w:tplc="1FEC13B8">
      <w:start w:val="1"/>
      <w:numFmt w:val="bullet"/>
      <w:lvlText w:val="o"/>
      <w:lvlJc w:val="left"/>
      <w:pPr>
        <w:ind w:left="5760" w:hanging="360"/>
      </w:pPr>
      <w:rPr>
        <w:rFonts w:ascii="Courier New" w:hAnsi="Courier New" w:hint="default"/>
      </w:rPr>
    </w:lvl>
    <w:lvl w:ilvl="8" w:tplc="CC8009D8">
      <w:start w:val="1"/>
      <w:numFmt w:val="bullet"/>
      <w:lvlText w:val=""/>
      <w:lvlJc w:val="left"/>
      <w:pPr>
        <w:ind w:left="6480" w:hanging="360"/>
      </w:pPr>
      <w:rPr>
        <w:rFonts w:ascii="Wingdings" w:hAnsi="Wingdings" w:hint="default"/>
      </w:rPr>
    </w:lvl>
  </w:abstractNum>
  <w:abstractNum w:abstractNumId="24" w15:restartNumberingAfterBreak="0">
    <w:nsid w:val="55104BF4"/>
    <w:multiLevelType w:val="hybridMultilevel"/>
    <w:tmpl w:val="EFD433AC"/>
    <w:lvl w:ilvl="0" w:tplc="C838BDA6">
      <w:start w:val="1"/>
      <w:numFmt w:val="bullet"/>
      <w:lvlText w:val=""/>
      <w:lvlJc w:val="left"/>
      <w:pPr>
        <w:ind w:left="720" w:hanging="360"/>
      </w:pPr>
      <w:rPr>
        <w:rFonts w:ascii="Symbol" w:hAnsi="Symbol" w:hint="default"/>
      </w:rPr>
    </w:lvl>
    <w:lvl w:ilvl="1" w:tplc="1D3011AE">
      <w:start w:val="1"/>
      <w:numFmt w:val="bullet"/>
      <w:lvlText w:val="o"/>
      <w:lvlJc w:val="left"/>
      <w:pPr>
        <w:ind w:left="1440" w:hanging="360"/>
      </w:pPr>
      <w:rPr>
        <w:rFonts w:ascii="Courier New" w:hAnsi="Courier New" w:hint="default"/>
      </w:rPr>
    </w:lvl>
    <w:lvl w:ilvl="2" w:tplc="C486BCA2">
      <w:start w:val="1"/>
      <w:numFmt w:val="bullet"/>
      <w:lvlText w:val=""/>
      <w:lvlJc w:val="left"/>
      <w:pPr>
        <w:ind w:left="2160" w:hanging="360"/>
      </w:pPr>
      <w:rPr>
        <w:rFonts w:ascii="Wingdings" w:hAnsi="Wingdings" w:hint="default"/>
      </w:rPr>
    </w:lvl>
    <w:lvl w:ilvl="3" w:tplc="1826C65E">
      <w:start w:val="1"/>
      <w:numFmt w:val="bullet"/>
      <w:lvlText w:val=""/>
      <w:lvlJc w:val="left"/>
      <w:pPr>
        <w:ind w:left="2880" w:hanging="360"/>
      </w:pPr>
      <w:rPr>
        <w:rFonts w:ascii="Symbol" w:hAnsi="Symbol" w:hint="default"/>
      </w:rPr>
    </w:lvl>
    <w:lvl w:ilvl="4" w:tplc="7A28E4A0">
      <w:start w:val="1"/>
      <w:numFmt w:val="bullet"/>
      <w:lvlText w:val="o"/>
      <w:lvlJc w:val="left"/>
      <w:pPr>
        <w:ind w:left="3600" w:hanging="360"/>
      </w:pPr>
      <w:rPr>
        <w:rFonts w:ascii="Courier New" w:hAnsi="Courier New" w:hint="default"/>
      </w:rPr>
    </w:lvl>
    <w:lvl w:ilvl="5" w:tplc="5920AD48">
      <w:start w:val="1"/>
      <w:numFmt w:val="bullet"/>
      <w:lvlText w:val=""/>
      <w:lvlJc w:val="left"/>
      <w:pPr>
        <w:ind w:left="4320" w:hanging="360"/>
      </w:pPr>
      <w:rPr>
        <w:rFonts w:ascii="Wingdings" w:hAnsi="Wingdings" w:hint="default"/>
      </w:rPr>
    </w:lvl>
    <w:lvl w:ilvl="6" w:tplc="3B1039C0">
      <w:start w:val="1"/>
      <w:numFmt w:val="bullet"/>
      <w:lvlText w:val=""/>
      <w:lvlJc w:val="left"/>
      <w:pPr>
        <w:ind w:left="5040" w:hanging="360"/>
      </w:pPr>
      <w:rPr>
        <w:rFonts w:ascii="Symbol" w:hAnsi="Symbol" w:hint="default"/>
      </w:rPr>
    </w:lvl>
    <w:lvl w:ilvl="7" w:tplc="F9A28274">
      <w:start w:val="1"/>
      <w:numFmt w:val="bullet"/>
      <w:lvlText w:val="o"/>
      <w:lvlJc w:val="left"/>
      <w:pPr>
        <w:ind w:left="5760" w:hanging="360"/>
      </w:pPr>
      <w:rPr>
        <w:rFonts w:ascii="Courier New" w:hAnsi="Courier New" w:hint="default"/>
      </w:rPr>
    </w:lvl>
    <w:lvl w:ilvl="8" w:tplc="149849D8">
      <w:start w:val="1"/>
      <w:numFmt w:val="bullet"/>
      <w:lvlText w:val=""/>
      <w:lvlJc w:val="left"/>
      <w:pPr>
        <w:ind w:left="6480" w:hanging="360"/>
      </w:pPr>
      <w:rPr>
        <w:rFonts w:ascii="Wingdings" w:hAnsi="Wingdings" w:hint="default"/>
      </w:rPr>
    </w:lvl>
  </w:abstractNum>
  <w:abstractNum w:abstractNumId="25" w15:restartNumberingAfterBreak="0">
    <w:nsid w:val="56D4B841"/>
    <w:multiLevelType w:val="hybridMultilevel"/>
    <w:tmpl w:val="CD1A0052"/>
    <w:lvl w:ilvl="0" w:tplc="83FE1068">
      <w:start w:val="1"/>
      <w:numFmt w:val="bullet"/>
      <w:lvlText w:val=""/>
      <w:lvlJc w:val="left"/>
      <w:pPr>
        <w:ind w:left="720" w:hanging="360"/>
      </w:pPr>
      <w:rPr>
        <w:rFonts w:ascii="Symbol" w:hAnsi="Symbol" w:hint="default"/>
      </w:rPr>
    </w:lvl>
    <w:lvl w:ilvl="1" w:tplc="AAA29616">
      <w:start w:val="1"/>
      <w:numFmt w:val="bullet"/>
      <w:lvlText w:val="-"/>
      <w:lvlJc w:val="left"/>
      <w:pPr>
        <w:ind w:left="1440" w:hanging="360"/>
      </w:pPr>
      <w:rPr>
        <w:rFonts w:ascii="Arial" w:hAnsi="Arial" w:hint="default"/>
      </w:rPr>
    </w:lvl>
    <w:lvl w:ilvl="2" w:tplc="2E049CE0">
      <w:start w:val="1"/>
      <w:numFmt w:val="bullet"/>
      <w:lvlText w:val=""/>
      <w:lvlJc w:val="left"/>
      <w:pPr>
        <w:ind w:left="2160" w:hanging="360"/>
      </w:pPr>
      <w:rPr>
        <w:rFonts w:ascii="Wingdings" w:hAnsi="Wingdings" w:hint="default"/>
      </w:rPr>
    </w:lvl>
    <w:lvl w:ilvl="3" w:tplc="C50021D8">
      <w:start w:val="1"/>
      <w:numFmt w:val="bullet"/>
      <w:lvlText w:val=""/>
      <w:lvlJc w:val="left"/>
      <w:pPr>
        <w:ind w:left="2880" w:hanging="360"/>
      </w:pPr>
      <w:rPr>
        <w:rFonts w:ascii="Symbol" w:hAnsi="Symbol" w:hint="default"/>
      </w:rPr>
    </w:lvl>
    <w:lvl w:ilvl="4" w:tplc="D952DFFA">
      <w:start w:val="1"/>
      <w:numFmt w:val="bullet"/>
      <w:lvlText w:val="o"/>
      <w:lvlJc w:val="left"/>
      <w:pPr>
        <w:ind w:left="3600" w:hanging="360"/>
      </w:pPr>
      <w:rPr>
        <w:rFonts w:ascii="Courier New" w:hAnsi="Courier New" w:hint="default"/>
      </w:rPr>
    </w:lvl>
    <w:lvl w:ilvl="5" w:tplc="3B64CE00">
      <w:start w:val="1"/>
      <w:numFmt w:val="bullet"/>
      <w:lvlText w:val=""/>
      <w:lvlJc w:val="left"/>
      <w:pPr>
        <w:ind w:left="4320" w:hanging="360"/>
      </w:pPr>
      <w:rPr>
        <w:rFonts w:ascii="Wingdings" w:hAnsi="Wingdings" w:hint="default"/>
      </w:rPr>
    </w:lvl>
    <w:lvl w:ilvl="6" w:tplc="8A125580">
      <w:start w:val="1"/>
      <w:numFmt w:val="bullet"/>
      <w:lvlText w:val=""/>
      <w:lvlJc w:val="left"/>
      <w:pPr>
        <w:ind w:left="5040" w:hanging="360"/>
      </w:pPr>
      <w:rPr>
        <w:rFonts w:ascii="Symbol" w:hAnsi="Symbol" w:hint="default"/>
      </w:rPr>
    </w:lvl>
    <w:lvl w:ilvl="7" w:tplc="740A197E">
      <w:start w:val="1"/>
      <w:numFmt w:val="bullet"/>
      <w:lvlText w:val="o"/>
      <w:lvlJc w:val="left"/>
      <w:pPr>
        <w:ind w:left="5760" w:hanging="360"/>
      </w:pPr>
      <w:rPr>
        <w:rFonts w:ascii="Courier New" w:hAnsi="Courier New" w:hint="default"/>
      </w:rPr>
    </w:lvl>
    <w:lvl w:ilvl="8" w:tplc="3F16A6B6">
      <w:start w:val="1"/>
      <w:numFmt w:val="bullet"/>
      <w:lvlText w:val=""/>
      <w:lvlJc w:val="left"/>
      <w:pPr>
        <w:ind w:left="6480" w:hanging="360"/>
      </w:pPr>
      <w:rPr>
        <w:rFonts w:ascii="Wingdings" w:hAnsi="Wingdings" w:hint="default"/>
      </w:rPr>
    </w:lvl>
  </w:abstractNum>
  <w:abstractNum w:abstractNumId="26" w15:restartNumberingAfterBreak="0">
    <w:nsid w:val="63D53C66"/>
    <w:multiLevelType w:val="hybridMultilevel"/>
    <w:tmpl w:val="85CC6ACC"/>
    <w:lvl w:ilvl="0" w:tplc="83D60E98">
      <w:start w:val="1"/>
      <w:numFmt w:val="bullet"/>
      <w:lvlText w:val=""/>
      <w:lvlJc w:val="left"/>
      <w:pPr>
        <w:ind w:left="720" w:hanging="360"/>
      </w:pPr>
      <w:rPr>
        <w:rFonts w:ascii="Symbol" w:hAnsi="Symbol" w:hint="default"/>
      </w:rPr>
    </w:lvl>
    <w:lvl w:ilvl="1" w:tplc="41223254">
      <w:start w:val="1"/>
      <w:numFmt w:val="bullet"/>
      <w:lvlText w:val=""/>
      <w:lvlJc w:val="left"/>
      <w:pPr>
        <w:ind w:left="1440" w:hanging="360"/>
      </w:pPr>
      <w:rPr>
        <w:rFonts w:ascii="Symbol" w:hAnsi="Symbol" w:hint="default"/>
      </w:rPr>
    </w:lvl>
    <w:lvl w:ilvl="2" w:tplc="1F6CE8CC">
      <w:start w:val="1"/>
      <w:numFmt w:val="bullet"/>
      <w:lvlText w:val=""/>
      <w:lvlJc w:val="left"/>
      <w:pPr>
        <w:ind w:left="2160" w:hanging="360"/>
      </w:pPr>
      <w:rPr>
        <w:rFonts w:ascii="Wingdings" w:hAnsi="Wingdings" w:hint="default"/>
      </w:rPr>
    </w:lvl>
    <w:lvl w:ilvl="3" w:tplc="9976EA32">
      <w:start w:val="1"/>
      <w:numFmt w:val="bullet"/>
      <w:lvlText w:val=""/>
      <w:lvlJc w:val="left"/>
      <w:pPr>
        <w:ind w:left="2880" w:hanging="360"/>
      </w:pPr>
      <w:rPr>
        <w:rFonts w:ascii="Symbol" w:hAnsi="Symbol" w:hint="default"/>
      </w:rPr>
    </w:lvl>
    <w:lvl w:ilvl="4" w:tplc="070823D2">
      <w:start w:val="1"/>
      <w:numFmt w:val="bullet"/>
      <w:lvlText w:val="o"/>
      <w:lvlJc w:val="left"/>
      <w:pPr>
        <w:ind w:left="3600" w:hanging="360"/>
      </w:pPr>
      <w:rPr>
        <w:rFonts w:ascii="Courier New" w:hAnsi="Courier New" w:hint="default"/>
      </w:rPr>
    </w:lvl>
    <w:lvl w:ilvl="5" w:tplc="91527C28">
      <w:start w:val="1"/>
      <w:numFmt w:val="bullet"/>
      <w:lvlText w:val=""/>
      <w:lvlJc w:val="left"/>
      <w:pPr>
        <w:ind w:left="4320" w:hanging="360"/>
      </w:pPr>
      <w:rPr>
        <w:rFonts w:ascii="Wingdings" w:hAnsi="Wingdings" w:hint="default"/>
      </w:rPr>
    </w:lvl>
    <w:lvl w:ilvl="6" w:tplc="75082270">
      <w:start w:val="1"/>
      <w:numFmt w:val="bullet"/>
      <w:lvlText w:val=""/>
      <w:lvlJc w:val="left"/>
      <w:pPr>
        <w:ind w:left="5040" w:hanging="360"/>
      </w:pPr>
      <w:rPr>
        <w:rFonts w:ascii="Symbol" w:hAnsi="Symbol" w:hint="default"/>
      </w:rPr>
    </w:lvl>
    <w:lvl w:ilvl="7" w:tplc="A308F2BE">
      <w:start w:val="1"/>
      <w:numFmt w:val="bullet"/>
      <w:lvlText w:val="o"/>
      <w:lvlJc w:val="left"/>
      <w:pPr>
        <w:ind w:left="5760" w:hanging="360"/>
      </w:pPr>
      <w:rPr>
        <w:rFonts w:ascii="Courier New" w:hAnsi="Courier New" w:hint="default"/>
      </w:rPr>
    </w:lvl>
    <w:lvl w:ilvl="8" w:tplc="F87C76FE">
      <w:start w:val="1"/>
      <w:numFmt w:val="bullet"/>
      <w:lvlText w:val=""/>
      <w:lvlJc w:val="left"/>
      <w:pPr>
        <w:ind w:left="6480" w:hanging="360"/>
      </w:pPr>
      <w:rPr>
        <w:rFonts w:ascii="Wingdings" w:hAnsi="Wingdings" w:hint="default"/>
      </w:rPr>
    </w:lvl>
  </w:abstractNum>
  <w:abstractNum w:abstractNumId="27" w15:restartNumberingAfterBreak="0">
    <w:nsid w:val="68155717"/>
    <w:multiLevelType w:val="hybridMultilevel"/>
    <w:tmpl w:val="0A34CC16"/>
    <w:lvl w:ilvl="0" w:tplc="0952D568">
      <w:start w:val="1"/>
      <w:numFmt w:val="bullet"/>
      <w:lvlText w:val=""/>
      <w:lvlJc w:val="left"/>
      <w:pPr>
        <w:ind w:left="720" w:hanging="360"/>
      </w:pPr>
      <w:rPr>
        <w:rFonts w:ascii="Symbol" w:hAnsi="Symbol" w:hint="default"/>
      </w:rPr>
    </w:lvl>
    <w:lvl w:ilvl="1" w:tplc="92F42242">
      <w:start w:val="1"/>
      <w:numFmt w:val="bullet"/>
      <w:lvlText w:val="o"/>
      <w:lvlJc w:val="left"/>
      <w:pPr>
        <w:ind w:left="1440" w:hanging="360"/>
      </w:pPr>
      <w:rPr>
        <w:rFonts w:ascii="Courier New" w:hAnsi="Courier New" w:hint="default"/>
      </w:rPr>
    </w:lvl>
    <w:lvl w:ilvl="2" w:tplc="AF8C3642">
      <w:start w:val="1"/>
      <w:numFmt w:val="bullet"/>
      <w:lvlText w:val=""/>
      <w:lvlJc w:val="left"/>
      <w:pPr>
        <w:ind w:left="2160" w:hanging="360"/>
      </w:pPr>
      <w:rPr>
        <w:rFonts w:ascii="Wingdings" w:hAnsi="Wingdings" w:hint="default"/>
      </w:rPr>
    </w:lvl>
    <w:lvl w:ilvl="3" w:tplc="E932B50C">
      <w:start w:val="1"/>
      <w:numFmt w:val="bullet"/>
      <w:lvlText w:val=""/>
      <w:lvlJc w:val="left"/>
      <w:pPr>
        <w:ind w:left="2880" w:hanging="360"/>
      </w:pPr>
      <w:rPr>
        <w:rFonts w:ascii="Symbol" w:hAnsi="Symbol" w:hint="default"/>
      </w:rPr>
    </w:lvl>
    <w:lvl w:ilvl="4" w:tplc="03F2D78E">
      <w:start w:val="1"/>
      <w:numFmt w:val="bullet"/>
      <w:lvlText w:val="o"/>
      <w:lvlJc w:val="left"/>
      <w:pPr>
        <w:ind w:left="3600" w:hanging="360"/>
      </w:pPr>
      <w:rPr>
        <w:rFonts w:ascii="Courier New" w:hAnsi="Courier New" w:hint="default"/>
      </w:rPr>
    </w:lvl>
    <w:lvl w:ilvl="5" w:tplc="DE8C1C5C">
      <w:start w:val="1"/>
      <w:numFmt w:val="bullet"/>
      <w:lvlText w:val=""/>
      <w:lvlJc w:val="left"/>
      <w:pPr>
        <w:ind w:left="4320" w:hanging="360"/>
      </w:pPr>
      <w:rPr>
        <w:rFonts w:ascii="Wingdings" w:hAnsi="Wingdings" w:hint="default"/>
      </w:rPr>
    </w:lvl>
    <w:lvl w:ilvl="6" w:tplc="41E2CB92">
      <w:start w:val="1"/>
      <w:numFmt w:val="bullet"/>
      <w:lvlText w:val=""/>
      <w:lvlJc w:val="left"/>
      <w:pPr>
        <w:ind w:left="5040" w:hanging="360"/>
      </w:pPr>
      <w:rPr>
        <w:rFonts w:ascii="Symbol" w:hAnsi="Symbol" w:hint="default"/>
      </w:rPr>
    </w:lvl>
    <w:lvl w:ilvl="7" w:tplc="20A26FA4">
      <w:start w:val="1"/>
      <w:numFmt w:val="bullet"/>
      <w:lvlText w:val="o"/>
      <w:lvlJc w:val="left"/>
      <w:pPr>
        <w:ind w:left="5760" w:hanging="360"/>
      </w:pPr>
      <w:rPr>
        <w:rFonts w:ascii="Courier New" w:hAnsi="Courier New" w:hint="default"/>
      </w:rPr>
    </w:lvl>
    <w:lvl w:ilvl="8" w:tplc="60C03D70">
      <w:start w:val="1"/>
      <w:numFmt w:val="bullet"/>
      <w:lvlText w:val=""/>
      <w:lvlJc w:val="left"/>
      <w:pPr>
        <w:ind w:left="6480" w:hanging="360"/>
      </w:pPr>
      <w:rPr>
        <w:rFonts w:ascii="Wingdings" w:hAnsi="Wingdings" w:hint="default"/>
      </w:rPr>
    </w:lvl>
  </w:abstractNum>
  <w:abstractNum w:abstractNumId="28" w15:restartNumberingAfterBreak="0">
    <w:nsid w:val="757DE136"/>
    <w:multiLevelType w:val="hybridMultilevel"/>
    <w:tmpl w:val="78CC90A2"/>
    <w:lvl w:ilvl="0" w:tplc="44D07188">
      <w:start w:val="53"/>
      <w:numFmt w:val="decimal"/>
      <w:lvlText w:val="%1."/>
      <w:lvlJc w:val="left"/>
      <w:pPr>
        <w:ind w:left="720" w:hanging="360"/>
      </w:pPr>
      <w:rPr>
        <w:rFonts w:ascii="Century Gothic" w:hAnsi="Century Gothic" w:hint="default"/>
      </w:rPr>
    </w:lvl>
    <w:lvl w:ilvl="1" w:tplc="ED7683AA">
      <w:start w:val="1"/>
      <w:numFmt w:val="lowerLetter"/>
      <w:lvlText w:val="%2."/>
      <w:lvlJc w:val="left"/>
      <w:pPr>
        <w:ind w:left="1440" w:hanging="360"/>
      </w:pPr>
    </w:lvl>
    <w:lvl w:ilvl="2" w:tplc="77A6A28C">
      <w:start w:val="1"/>
      <w:numFmt w:val="lowerRoman"/>
      <w:lvlText w:val="%3."/>
      <w:lvlJc w:val="right"/>
      <w:pPr>
        <w:ind w:left="2160" w:hanging="180"/>
      </w:pPr>
    </w:lvl>
    <w:lvl w:ilvl="3" w:tplc="53984446">
      <w:start w:val="1"/>
      <w:numFmt w:val="decimal"/>
      <w:lvlText w:val="%4."/>
      <w:lvlJc w:val="left"/>
      <w:pPr>
        <w:ind w:left="2880" w:hanging="360"/>
      </w:pPr>
    </w:lvl>
    <w:lvl w:ilvl="4" w:tplc="B9462810">
      <w:start w:val="1"/>
      <w:numFmt w:val="lowerLetter"/>
      <w:lvlText w:val="%5."/>
      <w:lvlJc w:val="left"/>
      <w:pPr>
        <w:ind w:left="3600" w:hanging="360"/>
      </w:pPr>
    </w:lvl>
    <w:lvl w:ilvl="5" w:tplc="51884AE8">
      <w:start w:val="1"/>
      <w:numFmt w:val="lowerRoman"/>
      <w:lvlText w:val="%6."/>
      <w:lvlJc w:val="right"/>
      <w:pPr>
        <w:ind w:left="4320" w:hanging="180"/>
      </w:pPr>
    </w:lvl>
    <w:lvl w:ilvl="6" w:tplc="37DE9B08">
      <w:start w:val="1"/>
      <w:numFmt w:val="decimal"/>
      <w:lvlText w:val="%7."/>
      <w:lvlJc w:val="left"/>
      <w:pPr>
        <w:ind w:left="5040" w:hanging="360"/>
      </w:pPr>
    </w:lvl>
    <w:lvl w:ilvl="7" w:tplc="210886A8">
      <w:start w:val="1"/>
      <w:numFmt w:val="lowerLetter"/>
      <w:lvlText w:val="%8."/>
      <w:lvlJc w:val="left"/>
      <w:pPr>
        <w:ind w:left="5760" w:hanging="360"/>
      </w:pPr>
    </w:lvl>
    <w:lvl w:ilvl="8" w:tplc="637884D8">
      <w:start w:val="1"/>
      <w:numFmt w:val="lowerRoman"/>
      <w:lvlText w:val="%9."/>
      <w:lvlJc w:val="right"/>
      <w:pPr>
        <w:ind w:left="6480" w:hanging="180"/>
      </w:pPr>
    </w:lvl>
  </w:abstractNum>
  <w:abstractNum w:abstractNumId="29" w15:restartNumberingAfterBreak="0">
    <w:nsid w:val="75AAB392"/>
    <w:multiLevelType w:val="hybridMultilevel"/>
    <w:tmpl w:val="B7408CEC"/>
    <w:lvl w:ilvl="0" w:tplc="C0866D18">
      <w:start w:val="50"/>
      <w:numFmt w:val="decimal"/>
      <w:lvlText w:val="%1."/>
      <w:lvlJc w:val="left"/>
      <w:pPr>
        <w:ind w:left="720" w:hanging="360"/>
      </w:pPr>
      <w:rPr>
        <w:rFonts w:ascii="Century Gothic" w:hAnsi="Century Gothic" w:hint="default"/>
      </w:rPr>
    </w:lvl>
    <w:lvl w:ilvl="1" w:tplc="CD34C92A">
      <w:start w:val="1"/>
      <w:numFmt w:val="lowerLetter"/>
      <w:lvlText w:val="%2."/>
      <w:lvlJc w:val="left"/>
      <w:pPr>
        <w:ind w:left="1440" w:hanging="360"/>
      </w:pPr>
    </w:lvl>
    <w:lvl w:ilvl="2" w:tplc="ED323B94">
      <w:start w:val="1"/>
      <w:numFmt w:val="lowerRoman"/>
      <w:lvlText w:val="%3."/>
      <w:lvlJc w:val="right"/>
      <w:pPr>
        <w:ind w:left="2160" w:hanging="180"/>
      </w:pPr>
    </w:lvl>
    <w:lvl w:ilvl="3" w:tplc="EE189710">
      <w:start w:val="1"/>
      <w:numFmt w:val="decimal"/>
      <w:lvlText w:val="%4."/>
      <w:lvlJc w:val="left"/>
      <w:pPr>
        <w:ind w:left="2880" w:hanging="360"/>
      </w:pPr>
    </w:lvl>
    <w:lvl w:ilvl="4" w:tplc="AA3C6B5C">
      <w:start w:val="1"/>
      <w:numFmt w:val="lowerLetter"/>
      <w:lvlText w:val="%5."/>
      <w:lvlJc w:val="left"/>
      <w:pPr>
        <w:ind w:left="3600" w:hanging="360"/>
      </w:pPr>
    </w:lvl>
    <w:lvl w:ilvl="5" w:tplc="4A7AAAD0">
      <w:start w:val="1"/>
      <w:numFmt w:val="lowerRoman"/>
      <w:lvlText w:val="%6."/>
      <w:lvlJc w:val="right"/>
      <w:pPr>
        <w:ind w:left="4320" w:hanging="180"/>
      </w:pPr>
    </w:lvl>
    <w:lvl w:ilvl="6" w:tplc="8DFED902">
      <w:start w:val="1"/>
      <w:numFmt w:val="decimal"/>
      <w:lvlText w:val="%7."/>
      <w:lvlJc w:val="left"/>
      <w:pPr>
        <w:ind w:left="5040" w:hanging="360"/>
      </w:pPr>
    </w:lvl>
    <w:lvl w:ilvl="7" w:tplc="E1ECD9EC">
      <w:start w:val="1"/>
      <w:numFmt w:val="lowerLetter"/>
      <w:lvlText w:val="%8."/>
      <w:lvlJc w:val="left"/>
      <w:pPr>
        <w:ind w:left="5760" w:hanging="360"/>
      </w:pPr>
    </w:lvl>
    <w:lvl w:ilvl="8" w:tplc="E2821EA8">
      <w:start w:val="1"/>
      <w:numFmt w:val="lowerRoman"/>
      <w:lvlText w:val="%9."/>
      <w:lvlJc w:val="right"/>
      <w:pPr>
        <w:ind w:left="6480" w:hanging="180"/>
      </w:pPr>
    </w:lvl>
  </w:abstractNum>
  <w:abstractNum w:abstractNumId="30" w15:restartNumberingAfterBreak="0">
    <w:nsid w:val="760A2B5B"/>
    <w:multiLevelType w:val="hybridMultilevel"/>
    <w:tmpl w:val="D19A88C4"/>
    <w:lvl w:ilvl="0" w:tplc="3E78F9BC">
      <w:start w:val="52"/>
      <w:numFmt w:val="decimal"/>
      <w:lvlText w:val="%1."/>
      <w:lvlJc w:val="left"/>
      <w:pPr>
        <w:ind w:left="720" w:hanging="360"/>
      </w:pPr>
      <w:rPr>
        <w:rFonts w:ascii="Century Gothic" w:hAnsi="Century Gothic" w:hint="default"/>
      </w:rPr>
    </w:lvl>
    <w:lvl w:ilvl="1" w:tplc="3EFCBE7C">
      <w:start w:val="1"/>
      <w:numFmt w:val="lowerLetter"/>
      <w:lvlText w:val="%2."/>
      <w:lvlJc w:val="left"/>
      <w:pPr>
        <w:ind w:left="1440" w:hanging="360"/>
      </w:pPr>
    </w:lvl>
    <w:lvl w:ilvl="2" w:tplc="55B099A2">
      <w:start w:val="1"/>
      <w:numFmt w:val="lowerRoman"/>
      <w:lvlText w:val="%3."/>
      <w:lvlJc w:val="right"/>
      <w:pPr>
        <w:ind w:left="2160" w:hanging="180"/>
      </w:pPr>
    </w:lvl>
    <w:lvl w:ilvl="3" w:tplc="5AC248A8">
      <w:start w:val="1"/>
      <w:numFmt w:val="decimal"/>
      <w:lvlText w:val="%4."/>
      <w:lvlJc w:val="left"/>
      <w:pPr>
        <w:ind w:left="2880" w:hanging="360"/>
      </w:pPr>
    </w:lvl>
    <w:lvl w:ilvl="4" w:tplc="BF6062CE">
      <w:start w:val="1"/>
      <w:numFmt w:val="lowerLetter"/>
      <w:lvlText w:val="%5."/>
      <w:lvlJc w:val="left"/>
      <w:pPr>
        <w:ind w:left="3600" w:hanging="360"/>
      </w:pPr>
    </w:lvl>
    <w:lvl w:ilvl="5" w:tplc="E42CF79C">
      <w:start w:val="1"/>
      <w:numFmt w:val="lowerRoman"/>
      <w:lvlText w:val="%6."/>
      <w:lvlJc w:val="right"/>
      <w:pPr>
        <w:ind w:left="4320" w:hanging="180"/>
      </w:pPr>
    </w:lvl>
    <w:lvl w:ilvl="6" w:tplc="CEF40280">
      <w:start w:val="1"/>
      <w:numFmt w:val="decimal"/>
      <w:lvlText w:val="%7."/>
      <w:lvlJc w:val="left"/>
      <w:pPr>
        <w:ind w:left="5040" w:hanging="360"/>
      </w:pPr>
    </w:lvl>
    <w:lvl w:ilvl="7" w:tplc="2E062C90">
      <w:start w:val="1"/>
      <w:numFmt w:val="lowerLetter"/>
      <w:lvlText w:val="%8."/>
      <w:lvlJc w:val="left"/>
      <w:pPr>
        <w:ind w:left="5760" w:hanging="360"/>
      </w:pPr>
    </w:lvl>
    <w:lvl w:ilvl="8" w:tplc="1A326CEE">
      <w:start w:val="1"/>
      <w:numFmt w:val="lowerRoman"/>
      <w:lvlText w:val="%9."/>
      <w:lvlJc w:val="right"/>
      <w:pPr>
        <w:ind w:left="6480" w:hanging="180"/>
      </w:pPr>
    </w:lvl>
  </w:abstractNum>
  <w:abstractNum w:abstractNumId="31" w15:restartNumberingAfterBreak="0">
    <w:nsid w:val="763682B8"/>
    <w:multiLevelType w:val="hybridMultilevel"/>
    <w:tmpl w:val="5860C0B2"/>
    <w:lvl w:ilvl="0" w:tplc="03981890">
      <w:start w:val="56"/>
      <w:numFmt w:val="decimal"/>
      <w:lvlText w:val="%1."/>
      <w:lvlJc w:val="left"/>
      <w:pPr>
        <w:ind w:left="720" w:hanging="360"/>
      </w:pPr>
      <w:rPr>
        <w:rFonts w:ascii="Century Gothic" w:hAnsi="Century Gothic" w:hint="default"/>
      </w:rPr>
    </w:lvl>
    <w:lvl w:ilvl="1" w:tplc="8E6AF1EA">
      <w:start w:val="1"/>
      <w:numFmt w:val="lowerLetter"/>
      <w:lvlText w:val="%2."/>
      <w:lvlJc w:val="left"/>
      <w:pPr>
        <w:ind w:left="1440" w:hanging="360"/>
      </w:pPr>
    </w:lvl>
    <w:lvl w:ilvl="2" w:tplc="422E3788">
      <w:start w:val="1"/>
      <w:numFmt w:val="lowerRoman"/>
      <w:lvlText w:val="%3."/>
      <w:lvlJc w:val="right"/>
      <w:pPr>
        <w:ind w:left="2160" w:hanging="180"/>
      </w:pPr>
    </w:lvl>
    <w:lvl w:ilvl="3" w:tplc="E1D43EC6">
      <w:start w:val="1"/>
      <w:numFmt w:val="decimal"/>
      <w:lvlText w:val="%4."/>
      <w:lvlJc w:val="left"/>
      <w:pPr>
        <w:ind w:left="2880" w:hanging="360"/>
      </w:pPr>
    </w:lvl>
    <w:lvl w:ilvl="4" w:tplc="88E2ABAC">
      <w:start w:val="1"/>
      <w:numFmt w:val="lowerLetter"/>
      <w:lvlText w:val="%5."/>
      <w:lvlJc w:val="left"/>
      <w:pPr>
        <w:ind w:left="3600" w:hanging="360"/>
      </w:pPr>
    </w:lvl>
    <w:lvl w:ilvl="5" w:tplc="7A4C5BB0">
      <w:start w:val="1"/>
      <w:numFmt w:val="lowerRoman"/>
      <w:lvlText w:val="%6."/>
      <w:lvlJc w:val="right"/>
      <w:pPr>
        <w:ind w:left="4320" w:hanging="180"/>
      </w:pPr>
    </w:lvl>
    <w:lvl w:ilvl="6" w:tplc="F99EE9D0">
      <w:start w:val="1"/>
      <w:numFmt w:val="decimal"/>
      <w:lvlText w:val="%7."/>
      <w:lvlJc w:val="left"/>
      <w:pPr>
        <w:ind w:left="5040" w:hanging="360"/>
      </w:pPr>
    </w:lvl>
    <w:lvl w:ilvl="7" w:tplc="8A820D9A">
      <w:start w:val="1"/>
      <w:numFmt w:val="lowerLetter"/>
      <w:lvlText w:val="%8."/>
      <w:lvlJc w:val="left"/>
      <w:pPr>
        <w:ind w:left="5760" w:hanging="360"/>
      </w:pPr>
    </w:lvl>
    <w:lvl w:ilvl="8" w:tplc="487E8132">
      <w:start w:val="1"/>
      <w:numFmt w:val="lowerRoman"/>
      <w:lvlText w:val="%9."/>
      <w:lvlJc w:val="right"/>
      <w:pPr>
        <w:ind w:left="6480" w:hanging="180"/>
      </w:pPr>
    </w:lvl>
  </w:abstractNum>
  <w:abstractNum w:abstractNumId="32" w15:restartNumberingAfterBreak="0">
    <w:nsid w:val="7673EF7B"/>
    <w:multiLevelType w:val="hybridMultilevel"/>
    <w:tmpl w:val="B460347C"/>
    <w:lvl w:ilvl="0" w:tplc="E26A804E">
      <w:start w:val="1"/>
      <w:numFmt w:val="decimal"/>
      <w:lvlText w:val="%1."/>
      <w:lvlJc w:val="left"/>
      <w:pPr>
        <w:ind w:left="720" w:hanging="360"/>
      </w:pPr>
    </w:lvl>
    <w:lvl w:ilvl="1" w:tplc="C700C77A">
      <w:start w:val="1"/>
      <w:numFmt w:val="lowerLetter"/>
      <w:lvlText w:val="%2."/>
      <w:lvlJc w:val="left"/>
      <w:pPr>
        <w:ind w:left="1440" w:hanging="360"/>
      </w:pPr>
    </w:lvl>
    <w:lvl w:ilvl="2" w:tplc="4DF4E560">
      <w:start w:val="2"/>
      <w:numFmt w:val="lowerRoman"/>
      <w:lvlText w:val="%3."/>
      <w:lvlJc w:val="right"/>
      <w:pPr>
        <w:ind w:left="2160" w:hanging="180"/>
      </w:pPr>
      <w:rPr>
        <w:rFonts w:ascii="Century Gothic" w:hAnsi="Century Gothic" w:hint="default"/>
      </w:rPr>
    </w:lvl>
    <w:lvl w:ilvl="3" w:tplc="4ED247E6">
      <w:start w:val="1"/>
      <w:numFmt w:val="decimal"/>
      <w:lvlText w:val="%4."/>
      <w:lvlJc w:val="left"/>
      <w:pPr>
        <w:ind w:left="2880" w:hanging="360"/>
      </w:pPr>
    </w:lvl>
    <w:lvl w:ilvl="4" w:tplc="B3BCB2E8">
      <w:start w:val="1"/>
      <w:numFmt w:val="lowerLetter"/>
      <w:lvlText w:val="%5."/>
      <w:lvlJc w:val="left"/>
      <w:pPr>
        <w:ind w:left="3600" w:hanging="360"/>
      </w:pPr>
    </w:lvl>
    <w:lvl w:ilvl="5" w:tplc="1FB6F4CE">
      <w:start w:val="1"/>
      <w:numFmt w:val="lowerRoman"/>
      <w:lvlText w:val="%6."/>
      <w:lvlJc w:val="right"/>
      <w:pPr>
        <w:ind w:left="4320" w:hanging="180"/>
      </w:pPr>
    </w:lvl>
    <w:lvl w:ilvl="6" w:tplc="168E9AC0">
      <w:start w:val="1"/>
      <w:numFmt w:val="decimal"/>
      <w:lvlText w:val="%7."/>
      <w:lvlJc w:val="left"/>
      <w:pPr>
        <w:ind w:left="5040" w:hanging="360"/>
      </w:pPr>
    </w:lvl>
    <w:lvl w:ilvl="7" w:tplc="5C267FF6">
      <w:start w:val="1"/>
      <w:numFmt w:val="lowerLetter"/>
      <w:lvlText w:val="%8."/>
      <w:lvlJc w:val="left"/>
      <w:pPr>
        <w:ind w:left="5760" w:hanging="360"/>
      </w:pPr>
    </w:lvl>
    <w:lvl w:ilvl="8" w:tplc="67F000CE">
      <w:start w:val="1"/>
      <w:numFmt w:val="lowerRoman"/>
      <w:lvlText w:val="%9."/>
      <w:lvlJc w:val="right"/>
      <w:pPr>
        <w:ind w:left="6480" w:hanging="180"/>
      </w:pPr>
    </w:lvl>
  </w:abstractNum>
  <w:abstractNum w:abstractNumId="33" w15:restartNumberingAfterBreak="0">
    <w:nsid w:val="79609CB7"/>
    <w:multiLevelType w:val="hybridMultilevel"/>
    <w:tmpl w:val="0FBAC448"/>
    <w:lvl w:ilvl="0" w:tplc="943C26A8">
      <w:start w:val="1"/>
      <w:numFmt w:val="decimal"/>
      <w:lvlText w:val="%1."/>
      <w:lvlJc w:val="left"/>
      <w:pPr>
        <w:ind w:left="720" w:hanging="360"/>
      </w:pPr>
    </w:lvl>
    <w:lvl w:ilvl="1" w:tplc="71125CA2">
      <w:start w:val="1"/>
      <w:numFmt w:val="lowerLetter"/>
      <w:lvlText w:val="%2."/>
      <w:lvlJc w:val="left"/>
      <w:pPr>
        <w:ind w:left="1440" w:hanging="360"/>
      </w:pPr>
    </w:lvl>
    <w:lvl w:ilvl="2" w:tplc="18EC8468">
      <w:start w:val="5"/>
      <w:numFmt w:val="lowerRoman"/>
      <w:lvlText w:val="%3."/>
      <w:lvlJc w:val="right"/>
      <w:pPr>
        <w:ind w:left="2160" w:hanging="180"/>
      </w:pPr>
      <w:rPr>
        <w:rFonts w:ascii="Century Gothic" w:hAnsi="Century Gothic" w:hint="default"/>
      </w:rPr>
    </w:lvl>
    <w:lvl w:ilvl="3" w:tplc="27C07ACA">
      <w:start w:val="1"/>
      <w:numFmt w:val="decimal"/>
      <w:lvlText w:val="%4."/>
      <w:lvlJc w:val="left"/>
      <w:pPr>
        <w:ind w:left="2880" w:hanging="360"/>
      </w:pPr>
    </w:lvl>
    <w:lvl w:ilvl="4" w:tplc="19949072">
      <w:start w:val="1"/>
      <w:numFmt w:val="lowerLetter"/>
      <w:lvlText w:val="%5."/>
      <w:lvlJc w:val="left"/>
      <w:pPr>
        <w:ind w:left="3600" w:hanging="360"/>
      </w:pPr>
    </w:lvl>
    <w:lvl w:ilvl="5" w:tplc="E93ADD8C">
      <w:start w:val="1"/>
      <w:numFmt w:val="lowerRoman"/>
      <w:lvlText w:val="%6."/>
      <w:lvlJc w:val="right"/>
      <w:pPr>
        <w:ind w:left="4320" w:hanging="180"/>
      </w:pPr>
    </w:lvl>
    <w:lvl w:ilvl="6" w:tplc="D49E62BE">
      <w:start w:val="1"/>
      <w:numFmt w:val="decimal"/>
      <w:lvlText w:val="%7."/>
      <w:lvlJc w:val="left"/>
      <w:pPr>
        <w:ind w:left="5040" w:hanging="360"/>
      </w:pPr>
    </w:lvl>
    <w:lvl w:ilvl="7" w:tplc="8D7A2A6C">
      <w:start w:val="1"/>
      <w:numFmt w:val="lowerLetter"/>
      <w:lvlText w:val="%8."/>
      <w:lvlJc w:val="left"/>
      <w:pPr>
        <w:ind w:left="5760" w:hanging="360"/>
      </w:pPr>
    </w:lvl>
    <w:lvl w:ilvl="8" w:tplc="EDBE1EA8">
      <w:start w:val="1"/>
      <w:numFmt w:val="lowerRoman"/>
      <w:lvlText w:val="%9."/>
      <w:lvlJc w:val="right"/>
      <w:pPr>
        <w:ind w:left="6480" w:hanging="180"/>
      </w:pPr>
    </w:lvl>
  </w:abstractNum>
  <w:abstractNum w:abstractNumId="34" w15:restartNumberingAfterBreak="0">
    <w:nsid w:val="7C4FFFCF"/>
    <w:multiLevelType w:val="hybridMultilevel"/>
    <w:tmpl w:val="9266CB6C"/>
    <w:lvl w:ilvl="0" w:tplc="6D3C1FCC">
      <w:start w:val="54"/>
      <w:numFmt w:val="decimal"/>
      <w:lvlText w:val="%1."/>
      <w:lvlJc w:val="left"/>
      <w:pPr>
        <w:ind w:left="720" w:hanging="360"/>
      </w:pPr>
      <w:rPr>
        <w:rFonts w:ascii="Century Gothic" w:hAnsi="Century Gothic" w:hint="default"/>
      </w:rPr>
    </w:lvl>
    <w:lvl w:ilvl="1" w:tplc="606A3E68">
      <w:start w:val="1"/>
      <w:numFmt w:val="lowerLetter"/>
      <w:lvlText w:val="%2."/>
      <w:lvlJc w:val="left"/>
      <w:pPr>
        <w:ind w:left="1440" w:hanging="360"/>
      </w:pPr>
    </w:lvl>
    <w:lvl w:ilvl="2" w:tplc="889072E6">
      <w:start w:val="1"/>
      <w:numFmt w:val="lowerRoman"/>
      <w:lvlText w:val="%3."/>
      <w:lvlJc w:val="right"/>
      <w:pPr>
        <w:ind w:left="2160" w:hanging="180"/>
      </w:pPr>
    </w:lvl>
    <w:lvl w:ilvl="3" w:tplc="67E64DC6">
      <w:start w:val="1"/>
      <w:numFmt w:val="decimal"/>
      <w:lvlText w:val="%4."/>
      <w:lvlJc w:val="left"/>
      <w:pPr>
        <w:ind w:left="2880" w:hanging="360"/>
      </w:pPr>
    </w:lvl>
    <w:lvl w:ilvl="4" w:tplc="08AE5B06">
      <w:start w:val="1"/>
      <w:numFmt w:val="lowerLetter"/>
      <w:lvlText w:val="%5."/>
      <w:lvlJc w:val="left"/>
      <w:pPr>
        <w:ind w:left="3600" w:hanging="360"/>
      </w:pPr>
    </w:lvl>
    <w:lvl w:ilvl="5" w:tplc="8FB0D6E8">
      <w:start w:val="1"/>
      <w:numFmt w:val="lowerRoman"/>
      <w:lvlText w:val="%6."/>
      <w:lvlJc w:val="right"/>
      <w:pPr>
        <w:ind w:left="4320" w:hanging="180"/>
      </w:pPr>
    </w:lvl>
    <w:lvl w:ilvl="6" w:tplc="3E328F36">
      <w:start w:val="1"/>
      <w:numFmt w:val="decimal"/>
      <w:lvlText w:val="%7."/>
      <w:lvlJc w:val="left"/>
      <w:pPr>
        <w:ind w:left="5040" w:hanging="360"/>
      </w:pPr>
    </w:lvl>
    <w:lvl w:ilvl="7" w:tplc="8BE0A09E">
      <w:start w:val="1"/>
      <w:numFmt w:val="lowerLetter"/>
      <w:lvlText w:val="%8."/>
      <w:lvlJc w:val="left"/>
      <w:pPr>
        <w:ind w:left="5760" w:hanging="360"/>
      </w:pPr>
    </w:lvl>
    <w:lvl w:ilvl="8" w:tplc="5A94589C">
      <w:start w:val="1"/>
      <w:numFmt w:val="lowerRoman"/>
      <w:lvlText w:val="%9."/>
      <w:lvlJc w:val="right"/>
      <w:pPr>
        <w:ind w:left="6480" w:hanging="180"/>
      </w:pPr>
    </w:lvl>
  </w:abstractNum>
  <w:abstractNum w:abstractNumId="35" w15:restartNumberingAfterBreak="0">
    <w:nsid w:val="7CB073DE"/>
    <w:multiLevelType w:val="hybridMultilevel"/>
    <w:tmpl w:val="FA760918"/>
    <w:lvl w:ilvl="0" w:tplc="1DFCB066">
      <w:start w:val="1"/>
      <w:numFmt w:val="bullet"/>
      <w:lvlText w:val=""/>
      <w:lvlJc w:val="left"/>
      <w:pPr>
        <w:ind w:left="720" w:hanging="360"/>
      </w:pPr>
      <w:rPr>
        <w:rFonts w:ascii="Symbol" w:hAnsi="Symbol" w:hint="default"/>
      </w:rPr>
    </w:lvl>
    <w:lvl w:ilvl="1" w:tplc="C0C25344">
      <w:start w:val="1"/>
      <w:numFmt w:val="bullet"/>
      <w:lvlText w:val="o"/>
      <w:lvlJc w:val="left"/>
      <w:pPr>
        <w:ind w:left="1440" w:hanging="360"/>
      </w:pPr>
      <w:rPr>
        <w:rFonts w:ascii="Courier New" w:hAnsi="Courier New" w:hint="default"/>
      </w:rPr>
    </w:lvl>
    <w:lvl w:ilvl="2" w:tplc="C08EA3CA">
      <w:start w:val="1"/>
      <w:numFmt w:val="bullet"/>
      <w:lvlText w:val=""/>
      <w:lvlJc w:val="left"/>
      <w:pPr>
        <w:ind w:left="2160" w:hanging="360"/>
      </w:pPr>
      <w:rPr>
        <w:rFonts w:ascii="Wingdings" w:hAnsi="Wingdings" w:hint="default"/>
      </w:rPr>
    </w:lvl>
    <w:lvl w:ilvl="3" w:tplc="EC0C2AA4">
      <w:start w:val="1"/>
      <w:numFmt w:val="bullet"/>
      <w:lvlText w:val=""/>
      <w:lvlJc w:val="left"/>
      <w:pPr>
        <w:ind w:left="2880" w:hanging="360"/>
      </w:pPr>
      <w:rPr>
        <w:rFonts w:ascii="Symbol" w:hAnsi="Symbol" w:hint="default"/>
      </w:rPr>
    </w:lvl>
    <w:lvl w:ilvl="4" w:tplc="225EFC30">
      <w:start w:val="1"/>
      <w:numFmt w:val="bullet"/>
      <w:lvlText w:val="o"/>
      <w:lvlJc w:val="left"/>
      <w:pPr>
        <w:ind w:left="3600" w:hanging="360"/>
      </w:pPr>
      <w:rPr>
        <w:rFonts w:ascii="Courier New" w:hAnsi="Courier New" w:hint="default"/>
      </w:rPr>
    </w:lvl>
    <w:lvl w:ilvl="5" w:tplc="5E1CD2B2">
      <w:start w:val="1"/>
      <w:numFmt w:val="bullet"/>
      <w:lvlText w:val=""/>
      <w:lvlJc w:val="left"/>
      <w:pPr>
        <w:ind w:left="4320" w:hanging="360"/>
      </w:pPr>
      <w:rPr>
        <w:rFonts w:ascii="Wingdings" w:hAnsi="Wingdings" w:hint="default"/>
      </w:rPr>
    </w:lvl>
    <w:lvl w:ilvl="6" w:tplc="A18278B6">
      <w:start w:val="1"/>
      <w:numFmt w:val="bullet"/>
      <w:lvlText w:val=""/>
      <w:lvlJc w:val="left"/>
      <w:pPr>
        <w:ind w:left="5040" w:hanging="360"/>
      </w:pPr>
      <w:rPr>
        <w:rFonts w:ascii="Symbol" w:hAnsi="Symbol" w:hint="default"/>
      </w:rPr>
    </w:lvl>
    <w:lvl w:ilvl="7" w:tplc="75607804">
      <w:start w:val="1"/>
      <w:numFmt w:val="bullet"/>
      <w:lvlText w:val="o"/>
      <w:lvlJc w:val="left"/>
      <w:pPr>
        <w:ind w:left="5760" w:hanging="360"/>
      </w:pPr>
      <w:rPr>
        <w:rFonts w:ascii="Courier New" w:hAnsi="Courier New" w:hint="default"/>
      </w:rPr>
    </w:lvl>
    <w:lvl w:ilvl="8" w:tplc="990039F2">
      <w:start w:val="1"/>
      <w:numFmt w:val="bullet"/>
      <w:lvlText w:val=""/>
      <w:lvlJc w:val="left"/>
      <w:pPr>
        <w:ind w:left="6480" w:hanging="360"/>
      </w:pPr>
      <w:rPr>
        <w:rFonts w:ascii="Wingdings" w:hAnsi="Wingdings" w:hint="default"/>
      </w:rPr>
    </w:lvl>
  </w:abstractNum>
  <w:num w:numId="1" w16cid:durableId="643438152">
    <w:abstractNumId w:val="33"/>
  </w:num>
  <w:num w:numId="2" w16cid:durableId="1989239751">
    <w:abstractNumId w:val="21"/>
  </w:num>
  <w:num w:numId="3" w16cid:durableId="1625380525">
    <w:abstractNumId w:val="6"/>
  </w:num>
  <w:num w:numId="4" w16cid:durableId="810564162">
    <w:abstractNumId w:val="32"/>
  </w:num>
  <w:num w:numId="5" w16cid:durableId="753939996">
    <w:abstractNumId w:val="31"/>
  </w:num>
  <w:num w:numId="6" w16cid:durableId="1487627831">
    <w:abstractNumId w:val="0"/>
  </w:num>
  <w:num w:numId="7" w16cid:durableId="1055931961">
    <w:abstractNumId w:val="25"/>
  </w:num>
  <w:num w:numId="8" w16cid:durableId="1291743097">
    <w:abstractNumId w:val="23"/>
  </w:num>
  <w:num w:numId="9" w16cid:durableId="867915367">
    <w:abstractNumId w:val="5"/>
  </w:num>
  <w:num w:numId="10" w16cid:durableId="198981514">
    <w:abstractNumId w:val="34"/>
  </w:num>
  <w:num w:numId="11" w16cid:durableId="156505317">
    <w:abstractNumId w:val="28"/>
  </w:num>
  <w:num w:numId="12" w16cid:durableId="2041277951">
    <w:abstractNumId w:val="30"/>
  </w:num>
  <w:num w:numId="13" w16cid:durableId="466775909">
    <w:abstractNumId w:val="19"/>
  </w:num>
  <w:num w:numId="14" w16cid:durableId="1834491500">
    <w:abstractNumId w:val="29"/>
  </w:num>
  <w:num w:numId="15" w16cid:durableId="1630428217">
    <w:abstractNumId w:val="16"/>
  </w:num>
  <w:num w:numId="16" w16cid:durableId="555969271">
    <w:abstractNumId w:val="2"/>
  </w:num>
  <w:num w:numId="17" w16cid:durableId="1454909335">
    <w:abstractNumId w:val="27"/>
  </w:num>
  <w:num w:numId="18" w16cid:durableId="868680692">
    <w:abstractNumId w:val="15"/>
  </w:num>
  <w:num w:numId="19" w16cid:durableId="304892994">
    <w:abstractNumId w:val="10"/>
  </w:num>
  <w:num w:numId="20" w16cid:durableId="336540130">
    <w:abstractNumId w:val="22"/>
  </w:num>
  <w:num w:numId="21" w16cid:durableId="694159872">
    <w:abstractNumId w:val="24"/>
  </w:num>
  <w:num w:numId="22" w16cid:durableId="1712001956">
    <w:abstractNumId w:val="3"/>
  </w:num>
  <w:num w:numId="23" w16cid:durableId="1502546097">
    <w:abstractNumId w:val="7"/>
  </w:num>
  <w:num w:numId="24" w16cid:durableId="1555387938">
    <w:abstractNumId w:val="11"/>
  </w:num>
  <w:num w:numId="25" w16cid:durableId="288903586">
    <w:abstractNumId w:val="20"/>
  </w:num>
  <w:num w:numId="26" w16cid:durableId="1501459579">
    <w:abstractNumId w:val="35"/>
  </w:num>
  <w:num w:numId="27" w16cid:durableId="2034187184">
    <w:abstractNumId w:val="13"/>
  </w:num>
  <w:num w:numId="28" w16cid:durableId="1844204907">
    <w:abstractNumId w:val="12"/>
  </w:num>
  <w:num w:numId="29" w16cid:durableId="493492268">
    <w:abstractNumId w:val="9"/>
  </w:num>
  <w:num w:numId="30" w16cid:durableId="980429183">
    <w:abstractNumId w:val="26"/>
  </w:num>
  <w:num w:numId="31" w16cid:durableId="1397625251">
    <w:abstractNumId w:val="14"/>
  </w:num>
  <w:num w:numId="32" w16cid:durableId="220136921">
    <w:abstractNumId w:val="8"/>
  </w:num>
  <w:num w:numId="33" w16cid:durableId="851604620">
    <w:abstractNumId w:val="17"/>
  </w:num>
  <w:num w:numId="34" w16cid:durableId="540098430">
    <w:abstractNumId w:val="4"/>
  </w:num>
  <w:num w:numId="35" w16cid:durableId="2011638973">
    <w:abstractNumId w:val="18"/>
  </w:num>
  <w:num w:numId="36" w16cid:durableId="211513168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54F6CE"/>
    <w:rsid w:val="00087E32"/>
    <w:rsid w:val="000B1C90"/>
    <w:rsid w:val="000BCB29"/>
    <w:rsid w:val="000C1883"/>
    <w:rsid w:val="001236BB"/>
    <w:rsid w:val="001840AC"/>
    <w:rsid w:val="002164D7"/>
    <w:rsid w:val="0024ECAF"/>
    <w:rsid w:val="002822B0"/>
    <w:rsid w:val="002B016C"/>
    <w:rsid w:val="002D45CD"/>
    <w:rsid w:val="002F2A1E"/>
    <w:rsid w:val="0037167C"/>
    <w:rsid w:val="003871B1"/>
    <w:rsid w:val="0044266E"/>
    <w:rsid w:val="00480292"/>
    <w:rsid w:val="004E0E2A"/>
    <w:rsid w:val="004F01D4"/>
    <w:rsid w:val="00537403"/>
    <w:rsid w:val="00593051"/>
    <w:rsid w:val="00642D5C"/>
    <w:rsid w:val="00643254"/>
    <w:rsid w:val="006875BF"/>
    <w:rsid w:val="006A687A"/>
    <w:rsid w:val="006C0E49"/>
    <w:rsid w:val="00781FD6"/>
    <w:rsid w:val="00896D78"/>
    <w:rsid w:val="00921C7E"/>
    <w:rsid w:val="00B92C6C"/>
    <w:rsid w:val="00BCE3F2"/>
    <w:rsid w:val="00BD7526"/>
    <w:rsid w:val="00C33C67"/>
    <w:rsid w:val="00C86686"/>
    <w:rsid w:val="00CF7BAC"/>
    <w:rsid w:val="00D21220"/>
    <w:rsid w:val="00DA2818"/>
    <w:rsid w:val="00EA3DF2"/>
    <w:rsid w:val="00ED31EB"/>
    <w:rsid w:val="00F04573"/>
    <w:rsid w:val="00F33033"/>
    <w:rsid w:val="0142D309"/>
    <w:rsid w:val="0179F673"/>
    <w:rsid w:val="0185ABE5"/>
    <w:rsid w:val="01C0BD10"/>
    <w:rsid w:val="01E5DDD4"/>
    <w:rsid w:val="023CA1DD"/>
    <w:rsid w:val="02F4F89B"/>
    <w:rsid w:val="03340768"/>
    <w:rsid w:val="037FED1C"/>
    <w:rsid w:val="03D8723E"/>
    <w:rsid w:val="04F85DD2"/>
    <w:rsid w:val="0546DA78"/>
    <w:rsid w:val="06123873"/>
    <w:rsid w:val="06A0AEE1"/>
    <w:rsid w:val="0725B64B"/>
    <w:rsid w:val="0730DEBC"/>
    <w:rsid w:val="0735FBCB"/>
    <w:rsid w:val="074271B7"/>
    <w:rsid w:val="07AE08D4"/>
    <w:rsid w:val="07F7BEB8"/>
    <w:rsid w:val="07F99418"/>
    <w:rsid w:val="0859D15F"/>
    <w:rsid w:val="08E164E6"/>
    <w:rsid w:val="0A874E31"/>
    <w:rsid w:val="0A9B67A0"/>
    <w:rsid w:val="0AA4DC6F"/>
    <w:rsid w:val="0AD8AF41"/>
    <w:rsid w:val="0AF2B601"/>
    <w:rsid w:val="0BC15CF1"/>
    <w:rsid w:val="0C15E2DA"/>
    <w:rsid w:val="0CAE372D"/>
    <w:rsid w:val="0CCB5B62"/>
    <w:rsid w:val="0CDDFBEB"/>
    <w:rsid w:val="0D09BD25"/>
    <w:rsid w:val="0D84B194"/>
    <w:rsid w:val="0D8F28A1"/>
    <w:rsid w:val="0D989A5E"/>
    <w:rsid w:val="0DA9B624"/>
    <w:rsid w:val="0DC96047"/>
    <w:rsid w:val="0E0493F4"/>
    <w:rsid w:val="0E4D9DC7"/>
    <w:rsid w:val="0EA122B1"/>
    <w:rsid w:val="0ED3227B"/>
    <w:rsid w:val="0F110D4B"/>
    <w:rsid w:val="0F131BFD"/>
    <w:rsid w:val="0F1FEA42"/>
    <w:rsid w:val="0F50A66A"/>
    <w:rsid w:val="0F634B36"/>
    <w:rsid w:val="0F67A3B8"/>
    <w:rsid w:val="0F9E1BB4"/>
    <w:rsid w:val="0FDB6929"/>
    <w:rsid w:val="100BFABE"/>
    <w:rsid w:val="10275D7A"/>
    <w:rsid w:val="109EB174"/>
    <w:rsid w:val="10ED328C"/>
    <w:rsid w:val="11378D4B"/>
    <w:rsid w:val="116B4E8C"/>
    <w:rsid w:val="1186713D"/>
    <w:rsid w:val="1248AE0D"/>
    <w:rsid w:val="12656777"/>
    <w:rsid w:val="12B27D12"/>
    <w:rsid w:val="12FF53DD"/>
    <w:rsid w:val="131309EB"/>
    <w:rsid w:val="13700D2C"/>
    <w:rsid w:val="13E4C1B8"/>
    <w:rsid w:val="14C1159E"/>
    <w:rsid w:val="1503B9FB"/>
    <w:rsid w:val="15450FF1"/>
    <w:rsid w:val="15685410"/>
    <w:rsid w:val="165F4A1B"/>
    <w:rsid w:val="16631015"/>
    <w:rsid w:val="166330D7"/>
    <w:rsid w:val="1676C8B6"/>
    <w:rsid w:val="16971355"/>
    <w:rsid w:val="16BAF962"/>
    <w:rsid w:val="16E43BDB"/>
    <w:rsid w:val="16F256A0"/>
    <w:rsid w:val="1733E6CE"/>
    <w:rsid w:val="1757A35C"/>
    <w:rsid w:val="1784EC93"/>
    <w:rsid w:val="1889012E"/>
    <w:rsid w:val="18CFD55A"/>
    <w:rsid w:val="19405A7A"/>
    <w:rsid w:val="19850BDC"/>
    <w:rsid w:val="19DF4EB0"/>
    <w:rsid w:val="19E99EC5"/>
    <w:rsid w:val="19F3C0E1"/>
    <w:rsid w:val="1A0248F1"/>
    <w:rsid w:val="1A46F33F"/>
    <w:rsid w:val="1A7276FA"/>
    <w:rsid w:val="1AA92522"/>
    <w:rsid w:val="1B7B1F11"/>
    <w:rsid w:val="1B832B64"/>
    <w:rsid w:val="1B9795C1"/>
    <w:rsid w:val="1BD667F6"/>
    <w:rsid w:val="1BE39C26"/>
    <w:rsid w:val="1C0E475B"/>
    <w:rsid w:val="1C13608F"/>
    <w:rsid w:val="1CC245E4"/>
    <w:rsid w:val="1D05E082"/>
    <w:rsid w:val="1D175C12"/>
    <w:rsid w:val="1DA0EBB9"/>
    <w:rsid w:val="1DA6B91A"/>
    <w:rsid w:val="1DAE69FE"/>
    <w:rsid w:val="1E22A544"/>
    <w:rsid w:val="1E7827A8"/>
    <w:rsid w:val="1EB848CB"/>
    <w:rsid w:val="1EB953A3"/>
    <w:rsid w:val="1ED5769D"/>
    <w:rsid w:val="1F0479A0"/>
    <w:rsid w:val="1F3B177E"/>
    <w:rsid w:val="1F5977F5"/>
    <w:rsid w:val="1F9D5B0C"/>
    <w:rsid w:val="1FE936A9"/>
    <w:rsid w:val="1FF9DE25"/>
    <w:rsid w:val="20067586"/>
    <w:rsid w:val="20503529"/>
    <w:rsid w:val="20E1B87E"/>
    <w:rsid w:val="20E5D967"/>
    <w:rsid w:val="20F84225"/>
    <w:rsid w:val="210A1E5C"/>
    <w:rsid w:val="2180489E"/>
    <w:rsid w:val="225C3E6F"/>
    <w:rsid w:val="225FDDB7"/>
    <w:rsid w:val="22936B3B"/>
    <w:rsid w:val="22BAA20B"/>
    <w:rsid w:val="22DF981F"/>
    <w:rsid w:val="22FD2B00"/>
    <w:rsid w:val="231213C7"/>
    <w:rsid w:val="23315CBB"/>
    <w:rsid w:val="2379058C"/>
    <w:rsid w:val="23A3887A"/>
    <w:rsid w:val="241D2A41"/>
    <w:rsid w:val="243DFBCF"/>
    <w:rsid w:val="2498FB61"/>
    <w:rsid w:val="2514D5ED"/>
    <w:rsid w:val="26264C3F"/>
    <w:rsid w:val="2632668A"/>
    <w:rsid w:val="26391746"/>
    <w:rsid w:val="266F72C2"/>
    <w:rsid w:val="269220C5"/>
    <w:rsid w:val="26A8EC94"/>
    <w:rsid w:val="26B0A64E"/>
    <w:rsid w:val="277EDC0F"/>
    <w:rsid w:val="27A49321"/>
    <w:rsid w:val="27B8F327"/>
    <w:rsid w:val="280F9484"/>
    <w:rsid w:val="2817D5B6"/>
    <w:rsid w:val="28596C0D"/>
    <w:rsid w:val="285A506E"/>
    <w:rsid w:val="28901CE5"/>
    <w:rsid w:val="28C17F27"/>
    <w:rsid w:val="29159A00"/>
    <w:rsid w:val="292CC924"/>
    <w:rsid w:val="293AF6D8"/>
    <w:rsid w:val="2958797C"/>
    <w:rsid w:val="29E84710"/>
    <w:rsid w:val="2A2E4C41"/>
    <w:rsid w:val="2A731F70"/>
    <w:rsid w:val="2A7D0278"/>
    <w:rsid w:val="2AA10370"/>
    <w:rsid w:val="2B01EB02"/>
    <w:rsid w:val="2B63355A"/>
    <w:rsid w:val="2B841771"/>
    <w:rsid w:val="2B892AFA"/>
    <w:rsid w:val="2BA4C395"/>
    <w:rsid w:val="2BBD32B0"/>
    <w:rsid w:val="2BC84700"/>
    <w:rsid w:val="2BF869C2"/>
    <w:rsid w:val="2C3CD3D1"/>
    <w:rsid w:val="2C9588D4"/>
    <w:rsid w:val="2CFF05BB"/>
    <w:rsid w:val="2D23F1D2"/>
    <w:rsid w:val="2D943A23"/>
    <w:rsid w:val="2DBC2989"/>
    <w:rsid w:val="2EBFC233"/>
    <w:rsid w:val="2ECF09A5"/>
    <w:rsid w:val="2F0F80E4"/>
    <w:rsid w:val="2F54BA09"/>
    <w:rsid w:val="2F600434"/>
    <w:rsid w:val="2FBB7112"/>
    <w:rsid w:val="2FE8FAB1"/>
    <w:rsid w:val="305B9294"/>
    <w:rsid w:val="30837263"/>
    <w:rsid w:val="30F3A2D0"/>
    <w:rsid w:val="31574173"/>
    <w:rsid w:val="3168E4AD"/>
    <w:rsid w:val="31812AD9"/>
    <w:rsid w:val="31EB9F3B"/>
    <w:rsid w:val="31ECF305"/>
    <w:rsid w:val="3377D7C0"/>
    <w:rsid w:val="33DCA374"/>
    <w:rsid w:val="33FFB927"/>
    <w:rsid w:val="34298133"/>
    <w:rsid w:val="34E17AD4"/>
    <w:rsid w:val="35D90D2C"/>
    <w:rsid w:val="36661C11"/>
    <w:rsid w:val="3689B28D"/>
    <w:rsid w:val="37064DC5"/>
    <w:rsid w:val="37239613"/>
    <w:rsid w:val="373C6C27"/>
    <w:rsid w:val="38586639"/>
    <w:rsid w:val="387EED3A"/>
    <w:rsid w:val="3972FC9A"/>
    <w:rsid w:val="398D56FA"/>
    <w:rsid w:val="39BF18AD"/>
    <w:rsid w:val="39D4CAC1"/>
    <w:rsid w:val="3A27A7E0"/>
    <w:rsid w:val="3A91AFA4"/>
    <w:rsid w:val="3A972C2C"/>
    <w:rsid w:val="3B459386"/>
    <w:rsid w:val="3BFC0970"/>
    <w:rsid w:val="3C5CC883"/>
    <w:rsid w:val="3C9D7F98"/>
    <w:rsid w:val="3CA44126"/>
    <w:rsid w:val="3CFE5AE7"/>
    <w:rsid w:val="3D6E3A78"/>
    <w:rsid w:val="3D72B159"/>
    <w:rsid w:val="3DA2EFEE"/>
    <w:rsid w:val="3DC188F4"/>
    <w:rsid w:val="3E2A45CA"/>
    <w:rsid w:val="3EA89572"/>
    <w:rsid w:val="3EA90D5B"/>
    <w:rsid w:val="3F72462F"/>
    <w:rsid w:val="3FBB172C"/>
    <w:rsid w:val="401F2AB5"/>
    <w:rsid w:val="4044DDBC"/>
    <w:rsid w:val="4085E6C9"/>
    <w:rsid w:val="41B0BB43"/>
    <w:rsid w:val="41BAFB16"/>
    <w:rsid w:val="42693A32"/>
    <w:rsid w:val="42F93045"/>
    <w:rsid w:val="43D66EEA"/>
    <w:rsid w:val="444B8CE9"/>
    <w:rsid w:val="449500A6"/>
    <w:rsid w:val="44B0E65F"/>
    <w:rsid w:val="45584D28"/>
    <w:rsid w:val="46BB1A44"/>
    <w:rsid w:val="4703A379"/>
    <w:rsid w:val="471DDBAF"/>
    <w:rsid w:val="47A8F36E"/>
    <w:rsid w:val="47E94068"/>
    <w:rsid w:val="483EBDA3"/>
    <w:rsid w:val="48779F28"/>
    <w:rsid w:val="488841B2"/>
    <w:rsid w:val="48B41D7C"/>
    <w:rsid w:val="48F15D66"/>
    <w:rsid w:val="49243DDC"/>
    <w:rsid w:val="493F4C07"/>
    <w:rsid w:val="4954AEE6"/>
    <w:rsid w:val="4B32E472"/>
    <w:rsid w:val="4B3ED3D3"/>
    <w:rsid w:val="4B6CBF3F"/>
    <w:rsid w:val="4B98B65E"/>
    <w:rsid w:val="4C3BE24C"/>
    <w:rsid w:val="4C5B5685"/>
    <w:rsid w:val="4C5D659C"/>
    <w:rsid w:val="4C92E721"/>
    <w:rsid w:val="4CB0F5E1"/>
    <w:rsid w:val="4CC7592C"/>
    <w:rsid w:val="4CFF24AE"/>
    <w:rsid w:val="4D333AD5"/>
    <w:rsid w:val="4DC25C0A"/>
    <w:rsid w:val="4E1977BD"/>
    <w:rsid w:val="4E2EB782"/>
    <w:rsid w:val="4E3B5405"/>
    <w:rsid w:val="4F677164"/>
    <w:rsid w:val="510341C5"/>
    <w:rsid w:val="51297619"/>
    <w:rsid w:val="5176EEA7"/>
    <w:rsid w:val="51B8B942"/>
    <w:rsid w:val="51B9AFEF"/>
    <w:rsid w:val="5207F7E2"/>
    <w:rsid w:val="52484D5A"/>
    <w:rsid w:val="52B37EC3"/>
    <w:rsid w:val="53131ACE"/>
    <w:rsid w:val="532C5934"/>
    <w:rsid w:val="5365FACF"/>
    <w:rsid w:val="53BC4F13"/>
    <w:rsid w:val="53D22945"/>
    <w:rsid w:val="54196D58"/>
    <w:rsid w:val="54B280E0"/>
    <w:rsid w:val="54C0DCBA"/>
    <w:rsid w:val="54F150B1"/>
    <w:rsid w:val="556F3AB8"/>
    <w:rsid w:val="55A70069"/>
    <w:rsid w:val="5636A699"/>
    <w:rsid w:val="56853499"/>
    <w:rsid w:val="569E8C53"/>
    <w:rsid w:val="56D3E901"/>
    <w:rsid w:val="56E69A3E"/>
    <w:rsid w:val="57438FA3"/>
    <w:rsid w:val="575FCCE6"/>
    <w:rsid w:val="57C41247"/>
    <w:rsid w:val="57CAF994"/>
    <w:rsid w:val="581B382C"/>
    <w:rsid w:val="583219EA"/>
    <w:rsid w:val="58852AFD"/>
    <w:rsid w:val="588E83F6"/>
    <w:rsid w:val="58A6DB7A"/>
    <w:rsid w:val="59359410"/>
    <w:rsid w:val="59A45792"/>
    <w:rsid w:val="59CDEA4B"/>
    <w:rsid w:val="59D57D23"/>
    <w:rsid w:val="5A712308"/>
    <w:rsid w:val="5A8DD6E3"/>
    <w:rsid w:val="5B0C6ED8"/>
    <w:rsid w:val="5B492096"/>
    <w:rsid w:val="5B6F7027"/>
    <w:rsid w:val="5B736615"/>
    <w:rsid w:val="5BA41181"/>
    <w:rsid w:val="5BA63C60"/>
    <w:rsid w:val="5BBCCBBF"/>
    <w:rsid w:val="5BF8C301"/>
    <w:rsid w:val="5C1A81AB"/>
    <w:rsid w:val="5D589C20"/>
    <w:rsid w:val="5DA72741"/>
    <w:rsid w:val="5DBEB66A"/>
    <w:rsid w:val="5DC33A29"/>
    <w:rsid w:val="5DC6FAD4"/>
    <w:rsid w:val="5E2A93BB"/>
    <w:rsid w:val="5E3F5D5B"/>
    <w:rsid w:val="5EA586E1"/>
    <w:rsid w:val="5EB675AE"/>
    <w:rsid w:val="5ECD5A6D"/>
    <w:rsid w:val="5EF46C81"/>
    <w:rsid w:val="5EF51A5A"/>
    <w:rsid w:val="5FA36694"/>
    <w:rsid w:val="605F5D3A"/>
    <w:rsid w:val="607782A4"/>
    <w:rsid w:val="607B9495"/>
    <w:rsid w:val="6080F51D"/>
    <w:rsid w:val="60DEC803"/>
    <w:rsid w:val="610380D6"/>
    <w:rsid w:val="6104BF8A"/>
    <w:rsid w:val="61158E5A"/>
    <w:rsid w:val="61271DD5"/>
    <w:rsid w:val="6132FD2B"/>
    <w:rsid w:val="6211F80A"/>
    <w:rsid w:val="62260932"/>
    <w:rsid w:val="622EEDF0"/>
    <w:rsid w:val="623355BB"/>
    <w:rsid w:val="6344EA1D"/>
    <w:rsid w:val="63C1D993"/>
    <w:rsid w:val="641E25EC"/>
    <w:rsid w:val="64491D34"/>
    <w:rsid w:val="64A6CA91"/>
    <w:rsid w:val="64B8E788"/>
    <w:rsid w:val="655DA9F4"/>
    <w:rsid w:val="658CE7F2"/>
    <w:rsid w:val="65BE2D2B"/>
    <w:rsid w:val="65F08A1E"/>
    <w:rsid w:val="669599CD"/>
    <w:rsid w:val="669AACE6"/>
    <w:rsid w:val="66A9E18D"/>
    <w:rsid w:val="67184001"/>
    <w:rsid w:val="672505AD"/>
    <w:rsid w:val="6731D648"/>
    <w:rsid w:val="67E5519D"/>
    <w:rsid w:val="68958454"/>
    <w:rsid w:val="68CC910C"/>
    <w:rsid w:val="694D837F"/>
    <w:rsid w:val="695A7B94"/>
    <w:rsid w:val="698C58AB"/>
    <w:rsid w:val="6A0DC7C3"/>
    <w:rsid w:val="6AC5D986"/>
    <w:rsid w:val="6ACA9CD8"/>
    <w:rsid w:val="6B6D9E3F"/>
    <w:rsid w:val="6B9600C1"/>
    <w:rsid w:val="6BB65019"/>
    <w:rsid w:val="6BC116BF"/>
    <w:rsid w:val="6C449108"/>
    <w:rsid w:val="6C54F6CE"/>
    <w:rsid w:val="6C5D6917"/>
    <w:rsid w:val="6CC3F96D"/>
    <w:rsid w:val="6CC46EBC"/>
    <w:rsid w:val="6CD50B07"/>
    <w:rsid w:val="6CD7A19F"/>
    <w:rsid w:val="6CE199E1"/>
    <w:rsid w:val="6CFEE747"/>
    <w:rsid w:val="6D5CE720"/>
    <w:rsid w:val="6DE128B2"/>
    <w:rsid w:val="6E7A1BC0"/>
    <w:rsid w:val="6EFEB94A"/>
    <w:rsid w:val="6F5798AE"/>
    <w:rsid w:val="6F7ABAF4"/>
    <w:rsid w:val="6F88F157"/>
    <w:rsid w:val="6F8DD73C"/>
    <w:rsid w:val="6FB4CCB7"/>
    <w:rsid w:val="6FBCC503"/>
    <w:rsid w:val="7000C3FD"/>
    <w:rsid w:val="702318EB"/>
    <w:rsid w:val="70799A18"/>
    <w:rsid w:val="7099A5E5"/>
    <w:rsid w:val="715C6E4C"/>
    <w:rsid w:val="717CD82F"/>
    <w:rsid w:val="71A6D283"/>
    <w:rsid w:val="71B07737"/>
    <w:rsid w:val="71BDB6B5"/>
    <w:rsid w:val="71D122EC"/>
    <w:rsid w:val="7219A3FB"/>
    <w:rsid w:val="72357646"/>
    <w:rsid w:val="7294FB5A"/>
    <w:rsid w:val="72CF700B"/>
    <w:rsid w:val="72DFB95B"/>
    <w:rsid w:val="72DFD5BB"/>
    <w:rsid w:val="730AA639"/>
    <w:rsid w:val="7331BFF4"/>
    <w:rsid w:val="73493B9E"/>
    <w:rsid w:val="737E51F2"/>
    <w:rsid w:val="73A1E98E"/>
    <w:rsid w:val="73CD34B6"/>
    <w:rsid w:val="73D146A7"/>
    <w:rsid w:val="73DDDE4D"/>
    <w:rsid w:val="73F63B0F"/>
    <w:rsid w:val="74138836"/>
    <w:rsid w:val="743E051C"/>
    <w:rsid w:val="745856C1"/>
    <w:rsid w:val="74903626"/>
    <w:rsid w:val="74950C28"/>
    <w:rsid w:val="74EA51D9"/>
    <w:rsid w:val="74F9E4B4"/>
    <w:rsid w:val="753C9595"/>
    <w:rsid w:val="75873FFB"/>
    <w:rsid w:val="758FBCD3"/>
    <w:rsid w:val="75D0C4FF"/>
    <w:rsid w:val="76131A74"/>
    <w:rsid w:val="762F9DEF"/>
    <w:rsid w:val="769ECFD9"/>
    <w:rsid w:val="769F891B"/>
    <w:rsid w:val="76C147EA"/>
    <w:rsid w:val="77038999"/>
    <w:rsid w:val="773427FA"/>
    <w:rsid w:val="777B7EC5"/>
    <w:rsid w:val="778FF783"/>
    <w:rsid w:val="77CB1E59"/>
    <w:rsid w:val="787BA675"/>
    <w:rsid w:val="78B40BBF"/>
    <w:rsid w:val="78C75D95"/>
    <w:rsid w:val="78DA50E3"/>
    <w:rsid w:val="7910E0BF"/>
    <w:rsid w:val="7928D465"/>
    <w:rsid w:val="793EB18F"/>
    <w:rsid w:val="794E1654"/>
    <w:rsid w:val="797C0735"/>
    <w:rsid w:val="79980185"/>
    <w:rsid w:val="7A39E9F5"/>
    <w:rsid w:val="7A409E6D"/>
    <w:rsid w:val="7A4FDC20"/>
    <w:rsid w:val="7A632DF6"/>
    <w:rsid w:val="7ABDE503"/>
    <w:rsid w:val="7B0A8FCC"/>
    <w:rsid w:val="7B82C2AE"/>
    <w:rsid w:val="7B994F09"/>
    <w:rsid w:val="7BFEFE57"/>
    <w:rsid w:val="7C1BA07B"/>
    <w:rsid w:val="7C5D29F4"/>
    <w:rsid w:val="7CA33591"/>
    <w:rsid w:val="7CB00FB2"/>
    <w:rsid w:val="7D176111"/>
    <w:rsid w:val="7D24C33D"/>
    <w:rsid w:val="7D35B20A"/>
    <w:rsid w:val="7D9ACEB8"/>
    <w:rsid w:val="7E7774A2"/>
    <w:rsid w:val="7E9956E8"/>
    <w:rsid w:val="7F07AE9B"/>
    <w:rsid w:val="7F50882E"/>
    <w:rsid w:val="7FBD57D8"/>
    <w:rsid w:val="7FE975E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4F6CE"/>
  <w15:chartTrackingRefBased/>
  <w15:docId w15:val="{8886BF24-7295-470C-AA39-163A3D8E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normaltextrun">
    <w:name w:val="normaltextrun"/>
    <w:basedOn w:val="Standaardalinea-lettertype"/>
    <w:rsid w:val="07F7BEB8"/>
  </w:style>
  <w:style w:type="character" w:customStyle="1" w:styleId="eop">
    <w:name w:val="eop"/>
    <w:basedOn w:val="Standaardalinea-lettertype"/>
    <w:uiPriority w:val="1"/>
    <w:rsid w:val="07F7BEB8"/>
  </w:style>
  <w:style w:type="character" w:customStyle="1" w:styleId="contextualspellingandgrammarerror">
    <w:name w:val="contextualspellingandgrammarerror"/>
    <w:basedOn w:val="Standaardalinea-lettertype"/>
    <w:uiPriority w:val="1"/>
    <w:rsid w:val="07F7BEB8"/>
  </w:style>
  <w:style w:type="character" w:customStyle="1" w:styleId="spellingerror">
    <w:name w:val="spellingerror"/>
    <w:basedOn w:val="Standaardalinea-lettertype"/>
    <w:uiPriority w:val="1"/>
    <w:rsid w:val="07F7BEB8"/>
  </w:style>
  <w:style w:type="paragraph" w:customStyle="1" w:styleId="paragraph">
    <w:name w:val="paragraph"/>
    <w:basedOn w:val="Standaard"/>
    <w:uiPriority w:val="1"/>
    <w:rsid w:val="07F7BEB8"/>
    <w:pPr>
      <w:spacing w:beforeAutospacing="1" w:afterAutospacing="1"/>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0563C1" w:themeColor="hyperlink"/>
      <w:u w:val="single"/>
    </w:rPr>
  </w:style>
  <w:style w:type="paragraph" w:styleId="Inhopg2">
    <w:name w:val="toc 2"/>
    <w:basedOn w:val="Standaard"/>
    <w:next w:val="Standaard"/>
    <w:autoRedefine/>
    <w:uiPriority w:val="39"/>
    <w:unhideWhenUsed/>
    <w:pPr>
      <w:spacing w:after="100"/>
      <w:ind w:left="220"/>
    </w:pPr>
  </w:style>
  <w:style w:type="paragraph" w:styleId="Inhopg3">
    <w:name w:val="toc 3"/>
    <w:basedOn w:val="Standaard"/>
    <w:next w:val="Standaard"/>
    <w:autoRedefine/>
    <w:uiPriority w:val="39"/>
    <w:unhideWhenUsed/>
    <w:pPr>
      <w:spacing w:after="100"/>
      <w:ind w:left="440"/>
    </w:pPr>
  </w:style>
  <w:style w:type="character" w:styleId="Voetnootmarkering">
    <w:name w:val="footnote reference"/>
    <w:basedOn w:val="Standaardalinea-lettertype"/>
    <w:uiPriority w:val="99"/>
    <w:semiHidden/>
    <w:unhideWhenUsed/>
    <w:rPr>
      <w:vertAlign w:val="superscript"/>
    </w:r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Koptekst">
    <w:name w:val="header"/>
    <w:basedOn w:val="Standaard"/>
    <w:link w:val="KoptekstChar"/>
    <w:uiPriority w:val="99"/>
    <w:unhideWhenUsed/>
    <w:rsid w:val="00896D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6D78"/>
  </w:style>
  <w:style w:type="paragraph" w:styleId="Voettekst">
    <w:name w:val="footer"/>
    <w:basedOn w:val="Standaard"/>
    <w:link w:val="VoettekstChar"/>
    <w:uiPriority w:val="99"/>
    <w:unhideWhenUsed/>
    <w:rsid w:val="00896D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6D78"/>
  </w:style>
  <w:style w:type="paragraph" w:styleId="Tekstopmerking">
    <w:name w:val="annotation text"/>
    <w:basedOn w:val="Standaard"/>
    <w:link w:val="TekstopmerkingChar"/>
    <w:uiPriority w:val="99"/>
    <w:semiHidden/>
    <w:unhideWhenUsed/>
    <w:rsid w:val="00921C7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21C7E"/>
    <w:rPr>
      <w:sz w:val="20"/>
      <w:szCs w:val="20"/>
    </w:rPr>
  </w:style>
  <w:style w:type="character" w:styleId="Verwijzingopmerking">
    <w:name w:val="annotation reference"/>
    <w:basedOn w:val="Standaardalinea-lettertype"/>
    <w:uiPriority w:val="99"/>
    <w:semiHidden/>
    <w:unhideWhenUsed/>
    <w:rsid w:val="00921C7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uurcommissie.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jksoverheid.nl/onderwerpen/huurprijs-en-puntentell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ernancecodezorg.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sp-nhn.nl/sro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e2bb301-337e-4fd9-b97f-f1941be93156"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A64E3B-C660-4C9E-9073-31CA7DAC67BF}">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2.xml><?xml version="1.0" encoding="utf-8"?>
<ds:datastoreItem xmlns:ds="http://schemas.openxmlformats.org/officeDocument/2006/customXml" ds:itemID="{3550C8AE-2CF7-4E04-A598-60EACCD1C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B51A93-1348-415D-A385-14505A1E65B4}">
  <ds:schemaRefs>
    <ds:schemaRef ds:uri="Microsoft.SharePoint.Taxonomy.ContentTypeSync"/>
  </ds:schemaRefs>
</ds:datastoreItem>
</file>

<file path=customXml/itemProps4.xml><?xml version="1.0" encoding="utf-8"?>
<ds:datastoreItem xmlns:ds="http://schemas.openxmlformats.org/officeDocument/2006/customXml" ds:itemID="{02D3B16A-D107-4B7D-A479-C63ECA2121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8</Pages>
  <Words>3150</Words>
  <Characters>17327</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Benthe Bakker</dc:creator>
  <cp:keywords/>
  <dc:description/>
  <cp:lastModifiedBy>Petra Krudde</cp:lastModifiedBy>
  <cp:revision>9</cp:revision>
  <dcterms:created xsi:type="dcterms:W3CDTF">2024-05-15T12:57:00Z</dcterms:created>
  <dcterms:modified xsi:type="dcterms:W3CDTF">2024-06-06T14:24:00Z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