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AAB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04A49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575DDF">
        <w:rPr>
          <w:rFonts w:ascii="Arial" w:eastAsia="Calibri" w:hAnsi="Arial" w:cs="Arial"/>
          <w:b/>
          <w:sz w:val="32"/>
          <w:szCs w:val="32"/>
        </w:rPr>
        <w:t>Kwaliteitscriterium 1 Levertijd</w:t>
      </w:r>
      <w:r w:rsidR="00B731BB" w:rsidRPr="00B731BB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D16AAB" w:rsidRDefault="00D16AAB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575DDF" w:rsidRDefault="006C3431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bookmarkStart w:id="0" w:name="_GoBack"/>
      <w:bookmarkEnd w:id="0"/>
      <w:r w:rsidRPr="00575DDF">
        <w:rPr>
          <w:rFonts w:ascii="Arial" w:eastAsia="Calibri" w:hAnsi="Arial" w:cs="Arial"/>
          <w:b/>
          <w:sz w:val="32"/>
          <w:szCs w:val="32"/>
        </w:rPr>
        <w:t xml:space="preserve">Spoorcomplex Alexanderplein </w:t>
      </w:r>
    </w:p>
    <w:p w:rsidR="00575DDF" w:rsidRDefault="00575DDF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Style w:val="Tabelraster1"/>
        <w:tblW w:w="0" w:type="auto"/>
        <w:tblLayout w:type="fixed"/>
        <w:tblLook w:val="04A0" w:firstRow="1" w:lastRow="0" w:firstColumn="1" w:lastColumn="0" w:noHBand="0" w:noVBand="1"/>
      </w:tblPr>
      <w:tblGrid>
        <w:gridCol w:w="3596"/>
        <w:gridCol w:w="3876"/>
      </w:tblGrid>
      <w:tr w:rsidR="00575DDF" w:rsidRPr="00575DDF" w:rsidTr="00575DDF">
        <w:trPr>
          <w:trHeight w:val="593"/>
        </w:trPr>
        <w:tc>
          <w:tcPr>
            <w:tcW w:w="3596" w:type="dxa"/>
            <w:shd w:val="clear" w:color="auto" w:fill="DEEAF6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r w:rsidRPr="00575DDF">
              <w:rPr>
                <w:rFonts w:ascii="Arial" w:hAnsi="Arial" w:cs="Arial"/>
                <w:lang w:eastAsia="nl-NL"/>
              </w:rPr>
              <w:t>Keuze</w:t>
            </w:r>
          </w:p>
        </w:tc>
        <w:tc>
          <w:tcPr>
            <w:tcW w:w="3876" w:type="dxa"/>
            <w:shd w:val="clear" w:color="auto" w:fill="DEEAF6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r w:rsidRPr="00575DDF">
              <w:rPr>
                <w:rFonts w:ascii="Arial" w:hAnsi="Arial" w:cs="Arial"/>
                <w:lang w:eastAsia="nl-NL"/>
              </w:rPr>
              <w:t>Levertijd kruising Alexanderplein-Sarphatiestraat</w:t>
            </w:r>
          </w:p>
        </w:tc>
      </w:tr>
      <w:tr w:rsidR="00575DDF" w:rsidRPr="00575DDF" w:rsidTr="00575DDF">
        <w:trPr>
          <w:trHeight w:val="399"/>
        </w:trPr>
        <w:tc>
          <w:tcPr>
            <w:tcW w:w="3596" w:type="dxa"/>
            <w:shd w:val="clear" w:color="auto" w:fill="FFFFCC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-42712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5DD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Pr="00575DDF">
              <w:rPr>
                <w:rFonts w:ascii="Arial" w:hAnsi="Arial" w:cs="Arial"/>
                <w:lang w:eastAsia="nl-NL"/>
              </w:rPr>
              <w:t xml:space="preserve">  € 0,00</w:t>
            </w:r>
          </w:p>
        </w:tc>
        <w:tc>
          <w:tcPr>
            <w:tcW w:w="3876" w:type="dxa"/>
            <w:vAlign w:val="center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r w:rsidRPr="00575DDF">
              <w:rPr>
                <w:rFonts w:ascii="Arial" w:hAnsi="Arial" w:cs="Arial"/>
                <w:lang w:eastAsia="nl-NL"/>
              </w:rPr>
              <w:t>01 oktober 2025</w:t>
            </w:r>
          </w:p>
        </w:tc>
      </w:tr>
      <w:tr w:rsidR="00575DDF" w:rsidRPr="00575DDF" w:rsidTr="00575DDF">
        <w:trPr>
          <w:trHeight w:val="399"/>
        </w:trPr>
        <w:tc>
          <w:tcPr>
            <w:tcW w:w="3596" w:type="dxa"/>
            <w:shd w:val="clear" w:color="auto" w:fill="FFFFCC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112350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5DD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Pr="00575DDF">
              <w:rPr>
                <w:rFonts w:ascii="Arial" w:hAnsi="Arial" w:cs="Arial"/>
                <w:lang w:eastAsia="nl-NL"/>
              </w:rPr>
              <w:t xml:space="preserve">  € 6.000,00</w:t>
            </w:r>
          </w:p>
        </w:tc>
        <w:tc>
          <w:tcPr>
            <w:tcW w:w="3876" w:type="dxa"/>
            <w:vAlign w:val="center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r w:rsidRPr="00575DDF">
              <w:rPr>
                <w:rFonts w:ascii="Arial" w:hAnsi="Arial" w:cs="Arial"/>
                <w:lang w:eastAsia="nl-NL"/>
              </w:rPr>
              <w:t>24 september 2025</w:t>
            </w:r>
          </w:p>
        </w:tc>
      </w:tr>
      <w:tr w:rsidR="00575DDF" w:rsidRPr="00575DDF" w:rsidTr="00575DDF">
        <w:trPr>
          <w:trHeight w:val="421"/>
        </w:trPr>
        <w:tc>
          <w:tcPr>
            <w:tcW w:w="3596" w:type="dxa"/>
            <w:shd w:val="clear" w:color="auto" w:fill="FFFFCC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-200574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5DD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Pr="00575DDF">
              <w:rPr>
                <w:rFonts w:ascii="Arial" w:hAnsi="Arial" w:cs="Arial"/>
                <w:lang w:eastAsia="nl-NL"/>
              </w:rPr>
              <w:t xml:space="preserve">  € 12.000,00</w:t>
            </w:r>
          </w:p>
        </w:tc>
        <w:tc>
          <w:tcPr>
            <w:tcW w:w="3876" w:type="dxa"/>
            <w:vAlign w:val="center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r w:rsidRPr="00575DDF">
              <w:rPr>
                <w:rFonts w:ascii="Arial" w:hAnsi="Arial" w:cs="Arial"/>
                <w:lang w:eastAsia="nl-NL"/>
              </w:rPr>
              <w:t>17 september 2025</w:t>
            </w:r>
          </w:p>
        </w:tc>
      </w:tr>
      <w:tr w:rsidR="00575DDF" w:rsidRPr="00575DDF" w:rsidTr="00575DDF">
        <w:trPr>
          <w:trHeight w:val="399"/>
        </w:trPr>
        <w:tc>
          <w:tcPr>
            <w:tcW w:w="3596" w:type="dxa"/>
            <w:shd w:val="clear" w:color="auto" w:fill="FFFFCC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154548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5DD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Pr="00575DDF">
              <w:rPr>
                <w:rFonts w:ascii="Arial" w:hAnsi="Arial" w:cs="Arial"/>
                <w:lang w:eastAsia="nl-NL"/>
              </w:rPr>
              <w:t xml:space="preserve">  € 18.000,00</w:t>
            </w:r>
          </w:p>
        </w:tc>
        <w:tc>
          <w:tcPr>
            <w:tcW w:w="3876" w:type="dxa"/>
            <w:vAlign w:val="center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r w:rsidRPr="00575DDF">
              <w:rPr>
                <w:rFonts w:ascii="Arial" w:hAnsi="Arial" w:cs="Arial"/>
                <w:lang w:eastAsia="nl-NL"/>
              </w:rPr>
              <w:t>10 september 2025</w:t>
            </w:r>
          </w:p>
        </w:tc>
      </w:tr>
      <w:tr w:rsidR="00575DDF" w:rsidRPr="00575DDF" w:rsidTr="00575DDF">
        <w:trPr>
          <w:trHeight w:val="443"/>
        </w:trPr>
        <w:tc>
          <w:tcPr>
            <w:tcW w:w="3596" w:type="dxa"/>
            <w:shd w:val="clear" w:color="auto" w:fill="FFFFCC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-166091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5DD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Pr="00575DDF">
              <w:rPr>
                <w:rFonts w:ascii="Arial" w:hAnsi="Arial" w:cs="Arial"/>
                <w:lang w:eastAsia="nl-NL"/>
              </w:rPr>
              <w:t xml:space="preserve">  € 24.000,00</w:t>
            </w:r>
          </w:p>
        </w:tc>
        <w:tc>
          <w:tcPr>
            <w:tcW w:w="3876" w:type="dxa"/>
            <w:vAlign w:val="center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r w:rsidRPr="00575DDF">
              <w:rPr>
                <w:rFonts w:ascii="Arial" w:hAnsi="Arial" w:cs="Arial"/>
                <w:lang w:eastAsia="nl-NL"/>
              </w:rPr>
              <w:t>03 september 2025</w:t>
            </w:r>
          </w:p>
        </w:tc>
      </w:tr>
      <w:tr w:rsidR="00575DDF" w:rsidRPr="00575DDF" w:rsidTr="00575DDF">
        <w:trPr>
          <w:trHeight w:val="443"/>
        </w:trPr>
        <w:tc>
          <w:tcPr>
            <w:tcW w:w="3596" w:type="dxa"/>
            <w:shd w:val="clear" w:color="auto" w:fill="FFFFCC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sdt>
              <w:sdtPr>
                <w:rPr>
                  <w:rFonts w:ascii="Arial" w:hAnsi="Arial" w:cs="Arial"/>
                  <w:lang w:eastAsia="nl-NL"/>
                </w:rPr>
                <w:id w:val="65040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75DDF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Pr="00575DDF">
              <w:rPr>
                <w:rFonts w:ascii="Arial" w:hAnsi="Arial" w:cs="Arial"/>
                <w:lang w:eastAsia="nl-NL"/>
              </w:rPr>
              <w:t xml:space="preserve">  € 30.000,00</w:t>
            </w:r>
          </w:p>
        </w:tc>
        <w:tc>
          <w:tcPr>
            <w:tcW w:w="3876" w:type="dxa"/>
            <w:vAlign w:val="center"/>
          </w:tcPr>
          <w:p w:rsidR="00575DDF" w:rsidRPr="00575DDF" w:rsidRDefault="00575DDF" w:rsidP="00575DDF">
            <w:pPr>
              <w:ind w:left="0"/>
              <w:rPr>
                <w:rFonts w:ascii="Arial" w:hAnsi="Arial" w:cs="Arial"/>
                <w:lang w:eastAsia="nl-NL"/>
              </w:rPr>
            </w:pPr>
            <w:r w:rsidRPr="00575DDF">
              <w:rPr>
                <w:rFonts w:ascii="Arial" w:hAnsi="Arial" w:cs="Arial"/>
                <w:lang w:eastAsia="nl-NL"/>
              </w:rPr>
              <w:t>augustus 2025</w:t>
            </w:r>
          </w:p>
        </w:tc>
      </w:tr>
    </w:tbl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575DDF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AAB" w:rsidRPr="00796155" w:rsidRDefault="00D16AAB" w:rsidP="00D16AAB">
    <w:pPr>
      <w:ind w:left="0"/>
      <w:rPr>
        <w:rFonts w:ascii="Arial" w:hAnsi="Arial" w:cs="Arial"/>
      </w:rPr>
    </w:pPr>
    <w:bookmarkStart w:id="1" w:name="_Hlk2859795"/>
    <w:r w:rsidRPr="00D16AAB" w:rsidDel="00EE3F87">
      <w:rPr>
        <w:rFonts w:ascii="Arial" w:hAnsi="Arial"/>
        <w:b/>
        <w:color w:val="0070C0"/>
        <w:sz w:val="24"/>
        <w:szCs w:val="24"/>
        <w:lang w:eastAsia="nl-NL"/>
      </w:rPr>
      <w:t xml:space="preserve"> </w:t>
    </w:r>
    <w:bookmarkEnd w:id="1"/>
    <w:r w:rsidR="008E6E61" w:rsidRPr="00796155">
      <w:rPr>
        <w:rFonts w:ascii="Arial" w:hAnsi="Arial" w:cs="Arial"/>
        <w:noProof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2F9A" w:rsidRPr="00796155" w:rsidRDefault="00992F9A" w:rsidP="00796155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35360"/>
    <w:multiLevelType w:val="hybridMultilevel"/>
    <w:tmpl w:val="6B10B9A8"/>
    <w:lvl w:ilvl="0" w:tplc="7E9CC844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6157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1B298E"/>
    <w:rsid w:val="0020366C"/>
    <w:rsid w:val="00204F1C"/>
    <w:rsid w:val="00205378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351EF"/>
    <w:rsid w:val="00340577"/>
    <w:rsid w:val="003468D6"/>
    <w:rsid w:val="00376947"/>
    <w:rsid w:val="003A01A3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75DDF"/>
    <w:rsid w:val="00580D2F"/>
    <w:rsid w:val="005B13C9"/>
    <w:rsid w:val="005B5C91"/>
    <w:rsid w:val="005D53CB"/>
    <w:rsid w:val="005E6F2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C0A8C"/>
    <w:rsid w:val="006C3431"/>
    <w:rsid w:val="006F1714"/>
    <w:rsid w:val="006F29E7"/>
    <w:rsid w:val="006F33BE"/>
    <w:rsid w:val="006F7AA2"/>
    <w:rsid w:val="00701724"/>
    <w:rsid w:val="0070290A"/>
    <w:rsid w:val="00702C81"/>
    <w:rsid w:val="0072743B"/>
    <w:rsid w:val="007345D7"/>
    <w:rsid w:val="007865BC"/>
    <w:rsid w:val="00796155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731BB"/>
    <w:rsid w:val="00B86ECC"/>
    <w:rsid w:val="00B87CBE"/>
    <w:rsid w:val="00BA0DCB"/>
    <w:rsid w:val="00BA4A60"/>
    <w:rsid w:val="00BA5E1B"/>
    <w:rsid w:val="00BA6308"/>
    <w:rsid w:val="00BD2569"/>
    <w:rsid w:val="00BF0547"/>
    <w:rsid w:val="00C136ED"/>
    <w:rsid w:val="00C43C9E"/>
    <w:rsid w:val="00C516FA"/>
    <w:rsid w:val="00C6457F"/>
    <w:rsid w:val="00CA22E1"/>
    <w:rsid w:val="00CB5BA5"/>
    <w:rsid w:val="00CE0D71"/>
    <w:rsid w:val="00D16AAB"/>
    <w:rsid w:val="00D324A4"/>
    <w:rsid w:val="00D57B2F"/>
    <w:rsid w:val="00D62A13"/>
    <w:rsid w:val="00D81C5D"/>
    <w:rsid w:val="00DB43D6"/>
    <w:rsid w:val="00DF2428"/>
    <w:rsid w:val="00E04A49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74CCB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0D21BE28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036157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39"/>
    <w:rsid w:val="00575DDF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45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2</cp:revision>
  <cp:lastPrinted>2009-06-16T11:41:00Z</cp:lastPrinted>
  <dcterms:created xsi:type="dcterms:W3CDTF">2024-10-24T07:43:00Z</dcterms:created>
  <dcterms:modified xsi:type="dcterms:W3CDTF">2024-10-24T07:43:00Z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