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4877D" w14:textId="77777777" w:rsidR="00C156A5" w:rsidRDefault="00C156A5" w:rsidP="00C156A5">
      <w:pPr>
        <w:pStyle w:val="Titel12pt"/>
        <w:rPr>
          <w:sz w:val="28"/>
          <w:szCs w:val="28"/>
        </w:rPr>
      </w:pPr>
      <w:bookmarkStart w:id="0" w:name="_Toc397951250"/>
    </w:p>
    <w:p w14:paraId="5F5EA365" w14:textId="77777777" w:rsidR="00C156A5" w:rsidRDefault="00C156A5" w:rsidP="00C156A5">
      <w:pPr>
        <w:pStyle w:val="Titel12pt"/>
        <w:rPr>
          <w:sz w:val="28"/>
          <w:szCs w:val="28"/>
        </w:rPr>
      </w:pPr>
    </w:p>
    <w:p w14:paraId="4CAF437D" w14:textId="77777777" w:rsidR="00C156A5" w:rsidRDefault="00C156A5" w:rsidP="00C156A5">
      <w:pPr>
        <w:pStyle w:val="Titel12pt"/>
        <w:rPr>
          <w:sz w:val="28"/>
          <w:szCs w:val="28"/>
        </w:rPr>
      </w:pPr>
    </w:p>
    <w:p w14:paraId="7ABCFE87" w14:textId="77777777" w:rsidR="00C156A5" w:rsidRDefault="00C156A5" w:rsidP="00C156A5">
      <w:pPr>
        <w:pStyle w:val="Titel12pt"/>
        <w:rPr>
          <w:sz w:val="28"/>
          <w:szCs w:val="28"/>
        </w:rPr>
      </w:pPr>
    </w:p>
    <w:p w14:paraId="3F7D855E" w14:textId="77777777" w:rsidR="00C156A5" w:rsidRDefault="00C156A5" w:rsidP="00C156A5">
      <w:pPr>
        <w:pStyle w:val="Titel12pt"/>
        <w:rPr>
          <w:sz w:val="28"/>
          <w:szCs w:val="28"/>
        </w:rPr>
      </w:pPr>
    </w:p>
    <w:p w14:paraId="2DA3456D" w14:textId="5FE783CF" w:rsidR="009F7317" w:rsidRPr="00BC7096" w:rsidRDefault="009F7317" w:rsidP="009F7317">
      <w:pPr>
        <w:rPr>
          <w:b/>
          <w:bCs/>
          <w:sz w:val="24"/>
          <w:szCs w:val="40"/>
        </w:rPr>
      </w:pPr>
      <w:r w:rsidRPr="00BC7096">
        <w:rPr>
          <w:b/>
          <w:bCs/>
          <w:sz w:val="24"/>
          <w:szCs w:val="40"/>
        </w:rPr>
        <w:t xml:space="preserve">Marktconsultatie in verband met voorgenomen Europese aanbestedingen </w:t>
      </w:r>
      <w:r>
        <w:rPr>
          <w:b/>
          <w:bCs/>
          <w:sz w:val="24"/>
          <w:szCs w:val="40"/>
        </w:rPr>
        <w:br/>
      </w:r>
      <w:r w:rsidRPr="00BC7096">
        <w:rPr>
          <w:b/>
          <w:bCs/>
          <w:sz w:val="24"/>
          <w:szCs w:val="40"/>
        </w:rPr>
        <w:t>IWR2025 Laptops &amp; Vaste ICT Werkplekken</w:t>
      </w:r>
      <w:r>
        <w:rPr>
          <w:b/>
          <w:bCs/>
          <w:sz w:val="24"/>
          <w:szCs w:val="40"/>
        </w:rPr>
        <w:br/>
      </w:r>
      <w:r w:rsidRPr="00BC7096">
        <w:rPr>
          <w:b/>
          <w:bCs/>
          <w:sz w:val="24"/>
          <w:szCs w:val="40"/>
        </w:rPr>
        <w:t>IWR2025 Beeldschermen</w:t>
      </w:r>
    </w:p>
    <w:p w14:paraId="175211D6" w14:textId="12D649BA" w:rsidR="00C156A5" w:rsidRPr="009F7317" w:rsidRDefault="0087589E" w:rsidP="009F7317">
      <w:pPr>
        <w:pStyle w:val="Titel12pt"/>
        <w:ind w:left="0"/>
        <w:jc w:val="center"/>
        <w:rPr>
          <w:sz w:val="32"/>
          <w:szCs w:val="32"/>
        </w:rPr>
      </w:pPr>
      <w:bookmarkStart w:id="1" w:name="_Toc180137326"/>
      <w:r w:rsidRPr="009F7317">
        <w:rPr>
          <w:sz w:val="20"/>
          <w:szCs w:val="20"/>
        </w:rPr>
        <w:t xml:space="preserve">Bijlage B: Algemene functioneel technische specificaties </w:t>
      </w:r>
      <w:r w:rsidR="009F7317">
        <w:rPr>
          <w:sz w:val="20"/>
          <w:szCs w:val="20"/>
        </w:rPr>
        <w:br/>
      </w:r>
      <w:r w:rsidRPr="009F7317">
        <w:rPr>
          <w:sz w:val="20"/>
          <w:szCs w:val="20"/>
        </w:rPr>
        <w:t>van laptops &amp; vaste ICT- werkplekken</w:t>
      </w:r>
      <w:bookmarkEnd w:id="1"/>
    </w:p>
    <w:p w14:paraId="5F33466F" w14:textId="344C7E39" w:rsidR="0087589E" w:rsidRPr="0087589E" w:rsidRDefault="0087589E" w:rsidP="0087589E">
      <w:pPr>
        <w:pStyle w:val="Kop1"/>
        <w:rPr>
          <w:rFonts w:ascii="Verdana" w:hAnsi="Verdana"/>
          <w:sz w:val="18"/>
          <w:szCs w:val="18"/>
        </w:rPr>
      </w:pPr>
      <w:r w:rsidRPr="0087589E">
        <w:rPr>
          <w:rFonts w:ascii="Verdana" w:hAnsi="Verdana"/>
          <w:sz w:val="18"/>
          <w:szCs w:val="18"/>
        </w:rPr>
        <w:br/>
      </w:r>
    </w:p>
    <w:tbl>
      <w:tblPr>
        <w:tblW w:w="83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5453"/>
        <w:gridCol w:w="1985"/>
      </w:tblGrid>
      <w:tr w:rsidR="0087589E" w:rsidRPr="0087589E" w14:paraId="409D7C78" w14:textId="77777777" w:rsidTr="0088046A">
        <w:trPr>
          <w:cantSplit/>
          <w:trHeight w:val="284"/>
          <w:tblHeader/>
        </w:trPr>
        <w:tc>
          <w:tcPr>
            <w:tcW w:w="866" w:type="dxa"/>
            <w:shd w:val="clear" w:color="000000" w:fill="auto"/>
            <w:noWrap/>
            <w:vAlign w:val="center"/>
            <w:hideMark/>
          </w:tcPr>
          <w:p w14:paraId="4D220117" w14:textId="77777777" w:rsidR="0087589E" w:rsidRPr="0087589E" w:rsidRDefault="0087589E" w:rsidP="0088046A">
            <w:pPr>
              <w:keepNext/>
              <w:keepLines/>
              <w:spacing w:line="240" w:lineRule="exact"/>
              <w:rPr>
                <w:rFonts w:ascii="Verdana" w:hAnsi="Verdana" w:cs="Arial"/>
                <w:b/>
                <w:sz w:val="18"/>
                <w:szCs w:val="18"/>
              </w:rPr>
            </w:pPr>
            <w:r w:rsidRPr="0087589E">
              <w:rPr>
                <w:rFonts w:ascii="Verdana" w:hAnsi="Verdana" w:cs="Arial"/>
                <w:b/>
                <w:sz w:val="18"/>
                <w:szCs w:val="18"/>
              </w:rPr>
              <w:t>Nr</w:t>
            </w:r>
          </w:p>
        </w:tc>
        <w:tc>
          <w:tcPr>
            <w:tcW w:w="5453" w:type="dxa"/>
            <w:shd w:val="clear" w:color="000000" w:fill="auto"/>
            <w:vAlign w:val="center"/>
            <w:hideMark/>
          </w:tcPr>
          <w:p w14:paraId="2C90B75C" w14:textId="77777777" w:rsidR="0087589E" w:rsidRPr="0087589E" w:rsidRDefault="0087589E" w:rsidP="0088046A">
            <w:pPr>
              <w:keepNext/>
              <w:keepLines/>
              <w:spacing w:line="240" w:lineRule="exact"/>
              <w:rPr>
                <w:rFonts w:ascii="Verdana" w:hAnsi="Verdana" w:cs="Arial"/>
                <w:b/>
                <w:sz w:val="18"/>
                <w:szCs w:val="18"/>
              </w:rPr>
            </w:pPr>
            <w:r w:rsidRPr="0087589E">
              <w:rPr>
                <w:rFonts w:ascii="Verdana" w:hAnsi="Verdana" w:cs="Arial"/>
                <w:b/>
                <w:sz w:val="18"/>
                <w:szCs w:val="18"/>
              </w:rPr>
              <w:t>Omschrijving</w:t>
            </w:r>
          </w:p>
        </w:tc>
        <w:tc>
          <w:tcPr>
            <w:tcW w:w="1985" w:type="dxa"/>
            <w:shd w:val="clear" w:color="000000" w:fill="auto"/>
          </w:tcPr>
          <w:p w14:paraId="46D6FC65" w14:textId="77777777" w:rsidR="0087589E" w:rsidRPr="0087589E" w:rsidRDefault="0087589E" w:rsidP="0088046A">
            <w:pPr>
              <w:keepNext/>
              <w:keepLines/>
              <w:spacing w:line="240" w:lineRule="exact"/>
              <w:rPr>
                <w:rFonts w:ascii="Verdana" w:hAnsi="Verdana" w:cs="Arial"/>
                <w:b/>
                <w:sz w:val="18"/>
                <w:szCs w:val="18"/>
              </w:rPr>
            </w:pPr>
            <w:r w:rsidRPr="0087589E">
              <w:rPr>
                <w:rFonts w:ascii="Verdana" w:hAnsi="Verdana" w:cs="Arial"/>
                <w:b/>
                <w:sz w:val="18"/>
                <w:szCs w:val="18"/>
              </w:rPr>
              <w:t>Reactie</w:t>
            </w:r>
          </w:p>
        </w:tc>
      </w:tr>
      <w:tr w:rsidR="0087589E" w:rsidRPr="0087589E" w14:paraId="2CB80B53" w14:textId="77777777" w:rsidTr="0088046A">
        <w:trPr>
          <w:cantSplit/>
          <w:trHeight w:val="284"/>
        </w:trPr>
        <w:tc>
          <w:tcPr>
            <w:tcW w:w="866" w:type="dxa"/>
            <w:shd w:val="clear" w:color="auto" w:fill="auto"/>
          </w:tcPr>
          <w:p w14:paraId="74BCCFE6"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E2.1.2</w:t>
            </w:r>
          </w:p>
        </w:tc>
        <w:tc>
          <w:tcPr>
            <w:tcW w:w="5453" w:type="dxa"/>
            <w:shd w:val="clear" w:color="000000" w:fill="FFFFFF"/>
            <w:hideMark/>
          </w:tcPr>
          <w:p w14:paraId="0A808F43" w14:textId="77777777" w:rsidR="0087589E" w:rsidRPr="0087589E" w:rsidRDefault="0087589E" w:rsidP="0088046A">
            <w:pPr>
              <w:keepNext/>
              <w:keepLines/>
              <w:spacing w:line="240" w:lineRule="exact"/>
              <w:rPr>
                <w:rFonts w:ascii="Verdana" w:hAnsi="Verdana"/>
                <w:sz w:val="18"/>
                <w:szCs w:val="18"/>
              </w:rPr>
            </w:pPr>
            <w:r w:rsidRPr="0087589E">
              <w:rPr>
                <w:rFonts w:ascii="Verdana" w:hAnsi="Verdana"/>
                <w:sz w:val="18"/>
                <w:szCs w:val="18"/>
              </w:rPr>
              <w:t>Elektrische producten die niet uitsluitend op accu's of batterijen functioneren, zijn geschikt voor een netspanning van zowel 110 als 230 volt en 50/60 Hz. Bij Producten welke voorzien zijn van een eigen voeding: dit is een schakelende voeding.</w:t>
            </w:r>
          </w:p>
        </w:tc>
        <w:tc>
          <w:tcPr>
            <w:tcW w:w="1985" w:type="dxa"/>
            <w:shd w:val="clear" w:color="000000" w:fill="FFFFFF"/>
          </w:tcPr>
          <w:p w14:paraId="0104B59D" w14:textId="77777777" w:rsidR="0087589E" w:rsidRPr="0087589E" w:rsidRDefault="0087589E" w:rsidP="0088046A">
            <w:pPr>
              <w:keepNext/>
              <w:keepLines/>
              <w:spacing w:line="240" w:lineRule="exact"/>
              <w:rPr>
                <w:rFonts w:ascii="Verdana" w:hAnsi="Verdana"/>
                <w:sz w:val="18"/>
                <w:szCs w:val="18"/>
              </w:rPr>
            </w:pPr>
          </w:p>
        </w:tc>
      </w:tr>
      <w:tr w:rsidR="0087589E" w:rsidRPr="0087589E" w14:paraId="38645AC3" w14:textId="77777777" w:rsidTr="0088046A">
        <w:trPr>
          <w:cantSplit/>
          <w:trHeight w:val="284"/>
        </w:trPr>
        <w:tc>
          <w:tcPr>
            <w:tcW w:w="866" w:type="dxa"/>
            <w:shd w:val="clear" w:color="auto" w:fill="auto"/>
          </w:tcPr>
          <w:p w14:paraId="2B9726FA"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E2.1.3</w:t>
            </w:r>
          </w:p>
        </w:tc>
        <w:tc>
          <w:tcPr>
            <w:tcW w:w="5453" w:type="dxa"/>
            <w:shd w:val="clear" w:color="auto" w:fill="auto"/>
          </w:tcPr>
          <w:p w14:paraId="60BF1029" w14:textId="77777777" w:rsidR="0087589E" w:rsidRPr="0087589E" w:rsidRDefault="0087589E" w:rsidP="0088046A">
            <w:pPr>
              <w:keepNext/>
              <w:keepLines/>
              <w:spacing w:line="240" w:lineRule="exact"/>
              <w:rPr>
                <w:rFonts w:ascii="Verdana" w:hAnsi="Verdana"/>
                <w:sz w:val="18"/>
                <w:szCs w:val="18"/>
              </w:rPr>
            </w:pPr>
            <w:r w:rsidRPr="0087589E">
              <w:rPr>
                <w:rFonts w:ascii="Verdana" w:hAnsi="Verdana"/>
                <w:sz w:val="18"/>
                <w:szCs w:val="18"/>
              </w:rPr>
              <w:t>Leverancier heeft inspanningsverplichting om voor opdrachten van Rijksdienst Caribisch Nederland een lokale onderaannemer te contracteren uit Caribisch Nederland om lokaal (onsite) support en andere ondersteunende activiteiten te verrichten</w:t>
            </w:r>
          </w:p>
        </w:tc>
        <w:tc>
          <w:tcPr>
            <w:tcW w:w="1985" w:type="dxa"/>
          </w:tcPr>
          <w:p w14:paraId="1CDBD418" w14:textId="77777777" w:rsidR="0087589E" w:rsidRPr="0087589E" w:rsidRDefault="0087589E" w:rsidP="0088046A">
            <w:pPr>
              <w:keepNext/>
              <w:keepLines/>
              <w:spacing w:line="240" w:lineRule="exact"/>
              <w:rPr>
                <w:rFonts w:ascii="Verdana" w:hAnsi="Verdana"/>
                <w:sz w:val="18"/>
                <w:szCs w:val="18"/>
              </w:rPr>
            </w:pPr>
          </w:p>
        </w:tc>
      </w:tr>
      <w:tr w:rsidR="0087589E" w:rsidRPr="0087589E" w14:paraId="7C5A4449" w14:textId="77777777" w:rsidTr="0088046A">
        <w:trPr>
          <w:cantSplit/>
          <w:trHeight w:val="284"/>
        </w:trPr>
        <w:tc>
          <w:tcPr>
            <w:tcW w:w="866" w:type="dxa"/>
            <w:shd w:val="clear" w:color="auto" w:fill="auto"/>
          </w:tcPr>
          <w:p w14:paraId="7CFAAD99"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E2.1.4</w:t>
            </w:r>
          </w:p>
        </w:tc>
        <w:tc>
          <w:tcPr>
            <w:tcW w:w="5453" w:type="dxa"/>
            <w:shd w:val="clear" w:color="auto" w:fill="auto"/>
          </w:tcPr>
          <w:p w14:paraId="37E2C0B7" w14:textId="77777777" w:rsidR="0087589E" w:rsidRPr="0087589E" w:rsidRDefault="0087589E" w:rsidP="0088046A">
            <w:pPr>
              <w:keepNext/>
              <w:keepLines/>
              <w:spacing w:line="240" w:lineRule="exact"/>
              <w:rPr>
                <w:rFonts w:ascii="Verdana" w:hAnsi="Verdana"/>
                <w:sz w:val="18"/>
                <w:szCs w:val="18"/>
              </w:rPr>
            </w:pPr>
            <w:r w:rsidRPr="0087589E">
              <w:rPr>
                <w:rFonts w:ascii="Verdana" w:hAnsi="Verdana"/>
                <w:sz w:val="18"/>
                <w:szCs w:val="18"/>
              </w:rPr>
              <w:t>Leverancier biedt de mogelijkheid om lokaal support (support uit Cariben) aan te bieden op de gevraagde Producten, eventueel via onderaannemers, in Caribisch Nederland indien Deelnemer Rijksdienst Caribisch Nederland hierom vraagt.</w:t>
            </w:r>
          </w:p>
        </w:tc>
        <w:tc>
          <w:tcPr>
            <w:tcW w:w="1985" w:type="dxa"/>
          </w:tcPr>
          <w:p w14:paraId="11080952" w14:textId="77777777" w:rsidR="0087589E" w:rsidRPr="0087589E" w:rsidRDefault="0087589E" w:rsidP="0088046A">
            <w:pPr>
              <w:keepNext/>
              <w:keepLines/>
              <w:spacing w:line="240" w:lineRule="exact"/>
              <w:rPr>
                <w:rFonts w:ascii="Verdana" w:hAnsi="Verdana"/>
                <w:sz w:val="18"/>
                <w:szCs w:val="18"/>
              </w:rPr>
            </w:pPr>
          </w:p>
        </w:tc>
      </w:tr>
      <w:tr w:rsidR="0087589E" w:rsidRPr="0087589E" w14:paraId="626AE511" w14:textId="77777777" w:rsidTr="0088046A">
        <w:trPr>
          <w:cantSplit/>
          <w:trHeight w:val="284"/>
        </w:trPr>
        <w:tc>
          <w:tcPr>
            <w:tcW w:w="866" w:type="dxa"/>
            <w:shd w:val="clear" w:color="auto" w:fill="auto"/>
          </w:tcPr>
          <w:p w14:paraId="2DFA98E2"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E2.1.5</w:t>
            </w:r>
          </w:p>
        </w:tc>
        <w:tc>
          <w:tcPr>
            <w:tcW w:w="5453" w:type="dxa"/>
            <w:shd w:val="clear" w:color="000000" w:fill="FFFFFF"/>
            <w:hideMark/>
          </w:tcPr>
          <w:p w14:paraId="01C7F364" w14:textId="77777777" w:rsidR="0087589E" w:rsidRPr="0087589E" w:rsidRDefault="0087589E" w:rsidP="0088046A">
            <w:pPr>
              <w:keepNext/>
              <w:keepLines/>
              <w:spacing w:line="240" w:lineRule="exact"/>
              <w:rPr>
                <w:rFonts w:ascii="Verdana" w:hAnsi="Verdana"/>
                <w:sz w:val="18"/>
                <w:szCs w:val="18"/>
              </w:rPr>
            </w:pPr>
            <w:r w:rsidRPr="0087589E">
              <w:rPr>
                <w:rFonts w:ascii="Verdana" w:hAnsi="Verdana"/>
                <w:sz w:val="18"/>
                <w:szCs w:val="18"/>
              </w:rPr>
              <w:t>Op verzoek van een Deelnemer kunnen elektrische Producten, die niet uitsluitend op accu's of batterijen functioneren, worden aangesloten met een in het buitenland standaard gebruikt aansluitsnoer.</w:t>
            </w:r>
          </w:p>
        </w:tc>
        <w:tc>
          <w:tcPr>
            <w:tcW w:w="1985" w:type="dxa"/>
            <w:shd w:val="clear" w:color="000000" w:fill="FFFFFF"/>
          </w:tcPr>
          <w:p w14:paraId="6ED0FC45" w14:textId="77777777" w:rsidR="0087589E" w:rsidRPr="0087589E" w:rsidRDefault="0087589E" w:rsidP="0088046A">
            <w:pPr>
              <w:keepNext/>
              <w:keepLines/>
              <w:spacing w:line="240" w:lineRule="exact"/>
              <w:rPr>
                <w:rFonts w:ascii="Verdana" w:hAnsi="Verdana"/>
                <w:sz w:val="18"/>
                <w:szCs w:val="18"/>
              </w:rPr>
            </w:pPr>
          </w:p>
        </w:tc>
      </w:tr>
      <w:tr w:rsidR="0087589E" w:rsidRPr="0087589E" w14:paraId="11C0FC23" w14:textId="77777777" w:rsidTr="0088046A">
        <w:trPr>
          <w:cantSplit/>
          <w:trHeight w:val="284"/>
        </w:trPr>
        <w:tc>
          <w:tcPr>
            <w:tcW w:w="866" w:type="dxa"/>
            <w:shd w:val="clear" w:color="auto" w:fill="auto"/>
          </w:tcPr>
          <w:p w14:paraId="39E2B3A3"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E2.1.6</w:t>
            </w:r>
          </w:p>
        </w:tc>
        <w:tc>
          <w:tcPr>
            <w:tcW w:w="5453" w:type="dxa"/>
            <w:shd w:val="clear" w:color="000000" w:fill="FFFFFF"/>
            <w:hideMark/>
          </w:tcPr>
          <w:p w14:paraId="491254B9" w14:textId="77777777" w:rsidR="0087589E" w:rsidRPr="0087589E" w:rsidRDefault="0087589E" w:rsidP="0088046A">
            <w:pPr>
              <w:keepNext/>
              <w:keepLines/>
              <w:spacing w:line="240" w:lineRule="exact"/>
              <w:rPr>
                <w:rFonts w:ascii="Verdana" w:hAnsi="Verdana"/>
                <w:sz w:val="18"/>
                <w:szCs w:val="18"/>
              </w:rPr>
            </w:pPr>
            <w:r w:rsidRPr="0087589E">
              <w:rPr>
                <w:rFonts w:ascii="Verdana" w:hAnsi="Verdana"/>
                <w:sz w:val="18"/>
                <w:szCs w:val="18"/>
              </w:rPr>
              <w:t>Alle te leveren Producten zijn vrij en zonder beperkingen te gebruiken (bijvoorbeeld: geen SIM-locks, vendorlocks en/of eventuele overige gebruiksbeperkingen), tenzij Deelnemer, in uitzonderlijke gevallen hiervoor vrijstelling verleent.</w:t>
            </w:r>
          </w:p>
        </w:tc>
        <w:tc>
          <w:tcPr>
            <w:tcW w:w="1985" w:type="dxa"/>
            <w:shd w:val="clear" w:color="000000" w:fill="FFFFFF"/>
          </w:tcPr>
          <w:p w14:paraId="5F49153F" w14:textId="77777777" w:rsidR="0087589E" w:rsidRPr="0087589E" w:rsidRDefault="0087589E" w:rsidP="0088046A">
            <w:pPr>
              <w:keepNext/>
              <w:keepLines/>
              <w:spacing w:line="240" w:lineRule="exact"/>
              <w:rPr>
                <w:rFonts w:ascii="Verdana" w:hAnsi="Verdana"/>
                <w:sz w:val="18"/>
                <w:szCs w:val="18"/>
              </w:rPr>
            </w:pPr>
          </w:p>
        </w:tc>
      </w:tr>
      <w:tr w:rsidR="0087589E" w:rsidRPr="0087589E" w14:paraId="2D84D55C" w14:textId="77777777" w:rsidTr="0088046A">
        <w:trPr>
          <w:cantSplit/>
          <w:trHeight w:val="284"/>
        </w:trPr>
        <w:tc>
          <w:tcPr>
            <w:tcW w:w="866" w:type="dxa"/>
            <w:shd w:val="clear" w:color="auto" w:fill="auto"/>
          </w:tcPr>
          <w:p w14:paraId="339593EC"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E2.1.7</w:t>
            </w:r>
          </w:p>
        </w:tc>
        <w:tc>
          <w:tcPr>
            <w:tcW w:w="5453" w:type="dxa"/>
            <w:shd w:val="clear" w:color="000000" w:fill="FFFFFF"/>
            <w:hideMark/>
          </w:tcPr>
          <w:p w14:paraId="0C5889F9" w14:textId="77777777" w:rsidR="0087589E" w:rsidRPr="0087589E" w:rsidRDefault="0087589E" w:rsidP="0088046A">
            <w:pPr>
              <w:keepNext/>
              <w:keepLines/>
              <w:spacing w:line="240" w:lineRule="exact"/>
              <w:rPr>
                <w:rFonts w:ascii="Verdana" w:hAnsi="Verdana"/>
                <w:sz w:val="18"/>
                <w:szCs w:val="18"/>
              </w:rPr>
            </w:pPr>
            <w:r w:rsidRPr="0087589E">
              <w:rPr>
                <w:rFonts w:ascii="Verdana" w:hAnsi="Verdana"/>
                <w:sz w:val="18"/>
                <w:szCs w:val="18"/>
              </w:rPr>
              <w:t>Gedurende de periode dat een Product kan worden besteld bij Opdrachtnemer zijn er van de zijde van Opdrachtnemer geen dusdanige modificaties aan het Product, waardoor een wijziging aan het (operating)system-image noodzakelijk is die van invloed is op de werking van de in gebruik zijnde Producten van hetzelfde model bij Deelnemer.</w:t>
            </w:r>
          </w:p>
        </w:tc>
        <w:tc>
          <w:tcPr>
            <w:tcW w:w="1985" w:type="dxa"/>
            <w:shd w:val="clear" w:color="000000" w:fill="FFFFFF"/>
          </w:tcPr>
          <w:p w14:paraId="3BB1C2A4" w14:textId="77777777" w:rsidR="0087589E" w:rsidRPr="0087589E" w:rsidRDefault="0087589E" w:rsidP="0088046A">
            <w:pPr>
              <w:keepNext/>
              <w:keepLines/>
              <w:spacing w:line="240" w:lineRule="exact"/>
              <w:rPr>
                <w:rFonts w:ascii="Verdana" w:hAnsi="Verdana"/>
                <w:sz w:val="18"/>
                <w:szCs w:val="18"/>
              </w:rPr>
            </w:pPr>
          </w:p>
        </w:tc>
      </w:tr>
      <w:tr w:rsidR="0087589E" w:rsidRPr="0087589E" w14:paraId="30668A20" w14:textId="77777777" w:rsidTr="0088046A">
        <w:trPr>
          <w:cantSplit/>
          <w:trHeight w:val="284"/>
        </w:trPr>
        <w:tc>
          <w:tcPr>
            <w:tcW w:w="866" w:type="dxa"/>
            <w:shd w:val="clear" w:color="auto" w:fill="auto"/>
          </w:tcPr>
          <w:p w14:paraId="5BFA04B6"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lastRenderedPageBreak/>
              <w:t>E2.1.8</w:t>
            </w:r>
          </w:p>
        </w:tc>
        <w:tc>
          <w:tcPr>
            <w:tcW w:w="5453" w:type="dxa"/>
            <w:shd w:val="clear" w:color="000000" w:fill="FFFFFF"/>
            <w:hideMark/>
          </w:tcPr>
          <w:p w14:paraId="21938F3D" w14:textId="77777777" w:rsidR="0087589E" w:rsidRPr="0087589E" w:rsidRDefault="0087589E" w:rsidP="0088046A">
            <w:pPr>
              <w:keepNext/>
              <w:keepLines/>
              <w:spacing w:line="240" w:lineRule="exact"/>
              <w:rPr>
                <w:rFonts w:ascii="Verdana" w:hAnsi="Verdana"/>
                <w:sz w:val="18"/>
                <w:szCs w:val="18"/>
              </w:rPr>
            </w:pPr>
            <w:r w:rsidRPr="0087589E">
              <w:rPr>
                <w:rFonts w:ascii="Verdana" w:hAnsi="Verdana"/>
                <w:sz w:val="18"/>
                <w:szCs w:val="18"/>
              </w:rPr>
              <w:t>Indien noodzakelijk worden de te leveren Producten geleverd inclusief de laatste versie van hardwaregebonden systeemprogrammatuur waaronder firmware of microcode. Eventuele Gebruiksrechten (licenties) worden meegeleverd.</w:t>
            </w:r>
          </w:p>
        </w:tc>
        <w:tc>
          <w:tcPr>
            <w:tcW w:w="1985" w:type="dxa"/>
            <w:shd w:val="clear" w:color="000000" w:fill="FFFFFF"/>
          </w:tcPr>
          <w:p w14:paraId="34EAD7D3" w14:textId="77777777" w:rsidR="0087589E" w:rsidRPr="0087589E" w:rsidRDefault="0087589E" w:rsidP="0088046A">
            <w:pPr>
              <w:keepNext/>
              <w:keepLines/>
              <w:spacing w:line="240" w:lineRule="exact"/>
              <w:rPr>
                <w:rFonts w:ascii="Verdana" w:hAnsi="Verdana"/>
                <w:sz w:val="18"/>
                <w:szCs w:val="18"/>
              </w:rPr>
            </w:pPr>
          </w:p>
        </w:tc>
      </w:tr>
      <w:tr w:rsidR="0087589E" w:rsidRPr="0087589E" w14:paraId="2BA14171" w14:textId="77777777" w:rsidTr="0088046A">
        <w:trPr>
          <w:cantSplit/>
          <w:trHeight w:val="284"/>
        </w:trPr>
        <w:tc>
          <w:tcPr>
            <w:tcW w:w="866" w:type="dxa"/>
            <w:shd w:val="clear" w:color="auto" w:fill="auto"/>
          </w:tcPr>
          <w:p w14:paraId="68CDCA9C"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E2.1.9</w:t>
            </w:r>
          </w:p>
        </w:tc>
        <w:tc>
          <w:tcPr>
            <w:tcW w:w="5453" w:type="dxa"/>
            <w:shd w:val="clear" w:color="000000" w:fill="FFFFFF"/>
            <w:hideMark/>
          </w:tcPr>
          <w:p w14:paraId="39E2AC79" w14:textId="77777777" w:rsidR="0087589E" w:rsidRPr="0087589E" w:rsidRDefault="0087589E" w:rsidP="0088046A">
            <w:pPr>
              <w:keepNext/>
              <w:keepLines/>
              <w:spacing w:line="240" w:lineRule="exact"/>
              <w:rPr>
                <w:rFonts w:ascii="Verdana" w:hAnsi="Verdana"/>
                <w:sz w:val="18"/>
                <w:szCs w:val="18"/>
              </w:rPr>
            </w:pPr>
            <w:r w:rsidRPr="0087589E">
              <w:rPr>
                <w:rFonts w:ascii="Verdana" w:hAnsi="Verdana"/>
                <w:sz w:val="18"/>
                <w:szCs w:val="18"/>
              </w:rPr>
              <w:t>Opdrachtnemer biedt verbeterde versies, Patches en nieuwe versies van geleverde Product gebonden software aan. Dit geldt niet voor een operating system dat bij aanschaf is meegeleverd.</w:t>
            </w:r>
          </w:p>
        </w:tc>
        <w:tc>
          <w:tcPr>
            <w:tcW w:w="1985" w:type="dxa"/>
            <w:shd w:val="clear" w:color="000000" w:fill="FFFFFF"/>
          </w:tcPr>
          <w:p w14:paraId="47FF63B7" w14:textId="77777777" w:rsidR="0087589E" w:rsidRPr="0087589E" w:rsidRDefault="0087589E" w:rsidP="0088046A">
            <w:pPr>
              <w:keepNext/>
              <w:keepLines/>
              <w:spacing w:line="240" w:lineRule="exact"/>
              <w:rPr>
                <w:rFonts w:ascii="Verdana" w:hAnsi="Verdana"/>
                <w:sz w:val="18"/>
                <w:szCs w:val="18"/>
              </w:rPr>
            </w:pPr>
          </w:p>
        </w:tc>
      </w:tr>
      <w:tr w:rsidR="0087589E" w:rsidRPr="0087589E" w14:paraId="0E71A1F1" w14:textId="77777777" w:rsidTr="0088046A">
        <w:trPr>
          <w:cantSplit/>
          <w:trHeight w:val="284"/>
        </w:trPr>
        <w:tc>
          <w:tcPr>
            <w:tcW w:w="866" w:type="dxa"/>
            <w:shd w:val="clear" w:color="auto" w:fill="auto"/>
          </w:tcPr>
          <w:p w14:paraId="64585D59"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E2.1.10</w:t>
            </w:r>
          </w:p>
        </w:tc>
        <w:tc>
          <w:tcPr>
            <w:tcW w:w="5453" w:type="dxa"/>
            <w:shd w:val="clear" w:color="000000" w:fill="FFFFFF"/>
            <w:hideMark/>
          </w:tcPr>
          <w:p w14:paraId="2D01FC3F" w14:textId="77777777" w:rsidR="0087589E" w:rsidRPr="0087589E" w:rsidRDefault="0087589E" w:rsidP="0088046A">
            <w:pPr>
              <w:keepNext/>
              <w:keepLines/>
              <w:spacing w:line="240" w:lineRule="exact"/>
              <w:rPr>
                <w:rFonts w:ascii="Verdana" w:hAnsi="Verdana"/>
                <w:sz w:val="18"/>
                <w:szCs w:val="18"/>
              </w:rPr>
            </w:pPr>
            <w:r w:rsidRPr="0087589E">
              <w:rPr>
                <w:rFonts w:ascii="Verdana" w:hAnsi="Verdana"/>
                <w:sz w:val="18"/>
                <w:szCs w:val="18"/>
              </w:rPr>
              <w:t>De Opdrachtnemer levert de Producten op ieder door de Deelnemer gewenst adres binnen Nederland af en op verzoek van Deelnemer in het buitenland.</w:t>
            </w:r>
          </w:p>
        </w:tc>
        <w:tc>
          <w:tcPr>
            <w:tcW w:w="1985" w:type="dxa"/>
            <w:shd w:val="clear" w:color="000000" w:fill="FFFFFF"/>
          </w:tcPr>
          <w:p w14:paraId="4036B95B" w14:textId="77777777" w:rsidR="0087589E" w:rsidRPr="0087589E" w:rsidRDefault="0087589E" w:rsidP="0088046A">
            <w:pPr>
              <w:keepNext/>
              <w:keepLines/>
              <w:spacing w:line="240" w:lineRule="exact"/>
              <w:rPr>
                <w:rFonts w:ascii="Verdana" w:hAnsi="Verdana"/>
                <w:sz w:val="18"/>
                <w:szCs w:val="18"/>
              </w:rPr>
            </w:pPr>
          </w:p>
        </w:tc>
      </w:tr>
    </w:tbl>
    <w:p w14:paraId="385E51C6" w14:textId="77777777" w:rsidR="0087589E" w:rsidRPr="0087589E" w:rsidRDefault="0087589E" w:rsidP="0087589E">
      <w:pPr>
        <w:rPr>
          <w:rFonts w:ascii="Verdana" w:hAnsi="Verdana"/>
          <w:sz w:val="18"/>
          <w:szCs w:val="18"/>
        </w:rPr>
      </w:pPr>
    </w:p>
    <w:tbl>
      <w:tblPr>
        <w:tblW w:w="83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5453"/>
        <w:gridCol w:w="1985"/>
      </w:tblGrid>
      <w:tr w:rsidR="0087589E" w:rsidRPr="0087589E" w14:paraId="4E80E3DD" w14:textId="77777777" w:rsidTr="0088046A">
        <w:trPr>
          <w:cantSplit/>
          <w:trHeight w:val="284"/>
          <w:tblHeader/>
        </w:trPr>
        <w:tc>
          <w:tcPr>
            <w:tcW w:w="86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573EDC0"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E2.2.1</w:t>
            </w:r>
          </w:p>
        </w:tc>
        <w:tc>
          <w:tcPr>
            <w:tcW w:w="545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B74A9E8"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sz w:val="18"/>
                <w:szCs w:val="18"/>
              </w:rPr>
              <w:t>Opdrachtnemer kan op elk moment gedurende de looptijd van de Raamovereenkomst laptops leveren met de op dat moment in de markt verkrijgbare verschijningsvorm (vorm, afmetingen, kleur en aansluitingen).</w:t>
            </w:r>
          </w:p>
        </w:tc>
        <w:tc>
          <w:tcPr>
            <w:tcW w:w="1985" w:type="dxa"/>
            <w:tcBorders>
              <w:top w:val="single" w:sz="4" w:space="0" w:color="auto"/>
              <w:left w:val="single" w:sz="4" w:space="0" w:color="auto"/>
              <w:bottom w:val="single" w:sz="4" w:space="0" w:color="auto"/>
              <w:right w:val="single" w:sz="4" w:space="0" w:color="auto"/>
            </w:tcBorders>
            <w:shd w:val="clear" w:color="000000" w:fill="auto"/>
          </w:tcPr>
          <w:p w14:paraId="65A6E3E0" w14:textId="77777777" w:rsidR="0087589E" w:rsidRPr="0087589E" w:rsidRDefault="0087589E" w:rsidP="0088046A">
            <w:pPr>
              <w:keepNext/>
              <w:spacing w:line="240" w:lineRule="exact"/>
              <w:rPr>
                <w:rFonts w:ascii="Verdana" w:hAnsi="Verdana"/>
                <w:sz w:val="18"/>
                <w:szCs w:val="18"/>
              </w:rPr>
            </w:pPr>
          </w:p>
        </w:tc>
      </w:tr>
      <w:tr w:rsidR="0087589E" w:rsidRPr="0087589E" w14:paraId="2EC3A0DF" w14:textId="77777777" w:rsidTr="0088046A">
        <w:trPr>
          <w:cantSplit/>
          <w:trHeight w:val="284"/>
        </w:trPr>
        <w:tc>
          <w:tcPr>
            <w:tcW w:w="866" w:type="dxa"/>
            <w:tcBorders>
              <w:top w:val="single" w:sz="4" w:space="0" w:color="auto"/>
            </w:tcBorders>
            <w:shd w:val="clear" w:color="auto" w:fill="auto"/>
          </w:tcPr>
          <w:p w14:paraId="41B266CF"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E2.2.2</w:t>
            </w:r>
          </w:p>
        </w:tc>
        <w:tc>
          <w:tcPr>
            <w:tcW w:w="5453" w:type="dxa"/>
            <w:tcBorders>
              <w:top w:val="single" w:sz="4" w:space="0" w:color="auto"/>
            </w:tcBorders>
            <w:shd w:val="clear" w:color="000000" w:fill="FFFFFF"/>
            <w:hideMark/>
          </w:tcPr>
          <w:p w14:paraId="741EDEA6" w14:textId="77777777" w:rsidR="0087589E" w:rsidRPr="0087589E" w:rsidRDefault="0087589E" w:rsidP="0088046A">
            <w:pPr>
              <w:keepNext/>
              <w:spacing w:line="240" w:lineRule="exact"/>
              <w:rPr>
                <w:rFonts w:ascii="Verdana" w:hAnsi="Verdana"/>
                <w:sz w:val="18"/>
                <w:szCs w:val="18"/>
              </w:rPr>
            </w:pPr>
            <w:r w:rsidRPr="0087589E">
              <w:rPr>
                <w:rFonts w:ascii="Verdana" w:hAnsi="Verdana"/>
                <w:sz w:val="18"/>
                <w:szCs w:val="18"/>
              </w:rPr>
              <w:t>Opdrachtnemer kan op elk moment gedurende de looptijd van de Raamovereenkomst laptops leveren voor de op dat moment in de markt verkrijgbare Windows operating systemen.</w:t>
            </w:r>
          </w:p>
        </w:tc>
        <w:tc>
          <w:tcPr>
            <w:tcW w:w="1985" w:type="dxa"/>
            <w:tcBorders>
              <w:top w:val="single" w:sz="4" w:space="0" w:color="auto"/>
            </w:tcBorders>
            <w:shd w:val="clear" w:color="000000" w:fill="FFFFFF"/>
          </w:tcPr>
          <w:p w14:paraId="5F508322" w14:textId="77777777" w:rsidR="0087589E" w:rsidRPr="0087589E" w:rsidRDefault="0087589E" w:rsidP="0088046A">
            <w:pPr>
              <w:keepNext/>
              <w:spacing w:line="240" w:lineRule="exact"/>
              <w:rPr>
                <w:rFonts w:ascii="Verdana" w:hAnsi="Verdana"/>
                <w:sz w:val="18"/>
                <w:szCs w:val="18"/>
              </w:rPr>
            </w:pPr>
          </w:p>
        </w:tc>
      </w:tr>
      <w:tr w:rsidR="0087589E" w:rsidRPr="0087589E" w14:paraId="7F53DF4D" w14:textId="77777777" w:rsidTr="0088046A">
        <w:trPr>
          <w:cantSplit/>
          <w:trHeight w:val="284"/>
        </w:trPr>
        <w:tc>
          <w:tcPr>
            <w:tcW w:w="866" w:type="dxa"/>
            <w:tcBorders>
              <w:top w:val="single" w:sz="4" w:space="0" w:color="auto"/>
              <w:bottom w:val="single" w:sz="4" w:space="0" w:color="auto"/>
            </w:tcBorders>
            <w:shd w:val="clear" w:color="auto" w:fill="auto"/>
          </w:tcPr>
          <w:p w14:paraId="21FF459C"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E2.2.3</w:t>
            </w:r>
          </w:p>
        </w:tc>
        <w:tc>
          <w:tcPr>
            <w:tcW w:w="5453" w:type="dxa"/>
            <w:tcBorders>
              <w:top w:val="single" w:sz="4" w:space="0" w:color="auto"/>
              <w:bottom w:val="single" w:sz="4" w:space="0" w:color="auto"/>
            </w:tcBorders>
            <w:shd w:val="clear" w:color="000000" w:fill="FFFFFF"/>
            <w:hideMark/>
          </w:tcPr>
          <w:p w14:paraId="591E26CB" w14:textId="77777777" w:rsidR="0087589E" w:rsidRPr="0087589E" w:rsidRDefault="0087589E" w:rsidP="0088046A">
            <w:pPr>
              <w:keepNext/>
              <w:spacing w:line="240" w:lineRule="exact"/>
              <w:rPr>
                <w:rFonts w:ascii="Verdana" w:hAnsi="Verdana" w:cs="Tahoma"/>
                <w:sz w:val="18"/>
                <w:szCs w:val="18"/>
              </w:rPr>
            </w:pPr>
            <w:r w:rsidRPr="0087589E">
              <w:rPr>
                <w:rFonts w:ascii="Verdana" w:hAnsi="Verdana"/>
                <w:sz w:val="18"/>
                <w:szCs w:val="18"/>
              </w:rPr>
              <w:t>Opdrachtnemer kan op elk moment gedurende de looptijd van de Raamovereenkomst laptops leveren die geschikt zijn voor dataverkeer over de op dat moment gangbare vaste en/of mobiele netwerken (zoals, 4G en 5G (en eventuele opvolger), WiFi, VoLTE, VoWiFi, etc.).</w:t>
            </w:r>
            <w:r w:rsidRPr="0087589E">
              <w:rPr>
                <w:rFonts w:ascii="Verdana" w:hAnsi="Verdana"/>
                <w:sz w:val="18"/>
                <w:szCs w:val="18"/>
              </w:rPr>
              <w:br/>
              <w:t xml:space="preserve">Deelnemers kunnen in de Nadere oproep tot mededinging van bovenstaande afwijken en/of hier aanvullende eisen aan stellen.  </w:t>
            </w:r>
          </w:p>
        </w:tc>
        <w:tc>
          <w:tcPr>
            <w:tcW w:w="1985" w:type="dxa"/>
            <w:tcBorders>
              <w:top w:val="single" w:sz="4" w:space="0" w:color="auto"/>
              <w:bottom w:val="single" w:sz="4" w:space="0" w:color="auto"/>
            </w:tcBorders>
            <w:shd w:val="clear" w:color="000000" w:fill="FFFFFF"/>
          </w:tcPr>
          <w:p w14:paraId="74C331A1" w14:textId="77777777" w:rsidR="0087589E" w:rsidRPr="0087589E" w:rsidRDefault="0087589E" w:rsidP="0088046A">
            <w:pPr>
              <w:keepNext/>
              <w:spacing w:line="240" w:lineRule="exact"/>
              <w:rPr>
                <w:rFonts w:ascii="Verdana" w:hAnsi="Verdana"/>
                <w:sz w:val="18"/>
                <w:szCs w:val="18"/>
              </w:rPr>
            </w:pPr>
          </w:p>
        </w:tc>
      </w:tr>
      <w:tr w:rsidR="0087589E" w:rsidRPr="0087589E" w14:paraId="780CC672" w14:textId="77777777" w:rsidTr="0088046A">
        <w:trPr>
          <w:cantSplit/>
          <w:trHeight w:val="284"/>
        </w:trPr>
        <w:tc>
          <w:tcPr>
            <w:tcW w:w="866" w:type="dxa"/>
            <w:tcBorders>
              <w:top w:val="single" w:sz="4" w:space="0" w:color="auto"/>
              <w:bottom w:val="single" w:sz="4" w:space="0" w:color="auto"/>
            </w:tcBorders>
            <w:shd w:val="clear" w:color="auto" w:fill="auto"/>
          </w:tcPr>
          <w:p w14:paraId="4FAA89E1"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E2.2.4</w:t>
            </w:r>
          </w:p>
        </w:tc>
        <w:tc>
          <w:tcPr>
            <w:tcW w:w="5453" w:type="dxa"/>
            <w:tcBorders>
              <w:top w:val="single" w:sz="4" w:space="0" w:color="auto"/>
              <w:bottom w:val="single" w:sz="4" w:space="0" w:color="auto"/>
            </w:tcBorders>
            <w:shd w:val="clear" w:color="000000" w:fill="FFFFFF"/>
          </w:tcPr>
          <w:p w14:paraId="5C784EC9" w14:textId="77777777" w:rsidR="0087589E" w:rsidRPr="0087589E" w:rsidRDefault="0087589E" w:rsidP="0088046A">
            <w:pPr>
              <w:keepNext/>
              <w:spacing w:line="240" w:lineRule="exact"/>
              <w:rPr>
                <w:rFonts w:ascii="Verdana" w:hAnsi="Verdana"/>
                <w:sz w:val="18"/>
                <w:szCs w:val="18"/>
              </w:rPr>
            </w:pPr>
            <w:r w:rsidRPr="0087589E">
              <w:rPr>
                <w:rFonts w:ascii="Verdana" w:hAnsi="Verdana" w:cs="Tahoma"/>
                <w:sz w:val="18"/>
                <w:szCs w:val="18"/>
              </w:rPr>
              <w:t xml:space="preserve">De beeldschermen </w:t>
            </w:r>
            <w:bookmarkStart w:id="2" w:name="_Hlk65578661"/>
            <w:r w:rsidRPr="0087589E">
              <w:rPr>
                <w:rFonts w:ascii="Verdana" w:hAnsi="Verdana" w:cs="Tahoma"/>
                <w:sz w:val="18"/>
                <w:szCs w:val="18"/>
              </w:rPr>
              <w:t>bevatten</w:t>
            </w:r>
            <w:bookmarkEnd w:id="2"/>
            <w:r w:rsidRPr="0087589E">
              <w:rPr>
                <w:rFonts w:ascii="Verdana" w:hAnsi="Verdana" w:cs="Tahoma"/>
                <w:sz w:val="18"/>
                <w:szCs w:val="18"/>
              </w:rPr>
              <w:t xml:space="preserve"> geen enkele defecte pixel of subpixel. Er geldt een omruilgarantie binnen 14 werkdagen indien het beeldscherm één of meerdere defecte pixels of subpixels heeft.</w:t>
            </w:r>
          </w:p>
        </w:tc>
        <w:tc>
          <w:tcPr>
            <w:tcW w:w="1985" w:type="dxa"/>
            <w:tcBorders>
              <w:top w:val="single" w:sz="4" w:space="0" w:color="auto"/>
              <w:bottom w:val="single" w:sz="4" w:space="0" w:color="auto"/>
            </w:tcBorders>
            <w:shd w:val="clear" w:color="000000" w:fill="FFFFFF"/>
          </w:tcPr>
          <w:p w14:paraId="0E734AE4" w14:textId="77777777" w:rsidR="0087589E" w:rsidRPr="0087589E" w:rsidRDefault="0087589E" w:rsidP="0088046A">
            <w:pPr>
              <w:keepNext/>
              <w:spacing w:line="240" w:lineRule="exact"/>
              <w:rPr>
                <w:rFonts w:ascii="Verdana" w:hAnsi="Verdana" w:cs="Tahoma"/>
                <w:sz w:val="18"/>
                <w:szCs w:val="18"/>
              </w:rPr>
            </w:pPr>
          </w:p>
        </w:tc>
      </w:tr>
      <w:tr w:rsidR="0087589E" w:rsidRPr="0087589E" w14:paraId="6461ACA2" w14:textId="77777777" w:rsidTr="0088046A">
        <w:trPr>
          <w:cantSplit/>
          <w:trHeight w:val="313"/>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D25F768"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E2.2.5</w:t>
            </w:r>
          </w:p>
        </w:tc>
        <w:tc>
          <w:tcPr>
            <w:tcW w:w="5453" w:type="dxa"/>
            <w:tcBorders>
              <w:top w:val="single" w:sz="4" w:space="0" w:color="auto"/>
              <w:left w:val="single" w:sz="4" w:space="0" w:color="auto"/>
              <w:bottom w:val="single" w:sz="4" w:space="0" w:color="auto"/>
              <w:right w:val="single" w:sz="4" w:space="0" w:color="auto"/>
            </w:tcBorders>
            <w:shd w:val="clear" w:color="000000" w:fill="FFFFFF"/>
          </w:tcPr>
          <w:p w14:paraId="54910B26" w14:textId="77777777" w:rsidR="0087589E" w:rsidRPr="0087589E" w:rsidRDefault="0087589E" w:rsidP="0088046A">
            <w:pPr>
              <w:spacing w:line="240" w:lineRule="exact"/>
              <w:rPr>
                <w:rFonts w:ascii="Verdana" w:hAnsi="Verdana"/>
                <w:sz w:val="18"/>
                <w:szCs w:val="18"/>
              </w:rPr>
            </w:pPr>
            <w:r w:rsidRPr="0087589E">
              <w:rPr>
                <w:rFonts w:ascii="Verdana" w:hAnsi="Verdana"/>
                <w:sz w:val="18"/>
                <w:szCs w:val="18"/>
              </w:rPr>
              <w:t xml:space="preserve">De inschrijver geeft minimaal 5 jaar lang ondersteuning op alle software uitgezonderd het OS (o.a. firmware, drivers). De kosten hiervoor zijn doorberekend in de prijs voor het product. </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5B659DC0" w14:textId="77777777" w:rsidR="0087589E" w:rsidRPr="0087589E" w:rsidRDefault="0087589E" w:rsidP="0088046A">
            <w:pPr>
              <w:spacing w:line="240" w:lineRule="exact"/>
              <w:rPr>
                <w:rFonts w:ascii="Verdana" w:hAnsi="Verdana"/>
                <w:sz w:val="18"/>
                <w:szCs w:val="18"/>
              </w:rPr>
            </w:pPr>
          </w:p>
        </w:tc>
      </w:tr>
      <w:tr w:rsidR="0087589E" w:rsidRPr="0087589E" w14:paraId="4B3120E7" w14:textId="77777777" w:rsidTr="0088046A">
        <w:trPr>
          <w:cantSplit/>
          <w:trHeight w:val="284"/>
        </w:trPr>
        <w:tc>
          <w:tcPr>
            <w:tcW w:w="866" w:type="dxa"/>
            <w:shd w:val="clear" w:color="auto" w:fill="auto"/>
          </w:tcPr>
          <w:p w14:paraId="1228B38C"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E2.2.6</w:t>
            </w:r>
          </w:p>
        </w:tc>
        <w:tc>
          <w:tcPr>
            <w:tcW w:w="5453" w:type="dxa"/>
            <w:shd w:val="clear" w:color="000000" w:fill="FFFFFF"/>
            <w:hideMark/>
          </w:tcPr>
          <w:p w14:paraId="3E7CBC87" w14:textId="77777777" w:rsidR="0087589E" w:rsidRPr="0087589E" w:rsidRDefault="0087589E" w:rsidP="0088046A">
            <w:pPr>
              <w:spacing w:line="240" w:lineRule="exact"/>
              <w:rPr>
                <w:rFonts w:ascii="Verdana" w:hAnsi="Verdana"/>
                <w:sz w:val="18"/>
                <w:szCs w:val="18"/>
              </w:rPr>
            </w:pPr>
            <w:r w:rsidRPr="0087589E">
              <w:rPr>
                <w:rFonts w:ascii="Verdana" w:hAnsi="Verdana"/>
                <w:sz w:val="18"/>
                <w:szCs w:val="18"/>
              </w:rPr>
              <w:t>Voor Producten geldt dat bij iedere nieuwe toegangssessie de gebruiker opnieuw geïdentificeerd moet kunnen worden.</w:t>
            </w:r>
          </w:p>
        </w:tc>
        <w:tc>
          <w:tcPr>
            <w:tcW w:w="1985" w:type="dxa"/>
            <w:shd w:val="clear" w:color="000000" w:fill="FFFFFF"/>
          </w:tcPr>
          <w:p w14:paraId="5259697F" w14:textId="77777777" w:rsidR="0087589E" w:rsidRPr="0087589E" w:rsidRDefault="0087589E" w:rsidP="0088046A">
            <w:pPr>
              <w:spacing w:line="240" w:lineRule="exact"/>
              <w:rPr>
                <w:rFonts w:ascii="Verdana" w:hAnsi="Verdana"/>
                <w:sz w:val="18"/>
                <w:szCs w:val="18"/>
              </w:rPr>
            </w:pPr>
          </w:p>
        </w:tc>
      </w:tr>
      <w:tr w:rsidR="0087589E" w:rsidRPr="0087589E" w14:paraId="0D017015" w14:textId="77777777" w:rsidTr="0088046A">
        <w:trPr>
          <w:cantSplit/>
          <w:trHeight w:val="284"/>
        </w:trPr>
        <w:tc>
          <w:tcPr>
            <w:tcW w:w="866" w:type="dxa"/>
            <w:shd w:val="clear" w:color="auto" w:fill="auto"/>
          </w:tcPr>
          <w:p w14:paraId="36C809BF" w14:textId="77777777" w:rsidR="0087589E" w:rsidRPr="0087589E" w:rsidRDefault="0087589E" w:rsidP="0088046A">
            <w:pPr>
              <w:spacing w:line="240" w:lineRule="exact"/>
              <w:rPr>
                <w:rFonts w:ascii="Verdana" w:hAnsi="Verdana" w:cs="Arial"/>
                <w:bCs/>
                <w:color w:val="333333"/>
                <w:sz w:val="18"/>
                <w:szCs w:val="18"/>
              </w:rPr>
            </w:pPr>
            <w:bookmarkStart w:id="3" w:name="_Hlk72930564"/>
            <w:r w:rsidRPr="0087589E">
              <w:rPr>
                <w:rFonts w:ascii="Verdana" w:hAnsi="Verdana" w:cs="Arial"/>
                <w:bCs/>
                <w:color w:val="333333"/>
                <w:sz w:val="18"/>
                <w:szCs w:val="18"/>
              </w:rPr>
              <w:t>E2.2.7</w:t>
            </w:r>
          </w:p>
        </w:tc>
        <w:tc>
          <w:tcPr>
            <w:tcW w:w="5453" w:type="dxa"/>
            <w:shd w:val="clear" w:color="000000" w:fill="FFFFFF"/>
            <w:hideMark/>
          </w:tcPr>
          <w:p w14:paraId="332AB755" w14:textId="77777777" w:rsidR="0087589E" w:rsidRPr="0087589E" w:rsidRDefault="0087589E" w:rsidP="0088046A">
            <w:pPr>
              <w:spacing w:line="240" w:lineRule="exact"/>
              <w:rPr>
                <w:rFonts w:ascii="Verdana" w:hAnsi="Verdana"/>
                <w:sz w:val="18"/>
                <w:szCs w:val="18"/>
              </w:rPr>
            </w:pPr>
            <w:r w:rsidRPr="0087589E">
              <w:rPr>
                <w:rFonts w:ascii="Verdana" w:hAnsi="Verdana"/>
                <w:sz w:val="18"/>
                <w:szCs w:val="18"/>
              </w:rPr>
              <w:t>Opdrachtnemer levert te allen tijde Producten die bedoeld zijn voor de Nederlandse markt en kunnen in de Nederlandse taal ingesteld worden. De software op het Product, waaronder het OS dient oorspronkelijk OEM geschikt te zijn voor de Nederlandse markt en de op dat moment gangbare netwerken van alle in Nederland actieve mobiele telecomproviders en mag niet oorspronkelijk OEM bedoeld zijn voor gebruik in een ander (Europees) land. Dit om een goede waarborging met de Nederlandse netwerken te garanderen.</w:t>
            </w:r>
          </w:p>
          <w:p w14:paraId="08C814A5" w14:textId="77777777" w:rsidR="0087589E" w:rsidRPr="0087589E" w:rsidRDefault="0087589E" w:rsidP="0088046A">
            <w:pPr>
              <w:spacing w:line="240" w:lineRule="exact"/>
              <w:rPr>
                <w:rFonts w:ascii="Verdana" w:hAnsi="Verdana"/>
                <w:sz w:val="18"/>
                <w:szCs w:val="18"/>
              </w:rPr>
            </w:pPr>
            <w:r w:rsidRPr="0087589E">
              <w:rPr>
                <w:rFonts w:ascii="Verdana" w:hAnsi="Verdana"/>
                <w:sz w:val="18"/>
                <w:szCs w:val="18"/>
              </w:rPr>
              <w:t xml:space="preserve">Deelnemers kunnen in de Nadere oproep tot mededinging van bovenstaande afwijken en/of hier aanvullende eisen aan stellen. </w:t>
            </w:r>
          </w:p>
        </w:tc>
        <w:tc>
          <w:tcPr>
            <w:tcW w:w="1985" w:type="dxa"/>
            <w:shd w:val="clear" w:color="000000" w:fill="FFFFFF"/>
          </w:tcPr>
          <w:p w14:paraId="7ECCAC78" w14:textId="77777777" w:rsidR="0087589E" w:rsidRPr="0087589E" w:rsidRDefault="0087589E" w:rsidP="0088046A">
            <w:pPr>
              <w:spacing w:line="240" w:lineRule="exact"/>
              <w:rPr>
                <w:rFonts w:ascii="Verdana" w:hAnsi="Verdana"/>
                <w:sz w:val="18"/>
                <w:szCs w:val="18"/>
              </w:rPr>
            </w:pPr>
          </w:p>
        </w:tc>
      </w:tr>
      <w:tr w:rsidR="0087589E" w:rsidRPr="0087589E" w:rsidDel="00C85B94" w14:paraId="2A83893D" w14:textId="77777777" w:rsidTr="0088046A">
        <w:trPr>
          <w:cantSplit/>
          <w:trHeight w:val="284"/>
        </w:trPr>
        <w:tc>
          <w:tcPr>
            <w:tcW w:w="866" w:type="dxa"/>
            <w:shd w:val="clear" w:color="auto" w:fill="auto"/>
          </w:tcPr>
          <w:p w14:paraId="0B358C1B" w14:textId="77777777" w:rsidR="0087589E" w:rsidRPr="0087589E" w:rsidRDefault="0087589E" w:rsidP="0088046A">
            <w:pPr>
              <w:spacing w:line="240" w:lineRule="exact"/>
              <w:rPr>
                <w:rFonts w:ascii="Verdana" w:hAnsi="Verdana" w:cs="Arial"/>
                <w:bCs/>
                <w:color w:val="333333"/>
                <w:sz w:val="18"/>
                <w:szCs w:val="18"/>
              </w:rPr>
            </w:pPr>
            <w:r w:rsidRPr="0087589E">
              <w:rPr>
                <w:rFonts w:ascii="Verdana" w:hAnsi="Verdana" w:cs="Arial"/>
                <w:bCs/>
                <w:color w:val="333333"/>
                <w:sz w:val="18"/>
                <w:szCs w:val="18"/>
              </w:rPr>
              <w:t>E2.2.8</w:t>
            </w:r>
          </w:p>
        </w:tc>
        <w:tc>
          <w:tcPr>
            <w:tcW w:w="5453" w:type="dxa"/>
            <w:shd w:val="clear" w:color="000000" w:fill="FFFFFF"/>
          </w:tcPr>
          <w:p w14:paraId="204C9D4F" w14:textId="77777777" w:rsidR="0087589E" w:rsidRPr="0087589E" w:rsidRDefault="0087589E" w:rsidP="0088046A">
            <w:pPr>
              <w:spacing w:line="240" w:lineRule="exact"/>
              <w:rPr>
                <w:rFonts w:ascii="Verdana" w:hAnsi="Verdana"/>
                <w:sz w:val="18"/>
                <w:szCs w:val="18"/>
              </w:rPr>
            </w:pPr>
            <w:r w:rsidRPr="0087589E">
              <w:rPr>
                <w:rFonts w:ascii="Verdana" w:hAnsi="Verdana"/>
                <w:sz w:val="18"/>
                <w:szCs w:val="18"/>
              </w:rPr>
              <w:t xml:space="preserve">Inschrijver levert enkel Producten (excl. accessoires) welke minimaal 84 maanden na datum ingebruikname firmware en beveiligingsupdates van het besturingssysteem garanderen vanaf het moment van introductie van het type Product op de Nederlandse markt. De kosten hiervoor zijn doorberekend in de prijs voor het Product. </w:t>
            </w:r>
          </w:p>
        </w:tc>
        <w:tc>
          <w:tcPr>
            <w:tcW w:w="1985" w:type="dxa"/>
            <w:shd w:val="clear" w:color="000000" w:fill="FFFFFF"/>
          </w:tcPr>
          <w:p w14:paraId="363BADB3" w14:textId="77777777" w:rsidR="0087589E" w:rsidRPr="0087589E" w:rsidRDefault="0087589E" w:rsidP="0088046A">
            <w:pPr>
              <w:spacing w:line="240" w:lineRule="exact"/>
              <w:rPr>
                <w:rFonts w:ascii="Verdana" w:hAnsi="Verdana"/>
                <w:sz w:val="18"/>
                <w:szCs w:val="18"/>
              </w:rPr>
            </w:pPr>
          </w:p>
        </w:tc>
      </w:tr>
      <w:bookmarkEnd w:id="3"/>
    </w:tbl>
    <w:p w14:paraId="1334C181" w14:textId="77777777" w:rsidR="0087589E" w:rsidRPr="0087589E" w:rsidRDefault="0087589E" w:rsidP="0087589E">
      <w:pPr>
        <w:rPr>
          <w:rFonts w:ascii="Verdana" w:hAnsi="Verdana"/>
          <w:sz w:val="18"/>
          <w:szCs w:val="18"/>
        </w:rPr>
      </w:pPr>
    </w:p>
    <w:tbl>
      <w:tblPr>
        <w:tblW w:w="83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5453"/>
        <w:gridCol w:w="1985"/>
      </w:tblGrid>
      <w:tr w:rsidR="0087589E" w:rsidRPr="0087589E" w14:paraId="644BAE51" w14:textId="77777777" w:rsidTr="0088046A">
        <w:trPr>
          <w:cantSplit/>
          <w:trHeight w:val="284"/>
          <w:tblHeader/>
        </w:trPr>
        <w:tc>
          <w:tcPr>
            <w:tcW w:w="86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9F02B42"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E2.2.9</w:t>
            </w:r>
          </w:p>
        </w:tc>
        <w:tc>
          <w:tcPr>
            <w:tcW w:w="5453" w:type="dxa"/>
            <w:tcBorders>
              <w:top w:val="single" w:sz="4" w:space="0" w:color="auto"/>
              <w:left w:val="single" w:sz="4" w:space="0" w:color="auto"/>
              <w:bottom w:val="single" w:sz="4" w:space="0" w:color="auto"/>
              <w:right w:val="single" w:sz="4" w:space="0" w:color="auto"/>
            </w:tcBorders>
            <w:shd w:val="clear" w:color="000000" w:fill="auto"/>
            <w:vAlign w:val="center"/>
          </w:tcPr>
          <w:p w14:paraId="3DB86210"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sz w:val="18"/>
                <w:szCs w:val="18"/>
              </w:rPr>
              <w:t>Opdrachtnemer kan op elk moment gedurende de looptijd van de Raamovereenkomst fatclients (desktop pc's) leveren met de op dat moment in de markt verkrijgbare verschijningsvormen (vorm, afmetingen, kleur en plaatsing aansluitingen).</w:t>
            </w:r>
          </w:p>
        </w:tc>
        <w:tc>
          <w:tcPr>
            <w:tcW w:w="1985" w:type="dxa"/>
            <w:tcBorders>
              <w:top w:val="single" w:sz="4" w:space="0" w:color="auto"/>
              <w:left w:val="single" w:sz="4" w:space="0" w:color="auto"/>
              <w:bottom w:val="single" w:sz="4" w:space="0" w:color="auto"/>
              <w:right w:val="single" w:sz="4" w:space="0" w:color="auto"/>
            </w:tcBorders>
            <w:shd w:val="clear" w:color="000000" w:fill="auto"/>
          </w:tcPr>
          <w:p w14:paraId="6596C68B" w14:textId="77777777" w:rsidR="0087589E" w:rsidRPr="0087589E" w:rsidRDefault="0087589E" w:rsidP="0088046A">
            <w:pPr>
              <w:keepNext/>
              <w:spacing w:line="240" w:lineRule="exact"/>
              <w:rPr>
                <w:rFonts w:ascii="Verdana" w:hAnsi="Verdana"/>
                <w:sz w:val="18"/>
                <w:szCs w:val="18"/>
              </w:rPr>
            </w:pPr>
          </w:p>
        </w:tc>
      </w:tr>
      <w:tr w:rsidR="0087589E" w:rsidRPr="0087589E" w14:paraId="6A7F7377" w14:textId="77777777" w:rsidTr="0088046A">
        <w:trPr>
          <w:cantSplit/>
          <w:trHeight w:val="284"/>
        </w:trPr>
        <w:tc>
          <w:tcPr>
            <w:tcW w:w="866" w:type="dxa"/>
            <w:tcBorders>
              <w:top w:val="single" w:sz="4" w:space="0" w:color="auto"/>
            </w:tcBorders>
            <w:shd w:val="clear" w:color="auto" w:fill="auto"/>
          </w:tcPr>
          <w:p w14:paraId="466B41E0"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E2.2.10</w:t>
            </w:r>
          </w:p>
        </w:tc>
        <w:tc>
          <w:tcPr>
            <w:tcW w:w="5453" w:type="dxa"/>
            <w:tcBorders>
              <w:top w:val="single" w:sz="4" w:space="0" w:color="auto"/>
            </w:tcBorders>
            <w:shd w:val="clear" w:color="000000" w:fill="FFFFFF"/>
          </w:tcPr>
          <w:p w14:paraId="1BCB1029" w14:textId="77777777" w:rsidR="0087589E" w:rsidRPr="0087589E" w:rsidRDefault="0087589E" w:rsidP="0088046A">
            <w:pPr>
              <w:keepNext/>
              <w:spacing w:line="240" w:lineRule="exact"/>
              <w:rPr>
                <w:rFonts w:ascii="Verdana" w:hAnsi="Verdana"/>
                <w:sz w:val="18"/>
                <w:szCs w:val="18"/>
              </w:rPr>
            </w:pPr>
            <w:r w:rsidRPr="0087589E">
              <w:rPr>
                <w:rFonts w:ascii="Verdana" w:hAnsi="Verdana"/>
                <w:sz w:val="18"/>
                <w:szCs w:val="18"/>
              </w:rPr>
              <w:t>Opdrachtnemer kan op elk moment gedurende de looptijd van de Raamovereenkomst fat clients (desktop pc's) leveren met de op dat moment in de markt verkrijgbare performance, geheugen, processor, opslag (HDD, SSD, DVD/blu-ray speler), videokaart, geluidskaart, aansluitingsmogelijkheden voor beeldschermen en uitbreidingsmogelijkheden.</w:t>
            </w:r>
          </w:p>
        </w:tc>
        <w:tc>
          <w:tcPr>
            <w:tcW w:w="1985" w:type="dxa"/>
            <w:tcBorders>
              <w:top w:val="single" w:sz="4" w:space="0" w:color="auto"/>
            </w:tcBorders>
            <w:shd w:val="clear" w:color="000000" w:fill="FFFFFF"/>
          </w:tcPr>
          <w:p w14:paraId="5837A9F1" w14:textId="77777777" w:rsidR="0087589E" w:rsidRPr="0087589E" w:rsidRDefault="0087589E" w:rsidP="0088046A">
            <w:pPr>
              <w:keepNext/>
              <w:spacing w:line="240" w:lineRule="exact"/>
              <w:rPr>
                <w:rFonts w:ascii="Verdana" w:hAnsi="Verdana"/>
                <w:sz w:val="18"/>
                <w:szCs w:val="18"/>
              </w:rPr>
            </w:pPr>
          </w:p>
        </w:tc>
      </w:tr>
      <w:tr w:rsidR="0087589E" w:rsidRPr="0087589E" w14:paraId="687E15FD" w14:textId="77777777" w:rsidTr="0088046A">
        <w:trPr>
          <w:cantSplit/>
          <w:trHeight w:val="284"/>
        </w:trPr>
        <w:tc>
          <w:tcPr>
            <w:tcW w:w="866" w:type="dxa"/>
            <w:tcBorders>
              <w:top w:val="single" w:sz="4" w:space="0" w:color="auto"/>
              <w:bottom w:val="single" w:sz="4" w:space="0" w:color="auto"/>
            </w:tcBorders>
            <w:shd w:val="clear" w:color="auto" w:fill="auto"/>
          </w:tcPr>
          <w:p w14:paraId="367D922B"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E2.2.11</w:t>
            </w:r>
          </w:p>
        </w:tc>
        <w:tc>
          <w:tcPr>
            <w:tcW w:w="5453" w:type="dxa"/>
            <w:tcBorders>
              <w:top w:val="single" w:sz="4" w:space="0" w:color="auto"/>
              <w:bottom w:val="single" w:sz="4" w:space="0" w:color="auto"/>
            </w:tcBorders>
            <w:shd w:val="clear" w:color="000000" w:fill="FFFFFF"/>
          </w:tcPr>
          <w:p w14:paraId="0A5D51B8" w14:textId="77777777" w:rsidR="0087589E" w:rsidRPr="0087589E" w:rsidRDefault="0087589E" w:rsidP="0088046A">
            <w:pPr>
              <w:keepNext/>
              <w:spacing w:line="240" w:lineRule="exact"/>
              <w:rPr>
                <w:rFonts w:ascii="Verdana" w:hAnsi="Verdana" w:cs="Tahoma"/>
                <w:sz w:val="18"/>
                <w:szCs w:val="18"/>
              </w:rPr>
            </w:pPr>
            <w:r w:rsidRPr="0087589E">
              <w:rPr>
                <w:rFonts w:ascii="Verdana" w:hAnsi="Verdana"/>
                <w:sz w:val="18"/>
                <w:szCs w:val="18"/>
              </w:rPr>
              <w:t>Opdrachtnemer kan op elk moment gedurende de looptijd van de Raamovereenkomst thinclients leveren met de op dat moment in de markt verkrijgbare verschijningsvorm (vorm, afmetingen, kleur en plaatsing aansluitingen).</w:t>
            </w:r>
          </w:p>
        </w:tc>
        <w:tc>
          <w:tcPr>
            <w:tcW w:w="1985" w:type="dxa"/>
            <w:tcBorders>
              <w:top w:val="single" w:sz="4" w:space="0" w:color="auto"/>
              <w:bottom w:val="single" w:sz="4" w:space="0" w:color="auto"/>
            </w:tcBorders>
            <w:shd w:val="clear" w:color="000000" w:fill="FFFFFF"/>
          </w:tcPr>
          <w:p w14:paraId="3914A802" w14:textId="77777777" w:rsidR="0087589E" w:rsidRPr="0087589E" w:rsidRDefault="0087589E" w:rsidP="0088046A">
            <w:pPr>
              <w:keepNext/>
              <w:spacing w:line="240" w:lineRule="exact"/>
              <w:rPr>
                <w:rFonts w:ascii="Verdana" w:hAnsi="Verdana"/>
                <w:sz w:val="18"/>
                <w:szCs w:val="18"/>
              </w:rPr>
            </w:pPr>
          </w:p>
        </w:tc>
      </w:tr>
      <w:tr w:rsidR="0087589E" w:rsidRPr="0087589E" w14:paraId="68A0B90B" w14:textId="77777777" w:rsidTr="0088046A">
        <w:trPr>
          <w:cantSplit/>
          <w:trHeight w:val="284"/>
        </w:trPr>
        <w:tc>
          <w:tcPr>
            <w:tcW w:w="866" w:type="dxa"/>
            <w:tcBorders>
              <w:top w:val="single" w:sz="4" w:space="0" w:color="auto"/>
              <w:bottom w:val="single" w:sz="4" w:space="0" w:color="auto"/>
            </w:tcBorders>
            <w:shd w:val="clear" w:color="auto" w:fill="auto"/>
          </w:tcPr>
          <w:p w14:paraId="481E6CC4"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E2.2.12</w:t>
            </w:r>
          </w:p>
        </w:tc>
        <w:tc>
          <w:tcPr>
            <w:tcW w:w="5453" w:type="dxa"/>
            <w:tcBorders>
              <w:top w:val="single" w:sz="4" w:space="0" w:color="auto"/>
              <w:bottom w:val="single" w:sz="4" w:space="0" w:color="auto"/>
            </w:tcBorders>
            <w:shd w:val="clear" w:color="000000" w:fill="FFFFFF"/>
          </w:tcPr>
          <w:p w14:paraId="523F7D95" w14:textId="77777777" w:rsidR="0087589E" w:rsidRPr="0087589E" w:rsidRDefault="0087589E" w:rsidP="0088046A">
            <w:pPr>
              <w:keepNext/>
              <w:spacing w:line="240" w:lineRule="exact"/>
              <w:rPr>
                <w:rFonts w:ascii="Verdana" w:hAnsi="Verdana"/>
                <w:sz w:val="18"/>
                <w:szCs w:val="18"/>
              </w:rPr>
            </w:pPr>
            <w:r w:rsidRPr="0087589E">
              <w:rPr>
                <w:rFonts w:ascii="Verdana" w:hAnsi="Verdana"/>
                <w:sz w:val="18"/>
                <w:szCs w:val="18"/>
              </w:rPr>
              <w:t>Opdrachtnemer kan gedurende de looptijd van de Raamovereenkomst thinclients en ultrathin clients (ook wel zeroclients) leveren met de op dat moment in de markt verkrijgbare performance, firmware, OS, aansluitingen voor beeldschermen, ondersteunde protocollen (waaronder ICA en HDX, RDP, VMware Horizon View with PCoIP en Blast Extreme), geschiktheid voor multimedia toepassingen..</w:t>
            </w:r>
          </w:p>
        </w:tc>
        <w:tc>
          <w:tcPr>
            <w:tcW w:w="1985" w:type="dxa"/>
            <w:tcBorders>
              <w:top w:val="single" w:sz="4" w:space="0" w:color="auto"/>
              <w:bottom w:val="single" w:sz="4" w:space="0" w:color="auto"/>
            </w:tcBorders>
            <w:shd w:val="clear" w:color="000000" w:fill="FFFFFF"/>
          </w:tcPr>
          <w:p w14:paraId="68C1A9EC" w14:textId="77777777" w:rsidR="0087589E" w:rsidRPr="0087589E" w:rsidRDefault="0087589E" w:rsidP="0088046A">
            <w:pPr>
              <w:keepNext/>
              <w:spacing w:line="240" w:lineRule="exact"/>
              <w:rPr>
                <w:rFonts w:ascii="Verdana" w:hAnsi="Verdana"/>
                <w:sz w:val="18"/>
                <w:szCs w:val="18"/>
              </w:rPr>
            </w:pPr>
          </w:p>
        </w:tc>
      </w:tr>
      <w:tr w:rsidR="0087589E" w:rsidRPr="0087589E" w14:paraId="2515D7E0" w14:textId="77777777" w:rsidTr="0088046A">
        <w:trPr>
          <w:cantSplit/>
          <w:trHeight w:val="284"/>
        </w:trPr>
        <w:tc>
          <w:tcPr>
            <w:tcW w:w="866" w:type="dxa"/>
            <w:tcBorders>
              <w:top w:val="single" w:sz="4" w:space="0" w:color="auto"/>
              <w:bottom w:val="single" w:sz="4" w:space="0" w:color="auto"/>
            </w:tcBorders>
            <w:shd w:val="clear" w:color="auto" w:fill="auto"/>
          </w:tcPr>
          <w:p w14:paraId="78E7D3ED"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E2.2.13</w:t>
            </w:r>
          </w:p>
        </w:tc>
        <w:tc>
          <w:tcPr>
            <w:tcW w:w="5453" w:type="dxa"/>
            <w:tcBorders>
              <w:top w:val="single" w:sz="4" w:space="0" w:color="auto"/>
              <w:bottom w:val="single" w:sz="4" w:space="0" w:color="auto"/>
            </w:tcBorders>
            <w:shd w:val="clear" w:color="000000" w:fill="FFFFFF"/>
          </w:tcPr>
          <w:p w14:paraId="70BA31BE" w14:textId="77777777" w:rsidR="0087589E" w:rsidRPr="0087589E" w:rsidRDefault="0087589E" w:rsidP="0088046A">
            <w:pPr>
              <w:keepNext/>
              <w:spacing w:line="240" w:lineRule="exact"/>
              <w:rPr>
                <w:rFonts w:ascii="Verdana" w:hAnsi="Verdana"/>
                <w:sz w:val="18"/>
                <w:szCs w:val="18"/>
              </w:rPr>
            </w:pPr>
            <w:r w:rsidRPr="0087589E">
              <w:rPr>
                <w:rFonts w:ascii="Verdana" w:hAnsi="Verdana"/>
                <w:sz w:val="18"/>
                <w:szCs w:val="18"/>
              </w:rPr>
              <w:t>Indien noodzakelijk worden de Producten geleverd inclusief hardwaregebonden systeemprogrammatuur waaronder firmware of microcode. Eventuele Gebruiksrechten (licenties) worden meegeleverd.</w:t>
            </w:r>
          </w:p>
        </w:tc>
        <w:tc>
          <w:tcPr>
            <w:tcW w:w="1985" w:type="dxa"/>
            <w:tcBorders>
              <w:top w:val="single" w:sz="4" w:space="0" w:color="auto"/>
              <w:bottom w:val="single" w:sz="4" w:space="0" w:color="auto"/>
            </w:tcBorders>
            <w:shd w:val="clear" w:color="000000" w:fill="FFFFFF"/>
          </w:tcPr>
          <w:p w14:paraId="32132F99" w14:textId="77777777" w:rsidR="0087589E" w:rsidRPr="0087589E" w:rsidRDefault="0087589E" w:rsidP="0088046A">
            <w:pPr>
              <w:keepNext/>
              <w:spacing w:line="240" w:lineRule="exact"/>
              <w:rPr>
                <w:rFonts w:ascii="Verdana" w:hAnsi="Verdana"/>
                <w:sz w:val="18"/>
                <w:szCs w:val="18"/>
              </w:rPr>
            </w:pPr>
          </w:p>
        </w:tc>
      </w:tr>
      <w:tr w:rsidR="0087589E" w:rsidRPr="0087589E" w14:paraId="74307A52" w14:textId="77777777" w:rsidTr="0088046A">
        <w:trPr>
          <w:cantSplit/>
          <w:trHeight w:val="284"/>
        </w:trPr>
        <w:tc>
          <w:tcPr>
            <w:tcW w:w="866" w:type="dxa"/>
            <w:tcBorders>
              <w:top w:val="single" w:sz="4" w:space="0" w:color="auto"/>
              <w:bottom w:val="single" w:sz="4" w:space="0" w:color="auto"/>
            </w:tcBorders>
            <w:shd w:val="clear" w:color="auto" w:fill="auto"/>
          </w:tcPr>
          <w:p w14:paraId="5207774D" w14:textId="77777777" w:rsidR="0087589E" w:rsidRPr="0087589E" w:rsidRDefault="0087589E" w:rsidP="0088046A">
            <w:pPr>
              <w:keepNext/>
              <w:spacing w:line="240" w:lineRule="exact"/>
              <w:rPr>
                <w:rFonts w:ascii="Verdana" w:hAnsi="Verdana" w:cs="Arial"/>
                <w:bCs/>
                <w:color w:val="333333"/>
                <w:sz w:val="18"/>
                <w:szCs w:val="18"/>
              </w:rPr>
            </w:pPr>
            <w:r w:rsidRPr="0087589E">
              <w:rPr>
                <w:rFonts w:ascii="Verdana" w:hAnsi="Verdana" w:cs="Arial"/>
                <w:bCs/>
                <w:color w:val="333333"/>
                <w:sz w:val="18"/>
                <w:szCs w:val="18"/>
              </w:rPr>
              <w:t>E2.3.1</w:t>
            </w:r>
          </w:p>
        </w:tc>
        <w:tc>
          <w:tcPr>
            <w:tcW w:w="5453" w:type="dxa"/>
            <w:tcBorders>
              <w:top w:val="single" w:sz="4" w:space="0" w:color="auto"/>
              <w:bottom w:val="single" w:sz="4" w:space="0" w:color="auto"/>
            </w:tcBorders>
            <w:shd w:val="clear" w:color="000000" w:fill="FFFFFF"/>
          </w:tcPr>
          <w:p w14:paraId="0378B764" w14:textId="77777777" w:rsidR="0087589E" w:rsidRPr="0087589E" w:rsidRDefault="0087589E" w:rsidP="0088046A">
            <w:pPr>
              <w:keepNext/>
              <w:spacing w:line="240" w:lineRule="exact"/>
              <w:rPr>
                <w:rFonts w:ascii="Verdana" w:hAnsi="Verdana"/>
                <w:sz w:val="18"/>
                <w:szCs w:val="18"/>
              </w:rPr>
            </w:pPr>
            <w:r w:rsidRPr="0087589E">
              <w:rPr>
                <w:rFonts w:ascii="Verdana" w:hAnsi="Verdana"/>
                <w:sz w:val="18"/>
                <w:szCs w:val="18"/>
              </w:rPr>
              <w:t xml:space="preserve">Alle data/informatie op een aangeboden </w:t>
            </w:r>
            <w:r w:rsidRPr="0087589E">
              <w:rPr>
                <w:rFonts w:ascii="Verdana" w:hAnsi="Verdana"/>
                <w:b/>
                <w:bCs/>
                <w:sz w:val="18"/>
                <w:szCs w:val="18"/>
              </w:rPr>
              <w:t>beveiligde</w:t>
            </w:r>
            <w:r w:rsidRPr="0087589E">
              <w:rPr>
                <w:rFonts w:ascii="Verdana" w:hAnsi="Verdana"/>
                <w:sz w:val="18"/>
                <w:szCs w:val="18"/>
              </w:rPr>
              <w:t xml:space="preserve"> USB-stick en de daarin eventueel aanwezige geheugenkaarten, is versleuteld d.m.v. een - volgens de gangbare standaarden voldoende robuust geachte - versleutelingalgoritme. Dat is in ieder geval AES256 of beter</w:t>
            </w:r>
          </w:p>
        </w:tc>
        <w:tc>
          <w:tcPr>
            <w:tcW w:w="1985" w:type="dxa"/>
            <w:tcBorders>
              <w:top w:val="single" w:sz="4" w:space="0" w:color="auto"/>
              <w:bottom w:val="single" w:sz="4" w:space="0" w:color="auto"/>
            </w:tcBorders>
            <w:shd w:val="clear" w:color="000000" w:fill="FFFFFF"/>
          </w:tcPr>
          <w:p w14:paraId="492038D1" w14:textId="77777777" w:rsidR="0087589E" w:rsidRPr="0087589E" w:rsidRDefault="0087589E" w:rsidP="0088046A">
            <w:pPr>
              <w:keepNext/>
              <w:spacing w:line="240" w:lineRule="exact"/>
              <w:rPr>
                <w:rFonts w:ascii="Verdana" w:hAnsi="Verdana"/>
                <w:sz w:val="18"/>
                <w:szCs w:val="18"/>
              </w:rPr>
            </w:pPr>
          </w:p>
        </w:tc>
      </w:tr>
    </w:tbl>
    <w:p w14:paraId="55E31ED6" w14:textId="76F5912C" w:rsidR="004D224E" w:rsidRPr="009F7317" w:rsidRDefault="004D224E" w:rsidP="009F7317">
      <w:pPr>
        <w:spacing w:line="240" w:lineRule="auto"/>
        <w:rPr>
          <w:rFonts w:ascii="Verdana" w:hAnsi="Verdana"/>
          <w:sz w:val="18"/>
          <w:szCs w:val="18"/>
        </w:rPr>
      </w:pPr>
    </w:p>
    <w:p w14:paraId="0522EB36" w14:textId="77777777" w:rsidR="004D224E" w:rsidRPr="004D224E" w:rsidRDefault="004D224E" w:rsidP="004D224E">
      <w:pPr>
        <w:rPr>
          <w:rFonts w:ascii="Verdana" w:hAnsi="Verdana"/>
          <w:sz w:val="20"/>
          <w:szCs w:val="20"/>
        </w:rPr>
      </w:pPr>
    </w:p>
    <w:bookmarkEnd w:id="0"/>
    <w:p w14:paraId="27A62693" w14:textId="77777777" w:rsidR="004D224E" w:rsidRDefault="004D224E" w:rsidP="004D224E">
      <w:pPr>
        <w:jc w:val="right"/>
        <w:rPr>
          <w:rFonts w:ascii="Verdana" w:hAnsi="Verdana"/>
          <w:sz w:val="18"/>
          <w:szCs w:val="18"/>
        </w:rPr>
      </w:pPr>
    </w:p>
    <w:sectPr w:rsidR="004D224E" w:rsidSect="00C156A5">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971F" w14:textId="77777777" w:rsidR="00995741" w:rsidRDefault="00995741" w:rsidP="002C1E8B">
      <w:pPr>
        <w:spacing w:after="0" w:line="240" w:lineRule="auto"/>
      </w:pPr>
      <w:r>
        <w:separator/>
      </w:r>
    </w:p>
  </w:endnote>
  <w:endnote w:type="continuationSeparator" w:id="0">
    <w:p w14:paraId="0B0E121A" w14:textId="77777777" w:rsidR="00995741" w:rsidRDefault="00995741"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20B0604020202020204"/>
    <w:charset w:val="00"/>
    <w:family w:val="roman"/>
    <w:notTrueType/>
    <w:pitch w:val="default"/>
  </w:font>
  <w:font w:name="Lohit Hindi">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14" w:type="dxa"/>
      <w:tblLayout w:type="fixed"/>
      <w:tblCellMar>
        <w:left w:w="0" w:type="dxa"/>
        <w:right w:w="0" w:type="dxa"/>
      </w:tblCellMar>
      <w:tblLook w:val="0000" w:firstRow="0" w:lastRow="0" w:firstColumn="0" w:lastColumn="0" w:noHBand="0" w:noVBand="0"/>
    </w:tblPr>
    <w:tblGrid>
      <w:gridCol w:w="7601"/>
      <w:gridCol w:w="1613"/>
    </w:tblGrid>
    <w:tr w:rsidR="00F9691E" w:rsidRPr="0047160A" w14:paraId="4AEA26A3" w14:textId="77777777" w:rsidTr="0047160A">
      <w:trPr>
        <w:trHeight w:hRule="exact" w:val="240"/>
      </w:trPr>
      <w:tc>
        <w:tcPr>
          <w:tcW w:w="7601" w:type="dxa"/>
          <w:shd w:val="clear" w:color="auto" w:fill="auto"/>
        </w:tcPr>
        <w:p w14:paraId="3CEE198E" w14:textId="4072B116" w:rsidR="00F9691E" w:rsidRPr="0047160A" w:rsidRDefault="00F9691E" w:rsidP="00C156A5">
          <w:pPr>
            <w:rPr>
              <w:sz w:val="13"/>
              <w:szCs w:val="13"/>
            </w:rPr>
          </w:pPr>
        </w:p>
      </w:tc>
      <w:tc>
        <w:tcPr>
          <w:tcW w:w="1613" w:type="dxa"/>
        </w:tcPr>
        <w:p w14:paraId="15572319" w14:textId="372924B9" w:rsidR="00F9691E" w:rsidRPr="0047160A" w:rsidRDefault="00F9691E" w:rsidP="0047160A">
          <w:pPr>
            <w:pStyle w:val="Huisstijl-Paginanummering"/>
            <w:jc w:val="right"/>
            <w:rPr>
              <w:noProof w:val="0"/>
              <w:szCs w:val="13"/>
            </w:rPr>
          </w:pPr>
        </w:p>
      </w:tc>
    </w:tr>
  </w:tbl>
  <w:p w14:paraId="13D909AB" w14:textId="77777777" w:rsidR="00F9691E" w:rsidRPr="0047160A" w:rsidRDefault="00F9691E" w:rsidP="00C156A5">
    <w:pPr>
      <w:rPr>
        <w:rFonts w:ascii="Verdana" w:hAnsi="Verdana"/>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E6114" w14:textId="77777777" w:rsidR="00995741" w:rsidRDefault="00995741" w:rsidP="002C1E8B">
      <w:pPr>
        <w:spacing w:after="0" w:line="240" w:lineRule="auto"/>
      </w:pPr>
      <w:r>
        <w:separator/>
      </w:r>
    </w:p>
  </w:footnote>
  <w:footnote w:type="continuationSeparator" w:id="0">
    <w:p w14:paraId="62EB611D" w14:textId="77777777" w:rsidR="00995741" w:rsidRDefault="00995741"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48B7D" w14:textId="77777777" w:rsidR="00F9691E" w:rsidRDefault="0087589E">
    <w:pPr>
      <w:pStyle w:val="Koptekst"/>
    </w:pPr>
    <w:r>
      <w:rPr>
        <w:noProof/>
      </w:rPr>
      <w:drawing>
        <wp:anchor distT="0" distB="0" distL="114300" distR="114300" simplePos="0" relativeHeight="251657728" behindDoc="0" locked="0" layoutInCell="1" allowOverlap="1" wp14:anchorId="2BEF8D3E" wp14:editId="200A60F6">
          <wp:simplePos x="0" y="0"/>
          <wp:positionH relativeFrom="column">
            <wp:posOffset>2423795</wp:posOffset>
          </wp:positionH>
          <wp:positionV relativeFrom="paragraph">
            <wp:posOffset>-449580</wp:posOffset>
          </wp:positionV>
          <wp:extent cx="466725" cy="1581150"/>
          <wp:effectExtent l="0" t="0" r="0" b="0"/>
          <wp:wrapThrough wrapText="bothSides">
            <wp:wrapPolygon edited="0">
              <wp:start x="0" y="0"/>
              <wp:lineTo x="0" y="21513"/>
              <wp:lineTo x="21159" y="21513"/>
              <wp:lineTo x="21159" y="0"/>
              <wp:lineTo x="0" y="0"/>
            </wp:wrapPolygon>
          </wp:wrapThrough>
          <wp:docPr id="1" name="Afbeelding 1" descr="Rijkslint Zw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Rijkslint Zwar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426A"/>
    <w:multiLevelType w:val="hybridMultilevel"/>
    <w:tmpl w:val="93E07B9C"/>
    <w:lvl w:ilvl="0" w:tplc="67106C92">
      <w:start w:val="1"/>
      <w:numFmt w:val="decimal"/>
      <w:lvlText w:val="%1)"/>
      <w:lvlJc w:val="left"/>
      <w:pPr>
        <w:ind w:left="1698" w:hanging="705"/>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 w15:restartNumberingAfterBreak="0">
    <w:nsid w:val="17FB3A04"/>
    <w:multiLevelType w:val="hybridMultilevel"/>
    <w:tmpl w:val="DC2AF592"/>
    <w:lvl w:ilvl="0" w:tplc="04130017">
      <w:start w:val="1"/>
      <w:numFmt w:val="lowerLetter"/>
      <w:lvlText w:val="%1)"/>
      <w:lvlJc w:val="left"/>
      <w:pPr>
        <w:ind w:left="1310" w:hanging="360"/>
      </w:pPr>
    </w:lvl>
    <w:lvl w:ilvl="1" w:tplc="04130019" w:tentative="1">
      <w:start w:val="1"/>
      <w:numFmt w:val="lowerLetter"/>
      <w:lvlText w:val="%2."/>
      <w:lvlJc w:val="left"/>
      <w:pPr>
        <w:ind w:left="2030" w:hanging="360"/>
      </w:pPr>
    </w:lvl>
    <w:lvl w:ilvl="2" w:tplc="0413001B" w:tentative="1">
      <w:start w:val="1"/>
      <w:numFmt w:val="lowerRoman"/>
      <w:lvlText w:val="%3."/>
      <w:lvlJc w:val="right"/>
      <w:pPr>
        <w:ind w:left="2750" w:hanging="180"/>
      </w:pPr>
    </w:lvl>
    <w:lvl w:ilvl="3" w:tplc="0413000F" w:tentative="1">
      <w:start w:val="1"/>
      <w:numFmt w:val="decimal"/>
      <w:lvlText w:val="%4."/>
      <w:lvlJc w:val="left"/>
      <w:pPr>
        <w:ind w:left="3470" w:hanging="360"/>
      </w:pPr>
    </w:lvl>
    <w:lvl w:ilvl="4" w:tplc="04130019" w:tentative="1">
      <w:start w:val="1"/>
      <w:numFmt w:val="lowerLetter"/>
      <w:lvlText w:val="%5."/>
      <w:lvlJc w:val="left"/>
      <w:pPr>
        <w:ind w:left="4190" w:hanging="360"/>
      </w:pPr>
    </w:lvl>
    <w:lvl w:ilvl="5" w:tplc="0413001B" w:tentative="1">
      <w:start w:val="1"/>
      <w:numFmt w:val="lowerRoman"/>
      <w:lvlText w:val="%6."/>
      <w:lvlJc w:val="right"/>
      <w:pPr>
        <w:ind w:left="4910" w:hanging="180"/>
      </w:pPr>
    </w:lvl>
    <w:lvl w:ilvl="6" w:tplc="0413000F" w:tentative="1">
      <w:start w:val="1"/>
      <w:numFmt w:val="decimal"/>
      <w:lvlText w:val="%7."/>
      <w:lvlJc w:val="left"/>
      <w:pPr>
        <w:ind w:left="5630" w:hanging="360"/>
      </w:pPr>
    </w:lvl>
    <w:lvl w:ilvl="7" w:tplc="04130019" w:tentative="1">
      <w:start w:val="1"/>
      <w:numFmt w:val="lowerLetter"/>
      <w:lvlText w:val="%8."/>
      <w:lvlJc w:val="left"/>
      <w:pPr>
        <w:ind w:left="6350" w:hanging="360"/>
      </w:pPr>
    </w:lvl>
    <w:lvl w:ilvl="8" w:tplc="0413001B" w:tentative="1">
      <w:start w:val="1"/>
      <w:numFmt w:val="lowerRoman"/>
      <w:lvlText w:val="%9."/>
      <w:lvlJc w:val="right"/>
      <w:pPr>
        <w:ind w:left="7070" w:hanging="180"/>
      </w:pPr>
    </w:lvl>
  </w:abstractNum>
  <w:abstractNum w:abstractNumId="2" w15:restartNumberingAfterBreak="0">
    <w:nsid w:val="29304EA0"/>
    <w:multiLevelType w:val="hybridMultilevel"/>
    <w:tmpl w:val="35766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C3CD4"/>
    <w:multiLevelType w:val="hybridMultilevel"/>
    <w:tmpl w:val="B50C3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923082B"/>
    <w:multiLevelType w:val="hybridMultilevel"/>
    <w:tmpl w:val="76CCF97A"/>
    <w:lvl w:ilvl="0" w:tplc="BCF47386">
      <w:start w:val="1"/>
      <w:numFmt w:val="lowerLetter"/>
      <w:lvlText w:val="%1)"/>
      <w:lvlJc w:val="left"/>
      <w:pPr>
        <w:ind w:left="1068" w:hanging="360"/>
      </w:pPr>
      <w:rPr>
        <w:rFonts w:ascii="Calibri" w:hAnsi="Calibri" w:hint="default"/>
        <w:sz w:val="22"/>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852983649">
    <w:abstractNumId w:val="2"/>
  </w:num>
  <w:num w:numId="2" w16cid:durableId="1286932882">
    <w:abstractNumId w:val="1"/>
  </w:num>
  <w:num w:numId="3" w16cid:durableId="1400442671">
    <w:abstractNumId w:val="0"/>
  </w:num>
  <w:num w:numId="4" w16cid:durableId="831027200">
    <w:abstractNumId w:val="3"/>
  </w:num>
  <w:num w:numId="5" w16cid:durableId="1982686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B"/>
    <w:rsid w:val="00007B88"/>
    <w:rsid w:val="000209A4"/>
    <w:rsid w:val="0002403F"/>
    <w:rsid w:val="00024EC0"/>
    <w:rsid w:val="000258E3"/>
    <w:rsid w:val="00054233"/>
    <w:rsid w:val="00056B00"/>
    <w:rsid w:val="00057AA3"/>
    <w:rsid w:val="00061B71"/>
    <w:rsid w:val="00070F9D"/>
    <w:rsid w:val="00072135"/>
    <w:rsid w:val="00082A1E"/>
    <w:rsid w:val="000A4F5C"/>
    <w:rsid w:val="000C02E5"/>
    <w:rsid w:val="000C54B7"/>
    <w:rsid w:val="000D16B2"/>
    <w:rsid w:val="000D1EC3"/>
    <w:rsid w:val="000D4610"/>
    <w:rsid w:val="000E0F81"/>
    <w:rsid w:val="000E5632"/>
    <w:rsid w:val="000F13B4"/>
    <w:rsid w:val="001007DB"/>
    <w:rsid w:val="00124408"/>
    <w:rsid w:val="00137AA1"/>
    <w:rsid w:val="00152E5A"/>
    <w:rsid w:val="00156D40"/>
    <w:rsid w:val="001578EC"/>
    <w:rsid w:val="00162C85"/>
    <w:rsid w:val="00197079"/>
    <w:rsid w:val="001D39A5"/>
    <w:rsid w:val="001D6DA3"/>
    <w:rsid w:val="0020463F"/>
    <w:rsid w:val="00232591"/>
    <w:rsid w:val="00261C82"/>
    <w:rsid w:val="002730B4"/>
    <w:rsid w:val="00284E04"/>
    <w:rsid w:val="00290C5D"/>
    <w:rsid w:val="00291359"/>
    <w:rsid w:val="002A3813"/>
    <w:rsid w:val="002B1424"/>
    <w:rsid w:val="002B5A07"/>
    <w:rsid w:val="002B5BF6"/>
    <w:rsid w:val="002C1E8B"/>
    <w:rsid w:val="002C3545"/>
    <w:rsid w:val="002C359F"/>
    <w:rsid w:val="002C54FF"/>
    <w:rsid w:val="002E1F35"/>
    <w:rsid w:val="00300219"/>
    <w:rsid w:val="00302C84"/>
    <w:rsid w:val="003066F4"/>
    <w:rsid w:val="00317B61"/>
    <w:rsid w:val="003339BB"/>
    <w:rsid w:val="00370F00"/>
    <w:rsid w:val="00382A73"/>
    <w:rsid w:val="00397016"/>
    <w:rsid w:val="003B2C18"/>
    <w:rsid w:val="003D12EE"/>
    <w:rsid w:val="003D53AC"/>
    <w:rsid w:val="003E21CB"/>
    <w:rsid w:val="003F1858"/>
    <w:rsid w:val="004061F0"/>
    <w:rsid w:val="00432767"/>
    <w:rsid w:val="0043426C"/>
    <w:rsid w:val="004342C0"/>
    <w:rsid w:val="00460179"/>
    <w:rsid w:val="00466E99"/>
    <w:rsid w:val="00470CB2"/>
    <w:rsid w:val="0047160A"/>
    <w:rsid w:val="00497148"/>
    <w:rsid w:val="004B2DDA"/>
    <w:rsid w:val="004D224E"/>
    <w:rsid w:val="004E2862"/>
    <w:rsid w:val="004F77C4"/>
    <w:rsid w:val="00507A78"/>
    <w:rsid w:val="0051084C"/>
    <w:rsid w:val="00521603"/>
    <w:rsid w:val="005242F3"/>
    <w:rsid w:val="00524F4B"/>
    <w:rsid w:val="00527616"/>
    <w:rsid w:val="00540BF0"/>
    <w:rsid w:val="005442A4"/>
    <w:rsid w:val="00550BDB"/>
    <w:rsid w:val="00557816"/>
    <w:rsid w:val="00571FD9"/>
    <w:rsid w:val="00575511"/>
    <w:rsid w:val="005810CB"/>
    <w:rsid w:val="00587682"/>
    <w:rsid w:val="005A344C"/>
    <w:rsid w:val="005D3B59"/>
    <w:rsid w:val="005E210F"/>
    <w:rsid w:val="005E746D"/>
    <w:rsid w:val="005F1633"/>
    <w:rsid w:val="005F5AE1"/>
    <w:rsid w:val="00604BB3"/>
    <w:rsid w:val="00607FFC"/>
    <w:rsid w:val="00620C76"/>
    <w:rsid w:val="00621D54"/>
    <w:rsid w:val="00621E9E"/>
    <w:rsid w:val="0063265D"/>
    <w:rsid w:val="00644B6D"/>
    <w:rsid w:val="006600AD"/>
    <w:rsid w:val="006815ED"/>
    <w:rsid w:val="006C2B12"/>
    <w:rsid w:val="006C6FAD"/>
    <w:rsid w:val="006D4272"/>
    <w:rsid w:val="006F7801"/>
    <w:rsid w:val="00701CC9"/>
    <w:rsid w:val="00704D5F"/>
    <w:rsid w:val="00730912"/>
    <w:rsid w:val="00741F79"/>
    <w:rsid w:val="00757569"/>
    <w:rsid w:val="00774D60"/>
    <w:rsid w:val="00781552"/>
    <w:rsid w:val="007A1100"/>
    <w:rsid w:val="007C4A2B"/>
    <w:rsid w:val="007D22FF"/>
    <w:rsid w:val="007D3DC8"/>
    <w:rsid w:val="007E66AD"/>
    <w:rsid w:val="007E7BB6"/>
    <w:rsid w:val="00817B79"/>
    <w:rsid w:val="00820F38"/>
    <w:rsid w:val="00822504"/>
    <w:rsid w:val="008655E0"/>
    <w:rsid w:val="00870AE6"/>
    <w:rsid w:val="00874791"/>
    <w:rsid w:val="0087589E"/>
    <w:rsid w:val="008A086B"/>
    <w:rsid w:val="008C7888"/>
    <w:rsid w:val="008D25CF"/>
    <w:rsid w:val="008E01F2"/>
    <w:rsid w:val="009011DE"/>
    <w:rsid w:val="0090326C"/>
    <w:rsid w:val="00911EE9"/>
    <w:rsid w:val="00935986"/>
    <w:rsid w:val="009373E9"/>
    <w:rsid w:val="0094304F"/>
    <w:rsid w:val="00955A5B"/>
    <w:rsid w:val="009573AD"/>
    <w:rsid w:val="009629DC"/>
    <w:rsid w:val="00995741"/>
    <w:rsid w:val="009B13E5"/>
    <w:rsid w:val="009B3FF5"/>
    <w:rsid w:val="009B5635"/>
    <w:rsid w:val="009F7317"/>
    <w:rsid w:val="00A115D1"/>
    <w:rsid w:val="00A17C6E"/>
    <w:rsid w:val="00A36B0C"/>
    <w:rsid w:val="00A756E1"/>
    <w:rsid w:val="00AA2590"/>
    <w:rsid w:val="00AB3F72"/>
    <w:rsid w:val="00AC2479"/>
    <w:rsid w:val="00AE7EAB"/>
    <w:rsid w:val="00B173A2"/>
    <w:rsid w:val="00B208BA"/>
    <w:rsid w:val="00B20CDE"/>
    <w:rsid w:val="00B20FB1"/>
    <w:rsid w:val="00B5114F"/>
    <w:rsid w:val="00B67976"/>
    <w:rsid w:val="00B70A1B"/>
    <w:rsid w:val="00B7611F"/>
    <w:rsid w:val="00B81564"/>
    <w:rsid w:val="00BB3E67"/>
    <w:rsid w:val="00BD0EAD"/>
    <w:rsid w:val="00BD2993"/>
    <w:rsid w:val="00BF5F49"/>
    <w:rsid w:val="00C0537E"/>
    <w:rsid w:val="00C0602C"/>
    <w:rsid w:val="00C156A5"/>
    <w:rsid w:val="00C15CDF"/>
    <w:rsid w:val="00C22573"/>
    <w:rsid w:val="00C3619D"/>
    <w:rsid w:val="00C650EB"/>
    <w:rsid w:val="00C772D9"/>
    <w:rsid w:val="00C77832"/>
    <w:rsid w:val="00C817FD"/>
    <w:rsid w:val="00C83902"/>
    <w:rsid w:val="00C92706"/>
    <w:rsid w:val="00C958CA"/>
    <w:rsid w:val="00CA0AD5"/>
    <w:rsid w:val="00CB1F82"/>
    <w:rsid w:val="00CC4C24"/>
    <w:rsid w:val="00CD1724"/>
    <w:rsid w:val="00CE3116"/>
    <w:rsid w:val="00CE4BB3"/>
    <w:rsid w:val="00CE51CF"/>
    <w:rsid w:val="00CF7830"/>
    <w:rsid w:val="00D52848"/>
    <w:rsid w:val="00D621BA"/>
    <w:rsid w:val="00D90221"/>
    <w:rsid w:val="00D97622"/>
    <w:rsid w:val="00DB4CF9"/>
    <w:rsid w:val="00DC1430"/>
    <w:rsid w:val="00DE1521"/>
    <w:rsid w:val="00DF2485"/>
    <w:rsid w:val="00E4301B"/>
    <w:rsid w:val="00E67031"/>
    <w:rsid w:val="00E67064"/>
    <w:rsid w:val="00E72BB9"/>
    <w:rsid w:val="00E80C61"/>
    <w:rsid w:val="00E81A2D"/>
    <w:rsid w:val="00EA1ECB"/>
    <w:rsid w:val="00EB45B7"/>
    <w:rsid w:val="00ED5CDC"/>
    <w:rsid w:val="00F04EF0"/>
    <w:rsid w:val="00F13F5E"/>
    <w:rsid w:val="00F22CDC"/>
    <w:rsid w:val="00F2794A"/>
    <w:rsid w:val="00F37726"/>
    <w:rsid w:val="00F5646F"/>
    <w:rsid w:val="00F71A9E"/>
    <w:rsid w:val="00F77AF2"/>
    <w:rsid w:val="00F809F5"/>
    <w:rsid w:val="00F817F4"/>
    <w:rsid w:val="00F9691E"/>
    <w:rsid w:val="00FA63B6"/>
    <w:rsid w:val="00FD3791"/>
    <w:rsid w:val="00FD4500"/>
    <w:rsid w:val="00FE32CC"/>
    <w:rsid w:val="00FF3739"/>
    <w:rsid w:val="00FF5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9ACB"/>
  <w15:chartTrackingRefBased/>
  <w15:docId w15:val="{5CECBB51-3AE3-604E-9A26-3E654C25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4B2DDA"/>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semiHidden/>
    <w:unhideWhenUsed/>
    <w:qFormat/>
    <w:rsid w:val="00C156A5"/>
    <w:pPr>
      <w:keepNext/>
      <w:spacing w:before="240" w:after="60"/>
      <w:outlineLvl w:val="1"/>
    </w:pPr>
    <w:rPr>
      <w:rFonts w:ascii="Calibri Light" w:eastAsia="Times New Roman" w:hAnsi="Calibri Light"/>
      <w:b/>
      <w:bCs/>
      <w:i/>
      <w:iCs/>
      <w:sz w:val="28"/>
      <w:szCs w:val="28"/>
    </w:rPr>
  </w:style>
  <w:style w:type="paragraph" w:styleId="Kop3">
    <w:name w:val="heading 3"/>
    <w:basedOn w:val="Standaard"/>
    <w:next w:val="Standaard"/>
    <w:link w:val="Kop3Char"/>
    <w:uiPriority w:val="9"/>
    <w:semiHidden/>
    <w:unhideWhenUsed/>
    <w:qFormat/>
    <w:rsid w:val="00056B00"/>
    <w:pPr>
      <w:keepNext/>
      <w:spacing w:before="240" w:after="60"/>
      <w:outlineLvl w:val="2"/>
    </w:pPr>
    <w:rPr>
      <w:rFonts w:ascii="Calibri Light" w:eastAsia="Times New Roman"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nhideWhenUsed/>
    <w:rsid w:val="002C1E8B"/>
    <w:pPr>
      <w:tabs>
        <w:tab w:val="center" w:pos="4680"/>
        <w:tab w:val="right" w:pos="9360"/>
      </w:tabs>
    </w:pPr>
  </w:style>
  <w:style w:type="character" w:customStyle="1" w:styleId="VoettekstChar">
    <w:name w:val="Voettekst Char"/>
    <w:link w:val="Voettekst"/>
    <w:rsid w:val="002C1E8B"/>
    <w:rPr>
      <w:sz w:val="22"/>
      <w:szCs w:val="22"/>
      <w:lang w:val="nl-NL"/>
    </w:rPr>
  </w:style>
  <w:style w:type="paragraph" w:styleId="Kopvaninhoudsopgave">
    <w:name w:val="TOC Heading"/>
    <w:basedOn w:val="Kop1"/>
    <w:next w:val="Standaard"/>
    <w:uiPriority w:val="39"/>
    <w:semiHidden/>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5F1633"/>
  </w:style>
  <w:style w:type="character" w:styleId="Hyperlink">
    <w:name w:val="Hyperlink"/>
    <w:uiPriority w:val="99"/>
    <w:unhideWhenUsed/>
    <w:rsid w:val="005F1633"/>
    <w:rPr>
      <w:color w:val="0000FF"/>
      <w:u w:val="single"/>
    </w:rPr>
  </w:style>
  <w:style w:type="paragraph" w:styleId="Ballontekst">
    <w:name w:val="Balloon Text"/>
    <w:basedOn w:val="Standaard"/>
    <w:link w:val="BallontekstChar"/>
    <w:uiPriority w:val="99"/>
    <w:semiHidden/>
    <w:unhideWhenUsed/>
    <w:rsid w:val="00D621BA"/>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D621BA"/>
    <w:rPr>
      <w:rFonts w:ascii="Tahoma" w:hAnsi="Tahoma" w:cs="Tahoma"/>
      <w:sz w:val="16"/>
      <w:szCs w:val="16"/>
      <w:lang w:eastAsia="en-US"/>
    </w:rPr>
  </w:style>
  <w:style w:type="paragraph" w:customStyle="1" w:styleId="Datumstatusvoorblad">
    <w:name w:val="Datum/status voorblad"/>
    <w:basedOn w:val="Standaard"/>
    <w:rsid w:val="00C156A5"/>
    <w:pPr>
      <w:spacing w:after="0" w:line="240" w:lineRule="atLeast"/>
      <w:ind w:left="3232"/>
    </w:pPr>
    <w:rPr>
      <w:rFonts w:ascii="Verdana" w:eastAsia="Times New Roman" w:hAnsi="Verdana"/>
      <w:sz w:val="18"/>
      <w:szCs w:val="24"/>
      <w:lang w:eastAsia="nl-NL"/>
    </w:rPr>
  </w:style>
  <w:style w:type="paragraph" w:customStyle="1" w:styleId="Titel12pt">
    <w:name w:val="Titel + 12 pt"/>
    <w:basedOn w:val="Standaard"/>
    <w:rsid w:val="00C156A5"/>
    <w:pPr>
      <w:spacing w:after="0" w:line="240" w:lineRule="atLeast"/>
      <w:ind w:left="3232"/>
    </w:pPr>
    <w:rPr>
      <w:rFonts w:ascii="Verdana" w:eastAsia="Times New Roman" w:hAnsi="Verdana"/>
      <w:b/>
      <w:bCs/>
      <w:sz w:val="24"/>
      <w:szCs w:val="24"/>
      <w:lang w:eastAsia="nl-NL"/>
    </w:rPr>
  </w:style>
  <w:style w:type="character" w:styleId="Paginanummer">
    <w:name w:val="page number"/>
    <w:rsid w:val="00C156A5"/>
  </w:style>
  <w:style w:type="paragraph" w:customStyle="1" w:styleId="Huisstijl-Paginanummering">
    <w:name w:val="Huisstijl-Paginanummering"/>
    <w:basedOn w:val="Standaard"/>
    <w:rsid w:val="00C156A5"/>
    <w:pPr>
      <w:spacing w:after="0" w:line="180" w:lineRule="exact"/>
    </w:pPr>
    <w:rPr>
      <w:rFonts w:ascii="Verdana" w:eastAsia="Times New Roman" w:hAnsi="Verdana"/>
      <w:noProof/>
      <w:sz w:val="13"/>
      <w:szCs w:val="24"/>
      <w:lang w:eastAsia="nl-NL"/>
    </w:rPr>
  </w:style>
  <w:style w:type="paragraph" w:styleId="Lijstalinea">
    <w:name w:val="List Paragraph"/>
    <w:basedOn w:val="Standaard"/>
    <w:uiPriority w:val="34"/>
    <w:qFormat/>
    <w:rsid w:val="00C156A5"/>
    <w:pPr>
      <w:spacing w:after="0" w:line="240" w:lineRule="atLeast"/>
      <w:ind w:left="720"/>
      <w:contextualSpacing/>
    </w:pPr>
    <w:rPr>
      <w:rFonts w:ascii="Verdana" w:eastAsia="Times New Roman" w:hAnsi="Verdana"/>
      <w:sz w:val="18"/>
      <w:szCs w:val="24"/>
      <w:lang w:eastAsia="nl-NL"/>
    </w:rPr>
  </w:style>
  <w:style w:type="character" w:styleId="Verwijzingopmerking">
    <w:name w:val="annotation reference"/>
    <w:uiPriority w:val="99"/>
    <w:semiHidden/>
    <w:unhideWhenUsed/>
    <w:rsid w:val="00C156A5"/>
    <w:rPr>
      <w:sz w:val="16"/>
      <w:szCs w:val="16"/>
    </w:rPr>
  </w:style>
  <w:style w:type="paragraph" w:styleId="Tekstopmerking">
    <w:name w:val="annotation text"/>
    <w:basedOn w:val="Standaard"/>
    <w:link w:val="TekstopmerkingChar"/>
    <w:uiPriority w:val="99"/>
    <w:unhideWhenUsed/>
    <w:rsid w:val="00C156A5"/>
    <w:rPr>
      <w:sz w:val="20"/>
      <w:szCs w:val="20"/>
    </w:rPr>
  </w:style>
  <w:style w:type="character" w:customStyle="1" w:styleId="TekstopmerkingChar">
    <w:name w:val="Tekst opmerking Char"/>
    <w:link w:val="Tekstopmerking"/>
    <w:uiPriority w:val="99"/>
    <w:rsid w:val="00C156A5"/>
    <w:rPr>
      <w:lang w:eastAsia="en-US"/>
    </w:rPr>
  </w:style>
  <w:style w:type="character" w:customStyle="1" w:styleId="Kop2Char">
    <w:name w:val="Kop 2 Char"/>
    <w:link w:val="Kop2"/>
    <w:uiPriority w:val="9"/>
    <w:semiHidden/>
    <w:rsid w:val="00C156A5"/>
    <w:rPr>
      <w:rFonts w:ascii="Calibri Light" w:eastAsia="Times New Roman" w:hAnsi="Calibri Light" w:cs="Times New Roman"/>
      <w:b/>
      <w:bCs/>
      <w:i/>
      <w:iCs/>
      <w:sz w:val="28"/>
      <w:szCs w:val="28"/>
      <w:lang w:eastAsia="en-US"/>
    </w:rPr>
  </w:style>
  <w:style w:type="paragraph" w:customStyle="1" w:styleId="Standaard1">
    <w:name w:val="Standaard1"/>
    <w:basedOn w:val="Standaard"/>
    <w:link w:val="StandaardChar"/>
    <w:qFormat/>
    <w:rsid w:val="00C156A5"/>
    <w:pPr>
      <w:spacing w:after="0" w:line="240" w:lineRule="auto"/>
    </w:pPr>
    <w:rPr>
      <w:rFonts w:ascii="Verdana" w:eastAsia="DejaVu Sans" w:hAnsi="Verdana" w:cs="Lohit Hindi"/>
      <w:color w:val="000000"/>
      <w:sz w:val="18"/>
      <w:szCs w:val="18"/>
      <w:lang w:eastAsia="nl-NL"/>
    </w:rPr>
  </w:style>
  <w:style w:type="character" w:customStyle="1" w:styleId="StandaardChar">
    <w:name w:val="Standaard Char"/>
    <w:link w:val="Standaard1"/>
    <w:rsid w:val="00C156A5"/>
    <w:rPr>
      <w:rFonts w:ascii="Verdana" w:eastAsia="DejaVu Sans" w:hAnsi="Verdana" w:cs="Lohit Hind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024EC0"/>
    <w:rPr>
      <w:b/>
      <w:bCs/>
    </w:rPr>
  </w:style>
  <w:style w:type="character" w:customStyle="1" w:styleId="OnderwerpvanopmerkingChar">
    <w:name w:val="Onderwerp van opmerking Char"/>
    <w:link w:val="Onderwerpvanopmerking"/>
    <w:uiPriority w:val="99"/>
    <w:semiHidden/>
    <w:rsid w:val="00024EC0"/>
    <w:rPr>
      <w:b/>
      <w:bCs/>
      <w:lang w:eastAsia="en-US"/>
    </w:rPr>
  </w:style>
  <w:style w:type="character" w:customStyle="1" w:styleId="Kop3Char">
    <w:name w:val="Kop 3 Char"/>
    <w:link w:val="Kop3"/>
    <w:uiPriority w:val="9"/>
    <w:semiHidden/>
    <w:rsid w:val="00056B00"/>
    <w:rPr>
      <w:rFonts w:ascii="Calibri Light" w:eastAsia="Times New Roman" w:hAnsi="Calibri Light" w:cs="Times New Roman"/>
      <w:b/>
      <w:bCs/>
      <w:sz w:val="26"/>
      <w:szCs w:val="26"/>
      <w:lang w:eastAsia="en-US"/>
    </w:rPr>
  </w:style>
  <w:style w:type="table" w:styleId="Tabelraster">
    <w:name w:val="Table Grid"/>
    <w:basedOn w:val="Standaardtabel"/>
    <w:uiPriority w:val="59"/>
    <w:rsid w:val="00434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AC08B-771A-4ACD-B61C-1B98B3211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846</Words>
  <Characters>5402</Characters>
  <Application>Microsoft Office Word</Application>
  <DocSecurity>0</DocSecurity>
  <Lines>189</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IWR2025_MC_Laptops_Beeldschermen_BijlB</vt:lpstr>
      <vt:lpstr>Nadere overeenkomst bij Raamovereenkomst</vt:lpstr>
    </vt:vector>
  </TitlesOfParts>
  <Manager/>
  <Company>RVO</Company>
  <LinksUpToDate>false</LinksUpToDate>
  <CharactersWithSpaces>6204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IWR2025_MC_Laptops_Beeldschermen_BijlB</dc:title>
  <dc:subject/>
  <dc:creator>mr drs Karl Muusse</dc:creator>
  <cp:keywords/>
  <dc:description/>
  <cp:lastModifiedBy>Karl Muusse</cp:lastModifiedBy>
  <cp:revision>6</cp:revision>
  <cp:lastPrinted>2023-08-28T14:33:00Z</cp:lastPrinted>
  <dcterms:created xsi:type="dcterms:W3CDTF">2024-10-18T07:57:00Z</dcterms:created>
  <dcterms:modified xsi:type="dcterms:W3CDTF">2024-10-18T08:08:00Z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2023-08-28T14:32:15Z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47feac3e-79e3-4007-85b9-83ba448a4f92</vt:lpwstr>
  </property>
  <property fmtid="{D5CDD505-2E9C-101B-9397-08002B2CF9AE}" pid="8" name="MSIP_Label_acd88dc2-102c-473d-aa45-6161565a3617_ContentBits">
    <vt:lpwstr>0</vt:lpwstr>
  </property>
</Properties>
</file>