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7853678A" w:rsidR="00F34783" w:rsidRPr="000B1297" w:rsidRDefault="00F34783">
      <w:pPr>
        <w:spacing w:before="120" w:after="0"/>
        <w:rPr>
          <w:rFonts w:ascii="Arial" w:hAnsi="Arial" w:cs="Arial"/>
          <w:sz w:val="20"/>
          <w:szCs w:val="20"/>
        </w:rPr>
      </w:pPr>
      <w:r w:rsidRPr="4FD65A54">
        <w:rPr>
          <w:rFonts w:ascii="Arial" w:hAnsi="Arial" w:cs="Arial"/>
          <w:sz w:val="20"/>
          <w:szCs w:val="20"/>
        </w:rPr>
        <w:t>Naam aanbesteding:</w:t>
      </w:r>
      <w:r w:rsidR="002B34DC">
        <w:rPr>
          <w:rFonts w:ascii="Arial" w:hAnsi="Arial" w:cs="Arial"/>
          <w:sz w:val="20"/>
          <w:szCs w:val="20"/>
        </w:rPr>
        <w:t xml:space="preserve"> Landelijk – Levering LED armaturen voor fietsenstallingen</w:t>
      </w:r>
    </w:p>
    <w:p w14:paraId="1DB4A263" w14:textId="5B2F6FE2" w:rsidR="00F07030" w:rsidRDefault="00051A96" w:rsidP="00E95F37">
      <w:pPr>
        <w:spacing w:before="120" w:after="0"/>
        <w:rPr>
          <w:rFonts w:ascii="Arial" w:hAnsi="Arial" w:cs="Arial"/>
          <w:color w:val="4F81BD" w:themeColor="accent1"/>
          <w:sz w:val="20"/>
          <w:szCs w:val="20"/>
        </w:rPr>
      </w:pPr>
      <w:proofErr w:type="spellStart"/>
      <w:r w:rsidRPr="000B1297">
        <w:rPr>
          <w:rFonts w:ascii="Arial" w:hAnsi="Arial" w:cs="Arial"/>
          <w:sz w:val="20"/>
          <w:szCs w:val="20"/>
        </w:rPr>
        <w:t>TenderNed</w:t>
      </w:r>
      <w:proofErr w:type="spellEnd"/>
      <w:r w:rsidRPr="000B1297">
        <w:rPr>
          <w:rFonts w:ascii="Arial" w:hAnsi="Arial" w:cs="Arial"/>
          <w:sz w:val="20"/>
          <w:szCs w:val="20"/>
        </w:rPr>
        <w:t xml:space="preserve"> nummer</w:t>
      </w:r>
      <w:r>
        <w:rPr>
          <w:rFonts w:ascii="Arial" w:hAnsi="Arial" w:cs="Arial"/>
          <w:sz w:val="20"/>
          <w:szCs w:val="20"/>
        </w:rPr>
        <w:t>:</w:t>
      </w:r>
      <w:r w:rsidR="00C61762">
        <w:rPr>
          <w:rFonts w:ascii="Arial" w:hAnsi="Arial" w:cs="Arial"/>
          <w:sz w:val="20"/>
          <w:szCs w:val="20"/>
        </w:rPr>
        <w:t xml:space="preserve"> </w:t>
      </w:r>
      <w:r w:rsidRPr="000B1297">
        <w:rPr>
          <w:rFonts w:ascii="Arial" w:hAnsi="Arial" w:cs="Arial"/>
          <w:b/>
          <w:bCs/>
          <w:sz w:val="20"/>
          <w:szCs w:val="20"/>
        </w:rPr>
        <w:t>TN</w:t>
      </w:r>
      <w:r w:rsidRPr="00616A39">
        <w:rPr>
          <w:rFonts w:ascii="Arial" w:hAnsi="Arial" w:cs="Arial"/>
          <w:b/>
          <w:bCs/>
          <w:sz w:val="20"/>
          <w:szCs w:val="20"/>
        </w:rPr>
        <w:t xml:space="preserve"> </w:t>
      </w:r>
      <w:r w:rsidR="002B34DC" w:rsidRPr="000B5992">
        <w:rPr>
          <w:rFonts w:ascii="Arial" w:hAnsi="Arial" w:cs="Arial"/>
          <w:sz w:val="20"/>
          <w:szCs w:val="20"/>
        </w:rPr>
        <w:t>451</w:t>
      </w:r>
      <w:r w:rsidR="00616A39" w:rsidRPr="000B5992">
        <w:rPr>
          <w:rFonts w:ascii="Arial" w:hAnsi="Arial" w:cs="Arial"/>
          <w:sz w:val="20"/>
          <w:szCs w:val="20"/>
        </w:rPr>
        <w:t>356</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w:t>
      </w:r>
      <w:proofErr w:type="spellStart"/>
      <w:r w:rsidR="00E3227E" w:rsidRPr="00155A75">
        <w:rPr>
          <w:rFonts w:ascii="Arial" w:hAnsi="Arial" w:cs="Arial"/>
          <w:color w:val="4F81BD" w:themeColor="accent1"/>
          <w:sz w:val="20"/>
          <w:szCs w:val="20"/>
        </w:rPr>
        <w:t>combinant</w:t>
      </w:r>
      <w:proofErr w:type="spellEnd"/>
      <w:r w:rsidR="00E3227E" w:rsidRPr="00155A75">
        <w:rPr>
          <w:rFonts w:ascii="Arial" w:hAnsi="Arial" w:cs="Arial"/>
          <w:color w:val="4F81BD" w:themeColor="accent1"/>
          <w:sz w:val="20"/>
          <w:szCs w:val="20"/>
        </w:rPr>
        <w:t xml:space="preserve">&gt;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 xml:space="preserve">&lt;volledige naam en rechtsvorm </w:t>
      </w:r>
      <w:proofErr w:type="spellStart"/>
      <w:r w:rsidR="00E3227E" w:rsidRPr="00155A75">
        <w:rPr>
          <w:rFonts w:ascii="Arial" w:hAnsi="Arial" w:cs="Arial"/>
          <w:color w:val="4F81BD" w:themeColor="accent1"/>
          <w:sz w:val="20"/>
          <w:szCs w:val="20"/>
        </w:rPr>
        <w:t>combinant</w:t>
      </w:r>
      <w:proofErr w:type="spellEnd"/>
      <w:r w:rsidR="00E3227E" w:rsidRPr="00155A75">
        <w:rPr>
          <w:rFonts w:ascii="Arial" w:hAnsi="Arial" w:cs="Arial"/>
          <w:color w:val="4F81BD" w:themeColor="accent1"/>
          <w:sz w:val="20"/>
          <w:szCs w:val="20"/>
        </w:rPr>
        <w: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w:t>
      </w:r>
      <w:proofErr w:type="spellStart"/>
      <w:r>
        <w:rPr>
          <w:rFonts w:ascii="Arial" w:hAnsi="Arial" w:cs="Arial"/>
          <w:color w:val="000000" w:themeColor="text1"/>
          <w:sz w:val="20"/>
          <w:szCs w:val="20"/>
        </w:rPr>
        <w:t>combinanten</w:t>
      </w:r>
      <w:proofErr w:type="spellEnd"/>
      <w:r>
        <w:rPr>
          <w:rFonts w:ascii="Arial" w:hAnsi="Arial" w:cs="Arial"/>
          <w:color w:val="000000" w:themeColor="text1"/>
          <w:sz w:val="20"/>
          <w:szCs w:val="20"/>
        </w:rPr>
        <w:t xml:space="preserve">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w:t>
      </w:r>
      <w:proofErr w:type="spellStart"/>
      <w:r w:rsidR="00481ED1" w:rsidRPr="0052399C">
        <w:rPr>
          <w:rFonts w:ascii="Arial" w:hAnsi="Arial" w:cs="Arial"/>
          <w:color w:val="000000"/>
          <w:sz w:val="20"/>
          <w:szCs w:val="20"/>
        </w:rPr>
        <w:t>combinanten</w:t>
      </w:r>
      <w:proofErr w:type="spellEnd"/>
      <w:r w:rsidR="00481ED1" w:rsidRPr="0052399C">
        <w:rPr>
          <w:rFonts w:ascii="Arial" w:hAnsi="Arial" w:cs="Arial"/>
          <w:color w:val="000000"/>
          <w:sz w:val="20"/>
          <w:szCs w:val="20"/>
        </w:rPr>
        <w:t xml:space="preserve">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proofErr w:type="spellStart"/>
            <w:r>
              <w:rPr>
                <w:rFonts w:ascii="Arial" w:hAnsi="Arial" w:cs="Arial"/>
                <w:color w:val="000000"/>
                <w:sz w:val="20"/>
                <w:szCs w:val="20"/>
              </w:rPr>
              <w:t>Combinanten</w:t>
            </w:r>
            <w:proofErr w:type="spellEnd"/>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proofErr w:type="spellStart"/>
            <w:r w:rsidR="000E5E2D" w:rsidRPr="00915F53">
              <w:rPr>
                <w:rFonts w:ascii="Arial" w:hAnsi="Arial" w:cs="Arial"/>
                <w:b/>
                <w:sz w:val="20"/>
                <w:szCs w:val="20"/>
              </w:rPr>
              <w:t>combinant</w:t>
            </w:r>
            <w:proofErr w:type="spellEnd"/>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proofErr w:type="spellStart"/>
            <w:r w:rsidRPr="00426250">
              <w:rPr>
                <w:rFonts w:ascii="Arial" w:hAnsi="Arial" w:cs="Arial"/>
                <w:b/>
                <w:color w:val="000000"/>
                <w:sz w:val="20"/>
                <w:szCs w:val="20"/>
              </w:rPr>
              <w:t>combinant</w:t>
            </w:r>
            <w:proofErr w:type="spellEnd"/>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BAB9F" w14:textId="77777777" w:rsidR="00817AA9" w:rsidRDefault="00817AA9" w:rsidP="00F34783">
      <w:pPr>
        <w:spacing w:after="0" w:line="240" w:lineRule="auto"/>
      </w:pPr>
      <w:r>
        <w:separator/>
      </w:r>
    </w:p>
  </w:endnote>
  <w:endnote w:type="continuationSeparator" w:id="0">
    <w:p w14:paraId="0F768F96" w14:textId="77777777" w:rsidR="00817AA9" w:rsidRDefault="00817AA9" w:rsidP="00F34783">
      <w:pPr>
        <w:spacing w:after="0" w:line="240" w:lineRule="auto"/>
      </w:pPr>
      <w:r>
        <w:continuationSeparator/>
      </w:r>
    </w:p>
  </w:endnote>
  <w:endnote w:type="continuationNotice" w:id="1">
    <w:p w14:paraId="0FBA7474"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633F9" w14:textId="77777777" w:rsidR="00817AA9" w:rsidRDefault="00817AA9" w:rsidP="00F34783">
      <w:pPr>
        <w:spacing w:after="0" w:line="240" w:lineRule="auto"/>
      </w:pPr>
      <w:r>
        <w:separator/>
      </w:r>
    </w:p>
  </w:footnote>
  <w:footnote w:type="continuationSeparator" w:id="0">
    <w:p w14:paraId="6089F339" w14:textId="77777777" w:rsidR="00817AA9" w:rsidRDefault="00817AA9" w:rsidP="00F34783">
      <w:pPr>
        <w:spacing w:after="0" w:line="240" w:lineRule="auto"/>
      </w:pPr>
      <w:r>
        <w:continuationSeparator/>
      </w:r>
    </w:p>
  </w:footnote>
  <w:footnote w:type="continuationNotice" w:id="1">
    <w:p w14:paraId="10CF0786" w14:textId="77777777" w:rsidR="00817AA9" w:rsidRDefault="00817AA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revisionView w:markup="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04369"/>
    <w:rsid w:val="000105EF"/>
    <w:rsid w:val="0002199B"/>
    <w:rsid w:val="00047A88"/>
    <w:rsid w:val="00047D10"/>
    <w:rsid w:val="00051A96"/>
    <w:rsid w:val="0006347C"/>
    <w:rsid w:val="00066886"/>
    <w:rsid w:val="00066D7A"/>
    <w:rsid w:val="00067F25"/>
    <w:rsid w:val="000A34D4"/>
    <w:rsid w:val="000A6A33"/>
    <w:rsid w:val="000B1297"/>
    <w:rsid w:val="000B2BA5"/>
    <w:rsid w:val="000B5992"/>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34DC"/>
    <w:rsid w:val="002B5A5B"/>
    <w:rsid w:val="002B7F31"/>
    <w:rsid w:val="002C6D33"/>
    <w:rsid w:val="002C70B0"/>
    <w:rsid w:val="002C76A9"/>
    <w:rsid w:val="002D507E"/>
    <w:rsid w:val="002E510A"/>
    <w:rsid w:val="002E5569"/>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146E9"/>
    <w:rsid w:val="00520754"/>
    <w:rsid w:val="0052399C"/>
    <w:rsid w:val="0055673E"/>
    <w:rsid w:val="00563D1B"/>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6A39"/>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2DFA"/>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61762"/>
    <w:rsid w:val="00C77EE3"/>
    <w:rsid w:val="00C8787D"/>
    <w:rsid w:val="00C87DC4"/>
    <w:rsid w:val="00CA5638"/>
    <w:rsid w:val="00CC6096"/>
    <w:rsid w:val="00CC7B3A"/>
    <w:rsid w:val="00CE2884"/>
    <w:rsid w:val="00CE6262"/>
    <w:rsid w:val="00CF7005"/>
    <w:rsid w:val="00D042B6"/>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232F"/>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3895C18D"/>
    <w:rsid w:val="4FD65A54"/>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2B34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1aab7a59-f597-4444-8089-36b8df536260">
      <UserInfo>
        <DisplayName>Lacomblé, M.E.R. (Marcel)</DisplayName>
        <AccountId>14</AccountId>
        <AccountType/>
      </UserInfo>
      <UserInfo>
        <DisplayName>Woerdt, K.H.M. van der (Kristel)</DisplayName>
        <AccountId>49</AccountId>
        <AccountType/>
      </UserInfo>
    </SharedWithUsers>
    <TaxCatchAll xmlns="1aab7a59-f597-4444-8089-36b8df536260">
      <Value>14</Value>
    </TaxCatchAll>
    <p10efc03091b4d3584303a79e53dd761 xmlns="1aab7a59-f597-4444-8089-36b8df536260">
      <Terms xmlns="http://schemas.microsoft.com/office/infopath/2007/PartnerControls"/>
    </p10efc03091b4d3584303a79e53dd761>
    <TaxKeywordTaxHTField xmlns="1aab7a59-f597-4444-8089-36b8df536260">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9e265d78-68bc-4b87-bf39-58baa1f993a2</TermId>
        </TermInfo>
      </Terms>
    </TaxKeywordTaxHTField>
    <Project_nummer xmlns="799956d7-2431-42ab-8ac9-cb6628769b73" xsi:nil="true"/>
    <OverdrachtProces18 xmlns="799956d7-2431-42ab-8ac9-cb6628769b73">false</OverdrachtProces18>
    <lcf76f155ced4ddcb4097134ff3c332f xmlns="657e7d91-b97b-4da2-aba0-da935e44aff1">
      <Terms xmlns="http://schemas.microsoft.com/office/infopath/2007/PartnerControls"/>
    </lcf76f155ced4ddcb4097134ff3c332f>
    <_dlc_DocId xmlns="1aab7a59-f597-4444-8089-36b8df536260">E4PNZERUSJZ7-815665921-119</_dlc_DocId>
    <_dlc_DocIdUrl xmlns="1aab7a59-f597-4444-8089-36b8df536260">
      <Url>https://prorailbv.sharepoint.com/teams/Z-907640/_layouts/15/DocIdRedir.aspx?ID=E4PNZERUSJZ7-815665921-119</Url>
      <Description>E4PNZERUSJZ7-815665921-119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Kernproces)" ma:contentTypeID="0x01010089F5B9F35C253C49BBD914355A4E1891002AEEE3E64EB5C042BA6CE0EB5149FDDE" ma:contentTypeVersion="21" ma:contentTypeDescription="Een nieuw document maken." ma:contentTypeScope="" ma:versionID="42454bef4d40e11ad2c9da5529c7a99a">
  <xsd:schema xmlns:xsd="http://www.w3.org/2001/XMLSchema" xmlns:xs="http://www.w3.org/2001/XMLSchema" xmlns:p="http://schemas.microsoft.com/office/2006/metadata/properties" xmlns:ns2="1aab7a59-f597-4444-8089-36b8df536260" xmlns:ns3="799956d7-2431-42ab-8ac9-cb6628769b73" xmlns:ns4="657e7d91-b97b-4da2-aba0-da935e44aff1" targetNamespace="http://schemas.microsoft.com/office/2006/metadata/properties" ma:root="true" ma:fieldsID="b0300d807054136678a861ef730ef441" ns2:_="" ns3:_="" ns4:_="">
    <xsd:import namespace="1aab7a59-f597-4444-8089-36b8df536260"/>
    <xsd:import namespace="799956d7-2431-42ab-8ac9-cb6628769b73"/>
    <xsd:import namespace="657e7d91-b97b-4da2-aba0-da935e44aff1"/>
    <xsd:element name="properties">
      <xsd:complexType>
        <xsd:sequence>
          <xsd:element name="documentManagement">
            <xsd:complexType>
              <xsd:all>
                <xsd:element ref="ns3:Project_nummer" minOccurs="0"/>
                <xsd:element ref="ns3:OverdrachtProces18" minOccurs="0"/>
                <xsd:element ref="ns2:_dlc_DocId" minOccurs="0"/>
                <xsd:element ref="ns2:_dlc_DocIdUrl" minOccurs="0"/>
                <xsd:element ref="ns2:_dlc_DocIdPersistId" minOccurs="0"/>
                <xsd:element ref="ns2:p10efc03091b4d3584303a79e53dd761" minOccurs="0"/>
                <xsd:element ref="ns2:TaxCatchAll" minOccurs="0"/>
                <xsd:element ref="ns2:TaxCatchAllLabel" minOccurs="0"/>
                <xsd:element ref="ns2:TaxKeywordTaxHTFiel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10efc03091b4d3584303a79e53dd761" ma:index="11" nillable="true" ma:taxonomy="true" ma:internalName="p10efc03091b4d3584303a79e53dd761" ma:taxonomyFieldName="Expertisegebied" ma:displayName="Expertisegebied" ma:default="" ma:fieldId="{910efc03-091b-4d35-8430-3a79e53dd761}" ma:sspId="c2a34957-f4c5-4396-b3a3-e9c9104dfe78" ma:termSetId="b68342b9-6e2b-4931-a484-1a7959c4cc5e" ma:anchorId="e5b4d554-0ac0-4da8-a18e-4aee3832a9bc" ma:open="false" ma:isKeyword="false">
      <xsd:complexType>
        <xsd:sequence>
          <xsd:element ref="pc:Terms" minOccurs="0" maxOccurs="1"/>
        </xsd:sequence>
      </xsd:complexType>
    </xsd:element>
    <xsd:element name="TaxCatchAll" ma:index="12" nillable="true" ma:displayName="Taxonomy Catch All Column" ma:hidden="true" ma:list="{1b1df38e-0e0e-4245-9639-d0562808c5f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1b1df38e-0e0e-4245-9639-d0562808c5f3}" ma:internalName="TaxCatchAllLabel" ma:readOnly="true" ma:showField="CatchAllDataLabel"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TaxKeywordTaxHTField" ma:index="17"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9956d7-2431-42ab-8ac9-cb6628769b73" elementFormDefault="qualified">
    <xsd:import namespace="http://schemas.microsoft.com/office/2006/documentManagement/types"/>
    <xsd:import namespace="http://schemas.microsoft.com/office/infopath/2007/PartnerControls"/>
    <xsd:element name="Project_nummer" ma:index="2" nillable="true" ma:displayName="Projectnummer" ma:internalName="Project_nummer">
      <xsd:simpleType>
        <xsd:restriction base="dms:Text">
          <xsd:maxLength value="255"/>
        </xsd:restriction>
      </xsd:simpleType>
    </xsd:element>
    <xsd:element name="OverdrachtProces18" ma:index="3" nillable="true" ma:displayName="OverdrachtProces18" ma:default="0" ma:internalName="OverdrachtProces18">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57e7d91-b97b-4da2-aba0-da935e44aff1"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2.xml><?xml version="1.0" encoding="utf-8"?>
<ds:datastoreItem xmlns:ds="http://schemas.openxmlformats.org/officeDocument/2006/customXml" ds:itemID="{04D56789-3E78-41E7-B3C5-40DF83041DA9}">
  <ds:schemaRefs>
    <ds:schemaRef ds:uri="http://www.w3.org/XML/1998/namespac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dcmitype/"/>
    <ds:schemaRef ds:uri="http://schemas.microsoft.com/office/2006/documentManagement/types"/>
    <ds:schemaRef ds:uri="http://purl.org/dc/terms/"/>
    <ds:schemaRef ds:uri="657e7d91-b97b-4da2-aba0-da935e44aff1"/>
    <ds:schemaRef ds:uri="799956d7-2431-42ab-8ac9-cb6628769b73"/>
    <ds:schemaRef ds:uri="1aab7a59-f597-4444-8089-36b8df536260"/>
  </ds:schemaRefs>
</ds:datastoreItem>
</file>

<file path=customXml/itemProps3.xml><?xml version="1.0" encoding="utf-8"?>
<ds:datastoreItem xmlns:ds="http://schemas.openxmlformats.org/officeDocument/2006/customXml" ds:itemID="{AFFE8D7D-2B5F-4C73-9D96-71089F0E2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799956d7-2431-42ab-8ac9-cb6628769b73"/>
    <ds:schemaRef ds:uri="657e7d91-b97b-4da2-aba0-da935e44a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1352</Characters>
  <Application>Microsoft Office Word</Application>
  <DocSecurity>0</DocSecurity>
  <Lines>11</Lines>
  <Paragraphs>3</Paragraphs>
  <ScaleCrop>false</ScaleCrop>
  <Company>ProRail</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Oudshoorn, O.M. (Olivier)</cp:lastModifiedBy>
  <cp:revision>3</cp:revision>
  <dcterms:created xsi:type="dcterms:W3CDTF">2024-07-01T13:17:00Z</dcterms:created>
  <dcterms:modified xsi:type="dcterms:W3CDTF">2024-07-01T13:17:00Z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0x01010089F5B9F35C253C49BBD914355A4E1891002AEEE3E64EB5C042BA6CE0EB5149FDDE</vt:lpwstr>
  </property>
  <property fmtid="{D5CDD505-2E9C-101B-9397-08002B2CF9AE}" pid="3" name="TaxKeyword">
    <vt:lpwstr>14;#Bijlage|9e265d78-68bc-4b87-bf39-58baa1f993a2</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3a40be01-4699-45b9-b9df-0ea73adacb6d</vt:lpwstr>
  </property>
  <property fmtid="{D5CDD505-2E9C-101B-9397-08002B2CF9AE}" pid="12" name="MediaServiceImageTags">
    <vt:lpwstr/>
  </property>
  <property fmtid="{D5CDD505-2E9C-101B-9397-08002B2CF9AE}" pid="13" name="Expertisegebied">
    <vt:lpwstr/>
  </property>
</Properties>
</file>