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D66C20" w14:textId="77777777" w:rsidR="00B44C00" w:rsidRPr="00B44C00" w:rsidRDefault="00B44C00" w:rsidP="00B44C00"/>
    <w:p w14:paraId="5D245BED" w14:textId="3839C332" w:rsidR="00185A9B" w:rsidRDefault="00B44C00" w:rsidP="00B44C00">
      <w:pPr>
        <w:rPr>
          <w:b/>
          <w:bCs/>
          <w:sz w:val="22"/>
          <w:szCs w:val="22"/>
        </w:rPr>
      </w:pPr>
      <w:r w:rsidRPr="00185A9B">
        <w:rPr>
          <w:b/>
          <w:bCs/>
          <w:sz w:val="22"/>
          <w:szCs w:val="22"/>
        </w:rPr>
        <w:t>Aankondiging in het kader van vrijwillige transparantie vooraf</w:t>
      </w:r>
      <w:r w:rsidR="00C75659">
        <w:rPr>
          <w:b/>
          <w:bCs/>
          <w:sz w:val="22"/>
          <w:szCs w:val="22"/>
        </w:rPr>
        <w:t>.</w:t>
      </w:r>
      <w:r w:rsidRPr="00185A9B">
        <w:rPr>
          <w:b/>
          <w:bCs/>
          <w:sz w:val="22"/>
          <w:szCs w:val="22"/>
        </w:rPr>
        <w:t xml:space="preserve"> </w:t>
      </w:r>
    </w:p>
    <w:p w14:paraId="0978ABC6" w14:textId="61D4B53D" w:rsidR="00185A9B" w:rsidRDefault="00185A9B" w:rsidP="00B44C00">
      <w:pPr>
        <w:rPr>
          <w:b/>
          <w:bCs/>
          <w:sz w:val="22"/>
          <w:szCs w:val="22"/>
        </w:rPr>
      </w:pPr>
      <w:r w:rsidRPr="00185A9B">
        <w:rPr>
          <w:b/>
          <w:bCs/>
          <w:sz w:val="22"/>
          <w:szCs w:val="22"/>
        </w:rPr>
        <w:t>Gemeente Voorschoten</w:t>
      </w:r>
      <w:r w:rsidR="00C75659">
        <w:rPr>
          <w:b/>
          <w:bCs/>
          <w:sz w:val="22"/>
          <w:szCs w:val="22"/>
        </w:rPr>
        <w:t>.</w:t>
      </w:r>
    </w:p>
    <w:p w14:paraId="49FF0115" w14:textId="157A7FE9" w:rsidR="00B44C00" w:rsidRPr="00185A9B" w:rsidRDefault="00185A9B" w:rsidP="00B44C00">
      <w:pPr>
        <w:rPr>
          <w:b/>
          <w:bCs/>
          <w:sz w:val="22"/>
          <w:szCs w:val="22"/>
        </w:rPr>
      </w:pPr>
      <w:r>
        <w:rPr>
          <w:b/>
          <w:bCs/>
          <w:sz w:val="22"/>
          <w:szCs w:val="22"/>
        </w:rPr>
        <w:t>T</w:t>
      </w:r>
      <w:r w:rsidRPr="00185A9B">
        <w:rPr>
          <w:b/>
          <w:bCs/>
          <w:sz w:val="22"/>
          <w:szCs w:val="22"/>
        </w:rPr>
        <w:t>wee woonwagens voor verhuur.</w:t>
      </w:r>
    </w:p>
    <w:p w14:paraId="1D94789C" w14:textId="2F9FEA29" w:rsidR="00185A9B" w:rsidRDefault="00286D01" w:rsidP="00B44C00">
      <w:pPr>
        <w:pBdr>
          <w:bottom w:val="single" w:sz="6" w:space="1" w:color="auto"/>
        </w:pBdr>
      </w:pPr>
      <w:r>
        <w:t>17 o</w:t>
      </w:r>
      <w:r w:rsidR="00185A9B">
        <w:t>kt 2024</w:t>
      </w:r>
    </w:p>
    <w:p w14:paraId="4B72B1DC" w14:textId="77777777" w:rsidR="00185A9B" w:rsidRDefault="00185A9B" w:rsidP="00B44C00">
      <w:pPr>
        <w:pBdr>
          <w:bottom w:val="single" w:sz="6" w:space="1" w:color="auto"/>
        </w:pBdr>
      </w:pPr>
    </w:p>
    <w:p w14:paraId="65108BBA" w14:textId="77777777" w:rsidR="00185A9B" w:rsidRPr="00B44C00" w:rsidRDefault="00185A9B" w:rsidP="00B44C00"/>
    <w:p w14:paraId="56D96D67" w14:textId="6B654E96" w:rsidR="00B44C00" w:rsidRPr="00B44C00" w:rsidRDefault="00B44C00" w:rsidP="00B44C00">
      <w:r w:rsidRPr="00B44C00">
        <w:rPr>
          <w:b/>
          <w:bCs/>
        </w:rPr>
        <w:t xml:space="preserve">Korte beschrijving </w:t>
      </w:r>
      <w:r w:rsidR="0020737C">
        <w:rPr>
          <w:b/>
          <w:bCs/>
        </w:rPr>
        <w:t>van de</w:t>
      </w:r>
      <w:r w:rsidRPr="00B44C00">
        <w:rPr>
          <w:b/>
          <w:bCs/>
        </w:rPr>
        <w:t xml:space="preserve"> opdracht </w:t>
      </w:r>
    </w:p>
    <w:p w14:paraId="6E46DC09" w14:textId="535B2BA0" w:rsidR="00B44C00" w:rsidRPr="00B44C00" w:rsidRDefault="00B44C00" w:rsidP="00B44C00">
      <w:r w:rsidRPr="00B44C00">
        <w:t>De opdracht</w:t>
      </w:r>
      <w:r>
        <w:t xml:space="preserve"> die gemeente Voorschoten voornemens is te verstrekken</w:t>
      </w:r>
      <w:r w:rsidRPr="00B44C00">
        <w:t xml:space="preserve"> omvat de aanschaf van </w:t>
      </w:r>
      <w:r w:rsidR="00135303">
        <w:t>twee</w:t>
      </w:r>
      <w:r w:rsidRPr="00B44C00">
        <w:t xml:space="preserve"> woonwagens</w:t>
      </w:r>
      <w:r>
        <w:t xml:space="preserve"> (van circa 15x5 meter). Dit </w:t>
      </w:r>
      <w:r w:rsidRPr="00B44C00">
        <w:t xml:space="preserve">om te voorzien in sociale huisvesting </w:t>
      </w:r>
      <w:r>
        <w:t>die</w:t>
      </w:r>
      <w:r w:rsidRPr="00B44C00">
        <w:t xml:space="preserve"> past bij de vastgestelde uitgangspunten in het </w:t>
      </w:r>
      <w:r w:rsidR="00135303" w:rsidRPr="00135303">
        <w:t>Beleidskader gemeentelijk woonwagen- en standplaatsenbeleid</w:t>
      </w:r>
      <w:r w:rsidRPr="00B44C00">
        <w:t xml:space="preserve">. </w:t>
      </w:r>
    </w:p>
    <w:p w14:paraId="58B3784C" w14:textId="77777777" w:rsidR="00B44C00" w:rsidRPr="00B44C00" w:rsidRDefault="00B44C00" w:rsidP="00B44C00">
      <w:r w:rsidRPr="00B44C00">
        <w:rPr>
          <w:b/>
          <w:bCs/>
        </w:rPr>
        <w:t xml:space="preserve">Onderhandelingsprocedure </w:t>
      </w:r>
    </w:p>
    <w:p w14:paraId="781AEBEC" w14:textId="06E3557E" w:rsidR="00B44C00" w:rsidRPr="00B44C00" w:rsidRDefault="00B44C00" w:rsidP="00B44C00">
      <w:r w:rsidRPr="00B44C00">
        <w:t xml:space="preserve">Door middel van deze aankondiging van vrijwillige transparantie </w:t>
      </w:r>
      <w:r w:rsidR="000F04CA">
        <w:t xml:space="preserve">vooraf </w:t>
      </w:r>
      <w:r w:rsidRPr="00B44C00">
        <w:t xml:space="preserve">wil </w:t>
      </w:r>
      <w:r>
        <w:t>de gemeente</w:t>
      </w:r>
      <w:r w:rsidRPr="00B44C00">
        <w:t xml:space="preserve"> de markt op de hoogte stellen van haar voornemen om in onderhandeling te treden met Kraaikamp </w:t>
      </w:r>
      <w:r>
        <w:t>W</w:t>
      </w:r>
      <w:r w:rsidRPr="00B44C00">
        <w:t xml:space="preserve">agenbouw bv op basis van artikel 2.32 lid 1 b onder 2 van de Aanbestedingswet voor het sluiten van een overeenkomst. </w:t>
      </w:r>
    </w:p>
    <w:p w14:paraId="2F743A62" w14:textId="5926760A" w:rsidR="00B44C00" w:rsidRPr="00B44C00" w:rsidRDefault="00B44C00" w:rsidP="00B44C00">
      <w:r w:rsidRPr="00B44C00">
        <w:rPr>
          <w:b/>
          <w:bCs/>
        </w:rPr>
        <w:t xml:space="preserve">Motivatie onderhandelingsprocedure </w:t>
      </w:r>
    </w:p>
    <w:p w14:paraId="4E3F08CF" w14:textId="6D70CA4B" w:rsidR="00B44C00" w:rsidRDefault="007F2FBE" w:rsidP="00B44C00">
      <w:r>
        <w:t xml:space="preserve">De gemeente is van mening dat genoemd artikel op basis van </w:t>
      </w:r>
      <w:r w:rsidR="00135303">
        <w:t xml:space="preserve">het </w:t>
      </w:r>
      <w:r w:rsidR="00345654">
        <w:t xml:space="preserve">samengestelde </w:t>
      </w:r>
      <w:r w:rsidR="00135303">
        <w:t xml:space="preserve">geheel van </w:t>
      </w:r>
      <w:r>
        <w:t xml:space="preserve">onderstaande </w:t>
      </w:r>
      <w:r w:rsidR="00135303">
        <w:t xml:space="preserve">argumenten </w:t>
      </w:r>
      <w:r>
        <w:t>van toepassing is.</w:t>
      </w:r>
    </w:p>
    <w:p w14:paraId="0732E304" w14:textId="77777777" w:rsidR="00F71F1B" w:rsidRDefault="00F71F1B" w:rsidP="00F71F1B">
      <w:pPr>
        <w:pStyle w:val="Lijstalinea"/>
        <w:numPr>
          <w:ilvl w:val="0"/>
          <w:numId w:val="1"/>
        </w:numPr>
      </w:pPr>
      <w:r>
        <w:t xml:space="preserve">De woonwagens voldoen aan de BENG 2021 eisen in combinatie met een NTA 8800 </w:t>
      </w:r>
      <w:proofErr w:type="spellStart"/>
      <w:r>
        <w:t>labeling</w:t>
      </w:r>
      <w:proofErr w:type="spellEnd"/>
      <w:r>
        <w:t xml:space="preserve"> met doorflow test.</w:t>
      </w:r>
    </w:p>
    <w:p w14:paraId="463BBE76" w14:textId="77777777" w:rsidR="00F71F1B" w:rsidRDefault="00F71F1B" w:rsidP="00F71F1B">
      <w:pPr>
        <w:pStyle w:val="Lijstalinea"/>
        <w:numPr>
          <w:ilvl w:val="0"/>
          <w:numId w:val="2"/>
        </w:numPr>
        <w:spacing w:before="240"/>
      </w:pPr>
      <w:r>
        <w:t xml:space="preserve">Duurzaamheid is voor de gemeente een zeer belangrijk aspect. Met het voldoen aan de BENG 2021 eisen in combinatie met een NTA 8800 </w:t>
      </w:r>
      <w:proofErr w:type="spellStart"/>
      <w:r>
        <w:t>labeling</w:t>
      </w:r>
      <w:proofErr w:type="spellEnd"/>
      <w:r>
        <w:t xml:space="preserve"> wordt een duurzaam product gegarandeerd. </w:t>
      </w:r>
    </w:p>
    <w:p w14:paraId="55B68C8D" w14:textId="77777777" w:rsidR="00C64BDC" w:rsidRDefault="00C64BDC" w:rsidP="00C64BDC">
      <w:pPr>
        <w:pStyle w:val="Lijstalinea"/>
        <w:ind w:left="1065"/>
      </w:pPr>
    </w:p>
    <w:p w14:paraId="261460F9" w14:textId="77777777" w:rsidR="00C64BDC" w:rsidRDefault="00C64BDC" w:rsidP="00C64BDC">
      <w:pPr>
        <w:pStyle w:val="Lijstalinea"/>
        <w:numPr>
          <w:ilvl w:val="0"/>
          <w:numId w:val="1"/>
        </w:numPr>
      </w:pPr>
      <w:r>
        <w:t>De woonwagens dienen voorzien te zijn van een voorlopig energielabel A++ voor soortgelijke huurwoonwagens.</w:t>
      </w:r>
    </w:p>
    <w:p w14:paraId="76D909EB" w14:textId="77777777" w:rsidR="00C64BDC" w:rsidRDefault="00C64BDC" w:rsidP="00C64BDC">
      <w:pPr>
        <w:pStyle w:val="Lijstalinea"/>
        <w:numPr>
          <w:ilvl w:val="0"/>
          <w:numId w:val="2"/>
        </w:numPr>
        <w:spacing w:before="240"/>
      </w:pPr>
      <w:r>
        <w:t xml:space="preserve">Duurzaamheid is voor de gemeente een belangrijk aspect. Met een energielabel A++ wordt een duurzaam product gegarandeerd. </w:t>
      </w:r>
    </w:p>
    <w:p w14:paraId="7F5E77ED" w14:textId="77777777" w:rsidR="00C64BDC" w:rsidRDefault="00C64BDC" w:rsidP="00C64BDC">
      <w:pPr>
        <w:pStyle w:val="Lijstalinea"/>
        <w:spacing w:before="240"/>
        <w:ind w:left="1785"/>
      </w:pPr>
    </w:p>
    <w:p w14:paraId="67C1A809" w14:textId="7C29412E" w:rsidR="00B44C00" w:rsidRDefault="00B44C00" w:rsidP="004B4468">
      <w:pPr>
        <w:pStyle w:val="Lijstalinea"/>
        <w:numPr>
          <w:ilvl w:val="0"/>
          <w:numId w:val="1"/>
        </w:numPr>
      </w:pPr>
      <w:r>
        <w:t>De woonwagens moeten voorzien zijn van een chassis met transportassen onderstel.</w:t>
      </w:r>
    </w:p>
    <w:p w14:paraId="0B585496" w14:textId="07790A8D" w:rsidR="00B44C00" w:rsidRDefault="00B44C00" w:rsidP="004B4468">
      <w:pPr>
        <w:pStyle w:val="Lijstalinea"/>
        <w:numPr>
          <w:ilvl w:val="0"/>
          <w:numId w:val="2"/>
        </w:numPr>
        <w:spacing w:before="240"/>
      </w:pPr>
      <w:r>
        <w:t>Een woonwagen is een wezenlijk onderdeel van de woonwagencultuur. Deze woonwagencultuur geniet Europese bescherming (artikel 8 EVRM). Onderdeel van de cultuur is dat de woonwagen verplaatsbaar is. De transportassen vormen hier</w:t>
      </w:r>
      <w:r w:rsidR="004B4468">
        <w:t xml:space="preserve"> </w:t>
      </w:r>
      <w:r>
        <w:t xml:space="preserve">een belangrijk onderdeel van. </w:t>
      </w:r>
    </w:p>
    <w:p w14:paraId="49796B2E" w14:textId="77777777" w:rsidR="004B4468" w:rsidRDefault="004B4468" w:rsidP="004B4468">
      <w:pPr>
        <w:pStyle w:val="Lijstalinea"/>
        <w:spacing w:before="240"/>
        <w:ind w:left="1425"/>
      </w:pPr>
    </w:p>
    <w:p w14:paraId="56B1C6DF" w14:textId="15DFD6EE" w:rsidR="00B44C00" w:rsidRDefault="00135303" w:rsidP="004B4468">
      <w:pPr>
        <w:pStyle w:val="Lijstalinea"/>
        <w:numPr>
          <w:ilvl w:val="0"/>
          <w:numId w:val="1"/>
        </w:numPr>
      </w:pPr>
      <w:r>
        <w:t>Er dient e</w:t>
      </w:r>
      <w:r w:rsidR="00B44C00">
        <w:t>en KOMO Attest overleg</w:t>
      </w:r>
      <w:r>
        <w:t>d te worden</w:t>
      </w:r>
      <w:r w:rsidR="00B44C00">
        <w:t xml:space="preserve"> </w:t>
      </w:r>
      <w:r>
        <w:t>dat</w:t>
      </w:r>
      <w:r w:rsidR="00B44C00">
        <w:t xml:space="preserve"> garandeer</w:t>
      </w:r>
      <w:r>
        <w:t>t</w:t>
      </w:r>
      <w:r w:rsidR="00B44C00">
        <w:t xml:space="preserve"> dat wordt voldaan aan de eisen uit het Besluit bouwwerken leefomgeving (</w:t>
      </w:r>
      <w:proofErr w:type="spellStart"/>
      <w:r w:rsidR="00B44C00">
        <w:t>Bbl</w:t>
      </w:r>
      <w:proofErr w:type="spellEnd"/>
      <w:r w:rsidR="00B44C00">
        <w:t>) voor de bouw van 15 x  5 m¹ woonwagens.</w:t>
      </w:r>
    </w:p>
    <w:p w14:paraId="7D2744AE" w14:textId="2F26023D" w:rsidR="00B44C00" w:rsidRDefault="00B44C00" w:rsidP="004B4468">
      <w:pPr>
        <w:pStyle w:val="Lijstalinea"/>
        <w:numPr>
          <w:ilvl w:val="0"/>
          <w:numId w:val="2"/>
        </w:numPr>
        <w:spacing w:before="240"/>
      </w:pPr>
      <w:r>
        <w:t xml:space="preserve">Dit </w:t>
      </w:r>
      <w:r w:rsidR="00135303">
        <w:t xml:space="preserve">Attest </w:t>
      </w:r>
      <w:r>
        <w:t xml:space="preserve">omvat alle aspecten die voor de bouw van belang zijn om kwalitatief hoogwaardige </w:t>
      </w:r>
      <w:r w:rsidR="00135303">
        <w:t>woonwagen</w:t>
      </w:r>
      <w:r>
        <w:t xml:space="preserve"> te realiseren </w:t>
      </w:r>
      <w:r w:rsidR="00135303">
        <w:t xml:space="preserve">(die voldoen aan de relevante Nederlandse regelgeving) </w:t>
      </w:r>
      <w:r>
        <w:t xml:space="preserve">en faalkosten te reduceren. </w:t>
      </w:r>
      <w:r w:rsidR="00135303">
        <w:t>Dit attest geef</w:t>
      </w:r>
      <w:r>
        <w:t xml:space="preserve"> voor </w:t>
      </w:r>
      <w:r w:rsidR="00135303">
        <w:t>de</w:t>
      </w:r>
      <w:r>
        <w:t xml:space="preserve"> gemeente </w:t>
      </w:r>
      <w:r w:rsidR="00135303">
        <w:t>de</w:t>
      </w:r>
      <w:r w:rsidR="004B4468">
        <w:t xml:space="preserve"> </w:t>
      </w:r>
      <w:r w:rsidR="00135303">
        <w:t xml:space="preserve">zekerheid </w:t>
      </w:r>
      <w:r>
        <w:t>dat er een hoogwaardig product wordt geleverd.</w:t>
      </w:r>
    </w:p>
    <w:p w14:paraId="7B2666BB" w14:textId="77777777" w:rsidR="004B4468" w:rsidRDefault="004B4468" w:rsidP="004B4468">
      <w:pPr>
        <w:pStyle w:val="Lijstalinea"/>
        <w:spacing w:before="240"/>
        <w:ind w:left="1425"/>
      </w:pPr>
    </w:p>
    <w:p w14:paraId="3D3C548F" w14:textId="23527A71" w:rsidR="00B44C00" w:rsidRDefault="004B4468" w:rsidP="004B4468">
      <w:pPr>
        <w:pStyle w:val="Lijstalinea"/>
        <w:numPr>
          <w:ilvl w:val="0"/>
          <w:numId w:val="1"/>
        </w:numPr>
      </w:pPr>
      <w:r>
        <w:t>De woonwagen</w:t>
      </w:r>
      <w:r w:rsidR="00B16461">
        <w:t>s</w:t>
      </w:r>
      <w:r>
        <w:t xml:space="preserve"> voldoe</w:t>
      </w:r>
      <w:r w:rsidR="00B16461">
        <w:t>n</w:t>
      </w:r>
      <w:r>
        <w:t xml:space="preserve"> aant</w:t>
      </w:r>
      <w:r w:rsidR="00B44C00">
        <w:t xml:space="preserve">oonbaar aan de eisen </w:t>
      </w:r>
      <w:proofErr w:type="spellStart"/>
      <w:r w:rsidR="00B44C00">
        <w:t>Wkb</w:t>
      </w:r>
      <w:proofErr w:type="spellEnd"/>
      <w:r w:rsidR="00B44C00">
        <w:t xml:space="preserve"> 2024.</w:t>
      </w:r>
    </w:p>
    <w:p w14:paraId="4E84C44B" w14:textId="77777777" w:rsidR="00B44C00" w:rsidRDefault="00B44C00" w:rsidP="004B4468">
      <w:pPr>
        <w:pStyle w:val="Lijstalinea"/>
        <w:numPr>
          <w:ilvl w:val="0"/>
          <w:numId w:val="2"/>
        </w:numPr>
        <w:spacing w:before="240"/>
      </w:pPr>
      <w:r>
        <w:lastRenderedPageBreak/>
        <w:t xml:space="preserve">De woonwagens vallen onder de nieuwe wet kwaliteitsborging voor bouwen die op 1-1-2024 s ingegaan. Het is belangrijk dat een leverancier kan voldoen aan de eisen die deze wet stelt. </w:t>
      </w:r>
    </w:p>
    <w:p w14:paraId="588C694E" w14:textId="77777777" w:rsidR="004B4468" w:rsidRDefault="004B4468" w:rsidP="004B4468">
      <w:pPr>
        <w:pStyle w:val="Lijstalinea"/>
        <w:spacing w:before="240"/>
        <w:ind w:left="1785"/>
      </w:pPr>
    </w:p>
    <w:p w14:paraId="566B62FC" w14:textId="3CC2552C" w:rsidR="00B44C00" w:rsidRDefault="004B4468" w:rsidP="004B4468">
      <w:pPr>
        <w:pStyle w:val="Lijstalinea"/>
        <w:numPr>
          <w:ilvl w:val="0"/>
          <w:numId w:val="1"/>
        </w:numPr>
      </w:pPr>
      <w:r>
        <w:t>De woonwagen</w:t>
      </w:r>
      <w:r w:rsidR="00B16461">
        <w:t>s</w:t>
      </w:r>
      <w:r>
        <w:t xml:space="preserve"> ken</w:t>
      </w:r>
      <w:r w:rsidR="00B16461">
        <w:t>nen</w:t>
      </w:r>
      <w:r>
        <w:t xml:space="preserve"> een gegarandeerde l</w:t>
      </w:r>
      <w:r w:rsidR="00B44C00">
        <w:t>evensduur bij regulier onderhoud van</w:t>
      </w:r>
      <w:r>
        <w:t xml:space="preserve"> </w:t>
      </w:r>
      <w:r w:rsidR="00B44C00">
        <w:t>tenminste 30 jaar.</w:t>
      </w:r>
    </w:p>
    <w:p w14:paraId="70C15368" w14:textId="5DB55253" w:rsidR="00B44C00" w:rsidRDefault="00B44C00" w:rsidP="004B4468">
      <w:pPr>
        <w:pStyle w:val="Lijstalinea"/>
        <w:numPr>
          <w:ilvl w:val="0"/>
          <w:numId w:val="2"/>
        </w:numPr>
        <w:spacing w:before="240"/>
      </w:pPr>
      <w:r>
        <w:t>In het kader van duurzaamheid en exploitatie wordt een levensduur van 30 jaar</w:t>
      </w:r>
      <w:r w:rsidR="004B4468">
        <w:t xml:space="preserve"> geëist </w:t>
      </w:r>
      <w:r>
        <w:t xml:space="preserve">(bij regulier onderhoud). </w:t>
      </w:r>
      <w:r w:rsidR="004B4468">
        <w:t>Deze termijn l</w:t>
      </w:r>
      <w:r>
        <w:t xml:space="preserve">evert een gunstige(re) exploitatie op. Daarnaast is een kortere termijn in het kader van duurzaamheid en materiaalgebruik ongewenst. </w:t>
      </w:r>
    </w:p>
    <w:p w14:paraId="5B0CF833" w14:textId="77777777" w:rsidR="004B4468" w:rsidRDefault="004B4468" w:rsidP="004B4468">
      <w:pPr>
        <w:pStyle w:val="Lijstalinea"/>
        <w:spacing w:before="240"/>
        <w:ind w:left="1785"/>
      </w:pPr>
    </w:p>
    <w:p w14:paraId="43A9B245" w14:textId="7E372511" w:rsidR="00B44C00" w:rsidRDefault="004B4468" w:rsidP="004B4468">
      <w:pPr>
        <w:pStyle w:val="Lijstalinea"/>
        <w:numPr>
          <w:ilvl w:val="0"/>
          <w:numId w:val="1"/>
        </w:numPr>
      </w:pPr>
      <w:r>
        <w:t xml:space="preserve">De woonwagens dienen </w:t>
      </w:r>
      <w:r w:rsidR="00B44C00">
        <w:t>binnen 5 maanden</w:t>
      </w:r>
      <w:r w:rsidR="0009460A">
        <w:t xml:space="preserve"> in Voorschoten geleverd en opgeleverd te worden</w:t>
      </w:r>
      <w:r w:rsidR="00B44C00">
        <w:t>.</w:t>
      </w:r>
    </w:p>
    <w:p w14:paraId="5E5A8F5D" w14:textId="7A6655B9" w:rsidR="00B44C00" w:rsidRDefault="00B44C00" w:rsidP="004B4468">
      <w:pPr>
        <w:pStyle w:val="Lijstalinea"/>
        <w:numPr>
          <w:ilvl w:val="0"/>
          <w:numId w:val="2"/>
        </w:numPr>
        <w:spacing w:before="240"/>
      </w:pPr>
      <w:r>
        <w:t>De druk op de realisatie van de woonwagens is groot. Er wordt aangestuurd op</w:t>
      </w:r>
      <w:r w:rsidR="0041594A">
        <w:t xml:space="preserve"> ingebruikname</w:t>
      </w:r>
      <w:r w:rsidR="00DF11D8">
        <w:t xml:space="preserve"> rond</w:t>
      </w:r>
      <w:r>
        <w:t xml:space="preserve"> 1-3-2025. Daarom moet een partij kunnen leveren binnen 5 maanden.</w:t>
      </w:r>
    </w:p>
    <w:p w14:paraId="6E692287" w14:textId="4104B97B" w:rsidR="00B16461" w:rsidRDefault="005322C4" w:rsidP="00B44C00">
      <w:r>
        <w:t>De te leveren woonwagens dienen aan alle bovenstaande criteria te voldoen.</w:t>
      </w:r>
    </w:p>
    <w:p w14:paraId="3D6AC695" w14:textId="77777777" w:rsidR="00582C1F" w:rsidRDefault="00582C1F" w:rsidP="00B44C00">
      <w:pPr>
        <w:rPr>
          <w:b/>
          <w:bCs/>
        </w:rPr>
      </w:pPr>
    </w:p>
    <w:p w14:paraId="4BC54B3D" w14:textId="127569DC" w:rsidR="00B44C00" w:rsidRPr="00B44C00" w:rsidRDefault="00B44C00" w:rsidP="00B44C00">
      <w:r w:rsidRPr="00B44C00">
        <w:rPr>
          <w:b/>
          <w:bCs/>
        </w:rPr>
        <w:t xml:space="preserve">Mogelijkheid tot bezwaar </w:t>
      </w:r>
    </w:p>
    <w:p w14:paraId="6AE44D1B" w14:textId="77777777" w:rsidR="00B44C00" w:rsidRPr="00B44C00" w:rsidRDefault="00B44C00" w:rsidP="00B44C00">
      <w:r w:rsidRPr="00B44C00">
        <w:t xml:space="preserve">Door gebruik te maken van de procedure van vrijwillige transparantie wordt de voorgenomen procedure vooraf bekend gemaakt aan de markt, zodat belanghebbenden in de gelegenheid worden gesteld om eventuele bezwaren hiertegen kenbaar te maken. </w:t>
      </w:r>
    </w:p>
    <w:p w14:paraId="56D02148" w14:textId="168E8095" w:rsidR="00273B2A" w:rsidRDefault="00B44C00" w:rsidP="00B44C00">
      <w:r w:rsidRPr="00B44C00">
        <w:t xml:space="preserve">Indien belanghebbenden, ondanks </w:t>
      </w:r>
      <w:r w:rsidR="00582C1F">
        <w:t>bovenstaande</w:t>
      </w:r>
      <w:r w:rsidRPr="00B44C00">
        <w:t xml:space="preserve"> motivering, bezwaar wensen te maken tegen de voorgenomen procedure, dienen zij binnen twintig (20) kalenderdagen na publicatie van deze aankondiging dit gemotiveerd kenbaar te maken.</w:t>
      </w:r>
      <w:r w:rsidR="002B2E87">
        <w:t xml:space="preserve"> In dit geval is dat uiterlijk </w:t>
      </w:r>
      <w:r w:rsidR="00940534" w:rsidRPr="00940534">
        <w:rPr>
          <w:b/>
          <w:bCs/>
          <w:u w:val="single"/>
        </w:rPr>
        <w:t>8 nov 2024.</w:t>
      </w:r>
      <w:r w:rsidRPr="00B44C00">
        <w:t xml:space="preserve"> Hiervoor kan gebruik gemaakt worden van de berichtenmodule in </w:t>
      </w:r>
      <w:proofErr w:type="spellStart"/>
      <w:r w:rsidRPr="00B44C00">
        <w:t>TenderNed</w:t>
      </w:r>
      <w:proofErr w:type="spellEnd"/>
      <w:r>
        <w:t>.</w:t>
      </w:r>
      <w:r w:rsidRPr="00B44C00">
        <w:t xml:space="preserve"> De gemeente neemt een eventueel bezwaar mee in haar afweging</w:t>
      </w:r>
      <w:r w:rsidR="00092919">
        <w:t xml:space="preserve"> rondom de verdere aanpak</w:t>
      </w:r>
      <w:r w:rsidRPr="00B44C00">
        <w:t xml:space="preserve">. Indien er gedurende deze termijn geen bezwaar kenbaar is gemaakt, vervallen de rechten van belanghebbende partijen om nog op te komen tegen de voorgenomen procedure. Daarmee staat het de gemeente </w:t>
      </w:r>
      <w:r w:rsidR="00741FD9">
        <w:t>Voorschoten</w:t>
      </w:r>
      <w:r w:rsidRPr="00B44C00">
        <w:t xml:space="preserve"> vrij om de onderhandelingsprocedure met Kraaijkamp </w:t>
      </w:r>
      <w:r>
        <w:t>W</w:t>
      </w:r>
      <w:r w:rsidRPr="00B44C00">
        <w:t xml:space="preserve">agenbouw bv </w:t>
      </w:r>
      <w:r>
        <w:t xml:space="preserve">in </w:t>
      </w:r>
      <w:r w:rsidRPr="00B44C00">
        <w:t>gang te zetten</w:t>
      </w:r>
      <w:r w:rsidR="00D67BBF">
        <w:t xml:space="preserve"> om zo te komen tot een overeenkomst</w:t>
      </w:r>
      <w:r w:rsidRPr="00B44C00">
        <w:t>.</w:t>
      </w:r>
    </w:p>
    <w:p w14:paraId="71F86E9F" w14:textId="77777777" w:rsidR="00741FD9" w:rsidRPr="006A3869" w:rsidRDefault="00741FD9" w:rsidP="00B44C00"/>
    <w:sectPr w:rsidR="00741FD9" w:rsidRPr="006A38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F3C3E"/>
    <w:multiLevelType w:val="hybridMultilevel"/>
    <w:tmpl w:val="1FE6351A"/>
    <w:lvl w:ilvl="0" w:tplc="A3E622AA">
      <w:start w:val="1"/>
      <w:numFmt w:val="bullet"/>
      <w:lvlText w:val="-"/>
      <w:lvlJc w:val="left"/>
      <w:pPr>
        <w:ind w:left="1785" w:hanging="360"/>
      </w:pPr>
      <w:rPr>
        <w:rFonts w:ascii="Verdana" w:eastAsiaTheme="minorHAnsi" w:hAnsi="Verdana" w:cstheme="minorBidi"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1" w15:restartNumberingAfterBreak="0">
    <w:nsid w:val="0A842B61"/>
    <w:multiLevelType w:val="hybridMultilevel"/>
    <w:tmpl w:val="5A9C994E"/>
    <w:lvl w:ilvl="0" w:tplc="970E8CA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16097334">
    <w:abstractNumId w:val="1"/>
  </w:num>
  <w:num w:numId="2" w16cid:durableId="265963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C00"/>
    <w:rsid w:val="00092919"/>
    <w:rsid w:val="0009460A"/>
    <w:rsid w:val="000F04CA"/>
    <w:rsid w:val="00135303"/>
    <w:rsid w:val="00185A9B"/>
    <w:rsid w:val="0020737C"/>
    <w:rsid w:val="00273B2A"/>
    <w:rsid w:val="00286D01"/>
    <w:rsid w:val="002B2E87"/>
    <w:rsid w:val="00310327"/>
    <w:rsid w:val="00345654"/>
    <w:rsid w:val="0041594A"/>
    <w:rsid w:val="004B4468"/>
    <w:rsid w:val="004D2780"/>
    <w:rsid w:val="005322C4"/>
    <w:rsid w:val="00582C1F"/>
    <w:rsid w:val="00655C67"/>
    <w:rsid w:val="00695822"/>
    <w:rsid w:val="006A3869"/>
    <w:rsid w:val="00741FD9"/>
    <w:rsid w:val="007C1269"/>
    <w:rsid w:val="007F2FBE"/>
    <w:rsid w:val="008D2036"/>
    <w:rsid w:val="008E485F"/>
    <w:rsid w:val="00940534"/>
    <w:rsid w:val="00AB29E0"/>
    <w:rsid w:val="00B16461"/>
    <w:rsid w:val="00B44C00"/>
    <w:rsid w:val="00C64BDC"/>
    <w:rsid w:val="00C75659"/>
    <w:rsid w:val="00D67BBF"/>
    <w:rsid w:val="00DB3C45"/>
    <w:rsid w:val="00DF11D8"/>
    <w:rsid w:val="00F71F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17488"/>
  <w15:chartTrackingRefBased/>
  <w15:docId w15:val="{644AD2B1-5487-48D4-81D3-01D6D5424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3B2A"/>
    <w:rPr>
      <w:rFonts w:ascii="Verdana" w:hAnsi="Verdana"/>
      <w:sz w:val="18"/>
    </w:rPr>
  </w:style>
  <w:style w:type="paragraph" w:styleId="Kop1">
    <w:name w:val="heading 1"/>
    <w:basedOn w:val="Standaard"/>
    <w:next w:val="Standaard"/>
    <w:link w:val="Kop1Char"/>
    <w:uiPriority w:val="9"/>
    <w:qFormat/>
    <w:rsid w:val="00273B2A"/>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unhideWhenUsed/>
    <w:qFormat/>
    <w:rsid w:val="00273B2A"/>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unhideWhenUsed/>
    <w:rsid w:val="006A3869"/>
    <w:pPr>
      <w:keepNext/>
      <w:keepLines/>
      <w:spacing w:before="160" w:after="80"/>
      <w:outlineLvl w:val="2"/>
    </w:pPr>
    <w:rPr>
      <w:rFonts w:eastAsiaTheme="majorEastAsia" w:cstheme="majorBidi"/>
      <w:sz w:val="28"/>
      <w:szCs w:val="28"/>
    </w:rPr>
  </w:style>
  <w:style w:type="paragraph" w:styleId="Kop4">
    <w:name w:val="heading 4"/>
    <w:basedOn w:val="Standaard"/>
    <w:next w:val="Standaard"/>
    <w:link w:val="Kop4Char"/>
    <w:uiPriority w:val="9"/>
    <w:unhideWhenUsed/>
    <w:rsid w:val="006A3869"/>
    <w:pPr>
      <w:keepNext/>
      <w:keepLines/>
      <w:spacing w:before="80" w:after="40"/>
      <w:outlineLvl w:val="3"/>
    </w:pPr>
    <w:rPr>
      <w:rFonts w:eastAsiaTheme="majorEastAsia" w:cstheme="majorBidi"/>
      <w:i/>
      <w:iCs/>
    </w:rPr>
  </w:style>
  <w:style w:type="paragraph" w:styleId="Kop5">
    <w:name w:val="heading 5"/>
    <w:basedOn w:val="Standaard"/>
    <w:next w:val="Standaard"/>
    <w:link w:val="Kop5Char"/>
    <w:uiPriority w:val="9"/>
    <w:unhideWhenUsed/>
    <w:rsid w:val="006A3869"/>
    <w:pPr>
      <w:keepNext/>
      <w:keepLines/>
      <w:spacing w:before="80" w:after="40"/>
      <w:outlineLvl w:val="4"/>
    </w:pPr>
    <w:rPr>
      <w:rFonts w:eastAsiaTheme="majorEastAsia" w:cstheme="majorBidi"/>
    </w:rPr>
  </w:style>
  <w:style w:type="paragraph" w:styleId="Kop6">
    <w:name w:val="heading 6"/>
    <w:basedOn w:val="Standaard"/>
    <w:next w:val="Standaard"/>
    <w:link w:val="Kop6Char"/>
    <w:uiPriority w:val="9"/>
    <w:unhideWhenUsed/>
    <w:rsid w:val="006A3869"/>
    <w:pPr>
      <w:keepNext/>
      <w:keepLines/>
      <w:spacing w:before="40" w:after="0"/>
      <w:outlineLvl w:val="5"/>
    </w:pPr>
    <w:rPr>
      <w:rFonts w:eastAsiaTheme="majorEastAsia" w:cstheme="majorBidi"/>
      <w:i/>
      <w:iCs/>
    </w:rPr>
  </w:style>
  <w:style w:type="paragraph" w:styleId="Kop7">
    <w:name w:val="heading 7"/>
    <w:basedOn w:val="Standaard"/>
    <w:next w:val="Standaard"/>
    <w:link w:val="Kop7Char"/>
    <w:uiPriority w:val="9"/>
    <w:unhideWhenUsed/>
    <w:rsid w:val="006A3869"/>
    <w:pPr>
      <w:keepNext/>
      <w:keepLines/>
      <w:spacing w:before="40" w:after="0"/>
      <w:outlineLvl w:val="6"/>
    </w:pPr>
    <w:rPr>
      <w:rFonts w:eastAsiaTheme="majorEastAsia" w:cstheme="majorBidi"/>
    </w:rPr>
  </w:style>
  <w:style w:type="paragraph" w:styleId="Kop8">
    <w:name w:val="heading 8"/>
    <w:basedOn w:val="Standaard"/>
    <w:next w:val="Standaard"/>
    <w:link w:val="Kop8Char"/>
    <w:uiPriority w:val="9"/>
    <w:unhideWhenUsed/>
    <w:rsid w:val="006A3869"/>
    <w:pPr>
      <w:keepNext/>
      <w:keepLines/>
      <w:spacing w:after="0"/>
      <w:outlineLvl w:val="7"/>
    </w:pPr>
    <w:rPr>
      <w:rFonts w:eastAsiaTheme="majorEastAsia" w:cstheme="majorBidi"/>
      <w:i/>
      <w:iCs/>
    </w:rPr>
  </w:style>
  <w:style w:type="paragraph" w:styleId="Kop9">
    <w:name w:val="heading 9"/>
    <w:basedOn w:val="Standaard"/>
    <w:next w:val="Standaard"/>
    <w:link w:val="Kop9Char"/>
    <w:uiPriority w:val="9"/>
    <w:unhideWhenUsed/>
    <w:rsid w:val="006A3869"/>
    <w:pPr>
      <w:keepNext/>
      <w:keepLines/>
      <w:spacing w:after="0"/>
      <w:outlineLvl w:val="8"/>
    </w:pPr>
    <w:rPr>
      <w:rFonts w:eastAsiaTheme="majorEastAsia"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B2A"/>
    <w:rPr>
      <w:rFonts w:ascii="Verdana" w:eastAsiaTheme="majorEastAsia" w:hAnsi="Verdana" w:cstheme="majorBidi"/>
      <w:sz w:val="40"/>
      <w:szCs w:val="40"/>
    </w:rPr>
  </w:style>
  <w:style w:type="character" w:customStyle="1" w:styleId="Kop2Char">
    <w:name w:val="Kop 2 Char"/>
    <w:basedOn w:val="Standaardalinea-lettertype"/>
    <w:link w:val="Kop2"/>
    <w:uiPriority w:val="9"/>
    <w:rsid w:val="00273B2A"/>
    <w:rPr>
      <w:rFonts w:ascii="Verdana" w:eastAsiaTheme="majorEastAsia" w:hAnsi="Verdana" w:cstheme="majorBidi"/>
      <w:sz w:val="32"/>
      <w:szCs w:val="32"/>
    </w:rPr>
  </w:style>
  <w:style w:type="character" w:customStyle="1" w:styleId="Kop3Char">
    <w:name w:val="Kop 3 Char"/>
    <w:basedOn w:val="Standaardalinea-lettertype"/>
    <w:link w:val="Kop3"/>
    <w:uiPriority w:val="9"/>
    <w:rsid w:val="006A3869"/>
    <w:rPr>
      <w:rFonts w:ascii="Verdana" w:eastAsiaTheme="majorEastAsia" w:hAnsi="Verdana" w:cstheme="majorBidi"/>
      <w:sz w:val="28"/>
      <w:szCs w:val="28"/>
    </w:rPr>
  </w:style>
  <w:style w:type="character" w:customStyle="1" w:styleId="Kop4Char">
    <w:name w:val="Kop 4 Char"/>
    <w:basedOn w:val="Standaardalinea-lettertype"/>
    <w:link w:val="Kop4"/>
    <w:uiPriority w:val="9"/>
    <w:rsid w:val="006A3869"/>
    <w:rPr>
      <w:rFonts w:ascii="Verdana" w:eastAsiaTheme="majorEastAsia" w:hAnsi="Verdana" w:cstheme="majorBidi"/>
      <w:i/>
      <w:iCs/>
      <w:sz w:val="18"/>
    </w:rPr>
  </w:style>
  <w:style w:type="character" w:customStyle="1" w:styleId="Kop5Char">
    <w:name w:val="Kop 5 Char"/>
    <w:basedOn w:val="Standaardalinea-lettertype"/>
    <w:link w:val="Kop5"/>
    <w:uiPriority w:val="9"/>
    <w:rsid w:val="006A3869"/>
    <w:rPr>
      <w:rFonts w:ascii="Verdana" w:eastAsiaTheme="majorEastAsia" w:hAnsi="Verdana" w:cstheme="majorBidi"/>
      <w:sz w:val="18"/>
    </w:rPr>
  </w:style>
  <w:style w:type="character" w:customStyle="1" w:styleId="Kop6Char">
    <w:name w:val="Kop 6 Char"/>
    <w:basedOn w:val="Standaardalinea-lettertype"/>
    <w:link w:val="Kop6"/>
    <w:uiPriority w:val="9"/>
    <w:rsid w:val="006A3869"/>
    <w:rPr>
      <w:rFonts w:ascii="Verdana" w:eastAsiaTheme="majorEastAsia" w:hAnsi="Verdana" w:cstheme="majorBidi"/>
      <w:i/>
      <w:iCs/>
      <w:sz w:val="18"/>
    </w:rPr>
  </w:style>
  <w:style w:type="character" w:customStyle="1" w:styleId="Kop7Char">
    <w:name w:val="Kop 7 Char"/>
    <w:basedOn w:val="Standaardalinea-lettertype"/>
    <w:link w:val="Kop7"/>
    <w:uiPriority w:val="9"/>
    <w:rsid w:val="006A3869"/>
    <w:rPr>
      <w:rFonts w:ascii="Verdana" w:eastAsiaTheme="majorEastAsia" w:hAnsi="Verdana" w:cstheme="majorBidi"/>
      <w:sz w:val="18"/>
    </w:rPr>
  </w:style>
  <w:style w:type="character" w:customStyle="1" w:styleId="Kop8Char">
    <w:name w:val="Kop 8 Char"/>
    <w:basedOn w:val="Standaardalinea-lettertype"/>
    <w:link w:val="Kop8"/>
    <w:uiPriority w:val="9"/>
    <w:rsid w:val="006A3869"/>
    <w:rPr>
      <w:rFonts w:ascii="Verdana" w:eastAsiaTheme="majorEastAsia" w:hAnsi="Verdana" w:cstheme="majorBidi"/>
      <w:i/>
      <w:iCs/>
      <w:sz w:val="18"/>
    </w:rPr>
  </w:style>
  <w:style w:type="character" w:customStyle="1" w:styleId="Kop9Char">
    <w:name w:val="Kop 9 Char"/>
    <w:basedOn w:val="Standaardalinea-lettertype"/>
    <w:link w:val="Kop9"/>
    <w:uiPriority w:val="9"/>
    <w:rsid w:val="006A3869"/>
    <w:rPr>
      <w:rFonts w:ascii="Verdana" w:eastAsiaTheme="majorEastAsia" w:hAnsi="Verdana" w:cstheme="majorBidi"/>
      <w:sz w:val="18"/>
    </w:rPr>
  </w:style>
  <w:style w:type="paragraph" w:styleId="Titel">
    <w:name w:val="Title"/>
    <w:basedOn w:val="Standaard"/>
    <w:next w:val="Standaard"/>
    <w:link w:val="TitelChar"/>
    <w:uiPriority w:val="10"/>
    <w:qFormat/>
    <w:rsid w:val="00273B2A"/>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73B2A"/>
    <w:rPr>
      <w:rFonts w:ascii="Verdana" w:eastAsiaTheme="majorEastAsia" w:hAnsi="Verdana" w:cstheme="majorBidi"/>
      <w:spacing w:val="-10"/>
      <w:kern w:val="28"/>
      <w:sz w:val="56"/>
      <w:szCs w:val="56"/>
    </w:rPr>
  </w:style>
  <w:style w:type="paragraph" w:styleId="Ondertitel">
    <w:name w:val="Subtitle"/>
    <w:basedOn w:val="Standaard"/>
    <w:next w:val="Standaard"/>
    <w:link w:val="OndertitelChar"/>
    <w:uiPriority w:val="11"/>
    <w:qFormat/>
    <w:rsid w:val="006A3869"/>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6A3869"/>
    <w:rPr>
      <w:rFonts w:ascii="Verdana" w:eastAsiaTheme="majorEastAsia" w:hAnsi="Verdana" w:cstheme="majorBidi"/>
      <w:spacing w:val="15"/>
      <w:sz w:val="28"/>
      <w:szCs w:val="28"/>
    </w:rPr>
  </w:style>
  <w:style w:type="paragraph" w:styleId="Citaat">
    <w:name w:val="Quote"/>
    <w:basedOn w:val="Standaard"/>
    <w:next w:val="Standaard"/>
    <w:link w:val="CitaatChar"/>
    <w:uiPriority w:val="29"/>
    <w:qFormat/>
    <w:rsid w:val="00273B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73B2A"/>
    <w:rPr>
      <w:i/>
      <w:iCs/>
      <w:color w:val="404040" w:themeColor="text1" w:themeTint="BF"/>
    </w:rPr>
  </w:style>
  <w:style w:type="paragraph" w:styleId="Lijstalinea">
    <w:name w:val="List Paragraph"/>
    <w:basedOn w:val="Standaard"/>
    <w:uiPriority w:val="34"/>
    <w:qFormat/>
    <w:rsid w:val="00273B2A"/>
    <w:pPr>
      <w:ind w:left="720"/>
      <w:contextualSpacing/>
    </w:pPr>
  </w:style>
  <w:style w:type="character" w:styleId="Intensievebenadrukking">
    <w:name w:val="Intense Emphasis"/>
    <w:basedOn w:val="Standaardalinea-lettertype"/>
    <w:uiPriority w:val="21"/>
    <w:qFormat/>
    <w:rsid w:val="00273B2A"/>
    <w:rPr>
      <w:rFonts w:ascii="Verdana" w:hAnsi="Verdana"/>
      <w:i/>
      <w:iCs/>
      <w:color w:val="auto"/>
    </w:rPr>
  </w:style>
  <w:style w:type="paragraph" w:styleId="Duidelijkcitaat">
    <w:name w:val="Intense Quote"/>
    <w:basedOn w:val="Standaard"/>
    <w:next w:val="Standaard"/>
    <w:link w:val="DuidelijkcitaatChar"/>
    <w:uiPriority w:val="30"/>
    <w:qFormat/>
    <w:rsid w:val="00273B2A"/>
    <w:pPr>
      <w:pBdr>
        <w:top w:val="single" w:sz="4" w:space="10" w:color="0F4761" w:themeColor="accent1" w:themeShade="BF"/>
        <w:bottom w:val="single" w:sz="4" w:space="10" w:color="0F4761" w:themeColor="accent1" w:themeShade="BF"/>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273B2A"/>
    <w:rPr>
      <w:rFonts w:ascii="Verdana" w:hAnsi="Verdana"/>
      <w:i/>
      <w:iCs/>
      <w:sz w:val="18"/>
    </w:rPr>
  </w:style>
  <w:style w:type="character" w:styleId="Intensieveverwijzing">
    <w:name w:val="Intense Reference"/>
    <w:basedOn w:val="Standaardalinea-lettertype"/>
    <w:uiPriority w:val="32"/>
    <w:qFormat/>
    <w:rsid w:val="00273B2A"/>
    <w:rPr>
      <w:rFonts w:ascii="Verdana" w:hAnsi="Verdana"/>
      <w:b/>
      <w:bCs/>
      <w:smallCaps/>
      <w:color w:val="auto"/>
      <w:spacing w:val="5"/>
    </w:rPr>
  </w:style>
  <w:style w:type="paragraph" w:styleId="Geenafstand">
    <w:name w:val="No Spacing"/>
    <w:uiPriority w:val="1"/>
    <w:qFormat/>
    <w:rsid w:val="00273B2A"/>
    <w:pPr>
      <w:spacing w:after="0" w:line="240" w:lineRule="auto"/>
    </w:pPr>
    <w:rPr>
      <w:rFonts w:ascii="Verdana" w:hAnsi="Verdana"/>
      <w:sz w:val="18"/>
    </w:rPr>
  </w:style>
  <w:style w:type="character" w:styleId="Subtielebenadrukking">
    <w:name w:val="Subtle Emphasis"/>
    <w:basedOn w:val="Standaardalinea-lettertype"/>
    <w:uiPriority w:val="19"/>
    <w:qFormat/>
    <w:rsid w:val="006A3869"/>
    <w:rPr>
      <w:rFonts w:ascii="Verdana" w:hAnsi="Verdana"/>
      <w:i/>
      <w:iCs/>
      <w:color w:val="auto"/>
    </w:rPr>
  </w:style>
  <w:style w:type="character" w:styleId="Nadruk">
    <w:name w:val="Emphasis"/>
    <w:basedOn w:val="Standaardalinea-lettertype"/>
    <w:uiPriority w:val="20"/>
    <w:qFormat/>
    <w:rsid w:val="00273B2A"/>
    <w:rPr>
      <w:rFonts w:ascii="Verdana" w:hAnsi="Verdana"/>
      <w:i/>
      <w:iCs/>
    </w:rPr>
  </w:style>
  <w:style w:type="character" w:styleId="Zwaar">
    <w:name w:val="Strong"/>
    <w:basedOn w:val="Standaardalinea-lettertype"/>
    <w:uiPriority w:val="22"/>
    <w:qFormat/>
    <w:rsid w:val="00273B2A"/>
    <w:rPr>
      <w:rFonts w:ascii="Verdana" w:hAnsi="Verdana"/>
      <w:b/>
      <w:bCs/>
    </w:rPr>
  </w:style>
  <w:style w:type="character" w:styleId="Subtieleverwijzing">
    <w:name w:val="Subtle Reference"/>
    <w:basedOn w:val="Standaardalinea-lettertype"/>
    <w:uiPriority w:val="31"/>
    <w:qFormat/>
    <w:rsid w:val="00273B2A"/>
    <w:rPr>
      <w:rFonts w:ascii="Verdana" w:hAnsi="Verdana"/>
      <w:smallCaps/>
      <w:color w:val="5A5A5A" w:themeColor="text1" w:themeTint="A5"/>
    </w:rPr>
  </w:style>
  <w:style w:type="character" w:styleId="Titelvanboek">
    <w:name w:val="Book Title"/>
    <w:basedOn w:val="Standaardalinea-lettertype"/>
    <w:uiPriority w:val="33"/>
    <w:qFormat/>
    <w:rsid w:val="00273B2A"/>
    <w:rPr>
      <w:rFonts w:ascii="Verdana" w:hAnsi="Verdana"/>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ucassen\AppData\Local\Temp\Templafy\WordVsto\i0acojbb.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Doc1","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CF10A65-BAC4-475A-A84C-074EB864C9B7}">
  <ds:schemaRefs/>
</ds:datastoreItem>
</file>

<file path=customXml/itemProps2.xml><?xml version="1.0" encoding="utf-8"?>
<ds:datastoreItem xmlns:ds="http://schemas.openxmlformats.org/officeDocument/2006/customXml" ds:itemID="{E2460A4A-E8DE-40A0-AE5A-24F52329F27E}">
  <ds:schemaRefs/>
</ds:datastoreItem>
</file>

<file path=docProps/app.xml><?xml version="1.0" encoding="utf-8"?>
<Properties xmlns="http://schemas.openxmlformats.org/officeDocument/2006/extended-properties" xmlns:vt="http://schemas.openxmlformats.org/officeDocument/2006/docPropsVTypes">
  <Template>i0acojbb</Template>
  <TotalTime>67</TotalTime>
  <Pages>2</Pages>
  <Words>649</Words>
  <Characters>3570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 Lucassen</dc:creator>
  <cp:keywords/>
  <dc:description/>
  <cp:lastModifiedBy>Joost Lucassen</cp:lastModifiedBy>
  <cp:revision>25</cp:revision>
  <dcterms:created xsi:type="dcterms:W3CDTF">2024-10-09T09:40:00Z</dcterms:created>
  <dcterms:modified xsi:type="dcterms:W3CDTF">2024-10-17T08:19:00Z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gemeentewassenaar</vt:lpwstr>
  </property>
  <property fmtid="{D5CDD505-2E9C-101B-9397-08002B2CF9AE}" pid="3" name="TemplafyTemplateId">
    <vt:lpwstr>824114065286627361</vt:lpwstr>
  </property>
  <property fmtid="{D5CDD505-2E9C-101B-9397-08002B2CF9AE}" pid="4" name="TemplafyUserProfileId">
    <vt:lpwstr>834675810619359261</vt:lpwstr>
  </property>
  <property fmtid="{D5CDD505-2E9C-101B-9397-08002B2CF9AE}" pid="5" name="TemplafyLanguageCode">
    <vt:lpwstr>nl-NL</vt:lpwstr>
  </property>
  <property fmtid="{D5CDD505-2E9C-101B-9397-08002B2CF9AE}" pid="6" name="TemplafyFromBlank">
    <vt:bool>true</vt:bool>
  </property>
</Properties>
</file>