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1C432" w14:textId="77777777" w:rsidR="00373F36" w:rsidRDefault="00373F36" w:rsidP="00373F36">
      <w:pPr>
        <w:ind w:left="360" w:hanging="360"/>
        <w:rPr>
          <w:rFonts w:asciiTheme="minorHAnsi" w:hAnsiTheme="minorHAnsi" w:cstheme="minorHAnsi"/>
        </w:rPr>
      </w:pPr>
    </w:p>
    <w:p w14:paraId="69E7E2B0" w14:textId="77777777" w:rsidR="00373F36" w:rsidRDefault="00373F36" w:rsidP="00373F36">
      <w:pPr>
        <w:ind w:left="360" w:hanging="360"/>
        <w:rPr>
          <w:rFonts w:asciiTheme="minorHAnsi" w:hAnsiTheme="minorHAnsi" w:cstheme="minorHAnsi"/>
        </w:rPr>
      </w:pPr>
    </w:p>
    <w:tbl>
      <w:tblPr>
        <w:tblW w:w="0" w:type="auto"/>
        <w:tblInd w:w="98" w:type="dxa"/>
        <w:shd w:val="clear" w:color="auto" w:fill="188DB6"/>
        <w:tblCellMar>
          <w:left w:w="10" w:type="dxa"/>
          <w:right w:w="10" w:type="dxa"/>
        </w:tblCellMar>
        <w:tblLook w:val="0000" w:firstRow="0" w:lastRow="0" w:firstColumn="0" w:lastColumn="0" w:noHBand="0" w:noVBand="0"/>
      </w:tblPr>
      <w:tblGrid>
        <w:gridCol w:w="8726"/>
      </w:tblGrid>
      <w:tr w:rsidR="00FB3D71" w:rsidRPr="00482F11" w14:paraId="7E7D91C9" w14:textId="77777777" w:rsidTr="002569E9">
        <w:trPr>
          <w:trHeight w:val="1"/>
        </w:trPr>
        <w:tc>
          <w:tcPr>
            <w:tcW w:w="8726" w:type="dxa"/>
            <w:tcBorders>
              <w:top w:val="single" w:sz="8" w:space="0" w:color="008FCE"/>
              <w:left w:val="single" w:sz="8" w:space="0" w:color="008FCE"/>
              <w:bottom w:val="single" w:sz="8" w:space="0" w:color="008FCE"/>
              <w:right w:val="single" w:sz="8" w:space="0" w:color="008FCE"/>
            </w:tcBorders>
            <w:shd w:val="clear" w:color="auto" w:fill="188DB6"/>
          </w:tcPr>
          <w:p w14:paraId="7CAEDE8A" w14:textId="715463F9" w:rsidR="00FD3D11" w:rsidRDefault="00FD3D11" w:rsidP="002569E9">
            <w:pPr>
              <w:spacing w:before="60" w:after="60"/>
              <w:ind w:right="-87"/>
              <w:rPr>
                <w:rFonts w:eastAsia="Tahoma" w:cs="Tahoma"/>
                <w:b/>
                <w:color w:val="FFFFFF"/>
                <w:sz w:val="36"/>
                <w:szCs w:val="40"/>
              </w:rPr>
            </w:pPr>
            <w:r>
              <w:rPr>
                <w:rFonts w:eastAsia="Tahoma" w:cs="Tahoma"/>
                <w:b/>
                <w:color w:val="FFFFFF"/>
                <w:sz w:val="36"/>
                <w:szCs w:val="40"/>
              </w:rPr>
              <w:t xml:space="preserve">Bijlage </w:t>
            </w:r>
            <w:r w:rsidR="00CE0356">
              <w:rPr>
                <w:rFonts w:eastAsia="Tahoma" w:cs="Tahoma"/>
                <w:b/>
                <w:color w:val="FFFFFF"/>
                <w:sz w:val="36"/>
                <w:szCs w:val="40"/>
              </w:rPr>
              <w:t>xx</w:t>
            </w:r>
          </w:p>
          <w:p w14:paraId="6EF9C167" w14:textId="5502CADA" w:rsidR="00FB3D71" w:rsidRPr="00C1229B" w:rsidRDefault="00CE0356" w:rsidP="002569E9">
            <w:pPr>
              <w:spacing w:before="60" w:after="60"/>
              <w:ind w:right="-87"/>
              <w:rPr>
                <w:rFonts w:eastAsia="Tahoma" w:cs="Tahoma"/>
                <w:b/>
                <w:color w:val="FFFFFF"/>
                <w:sz w:val="36"/>
                <w:szCs w:val="40"/>
              </w:rPr>
            </w:pPr>
            <w:r w:rsidRPr="00CE0356">
              <w:rPr>
                <w:rFonts w:eastAsia="Tahoma" w:cs="Tahoma"/>
                <w:b/>
                <w:color w:val="FFFFFF"/>
                <w:sz w:val="36"/>
                <w:szCs w:val="40"/>
              </w:rPr>
              <w:t>Concept wachtkamerovereenkomst</w:t>
            </w:r>
          </w:p>
        </w:tc>
      </w:tr>
    </w:tbl>
    <w:p w14:paraId="76506303" w14:textId="77777777" w:rsidR="00BF2664" w:rsidRDefault="00BF2664" w:rsidP="00BF2664">
      <w:pPr>
        <w:tabs>
          <w:tab w:val="left" w:pos="426"/>
        </w:tabs>
        <w:rPr>
          <w:rFonts w:asciiTheme="minorHAnsi" w:hAnsiTheme="minorHAnsi" w:cstheme="minorHAnsi"/>
          <w:b/>
        </w:rPr>
      </w:pPr>
    </w:p>
    <w:p w14:paraId="04F35B89" w14:textId="77777777" w:rsidR="00BF2664" w:rsidRPr="0026444A" w:rsidRDefault="00BF2664" w:rsidP="0026444A">
      <w:pPr>
        <w:tabs>
          <w:tab w:val="left" w:pos="426"/>
        </w:tabs>
        <w:rPr>
          <w:rFonts w:asciiTheme="minorHAnsi" w:hAnsiTheme="minorHAnsi" w:cstheme="minorHAnsi"/>
          <w:b/>
          <w:color w:val="4B4B4B"/>
          <w:sz w:val="22"/>
          <w:szCs w:val="22"/>
        </w:rPr>
      </w:pPr>
      <w:r w:rsidRPr="0026444A">
        <w:rPr>
          <w:rFonts w:asciiTheme="minorHAnsi" w:hAnsiTheme="minorHAnsi" w:cstheme="minorHAnsi"/>
          <w:b/>
          <w:color w:val="4B4B4B"/>
          <w:sz w:val="22"/>
          <w:szCs w:val="22"/>
        </w:rPr>
        <w:t>Partijen:</w:t>
      </w:r>
    </w:p>
    <w:p w14:paraId="070B4A8C" w14:textId="77777777" w:rsidR="00BF2664" w:rsidRPr="0026444A" w:rsidRDefault="00BF2664" w:rsidP="0026444A">
      <w:pPr>
        <w:tabs>
          <w:tab w:val="left" w:pos="426"/>
        </w:tabs>
        <w:rPr>
          <w:rFonts w:asciiTheme="minorHAnsi" w:hAnsiTheme="minorHAnsi" w:cstheme="minorHAnsi"/>
          <w:color w:val="4B4B4B"/>
          <w:sz w:val="22"/>
          <w:szCs w:val="22"/>
        </w:rPr>
      </w:pPr>
    </w:p>
    <w:p w14:paraId="5737A40A" w14:textId="46A17FFB" w:rsidR="00BF2664" w:rsidRPr="0026444A" w:rsidRDefault="00BF2664" w:rsidP="0026444A">
      <w:pPr>
        <w:pStyle w:val="Lijstnummering"/>
        <w:ind w:left="0"/>
        <w:rPr>
          <w:rFonts w:asciiTheme="minorHAnsi" w:hAnsiTheme="minorHAnsi" w:cstheme="minorHAnsi"/>
          <w:color w:val="4B4B4B"/>
          <w:sz w:val="22"/>
          <w:szCs w:val="22"/>
        </w:rPr>
      </w:pPr>
      <w:r w:rsidRPr="0026444A">
        <w:rPr>
          <w:rFonts w:asciiTheme="minorHAnsi" w:hAnsiTheme="minorHAnsi" w:cstheme="minorHAnsi"/>
          <w:bCs/>
          <w:color w:val="4B4B4B"/>
          <w:sz w:val="22"/>
          <w:szCs w:val="22"/>
        </w:rPr>
        <w:t>ROC Mondriaan</w:t>
      </w:r>
      <w:r w:rsidRPr="0026444A">
        <w:rPr>
          <w:rFonts w:asciiTheme="minorHAnsi" w:hAnsiTheme="minorHAnsi" w:cstheme="minorHAnsi"/>
          <w:color w:val="4B4B4B"/>
          <w:sz w:val="22"/>
          <w:szCs w:val="22"/>
        </w:rPr>
        <w:t xml:space="preserve">, te dezen rechtsgeldig vertegenwoordigd door </w:t>
      </w:r>
      <w:r w:rsidR="007D3FFC" w:rsidRPr="0026444A">
        <w:rPr>
          <w:rFonts w:asciiTheme="minorHAnsi" w:hAnsiTheme="minorHAnsi" w:cstheme="minorHAnsi"/>
          <w:color w:val="4B4B4B"/>
          <w:sz w:val="22"/>
          <w:szCs w:val="22"/>
          <w:highlight w:val="yellow"/>
        </w:rPr>
        <w:t>&lt;naam ondertekenaar&gt;</w:t>
      </w:r>
      <w:r w:rsidR="007D3FFC" w:rsidRPr="0026444A">
        <w:rPr>
          <w:rFonts w:asciiTheme="minorHAnsi" w:hAnsiTheme="minorHAnsi" w:cstheme="minorHAnsi"/>
          <w:color w:val="4B4B4B"/>
          <w:sz w:val="22"/>
          <w:szCs w:val="22"/>
        </w:rPr>
        <w:t xml:space="preserve"> </w:t>
      </w:r>
      <w:r w:rsidRPr="0026444A">
        <w:rPr>
          <w:rFonts w:asciiTheme="minorHAnsi" w:hAnsiTheme="minorHAnsi" w:cstheme="minorHAnsi"/>
          <w:color w:val="4B4B4B"/>
          <w:sz w:val="22"/>
          <w:szCs w:val="22"/>
        </w:rPr>
        <w:t>in zijn hoedanigheid van</w:t>
      </w:r>
      <w:r w:rsidR="007D3FFC" w:rsidRPr="0026444A">
        <w:rPr>
          <w:rFonts w:asciiTheme="minorHAnsi" w:hAnsiTheme="minorHAnsi" w:cstheme="minorHAnsi"/>
          <w:color w:val="4B4B4B"/>
          <w:sz w:val="22"/>
          <w:szCs w:val="22"/>
        </w:rPr>
        <w:t xml:space="preserve"> </w:t>
      </w:r>
      <w:r w:rsidR="007D3FFC" w:rsidRPr="0026444A">
        <w:rPr>
          <w:rFonts w:asciiTheme="minorHAnsi" w:hAnsiTheme="minorHAnsi" w:cstheme="minorHAnsi"/>
          <w:color w:val="4B4B4B"/>
          <w:sz w:val="22"/>
          <w:szCs w:val="22"/>
          <w:highlight w:val="yellow"/>
        </w:rPr>
        <w:t>&lt;</w:t>
      </w:r>
      <w:r w:rsidR="00360483" w:rsidRPr="0026444A">
        <w:rPr>
          <w:rFonts w:asciiTheme="minorHAnsi" w:hAnsiTheme="minorHAnsi" w:cstheme="minorHAnsi"/>
          <w:color w:val="4B4B4B"/>
          <w:sz w:val="22"/>
          <w:szCs w:val="22"/>
          <w:highlight w:val="yellow"/>
        </w:rPr>
        <w:t>Functie ondertekenaar&gt;</w:t>
      </w:r>
      <w:r w:rsidR="00360483" w:rsidRPr="0026444A">
        <w:rPr>
          <w:rFonts w:asciiTheme="minorHAnsi" w:hAnsiTheme="minorHAnsi" w:cstheme="minorHAnsi"/>
          <w:color w:val="4B4B4B"/>
          <w:sz w:val="22"/>
          <w:szCs w:val="22"/>
        </w:rPr>
        <w:t xml:space="preserve"> </w:t>
      </w:r>
      <w:r w:rsidRPr="0026444A">
        <w:rPr>
          <w:rFonts w:asciiTheme="minorHAnsi" w:hAnsiTheme="minorHAnsi" w:cstheme="minorHAnsi"/>
          <w:color w:val="4B4B4B"/>
          <w:sz w:val="22"/>
          <w:szCs w:val="22"/>
        </w:rPr>
        <w:t>hierna te noemen: ‘Opdrachtgever’,</w:t>
      </w:r>
    </w:p>
    <w:p w14:paraId="0C9D02E8" w14:textId="77777777" w:rsidR="00BF2664" w:rsidRPr="0026444A" w:rsidRDefault="00BF2664" w:rsidP="0026444A">
      <w:pPr>
        <w:ind w:hanging="705"/>
        <w:rPr>
          <w:rFonts w:asciiTheme="minorHAnsi" w:hAnsiTheme="minorHAnsi" w:cstheme="minorHAnsi"/>
          <w:color w:val="4B4B4B"/>
          <w:sz w:val="22"/>
          <w:szCs w:val="22"/>
        </w:rPr>
      </w:pPr>
    </w:p>
    <w:p w14:paraId="7E8527A3" w14:textId="77777777" w:rsidR="00BF2664" w:rsidRPr="0026444A" w:rsidRDefault="00BF2664" w:rsidP="0026444A">
      <w:pPr>
        <w:rPr>
          <w:rFonts w:asciiTheme="minorHAnsi" w:hAnsiTheme="minorHAnsi" w:cstheme="minorHAnsi"/>
          <w:color w:val="4B4B4B"/>
          <w:sz w:val="22"/>
          <w:szCs w:val="22"/>
        </w:rPr>
      </w:pPr>
      <w:r w:rsidRPr="0026444A">
        <w:rPr>
          <w:rFonts w:asciiTheme="minorHAnsi" w:hAnsiTheme="minorHAnsi" w:cstheme="minorHAnsi"/>
          <w:color w:val="4B4B4B"/>
          <w:sz w:val="22"/>
          <w:szCs w:val="22"/>
        </w:rPr>
        <w:t>en</w:t>
      </w:r>
    </w:p>
    <w:p w14:paraId="554EA29B" w14:textId="77777777" w:rsidR="00BF2664" w:rsidRPr="0026444A" w:rsidRDefault="00BF2664" w:rsidP="0026444A">
      <w:pPr>
        <w:pStyle w:val="Koptekst"/>
        <w:tabs>
          <w:tab w:val="clear" w:pos="4536"/>
          <w:tab w:val="clear" w:pos="9072"/>
          <w:tab w:val="left" w:pos="426"/>
        </w:tabs>
        <w:rPr>
          <w:rFonts w:asciiTheme="minorHAnsi" w:hAnsiTheme="minorHAnsi" w:cstheme="minorHAnsi"/>
          <w:color w:val="4B4B4B"/>
          <w:sz w:val="22"/>
          <w:szCs w:val="22"/>
        </w:rPr>
      </w:pPr>
    </w:p>
    <w:p w14:paraId="21DB4354" w14:textId="77777777" w:rsidR="003663AC" w:rsidRDefault="00360483" w:rsidP="003663AC">
      <w:pPr>
        <w:pStyle w:val="Lijstnummering"/>
        <w:ind w:left="0"/>
        <w:rPr>
          <w:rFonts w:asciiTheme="minorHAnsi" w:hAnsiTheme="minorHAnsi" w:cstheme="minorHAnsi"/>
          <w:color w:val="4B4B4B"/>
          <w:sz w:val="22"/>
          <w:szCs w:val="22"/>
        </w:rPr>
      </w:pPr>
      <w:r w:rsidRPr="0026444A">
        <w:rPr>
          <w:rFonts w:asciiTheme="minorHAnsi" w:hAnsiTheme="minorHAnsi" w:cstheme="minorHAnsi"/>
          <w:color w:val="4B4B4B"/>
          <w:sz w:val="22"/>
          <w:szCs w:val="22"/>
          <w:highlight w:val="yellow"/>
        </w:rPr>
        <w:t xml:space="preserve">&lt;Leverancier&gt; </w:t>
      </w:r>
      <w:r w:rsidR="00BF2664" w:rsidRPr="0026444A">
        <w:rPr>
          <w:rFonts w:asciiTheme="minorHAnsi" w:hAnsiTheme="minorHAnsi" w:cstheme="minorHAnsi"/>
          <w:color w:val="4B4B4B"/>
          <w:sz w:val="22"/>
          <w:szCs w:val="22"/>
        </w:rPr>
        <w:t xml:space="preserve">statutair gevestigd te </w:t>
      </w:r>
      <w:r w:rsidRPr="0026444A">
        <w:rPr>
          <w:rFonts w:asciiTheme="minorHAnsi" w:hAnsiTheme="minorHAnsi" w:cstheme="minorHAnsi"/>
          <w:color w:val="4B4B4B"/>
          <w:sz w:val="22"/>
          <w:szCs w:val="22"/>
          <w:highlight w:val="yellow"/>
        </w:rPr>
        <w:t xml:space="preserve">&lt;vestigingsplaats Leverancier&gt; </w:t>
      </w:r>
      <w:r w:rsidR="00BF2664" w:rsidRPr="0026444A">
        <w:rPr>
          <w:rFonts w:asciiTheme="minorHAnsi" w:hAnsiTheme="minorHAnsi" w:cstheme="minorHAnsi"/>
          <w:color w:val="4B4B4B"/>
          <w:sz w:val="22"/>
          <w:szCs w:val="22"/>
        </w:rPr>
        <w:t>te</w:t>
      </w:r>
      <w:r w:rsidR="00B825B2" w:rsidRPr="0026444A">
        <w:rPr>
          <w:rFonts w:asciiTheme="minorHAnsi" w:hAnsiTheme="minorHAnsi" w:cstheme="minorHAnsi"/>
          <w:color w:val="4B4B4B"/>
          <w:sz w:val="22"/>
          <w:szCs w:val="22"/>
        </w:rPr>
        <w:t xml:space="preserve"> </w:t>
      </w:r>
      <w:r w:rsidR="00BF2664" w:rsidRPr="0026444A">
        <w:rPr>
          <w:rFonts w:asciiTheme="minorHAnsi" w:hAnsiTheme="minorHAnsi" w:cstheme="minorHAnsi"/>
          <w:color w:val="4B4B4B"/>
          <w:sz w:val="22"/>
          <w:szCs w:val="22"/>
        </w:rPr>
        <w:t xml:space="preserve">dezen rechtsgeldig vertegenwoordigd door </w:t>
      </w:r>
      <w:r w:rsidRPr="0026444A">
        <w:rPr>
          <w:rFonts w:asciiTheme="minorHAnsi" w:hAnsiTheme="minorHAnsi" w:cstheme="minorHAnsi"/>
          <w:color w:val="4B4B4B"/>
          <w:sz w:val="22"/>
          <w:szCs w:val="22"/>
          <w:highlight w:val="yellow"/>
        </w:rPr>
        <w:t xml:space="preserve">&lt;ondertekenaar leverancier&gt; </w:t>
      </w:r>
      <w:r w:rsidR="00BF2664" w:rsidRPr="0026444A">
        <w:rPr>
          <w:rFonts w:asciiTheme="minorHAnsi" w:hAnsiTheme="minorHAnsi" w:cstheme="minorHAnsi"/>
          <w:color w:val="4B4B4B"/>
          <w:sz w:val="22"/>
          <w:szCs w:val="22"/>
        </w:rPr>
        <w:t xml:space="preserve">in zijn/haar  hoedanigheid van </w:t>
      </w:r>
      <w:r w:rsidRPr="0026444A">
        <w:rPr>
          <w:rFonts w:asciiTheme="minorHAnsi" w:hAnsiTheme="minorHAnsi" w:cstheme="minorHAnsi"/>
          <w:color w:val="4B4B4B"/>
          <w:sz w:val="22"/>
          <w:szCs w:val="22"/>
          <w:highlight w:val="yellow"/>
        </w:rPr>
        <w:t>&lt;functie ondertekenaar leverancier &gt;</w:t>
      </w:r>
      <w:r w:rsidR="009A0853" w:rsidRPr="0026444A">
        <w:rPr>
          <w:rFonts w:asciiTheme="minorHAnsi" w:hAnsiTheme="minorHAnsi" w:cstheme="minorHAnsi"/>
          <w:color w:val="4B4B4B"/>
          <w:sz w:val="22"/>
          <w:szCs w:val="22"/>
        </w:rPr>
        <w:t>,</w:t>
      </w:r>
      <w:r w:rsidR="00BF2664" w:rsidRPr="0026444A">
        <w:rPr>
          <w:rFonts w:asciiTheme="minorHAnsi" w:hAnsiTheme="minorHAnsi" w:cstheme="minorHAnsi"/>
          <w:color w:val="4B4B4B"/>
          <w:sz w:val="22"/>
          <w:szCs w:val="22"/>
        </w:rPr>
        <w:t xml:space="preserve"> hierna te noemen: ‘Opdrachtnemer’,</w:t>
      </w:r>
    </w:p>
    <w:p w14:paraId="2A6638F3" w14:textId="77777777" w:rsidR="003663AC" w:rsidRDefault="003663AC" w:rsidP="003663AC">
      <w:pPr>
        <w:pStyle w:val="Lijstnummering"/>
        <w:numPr>
          <w:ilvl w:val="0"/>
          <w:numId w:val="0"/>
        </w:numPr>
        <w:rPr>
          <w:rFonts w:asciiTheme="minorHAnsi" w:hAnsiTheme="minorHAnsi" w:cstheme="minorHAnsi"/>
          <w:color w:val="4B4B4B"/>
          <w:sz w:val="22"/>
          <w:szCs w:val="22"/>
        </w:rPr>
      </w:pPr>
    </w:p>
    <w:p w14:paraId="554D00B5" w14:textId="77777777" w:rsidR="003663AC" w:rsidRDefault="003663AC" w:rsidP="003663AC">
      <w:pPr>
        <w:pStyle w:val="Lijstnummering"/>
        <w:numPr>
          <w:ilvl w:val="0"/>
          <w:numId w:val="0"/>
        </w:numPr>
        <w:rPr>
          <w:rFonts w:asciiTheme="minorHAnsi" w:hAnsiTheme="minorHAnsi" w:cstheme="minorHAnsi"/>
          <w:color w:val="4B4B4B"/>
          <w:sz w:val="22"/>
          <w:szCs w:val="22"/>
        </w:rPr>
      </w:pPr>
    </w:p>
    <w:p w14:paraId="537AA966" w14:textId="2EA399B8" w:rsidR="003663AC" w:rsidRDefault="003663AC" w:rsidP="003663AC">
      <w:pPr>
        <w:pStyle w:val="Lijstnummering"/>
        <w:numPr>
          <w:ilvl w:val="0"/>
          <w:numId w:val="0"/>
        </w:numPr>
        <w:rPr>
          <w:rFonts w:asciiTheme="minorHAnsi" w:hAnsiTheme="minorHAnsi" w:cstheme="minorHAnsi"/>
          <w:b/>
          <w:color w:val="4B4B4B"/>
        </w:rPr>
      </w:pPr>
      <w:r w:rsidRPr="003663AC">
        <w:rPr>
          <w:rFonts w:asciiTheme="minorHAnsi" w:hAnsiTheme="minorHAnsi" w:cstheme="minorHAnsi"/>
          <w:b/>
          <w:color w:val="4B4B4B"/>
        </w:rPr>
        <w:t xml:space="preserve">NEMEN IN AANMERKING DAT: </w:t>
      </w:r>
    </w:p>
    <w:p w14:paraId="5A509B31" w14:textId="77777777" w:rsidR="000A08FF" w:rsidRPr="003663AC" w:rsidRDefault="000A08FF" w:rsidP="003663AC">
      <w:pPr>
        <w:pStyle w:val="Lijstnummering"/>
        <w:numPr>
          <w:ilvl w:val="0"/>
          <w:numId w:val="0"/>
        </w:numPr>
        <w:rPr>
          <w:rFonts w:asciiTheme="minorHAnsi" w:hAnsiTheme="minorHAnsi" w:cstheme="minorHAnsi"/>
          <w:color w:val="4B4B4B"/>
          <w:sz w:val="22"/>
          <w:szCs w:val="22"/>
        </w:rPr>
      </w:pPr>
    </w:p>
    <w:p w14:paraId="45273498" w14:textId="5CBF138D" w:rsidR="00CE64E1" w:rsidRPr="007B71C3" w:rsidRDefault="00667207" w:rsidP="0026444A">
      <w:pPr>
        <w:pStyle w:val="Lijstalinea"/>
        <w:numPr>
          <w:ilvl w:val="0"/>
          <w:numId w:val="4"/>
        </w:numPr>
        <w:spacing w:after="0" w:line="240" w:lineRule="auto"/>
        <w:ind w:left="0"/>
        <w:rPr>
          <w:rFonts w:asciiTheme="minorHAnsi" w:hAnsiTheme="minorHAnsi" w:cstheme="minorHAnsi"/>
          <w:bCs/>
          <w:color w:val="4B4B4B"/>
          <w:sz w:val="22"/>
          <w:highlight w:val="yellow"/>
          <w:lang w:val="nl-NL" w:eastAsia="nl-NL"/>
        </w:rPr>
      </w:pPr>
      <w:r w:rsidRPr="007B71C3">
        <w:rPr>
          <w:rFonts w:asciiTheme="minorHAnsi" w:hAnsiTheme="minorHAnsi" w:cstheme="minorHAnsi"/>
          <w:bCs/>
          <w:color w:val="4B4B4B"/>
          <w:sz w:val="22"/>
          <w:lang w:val="nl-NL" w:eastAsia="nl-NL"/>
        </w:rPr>
        <w:t>Opdrachtgever</w:t>
      </w:r>
      <w:r w:rsidR="00CE64E1" w:rsidRPr="007B71C3">
        <w:rPr>
          <w:rFonts w:asciiTheme="minorHAnsi" w:hAnsiTheme="minorHAnsi" w:cstheme="minorHAnsi"/>
          <w:bCs/>
          <w:color w:val="4B4B4B"/>
          <w:sz w:val="22"/>
          <w:lang w:val="nl-NL" w:eastAsia="nl-NL"/>
        </w:rPr>
        <w:t xml:space="preserve"> met betrekking tot het verrichten van Diensten, inhoudende </w:t>
      </w:r>
      <w:r w:rsidR="00CE64E1" w:rsidRPr="007B71C3">
        <w:rPr>
          <w:rFonts w:asciiTheme="minorHAnsi" w:hAnsiTheme="minorHAnsi" w:cstheme="minorHAnsi"/>
          <w:bCs/>
          <w:color w:val="4B4B4B"/>
          <w:sz w:val="22"/>
          <w:highlight w:val="yellow"/>
          <w:lang w:val="nl-NL" w:eastAsia="nl-NL"/>
        </w:rPr>
        <w:t xml:space="preserve">[betreffende aanbesteding]. </w:t>
      </w:r>
    </w:p>
    <w:p w14:paraId="0C19818A"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Hiertoe een Europese openbare aanbesteding voor de gunning voor de deelname aan deze Overeenkomst heeft plaatsgevonden;</w:t>
      </w:r>
    </w:p>
    <w:p w14:paraId="498B4833"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Opdrachtnemer zich in voldoende mate op de hoogte heeft gesteld van de te verrichten Dienstverlening, bereid en in staat is de in deze Overeenkomst bedoelde Dienstverlening uit te voeren en hiertoe op [</w:t>
      </w:r>
      <w:r w:rsidRPr="00D464D2">
        <w:rPr>
          <w:rFonts w:asciiTheme="minorHAnsi" w:hAnsiTheme="minorHAnsi" w:cstheme="minorHAnsi"/>
          <w:bCs/>
          <w:color w:val="4B4B4B"/>
          <w:sz w:val="22"/>
          <w:highlight w:val="yellow"/>
          <w:lang w:val="nl-NL" w:eastAsia="nl-NL"/>
        </w:rPr>
        <w:t>datum inschrijving</w:t>
      </w:r>
      <w:r w:rsidRPr="007B71C3">
        <w:rPr>
          <w:rFonts w:asciiTheme="minorHAnsi" w:hAnsiTheme="minorHAnsi" w:cstheme="minorHAnsi"/>
          <w:bCs/>
          <w:color w:val="4B4B4B"/>
          <w:sz w:val="22"/>
          <w:lang w:val="nl-NL" w:eastAsia="nl-NL"/>
        </w:rPr>
        <w:t>] een Inschrijving heeft uitgebracht, welke in tweede in rang is geëindigd;</w:t>
      </w:r>
    </w:p>
    <w:p w14:paraId="7F5DA7C9" w14:textId="1003B558" w:rsidR="00CE64E1" w:rsidRPr="007B71C3" w:rsidRDefault="00667207"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 xml:space="preserve">Opdrachtgever </w:t>
      </w:r>
      <w:r w:rsidR="00CE64E1" w:rsidRPr="007B71C3">
        <w:rPr>
          <w:rFonts w:asciiTheme="minorHAnsi" w:hAnsiTheme="minorHAnsi" w:cstheme="minorHAnsi"/>
          <w:bCs/>
          <w:color w:val="4B4B4B"/>
          <w:sz w:val="22"/>
          <w:lang w:val="nl-NL" w:eastAsia="nl-NL"/>
        </w:rPr>
        <w:t xml:space="preserve">de opdracht voor de Dienstverlening heeft gegund aan </w:t>
      </w:r>
      <w:r w:rsidR="00CE64E1" w:rsidRPr="007B71C3">
        <w:rPr>
          <w:rFonts w:asciiTheme="minorHAnsi" w:hAnsiTheme="minorHAnsi" w:cstheme="minorHAnsi"/>
          <w:bCs/>
          <w:color w:val="4B4B4B"/>
          <w:sz w:val="22"/>
          <w:highlight w:val="yellow"/>
          <w:lang w:val="nl-NL" w:eastAsia="nl-NL"/>
        </w:rPr>
        <w:t xml:space="preserve">[naam winnaar aanbesteding]  </w:t>
      </w:r>
      <w:r w:rsidR="00CE64E1" w:rsidRPr="007B71C3">
        <w:rPr>
          <w:rFonts w:asciiTheme="minorHAnsi" w:hAnsiTheme="minorHAnsi" w:cstheme="minorHAnsi"/>
          <w:bCs/>
          <w:color w:val="4B4B4B"/>
          <w:sz w:val="22"/>
          <w:lang w:val="nl-NL" w:eastAsia="nl-NL"/>
        </w:rPr>
        <w:t>voor de duur van</w:t>
      </w:r>
      <w:r w:rsidR="00CE64E1" w:rsidRPr="007B71C3">
        <w:rPr>
          <w:rFonts w:asciiTheme="minorHAnsi" w:hAnsiTheme="minorHAnsi" w:cstheme="minorHAnsi"/>
          <w:bCs/>
          <w:color w:val="4B4B4B"/>
          <w:sz w:val="22"/>
          <w:highlight w:val="yellow"/>
          <w:lang w:val="nl-NL" w:eastAsia="nl-NL"/>
        </w:rPr>
        <w:t xml:space="preserve"> [aantal] </w:t>
      </w:r>
      <w:r w:rsidR="00CE64E1" w:rsidRPr="007B71C3">
        <w:rPr>
          <w:rFonts w:asciiTheme="minorHAnsi" w:hAnsiTheme="minorHAnsi" w:cstheme="minorHAnsi"/>
          <w:bCs/>
          <w:color w:val="4B4B4B"/>
          <w:sz w:val="22"/>
          <w:lang w:val="nl-NL" w:eastAsia="nl-NL"/>
        </w:rPr>
        <w:t xml:space="preserve">jaren met een optie tot verlenging van </w:t>
      </w:r>
      <w:r w:rsidR="00CE64E1" w:rsidRPr="007B71C3">
        <w:rPr>
          <w:rFonts w:asciiTheme="minorHAnsi" w:hAnsiTheme="minorHAnsi" w:cstheme="minorHAnsi"/>
          <w:bCs/>
          <w:color w:val="4B4B4B"/>
          <w:sz w:val="22"/>
          <w:highlight w:val="yellow"/>
          <w:lang w:val="nl-NL" w:eastAsia="nl-NL"/>
        </w:rPr>
        <w:t>[aantal</w:t>
      </w:r>
      <w:r w:rsidR="00CE64E1" w:rsidRPr="007B71C3">
        <w:rPr>
          <w:rFonts w:asciiTheme="minorHAnsi" w:hAnsiTheme="minorHAnsi" w:cstheme="minorHAnsi"/>
          <w:bCs/>
          <w:color w:val="4B4B4B"/>
          <w:sz w:val="22"/>
          <w:lang w:val="nl-NL" w:eastAsia="nl-NL"/>
        </w:rPr>
        <w:t>] jaren. De startdatum is [</w:t>
      </w:r>
      <w:r w:rsidR="00CE64E1" w:rsidRPr="007B71C3">
        <w:rPr>
          <w:rFonts w:asciiTheme="minorHAnsi" w:hAnsiTheme="minorHAnsi" w:cstheme="minorHAnsi"/>
          <w:bCs/>
          <w:color w:val="4B4B4B"/>
          <w:sz w:val="22"/>
          <w:highlight w:val="yellow"/>
          <w:lang w:val="nl-NL" w:eastAsia="nl-NL"/>
        </w:rPr>
        <w:t>datum];</w:t>
      </w:r>
    </w:p>
    <w:p w14:paraId="46FAD35D"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Deze overeenkomst een ‘schaduwovereenkomst’ betreft en uitsluitend wordt aangegaan na ontbinding van de overeenkomst met de winnaar van onderhavige Europese aanbesteding;</w:t>
      </w:r>
    </w:p>
    <w:p w14:paraId="4321BF29"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De bijlagen bij deze Overeenkomst onderdeel uitmaken van deze Overeenkomst;</w:t>
      </w:r>
    </w:p>
    <w:p w14:paraId="00AF5959"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 xml:space="preserve">Partijen tegen deze achtergrond onderhavige  overeenkomst met elkaar aangaan, onder de navolgende voorwaarden en bedingen. </w:t>
      </w:r>
    </w:p>
    <w:p w14:paraId="5D4F9429" w14:textId="77777777" w:rsidR="00BF2664" w:rsidRDefault="00BF2664" w:rsidP="0026444A">
      <w:pPr>
        <w:rPr>
          <w:rFonts w:asciiTheme="minorHAnsi" w:hAnsiTheme="minorHAnsi" w:cstheme="minorHAnsi"/>
          <w:color w:val="4B4B4B"/>
          <w:sz w:val="22"/>
          <w:szCs w:val="22"/>
        </w:rPr>
      </w:pPr>
    </w:p>
    <w:p w14:paraId="04A480C9" w14:textId="77777777" w:rsidR="000A08FF" w:rsidRPr="0026444A" w:rsidRDefault="000A08FF" w:rsidP="0026444A">
      <w:pPr>
        <w:rPr>
          <w:rFonts w:asciiTheme="minorHAnsi" w:hAnsiTheme="minorHAnsi" w:cstheme="minorHAnsi"/>
          <w:color w:val="4B4B4B"/>
          <w:sz w:val="22"/>
          <w:szCs w:val="22"/>
        </w:rPr>
      </w:pPr>
    </w:p>
    <w:p w14:paraId="35A08A9D" w14:textId="77777777" w:rsidR="005673A9" w:rsidRPr="00D047C8" w:rsidRDefault="005673A9" w:rsidP="005673A9">
      <w:pPr>
        <w:rPr>
          <w:rFonts w:asciiTheme="minorHAnsi" w:hAnsiTheme="minorHAnsi" w:cstheme="minorHAnsi"/>
          <w:b/>
          <w:color w:val="4B4B4B"/>
          <w:kern w:val="1"/>
          <w:u w:val="single"/>
        </w:rPr>
      </w:pPr>
      <w:r w:rsidRPr="00D047C8">
        <w:rPr>
          <w:rFonts w:asciiTheme="minorHAnsi" w:hAnsiTheme="minorHAnsi" w:cstheme="minorHAnsi"/>
          <w:b/>
          <w:color w:val="4B4B4B"/>
        </w:rPr>
        <w:t>EN VERKLAREN ALS VOLGT OVEREEN TE ZIJN KOMEN:</w:t>
      </w:r>
    </w:p>
    <w:p w14:paraId="50F3E37A" w14:textId="77777777" w:rsidR="00BF2664" w:rsidRPr="0026444A" w:rsidRDefault="00BF2664" w:rsidP="0026444A">
      <w:pPr>
        <w:rPr>
          <w:rFonts w:asciiTheme="minorHAnsi" w:hAnsiTheme="minorHAnsi" w:cstheme="minorHAnsi"/>
          <w:color w:val="4B4B4B"/>
          <w:sz w:val="22"/>
          <w:szCs w:val="22"/>
        </w:rPr>
      </w:pPr>
    </w:p>
    <w:p w14:paraId="7AC35A79" w14:textId="77777777" w:rsidR="00B263CF" w:rsidRPr="0026444A" w:rsidRDefault="00B263CF" w:rsidP="0026444A">
      <w:pPr>
        <w:rPr>
          <w:rFonts w:asciiTheme="minorHAnsi" w:hAnsiTheme="minorHAnsi" w:cstheme="minorHAnsi"/>
          <w:b/>
          <w:sz w:val="22"/>
          <w:szCs w:val="22"/>
        </w:rPr>
      </w:pPr>
      <w:r w:rsidRPr="0026444A">
        <w:rPr>
          <w:rFonts w:asciiTheme="minorHAnsi" w:hAnsiTheme="minorHAnsi" w:cstheme="minorHAnsi"/>
          <w:b/>
          <w:sz w:val="22"/>
          <w:szCs w:val="22"/>
        </w:rPr>
        <w:t>Artikel 1 Definities</w:t>
      </w:r>
    </w:p>
    <w:p w14:paraId="3372D596" w14:textId="77777777" w:rsidR="00B263CF" w:rsidRPr="00B81EE2" w:rsidRDefault="00B263CF" w:rsidP="0026444A">
      <w:pPr>
        <w:pStyle w:val="Plattetekst"/>
        <w:spacing w:after="0" w:line="240" w:lineRule="auto"/>
        <w:rPr>
          <w:rFonts w:asciiTheme="minorHAnsi" w:hAnsiTheme="minorHAnsi" w:cstheme="minorHAnsi"/>
          <w:bCs/>
          <w:color w:val="4B4B4B"/>
          <w:sz w:val="22"/>
          <w:szCs w:val="22"/>
        </w:rPr>
      </w:pPr>
      <w:r w:rsidRPr="00B81EE2">
        <w:rPr>
          <w:rFonts w:asciiTheme="minorHAnsi" w:hAnsiTheme="minorHAnsi" w:cstheme="minorHAnsi"/>
          <w:bCs/>
          <w:color w:val="4B4B4B"/>
          <w:sz w:val="22"/>
          <w:szCs w:val="22"/>
        </w:rPr>
        <w:t>In deze Overeenkomst wordt verstaan onder:</w:t>
      </w:r>
    </w:p>
    <w:p w14:paraId="487601BB" w14:textId="77777777" w:rsidR="00B263CF" w:rsidRPr="00B81EE2" w:rsidRDefault="00B263CF" w:rsidP="0026444A">
      <w:pPr>
        <w:pStyle w:val="Lijstalinea"/>
        <w:keepNext w:val="0"/>
        <w:numPr>
          <w:ilvl w:val="1"/>
          <w:numId w:val="5"/>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Overeenkomst: onderhavige Overeenkomst inclusief alle Bijlagen.</w:t>
      </w:r>
    </w:p>
    <w:p w14:paraId="722D3008" w14:textId="77777777" w:rsidR="00B263CF" w:rsidRPr="00B81EE2" w:rsidRDefault="00B263CF" w:rsidP="0026444A">
      <w:pPr>
        <w:pStyle w:val="Lijstalinea"/>
        <w:keepNext w:val="0"/>
        <w:numPr>
          <w:ilvl w:val="1"/>
          <w:numId w:val="5"/>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Opdrachtnemer I: de Inschrijver die als nummer één in rang is geëindigd in de aanbestedingsprocedure op basis waarvan met hem de Overeenkomst </w:t>
      </w:r>
      <w:r w:rsidRPr="00B81EE2">
        <w:rPr>
          <w:rFonts w:asciiTheme="minorHAnsi" w:hAnsiTheme="minorHAnsi" w:cstheme="minorHAnsi"/>
          <w:bCs/>
          <w:color w:val="4B4B4B"/>
          <w:sz w:val="22"/>
          <w:highlight w:val="yellow"/>
          <w:lang w:val="nl-NL" w:eastAsia="nl-NL"/>
        </w:rPr>
        <w:t>[naam opdracht]</w:t>
      </w:r>
      <w:r w:rsidRPr="00B81EE2">
        <w:rPr>
          <w:rFonts w:asciiTheme="minorHAnsi" w:hAnsiTheme="minorHAnsi" w:cstheme="minorHAnsi"/>
          <w:bCs/>
          <w:color w:val="4B4B4B"/>
          <w:sz w:val="22"/>
          <w:lang w:val="nl-NL" w:eastAsia="nl-NL"/>
        </w:rPr>
        <w:t xml:space="preserve"> wordt gesloten.</w:t>
      </w:r>
    </w:p>
    <w:p w14:paraId="4A989F96" w14:textId="77777777" w:rsidR="00B263CF" w:rsidRPr="00B81EE2" w:rsidRDefault="00B263CF" w:rsidP="0026444A">
      <w:pPr>
        <w:pStyle w:val="Lijstalinea"/>
        <w:keepNext w:val="0"/>
        <w:numPr>
          <w:ilvl w:val="1"/>
          <w:numId w:val="5"/>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OPDRACHTNEMER: de Inschrijver die als nummer twee in rang is geëindigd in de Aanbestedingsprocedure op  basis waarvan met hem de Wachtkamerovereenkomst wordt gesloten.</w:t>
      </w:r>
    </w:p>
    <w:p w14:paraId="5C2F20EC" w14:textId="0985F005" w:rsidR="00B263CF" w:rsidRPr="00B81EE2" w:rsidRDefault="00B263CF" w:rsidP="0026444A">
      <w:pPr>
        <w:pStyle w:val="Lijstalinea"/>
        <w:keepNext w:val="0"/>
        <w:numPr>
          <w:ilvl w:val="1"/>
          <w:numId w:val="5"/>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Wachtkamerovereenkomst: de onderhavige Overeenkomst.</w:t>
      </w:r>
    </w:p>
    <w:p w14:paraId="170ED900" w14:textId="77777777" w:rsidR="00B263CF" w:rsidRDefault="00B263CF" w:rsidP="0026444A">
      <w:pPr>
        <w:rPr>
          <w:rFonts w:asciiTheme="minorHAnsi" w:hAnsiTheme="minorHAnsi" w:cstheme="minorHAnsi"/>
          <w:b/>
          <w:sz w:val="22"/>
          <w:szCs w:val="22"/>
        </w:rPr>
      </w:pPr>
    </w:p>
    <w:p w14:paraId="0B238408" w14:textId="77777777" w:rsidR="00567862" w:rsidRPr="0026444A" w:rsidRDefault="00567862" w:rsidP="0026444A">
      <w:pPr>
        <w:rPr>
          <w:rFonts w:asciiTheme="minorHAnsi" w:hAnsiTheme="minorHAnsi" w:cstheme="minorHAnsi"/>
          <w:b/>
          <w:sz w:val="22"/>
          <w:szCs w:val="22"/>
        </w:rPr>
      </w:pPr>
    </w:p>
    <w:p w14:paraId="2FA7919E" w14:textId="4B55656A" w:rsidR="00B263CF" w:rsidRDefault="00B263CF" w:rsidP="0026444A">
      <w:pPr>
        <w:rPr>
          <w:rFonts w:asciiTheme="minorHAnsi" w:hAnsiTheme="minorHAnsi" w:cstheme="minorHAnsi"/>
          <w:b/>
          <w:sz w:val="22"/>
          <w:szCs w:val="22"/>
        </w:rPr>
      </w:pPr>
      <w:r w:rsidRPr="0026444A">
        <w:rPr>
          <w:rFonts w:asciiTheme="minorHAnsi" w:hAnsiTheme="minorHAnsi" w:cstheme="minorHAnsi"/>
          <w:b/>
          <w:sz w:val="22"/>
          <w:szCs w:val="22"/>
        </w:rPr>
        <w:lastRenderedPageBreak/>
        <w:t>Artikel 2 Inwerkingtreding</w:t>
      </w:r>
    </w:p>
    <w:p w14:paraId="6AC237FB" w14:textId="77777777" w:rsidR="000A08FF" w:rsidRPr="0026444A" w:rsidRDefault="000A08FF" w:rsidP="0026444A">
      <w:pPr>
        <w:rPr>
          <w:rFonts w:asciiTheme="minorHAnsi" w:hAnsiTheme="minorHAnsi" w:cstheme="minorHAnsi"/>
          <w:b/>
          <w:sz w:val="22"/>
          <w:szCs w:val="22"/>
        </w:rPr>
      </w:pPr>
    </w:p>
    <w:p w14:paraId="4A8A3237" w14:textId="5C05B292" w:rsidR="00B263CF" w:rsidRPr="00B81EE2" w:rsidRDefault="00667207"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Opdrachtgever </w:t>
      </w:r>
      <w:r w:rsidR="00B263CF" w:rsidRPr="00B81EE2">
        <w:rPr>
          <w:rFonts w:asciiTheme="minorHAnsi" w:hAnsiTheme="minorHAnsi" w:cstheme="minorHAnsi"/>
          <w:bCs/>
          <w:color w:val="4B4B4B"/>
          <w:sz w:val="22"/>
          <w:lang w:val="nl-NL" w:eastAsia="nl-NL"/>
        </w:rPr>
        <w:t xml:space="preserve">heeft het recht om de Overeenkomst met Opdrachtnemer I tussentijds te beëindigen zoals opgenomen in de Europese aanbesteding </w:t>
      </w:r>
      <w:r w:rsidR="00B263CF" w:rsidRPr="00B81EE2">
        <w:rPr>
          <w:rFonts w:asciiTheme="minorHAnsi" w:hAnsiTheme="minorHAnsi" w:cstheme="minorHAnsi"/>
          <w:bCs/>
          <w:color w:val="4B4B4B"/>
          <w:sz w:val="22"/>
          <w:highlight w:val="yellow"/>
          <w:lang w:val="nl-NL" w:eastAsia="nl-NL"/>
        </w:rPr>
        <w:t>[naam aanbesteding]</w:t>
      </w:r>
      <w:r w:rsidR="00B263CF" w:rsidRPr="00B81EE2">
        <w:rPr>
          <w:rFonts w:asciiTheme="minorHAnsi" w:hAnsiTheme="minorHAnsi" w:cstheme="minorHAnsi"/>
          <w:bCs/>
          <w:color w:val="4B4B4B"/>
          <w:sz w:val="22"/>
          <w:lang w:val="nl-NL" w:eastAsia="nl-NL"/>
        </w:rPr>
        <w:t>.</w:t>
      </w:r>
    </w:p>
    <w:p w14:paraId="32B53D53" w14:textId="5010D616" w:rsidR="00B263CF" w:rsidRPr="00B81EE2" w:rsidRDefault="00FE2A16"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Opdrachtgever </w:t>
      </w:r>
      <w:r w:rsidR="00B263CF" w:rsidRPr="00B81EE2">
        <w:rPr>
          <w:rFonts w:asciiTheme="minorHAnsi" w:hAnsiTheme="minorHAnsi" w:cstheme="minorHAnsi"/>
          <w:bCs/>
          <w:color w:val="4B4B4B"/>
          <w:sz w:val="22"/>
          <w:lang w:val="nl-NL" w:eastAsia="nl-NL"/>
        </w:rPr>
        <w:t xml:space="preserve">heeft het eenzijdig recht te beslissen of hij wel of niet gebruik maakt van deze wachtkamerovereenkomst. </w:t>
      </w:r>
      <w:r w:rsidR="00567862" w:rsidRPr="00B81EE2">
        <w:rPr>
          <w:rFonts w:asciiTheme="minorHAnsi" w:hAnsiTheme="minorHAnsi" w:cstheme="minorHAnsi"/>
          <w:bCs/>
          <w:color w:val="4B4B4B"/>
          <w:sz w:val="22"/>
          <w:lang w:val="nl-NL" w:eastAsia="nl-NL"/>
        </w:rPr>
        <w:t xml:space="preserve">Opdrachtgever </w:t>
      </w:r>
      <w:r w:rsidR="00B263CF" w:rsidRPr="00B81EE2">
        <w:rPr>
          <w:rFonts w:asciiTheme="minorHAnsi" w:hAnsiTheme="minorHAnsi" w:cstheme="minorHAnsi"/>
          <w:bCs/>
          <w:color w:val="4B4B4B"/>
          <w:sz w:val="22"/>
          <w:lang w:val="nl-NL" w:eastAsia="nl-NL"/>
        </w:rPr>
        <w:t xml:space="preserve">kan bij het beëindigen van de Overeenkomst ook beslissen om opnieuw Europees aan te besteden. Indien de aanbestedende dienst besluit geen </w:t>
      </w:r>
      <w:r w:rsidR="00567862" w:rsidRPr="00B81EE2">
        <w:rPr>
          <w:rFonts w:asciiTheme="minorHAnsi" w:hAnsiTheme="minorHAnsi" w:cstheme="minorHAnsi"/>
          <w:bCs/>
          <w:color w:val="4B4B4B"/>
          <w:sz w:val="22"/>
          <w:lang w:val="nl-NL" w:eastAsia="nl-NL"/>
        </w:rPr>
        <w:t xml:space="preserve"> </w:t>
      </w:r>
      <w:r w:rsidR="00B263CF" w:rsidRPr="00B81EE2">
        <w:rPr>
          <w:rFonts w:asciiTheme="minorHAnsi" w:hAnsiTheme="minorHAnsi" w:cstheme="minorHAnsi"/>
          <w:bCs/>
          <w:color w:val="4B4B4B"/>
          <w:sz w:val="22"/>
          <w:lang w:val="nl-NL" w:eastAsia="nl-NL"/>
        </w:rPr>
        <w:t xml:space="preserve">gebruik te maken van deze wachtkamerovereenkomst is hij jegens OPDRACHTNEMER  niet gehouden tot vergoeding van kosten en/of schade. </w:t>
      </w:r>
      <w:r w:rsidR="00567862" w:rsidRPr="00B81EE2">
        <w:rPr>
          <w:rFonts w:asciiTheme="minorHAnsi" w:hAnsiTheme="minorHAnsi" w:cstheme="minorHAnsi"/>
          <w:bCs/>
          <w:color w:val="4B4B4B"/>
          <w:sz w:val="22"/>
          <w:lang w:val="nl-NL" w:eastAsia="nl-NL"/>
        </w:rPr>
        <w:t xml:space="preserve">Opdrachtgever </w:t>
      </w:r>
      <w:r w:rsidR="00B263CF" w:rsidRPr="00B81EE2">
        <w:rPr>
          <w:rFonts w:asciiTheme="minorHAnsi" w:hAnsiTheme="minorHAnsi" w:cstheme="minorHAnsi"/>
          <w:bCs/>
          <w:color w:val="4B4B4B"/>
          <w:sz w:val="22"/>
          <w:lang w:val="nl-NL" w:eastAsia="nl-NL"/>
        </w:rPr>
        <w:t xml:space="preserve">stelt OPDRACHTNEMER schriftelijk in kennis van zijn besluit om al dan niet gebruik te maken van deze wachtkamerovereenkomst. Besluit de </w:t>
      </w:r>
      <w:r w:rsidR="00567862" w:rsidRPr="00B81EE2">
        <w:rPr>
          <w:rFonts w:asciiTheme="minorHAnsi" w:hAnsiTheme="minorHAnsi" w:cstheme="minorHAnsi"/>
          <w:bCs/>
          <w:color w:val="4B4B4B"/>
          <w:sz w:val="22"/>
          <w:lang w:val="nl-NL" w:eastAsia="nl-NL"/>
        </w:rPr>
        <w:t xml:space="preserve"> </w:t>
      </w:r>
      <w:r w:rsidR="00B263CF" w:rsidRPr="00B81EE2">
        <w:rPr>
          <w:rFonts w:asciiTheme="minorHAnsi" w:hAnsiTheme="minorHAnsi" w:cstheme="minorHAnsi"/>
          <w:bCs/>
          <w:color w:val="4B4B4B"/>
          <w:sz w:val="22"/>
          <w:lang w:val="nl-NL" w:eastAsia="nl-NL"/>
        </w:rPr>
        <w:t xml:space="preserve">aanbestedende dienst om geen gebruik te maken van deze wachtkamerovereenkomst, dan is deze wachtovereenkomst onmiddellijk beëindigd en kunnen aan deze overeenkomst geen rechten meer worden ontleend. </w:t>
      </w:r>
    </w:p>
    <w:p w14:paraId="6DFE6EB8" w14:textId="515576FF" w:rsidR="00B263CF" w:rsidRPr="00B81EE2" w:rsidRDefault="00B263CF"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OPDRACHTNEMER houdt zijn Inschrijving gedurende de eerste jaar van de Overeenkomst gestand, welke termijn aanvangt op de dag van Inschrijving. De in de Overeenkomst toegestane indexeringen mogen in overleg en na goedkeuring van de aanbestedende dienst worden doorgevoerd. </w:t>
      </w:r>
    </w:p>
    <w:p w14:paraId="54EA7351" w14:textId="5E8A78B4" w:rsidR="00B263CF" w:rsidRPr="00B81EE2" w:rsidRDefault="00B263CF"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OPDRACHTNEMER is bereid om de Wachtkamerovereenkomst uit te voeren</w:t>
      </w:r>
      <w:r w:rsidR="009B424E" w:rsidRPr="00B81EE2">
        <w:rPr>
          <w:rFonts w:asciiTheme="minorHAnsi" w:hAnsiTheme="minorHAnsi" w:cstheme="minorHAnsi"/>
          <w:bCs/>
          <w:color w:val="4B4B4B"/>
          <w:sz w:val="22"/>
          <w:lang w:val="nl-NL" w:eastAsia="nl-NL"/>
        </w:rPr>
        <w:t>.</w:t>
      </w:r>
      <w:r w:rsidRPr="00B81EE2">
        <w:rPr>
          <w:rFonts w:asciiTheme="minorHAnsi" w:hAnsiTheme="minorHAnsi" w:cstheme="minorHAnsi"/>
          <w:bCs/>
          <w:color w:val="4B4B4B"/>
          <w:sz w:val="22"/>
          <w:lang w:val="nl-NL" w:eastAsia="nl-NL"/>
        </w:rPr>
        <w:t xml:space="preserve"> </w:t>
      </w:r>
    </w:p>
    <w:p w14:paraId="6D8F41FF" w14:textId="741100B7" w:rsidR="009B424E" w:rsidRPr="00B81EE2" w:rsidRDefault="009B424E" w:rsidP="0026444A">
      <w:pPr>
        <w:pStyle w:val="Lijstalinea"/>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Na deze periode van </w:t>
      </w:r>
      <w:r w:rsidR="00E379CD" w:rsidRPr="00B81EE2">
        <w:rPr>
          <w:rFonts w:asciiTheme="minorHAnsi" w:hAnsiTheme="minorHAnsi" w:cstheme="minorHAnsi"/>
          <w:bCs/>
          <w:color w:val="4B4B4B"/>
          <w:sz w:val="22"/>
          <w:lang w:val="nl-NL" w:eastAsia="nl-NL"/>
        </w:rPr>
        <w:t>één</w:t>
      </w:r>
      <w:r w:rsidR="0026444A" w:rsidRPr="00B81EE2">
        <w:rPr>
          <w:rFonts w:asciiTheme="minorHAnsi" w:hAnsiTheme="minorHAnsi" w:cstheme="minorHAnsi"/>
          <w:bCs/>
          <w:color w:val="4B4B4B"/>
          <w:sz w:val="22"/>
          <w:lang w:val="nl-NL" w:eastAsia="nl-NL"/>
        </w:rPr>
        <w:t xml:space="preserve"> (</w:t>
      </w:r>
      <w:r w:rsidR="00E379CD" w:rsidRPr="00B81EE2">
        <w:rPr>
          <w:rFonts w:asciiTheme="minorHAnsi" w:hAnsiTheme="minorHAnsi" w:cstheme="minorHAnsi"/>
          <w:bCs/>
          <w:color w:val="4B4B4B"/>
          <w:sz w:val="22"/>
          <w:lang w:val="nl-NL" w:eastAsia="nl-NL"/>
        </w:rPr>
        <w:t>1</w:t>
      </w:r>
      <w:r w:rsidR="0026444A" w:rsidRPr="00B81EE2">
        <w:rPr>
          <w:rFonts w:asciiTheme="minorHAnsi" w:hAnsiTheme="minorHAnsi" w:cstheme="minorHAnsi"/>
          <w:bCs/>
          <w:color w:val="4B4B4B"/>
          <w:sz w:val="22"/>
          <w:lang w:val="nl-NL" w:eastAsia="nl-NL"/>
        </w:rPr>
        <w:t>) jaar</w:t>
      </w:r>
      <w:r w:rsidRPr="00B81EE2">
        <w:rPr>
          <w:rFonts w:asciiTheme="minorHAnsi" w:hAnsiTheme="minorHAnsi" w:cstheme="minorHAnsi"/>
          <w:bCs/>
          <w:color w:val="4B4B4B"/>
          <w:sz w:val="22"/>
          <w:lang w:val="nl-NL" w:eastAsia="nl-NL"/>
        </w:rPr>
        <w:t xml:space="preserve"> kan de wachtkamerovereenkomst verlengd worden als beide partijen daarmee instemmen en de initiële overeenkomst nog loopt. </w:t>
      </w:r>
    </w:p>
    <w:p w14:paraId="4156C89C" w14:textId="77777777" w:rsidR="00B263CF" w:rsidRPr="00B81EE2" w:rsidRDefault="00B263CF"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Indien er van de Wachtkamerovereenkomst gebruik wordt gemaakt, wordt er een Overeenkomst opgesteld, gelijk aan de originele overeenkomst voor de resterende duur van de contractperiode. De originele overeenkomst betreft de overeenkomst zoals vastgesteld in Europese aanbesteding </w:t>
      </w:r>
      <w:r w:rsidRPr="00B81EE2">
        <w:rPr>
          <w:rFonts w:asciiTheme="minorHAnsi" w:hAnsiTheme="minorHAnsi" w:cstheme="minorHAnsi"/>
          <w:bCs/>
          <w:color w:val="4B4B4B"/>
          <w:sz w:val="22"/>
          <w:highlight w:val="yellow"/>
          <w:lang w:val="nl-NL" w:eastAsia="nl-NL"/>
        </w:rPr>
        <w:t>[naam aanbesteding]</w:t>
      </w:r>
      <w:r w:rsidRPr="00B81EE2">
        <w:rPr>
          <w:rFonts w:asciiTheme="minorHAnsi" w:hAnsiTheme="minorHAnsi" w:cstheme="minorHAnsi"/>
          <w:bCs/>
          <w:color w:val="4B4B4B"/>
          <w:sz w:val="22"/>
          <w:lang w:val="nl-NL" w:eastAsia="nl-NL"/>
        </w:rPr>
        <w:t xml:space="preserve">. </w:t>
      </w:r>
    </w:p>
    <w:p w14:paraId="74BB8B09" w14:textId="77777777" w:rsidR="0034450C" w:rsidRDefault="0034450C" w:rsidP="0026444A">
      <w:pPr>
        <w:ind w:hanging="360"/>
        <w:rPr>
          <w:rFonts w:asciiTheme="minorHAnsi" w:hAnsiTheme="minorHAnsi" w:cstheme="minorHAnsi"/>
          <w:color w:val="4B4B4B"/>
        </w:rPr>
      </w:pPr>
    </w:p>
    <w:p w14:paraId="3C6F3073" w14:textId="77777777" w:rsidR="000A08FF" w:rsidRDefault="000A08FF" w:rsidP="0026444A">
      <w:pPr>
        <w:ind w:hanging="360"/>
        <w:rPr>
          <w:rFonts w:asciiTheme="minorHAnsi" w:hAnsiTheme="minorHAnsi" w:cstheme="minorHAnsi"/>
          <w:color w:val="4B4B4B"/>
        </w:rPr>
      </w:pPr>
    </w:p>
    <w:p w14:paraId="45A7D32D" w14:textId="77777777" w:rsidR="000A08FF" w:rsidRPr="00D047C8" w:rsidRDefault="000A08FF" w:rsidP="0026444A">
      <w:pPr>
        <w:ind w:hanging="360"/>
        <w:rPr>
          <w:rFonts w:asciiTheme="minorHAnsi" w:hAnsiTheme="minorHAnsi" w:cstheme="minorHAnsi"/>
          <w:color w:val="4B4B4B"/>
        </w:rPr>
      </w:pPr>
    </w:p>
    <w:p w14:paraId="1459F458" w14:textId="56FFF564" w:rsidR="00BF2664" w:rsidRDefault="00BF2664" w:rsidP="0026444A">
      <w:pPr>
        <w:rPr>
          <w:rFonts w:asciiTheme="minorHAnsi" w:hAnsiTheme="minorHAnsi" w:cstheme="minorHAnsi"/>
          <w:color w:val="4B4B4B"/>
          <w:sz w:val="22"/>
          <w:szCs w:val="22"/>
        </w:rPr>
      </w:pPr>
      <w:r w:rsidRPr="0026444A">
        <w:rPr>
          <w:rFonts w:asciiTheme="minorHAnsi" w:hAnsiTheme="minorHAnsi" w:cstheme="minorHAnsi"/>
          <w:color w:val="4B4B4B"/>
          <w:sz w:val="22"/>
          <w:szCs w:val="22"/>
        </w:rPr>
        <w:t>Aldus overeengekomen, in tweevoud opgesteld en ondertekend</w:t>
      </w:r>
      <w:r w:rsidR="00FF1AA6" w:rsidRPr="0026444A">
        <w:rPr>
          <w:rFonts w:asciiTheme="minorHAnsi" w:hAnsiTheme="minorHAnsi" w:cstheme="minorHAnsi"/>
          <w:color w:val="4B4B4B"/>
          <w:sz w:val="22"/>
          <w:szCs w:val="22"/>
        </w:rPr>
        <w:t>.</w:t>
      </w:r>
    </w:p>
    <w:p w14:paraId="5BCFC2D1" w14:textId="77777777" w:rsidR="000A08FF" w:rsidRPr="0026444A" w:rsidRDefault="000A08FF" w:rsidP="0026444A">
      <w:pPr>
        <w:rPr>
          <w:rFonts w:asciiTheme="minorHAnsi" w:hAnsiTheme="minorHAnsi" w:cstheme="minorHAnsi"/>
          <w:color w:val="4B4B4B"/>
          <w:sz w:val="22"/>
          <w:szCs w:val="28"/>
        </w:rPr>
      </w:pPr>
    </w:p>
    <w:p w14:paraId="0543D6FB" w14:textId="77777777" w:rsidR="003014FE" w:rsidRPr="00D047C8" w:rsidRDefault="003014FE" w:rsidP="00BF2664">
      <w:pPr>
        <w:rPr>
          <w:rFonts w:asciiTheme="minorHAnsi" w:hAnsiTheme="minorHAnsi" w:cstheme="minorHAnsi"/>
          <w:color w:val="4B4B4B"/>
          <w:szCs w:val="20"/>
        </w:rPr>
      </w:pPr>
    </w:p>
    <w:p w14:paraId="647E340B" w14:textId="2BACCB60" w:rsidR="009A0853" w:rsidRPr="00567862" w:rsidRDefault="00BF2664" w:rsidP="00BF2664">
      <w:pPr>
        <w:rPr>
          <w:rFonts w:asciiTheme="minorHAnsi" w:hAnsiTheme="minorHAnsi" w:cstheme="minorHAnsi"/>
          <w:bCs/>
          <w:color w:val="4B4B4B"/>
          <w:sz w:val="22"/>
          <w:szCs w:val="22"/>
        </w:rPr>
      </w:pPr>
      <w:r w:rsidRPr="00567862">
        <w:rPr>
          <w:rFonts w:asciiTheme="minorHAnsi" w:hAnsiTheme="minorHAnsi" w:cstheme="minorHAnsi"/>
          <w:bCs/>
          <w:color w:val="4B4B4B"/>
          <w:sz w:val="22"/>
          <w:szCs w:val="22"/>
        </w:rPr>
        <w:t>ROC Mondriaan</w:t>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003014FE" w:rsidRPr="00567862">
        <w:rPr>
          <w:rFonts w:asciiTheme="minorHAnsi" w:hAnsiTheme="minorHAnsi" w:cstheme="minorHAnsi"/>
          <w:bCs/>
          <w:color w:val="4B4B4B"/>
          <w:sz w:val="22"/>
          <w:szCs w:val="22"/>
          <w:highlight w:val="yellow"/>
        </w:rPr>
        <w:t>&lt;Naam leverancier&gt;</w:t>
      </w:r>
    </w:p>
    <w:p w14:paraId="0D9391D4" w14:textId="77777777" w:rsidR="009A0853" w:rsidRPr="00567862" w:rsidRDefault="009A0853" w:rsidP="00BF2664">
      <w:pPr>
        <w:rPr>
          <w:rFonts w:asciiTheme="minorHAnsi" w:hAnsiTheme="minorHAnsi" w:cstheme="minorHAnsi"/>
          <w:color w:val="4B4B4B"/>
          <w:sz w:val="22"/>
          <w:szCs w:val="20"/>
        </w:rPr>
      </w:pPr>
    </w:p>
    <w:p w14:paraId="60AA65CB" w14:textId="77777777" w:rsidR="009A0853" w:rsidRPr="00567862" w:rsidRDefault="009A0853" w:rsidP="00BF2664">
      <w:pPr>
        <w:rPr>
          <w:rFonts w:asciiTheme="minorHAnsi" w:hAnsiTheme="minorHAnsi" w:cstheme="minorHAnsi"/>
          <w:color w:val="4B4B4B"/>
          <w:sz w:val="22"/>
          <w:szCs w:val="20"/>
        </w:rPr>
      </w:pPr>
    </w:p>
    <w:p w14:paraId="29D973C2" w14:textId="77777777" w:rsidR="009A0853" w:rsidRPr="00567862" w:rsidRDefault="009A0853" w:rsidP="00BF2664">
      <w:pPr>
        <w:rPr>
          <w:rFonts w:asciiTheme="minorHAnsi" w:hAnsiTheme="minorHAnsi" w:cstheme="minorHAnsi"/>
          <w:color w:val="4B4B4B"/>
          <w:sz w:val="22"/>
          <w:szCs w:val="20"/>
        </w:rPr>
      </w:pPr>
    </w:p>
    <w:p w14:paraId="641AE650" w14:textId="77777777" w:rsidR="009A0853" w:rsidRPr="00567862" w:rsidRDefault="009A0853" w:rsidP="00BF2664">
      <w:pPr>
        <w:rPr>
          <w:rFonts w:asciiTheme="minorHAnsi" w:hAnsiTheme="minorHAnsi" w:cstheme="minorHAnsi"/>
          <w:color w:val="4B4B4B"/>
          <w:sz w:val="22"/>
          <w:szCs w:val="20"/>
        </w:rPr>
      </w:pPr>
    </w:p>
    <w:p w14:paraId="34A0442A" w14:textId="77777777" w:rsidR="009A0853" w:rsidRPr="00567862" w:rsidRDefault="009A0853" w:rsidP="00BF2664">
      <w:pPr>
        <w:rPr>
          <w:rFonts w:asciiTheme="minorHAnsi" w:hAnsiTheme="minorHAnsi" w:cstheme="minorHAnsi"/>
          <w:color w:val="4B4B4B"/>
          <w:sz w:val="22"/>
          <w:szCs w:val="20"/>
        </w:rPr>
      </w:pPr>
    </w:p>
    <w:p w14:paraId="6B6C6321" w14:textId="60DDFE87" w:rsidR="00BF2664" w:rsidRPr="00567862" w:rsidRDefault="003014FE" w:rsidP="00BF2664">
      <w:pPr>
        <w:rPr>
          <w:rFonts w:asciiTheme="minorHAnsi" w:hAnsiTheme="minorHAnsi" w:cstheme="minorHAnsi"/>
          <w:color w:val="4B4B4B"/>
          <w:sz w:val="22"/>
          <w:szCs w:val="22"/>
        </w:rPr>
      </w:pPr>
      <w:r w:rsidRPr="00567862">
        <w:rPr>
          <w:rFonts w:asciiTheme="minorHAnsi" w:hAnsiTheme="minorHAnsi" w:cstheme="minorHAnsi"/>
          <w:color w:val="4B4B4B"/>
          <w:sz w:val="22"/>
          <w:szCs w:val="20"/>
          <w:highlight w:val="yellow"/>
        </w:rPr>
        <w:t>&lt;naam ondertekenaar&gt;</w:t>
      </w:r>
      <w:r w:rsidR="00BF2664" w:rsidRPr="00567862">
        <w:rPr>
          <w:rFonts w:asciiTheme="minorHAnsi" w:hAnsiTheme="minorHAnsi" w:cstheme="minorHAnsi"/>
          <w:color w:val="4B4B4B"/>
          <w:sz w:val="22"/>
          <w:szCs w:val="22"/>
        </w:rPr>
        <w:tab/>
      </w:r>
      <w:r w:rsidR="00BF2664"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0"/>
          <w:highlight w:val="yellow"/>
        </w:rPr>
        <w:t>&lt;naam ondertekenaar Leverancier&gt;</w:t>
      </w:r>
      <w:r w:rsidR="00B825B2" w:rsidRPr="00567862">
        <w:rPr>
          <w:rFonts w:asciiTheme="minorHAnsi" w:hAnsiTheme="minorHAnsi" w:cstheme="minorHAnsi"/>
          <w:color w:val="4B4B4B"/>
          <w:sz w:val="22"/>
          <w:szCs w:val="22"/>
        </w:rPr>
        <w:tab/>
      </w:r>
    </w:p>
    <w:p w14:paraId="3CF82C4F" w14:textId="15888D8E" w:rsidR="009A0853" w:rsidRPr="00567862" w:rsidRDefault="003014FE" w:rsidP="00BF2664">
      <w:pPr>
        <w:rPr>
          <w:rFonts w:asciiTheme="minorHAnsi" w:hAnsiTheme="minorHAnsi" w:cstheme="minorHAnsi"/>
          <w:color w:val="4B4B4B"/>
          <w:sz w:val="22"/>
          <w:szCs w:val="22"/>
        </w:rPr>
      </w:pPr>
      <w:r w:rsidRPr="00567862">
        <w:rPr>
          <w:rFonts w:asciiTheme="minorHAnsi" w:hAnsiTheme="minorHAnsi" w:cstheme="minorHAnsi"/>
          <w:color w:val="4B4B4B"/>
          <w:sz w:val="22"/>
          <w:szCs w:val="22"/>
          <w:highlight w:val="yellow"/>
        </w:rPr>
        <w:t>Functie ondertekenaar</w:t>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highlight w:val="yellow"/>
        </w:rPr>
        <w:t>Functie ondertekenaar leverancier</w:t>
      </w:r>
    </w:p>
    <w:p w14:paraId="09FD0B62" w14:textId="71B45EC4" w:rsidR="009A0853" w:rsidRPr="00567862" w:rsidRDefault="00FF1AA6" w:rsidP="00BF2664">
      <w:pPr>
        <w:rPr>
          <w:rFonts w:asciiTheme="minorHAnsi" w:hAnsiTheme="minorHAnsi" w:cstheme="minorHAnsi"/>
          <w:color w:val="4B4B4B"/>
          <w:sz w:val="22"/>
          <w:szCs w:val="22"/>
        </w:rPr>
      </w:pPr>
      <w:r w:rsidRPr="00567862">
        <w:rPr>
          <w:rFonts w:asciiTheme="minorHAnsi" w:hAnsiTheme="minorHAnsi" w:cstheme="minorHAnsi"/>
          <w:color w:val="4B4B4B"/>
          <w:sz w:val="22"/>
          <w:szCs w:val="28"/>
          <w:highlight w:val="yellow"/>
        </w:rPr>
        <w:t>&lt;datum&gt;</w:t>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highlight w:val="yellow"/>
        </w:rPr>
        <w:t>&lt;datum&gt;</w:t>
      </w:r>
    </w:p>
    <w:p w14:paraId="019514A2" w14:textId="0F7978F0" w:rsidR="00BF2664" w:rsidRDefault="00BF2664" w:rsidP="00BF2664">
      <w:pPr>
        <w:rPr>
          <w:rFonts w:asciiTheme="minorHAnsi" w:hAnsiTheme="minorHAnsi" w:cstheme="minorHAnsi"/>
          <w:szCs w:val="20"/>
        </w:rPr>
      </w:pPr>
    </w:p>
    <w:p w14:paraId="39F3DCE4" w14:textId="77777777" w:rsidR="00BF2664" w:rsidRPr="000F4D7F" w:rsidRDefault="00BF2664" w:rsidP="00BF2664">
      <w:pPr>
        <w:rPr>
          <w:rFonts w:asciiTheme="minorHAnsi" w:hAnsiTheme="minorHAnsi" w:cstheme="minorHAnsi"/>
          <w:szCs w:val="20"/>
        </w:rPr>
      </w:pPr>
    </w:p>
    <w:p w14:paraId="69DB9436" w14:textId="77777777" w:rsidR="001D2D64" w:rsidRDefault="001D2D64"/>
    <w:sectPr w:rsidR="001D2D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multilevel"/>
    <w:tmpl w:val="3A8A2EB0"/>
    <w:lvl w:ilvl="0">
      <w:start w:val="1"/>
      <w:numFmt w:val="decimal"/>
      <w:pStyle w:val="Lijstnummering"/>
      <w:lvlText w:val="%1."/>
      <w:lvlJc w:val="left"/>
      <w:pPr>
        <w:tabs>
          <w:tab w:val="num" w:pos="360"/>
        </w:tabs>
        <w:ind w:left="360" w:hanging="360"/>
      </w:pPr>
      <w:rPr>
        <w:rFonts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 w15:restartNumberingAfterBreak="0">
    <w:nsid w:val="FFFFFF89"/>
    <w:multiLevelType w:val="multilevel"/>
    <w:tmpl w:val="7402116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3265EE"/>
    <w:multiLevelType w:val="hybridMultilevel"/>
    <w:tmpl w:val="55A40456"/>
    <w:lvl w:ilvl="0" w:tplc="04130011">
      <w:start w:val="1"/>
      <w:numFmt w:val="decimal"/>
      <w:lvlText w:val="%1)"/>
      <w:lvlJc w:val="left"/>
      <w:pPr>
        <w:tabs>
          <w:tab w:val="num" w:pos="960"/>
        </w:tabs>
        <w:ind w:left="960" w:hanging="360"/>
      </w:pPr>
      <w:rPr>
        <w:rFonts w:cs="Times New Roman" w:hint="default"/>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abstractNum w:abstractNumId="3"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num w:numId="1" w16cid:durableId="6101115">
    <w:abstractNumId w:val="1"/>
  </w:num>
  <w:num w:numId="2" w16cid:durableId="878783389">
    <w:abstractNumId w:val="0"/>
  </w:num>
  <w:num w:numId="3" w16cid:durableId="566494500">
    <w:abstractNumId w:val="2"/>
  </w:num>
  <w:num w:numId="4" w16cid:durableId="1114180315">
    <w:abstractNumId w:val="5"/>
  </w:num>
  <w:num w:numId="5" w16cid:durableId="2056081787">
    <w:abstractNumId w:val="3"/>
  </w:num>
  <w:num w:numId="6" w16cid:durableId="87773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64"/>
    <w:rsid w:val="000800A7"/>
    <w:rsid w:val="000A08FF"/>
    <w:rsid w:val="000A0B9C"/>
    <w:rsid w:val="000D04DE"/>
    <w:rsid w:val="001D2D64"/>
    <w:rsid w:val="001D53C1"/>
    <w:rsid w:val="001E5852"/>
    <w:rsid w:val="0026444A"/>
    <w:rsid w:val="00273455"/>
    <w:rsid w:val="003014FE"/>
    <w:rsid w:val="0034450C"/>
    <w:rsid w:val="00360483"/>
    <w:rsid w:val="00364A03"/>
    <w:rsid w:val="003663AC"/>
    <w:rsid w:val="00373F36"/>
    <w:rsid w:val="005673A9"/>
    <w:rsid w:val="00567862"/>
    <w:rsid w:val="005729EE"/>
    <w:rsid w:val="005B317B"/>
    <w:rsid w:val="005C5F69"/>
    <w:rsid w:val="00667207"/>
    <w:rsid w:val="006A6E1C"/>
    <w:rsid w:val="006C0D1E"/>
    <w:rsid w:val="006F7263"/>
    <w:rsid w:val="0079693A"/>
    <w:rsid w:val="007B24FB"/>
    <w:rsid w:val="007B71C3"/>
    <w:rsid w:val="007D3994"/>
    <w:rsid w:val="007D3FFC"/>
    <w:rsid w:val="008473D1"/>
    <w:rsid w:val="00856B27"/>
    <w:rsid w:val="008F7E22"/>
    <w:rsid w:val="0090688E"/>
    <w:rsid w:val="009765CB"/>
    <w:rsid w:val="009A0853"/>
    <w:rsid w:val="009B424E"/>
    <w:rsid w:val="00A61FBB"/>
    <w:rsid w:val="00A67B32"/>
    <w:rsid w:val="00B263CF"/>
    <w:rsid w:val="00B5644D"/>
    <w:rsid w:val="00B67786"/>
    <w:rsid w:val="00B81EE2"/>
    <w:rsid w:val="00B825B2"/>
    <w:rsid w:val="00BF2664"/>
    <w:rsid w:val="00C10A46"/>
    <w:rsid w:val="00CE0356"/>
    <w:rsid w:val="00CE64E1"/>
    <w:rsid w:val="00D047C8"/>
    <w:rsid w:val="00D464D2"/>
    <w:rsid w:val="00E379CD"/>
    <w:rsid w:val="00EE4DFD"/>
    <w:rsid w:val="00F31BA5"/>
    <w:rsid w:val="00F67791"/>
    <w:rsid w:val="00FB19A4"/>
    <w:rsid w:val="00FB2F80"/>
    <w:rsid w:val="00FB3C12"/>
    <w:rsid w:val="00FB3D71"/>
    <w:rsid w:val="00FD3D11"/>
    <w:rsid w:val="00FE2A16"/>
    <w:rsid w:val="00FF1A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1870F"/>
  <w15:chartTrackingRefBased/>
  <w15:docId w15:val="{6F467BCD-AF51-4A5B-A8B2-6383AA7E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2664"/>
    <w:pPr>
      <w:spacing w:after="0" w:line="240" w:lineRule="auto"/>
    </w:pPr>
    <w:rPr>
      <w:rFonts w:ascii="Arial" w:eastAsia="Times New Roman" w:hAnsi="Arial" w:cs="Times New Roman"/>
      <w:sz w:val="20"/>
      <w:szCs w:val="24"/>
      <w:lang w:eastAsia="nl-NL"/>
    </w:rPr>
  </w:style>
  <w:style w:type="paragraph" w:styleId="Kop4">
    <w:name w:val="heading 4"/>
    <w:aliases w:val="Kop 4+tab"/>
    <w:basedOn w:val="Standaard"/>
    <w:next w:val="Standaard"/>
    <w:link w:val="Kop4Char"/>
    <w:uiPriority w:val="99"/>
    <w:qFormat/>
    <w:rsid w:val="00BF2664"/>
    <w:pPr>
      <w:keepNext/>
      <w:spacing w:before="240" w:after="60"/>
      <w:outlineLvl w:val="3"/>
    </w:pPr>
    <w:rPr>
      <w:b/>
      <w:bCs/>
      <w:sz w:val="36"/>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 4+tab Char"/>
    <w:basedOn w:val="Standaardalinea-lettertype"/>
    <w:link w:val="Kop4"/>
    <w:uiPriority w:val="99"/>
    <w:rsid w:val="00BF2664"/>
    <w:rPr>
      <w:rFonts w:ascii="Arial" w:eastAsia="Times New Roman" w:hAnsi="Arial" w:cs="Times New Roman"/>
      <w:b/>
      <w:bCs/>
      <w:sz w:val="36"/>
      <w:szCs w:val="28"/>
      <w:lang w:eastAsia="nl-NL"/>
    </w:rPr>
  </w:style>
  <w:style w:type="paragraph" w:styleId="Koptekst">
    <w:name w:val="header"/>
    <w:basedOn w:val="Standaard"/>
    <w:link w:val="KoptekstChar"/>
    <w:uiPriority w:val="99"/>
    <w:rsid w:val="00BF2664"/>
    <w:pPr>
      <w:tabs>
        <w:tab w:val="center" w:pos="4536"/>
        <w:tab w:val="right" w:pos="9072"/>
      </w:tabs>
    </w:pPr>
  </w:style>
  <w:style w:type="character" w:customStyle="1" w:styleId="KoptekstChar">
    <w:name w:val="Koptekst Char"/>
    <w:basedOn w:val="Standaardalinea-lettertype"/>
    <w:link w:val="Koptekst"/>
    <w:uiPriority w:val="99"/>
    <w:rsid w:val="00BF2664"/>
    <w:rPr>
      <w:rFonts w:ascii="Arial" w:eastAsia="Times New Roman" w:hAnsi="Arial" w:cs="Times New Roman"/>
      <w:sz w:val="20"/>
      <w:szCs w:val="24"/>
      <w:lang w:eastAsia="nl-NL"/>
    </w:rPr>
  </w:style>
  <w:style w:type="paragraph" w:styleId="Lijst">
    <w:name w:val="List"/>
    <w:basedOn w:val="Standaard"/>
    <w:uiPriority w:val="99"/>
    <w:rsid w:val="00BF2664"/>
    <w:pPr>
      <w:ind w:left="283" w:hanging="283"/>
    </w:pPr>
  </w:style>
  <w:style w:type="paragraph" w:styleId="Lijstnummering">
    <w:name w:val="List Number"/>
    <w:basedOn w:val="Standaard"/>
    <w:uiPriority w:val="99"/>
    <w:rsid w:val="00BF2664"/>
    <w:pPr>
      <w:numPr>
        <w:numId w:val="2"/>
      </w:numPr>
    </w:pPr>
  </w:style>
  <w:style w:type="paragraph" w:customStyle="1" w:styleId="Stijl1">
    <w:name w:val="Stijl1"/>
    <w:basedOn w:val="Inhopg1"/>
    <w:link w:val="Stijl1Char"/>
    <w:qFormat/>
    <w:rsid w:val="00BF2664"/>
    <w:pPr>
      <w:spacing w:before="240" w:after="120"/>
    </w:pPr>
    <w:rPr>
      <w:rFonts w:asciiTheme="minorHAnsi" w:hAnsiTheme="minorHAnsi" w:cstheme="minorHAnsi"/>
      <w:b/>
      <w:bCs/>
      <w:szCs w:val="20"/>
    </w:rPr>
  </w:style>
  <w:style w:type="character" w:customStyle="1" w:styleId="Stijl1Char">
    <w:name w:val="Stijl1 Char"/>
    <w:basedOn w:val="Standaardalinea-lettertype"/>
    <w:link w:val="Stijl1"/>
    <w:rsid w:val="00BF2664"/>
    <w:rPr>
      <w:rFonts w:eastAsia="Times New Roman" w:cstheme="minorHAnsi"/>
      <w:b/>
      <w:bCs/>
      <w:sz w:val="20"/>
      <w:szCs w:val="20"/>
      <w:lang w:eastAsia="nl-NL"/>
    </w:rPr>
  </w:style>
  <w:style w:type="paragraph" w:styleId="Inhopg1">
    <w:name w:val="toc 1"/>
    <w:basedOn w:val="Standaard"/>
    <w:next w:val="Standaard"/>
    <w:autoRedefine/>
    <w:uiPriority w:val="39"/>
    <w:semiHidden/>
    <w:unhideWhenUsed/>
    <w:rsid w:val="00BF2664"/>
    <w:pPr>
      <w:spacing w:after="100"/>
    </w:pPr>
  </w:style>
  <w:style w:type="paragraph" w:styleId="Lijstalinea">
    <w:name w:val="List Paragraph"/>
    <w:basedOn w:val="Standaard"/>
    <w:uiPriority w:val="34"/>
    <w:qFormat/>
    <w:rsid w:val="00CE64E1"/>
    <w:pPr>
      <w:keepNext/>
      <w:spacing w:after="120" w:line="276" w:lineRule="auto"/>
      <w:ind w:left="720"/>
      <w:contextualSpacing/>
    </w:pPr>
    <w:rPr>
      <w:rFonts w:ascii="Verdana" w:hAnsi="Verdana"/>
      <w:sz w:val="18"/>
      <w:szCs w:val="22"/>
      <w:lang w:val="en-US" w:eastAsia="en-US"/>
    </w:rPr>
  </w:style>
  <w:style w:type="paragraph" w:styleId="Plattetekst">
    <w:name w:val="Body Text"/>
    <w:basedOn w:val="Standaard"/>
    <w:link w:val="PlattetekstChar"/>
    <w:rsid w:val="001E5852"/>
    <w:pPr>
      <w:spacing w:after="120" w:line="240" w:lineRule="atLeast"/>
    </w:pPr>
    <w:rPr>
      <w:rFonts w:ascii="Verdana" w:hAnsi="Verdana"/>
      <w:sz w:val="18"/>
      <w:szCs w:val="20"/>
    </w:rPr>
  </w:style>
  <w:style w:type="character" w:customStyle="1" w:styleId="PlattetekstChar">
    <w:name w:val="Platte tekst Char"/>
    <w:basedOn w:val="Standaardalinea-lettertype"/>
    <w:link w:val="Plattetekst"/>
    <w:rsid w:val="001E5852"/>
    <w:rPr>
      <w:rFonts w:ascii="Verdana" w:eastAsia="Times New Roman" w:hAnsi="Verdana"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6205F1B8F404E92A16D7BF350C288" ma:contentTypeVersion="14" ma:contentTypeDescription="Create a new document." ma:contentTypeScope="" ma:versionID="ab0b364a5afe29310f82458750a88896">
  <xsd:schema xmlns:xsd="http://www.w3.org/2001/XMLSchema" xmlns:xs="http://www.w3.org/2001/XMLSchema" xmlns:p="http://schemas.microsoft.com/office/2006/metadata/properties" xmlns:ns2="062909a8-50c1-4396-8c1d-8683025293ee" xmlns:ns3="d82863b6-5219-430d-9c0f-8a693df775d6" targetNamespace="http://schemas.microsoft.com/office/2006/metadata/properties" ma:root="true" ma:fieldsID="6ee82785984d6fa72dc6b37d1a27ddad" ns2:_="" ns3:_="">
    <xsd:import namespace="062909a8-50c1-4396-8c1d-8683025293ee"/>
    <xsd:import namespace="d82863b6-5219-430d-9c0f-8a693df775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2909a8-50c1-4396-8c1d-868302529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27928d4-2fba-4575-b28c-4dd47955e2e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2863b6-5219-430d-9c0f-8a693df775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7ed0c5a-cb1c-4d35-a6c5-a018b3f04271}" ma:internalName="TaxCatchAll" ma:showField="CatchAllData" ma:web="d82863b6-5219-430d-9c0f-8a693df77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2909a8-50c1-4396-8c1d-8683025293ee">
      <Terms xmlns="http://schemas.microsoft.com/office/infopath/2007/PartnerControls"/>
    </lcf76f155ced4ddcb4097134ff3c332f>
    <TaxCatchAll xmlns="d82863b6-5219-430d-9c0f-8a693df775d6" xsi:nil="true"/>
  </documentManagement>
</p:properties>
</file>

<file path=customXml/itemProps1.xml><?xml version="1.0" encoding="utf-8"?>
<ds:datastoreItem xmlns:ds="http://schemas.openxmlformats.org/officeDocument/2006/customXml" ds:itemID="{9C36C629-22AA-4B05-8507-153CDE46B6F2}"/>
</file>

<file path=customXml/itemProps2.xml><?xml version="1.0" encoding="utf-8"?>
<ds:datastoreItem xmlns:ds="http://schemas.openxmlformats.org/officeDocument/2006/customXml" ds:itemID="{AA2FF07E-C53A-4938-A03C-0FF4DBAE6BE8}">
  <ds:schemaRefs>
    <ds:schemaRef ds:uri="http://schemas.microsoft.com/sharepoint/v3/contenttype/forms"/>
  </ds:schemaRefs>
</ds:datastoreItem>
</file>

<file path=customXml/itemProps3.xml><?xml version="1.0" encoding="utf-8"?>
<ds:datastoreItem xmlns:ds="http://schemas.openxmlformats.org/officeDocument/2006/customXml" ds:itemID="{9EC33EAF-CAF2-4043-91A6-FD21B48F5D14}">
  <ds:schemaRefs>
    <ds:schemaRef ds:uri="http://schemas.microsoft.com/office/2006/metadata/properties"/>
    <ds:schemaRef ds:uri="http://schemas.microsoft.com/office/infopath/2007/PartnerControls"/>
    <ds:schemaRef ds:uri="c5eb8518-e78e-483c-8779-057bfad73be6"/>
    <ds:schemaRef ds:uri="7f42662d-481c-4398-b4fb-e964a34eb9f8"/>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638</Words>
  <Characters>3511</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Doodewaard, S. van</dc:creator>
  <cp:keywords/>
  <dc:description/>
  <cp:lastModifiedBy>Doodewaard, Saskia van</cp:lastModifiedBy>
  <cp:revision>28</cp:revision>
  <dcterms:created xsi:type="dcterms:W3CDTF">2023-06-14T09:25:00Z</dcterms:created>
  <dcterms:modified xsi:type="dcterms:W3CDTF">2024-03-05T09:51:00Z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0x010100E866205F1B8F404E92A16D7BF350C288</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Order">
    <vt:r8>8200</vt:r8>
  </property>
</Properties>
</file>