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2F83BCCA" w:rsidR="00B15905" w:rsidRPr="00692716" w:rsidRDefault="00113AEC" w:rsidP="00D204C8">
      <w:pPr>
        <w:pStyle w:val="Kop1"/>
        <w:spacing w:line="240" w:lineRule="auto"/>
        <w:rPr>
          <w:b/>
          <w:bCs/>
          <w:sz w:val="36"/>
          <w:szCs w:val="36"/>
        </w:rPr>
      </w:pPr>
      <w:r w:rsidRPr="00692716">
        <w:rPr>
          <w:b/>
          <w:bCs/>
          <w:sz w:val="36"/>
          <w:szCs w:val="36"/>
        </w:rPr>
        <w:t xml:space="preserve">Bijlage </w:t>
      </w:r>
      <w:r w:rsidR="00692716" w:rsidRPr="00692716">
        <w:rPr>
          <w:b/>
          <w:bCs/>
          <w:sz w:val="36"/>
          <w:szCs w:val="36"/>
        </w:rPr>
        <w:t>8</w:t>
      </w:r>
      <w:r w:rsidRPr="00692716">
        <w:rPr>
          <w:b/>
          <w:bCs/>
          <w:sz w:val="36"/>
          <w:szCs w:val="36"/>
        </w:rPr>
        <w:t xml:space="preserve"> </w:t>
      </w:r>
      <w:r w:rsidR="00D204C8" w:rsidRPr="00692716">
        <w:rPr>
          <w:b/>
          <w:bCs/>
          <w:sz w:val="36"/>
          <w:szCs w:val="36"/>
        </w:rPr>
        <w:t>Verklaring geen sprake van Russische betrokkenheid</w:t>
      </w:r>
    </w:p>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6ABC4766" w:rsidR="00D204C8" w:rsidRPr="003829AB" w:rsidRDefault="00627EA2" w:rsidP="006B2AAB">
            <w:pPr>
              <w:rPr>
                <w:b/>
                <w:bCs/>
                <w:sz w:val="20"/>
              </w:rPr>
            </w:pPr>
            <w:r>
              <w:rPr>
                <w:b/>
                <w:bCs/>
                <w:sz w:val="20"/>
              </w:rPr>
              <w:t>Zaakmap</w:t>
            </w:r>
            <w:r w:rsidR="00D204C8" w:rsidRPr="009A2B32">
              <w:rPr>
                <w:b/>
                <w:bCs/>
                <w:sz w:val="20"/>
              </w:rPr>
              <w:t>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06C8F06C" w:rsidR="00D204C8" w:rsidRPr="009A2B32" w:rsidRDefault="00627EA2" w:rsidP="006B2AAB">
            <w:pPr>
              <w:rPr>
                <w:sz w:val="20"/>
              </w:rPr>
            </w:pPr>
            <w:r>
              <w:rPr>
                <w:sz w:val="20"/>
              </w:rPr>
              <w:t>Bestuurlijke besluitvorming en raadsinformatiesysteem</w:t>
            </w:r>
          </w:p>
          <w:p w14:paraId="73C42C3F" w14:textId="20E74170" w:rsidR="00D204C8" w:rsidRPr="009A2B32" w:rsidRDefault="00627EA2" w:rsidP="006B2AAB">
            <w:pPr>
              <w:rPr>
                <w:sz w:val="20"/>
              </w:rPr>
            </w:pPr>
            <w:r w:rsidRPr="00627EA2">
              <w:rPr>
                <w:sz w:val="20"/>
              </w:rPr>
              <w:t>INCS70068</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27EA2"/>
    <w:rsid w:val="00656B59"/>
    <w:rsid w:val="00667B9D"/>
    <w:rsid w:val="00692716"/>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316</Words>
  <Characters>1741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Ha-Vu, T.T.A. (An)</cp:lastModifiedBy>
  <cp:revision>6</cp:revision>
  <cp:lastPrinted>2022-06-22T10:39:00Z</cp:lastPrinted>
  <dcterms:created xsi:type="dcterms:W3CDTF">2024-01-30T09:33:00Z</dcterms:created>
  <dcterms:modified xsi:type="dcterms:W3CDTF">2024-10-09T17:41:00Z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