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7582C" w14:textId="2931AF16" w:rsidR="00496F85" w:rsidRDefault="00D92B55">
      <w:pPr>
        <w:pStyle w:val="Titel"/>
      </w:pPr>
      <w:r>
        <w:t>Bijlage</w:t>
      </w:r>
      <w:r>
        <w:rPr>
          <w:spacing w:val="-1"/>
        </w:rPr>
        <w:t xml:space="preserve"> 9</w:t>
      </w:r>
    </w:p>
    <w:p w14:paraId="08E7582D" w14:textId="77777777" w:rsidR="00496F85" w:rsidRDefault="00D92B55">
      <w:pPr>
        <w:spacing w:before="365"/>
        <w:ind w:left="118"/>
        <w:rPr>
          <w:rFonts w:ascii="Arial"/>
          <w:b/>
          <w:sz w:val="20"/>
        </w:rPr>
      </w:pPr>
      <w:r>
        <w:rPr>
          <w:rFonts w:ascii="Arial"/>
          <w:b/>
          <w:sz w:val="20"/>
        </w:rPr>
        <w:t>DIT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DOCUMENT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GELDT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  <w:u w:val="thick"/>
        </w:rPr>
        <w:t>NIET</w:t>
      </w:r>
      <w:r>
        <w:rPr>
          <w:rFonts w:ascii="Arial"/>
          <w:b/>
          <w:spacing w:val="1"/>
          <w:sz w:val="20"/>
        </w:rPr>
        <w:t xml:space="preserve"> </w:t>
      </w:r>
      <w:r>
        <w:rPr>
          <w:rFonts w:ascii="Arial"/>
          <w:b/>
          <w:sz w:val="20"/>
        </w:rPr>
        <w:t>ALS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EEN AANBOD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EN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KAN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NIET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WORDEN AANVAARD</w:t>
      </w:r>
    </w:p>
    <w:p w14:paraId="08E7582E" w14:textId="77777777" w:rsidR="00496F85" w:rsidRDefault="00496F85">
      <w:pPr>
        <w:pStyle w:val="Plattetekst"/>
        <w:rPr>
          <w:rFonts w:ascii="Arial"/>
          <w:b/>
          <w:sz w:val="20"/>
        </w:rPr>
      </w:pPr>
    </w:p>
    <w:p w14:paraId="08E7582F" w14:textId="77777777" w:rsidR="00496F85" w:rsidRDefault="00496F85">
      <w:pPr>
        <w:pStyle w:val="Plattetekst"/>
        <w:rPr>
          <w:rFonts w:ascii="Arial"/>
          <w:b/>
          <w:sz w:val="20"/>
        </w:rPr>
      </w:pPr>
    </w:p>
    <w:p w14:paraId="08E75830" w14:textId="77777777" w:rsidR="00496F85" w:rsidRDefault="00496F85">
      <w:pPr>
        <w:pStyle w:val="Plattetekst"/>
        <w:rPr>
          <w:rFonts w:ascii="Arial"/>
          <w:b/>
          <w:sz w:val="20"/>
        </w:rPr>
      </w:pPr>
    </w:p>
    <w:p w14:paraId="08E75831" w14:textId="77777777" w:rsidR="00496F85" w:rsidRDefault="00D92B55">
      <w:pPr>
        <w:pStyle w:val="Plattetekst"/>
        <w:spacing w:before="4"/>
        <w:rPr>
          <w:rFonts w:ascii="Arial"/>
          <w:b/>
          <w:sz w:val="29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08E75887" wp14:editId="08E75888">
            <wp:simplePos x="0" y="0"/>
            <wp:positionH relativeFrom="page">
              <wp:posOffset>3690555</wp:posOffset>
            </wp:positionH>
            <wp:positionV relativeFrom="paragraph">
              <wp:posOffset>239428</wp:posOffset>
            </wp:positionV>
            <wp:extent cx="2878665" cy="58559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8665" cy="5855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E75832" w14:textId="77777777" w:rsidR="00496F85" w:rsidRDefault="00496F85">
      <w:pPr>
        <w:pStyle w:val="Plattetekst"/>
        <w:spacing w:before="4"/>
        <w:rPr>
          <w:rFonts w:ascii="Arial"/>
          <w:b/>
          <w:sz w:val="20"/>
        </w:rPr>
      </w:pPr>
    </w:p>
    <w:p w14:paraId="08E75833" w14:textId="77777777" w:rsidR="00496F85" w:rsidRDefault="00D92B55">
      <w:pPr>
        <w:spacing w:before="54"/>
        <w:ind w:right="107"/>
        <w:jc w:val="right"/>
        <w:rPr>
          <w:rFonts w:ascii="Arial MT"/>
          <w:sz w:val="28"/>
        </w:rPr>
      </w:pPr>
      <w:r>
        <w:rPr>
          <w:rFonts w:ascii="Arial MT"/>
          <w:sz w:val="28"/>
        </w:rPr>
        <w:t>Gemeente</w:t>
      </w:r>
      <w:r>
        <w:rPr>
          <w:rFonts w:ascii="Arial MT"/>
          <w:spacing w:val="-7"/>
          <w:sz w:val="28"/>
        </w:rPr>
        <w:t xml:space="preserve"> </w:t>
      </w:r>
      <w:r>
        <w:rPr>
          <w:rFonts w:ascii="Arial MT"/>
          <w:sz w:val="28"/>
        </w:rPr>
        <w:t>Heerlen</w:t>
      </w:r>
    </w:p>
    <w:p w14:paraId="08E75834" w14:textId="77777777" w:rsidR="00496F85" w:rsidRDefault="00496F85">
      <w:pPr>
        <w:pStyle w:val="Plattetekst"/>
        <w:rPr>
          <w:rFonts w:ascii="Arial MT"/>
          <w:sz w:val="28"/>
        </w:rPr>
      </w:pPr>
    </w:p>
    <w:p w14:paraId="08E75835" w14:textId="77777777" w:rsidR="00496F85" w:rsidRDefault="00496F85">
      <w:pPr>
        <w:pStyle w:val="Plattetekst"/>
        <w:rPr>
          <w:rFonts w:ascii="Arial MT"/>
          <w:sz w:val="28"/>
        </w:rPr>
      </w:pPr>
    </w:p>
    <w:p w14:paraId="08E75836" w14:textId="77777777" w:rsidR="00496F85" w:rsidRDefault="00496F85">
      <w:pPr>
        <w:pStyle w:val="Plattetekst"/>
        <w:rPr>
          <w:rFonts w:ascii="Arial MT"/>
          <w:sz w:val="28"/>
        </w:rPr>
      </w:pPr>
    </w:p>
    <w:p w14:paraId="08E75837" w14:textId="77777777" w:rsidR="00496F85" w:rsidRDefault="00496F85">
      <w:pPr>
        <w:pStyle w:val="Plattetekst"/>
        <w:spacing w:before="9"/>
        <w:rPr>
          <w:rFonts w:ascii="Arial MT"/>
          <w:sz w:val="35"/>
        </w:rPr>
      </w:pPr>
    </w:p>
    <w:p w14:paraId="08E75838" w14:textId="77777777" w:rsidR="00496F85" w:rsidRDefault="00D92B55">
      <w:pPr>
        <w:spacing w:before="1"/>
        <w:ind w:right="109"/>
        <w:jc w:val="right"/>
        <w:rPr>
          <w:rFonts w:ascii="Arial MT"/>
          <w:sz w:val="40"/>
        </w:rPr>
      </w:pPr>
      <w:r>
        <w:rPr>
          <w:rFonts w:ascii="Arial MT"/>
          <w:sz w:val="40"/>
        </w:rPr>
        <w:t>Wachtkamerovereenkomst</w:t>
      </w:r>
    </w:p>
    <w:p w14:paraId="08E75839" w14:textId="77777777" w:rsidR="00496F85" w:rsidRDefault="00496F85">
      <w:pPr>
        <w:pStyle w:val="Plattetekst"/>
        <w:rPr>
          <w:rFonts w:ascii="Arial MT"/>
          <w:sz w:val="40"/>
        </w:rPr>
      </w:pPr>
    </w:p>
    <w:p w14:paraId="08E7583A" w14:textId="77777777" w:rsidR="00496F85" w:rsidRDefault="00496F85">
      <w:pPr>
        <w:pStyle w:val="Plattetekst"/>
        <w:rPr>
          <w:rFonts w:ascii="Arial MT"/>
          <w:sz w:val="40"/>
        </w:rPr>
      </w:pPr>
    </w:p>
    <w:p w14:paraId="08E7583B" w14:textId="77777777" w:rsidR="00496F85" w:rsidRDefault="00496F85">
      <w:pPr>
        <w:pStyle w:val="Plattetekst"/>
        <w:spacing w:before="4"/>
        <w:rPr>
          <w:rFonts w:ascii="Arial MT"/>
          <w:sz w:val="42"/>
        </w:rPr>
      </w:pPr>
    </w:p>
    <w:p w14:paraId="08E7583C" w14:textId="77777777" w:rsidR="00496F85" w:rsidRDefault="00D92B55">
      <w:pPr>
        <w:ind w:left="2515" w:right="108" w:firstLine="1600"/>
        <w:jc w:val="right"/>
        <w:rPr>
          <w:rFonts w:ascii="Arial MT"/>
          <w:sz w:val="40"/>
        </w:rPr>
      </w:pPr>
      <w:r>
        <w:rPr>
          <w:rFonts w:ascii="Arial MT"/>
          <w:sz w:val="40"/>
        </w:rPr>
        <w:t>Levering Wmo hulpmiddelen</w:t>
      </w:r>
      <w:r>
        <w:rPr>
          <w:rFonts w:ascii="Arial MT"/>
          <w:spacing w:val="-109"/>
          <w:sz w:val="40"/>
        </w:rPr>
        <w:t xml:space="preserve"> </w:t>
      </w:r>
      <w:r>
        <w:rPr>
          <w:rFonts w:ascii="Arial MT"/>
          <w:sz w:val="40"/>
        </w:rPr>
        <w:t>inclusief</w:t>
      </w:r>
      <w:r>
        <w:rPr>
          <w:rFonts w:ascii="Arial MT"/>
          <w:spacing w:val="-8"/>
          <w:sz w:val="40"/>
        </w:rPr>
        <w:t xml:space="preserve"> </w:t>
      </w:r>
      <w:r>
        <w:rPr>
          <w:rFonts w:ascii="Arial MT"/>
          <w:sz w:val="40"/>
        </w:rPr>
        <w:t>bijbehorende</w:t>
      </w:r>
      <w:r>
        <w:rPr>
          <w:rFonts w:ascii="Arial MT"/>
          <w:spacing w:val="-6"/>
          <w:sz w:val="40"/>
        </w:rPr>
        <w:t xml:space="preserve"> </w:t>
      </w:r>
      <w:r>
        <w:rPr>
          <w:rFonts w:ascii="Arial MT"/>
          <w:sz w:val="40"/>
        </w:rPr>
        <w:t>dienstverlening</w:t>
      </w:r>
    </w:p>
    <w:p w14:paraId="08E7583D" w14:textId="77777777" w:rsidR="00496F85" w:rsidRDefault="00496F85">
      <w:pPr>
        <w:pStyle w:val="Plattetekst"/>
        <w:rPr>
          <w:rFonts w:ascii="Arial MT"/>
          <w:sz w:val="20"/>
        </w:rPr>
      </w:pPr>
    </w:p>
    <w:p w14:paraId="08E7583E" w14:textId="77777777" w:rsidR="00496F85" w:rsidRDefault="00496F85">
      <w:pPr>
        <w:pStyle w:val="Plattetekst"/>
        <w:rPr>
          <w:rFonts w:ascii="Arial MT"/>
          <w:sz w:val="20"/>
        </w:rPr>
      </w:pPr>
    </w:p>
    <w:p w14:paraId="08E7583F" w14:textId="77777777" w:rsidR="00496F85" w:rsidRDefault="00496F85">
      <w:pPr>
        <w:pStyle w:val="Plattetekst"/>
        <w:rPr>
          <w:rFonts w:ascii="Arial MT"/>
          <w:sz w:val="20"/>
        </w:rPr>
      </w:pPr>
    </w:p>
    <w:p w14:paraId="08E75840" w14:textId="77777777" w:rsidR="00496F85" w:rsidRDefault="00496F85">
      <w:pPr>
        <w:pStyle w:val="Plattetekst"/>
        <w:rPr>
          <w:rFonts w:ascii="Arial MT"/>
          <w:sz w:val="20"/>
        </w:rPr>
      </w:pPr>
    </w:p>
    <w:p w14:paraId="08E75841" w14:textId="77777777" w:rsidR="00496F85" w:rsidRDefault="00496F85">
      <w:pPr>
        <w:pStyle w:val="Plattetekst"/>
        <w:rPr>
          <w:rFonts w:ascii="Arial MT"/>
          <w:sz w:val="20"/>
        </w:rPr>
      </w:pPr>
    </w:p>
    <w:p w14:paraId="08E75842" w14:textId="77777777" w:rsidR="00496F85" w:rsidRDefault="00496F85">
      <w:pPr>
        <w:pStyle w:val="Plattetekst"/>
        <w:rPr>
          <w:rFonts w:ascii="Arial MT"/>
          <w:sz w:val="20"/>
        </w:rPr>
      </w:pPr>
    </w:p>
    <w:p w14:paraId="08E75843" w14:textId="77777777" w:rsidR="00496F85" w:rsidRDefault="00496F85">
      <w:pPr>
        <w:pStyle w:val="Plattetekst"/>
        <w:rPr>
          <w:rFonts w:ascii="Arial MT"/>
          <w:sz w:val="20"/>
        </w:rPr>
      </w:pPr>
    </w:p>
    <w:p w14:paraId="08E75844" w14:textId="77777777" w:rsidR="00496F85" w:rsidRDefault="00496F85">
      <w:pPr>
        <w:pStyle w:val="Plattetekst"/>
        <w:rPr>
          <w:rFonts w:ascii="Arial MT"/>
          <w:sz w:val="20"/>
        </w:rPr>
      </w:pPr>
    </w:p>
    <w:p w14:paraId="08E75845" w14:textId="77777777" w:rsidR="00496F85" w:rsidRDefault="00496F85">
      <w:pPr>
        <w:pStyle w:val="Plattetekst"/>
        <w:rPr>
          <w:rFonts w:ascii="Arial MT"/>
          <w:sz w:val="20"/>
        </w:rPr>
      </w:pPr>
    </w:p>
    <w:p w14:paraId="08E75846" w14:textId="77777777" w:rsidR="00496F85" w:rsidRDefault="00496F85">
      <w:pPr>
        <w:pStyle w:val="Plattetekst"/>
        <w:rPr>
          <w:rFonts w:ascii="Arial MT"/>
          <w:sz w:val="20"/>
        </w:rPr>
      </w:pPr>
    </w:p>
    <w:p w14:paraId="08E75847" w14:textId="77777777" w:rsidR="00496F85" w:rsidRDefault="00496F85">
      <w:pPr>
        <w:pStyle w:val="Plattetekst"/>
        <w:rPr>
          <w:rFonts w:ascii="Arial MT"/>
          <w:sz w:val="20"/>
        </w:rPr>
      </w:pPr>
    </w:p>
    <w:p w14:paraId="08E75848" w14:textId="77777777" w:rsidR="00496F85" w:rsidRDefault="00496F85">
      <w:pPr>
        <w:pStyle w:val="Plattetekst"/>
        <w:rPr>
          <w:rFonts w:ascii="Arial MT"/>
          <w:sz w:val="20"/>
        </w:rPr>
      </w:pPr>
    </w:p>
    <w:p w14:paraId="08E75849" w14:textId="77777777" w:rsidR="00496F85" w:rsidRDefault="00496F85">
      <w:pPr>
        <w:pStyle w:val="Plattetekst"/>
        <w:rPr>
          <w:rFonts w:ascii="Arial MT"/>
          <w:sz w:val="20"/>
        </w:rPr>
      </w:pPr>
    </w:p>
    <w:p w14:paraId="08E7584A" w14:textId="77777777" w:rsidR="00496F85" w:rsidRDefault="00496F85">
      <w:pPr>
        <w:pStyle w:val="Plattetekst"/>
        <w:rPr>
          <w:rFonts w:ascii="Arial MT"/>
          <w:sz w:val="20"/>
        </w:rPr>
      </w:pPr>
    </w:p>
    <w:p w14:paraId="08E7584B" w14:textId="77777777" w:rsidR="00496F85" w:rsidRDefault="00496F85">
      <w:pPr>
        <w:pStyle w:val="Plattetekst"/>
        <w:rPr>
          <w:rFonts w:ascii="Arial MT"/>
          <w:sz w:val="20"/>
        </w:rPr>
      </w:pPr>
    </w:p>
    <w:p w14:paraId="08E7584C" w14:textId="77777777" w:rsidR="00496F85" w:rsidRDefault="00496F85">
      <w:pPr>
        <w:pStyle w:val="Plattetekst"/>
        <w:spacing w:before="11"/>
        <w:rPr>
          <w:rFonts w:ascii="Arial MT"/>
          <w:sz w:val="15"/>
        </w:rPr>
      </w:pPr>
    </w:p>
    <w:p w14:paraId="08E7584D" w14:textId="77777777" w:rsidR="00496F85" w:rsidRDefault="00D92B55">
      <w:pPr>
        <w:spacing w:before="106"/>
        <w:ind w:right="112"/>
        <w:jc w:val="right"/>
        <w:rPr>
          <w:rFonts w:ascii="Arial MT"/>
          <w:sz w:val="20"/>
        </w:rPr>
      </w:pPr>
      <w:r>
        <w:rPr>
          <w:rFonts w:ascii="Arial MT"/>
          <w:sz w:val="20"/>
          <w:shd w:val="clear" w:color="auto" w:fill="FFFF00"/>
        </w:rPr>
        <w:t>Heerlen,</w:t>
      </w:r>
      <w:r>
        <w:rPr>
          <w:rFonts w:ascii="Arial MT"/>
          <w:spacing w:val="-8"/>
          <w:sz w:val="20"/>
          <w:shd w:val="clear" w:color="auto" w:fill="FFFF00"/>
        </w:rPr>
        <w:t xml:space="preserve"> </w:t>
      </w:r>
      <w:r>
        <w:rPr>
          <w:rFonts w:ascii="Arial MT"/>
          <w:sz w:val="20"/>
          <w:shd w:val="clear" w:color="auto" w:fill="FFFF00"/>
        </w:rPr>
        <w:t>[</w:t>
      </w:r>
      <w:r>
        <w:rPr>
          <w:rFonts w:ascii="Arial"/>
          <w:i/>
          <w:sz w:val="20"/>
          <w:shd w:val="clear" w:color="auto" w:fill="FFFF00"/>
        </w:rPr>
        <w:t>datum</w:t>
      </w:r>
      <w:r>
        <w:rPr>
          <w:rFonts w:ascii="Arial"/>
          <w:i/>
          <w:spacing w:val="-6"/>
          <w:sz w:val="20"/>
          <w:shd w:val="clear" w:color="auto" w:fill="FFFF00"/>
        </w:rPr>
        <w:t xml:space="preserve"> </w:t>
      </w:r>
      <w:r>
        <w:rPr>
          <w:rFonts w:ascii="Arial"/>
          <w:i/>
          <w:sz w:val="20"/>
          <w:shd w:val="clear" w:color="auto" w:fill="FFFF00"/>
        </w:rPr>
        <w:t>invullen</w:t>
      </w:r>
      <w:r>
        <w:rPr>
          <w:rFonts w:ascii="Arial MT"/>
          <w:sz w:val="20"/>
          <w:shd w:val="clear" w:color="auto" w:fill="FFFF00"/>
        </w:rPr>
        <w:t>]</w:t>
      </w:r>
    </w:p>
    <w:p w14:paraId="08E7584E" w14:textId="77777777" w:rsidR="00496F85" w:rsidRDefault="00496F85">
      <w:pPr>
        <w:jc w:val="right"/>
        <w:rPr>
          <w:rFonts w:ascii="Arial MT"/>
          <w:sz w:val="20"/>
        </w:rPr>
        <w:sectPr w:rsidR="00496F85">
          <w:type w:val="continuous"/>
          <w:pgSz w:w="11900" w:h="16840"/>
          <w:pgMar w:top="1440" w:right="1300" w:bottom="280" w:left="1300" w:header="708" w:footer="708" w:gutter="0"/>
          <w:cols w:space="708"/>
        </w:sectPr>
      </w:pPr>
    </w:p>
    <w:p w14:paraId="08E7584F" w14:textId="77777777" w:rsidR="00496F85" w:rsidRDefault="00D92B55">
      <w:pPr>
        <w:spacing w:before="115"/>
        <w:ind w:left="118"/>
        <w:rPr>
          <w:rFonts w:ascii="Arial"/>
          <w:b/>
          <w:sz w:val="20"/>
        </w:rPr>
      </w:pPr>
      <w:r>
        <w:rPr>
          <w:rFonts w:ascii="Arial"/>
          <w:b/>
          <w:sz w:val="20"/>
        </w:rPr>
        <w:lastRenderedPageBreak/>
        <w:t>ONDERGETEKENDEN:</w:t>
      </w:r>
    </w:p>
    <w:p w14:paraId="08E75850" w14:textId="77777777" w:rsidR="00496F85" w:rsidRDefault="00496F85">
      <w:pPr>
        <w:pStyle w:val="Plattetekst"/>
        <w:rPr>
          <w:rFonts w:ascii="Arial"/>
          <w:b/>
          <w:sz w:val="20"/>
        </w:rPr>
      </w:pPr>
    </w:p>
    <w:p w14:paraId="08E75851" w14:textId="5F4688BC" w:rsidR="00496F85" w:rsidRDefault="00D92B55">
      <w:pPr>
        <w:spacing w:before="140" w:line="314" w:lineRule="auto"/>
        <w:ind w:left="118"/>
        <w:rPr>
          <w:rFonts w:ascii="Arial MT"/>
          <w:sz w:val="20"/>
        </w:rPr>
      </w:pPr>
      <w:r>
        <w:rPr>
          <w:rFonts w:ascii="Arial"/>
          <w:b/>
          <w:sz w:val="20"/>
        </w:rPr>
        <w:t>Opdrachtgever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Gemeente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Heerlen</w:t>
      </w:r>
      <w:r>
        <w:rPr>
          <w:rFonts w:ascii="Arial MT"/>
          <w:sz w:val="20"/>
        </w:rPr>
        <w:t>,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ten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deze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rechtsgeldig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vertegenwoordigd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door</w:t>
      </w:r>
      <w:r>
        <w:rPr>
          <w:rFonts w:ascii="Arial MT"/>
          <w:spacing w:val="-4"/>
          <w:sz w:val="20"/>
        </w:rPr>
        <w:t xml:space="preserve"> </w:t>
      </w:r>
      <w:r w:rsidR="00052206" w:rsidRPr="00052206">
        <w:rPr>
          <w:rFonts w:ascii="Arial MT"/>
          <w:spacing w:val="-4"/>
          <w:sz w:val="20"/>
          <w:highlight w:val="yellow"/>
        </w:rPr>
        <w:t>…………</w:t>
      </w:r>
      <w:r w:rsidR="00052206"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hierna verder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te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noemen: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'Opdrachtgever'</w:t>
      </w:r>
    </w:p>
    <w:p w14:paraId="08E75852" w14:textId="77777777" w:rsidR="00496F85" w:rsidRDefault="00496F85">
      <w:pPr>
        <w:pStyle w:val="Plattetekst"/>
        <w:spacing w:before="1"/>
        <w:rPr>
          <w:rFonts w:ascii="Arial MT"/>
          <w:sz w:val="26"/>
        </w:rPr>
      </w:pPr>
    </w:p>
    <w:p w14:paraId="08E75853" w14:textId="77777777" w:rsidR="00496F85" w:rsidRDefault="00D92B55">
      <w:pPr>
        <w:ind w:left="118"/>
        <w:rPr>
          <w:rFonts w:ascii="Arial MT"/>
          <w:sz w:val="20"/>
        </w:rPr>
      </w:pPr>
      <w:r>
        <w:rPr>
          <w:rFonts w:ascii="Arial MT"/>
          <w:sz w:val="20"/>
        </w:rPr>
        <w:t>en</w:t>
      </w:r>
    </w:p>
    <w:p w14:paraId="08E75854" w14:textId="77777777" w:rsidR="00496F85" w:rsidRDefault="00496F85">
      <w:pPr>
        <w:pStyle w:val="Plattetekst"/>
        <w:spacing w:before="2"/>
        <w:rPr>
          <w:rFonts w:ascii="Arial MT"/>
          <w:sz w:val="26"/>
        </w:rPr>
      </w:pPr>
    </w:p>
    <w:p w14:paraId="08E75855" w14:textId="77777777" w:rsidR="00496F85" w:rsidRDefault="00D92B55">
      <w:pPr>
        <w:spacing w:before="67" w:line="314" w:lineRule="auto"/>
        <w:ind w:left="118"/>
        <w:rPr>
          <w:rFonts w:ascii="Arial MT" w:hAnsi="Arial MT"/>
          <w:sz w:val="20"/>
        </w:rPr>
      </w:pPr>
      <w:r>
        <w:rPr>
          <w:rFonts w:ascii="Arial" w:hAnsi="Arial"/>
          <w:b/>
          <w:sz w:val="20"/>
        </w:rPr>
        <w:t>[</w:t>
      </w:r>
      <w:r>
        <w:rPr>
          <w:rFonts w:ascii="Arial" w:hAnsi="Arial"/>
          <w:b/>
          <w:i/>
          <w:sz w:val="20"/>
          <w:shd w:val="clear" w:color="auto" w:fill="FFFF00"/>
        </w:rPr>
        <w:t>naam</w:t>
      </w:r>
      <w:r>
        <w:rPr>
          <w:rFonts w:ascii="Arial" w:hAnsi="Arial"/>
          <w:b/>
          <w:i/>
          <w:spacing w:val="-3"/>
          <w:sz w:val="20"/>
          <w:shd w:val="clear" w:color="auto" w:fill="FFFF00"/>
        </w:rPr>
        <w:t xml:space="preserve"> </w:t>
      </w:r>
      <w:r>
        <w:rPr>
          <w:rFonts w:ascii="Arial" w:hAnsi="Arial"/>
          <w:b/>
          <w:i/>
          <w:sz w:val="20"/>
          <w:shd w:val="clear" w:color="auto" w:fill="FFFF00"/>
        </w:rPr>
        <w:t>Opdracht</w:t>
      </w:r>
      <w:r>
        <w:rPr>
          <w:rFonts w:ascii="Arial" w:hAnsi="Arial"/>
          <w:b/>
          <w:i/>
          <w:sz w:val="20"/>
        </w:rPr>
        <w:t>nemer</w:t>
      </w:r>
      <w:r>
        <w:rPr>
          <w:rFonts w:ascii="Arial" w:hAnsi="Arial"/>
          <w:b/>
          <w:i/>
          <w:spacing w:val="-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II</w:t>
      </w:r>
      <w:r>
        <w:rPr>
          <w:rFonts w:ascii="Arial" w:hAnsi="Arial"/>
          <w:b/>
          <w:sz w:val="20"/>
        </w:rPr>
        <w:t>]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,(</w:t>
      </w:r>
      <w:r>
        <w:rPr>
          <w:rFonts w:ascii="Arial MT" w:hAnsi="Arial MT"/>
          <w:sz w:val="20"/>
          <w:shd w:val="clear" w:color="auto" w:fill="FFFF00"/>
        </w:rPr>
        <w:t>KvK:</w:t>
      </w:r>
      <w:r>
        <w:rPr>
          <w:rFonts w:ascii="Arial MT" w:hAnsi="Arial MT"/>
          <w:spacing w:val="-4"/>
          <w:sz w:val="20"/>
          <w:shd w:val="clear" w:color="auto" w:fill="FFFF00"/>
        </w:rPr>
        <w:t xml:space="preserve"> </w:t>
      </w:r>
      <w:r>
        <w:rPr>
          <w:rFonts w:ascii="Arial MT" w:hAnsi="Arial MT"/>
          <w:sz w:val="20"/>
          <w:shd w:val="clear" w:color="auto" w:fill="FFFF00"/>
        </w:rPr>
        <w:t>…),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statutair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gevestigd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te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[</w:t>
      </w:r>
      <w:r>
        <w:rPr>
          <w:rFonts w:ascii="Arial MT" w:hAnsi="Arial MT"/>
          <w:sz w:val="20"/>
          <w:shd w:val="clear" w:color="auto" w:fill="FFFF00"/>
        </w:rPr>
        <w:t>…</w:t>
      </w:r>
      <w:r>
        <w:rPr>
          <w:rFonts w:ascii="Arial MT" w:hAnsi="Arial MT"/>
          <w:sz w:val="20"/>
        </w:rPr>
        <w:t>]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en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kantoorhoudende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[</w:t>
      </w:r>
      <w:r>
        <w:rPr>
          <w:rFonts w:ascii="Arial MT" w:hAnsi="Arial MT"/>
          <w:sz w:val="20"/>
          <w:shd w:val="clear" w:color="auto" w:fill="FFFF00"/>
        </w:rPr>
        <w:t>…</w:t>
      </w:r>
      <w:r>
        <w:rPr>
          <w:rFonts w:ascii="Arial MT" w:hAnsi="Arial MT"/>
          <w:sz w:val="20"/>
        </w:rPr>
        <w:t>]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te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[</w:t>
      </w:r>
      <w:r>
        <w:rPr>
          <w:rFonts w:ascii="Arial MT" w:hAnsi="Arial MT"/>
          <w:sz w:val="20"/>
          <w:shd w:val="clear" w:color="auto" w:fill="FFFF00"/>
        </w:rPr>
        <w:t>…</w:t>
      </w:r>
      <w:r>
        <w:rPr>
          <w:rFonts w:ascii="Arial MT" w:hAnsi="Arial MT"/>
          <w:sz w:val="20"/>
        </w:rPr>
        <w:t>],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ten</w:t>
      </w:r>
      <w:r>
        <w:rPr>
          <w:rFonts w:ascii="Arial MT" w:hAnsi="Arial MT"/>
          <w:spacing w:val="-52"/>
          <w:sz w:val="20"/>
        </w:rPr>
        <w:t xml:space="preserve"> </w:t>
      </w:r>
      <w:r>
        <w:rPr>
          <w:rFonts w:ascii="Arial MT" w:hAnsi="Arial MT"/>
          <w:sz w:val="20"/>
        </w:rPr>
        <w:t>deze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rechtsgeldig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vertegenwoordigd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door</w:t>
      </w:r>
      <w:r>
        <w:rPr>
          <w:rFonts w:ascii="Arial MT" w:hAnsi="Arial MT"/>
          <w:spacing w:val="54"/>
          <w:sz w:val="20"/>
        </w:rPr>
        <w:t xml:space="preserve"> </w:t>
      </w:r>
      <w:r>
        <w:rPr>
          <w:rFonts w:ascii="Arial MT" w:hAnsi="Arial MT"/>
          <w:sz w:val="20"/>
        </w:rPr>
        <w:t>[</w:t>
      </w:r>
      <w:r>
        <w:rPr>
          <w:rFonts w:ascii="Arial MT" w:hAnsi="Arial MT"/>
          <w:sz w:val="20"/>
          <w:shd w:val="clear" w:color="auto" w:fill="FFFF00"/>
        </w:rPr>
        <w:t>...</w:t>
      </w:r>
      <w:r>
        <w:rPr>
          <w:rFonts w:ascii="Arial MT" w:hAnsi="Arial MT"/>
          <w:sz w:val="20"/>
        </w:rPr>
        <w:t>],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hierna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verder te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noemen: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'Opdrachtnemer'</w:t>
      </w:r>
    </w:p>
    <w:p w14:paraId="08E75856" w14:textId="77777777" w:rsidR="00496F85" w:rsidRDefault="00496F85">
      <w:pPr>
        <w:pStyle w:val="Plattetekst"/>
        <w:rPr>
          <w:rFonts w:ascii="Arial MT"/>
          <w:sz w:val="20"/>
        </w:rPr>
      </w:pPr>
    </w:p>
    <w:p w14:paraId="08E75857" w14:textId="77777777" w:rsidR="00496F85" w:rsidRDefault="00496F85">
      <w:pPr>
        <w:pStyle w:val="Plattetekst"/>
        <w:spacing w:before="4"/>
        <w:rPr>
          <w:rFonts w:ascii="Arial MT"/>
          <w:sz w:val="26"/>
        </w:rPr>
      </w:pPr>
    </w:p>
    <w:p w14:paraId="08E75858" w14:textId="77777777" w:rsidR="00496F85" w:rsidRDefault="00D92B55">
      <w:pPr>
        <w:spacing w:before="67"/>
        <w:ind w:left="118"/>
        <w:rPr>
          <w:rFonts w:ascii="Arial MT"/>
          <w:sz w:val="20"/>
        </w:rPr>
      </w:pPr>
      <w:r>
        <w:rPr>
          <w:rFonts w:ascii="Arial MT"/>
          <w:sz w:val="20"/>
          <w:shd w:val="clear" w:color="auto" w:fill="FFFF00"/>
        </w:rPr>
        <w:t>De</w:t>
      </w:r>
      <w:r>
        <w:rPr>
          <w:rFonts w:ascii="Arial MT"/>
          <w:spacing w:val="-4"/>
          <w:sz w:val="20"/>
          <w:shd w:val="clear" w:color="auto" w:fill="FFFF00"/>
        </w:rPr>
        <w:t xml:space="preserve"> </w:t>
      </w:r>
      <w:r>
        <w:rPr>
          <w:rFonts w:ascii="Arial MT"/>
          <w:sz w:val="20"/>
          <w:shd w:val="clear" w:color="auto" w:fill="FFFF00"/>
        </w:rPr>
        <w:t>combinatie</w:t>
      </w:r>
      <w:r>
        <w:rPr>
          <w:rFonts w:ascii="Arial MT"/>
          <w:spacing w:val="-3"/>
          <w:sz w:val="20"/>
          <w:shd w:val="clear" w:color="auto" w:fill="FFFF00"/>
        </w:rPr>
        <w:t xml:space="preserve"> </w:t>
      </w:r>
      <w:r>
        <w:rPr>
          <w:rFonts w:ascii="Arial MT"/>
          <w:sz w:val="20"/>
          <w:shd w:val="clear" w:color="auto" w:fill="FFFF00"/>
        </w:rPr>
        <w:t>bestaande</w:t>
      </w:r>
      <w:r>
        <w:rPr>
          <w:rFonts w:ascii="Arial MT"/>
          <w:spacing w:val="-2"/>
          <w:sz w:val="20"/>
          <w:shd w:val="clear" w:color="auto" w:fill="FFFF00"/>
        </w:rPr>
        <w:t xml:space="preserve"> </w:t>
      </w:r>
      <w:r>
        <w:rPr>
          <w:rFonts w:ascii="Arial MT"/>
          <w:sz w:val="20"/>
          <w:shd w:val="clear" w:color="auto" w:fill="FFFF00"/>
        </w:rPr>
        <w:t>uit</w:t>
      </w:r>
    </w:p>
    <w:p w14:paraId="08E75859" w14:textId="77777777" w:rsidR="00496F85" w:rsidRDefault="00496F85">
      <w:pPr>
        <w:pStyle w:val="Plattetekst"/>
        <w:spacing w:before="2"/>
        <w:rPr>
          <w:rFonts w:ascii="Arial MT"/>
          <w:sz w:val="26"/>
        </w:rPr>
      </w:pPr>
    </w:p>
    <w:p w14:paraId="08E7585A" w14:textId="77777777" w:rsidR="00496F85" w:rsidRDefault="00D92B55">
      <w:pPr>
        <w:spacing w:before="66" w:line="314" w:lineRule="auto"/>
        <w:ind w:left="118"/>
        <w:rPr>
          <w:rFonts w:ascii="Arial MT" w:hAnsi="Arial MT"/>
          <w:sz w:val="20"/>
        </w:rPr>
      </w:pPr>
      <w:r>
        <w:rPr>
          <w:rFonts w:ascii="Arial" w:hAnsi="Arial"/>
          <w:b/>
          <w:sz w:val="20"/>
          <w:shd w:val="clear" w:color="auto" w:fill="FFFF00"/>
        </w:rPr>
        <w:t>[…]</w:t>
      </w:r>
      <w:r>
        <w:rPr>
          <w:rFonts w:ascii="Arial" w:hAnsi="Arial"/>
          <w:b/>
          <w:spacing w:val="-2"/>
          <w:sz w:val="20"/>
          <w:shd w:val="clear" w:color="auto" w:fill="FFFF00"/>
        </w:rPr>
        <w:t xml:space="preserve"> </w:t>
      </w:r>
      <w:r>
        <w:rPr>
          <w:rFonts w:ascii="Arial MT" w:hAnsi="Arial MT"/>
          <w:sz w:val="20"/>
          <w:shd w:val="clear" w:color="auto" w:fill="FFFF00"/>
        </w:rPr>
        <w:t>,(KvK:</w:t>
      </w:r>
      <w:r>
        <w:rPr>
          <w:rFonts w:ascii="Arial MT" w:hAnsi="Arial MT"/>
          <w:spacing w:val="-3"/>
          <w:sz w:val="20"/>
          <w:shd w:val="clear" w:color="auto" w:fill="FFFF00"/>
        </w:rPr>
        <w:t xml:space="preserve"> </w:t>
      </w:r>
      <w:r>
        <w:rPr>
          <w:rFonts w:ascii="Arial MT" w:hAnsi="Arial MT"/>
          <w:sz w:val="20"/>
          <w:shd w:val="clear" w:color="auto" w:fill="FFFF00"/>
        </w:rPr>
        <w:t>…),</w:t>
      </w:r>
      <w:r>
        <w:rPr>
          <w:rFonts w:ascii="Arial MT" w:hAnsi="Arial MT"/>
          <w:spacing w:val="-3"/>
          <w:sz w:val="20"/>
          <w:shd w:val="clear" w:color="auto" w:fill="FFFF00"/>
        </w:rPr>
        <w:t xml:space="preserve"> </w:t>
      </w:r>
      <w:r>
        <w:rPr>
          <w:rFonts w:ascii="Arial MT" w:hAnsi="Arial MT"/>
          <w:sz w:val="20"/>
          <w:shd w:val="clear" w:color="auto" w:fill="FFFF00"/>
        </w:rPr>
        <w:t>statutair</w:t>
      </w:r>
      <w:r>
        <w:rPr>
          <w:rFonts w:ascii="Arial MT" w:hAnsi="Arial MT"/>
          <w:spacing w:val="-2"/>
          <w:sz w:val="20"/>
          <w:shd w:val="clear" w:color="auto" w:fill="FFFF00"/>
        </w:rPr>
        <w:t xml:space="preserve"> </w:t>
      </w:r>
      <w:r>
        <w:rPr>
          <w:rFonts w:ascii="Arial MT" w:hAnsi="Arial MT"/>
          <w:sz w:val="20"/>
          <w:shd w:val="clear" w:color="auto" w:fill="FFFF00"/>
        </w:rPr>
        <w:t>gevestigd</w:t>
      </w:r>
      <w:r>
        <w:rPr>
          <w:rFonts w:ascii="Arial MT" w:hAnsi="Arial MT"/>
          <w:spacing w:val="-1"/>
          <w:sz w:val="20"/>
          <w:shd w:val="clear" w:color="auto" w:fill="FFFF00"/>
        </w:rPr>
        <w:t xml:space="preserve"> </w:t>
      </w:r>
      <w:r>
        <w:rPr>
          <w:rFonts w:ascii="Arial MT" w:hAnsi="Arial MT"/>
          <w:sz w:val="20"/>
          <w:shd w:val="clear" w:color="auto" w:fill="FFFF00"/>
        </w:rPr>
        <w:t>te</w:t>
      </w:r>
      <w:r>
        <w:rPr>
          <w:rFonts w:ascii="Arial MT" w:hAnsi="Arial MT"/>
          <w:spacing w:val="-3"/>
          <w:sz w:val="20"/>
          <w:shd w:val="clear" w:color="auto" w:fill="FFFF00"/>
        </w:rPr>
        <w:t xml:space="preserve"> </w:t>
      </w:r>
      <w:r>
        <w:rPr>
          <w:rFonts w:ascii="Arial MT" w:hAnsi="Arial MT"/>
          <w:sz w:val="20"/>
          <w:shd w:val="clear" w:color="auto" w:fill="FFFF00"/>
        </w:rPr>
        <w:t>[…]</w:t>
      </w:r>
      <w:r>
        <w:rPr>
          <w:rFonts w:ascii="Arial MT" w:hAnsi="Arial MT"/>
          <w:spacing w:val="-3"/>
          <w:sz w:val="20"/>
          <w:shd w:val="clear" w:color="auto" w:fill="FFFF00"/>
        </w:rPr>
        <w:t xml:space="preserve"> </w:t>
      </w:r>
      <w:r>
        <w:rPr>
          <w:rFonts w:ascii="Arial MT" w:hAnsi="Arial MT"/>
          <w:sz w:val="20"/>
          <w:shd w:val="clear" w:color="auto" w:fill="FFFF00"/>
        </w:rPr>
        <w:t>en</w:t>
      </w:r>
      <w:r>
        <w:rPr>
          <w:rFonts w:ascii="Arial MT" w:hAnsi="Arial MT"/>
          <w:spacing w:val="-3"/>
          <w:sz w:val="20"/>
          <w:shd w:val="clear" w:color="auto" w:fill="FFFF00"/>
        </w:rPr>
        <w:t xml:space="preserve"> </w:t>
      </w:r>
      <w:r>
        <w:rPr>
          <w:rFonts w:ascii="Arial MT" w:hAnsi="Arial MT"/>
          <w:sz w:val="20"/>
          <w:shd w:val="clear" w:color="auto" w:fill="FFFF00"/>
        </w:rPr>
        <w:t>kantoorhoudende</w:t>
      </w:r>
      <w:r>
        <w:rPr>
          <w:rFonts w:ascii="Arial MT" w:hAnsi="Arial MT"/>
          <w:spacing w:val="-3"/>
          <w:sz w:val="20"/>
          <w:shd w:val="clear" w:color="auto" w:fill="FFFF00"/>
        </w:rPr>
        <w:t xml:space="preserve"> </w:t>
      </w:r>
      <w:r>
        <w:rPr>
          <w:rFonts w:ascii="Arial MT" w:hAnsi="Arial MT"/>
          <w:sz w:val="20"/>
          <w:shd w:val="clear" w:color="auto" w:fill="FFFF00"/>
        </w:rPr>
        <w:t>[…]</w:t>
      </w:r>
      <w:r>
        <w:rPr>
          <w:rFonts w:ascii="Arial MT" w:hAnsi="Arial MT"/>
          <w:spacing w:val="-2"/>
          <w:sz w:val="20"/>
          <w:shd w:val="clear" w:color="auto" w:fill="FFFF00"/>
        </w:rPr>
        <w:t xml:space="preserve"> </w:t>
      </w:r>
      <w:r>
        <w:rPr>
          <w:rFonts w:ascii="Arial MT" w:hAnsi="Arial MT"/>
          <w:sz w:val="20"/>
          <w:shd w:val="clear" w:color="auto" w:fill="FFFF00"/>
        </w:rPr>
        <w:t>te</w:t>
      </w:r>
      <w:r>
        <w:rPr>
          <w:rFonts w:ascii="Arial MT" w:hAnsi="Arial MT"/>
          <w:spacing w:val="-3"/>
          <w:sz w:val="20"/>
          <w:shd w:val="clear" w:color="auto" w:fill="FFFF00"/>
        </w:rPr>
        <w:t xml:space="preserve"> </w:t>
      </w:r>
      <w:r>
        <w:rPr>
          <w:rFonts w:ascii="Arial MT" w:hAnsi="Arial MT"/>
          <w:sz w:val="20"/>
          <w:shd w:val="clear" w:color="auto" w:fill="FFFF00"/>
        </w:rPr>
        <w:t>[…],</w:t>
      </w:r>
      <w:r>
        <w:rPr>
          <w:rFonts w:ascii="Arial MT" w:hAnsi="Arial MT"/>
          <w:spacing w:val="-3"/>
          <w:sz w:val="20"/>
          <w:shd w:val="clear" w:color="auto" w:fill="FFFF00"/>
        </w:rPr>
        <w:t xml:space="preserve"> </w:t>
      </w:r>
      <w:r>
        <w:rPr>
          <w:rFonts w:ascii="Arial MT" w:hAnsi="Arial MT"/>
          <w:sz w:val="20"/>
          <w:shd w:val="clear" w:color="auto" w:fill="FFFF00"/>
        </w:rPr>
        <w:t>ten</w:t>
      </w:r>
      <w:r>
        <w:rPr>
          <w:rFonts w:ascii="Arial MT" w:hAnsi="Arial MT"/>
          <w:spacing w:val="-3"/>
          <w:sz w:val="20"/>
          <w:shd w:val="clear" w:color="auto" w:fill="FFFF00"/>
        </w:rPr>
        <w:t xml:space="preserve"> </w:t>
      </w:r>
      <w:r>
        <w:rPr>
          <w:rFonts w:ascii="Arial MT" w:hAnsi="Arial MT"/>
          <w:sz w:val="20"/>
          <w:shd w:val="clear" w:color="auto" w:fill="FFFF00"/>
        </w:rPr>
        <w:t>deze</w:t>
      </w:r>
      <w:r>
        <w:rPr>
          <w:rFonts w:ascii="Arial MT" w:hAnsi="Arial MT"/>
          <w:spacing w:val="-3"/>
          <w:sz w:val="20"/>
          <w:shd w:val="clear" w:color="auto" w:fill="FFFF00"/>
        </w:rPr>
        <w:t xml:space="preserve"> </w:t>
      </w:r>
      <w:r>
        <w:rPr>
          <w:rFonts w:ascii="Arial MT" w:hAnsi="Arial MT"/>
          <w:sz w:val="20"/>
          <w:shd w:val="clear" w:color="auto" w:fill="FFFF00"/>
        </w:rPr>
        <w:t>rechtsgeldig</w:t>
      </w:r>
      <w:r>
        <w:rPr>
          <w:rFonts w:ascii="Arial MT" w:hAnsi="Arial MT"/>
          <w:spacing w:val="-53"/>
          <w:sz w:val="20"/>
        </w:rPr>
        <w:t xml:space="preserve"> </w:t>
      </w:r>
      <w:r>
        <w:rPr>
          <w:rFonts w:ascii="Arial MT" w:hAnsi="Arial MT"/>
          <w:sz w:val="20"/>
          <w:shd w:val="clear" w:color="auto" w:fill="FFFF00"/>
        </w:rPr>
        <w:t>vertegenwoordigd</w:t>
      </w:r>
      <w:r>
        <w:rPr>
          <w:rFonts w:ascii="Arial MT" w:hAnsi="Arial MT"/>
          <w:spacing w:val="-2"/>
          <w:sz w:val="20"/>
          <w:shd w:val="clear" w:color="auto" w:fill="FFFF00"/>
        </w:rPr>
        <w:t xml:space="preserve"> </w:t>
      </w:r>
      <w:r>
        <w:rPr>
          <w:rFonts w:ascii="Arial MT" w:hAnsi="Arial MT"/>
          <w:sz w:val="20"/>
          <w:shd w:val="clear" w:color="auto" w:fill="FFFF00"/>
        </w:rPr>
        <w:t>door  [...],</w:t>
      </w:r>
    </w:p>
    <w:p w14:paraId="08E7585B" w14:textId="77777777" w:rsidR="00496F85" w:rsidRDefault="00496F85">
      <w:pPr>
        <w:pStyle w:val="Plattetekst"/>
        <w:spacing w:before="1"/>
        <w:rPr>
          <w:rFonts w:ascii="Arial MT"/>
          <w:sz w:val="20"/>
        </w:rPr>
      </w:pPr>
    </w:p>
    <w:p w14:paraId="08E7585C" w14:textId="77777777" w:rsidR="00496F85" w:rsidRDefault="00D92B55">
      <w:pPr>
        <w:spacing w:before="67" w:line="314" w:lineRule="auto"/>
        <w:ind w:left="118"/>
        <w:rPr>
          <w:rFonts w:ascii="Arial MT" w:hAnsi="Arial MT"/>
          <w:sz w:val="20"/>
        </w:rPr>
      </w:pPr>
      <w:r>
        <w:rPr>
          <w:rFonts w:ascii="Arial" w:hAnsi="Arial"/>
          <w:b/>
          <w:sz w:val="20"/>
          <w:shd w:val="clear" w:color="auto" w:fill="FFFF00"/>
        </w:rPr>
        <w:t>[…]</w:t>
      </w:r>
      <w:r>
        <w:rPr>
          <w:rFonts w:ascii="Arial" w:hAnsi="Arial"/>
          <w:b/>
          <w:spacing w:val="-2"/>
          <w:sz w:val="20"/>
          <w:shd w:val="clear" w:color="auto" w:fill="FFFF00"/>
        </w:rPr>
        <w:t xml:space="preserve"> </w:t>
      </w:r>
      <w:r>
        <w:rPr>
          <w:rFonts w:ascii="Arial MT" w:hAnsi="Arial MT"/>
          <w:sz w:val="20"/>
          <w:shd w:val="clear" w:color="auto" w:fill="FFFF00"/>
        </w:rPr>
        <w:t>,(KvK:</w:t>
      </w:r>
      <w:r>
        <w:rPr>
          <w:rFonts w:ascii="Arial MT" w:hAnsi="Arial MT"/>
          <w:spacing w:val="-3"/>
          <w:sz w:val="20"/>
          <w:shd w:val="clear" w:color="auto" w:fill="FFFF00"/>
        </w:rPr>
        <w:t xml:space="preserve"> </w:t>
      </w:r>
      <w:r>
        <w:rPr>
          <w:rFonts w:ascii="Arial MT" w:hAnsi="Arial MT"/>
          <w:sz w:val="20"/>
          <w:shd w:val="clear" w:color="auto" w:fill="FFFF00"/>
        </w:rPr>
        <w:t>…),</w:t>
      </w:r>
      <w:r>
        <w:rPr>
          <w:rFonts w:ascii="Arial MT" w:hAnsi="Arial MT"/>
          <w:spacing w:val="-3"/>
          <w:sz w:val="20"/>
          <w:shd w:val="clear" w:color="auto" w:fill="FFFF00"/>
        </w:rPr>
        <w:t xml:space="preserve"> </w:t>
      </w:r>
      <w:r>
        <w:rPr>
          <w:rFonts w:ascii="Arial MT" w:hAnsi="Arial MT"/>
          <w:sz w:val="20"/>
          <w:shd w:val="clear" w:color="auto" w:fill="FFFF00"/>
        </w:rPr>
        <w:t>statutair</w:t>
      </w:r>
      <w:r>
        <w:rPr>
          <w:rFonts w:ascii="Arial MT" w:hAnsi="Arial MT"/>
          <w:spacing w:val="-2"/>
          <w:sz w:val="20"/>
          <w:shd w:val="clear" w:color="auto" w:fill="FFFF00"/>
        </w:rPr>
        <w:t xml:space="preserve"> </w:t>
      </w:r>
      <w:r>
        <w:rPr>
          <w:rFonts w:ascii="Arial MT" w:hAnsi="Arial MT"/>
          <w:sz w:val="20"/>
          <w:shd w:val="clear" w:color="auto" w:fill="FFFF00"/>
        </w:rPr>
        <w:t>gevestigd</w:t>
      </w:r>
      <w:r>
        <w:rPr>
          <w:rFonts w:ascii="Arial MT" w:hAnsi="Arial MT"/>
          <w:spacing w:val="-1"/>
          <w:sz w:val="20"/>
          <w:shd w:val="clear" w:color="auto" w:fill="FFFF00"/>
        </w:rPr>
        <w:t xml:space="preserve"> </w:t>
      </w:r>
      <w:r>
        <w:rPr>
          <w:rFonts w:ascii="Arial MT" w:hAnsi="Arial MT"/>
          <w:sz w:val="20"/>
          <w:shd w:val="clear" w:color="auto" w:fill="FFFF00"/>
        </w:rPr>
        <w:t>te</w:t>
      </w:r>
      <w:r>
        <w:rPr>
          <w:rFonts w:ascii="Arial MT" w:hAnsi="Arial MT"/>
          <w:spacing w:val="-3"/>
          <w:sz w:val="20"/>
          <w:shd w:val="clear" w:color="auto" w:fill="FFFF00"/>
        </w:rPr>
        <w:t xml:space="preserve"> </w:t>
      </w:r>
      <w:r>
        <w:rPr>
          <w:rFonts w:ascii="Arial MT" w:hAnsi="Arial MT"/>
          <w:sz w:val="20"/>
          <w:shd w:val="clear" w:color="auto" w:fill="FFFF00"/>
        </w:rPr>
        <w:t>[…]</w:t>
      </w:r>
      <w:r>
        <w:rPr>
          <w:rFonts w:ascii="Arial MT" w:hAnsi="Arial MT"/>
          <w:spacing w:val="-3"/>
          <w:sz w:val="20"/>
          <w:shd w:val="clear" w:color="auto" w:fill="FFFF00"/>
        </w:rPr>
        <w:t xml:space="preserve"> </w:t>
      </w:r>
      <w:r>
        <w:rPr>
          <w:rFonts w:ascii="Arial MT" w:hAnsi="Arial MT"/>
          <w:sz w:val="20"/>
          <w:shd w:val="clear" w:color="auto" w:fill="FFFF00"/>
        </w:rPr>
        <w:t>en</w:t>
      </w:r>
      <w:r>
        <w:rPr>
          <w:rFonts w:ascii="Arial MT" w:hAnsi="Arial MT"/>
          <w:spacing w:val="-3"/>
          <w:sz w:val="20"/>
          <w:shd w:val="clear" w:color="auto" w:fill="FFFF00"/>
        </w:rPr>
        <w:t xml:space="preserve"> </w:t>
      </w:r>
      <w:r>
        <w:rPr>
          <w:rFonts w:ascii="Arial MT" w:hAnsi="Arial MT"/>
          <w:sz w:val="20"/>
          <w:shd w:val="clear" w:color="auto" w:fill="FFFF00"/>
        </w:rPr>
        <w:t>kantoorhoudende</w:t>
      </w:r>
      <w:r>
        <w:rPr>
          <w:rFonts w:ascii="Arial MT" w:hAnsi="Arial MT"/>
          <w:spacing w:val="-3"/>
          <w:sz w:val="20"/>
          <w:shd w:val="clear" w:color="auto" w:fill="FFFF00"/>
        </w:rPr>
        <w:t xml:space="preserve"> </w:t>
      </w:r>
      <w:r>
        <w:rPr>
          <w:rFonts w:ascii="Arial MT" w:hAnsi="Arial MT"/>
          <w:sz w:val="20"/>
          <w:shd w:val="clear" w:color="auto" w:fill="FFFF00"/>
        </w:rPr>
        <w:t>[…]</w:t>
      </w:r>
      <w:r>
        <w:rPr>
          <w:rFonts w:ascii="Arial MT" w:hAnsi="Arial MT"/>
          <w:spacing w:val="-2"/>
          <w:sz w:val="20"/>
          <w:shd w:val="clear" w:color="auto" w:fill="FFFF00"/>
        </w:rPr>
        <w:t xml:space="preserve"> </w:t>
      </w:r>
      <w:r>
        <w:rPr>
          <w:rFonts w:ascii="Arial MT" w:hAnsi="Arial MT"/>
          <w:sz w:val="20"/>
          <w:shd w:val="clear" w:color="auto" w:fill="FFFF00"/>
        </w:rPr>
        <w:t>te</w:t>
      </w:r>
      <w:r>
        <w:rPr>
          <w:rFonts w:ascii="Arial MT" w:hAnsi="Arial MT"/>
          <w:spacing w:val="-3"/>
          <w:sz w:val="20"/>
          <w:shd w:val="clear" w:color="auto" w:fill="FFFF00"/>
        </w:rPr>
        <w:t xml:space="preserve"> </w:t>
      </w:r>
      <w:r>
        <w:rPr>
          <w:rFonts w:ascii="Arial MT" w:hAnsi="Arial MT"/>
          <w:sz w:val="20"/>
          <w:shd w:val="clear" w:color="auto" w:fill="FFFF00"/>
        </w:rPr>
        <w:t>[…],</w:t>
      </w:r>
      <w:r>
        <w:rPr>
          <w:rFonts w:ascii="Arial MT" w:hAnsi="Arial MT"/>
          <w:spacing w:val="-3"/>
          <w:sz w:val="20"/>
          <w:shd w:val="clear" w:color="auto" w:fill="FFFF00"/>
        </w:rPr>
        <w:t xml:space="preserve"> </w:t>
      </w:r>
      <w:r>
        <w:rPr>
          <w:rFonts w:ascii="Arial MT" w:hAnsi="Arial MT"/>
          <w:sz w:val="20"/>
          <w:shd w:val="clear" w:color="auto" w:fill="FFFF00"/>
        </w:rPr>
        <w:t>ten</w:t>
      </w:r>
      <w:r>
        <w:rPr>
          <w:rFonts w:ascii="Arial MT" w:hAnsi="Arial MT"/>
          <w:spacing w:val="-3"/>
          <w:sz w:val="20"/>
          <w:shd w:val="clear" w:color="auto" w:fill="FFFF00"/>
        </w:rPr>
        <w:t xml:space="preserve"> </w:t>
      </w:r>
      <w:r>
        <w:rPr>
          <w:rFonts w:ascii="Arial MT" w:hAnsi="Arial MT"/>
          <w:sz w:val="20"/>
          <w:shd w:val="clear" w:color="auto" w:fill="FFFF00"/>
        </w:rPr>
        <w:t>deze</w:t>
      </w:r>
      <w:r>
        <w:rPr>
          <w:rFonts w:ascii="Arial MT" w:hAnsi="Arial MT"/>
          <w:spacing w:val="-3"/>
          <w:sz w:val="20"/>
          <w:shd w:val="clear" w:color="auto" w:fill="FFFF00"/>
        </w:rPr>
        <w:t xml:space="preserve"> </w:t>
      </w:r>
      <w:r>
        <w:rPr>
          <w:rFonts w:ascii="Arial MT" w:hAnsi="Arial MT"/>
          <w:sz w:val="20"/>
          <w:shd w:val="clear" w:color="auto" w:fill="FFFF00"/>
        </w:rPr>
        <w:t>rechtsgeldig</w:t>
      </w:r>
      <w:r>
        <w:rPr>
          <w:rFonts w:ascii="Arial MT" w:hAnsi="Arial MT"/>
          <w:spacing w:val="-53"/>
          <w:sz w:val="20"/>
        </w:rPr>
        <w:t xml:space="preserve"> </w:t>
      </w:r>
      <w:r>
        <w:rPr>
          <w:rFonts w:ascii="Arial MT" w:hAnsi="Arial MT"/>
          <w:sz w:val="20"/>
          <w:shd w:val="clear" w:color="auto" w:fill="FFFF00"/>
        </w:rPr>
        <w:t>vertegenwoordigd</w:t>
      </w:r>
      <w:r>
        <w:rPr>
          <w:rFonts w:ascii="Arial MT" w:hAnsi="Arial MT"/>
          <w:spacing w:val="-2"/>
          <w:sz w:val="20"/>
          <w:shd w:val="clear" w:color="auto" w:fill="FFFF00"/>
        </w:rPr>
        <w:t xml:space="preserve"> </w:t>
      </w:r>
      <w:r>
        <w:rPr>
          <w:rFonts w:ascii="Arial MT" w:hAnsi="Arial MT"/>
          <w:sz w:val="20"/>
          <w:shd w:val="clear" w:color="auto" w:fill="FFFF00"/>
        </w:rPr>
        <w:t>door  [...],</w:t>
      </w:r>
    </w:p>
    <w:p w14:paraId="08E7585D" w14:textId="77777777" w:rsidR="00496F85" w:rsidRDefault="00496F85">
      <w:pPr>
        <w:pStyle w:val="Plattetekst"/>
        <w:spacing w:before="1"/>
        <w:rPr>
          <w:rFonts w:ascii="Arial MT"/>
          <w:sz w:val="20"/>
        </w:rPr>
      </w:pPr>
    </w:p>
    <w:p w14:paraId="08E7585E" w14:textId="77777777" w:rsidR="00496F85" w:rsidRDefault="00D92B55">
      <w:pPr>
        <w:spacing w:before="66" w:line="314" w:lineRule="auto"/>
        <w:ind w:left="118"/>
        <w:rPr>
          <w:rFonts w:ascii="Arial MT" w:hAnsi="Arial MT"/>
          <w:sz w:val="20"/>
        </w:rPr>
      </w:pPr>
      <w:r>
        <w:rPr>
          <w:rFonts w:ascii="Arial" w:hAnsi="Arial"/>
          <w:b/>
          <w:sz w:val="20"/>
          <w:shd w:val="clear" w:color="auto" w:fill="FFFF00"/>
        </w:rPr>
        <w:t>[…]</w:t>
      </w:r>
      <w:r>
        <w:rPr>
          <w:rFonts w:ascii="Arial" w:hAnsi="Arial"/>
          <w:b/>
          <w:spacing w:val="-2"/>
          <w:sz w:val="20"/>
          <w:shd w:val="clear" w:color="auto" w:fill="FFFF00"/>
        </w:rPr>
        <w:t xml:space="preserve"> </w:t>
      </w:r>
      <w:r>
        <w:rPr>
          <w:rFonts w:ascii="Arial MT" w:hAnsi="Arial MT"/>
          <w:sz w:val="20"/>
          <w:shd w:val="clear" w:color="auto" w:fill="FFFF00"/>
        </w:rPr>
        <w:t>,(KvK:</w:t>
      </w:r>
      <w:r>
        <w:rPr>
          <w:rFonts w:ascii="Arial MT" w:hAnsi="Arial MT"/>
          <w:spacing w:val="-3"/>
          <w:sz w:val="20"/>
          <w:shd w:val="clear" w:color="auto" w:fill="FFFF00"/>
        </w:rPr>
        <w:t xml:space="preserve"> </w:t>
      </w:r>
      <w:r>
        <w:rPr>
          <w:rFonts w:ascii="Arial MT" w:hAnsi="Arial MT"/>
          <w:sz w:val="20"/>
          <w:shd w:val="clear" w:color="auto" w:fill="FFFF00"/>
        </w:rPr>
        <w:t>…),</w:t>
      </w:r>
      <w:r>
        <w:rPr>
          <w:rFonts w:ascii="Arial MT" w:hAnsi="Arial MT"/>
          <w:spacing w:val="-3"/>
          <w:sz w:val="20"/>
          <w:shd w:val="clear" w:color="auto" w:fill="FFFF00"/>
        </w:rPr>
        <w:t xml:space="preserve"> </w:t>
      </w:r>
      <w:r>
        <w:rPr>
          <w:rFonts w:ascii="Arial MT" w:hAnsi="Arial MT"/>
          <w:sz w:val="20"/>
          <w:shd w:val="clear" w:color="auto" w:fill="FFFF00"/>
        </w:rPr>
        <w:t>statutair</w:t>
      </w:r>
      <w:r>
        <w:rPr>
          <w:rFonts w:ascii="Arial MT" w:hAnsi="Arial MT"/>
          <w:spacing w:val="-2"/>
          <w:sz w:val="20"/>
          <w:shd w:val="clear" w:color="auto" w:fill="FFFF00"/>
        </w:rPr>
        <w:t xml:space="preserve"> </w:t>
      </w:r>
      <w:r>
        <w:rPr>
          <w:rFonts w:ascii="Arial MT" w:hAnsi="Arial MT"/>
          <w:sz w:val="20"/>
          <w:shd w:val="clear" w:color="auto" w:fill="FFFF00"/>
        </w:rPr>
        <w:t>gevestigd</w:t>
      </w:r>
      <w:r>
        <w:rPr>
          <w:rFonts w:ascii="Arial MT" w:hAnsi="Arial MT"/>
          <w:spacing w:val="-1"/>
          <w:sz w:val="20"/>
          <w:shd w:val="clear" w:color="auto" w:fill="FFFF00"/>
        </w:rPr>
        <w:t xml:space="preserve"> </w:t>
      </w:r>
      <w:r>
        <w:rPr>
          <w:rFonts w:ascii="Arial MT" w:hAnsi="Arial MT"/>
          <w:sz w:val="20"/>
          <w:shd w:val="clear" w:color="auto" w:fill="FFFF00"/>
        </w:rPr>
        <w:t>te</w:t>
      </w:r>
      <w:r>
        <w:rPr>
          <w:rFonts w:ascii="Arial MT" w:hAnsi="Arial MT"/>
          <w:spacing w:val="-3"/>
          <w:sz w:val="20"/>
          <w:shd w:val="clear" w:color="auto" w:fill="FFFF00"/>
        </w:rPr>
        <w:t xml:space="preserve"> </w:t>
      </w:r>
      <w:r>
        <w:rPr>
          <w:rFonts w:ascii="Arial MT" w:hAnsi="Arial MT"/>
          <w:sz w:val="20"/>
          <w:shd w:val="clear" w:color="auto" w:fill="FFFF00"/>
        </w:rPr>
        <w:t>[…]</w:t>
      </w:r>
      <w:r>
        <w:rPr>
          <w:rFonts w:ascii="Arial MT" w:hAnsi="Arial MT"/>
          <w:spacing w:val="-3"/>
          <w:sz w:val="20"/>
          <w:shd w:val="clear" w:color="auto" w:fill="FFFF00"/>
        </w:rPr>
        <w:t xml:space="preserve"> </w:t>
      </w:r>
      <w:r>
        <w:rPr>
          <w:rFonts w:ascii="Arial MT" w:hAnsi="Arial MT"/>
          <w:sz w:val="20"/>
          <w:shd w:val="clear" w:color="auto" w:fill="FFFF00"/>
        </w:rPr>
        <w:t>en</w:t>
      </w:r>
      <w:r>
        <w:rPr>
          <w:rFonts w:ascii="Arial MT" w:hAnsi="Arial MT"/>
          <w:spacing w:val="-3"/>
          <w:sz w:val="20"/>
          <w:shd w:val="clear" w:color="auto" w:fill="FFFF00"/>
        </w:rPr>
        <w:t xml:space="preserve"> </w:t>
      </w:r>
      <w:r>
        <w:rPr>
          <w:rFonts w:ascii="Arial MT" w:hAnsi="Arial MT"/>
          <w:sz w:val="20"/>
          <w:shd w:val="clear" w:color="auto" w:fill="FFFF00"/>
        </w:rPr>
        <w:t>kantoorhoudende</w:t>
      </w:r>
      <w:r>
        <w:rPr>
          <w:rFonts w:ascii="Arial MT" w:hAnsi="Arial MT"/>
          <w:spacing w:val="-3"/>
          <w:sz w:val="20"/>
          <w:shd w:val="clear" w:color="auto" w:fill="FFFF00"/>
        </w:rPr>
        <w:t xml:space="preserve"> </w:t>
      </w:r>
      <w:r>
        <w:rPr>
          <w:rFonts w:ascii="Arial MT" w:hAnsi="Arial MT"/>
          <w:sz w:val="20"/>
          <w:shd w:val="clear" w:color="auto" w:fill="FFFF00"/>
        </w:rPr>
        <w:t>[…]</w:t>
      </w:r>
      <w:r>
        <w:rPr>
          <w:rFonts w:ascii="Arial MT" w:hAnsi="Arial MT"/>
          <w:spacing w:val="-2"/>
          <w:sz w:val="20"/>
          <w:shd w:val="clear" w:color="auto" w:fill="FFFF00"/>
        </w:rPr>
        <w:t xml:space="preserve"> </w:t>
      </w:r>
      <w:r>
        <w:rPr>
          <w:rFonts w:ascii="Arial MT" w:hAnsi="Arial MT"/>
          <w:sz w:val="20"/>
          <w:shd w:val="clear" w:color="auto" w:fill="FFFF00"/>
        </w:rPr>
        <w:t>te</w:t>
      </w:r>
      <w:r>
        <w:rPr>
          <w:rFonts w:ascii="Arial MT" w:hAnsi="Arial MT"/>
          <w:spacing w:val="-3"/>
          <w:sz w:val="20"/>
          <w:shd w:val="clear" w:color="auto" w:fill="FFFF00"/>
        </w:rPr>
        <w:t xml:space="preserve"> </w:t>
      </w:r>
      <w:r>
        <w:rPr>
          <w:rFonts w:ascii="Arial MT" w:hAnsi="Arial MT"/>
          <w:sz w:val="20"/>
          <w:shd w:val="clear" w:color="auto" w:fill="FFFF00"/>
        </w:rPr>
        <w:t>[…],</w:t>
      </w:r>
      <w:r>
        <w:rPr>
          <w:rFonts w:ascii="Arial MT" w:hAnsi="Arial MT"/>
          <w:spacing w:val="-3"/>
          <w:sz w:val="20"/>
          <w:shd w:val="clear" w:color="auto" w:fill="FFFF00"/>
        </w:rPr>
        <w:t xml:space="preserve"> </w:t>
      </w:r>
      <w:r>
        <w:rPr>
          <w:rFonts w:ascii="Arial MT" w:hAnsi="Arial MT"/>
          <w:sz w:val="20"/>
          <w:shd w:val="clear" w:color="auto" w:fill="FFFF00"/>
        </w:rPr>
        <w:t>ten</w:t>
      </w:r>
      <w:r>
        <w:rPr>
          <w:rFonts w:ascii="Arial MT" w:hAnsi="Arial MT"/>
          <w:spacing w:val="-3"/>
          <w:sz w:val="20"/>
          <w:shd w:val="clear" w:color="auto" w:fill="FFFF00"/>
        </w:rPr>
        <w:t xml:space="preserve"> </w:t>
      </w:r>
      <w:r>
        <w:rPr>
          <w:rFonts w:ascii="Arial MT" w:hAnsi="Arial MT"/>
          <w:sz w:val="20"/>
          <w:shd w:val="clear" w:color="auto" w:fill="FFFF00"/>
        </w:rPr>
        <w:t>deze</w:t>
      </w:r>
      <w:r>
        <w:rPr>
          <w:rFonts w:ascii="Arial MT" w:hAnsi="Arial MT"/>
          <w:spacing w:val="-3"/>
          <w:sz w:val="20"/>
          <w:shd w:val="clear" w:color="auto" w:fill="FFFF00"/>
        </w:rPr>
        <w:t xml:space="preserve"> </w:t>
      </w:r>
      <w:r>
        <w:rPr>
          <w:rFonts w:ascii="Arial MT" w:hAnsi="Arial MT"/>
          <w:sz w:val="20"/>
          <w:shd w:val="clear" w:color="auto" w:fill="FFFF00"/>
        </w:rPr>
        <w:t>rechtsgeldig</w:t>
      </w:r>
      <w:r>
        <w:rPr>
          <w:rFonts w:ascii="Arial MT" w:hAnsi="Arial MT"/>
          <w:spacing w:val="-53"/>
          <w:sz w:val="20"/>
        </w:rPr>
        <w:t xml:space="preserve"> </w:t>
      </w:r>
      <w:r>
        <w:rPr>
          <w:rFonts w:ascii="Arial MT" w:hAnsi="Arial MT"/>
          <w:sz w:val="20"/>
          <w:shd w:val="clear" w:color="auto" w:fill="FFFF00"/>
        </w:rPr>
        <w:t>vertegenwoordigd</w:t>
      </w:r>
      <w:r>
        <w:rPr>
          <w:rFonts w:ascii="Arial MT" w:hAnsi="Arial MT"/>
          <w:spacing w:val="-2"/>
          <w:sz w:val="20"/>
          <w:shd w:val="clear" w:color="auto" w:fill="FFFF00"/>
        </w:rPr>
        <w:t xml:space="preserve"> </w:t>
      </w:r>
      <w:r>
        <w:rPr>
          <w:rFonts w:ascii="Arial MT" w:hAnsi="Arial MT"/>
          <w:sz w:val="20"/>
          <w:shd w:val="clear" w:color="auto" w:fill="FFFF00"/>
        </w:rPr>
        <w:t>door  [...],</w:t>
      </w:r>
    </w:p>
    <w:p w14:paraId="08E7585F" w14:textId="77777777" w:rsidR="00496F85" w:rsidRDefault="00496F85">
      <w:pPr>
        <w:pStyle w:val="Plattetekst"/>
        <w:spacing w:before="4"/>
        <w:rPr>
          <w:rFonts w:ascii="Arial MT"/>
          <w:sz w:val="20"/>
        </w:rPr>
      </w:pPr>
    </w:p>
    <w:p w14:paraId="08E75860" w14:textId="77777777" w:rsidR="00496F85" w:rsidRDefault="00D92B55">
      <w:pPr>
        <w:spacing w:before="66"/>
        <w:ind w:left="118"/>
        <w:rPr>
          <w:rFonts w:ascii="Arial MT"/>
          <w:sz w:val="20"/>
        </w:rPr>
      </w:pPr>
      <w:r>
        <w:rPr>
          <w:rFonts w:ascii="Arial MT"/>
          <w:sz w:val="20"/>
          <w:shd w:val="clear" w:color="auto" w:fill="FFFF00"/>
        </w:rPr>
        <w:t>hierna</w:t>
      </w:r>
      <w:r>
        <w:rPr>
          <w:rFonts w:ascii="Arial MT"/>
          <w:spacing w:val="-6"/>
          <w:sz w:val="20"/>
          <w:shd w:val="clear" w:color="auto" w:fill="FFFF00"/>
        </w:rPr>
        <w:t xml:space="preserve"> </w:t>
      </w:r>
      <w:r>
        <w:rPr>
          <w:rFonts w:ascii="Arial MT"/>
          <w:sz w:val="20"/>
          <w:shd w:val="clear" w:color="auto" w:fill="FFFF00"/>
        </w:rPr>
        <w:t>verder</w:t>
      </w:r>
      <w:r>
        <w:rPr>
          <w:rFonts w:ascii="Arial MT"/>
          <w:spacing w:val="-2"/>
          <w:sz w:val="20"/>
          <w:shd w:val="clear" w:color="auto" w:fill="FFFF00"/>
        </w:rPr>
        <w:t xml:space="preserve"> </w:t>
      </w:r>
      <w:r>
        <w:rPr>
          <w:rFonts w:ascii="Arial MT"/>
          <w:sz w:val="20"/>
          <w:shd w:val="clear" w:color="auto" w:fill="FFFF00"/>
        </w:rPr>
        <w:t>gezamenlijk</w:t>
      </w:r>
      <w:r>
        <w:rPr>
          <w:rFonts w:ascii="Arial MT"/>
          <w:spacing w:val="-2"/>
          <w:sz w:val="20"/>
          <w:shd w:val="clear" w:color="auto" w:fill="FFFF00"/>
        </w:rPr>
        <w:t xml:space="preserve"> </w:t>
      </w:r>
      <w:r>
        <w:rPr>
          <w:rFonts w:ascii="Arial MT"/>
          <w:sz w:val="20"/>
          <w:shd w:val="clear" w:color="auto" w:fill="FFFF00"/>
        </w:rPr>
        <w:t>te</w:t>
      </w:r>
      <w:r>
        <w:rPr>
          <w:rFonts w:ascii="Arial MT"/>
          <w:spacing w:val="-5"/>
          <w:sz w:val="20"/>
          <w:shd w:val="clear" w:color="auto" w:fill="FFFF00"/>
        </w:rPr>
        <w:t xml:space="preserve"> </w:t>
      </w:r>
      <w:r>
        <w:rPr>
          <w:rFonts w:ascii="Arial MT"/>
          <w:sz w:val="20"/>
          <w:shd w:val="clear" w:color="auto" w:fill="FFFF00"/>
        </w:rPr>
        <w:t>noemen:</w:t>
      </w:r>
      <w:r>
        <w:rPr>
          <w:rFonts w:ascii="Arial MT"/>
          <w:spacing w:val="-5"/>
          <w:sz w:val="20"/>
          <w:shd w:val="clear" w:color="auto" w:fill="FFFF00"/>
        </w:rPr>
        <w:t xml:space="preserve"> </w:t>
      </w:r>
      <w:r>
        <w:rPr>
          <w:rFonts w:ascii="Arial MT"/>
          <w:sz w:val="20"/>
          <w:shd w:val="clear" w:color="auto" w:fill="FFFF00"/>
        </w:rPr>
        <w:t>'Opdrachtnemer</w:t>
      </w:r>
      <w:r>
        <w:rPr>
          <w:rFonts w:ascii="Arial MT"/>
          <w:sz w:val="20"/>
        </w:rPr>
        <w:t>'</w:t>
      </w:r>
    </w:p>
    <w:p w14:paraId="08E75861" w14:textId="77777777" w:rsidR="00496F85" w:rsidRDefault="00496F85">
      <w:pPr>
        <w:pStyle w:val="Plattetekst"/>
        <w:rPr>
          <w:rFonts w:ascii="Arial MT"/>
          <w:sz w:val="20"/>
        </w:rPr>
      </w:pPr>
    </w:p>
    <w:p w14:paraId="08E75862" w14:textId="77777777" w:rsidR="00496F85" w:rsidRDefault="00496F85">
      <w:pPr>
        <w:pStyle w:val="Plattetekst"/>
        <w:rPr>
          <w:rFonts w:ascii="Arial MT"/>
          <w:sz w:val="20"/>
        </w:rPr>
      </w:pPr>
    </w:p>
    <w:p w14:paraId="08E75863" w14:textId="77777777" w:rsidR="00496F85" w:rsidRDefault="00496F85">
      <w:pPr>
        <w:pStyle w:val="Plattetekst"/>
        <w:spacing w:before="3"/>
        <w:rPr>
          <w:rFonts w:ascii="Arial MT"/>
          <w:sz w:val="18"/>
        </w:rPr>
      </w:pPr>
    </w:p>
    <w:p w14:paraId="08E75864" w14:textId="77777777" w:rsidR="00496F85" w:rsidRDefault="00D92B55">
      <w:pPr>
        <w:spacing w:line="312" w:lineRule="auto"/>
        <w:ind w:left="118" w:right="179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Opdrachtgever en Opdrachtnemer gezamenlijk hierna ook te noemen: ‘Partijen’, en ieder afzonderlijk:</w:t>
      </w:r>
      <w:r>
        <w:rPr>
          <w:rFonts w:ascii="Arial MT" w:hAnsi="Arial MT"/>
          <w:spacing w:val="-53"/>
          <w:sz w:val="20"/>
        </w:rPr>
        <w:t xml:space="preserve"> </w:t>
      </w:r>
      <w:r>
        <w:rPr>
          <w:rFonts w:ascii="Arial MT" w:hAnsi="Arial MT"/>
          <w:sz w:val="20"/>
        </w:rPr>
        <w:t>‘Partij’,</w:t>
      </w:r>
    </w:p>
    <w:p w14:paraId="08E75865" w14:textId="77777777" w:rsidR="00496F85" w:rsidRDefault="00496F85">
      <w:pPr>
        <w:pStyle w:val="Plattetekst"/>
        <w:rPr>
          <w:rFonts w:ascii="Arial MT"/>
          <w:sz w:val="20"/>
        </w:rPr>
      </w:pPr>
    </w:p>
    <w:p w14:paraId="08E75866" w14:textId="77777777" w:rsidR="00496F85" w:rsidRDefault="00D92B55">
      <w:pPr>
        <w:pStyle w:val="Plattetekst"/>
        <w:ind w:left="118"/>
      </w:pPr>
      <w:r>
        <w:t>IN</w:t>
      </w:r>
      <w:r>
        <w:rPr>
          <w:spacing w:val="15"/>
        </w:rPr>
        <w:t xml:space="preserve"> </w:t>
      </w:r>
      <w:r>
        <w:t>AANMERKING</w:t>
      </w:r>
      <w:r>
        <w:rPr>
          <w:spacing w:val="15"/>
        </w:rPr>
        <w:t xml:space="preserve"> </w:t>
      </w:r>
      <w:r>
        <w:t>NEMENDE:</w:t>
      </w:r>
    </w:p>
    <w:p w14:paraId="08E75867" w14:textId="35442905" w:rsidR="00496F85" w:rsidRDefault="00D92B55">
      <w:pPr>
        <w:pStyle w:val="Lijstalinea"/>
        <w:numPr>
          <w:ilvl w:val="0"/>
          <w:numId w:val="4"/>
        </w:numPr>
        <w:tabs>
          <w:tab w:val="left" w:pos="827"/>
        </w:tabs>
        <w:ind w:right="633" w:hanging="361"/>
      </w:pPr>
      <w:r>
        <w:t xml:space="preserve">dat de </w:t>
      </w:r>
      <w:r>
        <w:t>Opdrachtgever voor de levering Wmo hulpmiddelen inclusief bijbehorende</w:t>
      </w:r>
      <w:r>
        <w:rPr>
          <w:spacing w:val="1"/>
        </w:rPr>
        <w:t xml:space="preserve"> </w:t>
      </w:r>
      <w:r>
        <w:t>dienstverlening een Europese aanbestedingsprocedure conform de Aanbestedingswet</w:t>
      </w:r>
      <w:r>
        <w:rPr>
          <w:spacing w:val="1"/>
        </w:rPr>
        <w:t xml:space="preserve"> </w:t>
      </w:r>
      <w:r>
        <w:t>gevolgd heeft. De Aanbestedingsleidraad inclusief alle bijlagen het kenmerk I&amp;A 7</w:t>
      </w:r>
      <w:r w:rsidR="00052206">
        <w:t>615</w:t>
      </w:r>
      <w:r>
        <w:t xml:space="preserve"> is</w:t>
      </w:r>
      <w:r>
        <w:rPr>
          <w:spacing w:val="-47"/>
        </w:rPr>
        <w:t xml:space="preserve"> </w:t>
      </w:r>
      <w:r>
        <w:t>reeds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het</w:t>
      </w:r>
      <w:r>
        <w:rPr>
          <w:spacing w:val="1"/>
        </w:rPr>
        <w:t xml:space="preserve"> </w:t>
      </w:r>
      <w:r>
        <w:t>bezi</w:t>
      </w:r>
      <w:r>
        <w:t>t</w:t>
      </w:r>
      <w:r>
        <w:rPr>
          <w:spacing w:val="-2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Partijen.</w:t>
      </w:r>
    </w:p>
    <w:p w14:paraId="08E75868" w14:textId="77777777" w:rsidR="00496F85" w:rsidRDefault="00D92B55">
      <w:pPr>
        <w:pStyle w:val="Lijstalinea"/>
        <w:numPr>
          <w:ilvl w:val="0"/>
          <w:numId w:val="4"/>
        </w:numPr>
        <w:tabs>
          <w:tab w:val="left" w:pos="827"/>
        </w:tabs>
        <w:ind w:right="965" w:hanging="360"/>
      </w:pPr>
      <w:r>
        <w:t>dat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Opdrachtnemer</w:t>
      </w:r>
      <w:r>
        <w:rPr>
          <w:spacing w:val="-2"/>
        </w:rPr>
        <w:t xml:space="preserve"> </w:t>
      </w:r>
      <w:r>
        <w:t>II</w:t>
      </w:r>
      <w:r>
        <w:rPr>
          <w:spacing w:val="-5"/>
        </w:rPr>
        <w:t xml:space="preserve"> </w:t>
      </w:r>
      <w:r>
        <w:t>op</w:t>
      </w:r>
      <w:r>
        <w:rPr>
          <w:spacing w:val="-2"/>
        </w:rPr>
        <w:t xml:space="preserve"> </w:t>
      </w:r>
      <w:r>
        <w:t>grond</w:t>
      </w:r>
      <w:r>
        <w:rPr>
          <w:spacing w:val="-3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zijn</w:t>
      </w:r>
      <w:r>
        <w:rPr>
          <w:spacing w:val="-2"/>
        </w:rPr>
        <w:t xml:space="preserve"> </w:t>
      </w:r>
      <w:r>
        <w:t>Inschrijving</w:t>
      </w:r>
      <w:r>
        <w:rPr>
          <w:spacing w:val="-2"/>
        </w:rPr>
        <w:t xml:space="preserve"> </w:t>
      </w:r>
      <w:r>
        <w:t>d.d.</w:t>
      </w:r>
      <w:r>
        <w:rPr>
          <w:spacing w:val="-2"/>
        </w:rPr>
        <w:t xml:space="preserve"> </w:t>
      </w:r>
      <w:r>
        <w:t>(….)</w:t>
      </w:r>
      <w:r>
        <w:rPr>
          <w:spacing w:val="-2"/>
        </w:rPr>
        <w:t xml:space="preserve"> </w:t>
      </w:r>
      <w:r>
        <w:t>als</w:t>
      </w:r>
      <w:r>
        <w:rPr>
          <w:spacing w:val="-3"/>
        </w:rPr>
        <w:t xml:space="preserve"> </w:t>
      </w:r>
      <w:r>
        <w:t>tweede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rang</w:t>
      </w:r>
      <w:r>
        <w:rPr>
          <w:spacing w:val="-2"/>
        </w:rPr>
        <w:t xml:space="preserve"> </w:t>
      </w:r>
      <w:r>
        <w:t>is</w:t>
      </w:r>
      <w:r>
        <w:rPr>
          <w:spacing w:val="-46"/>
        </w:rPr>
        <w:t xml:space="preserve"> </w:t>
      </w:r>
      <w:r>
        <w:t>geëindigd.</w:t>
      </w:r>
    </w:p>
    <w:p w14:paraId="08E75869" w14:textId="10DAF021" w:rsidR="00496F85" w:rsidRDefault="00D92B55">
      <w:pPr>
        <w:pStyle w:val="Lijstalinea"/>
        <w:numPr>
          <w:ilvl w:val="0"/>
          <w:numId w:val="4"/>
        </w:numPr>
        <w:tabs>
          <w:tab w:val="left" w:pos="827"/>
        </w:tabs>
        <w:ind w:right="497" w:hanging="360"/>
        <w:jc w:val="both"/>
      </w:pPr>
      <w:r>
        <w:t xml:space="preserve">dat Opdrachtgever de Opdracht heeft gegund aan </w:t>
      </w:r>
      <w:r w:rsidRPr="00746068">
        <w:rPr>
          <w:highlight w:val="yellow"/>
        </w:rPr>
        <w:t>……. (</w:t>
      </w:r>
      <w:r>
        <w:t>hierna: opdrachtnemer I) voor de</w:t>
      </w:r>
      <w:r>
        <w:rPr>
          <w:spacing w:val="-48"/>
        </w:rPr>
        <w:t xml:space="preserve"> </w:t>
      </w:r>
      <w:r>
        <w:t>duur van 48 maanden</w:t>
      </w:r>
      <w:r>
        <w:rPr>
          <w:spacing w:val="1"/>
        </w:rPr>
        <w:t xml:space="preserve"> </w:t>
      </w:r>
      <w:r>
        <w:t>met een optie tot verlenging van 24 m</w:t>
      </w:r>
      <w:r>
        <w:t>aanden. De startdatum is 1</w:t>
      </w:r>
      <w:r>
        <w:rPr>
          <w:spacing w:val="1"/>
        </w:rPr>
        <w:t xml:space="preserve"> </w:t>
      </w:r>
      <w:r>
        <w:t>januari</w:t>
      </w:r>
      <w:r>
        <w:rPr>
          <w:spacing w:val="-1"/>
        </w:rPr>
        <w:t xml:space="preserve"> </w:t>
      </w:r>
      <w:r>
        <w:t>20</w:t>
      </w:r>
      <w:r w:rsidR="007728BA">
        <w:t>25</w:t>
      </w:r>
      <w:r>
        <w:t>.</w:t>
      </w:r>
    </w:p>
    <w:p w14:paraId="08E7586A" w14:textId="77777777" w:rsidR="00496F85" w:rsidRDefault="00D92B55">
      <w:pPr>
        <w:pStyle w:val="Lijstalinea"/>
        <w:numPr>
          <w:ilvl w:val="0"/>
          <w:numId w:val="4"/>
        </w:numPr>
        <w:tabs>
          <w:tab w:val="left" w:pos="827"/>
        </w:tabs>
        <w:ind w:right="620" w:hanging="361"/>
        <w:jc w:val="both"/>
      </w:pPr>
      <w:r>
        <w:t>dat Partijen tegen deze achtergrond onderhavige wachtkamerovereenkomst met elkaar</w:t>
      </w:r>
      <w:r>
        <w:rPr>
          <w:spacing w:val="-47"/>
        </w:rPr>
        <w:t xml:space="preserve"> </w:t>
      </w:r>
      <w:r>
        <w:t>aangaan,</w:t>
      </w:r>
      <w:r>
        <w:rPr>
          <w:spacing w:val="-1"/>
        </w:rPr>
        <w:t xml:space="preserve"> </w:t>
      </w:r>
      <w:r>
        <w:t>onder de navolgende</w:t>
      </w:r>
      <w:r>
        <w:rPr>
          <w:spacing w:val="1"/>
        </w:rPr>
        <w:t xml:space="preserve"> </w:t>
      </w:r>
      <w:r>
        <w:t>voorwaarden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bedingen.</w:t>
      </w:r>
    </w:p>
    <w:p w14:paraId="08E7586B" w14:textId="77777777" w:rsidR="00496F85" w:rsidRDefault="00496F85">
      <w:pPr>
        <w:jc w:val="both"/>
        <w:sectPr w:rsidR="00496F85">
          <w:footerReference w:type="default" r:id="rId11"/>
          <w:pgSz w:w="11900" w:h="16840"/>
          <w:pgMar w:top="1600" w:right="1300" w:bottom="2120" w:left="1300" w:header="0" w:footer="1930" w:gutter="0"/>
          <w:pgNumType w:start="2"/>
          <w:cols w:space="708"/>
        </w:sectPr>
      </w:pPr>
    </w:p>
    <w:p w14:paraId="08E7586C" w14:textId="77777777" w:rsidR="00496F85" w:rsidRDefault="00D92B55">
      <w:pPr>
        <w:pStyle w:val="Plattetekst"/>
        <w:spacing w:before="110"/>
        <w:ind w:left="118"/>
      </w:pPr>
      <w:r>
        <w:rPr>
          <w:spacing w:val="16"/>
        </w:rPr>
        <w:lastRenderedPageBreak/>
        <w:t>Artikel</w:t>
      </w:r>
      <w:r>
        <w:rPr>
          <w:spacing w:val="60"/>
        </w:rPr>
        <w:t xml:space="preserve"> </w:t>
      </w:r>
      <w:r>
        <w:t>1</w:t>
      </w:r>
      <w:r>
        <w:rPr>
          <w:spacing w:val="-26"/>
        </w:rPr>
        <w:t xml:space="preserve"> </w:t>
      </w:r>
      <w:r>
        <w:t>:</w:t>
      </w:r>
      <w:r>
        <w:rPr>
          <w:spacing w:val="9"/>
        </w:rPr>
        <w:t xml:space="preserve"> </w:t>
      </w:r>
      <w:r>
        <w:rPr>
          <w:spacing w:val="17"/>
        </w:rPr>
        <w:t>Definities</w:t>
      </w:r>
    </w:p>
    <w:p w14:paraId="08E7586D" w14:textId="77777777" w:rsidR="00496F85" w:rsidRDefault="00D92B55">
      <w:pPr>
        <w:pStyle w:val="Plattetekst"/>
        <w:ind w:left="118"/>
      </w:pPr>
      <w:r>
        <w:t>In</w:t>
      </w:r>
      <w:r>
        <w:rPr>
          <w:spacing w:val="-3"/>
        </w:rPr>
        <w:t xml:space="preserve"> </w:t>
      </w:r>
      <w:r>
        <w:t>deze Overeenkomst</w:t>
      </w:r>
      <w:r>
        <w:rPr>
          <w:spacing w:val="-4"/>
        </w:rPr>
        <w:t xml:space="preserve"> </w:t>
      </w:r>
      <w:r>
        <w:t>wordt verstaan</w:t>
      </w:r>
      <w:r>
        <w:rPr>
          <w:spacing w:val="-5"/>
        </w:rPr>
        <w:t xml:space="preserve"> </w:t>
      </w:r>
      <w:r>
        <w:t>onder:</w:t>
      </w:r>
    </w:p>
    <w:p w14:paraId="08E7586E" w14:textId="77777777" w:rsidR="00496F85" w:rsidRDefault="00D92B55">
      <w:pPr>
        <w:pStyle w:val="Lijstalinea"/>
        <w:numPr>
          <w:ilvl w:val="0"/>
          <w:numId w:val="3"/>
        </w:numPr>
        <w:tabs>
          <w:tab w:val="left" w:pos="827"/>
        </w:tabs>
        <w:spacing w:before="1"/>
        <w:ind w:right="881" w:hanging="360"/>
      </w:pPr>
      <w:r>
        <w:t>Overeenkomst: de met Opdrachtnemer I gesloten (Raam)overeenkomst inclusief alle</w:t>
      </w:r>
      <w:r>
        <w:rPr>
          <w:spacing w:val="-47"/>
        </w:rPr>
        <w:t xml:space="preserve"> </w:t>
      </w:r>
      <w:r>
        <w:t>Bijlagen.</w:t>
      </w:r>
    </w:p>
    <w:p w14:paraId="08E7586F" w14:textId="77777777" w:rsidR="00496F85" w:rsidRDefault="00D92B55">
      <w:pPr>
        <w:pStyle w:val="Lijstalinea"/>
        <w:numPr>
          <w:ilvl w:val="0"/>
          <w:numId w:val="3"/>
        </w:numPr>
        <w:tabs>
          <w:tab w:val="left" w:pos="827"/>
        </w:tabs>
        <w:ind w:right="950" w:hanging="360"/>
      </w:pPr>
      <w:r>
        <w:t xml:space="preserve">Opdrachtnemer I: de Inschrijver die als nummer één in rang is geëindigd in </w:t>
      </w:r>
      <w:r>
        <w:t>de</w:t>
      </w:r>
      <w:r>
        <w:rPr>
          <w:spacing w:val="1"/>
        </w:rPr>
        <w:t xml:space="preserve"> </w:t>
      </w:r>
      <w:r>
        <w:t>aanbestedingsprocedure op basis waarvan met hem de (Raam)overeenkomst wordt</w:t>
      </w:r>
      <w:r>
        <w:rPr>
          <w:spacing w:val="-48"/>
        </w:rPr>
        <w:t xml:space="preserve"> </w:t>
      </w:r>
      <w:r>
        <w:t>gesloten.</w:t>
      </w:r>
    </w:p>
    <w:p w14:paraId="08E75870" w14:textId="77777777" w:rsidR="00496F85" w:rsidRDefault="00D92B55">
      <w:pPr>
        <w:pStyle w:val="Lijstalinea"/>
        <w:numPr>
          <w:ilvl w:val="0"/>
          <w:numId w:val="3"/>
        </w:numPr>
        <w:tabs>
          <w:tab w:val="left" w:pos="827"/>
        </w:tabs>
        <w:spacing w:before="1"/>
        <w:ind w:right="436" w:hanging="360"/>
      </w:pPr>
      <w:r>
        <w:t>Opdrachtnemer II: de Inschrijver die als nummer twee in rang is geëindigd in de</w:t>
      </w:r>
      <w:r>
        <w:rPr>
          <w:spacing w:val="1"/>
        </w:rPr>
        <w:t xml:space="preserve"> </w:t>
      </w:r>
      <w:r>
        <w:t>aanbestedingsprocedure op basis waarvan met hem de Wachtkamerovereenkomst wordt</w:t>
      </w:r>
      <w:r>
        <w:rPr>
          <w:spacing w:val="-47"/>
        </w:rPr>
        <w:t xml:space="preserve"> </w:t>
      </w:r>
      <w:r>
        <w:t>gesloten.</w:t>
      </w:r>
    </w:p>
    <w:p w14:paraId="08E75871" w14:textId="77777777" w:rsidR="00496F85" w:rsidRDefault="00D92B55">
      <w:pPr>
        <w:pStyle w:val="Lijstalinea"/>
        <w:numPr>
          <w:ilvl w:val="0"/>
          <w:numId w:val="3"/>
        </w:numPr>
        <w:tabs>
          <w:tab w:val="left" w:pos="827"/>
        </w:tabs>
        <w:ind w:right="355" w:hanging="361"/>
      </w:pPr>
      <w:r>
        <w:t>Wachtkamerovereenkomst: de onderhavige Overeenkomst op grond waarvan</w:t>
      </w:r>
      <w:r>
        <w:rPr>
          <w:spacing w:val="1"/>
        </w:rPr>
        <w:t xml:space="preserve"> </w:t>
      </w:r>
      <w:r>
        <w:t>Opdrachtnemer II, in het geval van artikel 2, eerste lid, (mogelijk) in aanmerking komt voor</w:t>
      </w:r>
      <w:r>
        <w:rPr>
          <w:spacing w:val="-47"/>
        </w:rPr>
        <w:t xml:space="preserve"> </w:t>
      </w:r>
      <w:r>
        <w:t>de opdracht.</w:t>
      </w:r>
    </w:p>
    <w:p w14:paraId="08E75872" w14:textId="77777777" w:rsidR="00496F85" w:rsidRDefault="00496F85">
      <w:pPr>
        <w:pStyle w:val="Plattetekst"/>
        <w:spacing w:before="11"/>
        <w:rPr>
          <w:sz w:val="21"/>
        </w:rPr>
      </w:pPr>
    </w:p>
    <w:p w14:paraId="08E75873" w14:textId="77777777" w:rsidR="00496F85" w:rsidRDefault="00D92B55">
      <w:pPr>
        <w:pStyle w:val="Plattetekst"/>
        <w:ind w:left="118"/>
      </w:pPr>
      <w:r>
        <w:t>Artikel</w:t>
      </w:r>
      <w:r>
        <w:rPr>
          <w:spacing w:val="16"/>
        </w:rPr>
        <w:t xml:space="preserve"> </w:t>
      </w:r>
      <w:r>
        <w:t>2:</w:t>
      </w:r>
      <w:r>
        <w:rPr>
          <w:spacing w:val="16"/>
        </w:rPr>
        <w:t xml:space="preserve"> </w:t>
      </w:r>
      <w:r>
        <w:t>Inwerkingtreding</w:t>
      </w:r>
    </w:p>
    <w:p w14:paraId="08E75874" w14:textId="77777777" w:rsidR="00496F85" w:rsidRDefault="00D92B55">
      <w:pPr>
        <w:pStyle w:val="Lijstalinea"/>
        <w:numPr>
          <w:ilvl w:val="0"/>
          <w:numId w:val="2"/>
        </w:numPr>
        <w:tabs>
          <w:tab w:val="left" w:pos="827"/>
        </w:tabs>
        <w:spacing w:before="1"/>
        <w:ind w:right="195" w:hanging="360"/>
      </w:pPr>
      <w:r>
        <w:t>Opdrachtgever heeft het recht om de Overee</w:t>
      </w:r>
      <w:r>
        <w:t>nkomst met Opdrachtnemer I tussentijds te</w:t>
      </w:r>
      <w:r>
        <w:rPr>
          <w:spacing w:val="1"/>
        </w:rPr>
        <w:t xml:space="preserve"> </w:t>
      </w:r>
      <w:r>
        <w:t>beëindigen indien Opdrachtnemer I niet in staat is de gevraagde dienstverlening</w:t>
      </w:r>
      <w:r>
        <w:rPr>
          <w:spacing w:val="1"/>
        </w:rPr>
        <w:t xml:space="preserve"> </w:t>
      </w:r>
      <w:r>
        <w:t>overeenkomstig de Aanbestedingsleidraad inclusief alle Bijlagen, de (raam)overeenkomst en</w:t>
      </w:r>
      <w:r>
        <w:rPr>
          <w:spacing w:val="-47"/>
        </w:rPr>
        <w:t xml:space="preserve"> </w:t>
      </w:r>
      <w:r>
        <w:t>zijn inschrijving te leveren dan wel niet de</w:t>
      </w:r>
      <w:r>
        <w:t>ugdelijk nakomt. In dat geval kan, nadat</w:t>
      </w:r>
      <w:r>
        <w:rPr>
          <w:spacing w:val="1"/>
        </w:rPr>
        <w:t xml:space="preserve"> </w:t>
      </w:r>
      <w:r>
        <w:t>Opdrachtnemer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verzuim is,</w:t>
      </w:r>
      <w:r>
        <w:rPr>
          <w:spacing w:val="-4"/>
        </w:rPr>
        <w:t xml:space="preserve"> </w:t>
      </w:r>
      <w:r>
        <w:t>gebruik</w:t>
      </w:r>
      <w:r>
        <w:rPr>
          <w:spacing w:val="-3"/>
        </w:rPr>
        <w:t xml:space="preserve"> </w:t>
      </w:r>
      <w:r>
        <w:t>worden</w:t>
      </w:r>
      <w:r>
        <w:rPr>
          <w:spacing w:val="-5"/>
        </w:rPr>
        <w:t xml:space="preserve"> </w:t>
      </w:r>
      <w:r>
        <w:t>gemaakt</w:t>
      </w:r>
      <w:r>
        <w:rPr>
          <w:spacing w:val="-4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Wachtkamerovereenkomst.</w:t>
      </w:r>
    </w:p>
    <w:p w14:paraId="08E75875" w14:textId="77777777" w:rsidR="00496F85" w:rsidRDefault="00D92B55">
      <w:pPr>
        <w:pStyle w:val="Lijstalinea"/>
        <w:numPr>
          <w:ilvl w:val="0"/>
          <w:numId w:val="2"/>
        </w:numPr>
        <w:tabs>
          <w:tab w:val="left" w:pos="827"/>
        </w:tabs>
        <w:ind w:right="185" w:hanging="360"/>
      </w:pPr>
      <w:r>
        <w:t>Opdrachtgever bepaalt of hij wel of niet gebruik maakt van deze Wachtkamerovereenkomst.</w:t>
      </w:r>
      <w:r>
        <w:rPr>
          <w:spacing w:val="-47"/>
        </w:rPr>
        <w:t xml:space="preserve"> </w:t>
      </w:r>
      <w:r>
        <w:t>Opdrachtgever kan bij het tussentijds beëi</w:t>
      </w:r>
      <w:r>
        <w:t>ndigen van de Overeenkomst ook beslissen om</w:t>
      </w:r>
      <w:r>
        <w:rPr>
          <w:spacing w:val="1"/>
        </w:rPr>
        <w:t xml:space="preserve"> </w:t>
      </w:r>
      <w:r>
        <w:t>opnieuw (Europees)</w:t>
      </w:r>
      <w:r>
        <w:rPr>
          <w:spacing w:val="-2"/>
        </w:rPr>
        <w:t xml:space="preserve"> </w:t>
      </w:r>
      <w:r>
        <w:t>aan</w:t>
      </w:r>
      <w:r>
        <w:rPr>
          <w:spacing w:val="-1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besteden.</w:t>
      </w:r>
    </w:p>
    <w:p w14:paraId="08E75876" w14:textId="01CC69D6" w:rsidR="00496F85" w:rsidRDefault="00D92B55">
      <w:pPr>
        <w:pStyle w:val="Lijstalinea"/>
        <w:numPr>
          <w:ilvl w:val="0"/>
          <w:numId w:val="2"/>
        </w:numPr>
        <w:tabs>
          <w:tab w:val="left" w:pos="827"/>
        </w:tabs>
        <w:ind w:right="425" w:hanging="360"/>
      </w:pPr>
      <w:r w:rsidRPr="00181AAF">
        <w:rPr>
          <w:b/>
          <w:bCs/>
        </w:rPr>
        <w:t xml:space="preserve">Opdrachtnemer II houdt zijn Inschrijving tot </w:t>
      </w:r>
      <w:r w:rsidR="00181AAF" w:rsidRPr="00181AAF">
        <w:rPr>
          <w:b/>
          <w:bCs/>
        </w:rPr>
        <w:t>3</w:t>
      </w:r>
      <w:r w:rsidRPr="00181AAF">
        <w:rPr>
          <w:b/>
          <w:bCs/>
        </w:rPr>
        <w:t xml:space="preserve">1 </w:t>
      </w:r>
      <w:r w:rsidR="00181AAF" w:rsidRPr="00181AAF">
        <w:rPr>
          <w:b/>
          <w:bCs/>
        </w:rPr>
        <w:t>december 2025</w:t>
      </w:r>
      <w:r w:rsidRPr="00181AAF">
        <w:rPr>
          <w:b/>
          <w:bCs/>
        </w:rPr>
        <w:t xml:space="preserve"> gestand</w:t>
      </w:r>
      <w:r>
        <w:t>. De in de Overeenkomst</w:t>
      </w:r>
      <w:r>
        <w:rPr>
          <w:spacing w:val="1"/>
        </w:rPr>
        <w:t xml:space="preserve"> </w:t>
      </w:r>
      <w:r>
        <w:t xml:space="preserve">toegestane indexeringen mogen in overleg en na goedkeuring van </w:t>
      </w:r>
      <w:r>
        <w:t>Opdrachtgever worden</w:t>
      </w:r>
      <w:r>
        <w:rPr>
          <w:spacing w:val="-47"/>
        </w:rPr>
        <w:t xml:space="preserve"> </w:t>
      </w:r>
      <w:r>
        <w:t>doorgevoerd.</w:t>
      </w:r>
    </w:p>
    <w:p w14:paraId="08E75877" w14:textId="77777777" w:rsidR="00496F85" w:rsidRDefault="00D92B55">
      <w:pPr>
        <w:pStyle w:val="Lijstalinea"/>
        <w:numPr>
          <w:ilvl w:val="0"/>
          <w:numId w:val="2"/>
        </w:numPr>
        <w:tabs>
          <w:tab w:val="left" w:pos="827"/>
        </w:tabs>
        <w:ind w:right="169" w:hanging="361"/>
      </w:pPr>
      <w:r>
        <w:t>Opdrachtnemer II is bereid om, in het geval van het eerste lid, de Wachtkamerovereenkomst</w:t>
      </w:r>
      <w:r>
        <w:rPr>
          <w:spacing w:val="-47"/>
        </w:rPr>
        <w:t xml:space="preserve"> </w:t>
      </w:r>
      <w:r>
        <w:t>uit te</w:t>
      </w:r>
      <w:r>
        <w:rPr>
          <w:spacing w:val="-2"/>
        </w:rPr>
        <w:t xml:space="preserve"> </w:t>
      </w:r>
      <w:r>
        <w:t>voeren.</w:t>
      </w:r>
    </w:p>
    <w:p w14:paraId="08E75878" w14:textId="77777777" w:rsidR="00496F85" w:rsidRDefault="00D92B55">
      <w:pPr>
        <w:pStyle w:val="Lijstalinea"/>
        <w:numPr>
          <w:ilvl w:val="0"/>
          <w:numId w:val="2"/>
        </w:numPr>
        <w:tabs>
          <w:tab w:val="left" w:pos="827"/>
        </w:tabs>
        <w:spacing w:before="3" w:line="237" w:lineRule="auto"/>
        <w:ind w:right="704" w:hanging="361"/>
        <w:rPr>
          <w:rFonts w:ascii="Verdana"/>
          <w:sz w:val="18"/>
        </w:rPr>
      </w:pPr>
      <w:r>
        <w:t>Opdrachtnemer II zal na aangaan van de overeenkomst een implementatie termijn van</w:t>
      </w:r>
      <w:r>
        <w:rPr>
          <w:spacing w:val="-47"/>
        </w:rPr>
        <w:t xml:space="preserve"> </w:t>
      </w:r>
      <w:r>
        <w:t>maximaal</w:t>
      </w:r>
      <w:r>
        <w:rPr>
          <w:spacing w:val="-4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maanden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achtnemen.</w:t>
      </w:r>
    </w:p>
    <w:p w14:paraId="08E75879" w14:textId="77777777" w:rsidR="00496F85" w:rsidRDefault="00D92B55">
      <w:pPr>
        <w:pStyle w:val="Lijstalinea"/>
        <w:numPr>
          <w:ilvl w:val="0"/>
          <w:numId w:val="2"/>
        </w:numPr>
        <w:tabs>
          <w:tab w:val="left" w:pos="827"/>
        </w:tabs>
        <w:spacing w:before="1"/>
        <w:ind w:right="168" w:hanging="360"/>
        <w:jc w:val="both"/>
      </w:pPr>
      <w:r>
        <w:t>Indien conform het vorige lid gebruik wordt gemaakt van de Wachtkamerovereenkomst, dan</w:t>
      </w:r>
      <w:r>
        <w:rPr>
          <w:spacing w:val="-47"/>
        </w:rPr>
        <w:t xml:space="preserve"> </w:t>
      </w:r>
      <w:r>
        <w:t>wordt een Overeenkomst afgesloten zoals beschreven in de Aanbestedingsleidraad inclusief</w:t>
      </w:r>
      <w:r>
        <w:rPr>
          <w:spacing w:val="1"/>
        </w:rPr>
        <w:t xml:space="preserve"> </w:t>
      </w:r>
      <w:r>
        <w:t>alle Bijlagen</w:t>
      </w:r>
      <w:r>
        <w:rPr>
          <w:spacing w:val="-3"/>
        </w:rPr>
        <w:t xml:space="preserve"> </w:t>
      </w:r>
      <w:r>
        <w:t>voor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resterende</w:t>
      </w:r>
      <w:r>
        <w:rPr>
          <w:spacing w:val="1"/>
        </w:rPr>
        <w:t xml:space="preserve"> </w:t>
      </w:r>
      <w:r>
        <w:t>duur</w:t>
      </w:r>
      <w:r>
        <w:rPr>
          <w:spacing w:val="-1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de contractperiode.</w:t>
      </w:r>
    </w:p>
    <w:p w14:paraId="08E7587A" w14:textId="77777777" w:rsidR="00496F85" w:rsidRDefault="00496F85">
      <w:pPr>
        <w:pStyle w:val="Plattetekst"/>
        <w:spacing w:before="6"/>
      </w:pPr>
    </w:p>
    <w:p w14:paraId="08E7587B" w14:textId="77777777" w:rsidR="00496F85" w:rsidRDefault="00D92B55">
      <w:pPr>
        <w:pStyle w:val="Plattetekst"/>
        <w:ind w:left="118"/>
      </w:pPr>
      <w:r>
        <w:t>Artike</w:t>
      </w:r>
      <w:r>
        <w:t>l</w:t>
      </w:r>
      <w:r>
        <w:rPr>
          <w:spacing w:val="13"/>
        </w:rPr>
        <w:t xml:space="preserve"> </w:t>
      </w:r>
      <w:r>
        <w:t>3</w:t>
      </w:r>
      <w:r>
        <w:rPr>
          <w:spacing w:val="33"/>
        </w:rPr>
        <w:t xml:space="preserve"> </w:t>
      </w:r>
      <w:r>
        <w:t>Onderwerp</w:t>
      </w:r>
      <w:r>
        <w:rPr>
          <w:spacing w:val="10"/>
        </w:rPr>
        <w:t xml:space="preserve"> </w:t>
      </w:r>
      <w:r>
        <w:t>van</w:t>
      </w:r>
      <w:r>
        <w:rPr>
          <w:spacing w:val="11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Wachtkamerovereenkomst</w:t>
      </w:r>
    </w:p>
    <w:p w14:paraId="08E7587C" w14:textId="77777777" w:rsidR="00496F85" w:rsidRDefault="00D92B55">
      <w:pPr>
        <w:pStyle w:val="Lijstalinea"/>
        <w:numPr>
          <w:ilvl w:val="1"/>
          <w:numId w:val="1"/>
        </w:numPr>
        <w:tabs>
          <w:tab w:val="left" w:pos="823"/>
          <w:tab w:val="left" w:pos="824"/>
        </w:tabs>
        <w:spacing w:before="2"/>
        <w:ind w:right="442"/>
      </w:pPr>
      <w:r>
        <w:t>Onderwerp van deze Wachtkamerovereenkomst betreft de levering Wmo hulpmiddelen</w:t>
      </w:r>
      <w:r>
        <w:rPr>
          <w:spacing w:val="1"/>
        </w:rPr>
        <w:t xml:space="preserve"> </w:t>
      </w:r>
      <w:r>
        <w:t>inclusief bijbehorende dienstverlening conform de eisen zoals opgenomen in de</w:t>
      </w:r>
      <w:r>
        <w:rPr>
          <w:spacing w:val="1"/>
        </w:rPr>
        <w:t xml:space="preserve"> </w:t>
      </w:r>
      <w:r>
        <w:t>Aanbestedingsleidraad inclusief alle Bijlagen welke onl</w:t>
      </w:r>
      <w:r>
        <w:t>osmakelijk deel uit maken van deze</w:t>
      </w:r>
      <w:r>
        <w:rPr>
          <w:spacing w:val="-47"/>
        </w:rPr>
        <w:t xml:space="preserve"> </w:t>
      </w:r>
      <w:r>
        <w:t>overeenkomst:</w:t>
      </w:r>
    </w:p>
    <w:p w14:paraId="08E7587D" w14:textId="77777777" w:rsidR="00496F85" w:rsidRDefault="00496F85">
      <w:pPr>
        <w:pStyle w:val="Plattetekst"/>
        <w:spacing w:before="8"/>
      </w:pPr>
    </w:p>
    <w:p w14:paraId="08E7587E" w14:textId="77777777" w:rsidR="00496F85" w:rsidRDefault="00D92B55">
      <w:pPr>
        <w:pStyle w:val="Lijstalinea"/>
        <w:numPr>
          <w:ilvl w:val="1"/>
          <w:numId w:val="1"/>
        </w:numPr>
        <w:tabs>
          <w:tab w:val="left" w:pos="827"/>
        </w:tabs>
        <w:spacing w:line="237" w:lineRule="auto"/>
        <w:ind w:right="723"/>
        <w:jc w:val="both"/>
      </w:pPr>
      <w:r>
        <w:t>In geval van tegenstrijdigheid tussen de in lid 1.1 genoemde Bijlagen geldt de volgende</w:t>
      </w:r>
      <w:r>
        <w:rPr>
          <w:spacing w:val="-48"/>
        </w:rPr>
        <w:t xml:space="preserve"> </w:t>
      </w:r>
      <w:r>
        <w:t>rangorde,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afnemende</w:t>
      </w:r>
      <w:r>
        <w:rPr>
          <w:spacing w:val="-2"/>
        </w:rPr>
        <w:t xml:space="preserve"> </w:t>
      </w:r>
      <w:r>
        <w:t>volgorde</w:t>
      </w:r>
      <w:r>
        <w:rPr>
          <w:spacing w:val="-2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belangrijkheid</w:t>
      </w:r>
      <w:r>
        <w:rPr>
          <w:spacing w:val="-3"/>
        </w:rPr>
        <w:t xml:space="preserve"> </w:t>
      </w:r>
      <w:r>
        <w:t>:</w:t>
      </w:r>
    </w:p>
    <w:p w14:paraId="08E7587F" w14:textId="77777777" w:rsidR="00496F85" w:rsidRDefault="00D92B55">
      <w:pPr>
        <w:pStyle w:val="Lijstalinea"/>
        <w:numPr>
          <w:ilvl w:val="2"/>
          <w:numId w:val="1"/>
        </w:numPr>
        <w:tabs>
          <w:tab w:val="left" w:pos="827"/>
        </w:tabs>
        <w:spacing w:before="2"/>
        <w:ind w:right="106" w:hanging="360"/>
        <w:jc w:val="both"/>
      </w:pPr>
      <w:r>
        <w:t xml:space="preserve">Indien op grond van een lager gerangschikt document hogere eisen </w:t>
      </w:r>
      <w:r>
        <w:t>worden gesteld, gelden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Raamovereenkomst</w:t>
      </w:r>
      <w:r>
        <w:rPr>
          <w:spacing w:val="1"/>
        </w:rPr>
        <w:t xml:space="preserve"> </w:t>
      </w:r>
      <w:r>
        <w:t>genoemde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door</w:t>
      </w:r>
      <w:r>
        <w:rPr>
          <w:spacing w:val="1"/>
        </w:rPr>
        <w:t xml:space="preserve"> </w:t>
      </w:r>
      <w:r>
        <w:t>Partijen</w:t>
      </w:r>
      <w:r>
        <w:rPr>
          <w:spacing w:val="1"/>
        </w:rPr>
        <w:t xml:space="preserve"> </w:t>
      </w:r>
      <w:r>
        <w:t>aan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Raamovereenkomst</w:t>
      </w:r>
      <w:r>
        <w:rPr>
          <w:spacing w:val="1"/>
        </w:rPr>
        <w:t xml:space="preserve"> </w:t>
      </w:r>
      <w:r>
        <w:t>gehechte</w:t>
      </w:r>
      <w:r>
        <w:rPr>
          <w:spacing w:val="1"/>
        </w:rPr>
        <w:t xml:space="preserve"> </w:t>
      </w:r>
      <w:r>
        <w:t>bijlagen,</w:t>
      </w:r>
      <w:r>
        <w:rPr>
          <w:spacing w:val="1"/>
        </w:rPr>
        <w:t xml:space="preserve"> </w:t>
      </w:r>
      <w:r>
        <w:t>alsmede</w:t>
      </w:r>
      <w:r>
        <w:rPr>
          <w:spacing w:val="1"/>
        </w:rPr>
        <w:t xml:space="preserve"> </w:t>
      </w:r>
      <w:r>
        <w:t>die</w:t>
      </w:r>
      <w:r>
        <w:rPr>
          <w:spacing w:val="1"/>
        </w:rPr>
        <w:t xml:space="preserve"> </w:t>
      </w:r>
      <w:r>
        <w:t>welke</w:t>
      </w:r>
      <w:r>
        <w:rPr>
          <w:spacing w:val="1"/>
        </w:rPr>
        <w:t xml:space="preserve"> </w:t>
      </w:r>
      <w:r>
        <w:t>nadien door Partijen worden aangehecht,</w:t>
      </w:r>
      <w:r>
        <w:rPr>
          <w:spacing w:val="1"/>
        </w:rPr>
        <w:t xml:space="preserve"> </w:t>
      </w:r>
      <w:r>
        <w:t>worden</w:t>
      </w:r>
      <w:r>
        <w:rPr>
          <w:spacing w:val="1"/>
        </w:rPr>
        <w:t xml:space="preserve"> </w:t>
      </w:r>
      <w:r>
        <w:t>geacht</w:t>
      </w:r>
      <w:r>
        <w:rPr>
          <w:spacing w:val="-3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Raamovereenkomst</w:t>
      </w:r>
      <w:r>
        <w:rPr>
          <w:spacing w:val="1"/>
        </w:rPr>
        <w:t xml:space="preserve"> </w:t>
      </w:r>
      <w:r>
        <w:t>deel uit</w:t>
      </w:r>
      <w:r>
        <w:rPr>
          <w:spacing w:val="-3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maken.</w:t>
      </w:r>
    </w:p>
    <w:p w14:paraId="08E75880" w14:textId="77777777" w:rsidR="00496F85" w:rsidRDefault="00496F85">
      <w:pPr>
        <w:jc w:val="both"/>
        <w:sectPr w:rsidR="00496F85">
          <w:pgSz w:w="11900" w:h="16840"/>
          <w:pgMar w:top="1600" w:right="1300" w:bottom="2120" w:left="1300" w:header="0" w:footer="1930" w:gutter="0"/>
          <w:cols w:space="708"/>
        </w:sectPr>
      </w:pPr>
    </w:p>
    <w:p w14:paraId="08E75881" w14:textId="77777777" w:rsidR="00496F85" w:rsidRDefault="00D92B55">
      <w:pPr>
        <w:pStyle w:val="Lijstalinea"/>
        <w:numPr>
          <w:ilvl w:val="2"/>
          <w:numId w:val="1"/>
        </w:numPr>
        <w:tabs>
          <w:tab w:val="left" w:pos="827"/>
        </w:tabs>
        <w:spacing w:before="35"/>
        <w:ind w:right="107" w:hanging="361"/>
        <w:jc w:val="both"/>
      </w:pPr>
      <w:r>
        <w:lastRenderedPageBreak/>
        <w:t>Indien onderdelen van de Raamovereenkomst en daartoe behorende bijlagen als hiervoor</w:t>
      </w:r>
      <w:r>
        <w:rPr>
          <w:spacing w:val="1"/>
        </w:rPr>
        <w:t xml:space="preserve"> </w:t>
      </w:r>
      <w:r>
        <w:t>bedoeld</w:t>
      </w:r>
      <w:r>
        <w:rPr>
          <w:spacing w:val="1"/>
        </w:rPr>
        <w:t xml:space="preserve"> </w:t>
      </w:r>
      <w:r>
        <w:t>onderling</w:t>
      </w:r>
      <w:r>
        <w:rPr>
          <w:spacing w:val="1"/>
        </w:rPr>
        <w:t xml:space="preserve"> </w:t>
      </w:r>
      <w:r>
        <w:t>tegenstrijdig</w:t>
      </w:r>
      <w:r>
        <w:rPr>
          <w:spacing w:val="1"/>
        </w:rPr>
        <w:t xml:space="preserve"> </w:t>
      </w:r>
      <w:r>
        <w:t>zijn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navolgende</w:t>
      </w:r>
      <w:r>
        <w:rPr>
          <w:spacing w:val="1"/>
        </w:rPr>
        <w:t xml:space="preserve"> </w:t>
      </w:r>
      <w:r>
        <w:t>rangorde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documenten</w:t>
      </w:r>
      <w:r>
        <w:rPr>
          <w:spacing w:val="1"/>
        </w:rPr>
        <w:t xml:space="preserve"> </w:t>
      </w:r>
      <w:r>
        <w:t>van</w:t>
      </w:r>
      <w:r>
        <w:rPr>
          <w:spacing w:val="1"/>
        </w:rPr>
        <w:t xml:space="preserve"> </w:t>
      </w:r>
      <w:r>
        <w:t>toepassing,</w:t>
      </w:r>
      <w:r>
        <w:rPr>
          <w:spacing w:val="-1"/>
        </w:rPr>
        <w:t xml:space="preserve"> </w:t>
      </w:r>
      <w:r>
        <w:t>tenzij</w:t>
      </w:r>
      <w:r>
        <w:rPr>
          <w:spacing w:val="-2"/>
        </w:rPr>
        <w:t xml:space="preserve"> </w:t>
      </w:r>
      <w:r>
        <w:t>een</w:t>
      </w:r>
      <w:r>
        <w:rPr>
          <w:spacing w:val="-2"/>
        </w:rPr>
        <w:t xml:space="preserve"> </w:t>
      </w:r>
      <w:r>
        <w:t>andere</w:t>
      </w:r>
      <w:r>
        <w:rPr>
          <w:spacing w:val="1"/>
        </w:rPr>
        <w:t xml:space="preserve"> </w:t>
      </w:r>
      <w:r>
        <w:t>bedoeling</w:t>
      </w:r>
      <w:r>
        <w:rPr>
          <w:spacing w:val="-1"/>
        </w:rPr>
        <w:t xml:space="preserve"> </w:t>
      </w:r>
      <w:r>
        <w:t>uit deze</w:t>
      </w:r>
      <w:r>
        <w:rPr>
          <w:spacing w:val="-2"/>
        </w:rPr>
        <w:t xml:space="preserve"> </w:t>
      </w:r>
      <w:r>
        <w:t>bepalingen</w:t>
      </w:r>
      <w:r>
        <w:rPr>
          <w:spacing w:val="-1"/>
        </w:rPr>
        <w:t xml:space="preserve"> </w:t>
      </w:r>
      <w:r>
        <w:t>voortvloeit:</w:t>
      </w:r>
    </w:p>
    <w:p w14:paraId="08E75882" w14:textId="77777777" w:rsidR="00496F85" w:rsidRDefault="00D92B55">
      <w:pPr>
        <w:pStyle w:val="Lijstalinea"/>
        <w:numPr>
          <w:ilvl w:val="3"/>
          <w:numId w:val="1"/>
        </w:numPr>
        <w:tabs>
          <w:tab w:val="left" w:pos="1895"/>
        </w:tabs>
        <w:spacing w:before="1" w:line="267" w:lineRule="exact"/>
        <w:ind w:hanging="361"/>
        <w:jc w:val="both"/>
      </w:pPr>
      <w:r>
        <w:t>de</w:t>
      </w:r>
      <w:r>
        <w:rPr>
          <w:spacing w:val="-2"/>
        </w:rPr>
        <w:t xml:space="preserve"> </w:t>
      </w:r>
      <w:r>
        <w:t>Raamovereenkom</w:t>
      </w:r>
      <w:r>
        <w:t>st</w:t>
      </w:r>
    </w:p>
    <w:p w14:paraId="08E75883" w14:textId="77777777" w:rsidR="00496F85" w:rsidRDefault="00D92B55">
      <w:pPr>
        <w:pStyle w:val="Lijstalinea"/>
        <w:numPr>
          <w:ilvl w:val="3"/>
          <w:numId w:val="1"/>
        </w:numPr>
        <w:tabs>
          <w:tab w:val="left" w:pos="1895"/>
        </w:tabs>
        <w:ind w:right="106"/>
        <w:jc w:val="both"/>
      </w:pPr>
      <w:r>
        <w:t>Aanbestedingsleidraad</w:t>
      </w:r>
      <w:r>
        <w:rPr>
          <w:spacing w:val="1"/>
        </w:rPr>
        <w:t xml:space="preserve"> </w:t>
      </w:r>
      <w:r>
        <w:t>inclusief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bijlagen</w:t>
      </w:r>
      <w:r>
        <w:rPr>
          <w:spacing w:val="1"/>
        </w:rPr>
        <w:t xml:space="preserve"> </w:t>
      </w:r>
      <w:r>
        <w:t>(o.a.</w:t>
      </w:r>
      <w:r>
        <w:rPr>
          <w:spacing w:val="1"/>
        </w:rPr>
        <w:t xml:space="preserve"> </w:t>
      </w:r>
      <w:r>
        <w:t>Programma</w:t>
      </w:r>
      <w:r>
        <w:rPr>
          <w:spacing w:val="1"/>
        </w:rPr>
        <w:t xml:space="preserve"> </w:t>
      </w:r>
      <w:r>
        <w:t>van</w:t>
      </w:r>
      <w:r>
        <w:rPr>
          <w:spacing w:val="1"/>
        </w:rPr>
        <w:t xml:space="preserve"> </w:t>
      </w:r>
      <w:r>
        <w:t>Eisen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uitvoeringsvoorwaarden,</w:t>
      </w:r>
      <w:r>
        <w:rPr>
          <w:spacing w:val="1"/>
        </w:rPr>
        <w:t xml:space="preserve"> </w:t>
      </w:r>
      <w:r>
        <w:t>Algemene</w:t>
      </w:r>
      <w:r>
        <w:rPr>
          <w:spacing w:val="1"/>
        </w:rPr>
        <w:t xml:space="preserve"> </w:t>
      </w:r>
      <w:r>
        <w:t>Inkoop</w:t>
      </w:r>
      <w:r>
        <w:rPr>
          <w:spacing w:val="1"/>
        </w:rPr>
        <w:t xml:space="preserve"> </w:t>
      </w:r>
      <w:r>
        <w:t>Voorwaarden</w:t>
      </w:r>
      <w:r>
        <w:rPr>
          <w:spacing w:val="1"/>
        </w:rPr>
        <w:t xml:space="preserve"> </w:t>
      </w:r>
      <w:r>
        <w:t>Gemeente</w:t>
      </w:r>
      <w:r>
        <w:rPr>
          <w:spacing w:val="1"/>
        </w:rPr>
        <w:t xml:space="preserve"> </w:t>
      </w:r>
      <w:r>
        <w:t>Heerlen</w:t>
      </w:r>
      <w:r>
        <w:rPr>
          <w:spacing w:val="1"/>
        </w:rPr>
        <w:t xml:space="preserve"> </w:t>
      </w:r>
      <w:r>
        <w:t>2016</w:t>
      </w:r>
      <w:r>
        <w:rPr>
          <w:spacing w:val="-2"/>
        </w:rPr>
        <w:t xml:space="preserve"> </w:t>
      </w:r>
      <w:r>
        <w:t>voor</w:t>
      </w:r>
      <w:r>
        <w:rPr>
          <w:spacing w:val="-2"/>
        </w:rPr>
        <w:t xml:space="preserve"> </w:t>
      </w:r>
      <w:r>
        <w:t>leveringen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diensten,</w:t>
      </w:r>
      <w:r>
        <w:rPr>
          <w:spacing w:val="-2"/>
        </w:rPr>
        <w:t xml:space="preserve"> </w:t>
      </w:r>
      <w:r>
        <w:t>etc.)</w:t>
      </w:r>
    </w:p>
    <w:p w14:paraId="08E75884" w14:textId="77777777" w:rsidR="00496F85" w:rsidRDefault="00D92B55">
      <w:pPr>
        <w:pStyle w:val="Lijstalinea"/>
        <w:numPr>
          <w:ilvl w:val="3"/>
          <w:numId w:val="1"/>
        </w:numPr>
        <w:tabs>
          <w:tab w:val="left" w:pos="1895"/>
        </w:tabs>
        <w:ind w:right="109"/>
        <w:jc w:val="both"/>
      </w:pPr>
      <w:r>
        <w:t xml:space="preserve">Nota’s van Inlichtingen waarbij een hoger genummerde nota van </w:t>
      </w:r>
      <w:r>
        <w:t>inlichtingen</w:t>
      </w:r>
      <w:r>
        <w:rPr>
          <w:spacing w:val="1"/>
        </w:rPr>
        <w:t xml:space="preserve"> </w:t>
      </w:r>
      <w:r>
        <w:t>boven</w:t>
      </w:r>
      <w:r>
        <w:rPr>
          <w:spacing w:val="-4"/>
        </w:rPr>
        <w:t xml:space="preserve"> </w:t>
      </w:r>
      <w:r>
        <w:t>een</w:t>
      </w:r>
      <w:r>
        <w:rPr>
          <w:spacing w:val="-1"/>
        </w:rPr>
        <w:t xml:space="preserve"> </w:t>
      </w:r>
      <w:r>
        <w:t>lager genummerde nota</w:t>
      </w:r>
      <w:r>
        <w:rPr>
          <w:spacing w:val="-2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inlichtingen</w:t>
      </w:r>
      <w:r>
        <w:rPr>
          <w:spacing w:val="-2"/>
        </w:rPr>
        <w:t xml:space="preserve"> </w:t>
      </w:r>
      <w:r>
        <w:t>gaat</w:t>
      </w:r>
    </w:p>
    <w:p w14:paraId="08E75885" w14:textId="77777777" w:rsidR="00496F85" w:rsidRDefault="00D92B55">
      <w:pPr>
        <w:pStyle w:val="Lijstalinea"/>
        <w:numPr>
          <w:ilvl w:val="3"/>
          <w:numId w:val="1"/>
        </w:numPr>
        <w:tabs>
          <w:tab w:val="left" w:pos="1895"/>
        </w:tabs>
        <w:ind w:hanging="361"/>
        <w:jc w:val="both"/>
      </w:pPr>
      <w:r>
        <w:t>De</w:t>
      </w:r>
      <w:r>
        <w:rPr>
          <w:spacing w:val="-3"/>
        </w:rPr>
        <w:t xml:space="preserve"> </w:t>
      </w:r>
      <w:r>
        <w:t>inschrijving</w:t>
      </w:r>
      <w:r>
        <w:rPr>
          <w:spacing w:val="-3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Opdrachtnemer</w:t>
      </w:r>
    </w:p>
    <w:p w14:paraId="08E75886" w14:textId="77777777" w:rsidR="00496F85" w:rsidRDefault="00D92B55">
      <w:pPr>
        <w:pStyle w:val="Plattetekst"/>
        <w:ind w:left="478" w:right="106"/>
        <w:jc w:val="both"/>
      </w:pPr>
      <w:r>
        <w:t>steeds deze hogere eisen, tenzij in het hoger gerangschikte document is aangegeven dat, en ten</w:t>
      </w:r>
      <w:r>
        <w:rPr>
          <w:spacing w:val="1"/>
        </w:rPr>
        <w:t xml:space="preserve"> </w:t>
      </w:r>
      <w:r>
        <w:t>aanzien</w:t>
      </w:r>
      <w:r>
        <w:rPr>
          <w:spacing w:val="-3"/>
        </w:rPr>
        <w:t xml:space="preserve"> </w:t>
      </w:r>
      <w:r>
        <w:t>van</w:t>
      </w:r>
      <w:r>
        <w:rPr>
          <w:spacing w:val="-5"/>
        </w:rPr>
        <w:t xml:space="preserve"> </w:t>
      </w:r>
      <w:r>
        <w:t>welk</w:t>
      </w:r>
      <w:r>
        <w:rPr>
          <w:spacing w:val="-3"/>
        </w:rPr>
        <w:t xml:space="preserve"> </w:t>
      </w:r>
      <w:r>
        <w:t>specifiek</w:t>
      </w:r>
      <w:r>
        <w:rPr>
          <w:spacing w:val="-4"/>
        </w:rPr>
        <w:t xml:space="preserve"> </w:t>
      </w:r>
      <w:r>
        <w:t>onderdeel,</w:t>
      </w:r>
      <w:r>
        <w:rPr>
          <w:spacing w:val="-3"/>
        </w:rPr>
        <w:t xml:space="preserve"> </w:t>
      </w:r>
      <w:r>
        <w:t>van</w:t>
      </w:r>
      <w:r>
        <w:rPr>
          <w:spacing w:val="-5"/>
        </w:rPr>
        <w:t xml:space="preserve"> </w:t>
      </w:r>
      <w:r>
        <w:t>het lager</w:t>
      </w:r>
      <w:r>
        <w:rPr>
          <w:spacing w:val="-2"/>
        </w:rPr>
        <w:t xml:space="preserve"> </w:t>
      </w:r>
      <w:r>
        <w:t>gerangsc</w:t>
      </w:r>
      <w:r>
        <w:t>hikte</w:t>
      </w:r>
      <w:r>
        <w:rPr>
          <w:spacing w:val="-1"/>
        </w:rPr>
        <w:t xml:space="preserve"> </w:t>
      </w:r>
      <w:r>
        <w:t>document</w:t>
      </w:r>
      <w:r>
        <w:rPr>
          <w:spacing w:val="-3"/>
        </w:rPr>
        <w:t xml:space="preserve"> </w:t>
      </w:r>
      <w:r>
        <w:t>wordt</w:t>
      </w:r>
      <w:r>
        <w:rPr>
          <w:spacing w:val="-1"/>
        </w:rPr>
        <w:t xml:space="preserve"> </w:t>
      </w:r>
      <w:r>
        <w:t>afgeweken.</w:t>
      </w:r>
    </w:p>
    <w:sectPr w:rsidR="00496F85">
      <w:pgSz w:w="11900" w:h="16840"/>
      <w:pgMar w:top="1380" w:right="1300" w:bottom="2120" w:left="1300" w:header="0" w:footer="193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FA241" w14:textId="77777777" w:rsidR="00693B3D" w:rsidRDefault="00693B3D">
      <w:r>
        <w:separator/>
      </w:r>
    </w:p>
  </w:endnote>
  <w:endnote w:type="continuationSeparator" w:id="0">
    <w:p w14:paraId="09823DB6" w14:textId="77777777" w:rsidR="00693B3D" w:rsidRDefault="00693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75889" w14:textId="0FF2DD7A" w:rsidR="00496F85" w:rsidRDefault="00D92B55">
    <w:pPr>
      <w:pStyle w:val="Plattetekst"/>
      <w:spacing w:line="14" w:lineRule="auto"/>
      <w:rPr>
        <w:sz w:val="20"/>
      </w:rPr>
    </w:pPr>
    <w:r>
      <w:pict w14:anchorId="08E7588A">
        <v:rect id="_x0000_s1029" style="position:absolute;margin-left:69.5pt;margin-top:731.5pt;width:477.6pt;height:.5pt;z-index:-15806976;mso-position-horizontal-relative:page;mso-position-vertical-relative:page" fillcolor="black" stroked="f">
          <w10:wrap anchorx="page" anchory="page"/>
        </v:rect>
      </w:pict>
    </w:r>
    <w:r>
      <w:pict w14:anchorId="08E7588B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69.9pt;margin-top:734.8pt;width:210.75pt;height:11pt;z-index:-15806464;mso-position-horizontal-relative:page;mso-position-vertical-relative:page" filled="f" stroked="f">
          <v:textbox inset="0,0,0,0">
            <w:txbxContent>
              <w:p w14:paraId="08E7588F" w14:textId="77777777" w:rsidR="00496F85" w:rsidRDefault="00D92B55">
                <w:pPr>
                  <w:spacing w:line="203" w:lineRule="exact"/>
                  <w:ind w:left="20"/>
                  <w:rPr>
                    <w:i/>
                    <w:sz w:val="18"/>
                  </w:rPr>
                </w:pPr>
                <w:r>
                  <w:rPr>
                    <w:i/>
                    <w:sz w:val="18"/>
                  </w:rPr>
                  <w:t>Wachtkamerovereenkomst</w:t>
                </w:r>
                <w:r>
                  <w:rPr>
                    <w:i/>
                    <w:spacing w:val="-5"/>
                    <w:sz w:val="18"/>
                  </w:rPr>
                  <w:t xml:space="preserve"> </w:t>
                </w:r>
                <w:r>
                  <w:rPr>
                    <w:i/>
                    <w:sz w:val="18"/>
                  </w:rPr>
                  <w:t>inzake</w:t>
                </w:r>
                <w:r>
                  <w:rPr>
                    <w:i/>
                    <w:spacing w:val="-3"/>
                    <w:sz w:val="18"/>
                  </w:rPr>
                  <w:t xml:space="preserve"> </w:t>
                </w:r>
                <w:r>
                  <w:rPr>
                    <w:i/>
                    <w:sz w:val="18"/>
                  </w:rPr>
                  <w:t>de</w:t>
                </w:r>
                <w:r>
                  <w:rPr>
                    <w:i/>
                    <w:spacing w:val="-3"/>
                    <w:sz w:val="18"/>
                  </w:rPr>
                  <w:t xml:space="preserve"> </w:t>
                </w:r>
                <w:r>
                  <w:rPr>
                    <w:i/>
                    <w:sz w:val="18"/>
                  </w:rPr>
                  <w:t>Wmo</w:t>
                </w:r>
                <w:r>
                  <w:rPr>
                    <w:i/>
                    <w:spacing w:val="-5"/>
                    <w:sz w:val="18"/>
                  </w:rPr>
                  <w:t xml:space="preserve"> </w:t>
                </w:r>
                <w:r>
                  <w:rPr>
                    <w:i/>
                    <w:sz w:val="18"/>
                  </w:rPr>
                  <w:t>hulpmiddelen</w:t>
                </w:r>
              </w:p>
            </w:txbxContent>
          </v:textbox>
          <w10:wrap anchorx="page" anchory="page"/>
        </v:shape>
      </w:pict>
    </w:r>
    <w:r>
      <w:pict w14:anchorId="08E7588C">
        <v:shape id="_x0000_s1027" type="#_x0000_t202" style="position:absolute;margin-left:495pt;margin-top:734.8pt;width:33.55pt;height:11pt;z-index:-15805952;mso-position-horizontal-relative:page;mso-position-vertical-relative:page" filled="f" stroked="f">
          <v:textbox inset="0,0,0,0">
            <w:txbxContent>
              <w:p w14:paraId="08E75890" w14:textId="77777777" w:rsidR="00496F85" w:rsidRDefault="00D92B55">
                <w:pPr>
                  <w:spacing w:line="203" w:lineRule="exact"/>
                  <w:ind w:left="60"/>
                  <w:rPr>
                    <w:i/>
                    <w:sz w:val="18"/>
                  </w:rPr>
                </w:pPr>
                <w:r>
                  <w:fldChar w:fldCharType="begin"/>
                </w:r>
                <w:r>
                  <w:rPr>
                    <w:i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rPr>
                    <w:i/>
                    <w:spacing w:val="-1"/>
                    <w:sz w:val="18"/>
                  </w:rPr>
                  <w:t xml:space="preserve"> </w:t>
                </w:r>
                <w:r>
                  <w:rPr>
                    <w:i/>
                    <w:sz w:val="18"/>
                  </w:rPr>
                  <w:t>van</w:t>
                </w:r>
                <w:r>
                  <w:rPr>
                    <w:i/>
                    <w:spacing w:val="1"/>
                    <w:sz w:val="18"/>
                  </w:rPr>
                  <w:t xml:space="preserve"> </w:t>
                </w:r>
                <w:r>
                  <w:rPr>
                    <w:i/>
                    <w:sz w:val="18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DC381" w14:textId="77777777" w:rsidR="00693B3D" w:rsidRDefault="00693B3D">
      <w:r>
        <w:separator/>
      </w:r>
    </w:p>
  </w:footnote>
  <w:footnote w:type="continuationSeparator" w:id="0">
    <w:p w14:paraId="32F15599" w14:textId="77777777" w:rsidR="00693B3D" w:rsidRDefault="00693B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B1AF6"/>
    <w:multiLevelType w:val="hybridMultilevel"/>
    <w:tmpl w:val="258CEB7C"/>
    <w:lvl w:ilvl="0" w:tplc="997A6AFE">
      <w:start w:val="1"/>
      <w:numFmt w:val="decimal"/>
      <w:lvlText w:val="%1."/>
      <w:lvlJc w:val="left"/>
      <w:pPr>
        <w:ind w:left="838" w:hanging="348"/>
        <w:jc w:val="left"/>
      </w:pPr>
      <w:rPr>
        <w:rFonts w:hint="default"/>
        <w:spacing w:val="0"/>
        <w:w w:val="100"/>
        <w:lang w:val="nl-NL" w:eastAsia="en-US" w:bidi="ar-SA"/>
      </w:rPr>
    </w:lvl>
    <w:lvl w:ilvl="1" w:tplc="FED4C404">
      <w:numFmt w:val="bullet"/>
      <w:lvlText w:val="•"/>
      <w:lvlJc w:val="left"/>
      <w:pPr>
        <w:ind w:left="1686" w:hanging="348"/>
      </w:pPr>
      <w:rPr>
        <w:rFonts w:hint="default"/>
        <w:lang w:val="nl-NL" w:eastAsia="en-US" w:bidi="ar-SA"/>
      </w:rPr>
    </w:lvl>
    <w:lvl w:ilvl="2" w:tplc="5864495C">
      <w:numFmt w:val="bullet"/>
      <w:lvlText w:val="•"/>
      <w:lvlJc w:val="left"/>
      <w:pPr>
        <w:ind w:left="2532" w:hanging="348"/>
      </w:pPr>
      <w:rPr>
        <w:rFonts w:hint="default"/>
        <w:lang w:val="nl-NL" w:eastAsia="en-US" w:bidi="ar-SA"/>
      </w:rPr>
    </w:lvl>
    <w:lvl w:ilvl="3" w:tplc="B150E130">
      <w:numFmt w:val="bullet"/>
      <w:lvlText w:val="•"/>
      <w:lvlJc w:val="left"/>
      <w:pPr>
        <w:ind w:left="3378" w:hanging="348"/>
      </w:pPr>
      <w:rPr>
        <w:rFonts w:hint="default"/>
        <w:lang w:val="nl-NL" w:eastAsia="en-US" w:bidi="ar-SA"/>
      </w:rPr>
    </w:lvl>
    <w:lvl w:ilvl="4" w:tplc="88325E40">
      <w:numFmt w:val="bullet"/>
      <w:lvlText w:val="•"/>
      <w:lvlJc w:val="left"/>
      <w:pPr>
        <w:ind w:left="4224" w:hanging="348"/>
      </w:pPr>
      <w:rPr>
        <w:rFonts w:hint="default"/>
        <w:lang w:val="nl-NL" w:eastAsia="en-US" w:bidi="ar-SA"/>
      </w:rPr>
    </w:lvl>
    <w:lvl w:ilvl="5" w:tplc="4664FF6C">
      <w:numFmt w:val="bullet"/>
      <w:lvlText w:val="•"/>
      <w:lvlJc w:val="left"/>
      <w:pPr>
        <w:ind w:left="5070" w:hanging="348"/>
      </w:pPr>
      <w:rPr>
        <w:rFonts w:hint="default"/>
        <w:lang w:val="nl-NL" w:eastAsia="en-US" w:bidi="ar-SA"/>
      </w:rPr>
    </w:lvl>
    <w:lvl w:ilvl="6" w:tplc="8E54C052">
      <w:numFmt w:val="bullet"/>
      <w:lvlText w:val="•"/>
      <w:lvlJc w:val="left"/>
      <w:pPr>
        <w:ind w:left="5916" w:hanging="348"/>
      </w:pPr>
      <w:rPr>
        <w:rFonts w:hint="default"/>
        <w:lang w:val="nl-NL" w:eastAsia="en-US" w:bidi="ar-SA"/>
      </w:rPr>
    </w:lvl>
    <w:lvl w:ilvl="7" w:tplc="B978A34C">
      <w:numFmt w:val="bullet"/>
      <w:lvlText w:val="•"/>
      <w:lvlJc w:val="left"/>
      <w:pPr>
        <w:ind w:left="6762" w:hanging="348"/>
      </w:pPr>
      <w:rPr>
        <w:rFonts w:hint="default"/>
        <w:lang w:val="nl-NL" w:eastAsia="en-US" w:bidi="ar-SA"/>
      </w:rPr>
    </w:lvl>
    <w:lvl w:ilvl="8" w:tplc="3ED4C18E">
      <w:numFmt w:val="bullet"/>
      <w:lvlText w:val="•"/>
      <w:lvlJc w:val="left"/>
      <w:pPr>
        <w:ind w:left="7608" w:hanging="348"/>
      </w:pPr>
      <w:rPr>
        <w:rFonts w:hint="default"/>
        <w:lang w:val="nl-NL" w:eastAsia="en-US" w:bidi="ar-SA"/>
      </w:rPr>
    </w:lvl>
  </w:abstractNum>
  <w:abstractNum w:abstractNumId="1" w15:restartNumberingAfterBreak="0">
    <w:nsid w:val="2E2D40BB"/>
    <w:multiLevelType w:val="multilevel"/>
    <w:tmpl w:val="1C5A03FC"/>
    <w:lvl w:ilvl="0">
      <w:start w:val="3"/>
      <w:numFmt w:val="decimal"/>
      <w:lvlText w:val="%1"/>
      <w:lvlJc w:val="left"/>
      <w:pPr>
        <w:ind w:left="823" w:hanging="706"/>
        <w:jc w:val="left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23" w:hanging="706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nl-NL" w:eastAsia="en-US" w:bidi="ar-SA"/>
      </w:rPr>
    </w:lvl>
    <w:lvl w:ilvl="2">
      <w:start w:val="1"/>
      <w:numFmt w:val="decimal"/>
      <w:lvlText w:val="%3."/>
      <w:lvlJc w:val="left"/>
      <w:pPr>
        <w:ind w:left="838" w:hanging="348"/>
        <w:jc w:val="left"/>
      </w:pPr>
      <w:rPr>
        <w:rFonts w:ascii="Calibri" w:eastAsia="Calibri" w:hAnsi="Calibri" w:cs="Calibri" w:hint="default"/>
        <w:spacing w:val="0"/>
        <w:w w:val="100"/>
        <w:sz w:val="22"/>
        <w:szCs w:val="22"/>
        <w:lang w:val="nl-NL" w:eastAsia="en-US" w:bidi="ar-SA"/>
      </w:rPr>
    </w:lvl>
    <w:lvl w:ilvl="3">
      <w:start w:val="1"/>
      <w:numFmt w:val="lowerLetter"/>
      <w:lvlText w:val="%4)"/>
      <w:lvlJc w:val="left"/>
      <w:pPr>
        <w:ind w:left="1894" w:hanging="3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nl-NL" w:eastAsia="en-US" w:bidi="ar-SA"/>
      </w:rPr>
    </w:lvl>
    <w:lvl w:ilvl="4">
      <w:numFmt w:val="bullet"/>
      <w:lvlText w:val="•"/>
      <w:lvlJc w:val="left"/>
      <w:pPr>
        <w:ind w:left="375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675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60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525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450" w:hanging="360"/>
      </w:pPr>
      <w:rPr>
        <w:rFonts w:hint="default"/>
        <w:lang w:val="nl-NL" w:eastAsia="en-US" w:bidi="ar-SA"/>
      </w:rPr>
    </w:lvl>
  </w:abstractNum>
  <w:abstractNum w:abstractNumId="2" w15:restartNumberingAfterBreak="0">
    <w:nsid w:val="2EA82EF3"/>
    <w:multiLevelType w:val="hybridMultilevel"/>
    <w:tmpl w:val="D6BA2068"/>
    <w:lvl w:ilvl="0" w:tplc="A15E2414">
      <w:start w:val="1"/>
      <w:numFmt w:val="decimal"/>
      <w:lvlText w:val="%1."/>
      <w:lvlJc w:val="left"/>
      <w:pPr>
        <w:ind w:left="838" w:hanging="348"/>
        <w:jc w:val="left"/>
      </w:pPr>
      <w:rPr>
        <w:rFonts w:ascii="Calibri" w:eastAsia="Calibri" w:hAnsi="Calibri" w:cs="Calibri" w:hint="default"/>
        <w:spacing w:val="0"/>
        <w:w w:val="100"/>
        <w:sz w:val="22"/>
        <w:szCs w:val="22"/>
        <w:lang w:val="nl-NL" w:eastAsia="en-US" w:bidi="ar-SA"/>
      </w:rPr>
    </w:lvl>
    <w:lvl w:ilvl="1" w:tplc="687CE8C6">
      <w:numFmt w:val="bullet"/>
      <w:lvlText w:val="•"/>
      <w:lvlJc w:val="left"/>
      <w:pPr>
        <w:ind w:left="1686" w:hanging="348"/>
      </w:pPr>
      <w:rPr>
        <w:rFonts w:hint="default"/>
        <w:lang w:val="nl-NL" w:eastAsia="en-US" w:bidi="ar-SA"/>
      </w:rPr>
    </w:lvl>
    <w:lvl w:ilvl="2" w:tplc="B3E84C60">
      <w:numFmt w:val="bullet"/>
      <w:lvlText w:val="•"/>
      <w:lvlJc w:val="left"/>
      <w:pPr>
        <w:ind w:left="2532" w:hanging="348"/>
      </w:pPr>
      <w:rPr>
        <w:rFonts w:hint="default"/>
        <w:lang w:val="nl-NL" w:eastAsia="en-US" w:bidi="ar-SA"/>
      </w:rPr>
    </w:lvl>
    <w:lvl w:ilvl="3" w:tplc="865AA9EA">
      <w:numFmt w:val="bullet"/>
      <w:lvlText w:val="•"/>
      <w:lvlJc w:val="left"/>
      <w:pPr>
        <w:ind w:left="3378" w:hanging="348"/>
      </w:pPr>
      <w:rPr>
        <w:rFonts w:hint="default"/>
        <w:lang w:val="nl-NL" w:eastAsia="en-US" w:bidi="ar-SA"/>
      </w:rPr>
    </w:lvl>
    <w:lvl w:ilvl="4" w:tplc="28D4CD4C">
      <w:numFmt w:val="bullet"/>
      <w:lvlText w:val="•"/>
      <w:lvlJc w:val="left"/>
      <w:pPr>
        <w:ind w:left="4224" w:hanging="348"/>
      </w:pPr>
      <w:rPr>
        <w:rFonts w:hint="default"/>
        <w:lang w:val="nl-NL" w:eastAsia="en-US" w:bidi="ar-SA"/>
      </w:rPr>
    </w:lvl>
    <w:lvl w:ilvl="5" w:tplc="8812A8A6">
      <w:numFmt w:val="bullet"/>
      <w:lvlText w:val="•"/>
      <w:lvlJc w:val="left"/>
      <w:pPr>
        <w:ind w:left="5070" w:hanging="348"/>
      </w:pPr>
      <w:rPr>
        <w:rFonts w:hint="default"/>
        <w:lang w:val="nl-NL" w:eastAsia="en-US" w:bidi="ar-SA"/>
      </w:rPr>
    </w:lvl>
    <w:lvl w:ilvl="6" w:tplc="601A4BEC">
      <w:numFmt w:val="bullet"/>
      <w:lvlText w:val="•"/>
      <w:lvlJc w:val="left"/>
      <w:pPr>
        <w:ind w:left="5916" w:hanging="348"/>
      </w:pPr>
      <w:rPr>
        <w:rFonts w:hint="default"/>
        <w:lang w:val="nl-NL" w:eastAsia="en-US" w:bidi="ar-SA"/>
      </w:rPr>
    </w:lvl>
    <w:lvl w:ilvl="7" w:tplc="0F126C5E">
      <w:numFmt w:val="bullet"/>
      <w:lvlText w:val="•"/>
      <w:lvlJc w:val="left"/>
      <w:pPr>
        <w:ind w:left="6762" w:hanging="348"/>
      </w:pPr>
      <w:rPr>
        <w:rFonts w:hint="default"/>
        <w:lang w:val="nl-NL" w:eastAsia="en-US" w:bidi="ar-SA"/>
      </w:rPr>
    </w:lvl>
    <w:lvl w:ilvl="8" w:tplc="A9D27368">
      <w:numFmt w:val="bullet"/>
      <w:lvlText w:val="•"/>
      <w:lvlJc w:val="left"/>
      <w:pPr>
        <w:ind w:left="7608" w:hanging="348"/>
      </w:pPr>
      <w:rPr>
        <w:rFonts w:hint="default"/>
        <w:lang w:val="nl-NL" w:eastAsia="en-US" w:bidi="ar-SA"/>
      </w:rPr>
    </w:lvl>
  </w:abstractNum>
  <w:abstractNum w:abstractNumId="3" w15:restartNumberingAfterBreak="0">
    <w:nsid w:val="62180DE0"/>
    <w:multiLevelType w:val="hybridMultilevel"/>
    <w:tmpl w:val="1062DB40"/>
    <w:lvl w:ilvl="0" w:tplc="E5462984">
      <w:start w:val="1"/>
      <w:numFmt w:val="decimal"/>
      <w:lvlText w:val="%1."/>
      <w:lvlJc w:val="left"/>
      <w:pPr>
        <w:ind w:left="838" w:hanging="348"/>
        <w:jc w:val="left"/>
      </w:pPr>
      <w:rPr>
        <w:rFonts w:ascii="Calibri" w:eastAsia="Calibri" w:hAnsi="Calibri" w:cs="Calibri" w:hint="default"/>
        <w:spacing w:val="0"/>
        <w:w w:val="100"/>
        <w:sz w:val="22"/>
        <w:szCs w:val="22"/>
        <w:lang w:val="nl-NL" w:eastAsia="en-US" w:bidi="ar-SA"/>
      </w:rPr>
    </w:lvl>
    <w:lvl w:ilvl="1" w:tplc="012E9640">
      <w:numFmt w:val="bullet"/>
      <w:lvlText w:val="•"/>
      <w:lvlJc w:val="left"/>
      <w:pPr>
        <w:ind w:left="1686" w:hanging="348"/>
      </w:pPr>
      <w:rPr>
        <w:rFonts w:hint="default"/>
        <w:lang w:val="nl-NL" w:eastAsia="en-US" w:bidi="ar-SA"/>
      </w:rPr>
    </w:lvl>
    <w:lvl w:ilvl="2" w:tplc="974E3874">
      <w:numFmt w:val="bullet"/>
      <w:lvlText w:val="•"/>
      <w:lvlJc w:val="left"/>
      <w:pPr>
        <w:ind w:left="2532" w:hanging="348"/>
      </w:pPr>
      <w:rPr>
        <w:rFonts w:hint="default"/>
        <w:lang w:val="nl-NL" w:eastAsia="en-US" w:bidi="ar-SA"/>
      </w:rPr>
    </w:lvl>
    <w:lvl w:ilvl="3" w:tplc="44EC7956">
      <w:numFmt w:val="bullet"/>
      <w:lvlText w:val="•"/>
      <w:lvlJc w:val="left"/>
      <w:pPr>
        <w:ind w:left="3378" w:hanging="348"/>
      </w:pPr>
      <w:rPr>
        <w:rFonts w:hint="default"/>
        <w:lang w:val="nl-NL" w:eastAsia="en-US" w:bidi="ar-SA"/>
      </w:rPr>
    </w:lvl>
    <w:lvl w:ilvl="4" w:tplc="4C90A44E">
      <w:numFmt w:val="bullet"/>
      <w:lvlText w:val="•"/>
      <w:lvlJc w:val="left"/>
      <w:pPr>
        <w:ind w:left="4224" w:hanging="348"/>
      </w:pPr>
      <w:rPr>
        <w:rFonts w:hint="default"/>
        <w:lang w:val="nl-NL" w:eastAsia="en-US" w:bidi="ar-SA"/>
      </w:rPr>
    </w:lvl>
    <w:lvl w:ilvl="5" w:tplc="EEF2824E">
      <w:numFmt w:val="bullet"/>
      <w:lvlText w:val="•"/>
      <w:lvlJc w:val="left"/>
      <w:pPr>
        <w:ind w:left="5070" w:hanging="348"/>
      </w:pPr>
      <w:rPr>
        <w:rFonts w:hint="default"/>
        <w:lang w:val="nl-NL" w:eastAsia="en-US" w:bidi="ar-SA"/>
      </w:rPr>
    </w:lvl>
    <w:lvl w:ilvl="6" w:tplc="8E0CDC5C">
      <w:numFmt w:val="bullet"/>
      <w:lvlText w:val="•"/>
      <w:lvlJc w:val="left"/>
      <w:pPr>
        <w:ind w:left="5916" w:hanging="348"/>
      </w:pPr>
      <w:rPr>
        <w:rFonts w:hint="default"/>
        <w:lang w:val="nl-NL" w:eastAsia="en-US" w:bidi="ar-SA"/>
      </w:rPr>
    </w:lvl>
    <w:lvl w:ilvl="7" w:tplc="2E5A9788">
      <w:numFmt w:val="bullet"/>
      <w:lvlText w:val="•"/>
      <w:lvlJc w:val="left"/>
      <w:pPr>
        <w:ind w:left="6762" w:hanging="348"/>
      </w:pPr>
      <w:rPr>
        <w:rFonts w:hint="default"/>
        <w:lang w:val="nl-NL" w:eastAsia="en-US" w:bidi="ar-SA"/>
      </w:rPr>
    </w:lvl>
    <w:lvl w:ilvl="8" w:tplc="A434FBDA">
      <w:numFmt w:val="bullet"/>
      <w:lvlText w:val="•"/>
      <w:lvlJc w:val="left"/>
      <w:pPr>
        <w:ind w:left="7608" w:hanging="348"/>
      </w:pPr>
      <w:rPr>
        <w:rFonts w:hint="default"/>
        <w:lang w:val="nl-NL" w:eastAsia="en-US" w:bidi="ar-SA"/>
      </w:rPr>
    </w:lvl>
  </w:abstractNum>
  <w:num w:numId="1" w16cid:durableId="1532841737">
    <w:abstractNumId w:val="1"/>
  </w:num>
  <w:num w:numId="2" w16cid:durableId="132645558">
    <w:abstractNumId w:val="0"/>
  </w:num>
  <w:num w:numId="3" w16cid:durableId="1176917627">
    <w:abstractNumId w:val="3"/>
  </w:num>
  <w:num w:numId="4" w16cid:durableId="9820782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96F85"/>
    <w:rsid w:val="00052206"/>
    <w:rsid w:val="00181AAF"/>
    <w:rsid w:val="00496F85"/>
    <w:rsid w:val="005934D7"/>
    <w:rsid w:val="00693B3D"/>
    <w:rsid w:val="00746068"/>
    <w:rsid w:val="007728BA"/>
    <w:rsid w:val="00D92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E7582C"/>
  <w15:docId w15:val="{59579C91-0583-4E85-AB6C-CBB3C9C35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</w:style>
  <w:style w:type="paragraph" w:styleId="Titel">
    <w:name w:val="Title"/>
    <w:basedOn w:val="Standaard"/>
    <w:uiPriority w:val="10"/>
    <w:qFormat/>
    <w:pPr>
      <w:spacing w:line="637" w:lineRule="exact"/>
      <w:ind w:left="118"/>
    </w:pPr>
    <w:rPr>
      <w:sz w:val="54"/>
      <w:szCs w:val="54"/>
    </w:rPr>
  </w:style>
  <w:style w:type="paragraph" w:styleId="Lijstalinea">
    <w:name w:val="List Paragraph"/>
    <w:basedOn w:val="Standaard"/>
    <w:uiPriority w:val="1"/>
    <w:qFormat/>
    <w:pPr>
      <w:ind w:left="838" w:hanging="360"/>
    </w:pPr>
  </w:style>
  <w:style w:type="paragraph" w:customStyle="1" w:styleId="TableParagraph">
    <w:name w:val="Table Paragraph"/>
    <w:basedOn w:val="Standaard"/>
    <w:uiPriority w:val="1"/>
    <w:qFormat/>
  </w:style>
  <w:style w:type="paragraph" w:styleId="Koptekst">
    <w:name w:val="header"/>
    <w:basedOn w:val="Standaard"/>
    <w:link w:val="KoptekstChar"/>
    <w:uiPriority w:val="99"/>
    <w:unhideWhenUsed/>
    <w:rsid w:val="005934D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934D7"/>
    <w:rPr>
      <w:rFonts w:ascii="Calibri" w:eastAsia="Calibri" w:hAnsi="Calibri" w:cs="Calibri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5934D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934D7"/>
    <w:rPr>
      <w:rFonts w:ascii="Calibri" w:eastAsia="Calibri" w:hAnsi="Calibri" w:cs="Calibri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3EB723183D444DBEFA72BB743801FE" ma:contentTypeVersion="4" ma:contentTypeDescription="Create a new document." ma:contentTypeScope="" ma:versionID="db9af4be35751ede649cbb37bef1e169">
  <xsd:schema xmlns:xsd="http://www.w3.org/2001/XMLSchema" xmlns:xs="http://www.w3.org/2001/XMLSchema" xmlns:p="http://schemas.microsoft.com/office/2006/metadata/properties" xmlns:ns2="16cb87b2-820a-4e97-a902-7c68a3f4521b" targetNamespace="http://schemas.microsoft.com/office/2006/metadata/properties" ma:root="true" ma:fieldsID="f90b772b5349b1fba25251592793234d" ns2:_="">
    <xsd:import namespace="16cb87b2-820a-4e97-a902-7c68a3f452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b87b2-820a-4e97-a902-7c68a3f452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D3D3CB0-BC96-4E08-9071-814A81AFB5EE}"/>
</file>

<file path=customXml/itemProps2.xml><?xml version="1.0" encoding="utf-8"?>
<ds:datastoreItem xmlns:ds="http://schemas.openxmlformats.org/officeDocument/2006/customXml" ds:itemID="{2C223F9E-2A99-405B-AE86-CBD44FE014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9A225A-7A8A-40BE-BC61-3D7569CDC2E5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16cb87b2-820a-4e97-a902-7c68a3f4521b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828</Words>
  <Characters>4560</Characters>
  <Application>Microsoft Office Word</Application>
  <DocSecurity>0</DocSecurity>
  <Lines>38</Lines>
  <Paragraphs>10</Paragraphs>
  <ScaleCrop>false</ScaleCrop>
  <Company/>
  <LinksUpToDate>false</LinksUpToDate>
  <CharactersWithSpaces>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Bijlage 11 Wachtkamerovereenkomst</dc:title>
  <dc:creator>pber1</dc:creator>
  <cp:lastModifiedBy>Linssen, Marco</cp:lastModifiedBy>
  <cp:revision>7</cp:revision>
  <dcterms:created xsi:type="dcterms:W3CDTF">2024-04-03T15:21:00Z</dcterms:created>
  <dcterms:modified xsi:type="dcterms:W3CDTF">2024-07-05T11:25:00Z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2018-09-05T00:00:00Z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2024-04-03T00:00:00Z</vt:filetime>
  </property>
  <property fmtid="{D5CDD505-2E9C-101B-9397-08002B2CF9AE}" pid="5" name="ContentTypeId">
    <vt:lpwstr>0x010100C53EB723183D444DBEFA72BB743801FE</vt:lpwstr>
  </property>
</Properties>
</file>