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C2C2" w14:textId="6B4DA6D1" w:rsidR="009D70EC" w:rsidRDefault="009D70EC" w:rsidP="009D70EC">
      <w:r>
        <w:t xml:space="preserve">BIJLAGE </w:t>
      </w:r>
      <w:r w:rsidR="00B7736D">
        <w:t>10</w:t>
      </w:r>
      <w:r>
        <w:t xml:space="preserve"> PROGRAMMA VAN EISEN</w:t>
      </w:r>
    </w:p>
    <w:p w14:paraId="32624E7D" w14:textId="77777777" w:rsidR="009D70EC" w:rsidRDefault="009D70EC" w:rsidP="009D70EC">
      <w:r>
        <w:t>Opmerking: na definitieve opdrachtverstrekking dient ‘opdrachtnemer’ in plaats van ‘inschrijver’ te worden gelezen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752"/>
        <w:gridCol w:w="8741"/>
      </w:tblGrid>
      <w:tr w:rsidR="009D70EC" w14:paraId="35A5F6E2" w14:textId="77777777" w:rsidTr="00433FE6">
        <w:tc>
          <w:tcPr>
            <w:tcW w:w="752" w:type="dxa"/>
          </w:tcPr>
          <w:p w14:paraId="7B211868" w14:textId="43C15F09" w:rsidR="009D70EC" w:rsidRDefault="009D70EC" w:rsidP="009D70EC">
            <w:r w:rsidRPr="009E26D3">
              <w:t xml:space="preserve">Eis </w:t>
            </w:r>
          </w:p>
        </w:tc>
        <w:tc>
          <w:tcPr>
            <w:tcW w:w="8741" w:type="dxa"/>
          </w:tcPr>
          <w:p w14:paraId="3FB248F7" w14:textId="3BCEAF0D" w:rsidR="009D70EC" w:rsidRDefault="009D70EC" w:rsidP="009D70EC">
            <w:r w:rsidRPr="009E26D3">
              <w:t>Omschrijving</w:t>
            </w:r>
          </w:p>
        </w:tc>
      </w:tr>
      <w:tr w:rsidR="009D70EC" w:rsidRPr="007573AD" w14:paraId="7FADFFB5" w14:textId="77777777" w:rsidTr="00433FE6">
        <w:tc>
          <w:tcPr>
            <w:tcW w:w="9493" w:type="dxa"/>
            <w:gridSpan w:val="2"/>
          </w:tcPr>
          <w:p w14:paraId="1B50A3F0" w14:textId="0CAACD13" w:rsidR="009D70EC" w:rsidRPr="007573AD" w:rsidRDefault="009D70EC" w:rsidP="007573AD">
            <w:pPr>
              <w:jc w:val="center"/>
              <w:rPr>
                <w:b/>
                <w:bCs/>
              </w:rPr>
            </w:pPr>
            <w:r w:rsidRPr="007573AD">
              <w:rPr>
                <w:b/>
                <w:bCs/>
              </w:rPr>
              <w:t>Consultant(s)</w:t>
            </w:r>
          </w:p>
        </w:tc>
      </w:tr>
      <w:tr w:rsidR="009D70EC" w14:paraId="4E89F51A" w14:textId="77777777" w:rsidTr="00433FE6">
        <w:tc>
          <w:tcPr>
            <w:tcW w:w="752" w:type="dxa"/>
          </w:tcPr>
          <w:p w14:paraId="5137B492" w14:textId="3C847158" w:rsidR="009D70EC" w:rsidRDefault="009D70EC" w:rsidP="009D70EC">
            <w:r>
              <w:t>1.</w:t>
            </w:r>
          </w:p>
        </w:tc>
        <w:tc>
          <w:tcPr>
            <w:tcW w:w="8741" w:type="dxa"/>
          </w:tcPr>
          <w:p w14:paraId="1F0E52DE" w14:textId="67C3F9F3" w:rsidR="009D70EC" w:rsidRDefault="009D70EC" w:rsidP="009D70EC">
            <w:r w:rsidRPr="009D70EC">
              <w:t>De inkoopconsultent</w:t>
            </w:r>
            <w:r w:rsidR="007B4993">
              <w:t xml:space="preserve">s </w:t>
            </w:r>
            <w:r w:rsidRPr="009D70EC">
              <w:t xml:space="preserve">die bij </w:t>
            </w:r>
            <w:r w:rsidR="00AF4221">
              <w:t>GGDrU</w:t>
            </w:r>
            <w:r w:rsidRPr="009D70EC">
              <w:t xml:space="preserve"> word</w:t>
            </w:r>
            <w:r w:rsidR="007B4993">
              <w:t xml:space="preserve">en </w:t>
            </w:r>
            <w:r w:rsidRPr="009D70EC">
              <w:t>ingezet beschikken over onderstaande basiskennis en vaardigheden:</w:t>
            </w:r>
          </w:p>
          <w:p w14:paraId="4E92F433" w14:textId="588802B6" w:rsidR="009D70EC" w:rsidRDefault="009D70EC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 w:rsidRPr="009D70EC">
              <w:t>Brede of gespecialiseerde en actuele theoretische HBO-kennis op het gebied van inkoop en aanbesteden</w:t>
            </w:r>
            <w:r>
              <w:t xml:space="preserve"> (</w:t>
            </w:r>
            <w:r w:rsidRPr="009D70EC">
              <w:t>Nevi 2 of gelijkwaardig</w:t>
            </w:r>
            <w:r>
              <w:t>)</w:t>
            </w:r>
            <w:r w:rsidRPr="009D70EC">
              <w:t xml:space="preserve">; </w:t>
            </w:r>
          </w:p>
          <w:p w14:paraId="74F6C8D1" w14:textId="2F0D1C11" w:rsidR="009D70EC" w:rsidRDefault="009D70EC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 w:rsidRPr="009D70EC">
              <w:t>He</w:t>
            </w:r>
            <w:r w:rsidR="007B4993">
              <w:t>bben</w:t>
            </w:r>
            <w:r w:rsidRPr="009D70EC">
              <w:t xml:space="preserve"> gedegen inzicht in de van toepassing zijnde wet- en regelgeving; </w:t>
            </w:r>
          </w:p>
          <w:p w14:paraId="4C1B08B3" w14:textId="0F528A53" w:rsidR="007B4993" w:rsidRDefault="007B4993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>
              <w:t>H</w:t>
            </w:r>
            <w:r w:rsidRPr="007B4993">
              <w:t>ebben aantoonbare ervaring met het Europees aanbesteden van leveringen, diensten en werken.</w:t>
            </w:r>
          </w:p>
          <w:p w14:paraId="69783CFC" w14:textId="720FBCC5" w:rsidR="007B4993" w:rsidRDefault="007B4993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>
              <w:t>Kunnen</w:t>
            </w:r>
            <w:r w:rsidRPr="007B4993">
              <w:t xml:space="preserve"> zelfstandig werken met TenderNed. Alle aanbestedingen van AD worden hierop gepubliceerd.</w:t>
            </w:r>
          </w:p>
          <w:p w14:paraId="31443EBF" w14:textId="0342B06D" w:rsidR="009D70EC" w:rsidRDefault="007B4993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>
              <w:t>Hebben g</w:t>
            </w:r>
            <w:r w:rsidR="009D70EC" w:rsidRPr="009D70EC">
              <w:t xml:space="preserve">edegen basiskennis van de juridische do’s en dont’s rondom aanbestedingen; </w:t>
            </w:r>
          </w:p>
          <w:p w14:paraId="2EB5D11C" w14:textId="548B133C" w:rsidR="009D70EC" w:rsidRDefault="009D70EC" w:rsidP="00A423D0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 w:rsidRPr="009D70EC">
              <w:t>K</w:t>
            </w:r>
            <w:r w:rsidR="007B4993">
              <w:t>unnen</w:t>
            </w:r>
            <w:r w:rsidRPr="009D70EC">
              <w:t xml:space="preserve"> zelfstandig complexe* aanbestedingen begeleiden;  </w:t>
            </w:r>
          </w:p>
          <w:p w14:paraId="46916439" w14:textId="40CA7306" w:rsidR="009D70EC" w:rsidRDefault="009D70EC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 w:rsidRPr="009D70EC">
              <w:t>Beschik</w:t>
            </w:r>
            <w:r w:rsidR="007B4993">
              <w:t>ken</w:t>
            </w:r>
            <w:r w:rsidRPr="009D70EC">
              <w:t xml:space="preserve"> over goede organisatorische vaardigheden. K</w:t>
            </w:r>
            <w:r w:rsidR="007B4993">
              <w:t>u</w:t>
            </w:r>
            <w:r w:rsidRPr="009D70EC">
              <w:t>n</w:t>
            </w:r>
            <w:r w:rsidR="007B4993">
              <w:t>nen</w:t>
            </w:r>
            <w:r w:rsidRPr="009D70EC">
              <w:t xml:space="preserve"> binden en verbinden en wet</w:t>
            </w:r>
            <w:r w:rsidR="007B4993">
              <w:t>en</w:t>
            </w:r>
            <w:r w:rsidRPr="009D70EC">
              <w:t xml:space="preserve"> samen met teamleden met verschillende kennisniveaus en belangen de aanbesteding</w:t>
            </w:r>
            <w:r w:rsidR="007B4993">
              <w:t>en</w:t>
            </w:r>
            <w:r w:rsidRPr="009D70EC">
              <w:t xml:space="preserve"> met het optimale resultaat voor </w:t>
            </w:r>
            <w:r w:rsidR="00AF4221">
              <w:t>GGDrU</w:t>
            </w:r>
            <w:r w:rsidRPr="009D70EC">
              <w:t xml:space="preserve"> af te ronden; </w:t>
            </w:r>
          </w:p>
          <w:p w14:paraId="6AEAC9F2" w14:textId="03B19B90" w:rsidR="009D70EC" w:rsidRDefault="009D70EC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 w:rsidRPr="009D70EC">
              <w:t>He</w:t>
            </w:r>
            <w:r w:rsidR="007B4993">
              <w:t>bben</w:t>
            </w:r>
            <w:r w:rsidRPr="009D70EC">
              <w:t xml:space="preserve"> het vermogen om op</w:t>
            </w:r>
            <w:r w:rsidR="00A423D0">
              <w:t xml:space="preserve"> management</w:t>
            </w:r>
            <w:r w:rsidRPr="009D70EC">
              <w:t xml:space="preserve">niveau goed te communiceren; </w:t>
            </w:r>
          </w:p>
          <w:p w14:paraId="2D9EFC50" w14:textId="38451026" w:rsidR="009D70EC" w:rsidRDefault="009D70EC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 w:rsidRPr="009D70EC">
              <w:t>He</w:t>
            </w:r>
            <w:r w:rsidR="007B4993">
              <w:t xml:space="preserve">bben </w:t>
            </w:r>
            <w:r w:rsidRPr="009D70EC">
              <w:t>aantoonbare ervaring in een inkoopfunctie op vergelijkbaar niveau in een overheidsorganisatie;</w:t>
            </w:r>
          </w:p>
          <w:p w14:paraId="28ED738D" w14:textId="31801CA9" w:rsidR="009D70EC" w:rsidRDefault="009D70EC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 w:rsidRPr="009D70EC">
              <w:t>He</w:t>
            </w:r>
            <w:r w:rsidR="007B4993">
              <w:t>bben</w:t>
            </w:r>
            <w:r w:rsidRPr="009D70EC">
              <w:t xml:space="preserve"> een resultaatgerichte werkstijl; </w:t>
            </w:r>
          </w:p>
          <w:p w14:paraId="4A798D41" w14:textId="0ED41214" w:rsidR="009D70EC" w:rsidRDefault="007B4993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>
              <w:t>Zijn</w:t>
            </w:r>
            <w:r w:rsidR="00A423D0">
              <w:t xml:space="preserve"> </w:t>
            </w:r>
            <w:r w:rsidR="009D70EC" w:rsidRPr="009D70EC">
              <w:t>flexib</w:t>
            </w:r>
            <w:r w:rsidR="00A423D0">
              <w:t>el</w:t>
            </w:r>
            <w:r w:rsidR="009D70EC" w:rsidRPr="009D70EC">
              <w:t>, daadkracht</w:t>
            </w:r>
            <w:r w:rsidR="00A423D0">
              <w:t>ig</w:t>
            </w:r>
            <w:r w:rsidR="009D70EC" w:rsidRPr="009D70EC">
              <w:t>, transparant, klantgericht en stressbestendig;</w:t>
            </w:r>
          </w:p>
          <w:p w14:paraId="793C550F" w14:textId="76BF6931" w:rsidR="009D70EC" w:rsidRDefault="007B4993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>
              <w:t>Zijn</w:t>
            </w:r>
            <w:r w:rsidR="009D70EC" w:rsidRPr="009D70EC">
              <w:t xml:space="preserve"> duidelijk en assertief in de advisering; </w:t>
            </w:r>
          </w:p>
          <w:p w14:paraId="767C0D2F" w14:textId="6DA58892" w:rsidR="009D70EC" w:rsidRDefault="009D70EC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 w:rsidRPr="009D70EC">
              <w:t>Beschik</w:t>
            </w:r>
            <w:r w:rsidR="007B4993">
              <w:t>ken</w:t>
            </w:r>
            <w:r w:rsidRPr="009D70EC">
              <w:t xml:space="preserve"> over overtuigingskracht en organisatiesensitiviteit;</w:t>
            </w:r>
          </w:p>
          <w:p w14:paraId="354DA6B5" w14:textId="5BF310AC" w:rsidR="009D70EC" w:rsidRDefault="007B4993" w:rsidP="00915E96">
            <w:pPr>
              <w:pStyle w:val="Lijstalinea"/>
              <w:numPr>
                <w:ilvl w:val="0"/>
                <w:numId w:val="1"/>
              </w:numPr>
              <w:ind w:left="412" w:hanging="425"/>
            </w:pPr>
            <w:r>
              <w:t>Zijn</w:t>
            </w:r>
            <w:r w:rsidR="009D70EC" w:rsidRPr="009D70EC">
              <w:t xml:space="preserve"> analytisch en integer.</w:t>
            </w:r>
          </w:p>
          <w:p w14:paraId="30C615C9" w14:textId="77777777" w:rsidR="009D70EC" w:rsidRDefault="009D70EC" w:rsidP="009D70EC">
            <w:pPr>
              <w:pStyle w:val="Lijstalinea"/>
            </w:pPr>
          </w:p>
          <w:p w14:paraId="61171B94" w14:textId="026B0530" w:rsidR="009D70EC" w:rsidRDefault="009D70EC" w:rsidP="009D70EC">
            <w:r w:rsidRPr="009D70EC">
              <w:t>* Een aanbesteding wordt complexer naarmate het meer organisatieonderdelen betreft, een politieke context heeft en/of in een complexe markt plaatsvindt.</w:t>
            </w:r>
          </w:p>
        </w:tc>
      </w:tr>
      <w:tr w:rsidR="009D70EC" w14:paraId="729C0727" w14:textId="77777777" w:rsidTr="00433FE6">
        <w:tc>
          <w:tcPr>
            <w:tcW w:w="752" w:type="dxa"/>
          </w:tcPr>
          <w:p w14:paraId="1D8CB559" w14:textId="61171C4B" w:rsidR="009D70EC" w:rsidRDefault="009D70EC" w:rsidP="009D70EC">
            <w:r>
              <w:t>2.</w:t>
            </w:r>
          </w:p>
        </w:tc>
        <w:tc>
          <w:tcPr>
            <w:tcW w:w="8741" w:type="dxa"/>
          </w:tcPr>
          <w:p w14:paraId="3A15D513" w14:textId="7FB981E8" w:rsidR="00AF4221" w:rsidRDefault="00103BD2" w:rsidP="009D70EC">
            <w:r>
              <w:t xml:space="preserve">Opdrachtnemer is in staat een </w:t>
            </w:r>
            <w:r w:rsidR="00AF4221" w:rsidRPr="00AF4221">
              <w:t>aanbestedingsjurist in</w:t>
            </w:r>
            <w:r>
              <w:t xml:space="preserve"> te zetten die beschikt over</w:t>
            </w:r>
            <w:r w:rsidR="00AF4221" w:rsidRPr="00AF4221">
              <w:t xml:space="preserve"> een WO-opleiding Nederlands Recht met een specialisatie in het aanbestedingsrecht.</w:t>
            </w:r>
          </w:p>
        </w:tc>
      </w:tr>
      <w:tr w:rsidR="00AF4221" w14:paraId="4983560A" w14:textId="77777777" w:rsidTr="00433FE6">
        <w:tc>
          <w:tcPr>
            <w:tcW w:w="752" w:type="dxa"/>
          </w:tcPr>
          <w:p w14:paraId="4761132F" w14:textId="124AA464" w:rsidR="00AF4221" w:rsidRDefault="009F4208" w:rsidP="009D70EC">
            <w:r>
              <w:t>3</w:t>
            </w:r>
            <w:r w:rsidR="00AF4221">
              <w:t>.</w:t>
            </w:r>
          </w:p>
        </w:tc>
        <w:tc>
          <w:tcPr>
            <w:tcW w:w="8741" w:type="dxa"/>
          </w:tcPr>
          <w:p w14:paraId="7229D2A7" w14:textId="6557139E" w:rsidR="00AF4221" w:rsidRPr="00AF4221" w:rsidRDefault="0017448F" w:rsidP="009D70EC">
            <w:r>
              <w:t>B</w:t>
            </w:r>
            <w:r w:rsidRPr="0017448F">
              <w:t xml:space="preserve">ij afwezigheid van de consultant, die invloed heeft op de planning </w:t>
            </w:r>
            <w:r>
              <w:t xml:space="preserve">c.q. uitvoering </w:t>
            </w:r>
            <w:r w:rsidRPr="0017448F">
              <w:t>van de aanbesteding, zorgt inschrijver ervoo</w:t>
            </w:r>
            <w:r w:rsidR="00AF4221" w:rsidRPr="00AF4221">
              <w:t xml:space="preserve">r dat de contactpersoon van GGDrU </w:t>
            </w:r>
            <w:r>
              <w:t xml:space="preserve">meteen </w:t>
            </w:r>
            <w:r w:rsidR="00AF4221" w:rsidRPr="00AF4221">
              <w:t>op de hoogte wordt gebracht. Daarbij neemt inschrijver het initiatief richting GGDrU of, en zo ja</w:t>
            </w:r>
            <w:r w:rsidR="00915E96">
              <w:t>,</w:t>
            </w:r>
            <w:r w:rsidR="00AF4221" w:rsidRPr="00AF4221">
              <w:t xml:space="preserve"> op welke termijn, vervanging gewenst is</w:t>
            </w:r>
            <w:r>
              <w:t>.</w:t>
            </w:r>
          </w:p>
        </w:tc>
      </w:tr>
      <w:tr w:rsidR="00AF4221" w14:paraId="702288E6" w14:textId="77777777" w:rsidTr="00433FE6">
        <w:tc>
          <w:tcPr>
            <w:tcW w:w="752" w:type="dxa"/>
          </w:tcPr>
          <w:p w14:paraId="6A59E248" w14:textId="63506E1A" w:rsidR="00AF4221" w:rsidRDefault="009F4208" w:rsidP="009D70EC">
            <w:r>
              <w:t>4</w:t>
            </w:r>
            <w:r w:rsidR="00AF4221">
              <w:t>.</w:t>
            </w:r>
          </w:p>
        </w:tc>
        <w:tc>
          <w:tcPr>
            <w:tcW w:w="8741" w:type="dxa"/>
          </w:tcPr>
          <w:p w14:paraId="154AC2DE" w14:textId="0E7D207E" w:rsidR="00AF4221" w:rsidRPr="00AF4221" w:rsidRDefault="00AF4221" w:rsidP="009D70EC">
            <w:r w:rsidRPr="00AF4221">
              <w:t xml:space="preserve">Regulier dient de inschrijver binnen </w:t>
            </w:r>
            <w:r w:rsidR="00C80D90">
              <w:t>4</w:t>
            </w:r>
            <w:r w:rsidRPr="00AF4221">
              <w:t xml:space="preserve"> weken na aanvraag een inkoopconsulent bij GGDrU in te kunnen zetten. Cf. beschrijvend docume</w:t>
            </w:r>
            <w:r>
              <w:t xml:space="preserve">nt </w:t>
            </w:r>
            <w:r w:rsidRPr="00AF4221">
              <w:t>moet het echter mogelijk zijn om binnen één werk</w:t>
            </w:r>
            <w:r w:rsidR="00C80D90">
              <w:t>week</w:t>
            </w:r>
            <w:r w:rsidRPr="00AF4221">
              <w:t xml:space="preserve"> een inkoopconsulent te kunnen inzetten voor de afhandeling van onverwachte piekbelastingen zoals bij een calamiteit</w:t>
            </w:r>
            <w:r w:rsidR="00C80D90">
              <w:t>.</w:t>
            </w:r>
          </w:p>
        </w:tc>
      </w:tr>
      <w:tr w:rsidR="00AF4221" w:rsidRPr="00AF4221" w14:paraId="75767FDE" w14:textId="77777777" w:rsidTr="00433FE6">
        <w:tc>
          <w:tcPr>
            <w:tcW w:w="9493" w:type="dxa"/>
            <w:gridSpan w:val="2"/>
          </w:tcPr>
          <w:p w14:paraId="36CD1A4B" w14:textId="621F3690" w:rsidR="00AF4221" w:rsidRPr="00AF4221" w:rsidRDefault="00AF4221" w:rsidP="00AF4221">
            <w:pPr>
              <w:jc w:val="center"/>
              <w:rPr>
                <w:b/>
                <w:bCs/>
              </w:rPr>
            </w:pPr>
            <w:r w:rsidRPr="00AF4221">
              <w:rPr>
                <w:b/>
                <w:bCs/>
              </w:rPr>
              <w:t>Prijzen/tarieven</w:t>
            </w:r>
          </w:p>
        </w:tc>
      </w:tr>
      <w:tr w:rsidR="00AF4221" w14:paraId="60FE6C2C" w14:textId="77777777" w:rsidTr="00433FE6">
        <w:tc>
          <w:tcPr>
            <w:tcW w:w="752" w:type="dxa"/>
          </w:tcPr>
          <w:p w14:paraId="6E876434" w14:textId="5C928448" w:rsidR="00AF4221" w:rsidRDefault="009F4208" w:rsidP="009D70EC">
            <w:r>
              <w:t>5</w:t>
            </w:r>
            <w:r w:rsidR="00433FE6">
              <w:t>.</w:t>
            </w:r>
          </w:p>
        </w:tc>
        <w:tc>
          <w:tcPr>
            <w:tcW w:w="8741" w:type="dxa"/>
          </w:tcPr>
          <w:p w14:paraId="5B1C1FD7" w14:textId="02FD6971" w:rsidR="00AF4221" w:rsidRPr="00AF4221" w:rsidRDefault="004D668B" w:rsidP="009D70EC">
            <w:r w:rsidRPr="004D668B">
              <w:t xml:space="preserve">De tarieven staan vast gedurende de </w:t>
            </w:r>
            <w:r w:rsidR="00521D70">
              <w:t>eerste 17 maanden van de</w:t>
            </w:r>
            <w:r w:rsidRPr="004D668B">
              <w:t xml:space="preserve"> overeenkomst</w:t>
            </w:r>
            <w:r w:rsidR="00521D70">
              <w:t xml:space="preserve"> (dus t/m 31 december 2025). </w:t>
            </w:r>
            <w:r w:rsidR="00433FE6" w:rsidRPr="00433FE6">
              <w:t xml:space="preserve">). Na deze periode mogen de prijzen, na overleg met en schriftelijk akkoord van de Opdrachtgever, één maal per jaar </w:t>
            </w:r>
            <w:r w:rsidR="00915E96">
              <w:t>-</w:t>
            </w:r>
            <w:r w:rsidR="00433FE6" w:rsidRPr="00433FE6">
              <w:t xml:space="preserve"> over de voorafgaande 12 maanden - worden geïndexeerd volgens de DPI (2015 = 100).</w:t>
            </w:r>
            <w:r w:rsidR="00433FE6">
              <w:t xml:space="preserve"> Zie ook paragraaf 8.4 van de </w:t>
            </w:r>
            <w:r w:rsidR="00915E96">
              <w:t>a</w:t>
            </w:r>
            <w:r w:rsidR="00433FE6">
              <w:t>anbeste</w:t>
            </w:r>
            <w:r w:rsidR="00915E96">
              <w:t>-</w:t>
            </w:r>
            <w:r w:rsidR="00433FE6">
              <w:t>dingsleidraad.</w:t>
            </w:r>
          </w:p>
        </w:tc>
      </w:tr>
      <w:tr w:rsidR="004D668B" w14:paraId="3056CE15" w14:textId="77777777" w:rsidTr="00433FE6">
        <w:tc>
          <w:tcPr>
            <w:tcW w:w="752" w:type="dxa"/>
          </w:tcPr>
          <w:p w14:paraId="4C56DD81" w14:textId="4D47AE7D" w:rsidR="004D668B" w:rsidRDefault="009F4208" w:rsidP="009D70EC">
            <w:r>
              <w:t>6</w:t>
            </w:r>
            <w:r w:rsidR="004D668B">
              <w:t>.</w:t>
            </w:r>
          </w:p>
        </w:tc>
        <w:tc>
          <w:tcPr>
            <w:tcW w:w="8741" w:type="dxa"/>
          </w:tcPr>
          <w:p w14:paraId="30C2498D" w14:textId="2E62943F" w:rsidR="004D668B" w:rsidRDefault="004D668B" w:rsidP="009D70EC">
            <w:r w:rsidRPr="004D668B">
              <w:t xml:space="preserve">De </w:t>
            </w:r>
            <w:r w:rsidR="005134AE">
              <w:t>geoffreerde bedragen (per aanbesteding) z</w:t>
            </w:r>
            <w:r w:rsidRPr="004D668B">
              <w:t xml:space="preserve">ijn ‘All-in’ en voor zover van toepassing, maar niet uitputtend, inclusief: </w:t>
            </w:r>
          </w:p>
          <w:p w14:paraId="282DD7F1" w14:textId="77777777" w:rsidR="004D668B" w:rsidRDefault="004D668B" w:rsidP="004D668B">
            <w:pPr>
              <w:pStyle w:val="Lijstalinea"/>
              <w:numPr>
                <w:ilvl w:val="0"/>
                <w:numId w:val="2"/>
              </w:numPr>
              <w:ind w:left="318" w:hanging="283"/>
            </w:pPr>
            <w:r w:rsidRPr="004D668B">
              <w:lastRenderedPageBreak/>
              <w:t xml:space="preserve">Alle werkgeverslasten, salariskosten, bijzonder verlof, vakantiedagen en feestdagen, werving en selectie, vakantiegeld, pensioen, bureaumarge (winst), scholingskosten, overhead (inclusief niet declarabele kosten), verzekeringspremies, ziekbegeleiding, Arbodienstverlening en doorbetaling bij ziekte; </w:t>
            </w:r>
          </w:p>
          <w:p w14:paraId="3B7C730F" w14:textId="7451E688" w:rsidR="007B4993" w:rsidRPr="004D668B" w:rsidRDefault="004D668B" w:rsidP="007B4993">
            <w:pPr>
              <w:pStyle w:val="Lijstalinea"/>
              <w:numPr>
                <w:ilvl w:val="0"/>
                <w:numId w:val="2"/>
              </w:numPr>
              <w:ind w:left="318" w:hanging="283"/>
            </w:pPr>
            <w:r w:rsidRPr="004D668B">
              <w:t xml:space="preserve">Aan de opdracht gerelateerde kosten van voorbereiding, coördinatie, het (opstellen van) rapportages, nazorg, telecommunicatie, laptop, reizen en parkeren (woon- en werkverkeer en dienstreizen), huisvesting, verblijf, verzekering, belastingen voor zover geen omzetbelasting, heffingen, alsmede de kosten van alle door of namens Inschrijver verzorgde opleidingen en/of andere opdracht gerelateerde kosten die nodig zijn om de dienstverlening te kunnen verrichten; </w:t>
            </w:r>
          </w:p>
        </w:tc>
      </w:tr>
      <w:tr w:rsidR="004D668B" w:rsidRPr="00915E96" w14:paraId="563DC230" w14:textId="77777777" w:rsidTr="00433FE6">
        <w:tc>
          <w:tcPr>
            <w:tcW w:w="9493" w:type="dxa"/>
            <w:gridSpan w:val="2"/>
          </w:tcPr>
          <w:p w14:paraId="08BD038C" w14:textId="78EB9DED" w:rsidR="004D668B" w:rsidRPr="00915E96" w:rsidRDefault="004D668B" w:rsidP="00915E96">
            <w:pPr>
              <w:jc w:val="center"/>
              <w:rPr>
                <w:b/>
                <w:bCs/>
              </w:rPr>
            </w:pPr>
            <w:r w:rsidRPr="00915E96">
              <w:rPr>
                <w:b/>
                <w:bCs/>
              </w:rPr>
              <w:lastRenderedPageBreak/>
              <w:t>Facturering</w:t>
            </w:r>
          </w:p>
        </w:tc>
      </w:tr>
      <w:tr w:rsidR="004D668B" w14:paraId="55364241" w14:textId="77777777" w:rsidTr="00433FE6">
        <w:tc>
          <w:tcPr>
            <w:tcW w:w="752" w:type="dxa"/>
          </w:tcPr>
          <w:p w14:paraId="5F9ABAF1" w14:textId="0EAABC1A" w:rsidR="004D668B" w:rsidRDefault="009F4208" w:rsidP="009D70EC">
            <w:r>
              <w:t>7</w:t>
            </w:r>
            <w:r w:rsidR="004D668B">
              <w:t>.</w:t>
            </w:r>
          </w:p>
        </w:tc>
        <w:tc>
          <w:tcPr>
            <w:tcW w:w="8741" w:type="dxa"/>
          </w:tcPr>
          <w:p w14:paraId="03070709" w14:textId="77777777" w:rsidR="007B4993" w:rsidRDefault="004D668B" w:rsidP="009D70EC">
            <w:r w:rsidRPr="004D668B">
              <w:t xml:space="preserve">Facturatie vindt per </w:t>
            </w:r>
            <w:r w:rsidR="005134AE">
              <w:t>aanbesteding</w:t>
            </w:r>
            <w:r w:rsidRPr="004D668B">
              <w:t xml:space="preserve"> plaats</w:t>
            </w:r>
            <w:r w:rsidR="005134AE">
              <w:t>. Gefactureerd wordt telkens in 3 termijnen</w:t>
            </w:r>
            <w:r w:rsidR="007B4993">
              <w:t>, t.w.:</w:t>
            </w:r>
          </w:p>
          <w:p w14:paraId="153AD6AD" w14:textId="77777777" w:rsidR="007B4993" w:rsidRDefault="007B4993" w:rsidP="007B4993">
            <w:r>
              <w:t>1</w:t>
            </w:r>
            <w:r w:rsidRPr="007B4993">
              <w:rPr>
                <w:vertAlign w:val="superscript"/>
              </w:rPr>
              <w:t>e</w:t>
            </w:r>
            <w:r>
              <w:t xml:space="preserve"> termijn ad. 35% bij start aanbesteding, </w:t>
            </w:r>
          </w:p>
          <w:p w14:paraId="7B5BCD70" w14:textId="77777777" w:rsidR="007B4993" w:rsidRDefault="007B4993" w:rsidP="007B4993">
            <w:r>
              <w:t>2</w:t>
            </w:r>
            <w:r w:rsidRPr="007B4993">
              <w:rPr>
                <w:vertAlign w:val="superscript"/>
              </w:rPr>
              <w:t>e</w:t>
            </w:r>
            <w:r>
              <w:t xml:space="preserve"> termijn ad. 35% na voorlopige gunning, </w:t>
            </w:r>
          </w:p>
          <w:p w14:paraId="4E029C62" w14:textId="758AD4A8" w:rsidR="004D668B" w:rsidRPr="004D668B" w:rsidRDefault="007B4993" w:rsidP="007B4993">
            <w:r>
              <w:t>3</w:t>
            </w:r>
            <w:r w:rsidRPr="007B4993">
              <w:rPr>
                <w:vertAlign w:val="superscript"/>
              </w:rPr>
              <w:t>e</w:t>
            </w:r>
            <w:r>
              <w:t xml:space="preserve"> termijn ad. 30% na definitieve gunning, oplevering aanbestedingsdossier aan AD en afmelding op TenderNed</w:t>
            </w:r>
            <w:r w:rsidR="009F536F">
              <w:t xml:space="preserve">. </w:t>
            </w:r>
          </w:p>
        </w:tc>
      </w:tr>
      <w:tr w:rsidR="004D668B" w:rsidRPr="00915E96" w14:paraId="151CC109" w14:textId="77777777" w:rsidTr="00433FE6">
        <w:tc>
          <w:tcPr>
            <w:tcW w:w="9493" w:type="dxa"/>
            <w:gridSpan w:val="2"/>
          </w:tcPr>
          <w:p w14:paraId="795D8DFB" w14:textId="2B52C2BB" w:rsidR="004D668B" w:rsidRPr="00915E96" w:rsidRDefault="004D668B" w:rsidP="00915E96">
            <w:pPr>
              <w:jc w:val="center"/>
              <w:rPr>
                <w:b/>
                <w:bCs/>
              </w:rPr>
            </w:pPr>
            <w:r w:rsidRPr="00915E96">
              <w:rPr>
                <w:b/>
                <w:bCs/>
              </w:rPr>
              <w:t>Non-exclusiviteit</w:t>
            </w:r>
          </w:p>
        </w:tc>
      </w:tr>
      <w:tr w:rsidR="004D668B" w14:paraId="2729935F" w14:textId="77777777" w:rsidTr="00433FE6">
        <w:tc>
          <w:tcPr>
            <w:tcW w:w="752" w:type="dxa"/>
          </w:tcPr>
          <w:p w14:paraId="6AEA1DC3" w14:textId="2B4AC063" w:rsidR="004D668B" w:rsidRDefault="009F4208" w:rsidP="009D70EC">
            <w:r>
              <w:t>8</w:t>
            </w:r>
            <w:r w:rsidR="004D668B">
              <w:t>.</w:t>
            </w:r>
          </w:p>
        </w:tc>
        <w:tc>
          <w:tcPr>
            <w:tcW w:w="8741" w:type="dxa"/>
          </w:tcPr>
          <w:p w14:paraId="3284AE90" w14:textId="5F7986E3" w:rsidR="004D668B" w:rsidRPr="004D668B" w:rsidRDefault="004D668B" w:rsidP="009D70EC">
            <w:r w:rsidRPr="004D668B">
              <w:t>GGDrU behoudt het recht om op projectbasis ook elders additioneel (specialistisch) juridisch advies/vertegenwoordiging, inkoopadvies of inkoopbegeleiding en marktkennis in te kopen. Er geldt in die zin geen exclusiviteit ten aanzien van de inschrijver</w:t>
            </w:r>
            <w:r w:rsidR="00D07A05">
              <w:t>.</w:t>
            </w:r>
          </w:p>
        </w:tc>
      </w:tr>
      <w:tr w:rsidR="00433FE6" w:rsidRPr="00915E96" w14:paraId="7467027F" w14:textId="77777777" w:rsidTr="00433FE6">
        <w:tc>
          <w:tcPr>
            <w:tcW w:w="9493" w:type="dxa"/>
            <w:gridSpan w:val="2"/>
          </w:tcPr>
          <w:p w14:paraId="5D4D2A92" w14:textId="15CFF8A5" w:rsidR="00433FE6" w:rsidRPr="00915E96" w:rsidRDefault="00433FE6" w:rsidP="00915E96">
            <w:pPr>
              <w:rPr>
                <w:b/>
                <w:bCs/>
              </w:rPr>
            </w:pPr>
            <w:r w:rsidRPr="00915E96">
              <w:rPr>
                <w:b/>
                <w:bCs/>
              </w:rPr>
              <w:t>Einde</w:t>
            </w:r>
          </w:p>
        </w:tc>
      </w:tr>
    </w:tbl>
    <w:p w14:paraId="364A02F7" w14:textId="77777777" w:rsidR="009D70EC" w:rsidRDefault="009D70EC" w:rsidP="009D70EC"/>
    <w:p w14:paraId="04A505CB" w14:textId="0331496A" w:rsidR="009418B5" w:rsidRDefault="009D70EC" w:rsidP="009D70EC">
      <w:r>
        <w:t xml:space="preserve"> </w:t>
      </w:r>
    </w:p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0DAA"/>
    <w:multiLevelType w:val="hybridMultilevel"/>
    <w:tmpl w:val="B888B944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17BD8"/>
    <w:multiLevelType w:val="hybridMultilevel"/>
    <w:tmpl w:val="D03C20AC"/>
    <w:lvl w:ilvl="0" w:tplc="0413000F">
      <w:start w:val="1"/>
      <w:numFmt w:val="decimal"/>
      <w:lvlText w:val="%1."/>
      <w:lvlJc w:val="left"/>
      <w:pPr>
        <w:ind w:left="768" w:hanging="360"/>
      </w:pPr>
    </w:lvl>
    <w:lvl w:ilvl="1" w:tplc="04130019" w:tentative="1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5A8D2C10"/>
    <w:multiLevelType w:val="hybridMultilevel"/>
    <w:tmpl w:val="5766472A"/>
    <w:lvl w:ilvl="0" w:tplc="0413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 w16cid:durableId="1138961724">
    <w:abstractNumId w:val="0"/>
  </w:num>
  <w:num w:numId="2" w16cid:durableId="2081831991">
    <w:abstractNumId w:val="2"/>
  </w:num>
  <w:num w:numId="3" w16cid:durableId="1385527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EC"/>
    <w:rsid w:val="00093DA0"/>
    <w:rsid w:val="000F17AA"/>
    <w:rsid w:val="00103BD2"/>
    <w:rsid w:val="00146A04"/>
    <w:rsid w:val="00150907"/>
    <w:rsid w:val="0017448F"/>
    <w:rsid w:val="001B4F94"/>
    <w:rsid w:val="001C1D6A"/>
    <w:rsid w:val="00210D75"/>
    <w:rsid w:val="002F2891"/>
    <w:rsid w:val="00300623"/>
    <w:rsid w:val="00433FE6"/>
    <w:rsid w:val="00474CD8"/>
    <w:rsid w:val="004B56AF"/>
    <w:rsid w:val="004D668B"/>
    <w:rsid w:val="004F11BC"/>
    <w:rsid w:val="005134AE"/>
    <w:rsid w:val="00521D70"/>
    <w:rsid w:val="005275D9"/>
    <w:rsid w:val="00537EE9"/>
    <w:rsid w:val="0054334C"/>
    <w:rsid w:val="00572604"/>
    <w:rsid w:val="0058563D"/>
    <w:rsid w:val="005C2CB6"/>
    <w:rsid w:val="006154CD"/>
    <w:rsid w:val="00671A3E"/>
    <w:rsid w:val="00692604"/>
    <w:rsid w:val="006A01CE"/>
    <w:rsid w:val="006A4172"/>
    <w:rsid w:val="006D4E81"/>
    <w:rsid w:val="007573AD"/>
    <w:rsid w:val="007B4993"/>
    <w:rsid w:val="00873D06"/>
    <w:rsid w:val="00891CA8"/>
    <w:rsid w:val="00915E96"/>
    <w:rsid w:val="009248F7"/>
    <w:rsid w:val="009418B5"/>
    <w:rsid w:val="009702CC"/>
    <w:rsid w:val="00974B63"/>
    <w:rsid w:val="009D70EC"/>
    <w:rsid w:val="009F4208"/>
    <w:rsid w:val="009F536F"/>
    <w:rsid w:val="00A423D0"/>
    <w:rsid w:val="00A46AAD"/>
    <w:rsid w:val="00A67E60"/>
    <w:rsid w:val="00A8006F"/>
    <w:rsid w:val="00A926F4"/>
    <w:rsid w:val="00AE268F"/>
    <w:rsid w:val="00AE6B4F"/>
    <w:rsid w:val="00AF4221"/>
    <w:rsid w:val="00B45439"/>
    <w:rsid w:val="00B7736D"/>
    <w:rsid w:val="00BE02C9"/>
    <w:rsid w:val="00C02368"/>
    <w:rsid w:val="00C25DA1"/>
    <w:rsid w:val="00C51072"/>
    <w:rsid w:val="00C76F0E"/>
    <w:rsid w:val="00C80D90"/>
    <w:rsid w:val="00C9106B"/>
    <w:rsid w:val="00CB01ED"/>
    <w:rsid w:val="00D07A05"/>
    <w:rsid w:val="00D1531A"/>
    <w:rsid w:val="00D52845"/>
    <w:rsid w:val="00DD7C14"/>
    <w:rsid w:val="00DE73CF"/>
    <w:rsid w:val="00E222E8"/>
    <w:rsid w:val="00E61091"/>
    <w:rsid w:val="00EA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1A9A"/>
  <w15:chartTrackingRefBased/>
  <w15:docId w15:val="{1B14287F-4FB3-43BA-A45F-89244F71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7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7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7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7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7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7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7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7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7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7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7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7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70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70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70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70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70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70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7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7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7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7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7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70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70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70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7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70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70E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D7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E02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E02C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E02C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02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02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8b42f9-073c-4501-88f1-b29c082ef14f" xsi:nil="true"/>
    <lcf76f155ced4ddcb4097134ff3c332f xmlns="aa3dde5d-d70b-4535-98ed-54b4d24a838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D6E622A41264DBAF162A65D80DAD7" ma:contentTypeVersion="15" ma:contentTypeDescription="Een nieuw document maken." ma:contentTypeScope="" ma:versionID="dcc132d5c29537cea07d08df2193d351">
  <xsd:schema xmlns:xsd="http://www.w3.org/2001/XMLSchema" xmlns:xs="http://www.w3.org/2001/XMLSchema" xmlns:p="http://schemas.microsoft.com/office/2006/metadata/properties" xmlns:ns2="aa3dde5d-d70b-4535-98ed-54b4d24a8381" xmlns:ns3="508b42f9-073c-4501-88f1-b29c082ef14f" targetNamespace="http://schemas.microsoft.com/office/2006/metadata/properties" ma:root="true" ma:fieldsID="ef3f312f55315e611a56c30041dabbf6" ns2:_="" ns3:_="">
    <xsd:import namespace="aa3dde5d-d70b-4535-98ed-54b4d24a8381"/>
    <xsd:import namespace="508b42f9-073c-4501-88f1-b29c082e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dde5d-d70b-4535-98ed-54b4d24a8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86d5498-23a0-42a0-876b-b3c9112a0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42f9-073c-4501-88f1-b29c082ef1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581f60-9e4d-4e6f-84d0-fe3f6979e6a7}" ma:internalName="TaxCatchAll" ma:showField="CatchAllData" ma:web="508b42f9-073c-4501-88f1-b29c082e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18262-C497-481A-A086-C9BB05D8D5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47A865-64D7-4D10-923D-8DAF1C365CA8}">
  <ds:schemaRefs>
    <ds:schemaRef ds:uri="http://schemas.microsoft.com/office/2006/metadata/properties"/>
    <ds:schemaRef ds:uri="http://schemas.microsoft.com/office/infopath/2007/PartnerControls"/>
    <ds:schemaRef ds:uri="508b42f9-073c-4501-88f1-b29c082ef14f"/>
    <ds:schemaRef ds:uri="aa3dde5d-d70b-4535-98ed-54b4d24a8381"/>
  </ds:schemaRefs>
</ds:datastoreItem>
</file>

<file path=customXml/itemProps3.xml><?xml version="1.0" encoding="utf-8"?>
<ds:datastoreItem xmlns:ds="http://schemas.openxmlformats.org/officeDocument/2006/customXml" ds:itemID="{281A5B48-B8BA-4685-B67A-4ED061556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dde5d-d70b-4535-98ed-54b4d24a8381"/>
    <ds:schemaRef ds:uri="508b42f9-073c-4501-88f1-b29c082e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2024-04-29T11:24:00Z</dcterms:created>
  <dcterms:modified xsi:type="dcterms:W3CDTF">2024-04-29T11:24:00Z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0x010100233D6E622A41264DBAF162A65D80DAD7</vt:lpwstr>
  </property>
  <property fmtid="{D5CDD505-2E9C-101B-9397-08002B2CF9AE}" pid="3" name="MediaServiceImageTags">
    <vt:lpwstr/>
  </property>
</Properties>
</file>