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body>
    <w:p w:rsidRPr="00630145" w:rsidR="00C42992" w:rsidP="29B9C9B6" w:rsidRDefault="00350D28" w14:paraId="2C965379" w14:textId="189AFC6B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3014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539A871E" wp14:editId="534A688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89520" cy="10942320"/>
            <wp:effectExtent l="0" t="0" r="0" b="0"/>
            <wp:wrapNone/>
            <wp:docPr id="1224200767" name="Afbeelding 1" descr="Afbeelding met persoon, Achterverlichting, licht, vasthoud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00767" name="Afbeelding 1" descr="Afbeelding met persoon, Achterverlichting, licht, vasthouden&#10;&#10;Automatisch gegenereerde beschrijving"/>
                    <pic:cNvPicPr/>
                  </pic:nvPicPr>
                  <pic:blipFill rotWithShape="1">
                    <a:blip r:embed="rId11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4" t="-536" r="52569" b="1"/>
                    <a:stretch/>
                  </pic:blipFill>
                  <pic:spPr bwMode="auto">
                    <a:xfrm>
                      <a:off x="0" y="0"/>
                      <a:ext cx="7589520" cy="10942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30145" w:rsidR="00D01891" w:rsidP="29B9C9B6" w:rsidRDefault="00D01891" w14:paraId="1E0D0786" w14:textId="49B609F5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74E66CDA" w14:textId="55969916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597A7D94" w:rsidP="29B9C9B6" w:rsidRDefault="597A7D94" w14:paraId="77D361BF" w14:textId="77296724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597A7D94" w:rsidP="29B9C9B6" w:rsidRDefault="597A7D94" w14:paraId="062D1EF6" w14:textId="0EDF572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7F9A5870" w:rsidP="29B9C9B6" w:rsidRDefault="7F9A5870" w14:paraId="24C5F373" w14:textId="40CB05D8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 </w:t>
      </w:r>
    </w:p>
    <w:p w:rsidRPr="00630145" w:rsidR="009D0BEF" w:rsidP="29B9C9B6" w:rsidRDefault="009D0BEF" w14:paraId="58125D12" w14:textId="064E86DD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6E5106" w:rsidP="29B9C9B6" w:rsidRDefault="006E5106" w14:paraId="72F7F8D5" w14:textId="283C7A5A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6E5106" w:rsidP="29B9C9B6" w:rsidRDefault="006E5106" w14:paraId="053CD027" w14:textId="1A35832C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6E5106" w:rsidP="29B9C9B6" w:rsidRDefault="006E5106" w14:paraId="62328D5D" w14:textId="00F02A7F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64085A" w:rsidP="29B9C9B6" w:rsidRDefault="0064085A" w14:paraId="7CF191FB" w14:textId="0A4F8E2C">
      <w:pPr>
        <w:spacing w:after="0" w:line="240" w:lineRule="auto"/>
        <w:ind w:left="360" w:hanging="360"/>
        <w:jc w:val="center"/>
        <w:rPr>
          <w:rFonts w:ascii="Arial" w:hAnsi="Arial" w:cs="Arial"/>
          <w:sz w:val="96"/>
          <w:szCs w:val="96"/>
        </w:rPr>
      </w:pPr>
    </w:p>
    <w:p w:rsidRPr="00630145" w:rsidR="7F9A5870" w:rsidP="29B9C9B6" w:rsidRDefault="7F9A5870" w14:paraId="7A59CFE9" w14:textId="7B50E4E6">
      <w:pPr>
        <w:spacing w:after="0" w:line="240" w:lineRule="auto"/>
        <w:ind w:left="360" w:hanging="360"/>
        <w:rPr>
          <w:rFonts w:ascii="Arial" w:hAnsi="Arial" w:cs="Arial"/>
          <w:color w:val="FFFFFF" w:themeColor="background1"/>
          <w:sz w:val="96"/>
          <w:szCs w:val="96"/>
        </w:rPr>
      </w:pPr>
      <w:r w:rsidRPr="29B9C9B6">
        <w:rPr>
          <w:rFonts w:ascii="Arial" w:hAnsi="Arial" w:cs="Arial"/>
          <w:color w:val="FFFFFF" w:themeColor="background1"/>
          <w:sz w:val="96"/>
          <w:szCs w:val="96"/>
        </w:rPr>
        <w:t xml:space="preserve">BIJLAGE </w:t>
      </w:r>
      <w:r w:rsidRPr="29B9C9B6" w:rsidR="00DD6329">
        <w:rPr>
          <w:rFonts w:ascii="Arial" w:hAnsi="Arial" w:cs="Arial"/>
          <w:color w:val="FFFFFF" w:themeColor="background1"/>
          <w:sz w:val="96"/>
          <w:szCs w:val="96"/>
        </w:rPr>
        <w:t>2</w:t>
      </w:r>
    </w:p>
    <w:p w:rsidRPr="00630145" w:rsidR="7F9A5870" w:rsidP="29B9C9B6" w:rsidRDefault="7F9A5870" w14:paraId="64C7CBE5" w14:textId="3A0FBF4E">
      <w:pPr>
        <w:spacing w:after="0" w:line="240" w:lineRule="auto"/>
        <w:ind w:left="360" w:hanging="360"/>
        <w:rPr>
          <w:rFonts w:ascii="Arial" w:hAnsi="Arial" w:cs="Arial"/>
          <w:sz w:val="96"/>
          <w:szCs w:val="96"/>
        </w:rPr>
      </w:pPr>
    </w:p>
    <w:p w:rsidRPr="00630145" w:rsidR="7F9A5870" w:rsidP="29B9C9B6" w:rsidRDefault="008356DD" w14:paraId="31ECB638" w14:textId="06A23F2A">
      <w:pPr>
        <w:spacing w:after="0" w:line="240" w:lineRule="auto"/>
        <w:ind w:left="360" w:hanging="360"/>
        <w:rPr>
          <w:rFonts w:ascii="Arial" w:hAnsi="Arial" w:cs="Arial"/>
          <w:sz w:val="96"/>
          <w:szCs w:val="96"/>
        </w:rPr>
      </w:pPr>
      <w:r w:rsidRPr="0063014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5DEFBF" wp14:editId="1B2E827D">
                <wp:simplePos x="0" y="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2339340" cy="830580"/>
                <wp:effectExtent l="0" t="0" r="3810" b="7620"/>
                <wp:wrapSquare wrapText="bothSides"/>
                <wp:docPr id="4" name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138052-3515-B448-BE0D-072405C039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340" cy="830580"/>
                          <a:chOff x="0" y="0"/>
                          <a:chExt cx="3430270" cy="1353185"/>
                        </a:xfrm>
                      </wpg:grpSpPr>
                      <wps:wsp>
                        <wps:cNvPr id="2" name="object 3">
                          <a:extLst>
                            <a:ext uri="{FF2B5EF4-FFF2-40B4-BE49-F238E27FC236}">
                              <a16:creationId xmlns:a16="http://schemas.microsoft.com/office/drawing/2014/main" id="{C55C14BE-E9E2-774F-97BF-F2819BDB8D2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430270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270" h="1353185">
                                <a:moveTo>
                                  <a:pt x="3430262" y="0"/>
                                </a:moveTo>
                                <a:lnTo>
                                  <a:pt x="118949" y="0"/>
                                </a:lnTo>
                                <a:lnTo>
                                  <a:pt x="72648" y="9347"/>
                                </a:lnTo>
                                <a:lnTo>
                                  <a:pt x="34839" y="34839"/>
                                </a:lnTo>
                                <a:lnTo>
                                  <a:pt x="9347" y="72648"/>
                                </a:lnTo>
                                <a:lnTo>
                                  <a:pt x="0" y="118949"/>
                                </a:lnTo>
                                <a:lnTo>
                                  <a:pt x="0" y="1352576"/>
                                </a:lnTo>
                                <a:lnTo>
                                  <a:pt x="3197934" y="1352576"/>
                                </a:lnTo>
                                <a:lnTo>
                                  <a:pt x="3244755" y="1347856"/>
                                </a:lnTo>
                                <a:lnTo>
                                  <a:pt x="3288366" y="1334318"/>
                                </a:lnTo>
                                <a:lnTo>
                                  <a:pt x="3327830" y="1312898"/>
                                </a:lnTo>
                                <a:lnTo>
                                  <a:pt x="3362214" y="1284528"/>
                                </a:lnTo>
                                <a:lnTo>
                                  <a:pt x="3390583" y="1250144"/>
                                </a:lnTo>
                                <a:lnTo>
                                  <a:pt x="3412004" y="1210680"/>
                                </a:lnTo>
                                <a:lnTo>
                                  <a:pt x="3425541" y="1167070"/>
                                </a:lnTo>
                                <a:lnTo>
                                  <a:pt x="3430262" y="1120248"/>
                                </a:lnTo>
                                <a:lnTo>
                                  <a:pt x="3430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2117"/>
                          </a:solidFill>
                        </wps:spPr>
                        <wps:bodyPr wrap="square" lIns="0" tIns="0" rIns="0" bIns="0" rtlCol="0"/>
                      </wps:wsp>
                      <wps:wsp>
                        <wps:cNvPr id="3" name="object 4">
                          <a:extLst>
                            <a:ext uri="{FF2B5EF4-FFF2-40B4-BE49-F238E27FC236}">
                              <a16:creationId xmlns:a16="http://schemas.microsoft.com/office/drawing/2014/main" id="{8A58D8FA-929E-1340-87B7-95B1F6DE4D98}"/>
                            </a:ext>
                          </a:extLst>
                        </wps:cNvPr>
                        <wps:cNvSpPr/>
                        <wps:spPr>
                          <a:xfrm>
                            <a:off x="215835" y="211889"/>
                            <a:ext cx="3003550" cy="953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0" h="953770">
                                <a:moveTo>
                                  <a:pt x="646252" y="418807"/>
                                </a:moveTo>
                                <a:lnTo>
                                  <a:pt x="605764" y="442823"/>
                                </a:lnTo>
                                <a:lnTo>
                                  <a:pt x="557860" y="451561"/>
                                </a:lnTo>
                                <a:lnTo>
                                  <a:pt x="144399" y="451599"/>
                                </a:lnTo>
                                <a:lnTo>
                                  <a:pt x="144399" y="1130"/>
                                </a:lnTo>
                                <a:lnTo>
                                  <a:pt x="74383" y="1130"/>
                                </a:lnTo>
                                <a:lnTo>
                                  <a:pt x="45427" y="6972"/>
                                </a:lnTo>
                                <a:lnTo>
                                  <a:pt x="21793" y="22910"/>
                                </a:lnTo>
                                <a:lnTo>
                                  <a:pt x="5842" y="46558"/>
                                </a:lnTo>
                                <a:lnTo>
                                  <a:pt x="0" y="75514"/>
                                </a:lnTo>
                                <a:lnTo>
                                  <a:pt x="0" y="921346"/>
                                </a:lnTo>
                                <a:lnTo>
                                  <a:pt x="70002" y="921346"/>
                                </a:lnTo>
                                <a:lnTo>
                                  <a:pt x="98958" y="915492"/>
                                </a:lnTo>
                                <a:lnTo>
                                  <a:pt x="122605" y="899553"/>
                                </a:lnTo>
                                <a:lnTo>
                                  <a:pt x="138544" y="875906"/>
                                </a:lnTo>
                                <a:lnTo>
                                  <a:pt x="144399" y="846963"/>
                                </a:lnTo>
                                <a:lnTo>
                                  <a:pt x="144399" y="550468"/>
                                </a:lnTo>
                                <a:lnTo>
                                  <a:pt x="501865" y="550468"/>
                                </a:lnTo>
                                <a:lnTo>
                                  <a:pt x="501865" y="921346"/>
                                </a:lnTo>
                                <a:lnTo>
                                  <a:pt x="571868" y="921346"/>
                                </a:lnTo>
                                <a:lnTo>
                                  <a:pt x="600824" y="915492"/>
                                </a:lnTo>
                                <a:lnTo>
                                  <a:pt x="624459" y="899553"/>
                                </a:lnTo>
                                <a:lnTo>
                                  <a:pt x="640410" y="875906"/>
                                </a:lnTo>
                                <a:lnTo>
                                  <a:pt x="646252" y="846963"/>
                                </a:lnTo>
                                <a:lnTo>
                                  <a:pt x="646252" y="418807"/>
                                </a:lnTo>
                                <a:close/>
                              </a:path>
                              <a:path w="3003550" h="953770">
                                <a:moveTo>
                                  <a:pt x="646252" y="1257"/>
                                </a:moveTo>
                                <a:lnTo>
                                  <a:pt x="573214" y="1257"/>
                                </a:lnTo>
                                <a:lnTo>
                                  <a:pt x="545439" y="6870"/>
                                </a:lnTo>
                                <a:lnTo>
                                  <a:pt x="522757" y="22161"/>
                                </a:lnTo>
                                <a:lnTo>
                                  <a:pt x="507466" y="44843"/>
                                </a:lnTo>
                                <a:lnTo>
                                  <a:pt x="501853" y="72618"/>
                                </a:lnTo>
                                <a:lnTo>
                                  <a:pt x="501853" y="403694"/>
                                </a:lnTo>
                                <a:lnTo>
                                  <a:pt x="557860" y="403694"/>
                                </a:lnTo>
                                <a:lnTo>
                                  <a:pt x="592264" y="396748"/>
                                </a:lnTo>
                                <a:lnTo>
                                  <a:pt x="620356" y="377799"/>
                                </a:lnTo>
                                <a:lnTo>
                                  <a:pt x="639305" y="349707"/>
                                </a:lnTo>
                                <a:lnTo>
                                  <a:pt x="646252" y="315290"/>
                                </a:lnTo>
                                <a:lnTo>
                                  <a:pt x="646252" y="1257"/>
                                </a:lnTo>
                                <a:close/>
                              </a:path>
                              <a:path w="3003550" h="953770">
                                <a:moveTo>
                                  <a:pt x="1357998" y="835787"/>
                                </a:moveTo>
                                <a:lnTo>
                                  <a:pt x="1356614" y="833869"/>
                                </a:lnTo>
                                <a:lnTo>
                                  <a:pt x="1342161" y="813917"/>
                                </a:lnTo>
                                <a:lnTo>
                                  <a:pt x="1327772" y="790435"/>
                                </a:lnTo>
                                <a:lnTo>
                                  <a:pt x="1314907" y="765454"/>
                                </a:lnTo>
                                <a:lnTo>
                                  <a:pt x="1303629" y="739063"/>
                                </a:lnTo>
                                <a:lnTo>
                                  <a:pt x="1272044" y="766927"/>
                                </a:lnTo>
                                <a:lnTo>
                                  <a:pt x="1223441" y="798283"/>
                                </a:lnTo>
                                <a:lnTo>
                                  <a:pt x="1173619" y="817803"/>
                                </a:lnTo>
                                <a:lnTo>
                                  <a:pt x="1135214" y="827684"/>
                                </a:lnTo>
                                <a:lnTo>
                                  <a:pt x="1067269" y="833869"/>
                                </a:lnTo>
                                <a:lnTo>
                                  <a:pt x="1036993" y="831672"/>
                                </a:lnTo>
                                <a:lnTo>
                                  <a:pt x="978471" y="817041"/>
                                </a:lnTo>
                                <a:lnTo>
                                  <a:pt x="926452" y="789317"/>
                                </a:lnTo>
                                <a:lnTo>
                                  <a:pt x="884364" y="750646"/>
                                </a:lnTo>
                                <a:lnTo>
                                  <a:pt x="853681" y="703059"/>
                                </a:lnTo>
                                <a:lnTo>
                                  <a:pt x="837095" y="650113"/>
                                </a:lnTo>
                                <a:lnTo>
                                  <a:pt x="832789" y="601395"/>
                                </a:lnTo>
                                <a:lnTo>
                                  <a:pt x="832256" y="587324"/>
                                </a:lnTo>
                                <a:lnTo>
                                  <a:pt x="832294" y="570344"/>
                                </a:lnTo>
                                <a:lnTo>
                                  <a:pt x="832650" y="550354"/>
                                </a:lnTo>
                                <a:lnTo>
                                  <a:pt x="1273162" y="550354"/>
                                </a:lnTo>
                                <a:lnTo>
                                  <a:pt x="1278229" y="496570"/>
                                </a:lnTo>
                                <a:lnTo>
                                  <a:pt x="1287894" y="450837"/>
                                </a:lnTo>
                                <a:lnTo>
                                  <a:pt x="1289037" y="445427"/>
                                </a:lnTo>
                                <a:lnTo>
                                  <a:pt x="1305140" y="397471"/>
                                </a:lnTo>
                                <a:lnTo>
                                  <a:pt x="1326095" y="353250"/>
                                </a:lnTo>
                                <a:lnTo>
                                  <a:pt x="1309039" y="327393"/>
                                </a:lnTo>
                                <a:lnTo>
                                  <a:pt x="1300784" y="317068"/>
                                </a:lnTo>
                                <a:lnTo>
                                  <a:pt x="1289824" y="303364"/>
                                </a:lnTo>
                                <a:lnTo>
                                  <a:pt x="1268425" y="281216"/>
                                </a:lnTo>
                                <a:lnTo>
                                  <a:pt x="1244803" y="260959"/>
                                </a:lnTo>
                                <a:lnTo>
                                  <a:pt x="1236535" y="255727"/>
                                </a:lnTo>
                                <a:lnTo>
                                  <a:pt x="1236535" y="450837"/>
                                </a:lnTo>
                                <a:lnTo>
                                  <a:pt x="847267" y="450837"/>
                                </a:lnTo>
                                <a:lnTo>
                                  <a:pt x="875741" y="398068"/>
                                </a:lnTo>
                                <a:lnTo>
                                  <a:pt x="911758" y="361289"/>
                                </a:lnTo>
                                <a:lnTo>
                                  <a:pt x="958532" y="333286"/>
                                </a:lnTo>
                                <a:lnTo>
                                  <a:pt x="1014641" y="318871"/>
                                </a:lnTo>
                                <a:lnTo>
                                  <a:pt x="1046124" y="317068"/>
                                </a:lnTo>
                                <a:lnTo>
                                  <a:pt x="1090485" y="320675"/>
                                </a:lnTo>
                                <a:lnTo>
                                  <a:pt x="1129538" y="331482"/>
                                </a:lnTo>
                                <a:lnTo>
                                  <a:pt x="1163281" y="349491"/>
                                </a:lnTo>
                                <a:lnTo>
                                  <a:pt x="1205865" y="392163"/>
                                </a:lnTo>
                                <a:lnTo>
                                  <a:pt x="1228255" y="430237"/>
                                </a:lnTo>
                                <a:lnTo>
                                  <a:pt x="1236535" y="450837"/>
                                </a:lnTo>
                                <a:lnTo>
                                  <a:pt x="1236535" y="255727"/>
                                </a:lnTo>
                                <a:lnTo>
                                  <a:pt x="1203934" y="235077"/>
                                </a:lnTo>
                                <a:lnTo>
                                  <a:pt x="1157211" y="216598"/>
                                </a:lnTo>
                                <a:lnTo>
                                  <a:pt x="1104607" y="205498"/>
                                </a:lnTo>
                                <a:lnTo>
                                  <a:pt x="1046124" y="201803"/>
                                </a:lnTo>
                                <a:lnTo>
                                  <a:pt x="996022" y="204889"/>
                                </a:lnTo>
                                <a:lnTo>
                                  <a:pt x="948867" y="214134"/>
                                </a:lnTo>
                                <a:lnTo>
                                  <a:pt x="904646" y="229527"/>
                                </a:lnTo>
                                <a:lnTo>
                                  <a:pt x="863371" y="251091"/>
                                </a:lnTo>
                                <a:lnTo>
                                  <a:pt x="825741" y="277876"/>
                                </a:lnTo>
                                <a:lnTo>
                                  <a:pt x="792467" y="308927"/>
                                </a:lnTo>
                                <a:lnTo>
                                  <a:pt x="763549" y="344233"/>
                                </a:lnTo>
                                <a:lnTo>
                                  <a:pt x="739000" y="383794"/>
                                </a:lnTo>
                                <a:lnTo>
                                  <a:pt x="719416" y="426745"/>
                                </a:lnTo>
                                <a:lnTo>
                                  <a:pt x="705446" y="472147"/>
                                </a:lnTo>
                                <a:lnTo>
                                  <a:pt x="697052" y="520026"/>
                                </a:lnTo>
                                <a:lnTo>
                                  <a:pt x="694258" y="570344"/>
                                </a:lnTo>
                                <a:lnTo>
                                  <a:pt x="697153" y="624814"/>
                                </a:lnTo>
                                <a:lnTo>
                                  <a:pt x="705815" y="675957"/>
                                </a:lnTo>
                                <a:lnTo>
                                  <a:pt x="720267" y="723773"/>
                                </a:lnTo>
                                <a:lnTo>
                                  <a:pt x="740511" y="768273"/>
                                </a:lnTo>
                                <a:lnTo>
                                  <a:pt x="765962" y="808748"/>
                                </a:lnTo>
                                <a:lnTo>
                                  <a:pt x="796061" y="844486"/>
                                </a:lnTo>
                                <a:lnTo>
                                  <a:pt x="830808" y="875474"/>
                                </a:lnTo>
                                <a:lnTo>
                                  <a:pt x="870191" y="901725"/>
                                </a:lnTo>
                                <a:lnTo>
                                  <a:pt x="913511" y="922629"/>
                                </a:lnTo>
                                <a:lnTo>
                                  <a:pt x="960043" y="937564"/>
                                </a:lnTo>
                                <a:lnTo>
                                  <a:pt x="1009815" y="946518"/>
                                </a:lnTo>
                                <a:lnTo>
                                  <a:pt x="1062812" y="949515"/>
                                </a:lnTo>
                                <a:lnTo>
                                  <a:pt x="1105890" y="948042"/>
                                </a:lnTo>
                                <a:lnTo>
                                  <a:pt x="1145654" y="943635"/>
                                </a:lnTo>
                                <a:lnTo>
                                  <a:pt x="1215237" y="926007"/>
                                </a:lnTo>
                                <a:lnTo>
                                  <a:pt x="1272286" y="900976"/>
                                </a:lnTo>
                                <a:lnTo>
                                  <a:pt x="1317612" y="872909"/>
                                </a:lnTo>
                                <a:lnTo>
                                  <a:pt x="1350200" y="844194"/>
                                </a:lnTo>
                                <a:lnTo>
                                  <a:pt x="1357998" y="835787"/>
                                </a:lnTo>
                                <a:close/>
                              </a:path>
                              <a:path w="3003550" h="953770">
                                <a:moveTo>
                                  <a:pt x="1711782" y="942009"/>
                                </a:moveTo>
                                <a:lnTo>
                                  <a:pt x="1704898" y="942327"/>
                                </a:lnTo>
                                <a:lnTo>
                                  <a:pt x="1711782" y="942009"/>
                                </a:lnTo>
                                <a:close/>
                              </a:path>
                              <a:path w="3003550" h="953770">
                                <a:moveTo>
                                  <a:pt x="1818982" y="213309"/>
                                </a:moveTo>
                                <a:lnTo>
                                  <a:pt x="1789430" y="204597"/>
                                </a:lnTo>
                                <a:lnTo>
                                  <a:pt x="1758238" y="198335"/>
                                </a:lnTo>
                                <a:lnTo>
                                  <a:pt x="1725383" y="194576"/>
                                </a:lnTo>
                                <a:lnTo>
                                  <a:pt x="1690865" y="193319"/>
                                </a:lnTo>
                                <a:lnTo>
                                  <a:pt x="1678800" y="193484"/>
                                </a:lnTo>
                                <a:lnTo>
                                  <a:pt x="1635747" y="196824"/>
                                </a:lnTo>
                                <a:lnTo>
                                  <a:pt x="1597317" y="203898"/>
                                </a:lnTo>
                                <a:lnTo>
                                  <a:pt x="1555318" y="216827"/>
                                </a:lnTo>
                                <a:lnTo>
                                  <a:pt x="1517243" y="233857"/>
                                </a:lnTo>
                                <a:lnTo>
                                  <a:pt x="1459242" y="271665"/>
                                </a:lnTo>
                                <a:lnTo>
                                  <a:pt x="1424114" y="303466"/>
                                </a:lnTo>
                                <a:lnTo>
                                  <a:pt x="1393634" y="339521"/>
                                </a:lnTo>
                                <a:lnTo>
                                  <a:pt x="1367815" y="379857"/>
                                </a:lnTo>
                                <a:lnTo>
                                  <a:pt x="1347241" y="423468"/>
                                </a:lnTo>
                                <a:lnTo>
                                  <a:pt x="1332547" y="469341"/>
                                </a:lnTo>
                                <a:lnTo>
                                  <a:pt x="1323733" y="517499"/>
                                </a:lnTo>
                                <a:lnTo>
                                  <a:pt x="1320800" y="567918"/>
                                </a:lnTo>
                                <a:lnTo>
                                  <a:pt x="1323644" y="620953"/>
                                </a:lnTo>
                                <a:lnTo>
                                  <a:pt x="1332179" y="670864"/>
                                </a:lnTo>
                                <a:lnTo>
                                  <a:pt x="1346390" y="717638"/>
                                </a:lnTo>
                                <a:lnTo>
                                  <a:pt x="1366291" y="761301"/>
                                </a:lnTo>
                                <a:lnTo>
                                  <a:pt x="1391361" y="801154"/>
                                </a:lnTo>
                                <a:lnTo>
                                  <a:pt x="1421079" y="836561"/>
                                </a:lnTo>
                                <a:lnTo>
                                  <a:pt x="1455445" y="867511"/>
                                </a:lnTo>
                                <a:lnTo>
                                  <a:pt x="1494459" y="894003"/>
                                </a:lnTo>
                                <a:lnTo>
                                  <a:pt x="1537677" y="915212"/>
                                </a:lnTo>
                                <a:lnTo>
                                  <a:pt x="1584769" y="930363"/>
                                </a:lnTo>
                                <a:lnTo>
                                  <a:pt x="1635747" y="939482"/>
                                </a:lnTo>
                                <a:lnTo>
                                  <a:pt x="1690598" y="942530"/>
                                </a:lnTo>
                                <a:lnTo>
                                  <a:pt x="1697812" y="942543"/>
                                </a:lnTo>
                                <a:lnTo>
                                  <a:pt x="1704848" y="942340"/>
                                </a:lnTo>
                                <a:lnTo>
                                  <a:pt x="1698523" y="942517"/>
                                </a:lnTo>
                                <a:lnTo>
                                  <a:pt x="1715897" y="941781"/>
                                </a:lnTo>
                                <a:lnTo>
                                  <a:pt x="1743176" y="939444"/>
                                </a:lnTo>
                                <a:lnTo>
                                  <a:pt x="1769452" y="935431"/>
                                </a:lnTo>
                                <a:lnTo>
                                  <a:pt x="1794725" y="929754"/>
                                </a:lnTo>
                                <a:lnTo>
                                  <a:pt x="1818982" y="922388"/>
                                </a:lnTo>
                                <a:lnTo>
                                  <a:pt x="1818982" y="921689"/>
                                </a:lnTo>
                                <a:lnTo>
                                  <a:pt x="1795449" y="929005"/>
                                </a:lnTo>
                                <a:lnTo>
                                  <a:pt x="1770456" y="934897"/>
                                </a:lnTo>
                                <a:lnTo>
                                  <a:pt x="1795449" y="928992"/>
                                </a:lnTo>
                                <a:lnTo>
                                  <a:pt x="1818982" y="921677"/>
                                </a:lnTo>
                                <a:lnTo>
                                  <a:pt x="1818982" y="790079"/>
                                </a:lnTo>
                                <a:lnTo>
                                  <a:pt x="1802333" y="799211"/>
                                </a:lnTo>
                                <a:lnTo>
                                  <a:pt x="1776882" y="809498"/>
                                </a:lnTo>
                                <a:lnTo>
                                  <a:pt x="1749818" y="816851"/>
                                </a:lnTo>
                                <a:lnTo>
                                  <a:pt x="1721142" y="821258"/>
                                </a:lnTo>
                                <a:lnTo>
                                  <a:pt x="1690865" y="822718"/>
                                </a:lnTo>
                                <a:lnTo>
                                  <a:pt x="1655787" y="820445"/>
                                </a:lnTo>
                                <a:lnTo>
                                  <a:pt x="1593596" y="802246"/>
                                </a:lnTo>
                                <a:lnTo>
                                  <a:pt x="1542173" y="766737"/>
                                </a:lnTo>
                                <a:lnTo>
                                  <a:pt x="1502359" y="719353"/>
                                </a:lnTo>
                                <a:lnTo>
                                  <a:pt x="1474584" y="661911"/>
                                </a:lnTo>
                                <a:lnTo>
                                  <a:pt x="1460563" y="600113"/>
                                </a:lnTo>
                                <a:lnTo>
                                  <a:pt x="1458810" y="567918"/>
                                </a:lnTo>
                                <a:lnTo>
                                  <a:pt x="1460525" y="534466"/>
                                </a:lnTo>
                                <a:lnTo>
                                  <a:pt x="1474165" y="471525"/>
                                </a:lnTo>
                                <a:lnTo>
                                  <a:pt x="1501330" y="414604"/>
                                </a:lnTo>
                                <a:lnTo>
                                  <a:pt x="1541145" y="367969"/>
                                </a:lnTo>
                                <a:lnTo>
                                  <a:pt x="1581378" y="339204"/>
                                </a:lnTo>
                                <a:lnTo>
                                  <a:pt x="1633461" y="319532"/>
                                </a:lnTo>
                                <a:lnTo>
                                  <a:pt x="1679181" y="313321"/>
                                </a:lnTo>
                                <a:lnTo>
                                  <a:pt x="1690585" y="313131"/>
                                </a:lnTo>
                                <a:lnTo>
                                  <a:pt x="1720646" y="314566"/>
                                </a:lnTo>
                                <a:lnTo>
                                  <a:pt x="1774367" y="325945"/>
                                </a:lnTo>
                                <a:lnTo>
                                  <a:pt x="1812264" y="343103"/>
                                </a:lnTo>
                                <a:lnTo>
                                  <a:pt x="1818982" y="346887"/>
                                </a:lnTo>
                                <a:lnTo>
                                  <a:pt x="1818982" y="213309"/>
                                </a:lnTo>
                                <a:close/>
                              </a:path>
                              <a:path w="3003550" h="953770">
                                <a:moveTo>
                                  <a:pt x="2505062" y="508685"/>
                                </a:moveTo>
                                <a:lnTo>
                                  <a:pt x="2502408" y="456577"/>
                                </a:lnTo>
                                <a:lnTo>
                                  <a:pt x="2494445" y="408889"/>
                                </a:lnTo>
                                <a:lnTo>
                                  <a:pt x="2481161" y="365594"/>
                                </a:lnTo>
                                <a:lnTo>
                                  <a:pt x="2462580" y="326707"/>
                                </a:lnTo>
                                <a:lnTo>
                                  <a:pt x="2438692" y="292214"/>
                                </a:lnTo>
                                <a:lnTo>
                                  <a:pt x="2409291" y="263169"/>
                                </a:lnTo>
                                <a:lnTo>
                                  <a:pt x="2374227" y="240576"/>
                                </a:lnTo>
                                <a:lnTo>
                                  <a:pt x="2333498" y="224434"/>
                                </a:lnTo>
                                <a:lnTo>
                                  <a:pt x="2287092" y="214744"/>
                                </a:lnTo>
                                <a:lnTo>
                                  <a:pt x="2235035" y="211518"/>
                                </a:lnTo>
                                <a:lnTo>
                                  <a:pt x="2203780" y="212750"/>
                                </a:lnTo>
                                <a:lnTo>
                                  <a:pt x="2148344" y="222554"/>
                                </a:lnTo>
                                <a:lnTo>
                                  <a:pt x="2102192" y="241452"/>
                                </a:lnTo>
                                <a:lnTo>
                                  <a:pt x="2064486" y="265201"/>
                                </a:lnTo>
                                <a:lnTo>
                                  <a:pt x="2034743" y="292455"/>
                                </a:lnTo>
                                <a:lnTo>
                                  <a:pt x="2001227" y="332193"/>
                                </a:lnTo>
                                <a:lnTo>
                                  <a:pt x="2001227" y="0"/>
                                </a:lnTo>
                                <a:lnTo>
                                  <a:pt x="1941360" y="0"/>
                                </a:lnTo>
                                <a:lnTo>
                                  <a:pt x="1912404" y="5854"/>
                                </a:lnTo>
                                <a:lnTo>
                                  <a:pt x="1888756" y="21793"/>
                                </a:lnTo>
                                <a:lnTo>
                                  <a:pt x="1872818" y="45440"/>
                                </a:lnTo>
                                <a:lnTo>
                                  <a:pt x="1866976" y="74396"/>
                                </a:lnTo>
                                <a:lnTo>
                                  <a:pt x="1866976" y="900772"/>
                                </a:lnTo>
                                <a:lnTo>
                                  <a:pt x="1913534" y="871118"/>
                                </a:lnTo>
                                <a:lnTo>
                                  <a:pt x="1951304" y="838314"/>
                                </a:lnTo>
                                <a:lnTo>
                                  <a:pt x="1980857" y="805180"/>
                                </a:lnTo>
                                <a:lnTo>
                                  <a:pt x="2002739" y="774611"/>
                                </a:lnTo>
                                <a:lnTo>
                                  <a:pt x="2002739" y="603719"/>
                                </a:lnTo>
                                <a:lnTo>
                                  <a:pt x="2003907" y="570052"/>
                                </a:lnTo>
                                <a:lnTo>
                                  <a:pt x="2013331" y="504444"/>
                                </a:lnTo>
                                <a:lnTo>
                                  <a:pt x="2032660" y="442264"/>
                                </a:lnTo>
                                <a:lnTo>
                                  <a:pt x="2064715" y="390601"/>
                                </a:lnTo>
                                <a:lnTo>
                                  <a:pt x="2110308" y="351663"/>
                                </a:lnTo>
                                <a:lnTo>
                                  <a:pt x="2171395" y="331673"/>
                                </a:lnTo>
                                <a:lnTo>
                                  <a:pt x="2207895" y="329184"/>
                                </a:lnTo>
                                <a:lnTo>
                                  <a:pt x="2243569" y="332054"/>
                                </a:lnTo>
                                <a:lnTo>
                                  <a:pt x="2302776" y="355066"/>
                                </a:lnTo>
                                <a:lnTo>
                                  <a:pt x="2345105" y="401447"/>
                                </a:lnTo>
                                <a:lnTo>
                                  <a:pt x="2366607" y="473468"/>
                                </a:lnTo>
                                <a:lnTo>
                                  <a:pt x="2369299" y="519239"/>
                                </a:lnTo>
                                <a:lnTo>
                                  <a:pt x="2369299" y="929538"/>
                                </a:lnTo>
                                <a:lnTo>
                                  <a:pt x="2430678" y="929538"/>
                                </a:lnTo>
                                <a:lnTo>
                                  <a:pt x="2459634" y="923696"/>
                                </a:lnTo>
                                <a:lnTo>
                                  <a:pt x="2483269" y="907757"/>
                                </a:lnTo>
                                <a:lnTo>
                                  <a:pt x="2499220" y="884110"/>
                                </a:lnTo>
                                <a:lnTo>
                                  <a:pt x="2505062" y="855154"/>
                                </a:lnTo>
                                <a:lnTo>
                                  <a:pt x="2505062" y="508685"/>
                                </a:lnTo>
                                <a:close/>
                              </a:path>
                              <a:path w="3003550" h="953770">
                                <a:moveTo>
                                  <a:pt x="3003372" y="873607"/>
                                </a:moveTo>
                                <a:lnTo>
                                  <a:pt x="2971596" y="830961"/>
                                </a:lnTo>
                                <a:lnTo>
                                  <a:pt x="2957944" y="818527"/>
                                </a:lnTo>
                                <a:lnTo>
                                  <a:pt x="2941243" y="812266"/>
                                </a:lnTo>
                                <a:lnTo>
                                  <a:pt x="2923286" y="812355"/>
                                </a:lnTo>
                                <a:lnTo>
                                  <a:pt x="2905887" y="818972"/>
                                </a:lnTo>
                                <a:lnTo>
                                  <a:pt x="2900997" y="821931"/>
                                </a:lnTo>
                                <a:lnTo>
                                  <a:pt x="2896031" y="824560"/>
                                </a:lnTo>
                                <a:lnTo>
                                  <a:pt x="2844190" y="838174"/>
                                </a:lnTo>
                                <a:lnTo>
                                  <a:pt x="2825394" y="838923"/>
                                </a:lnTo>
                                <a:lnTo>
                                  <a:pt x="2802610" y="836942"/>
                                </a:lnTo>
                                <a:lnTo>
                                  <a:pt x="2765272" y="821093"/>
                                </a:lnTo>
                                <a:lnTo>
                                  <a:pt x="2739161" y="788098"/>
                                </a:lnTo>
                                <a:lnTo>
                                  <a:pt x="2725966" y="730034"/>
                                </a:lnTo>
                                <a:lnTo>
                                  <a:pt x="2724315" y="691095"/>
                                </a:lnTo>
                                <a:lnTo>
                                  <a:pt x="2724315" y="345655"/>
                                </a:lnTo>
                                <a:lnTo>
                                  <a:pt x="2855074" y="345655"/>
                                </a:lnTo>
                                <a:lnTo>
                                  <a:pt x="2884030" y="339813"/>
                                </a:lnTo>
                                <a:lnTo>
                                  <a:pt x="2907677" y="323875"/>
                                </a:lnTo>
                                <a:lnTo>
                                  <a:pt x="2923616" y="300228"/>
                                </a:lnTo>
                                <a:lnTo>
                                  <a:pt x="2929458" y="271259"/>
                                </a:lnTo>
                                <a:lnTo>
                                  <a:pt x="2929458" y="232524"/>
                                </a:lnTo>
                                <a:lnTo>
                                  <a:pt x="2724315" y="232524"/>
                                </a:lnTo>
                                <a:lnTo>
                                  <a:pt x="2724315" y="3238"/>
                                </a:lnTo>
                                <a:lnTo>
                                  <a:pt x="2662936" y="3238"/>
                                </a:lnTo>
                                <a:lnTo>
                                  <a:pt x="2633980" y="9093"/>
                                </a:lnTo>
                                <a:lnTo>
                                  <a:pt x="2610345" y="25031"/>
                                </a:lnTo>
                                <a:lnTo>
                                  <a:pt x="2594394" y="48666"/>
                                </a:lnTo>
                                <a:lnTo>
                                  <a:pt x="2588552" y="77622"/>
                                </a:lnTo>
                                <a:lnTo>
                                  <a:pt x="2588552" y="232524"/>
                                </a:lnTo>
                                <a:lnTo>
                                  <a:pt x="2438958" y="232524"/>
                                </a:lnTo>
                                <a:lnTo>
                                  <a:pt x="2448649" y="239522"/>
                                </a:lnTo>
                                <a:lnTo>
                                  <a:pt x="2471978" y="260616"/>
                                </a:lnTo>
                                <a:lnTo>
                                  <a:pt x="2500249" y="295948"/>
                                </a:lnTo>
                                <a:lnTo>
                                  <a:pt x="2524810" y="345655"/>
                                </a:lnTo>
                                <a:lnTo>
                                  <a:pt x="2588552" y="345655"/>
                                </a:lnTo>
                                <a:lnTo>
                                  <a:pt x="2588552" y="704672"/>
                                </a:lnTo>
                                <a:lnTo>
                                  <a:pt x="2591854" y="763917"/>
                                </a:lnTo>
                                <a:lnTo>
                                  <a:pt x="2601747" y="814971"/>
                                </a:lnTo>
                                <a:lnTo>
                                  <a:pt x="2618244" y="857821"/>
                                </a:lnTo>
                                <a:lnTo>
                                  <a:pt x="2641358" y="892467"/>
                                </a:lnTo>
                                <a:lnTo>
                                  <a:pt x="2671330" y="919200"/>
                                </a:lnTo>
                                <a:lnTo>
                                  <a:pt x="2708478" y="938288"/>
                                </a:lnTo>
                                <a:lnTo>
                                  <a:pt x="2752788" y="949744"/>
                                </a:lnTo>
                                <a:lnTo>
                                  <a:pt x="2804261" y="953554"/>
                                </a:lnTo>
                                <a:lnTo>
                                  <a:pt x="2834856" y="952385"/>
                                </a:lnTo>
                                <a:lnTo>
                                  <a:pt x="2889529" y="942962"/>
                                </a:lnTo>
                                <a:lnTo>
                                  <a:pt x="2936481" y="923823"/>
                                </a:lnTo>
                                <a:lnTo>
                                  <a:pt x="2981363" y="893279"/>
                                </a:lnTo>
                                <a:lnTo>
                                  <a:pt x="3003372" y="8736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 w14:anchorId="49C89527">
              <v:group id="object 2" style="position:absolute;margin-left:0;margin-top:0;width:184.2pt;height:65.4pt;z-index:251659264;mso-position-horizontal:left;mso-position-horizontal-relative:margin;mso-position-vertical:center;mso-position-vertical-relative:margin;mso-width-relative:margin;mso-height-relative:margin" coordsize="34302,13531" o:spid="_x0000_s1026" w14:anchorId="1DA3DC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">
                <v:shape id="object 3" style="position:absolute;width:34302;height:13531;visibility:visible;mso-wrap-style:square;v-text-anchor:top" coordsize="3430270,1353185" o:spid="_x0000_s1027" fillcolor="#b32117" stroked="f" path="m3430262,l118949,,72648,9347,34839,34839,9347,72648,,118949,,1352576r3197934,l3244755,1347856r43611,-13538l3327830,1312898r34384,-28370l3390583,1250144r21421,-39464l3425541,1167070r4721,-46822l34302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">
                  <v:path arrowok="t"/>
                </v:shape>
                <v:shape id="object 4" style="position:absolute;left:2158;top:2118;width:30035;height:9538;visibility:visible;mso-wrap-style:square;v-text-anchor:top" coordsize="3003550,953770" o:spid="_x0000_s1028" stroked="f" path="m646252,418807r-40488,24016l557860,451561r-413461,38l144399,1130r-70016,l45427,6972,21793,22910,5842,46558,,75514,,921346r70002,l98958,915492r23647,-15939l138544,875906r5855,-28943l144399,550468r357466,l501865,921346r70003,l600824,915492r23635,-15939l640410,875906r5842,-28943l646252,418807xem646252,1257r-73038,l545439,6870,522757,22161,507466,44843r-5613,27775l501853,403694r56007,l592264,396748r28092,-18949l639305,349707r6947,-34417l646252,1257xem1357998,835787r-1384,-1918l1342161,813917r-14389,-23482l1314907,765454r-11278,-26391l1272044,766927r-48603,31356l1173619,817803r-38405,9881l1067269,833869r-30276,-2197l978471,817041,926452,789317,884364,750646,853681,703059,837095,650113r-4306,-48718l832256,587324r38,-16980l832650,550354r440512,l1278229,496570r9665,-45733l1289037,445427r16103,-47956l1326095,353250r-17056,-25857l1300784,317068r-10960,-13704l1268425,281216r-23622,-20257l1236535,255727r,195110l847267,450837r28474,-52769l911758,361289r46774,-28003l1014641,318871r31483,-1803l1090485,320675r39053,10807l1163281,349491r42584,42672l1228255,430237r8280,20600l1236535,255727r-32601,-20650l1157211,216598r-52604,-11100l1046124,201803r-50102,3086l948867,214134r-44221,15393l863371,251091r-37630,26785l792467,308927r-28918,35306l739000,383794r-19584,42951l705446,472147r-8394,47879l694258,570344r2895,54470l705815,675957r14452,47816l740511,768273r25451,40475l796061,844486r34747,30988l870191,901725r43320,20904l960043,937564r49772,8954l1062812,949515r43078,-1473l1145654,943635r69583,-17628l1272286,900976r45326,-28067l1350200,844194r7798,-8407xem1711782,942009r-6884,318l1711782,942009xem1818982,213309r-29552,-8712l1758238,198335r-32855,-3759l1690865,193319r-12065,165l1635747,196824r-38430,7074l1555318,216827r-38075,17030l1459242,271665r-35128,31801l1393634,339521r-25819,40336l1347241,423468r-14694,45873l1323733,517499r-2933,50419l1323644,620953r8535,49911l1346390,717638r19901,43663l1391361,801154r29718,35407l1455445,867511r39014,26492l1537677,915212r47092,15151l1635747,939482r54851,3048l1697812,942543r7036,-203l1698523,942517r17374,-736l1743176,939444r26276,-4013l1794725,929754r24257,-7366l1818982,921689r-23533,7316l1770456,934897r24993,-5905l1818982,921677r,-131598l1802333,799211r-25451,10287l1749818,816851r-28676,4407l1690865,822718r-35078,-2273l1593596,802246r-51423,-35509l1502359,719353r-27775,-57442l1460563,600113r-1753,-32195l1460525,534466r13640,-62941l1501330,414604r39815,-46635l1581378,339204r52083,-19672l1679181,313321r11404,-190l1720646,314566r53721,11379l1812264,343103r6718,3784l1818982,213309xem2505062,508685r-2654,-52108l2494445,408889r-13284,-43295l2462580,326707r-23888,-34493l2409291,263169r-35064,-22593l2333498,224434r-46406,-9690l2235035,211518r-31255,1232l2148344,222554r-46152,18898l2064486,265201r-29743,27254l2001227,332193,2001227,r-59867,l1912404,5854r-23648,15939l1872818,45440r-5842,28956l1866976,900772r46558,-29654l1951304,838314r29553,-33134l2002739,774611r,-170892l2003907,570052r9424,-65608l2032660,442264r32055,-51663l2110308,351663r61087,-19990l2207895,329184r35674,2870l2302776,355066r42329,46381l2366607,473468r2692,45771l2369299,929538r61379,l2459634,923696r23635,-15939l2499220,884110r5842,-28956l2505062,508685xem3003372,873607r-31776,-42646l2957944,818527r-16701,-6261l2923286,812355r-17399,6617l2900997,821931r-4966,2629l2844190,838174r-18796,749l2802610,836942r-37338,-15849l2739161,788098r-13195,-58064l2724315,691095r,-345440l2855074,345655r28956,-5842l2907677,323875r15939,-23647l2929458,271259r,-38735l2724315,232524r,-229286l2662936,3238r-28956,5855l2610345,25031r-15951,23635l2588552,77622r,154902l2438958,232524r9691,6998l2471978,260616r28271,35332l2524810,345655r63742,l2588552,704672r3302,59245l2601747,814971r16497,42850l2641358,892467r29972,26733l2708478,938288r44310,11456l2804261,953554r30595,-1169l2889529,942962r46952,-19139l2981363,893279r22009,-1967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"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Pr="00630145" w:rsidR="00EA7F10" w:rsidP="29B9C9B6" w:rsidRDefault="00EA7F10" w14:paraId="3C5775AD" w14:textId="77777777">
      <w:pPr>
        <w:spacing w:after="0" w:line="240" w:lineRule="auto"/>
        <w:ind w:left="360" w:hanging="360"/>
        <w:rPr>
          <w:rFonts w:ascii="Arial" w:hAnsi="Arial" w:cs="Arial"/>
          <w:sz w:val="48"/>
          <w:szCs w:val="48"/>
        </w:rPr>
      </w:pPr>
    </w:p>
    <w:p w:rsidRPr="00630145" w:rsidR="00EA7F10" w:rsidP="29B9C9B6" w:rsidRDefault="00EA7F10" w14:paraId="77DAE608" w14:textId="77777777">
      <w:pPr>
        <w:spacing w:after="0" w:line="240" w:lineRule="auto"/>
        <w:ind w:left="360" w:hanging="360"/>
        <w:rPr>
          <w:rFonts w:ascii="Arial" w:hAnsi="Arial" w:cs="Arial"/>
          <w:sz w:val="48"/>
          <w:szCs w:val="48"/>
        </w:rPr>
      </w:pPr>
    </w:p>
    <w:p w:rsidR="00AE43A4" w:rsidP="29B9C9B6" w:rsidRDefault="00AE43A4" w14:paraId="7D4C3D16" w14:textId="77777777">
      <w:pPr>
        <w:spacing w:after="0" w:line="240" w:lineRule="auto"/>
        <w:ind w:left="360" w:hanging="360"/>
        <w:rPr>
          <w:rFonts w:ascii="Arial" w:hAnsi="Arial" w:cs="Arial"/>
          <w:sz w:val="48"/>
          <w:szCs w:val="48"/>
        </w:rPr>
      </w:pPr>
    </w:p>
    <w:p w:rsidRPr="00630145" w:rsidR="009D0BEF" w:rsidP="29B9C9B6" w:rsidRDefault="009D0BEF" w14:paraId="724634CB" w14:textId="568667E2">
      <w:pPr>
        <w:spacing w:after="0" w:line="240" w:lineRule="auto"/>
        <w:ind w:left="360" w:hanging="360"/>
        <w:rPr>
          <w:rFonts w:ascii="Arial" w:hAnsi="Arial" w:cs="Arial"/>
          <w:sz w:val="48"/>
          <w:szCs w:val="48"/>
        </w:rPr>
      </w:pPr>
      <w:r w:rsidRPr="29B9C9B6">
        <w:rPr>
          <w:rFonts w:ascii="Arial" w:hAnsi="Arial" w:cs="Arial"/>
          <w:sz w:val="48"/>
          <w:szCs w:val="48"/>
        </w:rPr>
        <w:t>Algemene inkoopvoorwaarden VNG</w:t>
      </w:r>
    </w:p>
    <w:p w:rsidRPr="00630145" w:rsidR="597A7D94" w:rsidP="29B9C9B6" w:rsidRDefault="009D0BEF" w14:paraId="012EF5E8" w14:textId="580D7075">
      <w:pPr>
        <w:spacing w:after="0" w:line="240" w:lineRule="auto"/>
        <w:ind w:left="360" w:hanging="360"/>
        <w:rPr>
          <w:rFonts w:ascii="Arial" w:hAnsi="Arial" w:cs="Arial"/>
          <w:sz w:val="48"/>
          <w:szCs w:val="48"/>
        </w:rPr>
      </w:pPr>
      <w:r w:rsidRPr="29B9C9B6">
        <w:rPr>
          <w:rFonts w:ascii="Arial" w:hAnsi="Arial" w:cs="Arial"/>
          <w:sz w:val="24"/>
          <w:szCs w:val="24"/>
        </w:rPr>
        <w:t>voor leveringen en diensten</w:t>
      </w:r>
      <w:r w:rsidRPr="29B9C9B6" w:rsidR="009C09CC">
        <w:rPr>
          <w:rFonts w:ascii="Arial" w:hAnsi="Arial" w:cs="Arial"/>
          <w:sz w:val="24"/>
          <w:szCs w:val="24"/>
        </w:rPr>
        <w:t xml:space="preserve"> </w:t>
      </w:r>
      <w:r w:rsidRPr="29B9C9B6">
        <w:rPr>
          <w:rFonts w:ascii="Arial" w:hAnsi="Arial" w:cs="Arial"/>
          <w:sz w:val="24"/>
          <w:szCs w:val="24"/>
        </w:rPr>
        <w:t>t.b.v. Hecht</w:t>
      </w:r>
    </w:p>
    <w:p w:rsidRPr="00630145" w:rsidR="005B1D9E" w:rsidP="29B9C9B6" w:rsidRDefault="005B1D9E" w14:paraId="480E53AD" w14:textId="77777777">
      <w:pPr>
        <w:spacing w:after="0" w:line="240" w:lineRule="auto"/>
        <w:ind w:left="360" w:hanging="360"/>
        <w:rPr>
          <w:rFonts w:ascii="Arial" w:hAnsi="Arial" w:cs="Arial"/>
          <w:sz w:val="28"/>
          <w:szCs w:val="28"/>
        </w:rPr>
      </w:pPr>
    </w:p>
    <w:p w:rsidR="00FA7349" w:rsidP="29B9C9B6" w:rsidRDefault="00FA7349" w14:paraId="41804866" w14:textId="77777777">
      <w:pPr>
        <w:tabs>
          <w:tab w:val="left" w:pos="924"/>
        </w:tabs>
        <w:spacing w:after="0" w:line="276" w:lineRule="auto"/>
        <w:ind w:left="360" w:hanging="360"/>
        <w:rPr>
          <w:rFonts w:ascii="Arial" w:hAnsi="Arial" w:cs="Arial"/>
          <w:sz w:val="36"/>
          <w:szCs w:val="36"/>
        </w:rPr>
      </w:pPr>
    </w:p>
    <w:p w:rsidR="005E78ED" w:rsidP="29B9C9B6" w:rsidRDefault="005E78ED" w14:paraId="6A79C20C" w14:textId="77777777">
      <w:pPr>
        <w:spacing w:after="0" w:line="276" w:lineRule="auto"/>
        <w:ind w:left="360" w:hanging="360"/>
        <w:rPr>
          <w:rFonts w:ascii="Arial" w:hAnsi="Arial"/>
          <w:sz w:val="36"/>
          <w:szCs w:val="36"/>
        </w:rPr>
      </w:pPr>
      <w:r w:rsidRPr="29B9C9B6">
        <w:rPr>
          <w:rFonts w:ascii="Arial" w:hAnsi="Arial"/>
          <w:sz w:val="36"/>
          <w:szCs w:val="36"/>
        </w:rPr>
        <w:t>Aanbesteding Drukwerk</w:t>
      </w:r>
    </w:p>
    <w:p w:rsidRPr="002366A2" w:rsidR="005E78ED" w:rsidP="29B9C9B6" w:rsidRDefault="005E78ED" w14:paraId="5C162C56" w14:textId="77777777">
      <w:pPr>
        <w:spacing w:after="0" w:line="276" w:lineRule="auto"/>
        <w:ind w:left="360" w:hanging="360"/>
        <w:rPr>
          <w:rFonts w:ascii="Arial" w:hAnsi="Arial"/>
        </w:rPr>
      </w:pPr>
      <w:r w:rsidRPr="29B9C9B6">
        <w:rPr>
          <w:rFonts w:ascii="Arial" w:hAnsi="Arial"/>
          <w:sz w:val="36"/>
          <w:szCs w:val="36"/>
        </w:rPr>
        <w:t xml:space="preserve">Nummer: </w:t>
      </w:r>
      <w:r w:rsidRPr="29B9C9B6">
        <w:rPr>
          <w:b/>
          <w:bCs/>
          <w:sz w:val="36"/>
          <w:szCs w:val="36"/>
        </w:rPr>
        <w:t xml:space="preserve">TN </w:t>
      </w:r>
      <w:r w:rsidRPr="29B9C9B6">
        <w:rPr>
          <w:sz w:val="36"/>
          <w:szCs w:val="36"/>
        </w:rPr>
        <w:t>472738</w:t>
      </w:r>
    </w:p>
    <w:p w:rsidRPr="00630145" w:rsidR="005E78ED" w:rsidP="29B9C9B6" w:rsidRDefault="005E78ED" w14:paraId="06AB08B5" w14:textId="77777777">
      <w:pPr>
        <w:tabs>
          <w:tab w:val="left" w:pos="924"/>
        </w:tabs>
        <w:spacing w:after="0" w:line="276" w:lineRule="auto"/>
        <w:ind w:left="360" w:hanging="360"/>
        <w:rPr>
          <w:rFonts w:ascii="Arial" w:hAnsi="Arial" w:cs="Arial"/>
          <w:sz w:val="20"/>
          <w:szCs w:val="20"/>
        </w:rPr>
      </w:pPr>
    </w:p>
    <w:p w:rsidR="005E78ED" w:rsidP="29B9C9B6" w:rsidRDefault="005E78ED" w14:paraId="49AF8B4C" w14:textId="77777777">
      <w:pPr>
        <w:tabs>
          <w:tab w:val="left" w:pos="924"/>
        </w:tabs>
        <w:spacing w:after="0" w:line="276" w:lineRule="auto"/>
        <w:ind w:left="360" w:hanging="360"/>
        <w:rPr>
          <w:rFonts w:ascii="Arial" w:hAnsi="Arial" w:cs="Arial"/>
          <w:sz w:val="20"/>
          <w:szCs w:val="20"/>
        </w:rPr>
      </w:pPr>
    </w:p>
    <w:p w:rsidR="005E78ED" w:rsidP="29B9C9B6" w:rsidRDefault="005E78ED" w14:paraId="17831537" w14:textId="77777777">
      <w:pPr>
        <w:tabs>
          <w:tab w:val="left" w:pos="924"/>
        </w:tabs>
        <w:spacing w:after="0" w:line="276" w:lineRule="auto"/>
        <w:ind w:left="360" w:hanging="360"/>
        <w:rPr>
          <w:rFonts w:ascii="Arial" w:hAnsi="Arial" w:cs="Arial"/>
          <w:sz w:val="20"/>
          <w:szCs w:val="20"/>
        </w:rPr>
      </w:pPr>
    </w:p>
    <w:p w:rsidRPr="002366A2" w:rsidR="005E78ED" w:rsidP="29B9C9B6" w:rsidRDefault="005E78ED" w14:paraId="0C5740D0" w14:textId="77777777">
      <w:pPr>
        <w:tabs>
          <w:tab w:val="left" w:pos="924"/>
        </w:tabs>
        <w:spacing w:after="0" w:line="240" w:lineRule="auto"/>
        <w:ind w:left="360" w:hanging="360"/>
        <w:rPr>
          <w:rFonts w:ascii="Arial" w:hAnsi="Arial"/>
        </w:rPr>
      </w:pPr>
      <w:r w:rsidRPr="29B9C9B6">
        <w:rPr>
          <w:rFonts w:ascii="Arial" w:hAnsi="Arial"/>
        </w:rPr>
        <w:t>Uitgave</w:t>
      </w:r>
    </w:p>
    <w:p w:rsidRPr="002366A2" w:rsidR="005E78ED" w:rsidP="29B9C9B6" w:rsidRDefault="005E78ED" w14:paraId="0A5E2C74" w14:textId="77777777">
      <w:pPr>
        <w:tabs>
          <w:tab w:val="left" w:pos="924"/>
        </w:tabs>
        <w:spacing w:after="0" w:line="240" w:lineRule="auto"/>
        <w:ind w:left="360" w:hanging="360"/>
        <w:rPr>
          <w:rFonts w:ascii="Arial" w:hAnsi="Arial"/>
        </w:rPr>
      </w:pPr>
      <w:r w:rsidRPr="29B9C9B6">
        <w:rPr>
          <w:rFonts w:ascii="Arial" w:hAnsi="Arial"/>
        </w:rPr>
        <w:t>Hecht | Communicatie, Facilitaire Dienst en Inkoop</w:t>
      </w:r>
    </w:p>
    <w:p w:rsidRPr="002366A2" w:rsidR="005E78ED" w:rsidP="29B9C9B6" w:rsidRDefault="005E78ED" w14:paraId="59DC1D27" w14:textId="77777777">
      <w:pPr>
        <w:tabs>
          <w:tab w:val="left" w:pos="924"/>
        </w:tabs>
        <w:spacing w:after="0" w:line="240" w:lineRule="auto"/>
        <w:ind w:left="360" w:hanging="360"/>
        <w:rPr>
          <w:rFonts w:ascii="Arial" w:hAnsi="Arial"/>
        </w:rPr>
      </w:pPr>
    </w:p>
    <w:p w:rsidRPr="002366A2" w:rsidR="005E78ED" w:rsidP="29B9C9B6" w:rsidRDefault="005E78ED" w14:paraId="6C575827" w14:textId="77777777">
      <w:pPr>
        <w:tabs>
          <w:tab w:val="left" w:pos="924"/>
        </w:tabs>
        <w:spacing w:after="0" w:line="240" w:lineRule="auto"/>
        <w:ind w:left="360" w:hanging="360"/>
        <w:rPr>
          <w:rFonts w:ascii="Arial" w:hAnsi="Arial"/>
        </w:rPr>
      </w:pPr>
      <w:r w:rsidRPr="29B9C9B6">
        <w:rPr>
          <w:rFonts w:ascii="Arial" w:hAnsi="Arial"/>
        </w:rPr>
        <w:t>Datum</w:t>
      </w:r>
    </w:p>
    <w:p w:rsidR="005E78ED" w:rsidP="29B9C9B6" w:rsidRDefault="005E78ED" w14:paraId="6DDDBB17" w14:textId="0FEE0FE4">
      <w:pPr>
        <w:tabs>
          <w:tab w:val="left" w:pos="924"/>
        </w:tabs>
        <w:spacing w:after="0" w:line="240" w:lineRule="auto"/>
        <w:ind w:left="360" w:hanging="360"/>
        <w:rPr>
          <w:rFonts w:ascii="Arial" w:hAnsi="Arial"/>
        </w:rPr>
      </w:pPr>
      <w:r w:rsidRPr="37AE39EE" w:rsidR="005E78ED">
        <w:rPr>
          <w:rFonts w:ascii="Arial" w:hAnsi="Arial"/>
        </w:rPr>
        <w:t xml:space="preserve">8 </w:t>
      </w:r>
      <w:r w:rsidRPr="37AE39EE" w:rsidR="42708EB2">
        <w:rPr>
          <w:rFonts w:ascii="Arial" w:hAnsi="Arial"/>
        </w:rPr>
        <w:t xml:space="preserve">oktober </w:t>
      </w:r>
      <w:r w:rsidRPr="37AE39EE" w:rsidR="005E78ED">
        <w:rPr>
          <w:rFonts w:ascii="Arial" w:hAnsi="Arial"/>
        </w:rPr>
        <w:t>2024</w:t>
      </w:r>
    </w:p>
    <w:p w:rsidRPr="002366A2" w:rsidR="005E78ED" w:rsidP="29B9C9B6" w:rsidRDefault="005E78ED" w14:paraId="6E5F42FC" w14:textId="77777777">
      <w:pPr>
        <w:tabs>
          <w:tab w:val="left" w:pos="924"/>
        </w:tabs>
        <w:spacing w:after="0" w:line="240" w:lineRule="auto"/>
        <w:ind w:left="360" w:hanging="360"/>
        <w:rPr>
          <w:rFonts w:ascii="Arial" w:hAnsi="Arial"/>
        </w:rPr>
      </w:pPr>
    </w:p>
    <w:p w:rsidRPr="002366A2" w:rsidR="005E78ED" w:rsidP="29B9C9B6" w:rsidRDefault="005E78ED" w14:paraId="5799B176" w14:textId="77777777">
      <w:pPr>
        <w:tabs>
          <w:tab w:val="left" w:pos="924"/>
          <w:tab w:val="left" w:pos="2112"/>
        </w:tabs>
        <w:spacing w:after="0" w:line="240" w:lineRule="auto"/>
        <w:ind w:left="360" w:hanging="360"/>
        <w:rPr>
          <w:rFonts w:ascii="Arial" w:hAnsi="Arial"/>
        </w:rPr>
      </w:pPr>
      <w:r w:rsidRPr="29B9C9B6">
        <w:rPr>
          <w:rFonts w:ascii="Arial" w:hAnsi="Arial"/>
        </w:rPr>
        <w:t>Versie juni 2024</w:t>
      </w:r>
    </w:p>
    <w:sdt>
      <w:sdtPr>
        <w:id w:val="1136983358"/>
        <w:docPartObj>
          <w:docPartGallery w:val="Table of Contents"/>
          <w:docPartUnique/>
        </w:docPartObj>
        <w:rPr>
          <w:rFonts w:ascii="Arial" w:hAnsi="Arial" w:eastAsia="" w:cs="Arial" w:eastAsiaTheme="minorEastAsia"/>
          <w:color w:val="auto"/>
          <w:sz w:val="22"/>
          <w:szCs w:val="22"/>
          <w:lang w:eastAsia="en-US"/>
        </w:rPr>
      </w:sdtPr>
      <w:sdtEndPr>
        <w:rPr>
          <w:rFonts w:ascii="Arial" w:hAnsi="Arial" w:eastAsia="" w:cs="Arial" w:eastAsiaTheme="minorEastAsia"/>
          <w:b w:val="1"/>
          <w:bCs w:val="1"/>
          <w:color w:val="auto"/>
          <w:sz w:val="22"/>
          <w:szCs w:val="22"/>
          <w:lang w:eastAsia="en-US"/>
        </w:rPr>
      </w:sdtEndPr>
      <w:sdtContent>
        <w:p w:rsidRPr="00630145" w:rsidR="00433A18" w:rsidP="29B9C9B6" w:rsidRDefault="00433A18" w14:paraId="1F3872B8" w14:textId="118E79C5">
          <w:pPr>
            <w:pStyle w:val="Kopvaninhoudsopgave"/>
            <w:spacing w:before="0" w:line="360" w:lineRule="auto"/>
            <w:ind w:left="360" w:hanging="360"/>
            <w:rPr>
              <w:rFonts w:ascii="Arial" w:hAnsi="Arial" w:cs="Arial"/>
              <w:color w:val="A80000"/>
            </w:rPr>
          </w:pPr>
          <w:r w:rsidRPr="29B9C9B6">
            <w:rPr>
              <w:rFonts w:ascii="Arial" w:hAnsi="Arial" w:cs="Arial"/>
              <w:color w:val="A80000"/>
            </w:rPr>
            <w:t>Inhoud</w:t>
          </w:r>
        </w:p>
        <w:p w:rsidR="004D03BC" w:rsidP="004D03BC" w:rsidRDefault="00433A18" w14:paraId="59FD2375" w14:textId="0810DC7A">
          <w:pPr>
            <w:pStyle w:val="Inhopg1"/>
            <w:tabs>
              <w:tab w:val="right" w:leader="dot" w:pos="9062"/>
            </w:tabs>
            <w:spacing w:after="0"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r w:rsidRPr="29B9C9B6">
            <w:rPr>
              <w:rFonts w:ascii="Arial" w:hAnsi="Arial" w:cs="Arial"/>
            </w:rPr>
            <w:fldChar w:fldCharType="begin"/>
          </w:r>
          <w:r w:rsidRPr="00630145">
            <w:rPr>
              <w:rFonts w:ascii="Arial" w:hAnsi="Arial" w:cs="Arial"/>
            </w:rPr>
            <w:instrText xml:space="preserve"> TOC \o "1-3" \h \z \u </w:instrText>
          </w:r>
          <w:r w:rsidRPr="29B9C9B6">
            <w:rPr>
              <w:rFonts w:ascii="Arial" w:hAnsi="Arial" w:cs="Arial"/>
            </w:rPr>
            <w:fldChar w:fldCharType="separate"/>
          </w:r>
          <w:hyperlink w:history="1" w:anchor="_Toc177458106">
            <w:r w:rsidRPr="007F7AD4" w:rsidR="004D03BC">
              <w:rPr>
                <w:rStyle w:val="Hyperlink"/>
                <w:rFonts w:ascii="Arial" w:hAnsi="Arial" w:cs="Arial"/>
                <w:noProof/>
              </w:rPr>
              <w:t>I Algemeen</w:t>
            </w:r>
            <w:r w:rsidR="004D03BC">
              <w:rPr>
                <w:noProof/>
                <w:webHidden/>
              </w:rPr>
              <w:tab/>
            </w:r>
            <w:r w:rsidR="004D03BC">
              <w:rPr>
                <w:noProof/>
                <w:webHidden/>
              </w:rPr>
              <w:fldChar w:fldCharType="begin"/>
            </w:r>
            <w:r w:rsidR="004D03BC">
              <w:rPr>
                <w:noProof/>
                <w:webHidden/>
              </w:rPr>
              <w:instrText xml:space="preserve"> PAGEREF _Toc177458106 \h </w:instrText>
            </w:r>
            <w:r w:rsidR="004D03BC">
              <w:rPr>
                <w:noProof/>
                <w:webHidden/>
              </w:rPr>
            </w:r>
            <w:r w:rsidR="004D03BC">
              <w:rPr>
                <w:noProof/>
                <w:webHidden/>
              </w:rPr>
              <w:fldChar w:fldCharType="separate"/>
            </w:r>
            <w:r w:rsidR="004D03BC">
              <w:rPr>
                <w:noProof/>
                <w:webHidden/>
              </w:rPr>
              <w:t>2</w:t>
            </w:r>
            <w:r w:rsidR="004D03BC"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5F4630F2" w14:textId="707E57B8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07">
            <w:r w:rsidRPr="007F7AD4">
              <w:rPr>
                <w:rStyle w:val="Hyperlink"/>
                <w:rFonts w:ascii="Arial" w:hAnsi="Arial" w:cs="Arial"/>
                <w:noProof/>
              </w:rPr>
              <w:t>Artikel 1 Definities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22D08DE8" w14:textId="7F59797A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08">
            <w:r w:rsidRPr="007F7AD4">
              <w:rPr>
                <w:rStyle w:val="Hyperlink"/>
                <w:rFonts w:ascii="Arial" w:hAnsi="Arial" w:cs="Arial"/>
                <w:noProof/>
              </w:rPr>
              <w:t>Artikel 2 Toepasselijkheid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35E0B687" w14:textId="45AAA68F">
          <w:pPr>
            <w:pStyle w:val="Inhopg2"/>
            <w:spacing w:line="240" w:lineRule="auto"/>
            <w:ind w:left="993" w:hanging="993"/>
            <w:rPr>
              <w:rStyle w:val="Hyperlink"/>
              <w:noProof/>
            </w:rPr>
          </w:pPr>
          <w:hyperlink w:history="1" w:anchor="_Toc177458109">
            <w:r w:rsidRPr="007F7AD4">
              <w:rPr>
                <w:rStyle w:val="Hyperlink"/>
                <w:rFonts w:ascii="Arial" w:hAnsi="Arial" w:cs="Arial"/>
                <w:noProof/>
              </w:rPr>
              <w:t>Artikel 3 Offerte, opdracht en totstandkoming 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4D03BC" w:rsidR="004D03BC" w:rsidP="004D03BC" w:rsidRDefault="004D03BC" w14:paraId="4C8CB26D" w14:textId="77777777">
          <w:pPr>
            <w:spacing w:after="0" w:line="240" w:lineRule="auto"/>
            <w:ind w:left="993" w:hanging="993"/>
          </w:pPr>
        </w:p>
        <w:p w:rsidR="004D03BC" w:rsidP="004D03BC" w:rsidRDefault="004D03BC" w14:paraId="08C72A32" w14:textId="6A3D2783">
          <w:pPr>
            <w:pStyle w:val="Inhopg1"/>
            <w:tabs>
              <w:tab w:val="right" w:leader="dot" w:pos="9062"/>
            </w:tabs>
            <w:spacing w:after="0"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0">
            <w:r w:rsidRPr="007F7AD4">
              <w:rPr>
                <w:rStyle w:val="Hyperlink"/>
                <w:rFonts w:ascii="Arial" w:hAnsi="Arial" w:cs="Arial"/>
                <w:noProof/>
              </w:rPr>
              <w:t>II Uitvoering 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5BAA68C6" w14:textId="5489DB5D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1">
            <w:r w:rsidRPr="007F7AD4">
              <w:rPr>
                <w:rStyle w:val="Hyperlink"/>
                <w:rFonts w:ascii="Arial" w:hAnsi="Arial" w:cs="Arial"/>
                <w:noProof/>
              </w:rPr>
              <w:t>Artikel 4 Algemene verplichtingen Contractant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33825F01" w14:textId="4B7DEA02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2">
            <w:r w:rsidRPr="007F7AD4">
              <w:rPr>
                <w:rStyle w:val="Hyperlink"/>
                <w:rFonts w:ascii="Arial" w:hAnsi="Arial" w:cs="Arial"/>
                <w:noProof/>
              </w:rPr>
              <w:t>Artikel 5 Algemene verplichtingen HECHT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2B83727F" w14:textId="1E217611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3">
            <w:r w:rsidRPr="007F7AD4">
              <w:rPr>
                <w:rStyle w:val="Hyperlink"/>
                <w:rFonts w:ascii="Arial" w:hAnsi="Arial" w:cs="Arial"/>
                <w:noProof/>
              </w:rPr>
              <w:t>Artikel 6 Kwaliteit, keuring en garantie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6CCC3066" w14:textId="70A9D6AB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4">
            <w:r w:rsidRPr="007F7AD4">
              <w:rPr>
                <w:rStyle w:val="Hyperlink"/>
                <w:rFonts w:ascii="Arial" w:hAnsi="Arial" w:cs="Arial"/>
                <w:noProof/>
              </w:rPr>
              <w:t>Artikel 7 Geheimhouding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7069B715" w14:textId="29A56F37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5">
            <w:r w:rsidRPr="007F7AD4">
              <w:rPr>
                <w:rStyle w:val="Hyperlink"/>
                <w:rFonts w:ascii="Arial" w:hAnsi="Arial" w:cs="Arial"/>
                <w:noProof/>
              </w:rPr>
              <w:t>Artikel 8 Intellectueel eigendom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22A18E8D" w14:textId="37BD4E47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6">
            <w:r w:rsidRPr="007F7AD4">
              <w:rPr>
                <w:rStyle w:val="Hyperlink"/>
                <w:rFonts w:ascii="Arial" w:hAnsi="Arial" w:cs="Arial"/>
                <w:noProof/>
              </w:rPr>
              <w:t>Artikel 9 Wijziging 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2AE67CAF" w14:textId="2109C6BF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7">
            <w:r w:rsidRPr="007F7AD4">
              <w:rPr>
                <w:rStyle w:val="Hyperlink"/>
                <w:rFonts w:ascii="Arial" w:hAnsi="Arial" w:cs="Arial"/>
                <w:noProof/>
              </w:rPr>
              <w:t>Artikel 10 Uitrusting en materialen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674A07A9" w14:textId="4731A239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8">
            <w:r w:rsidRPr="007F7AD4">
              <w:rPr>
                <w:rStyle w:val="Hyperlink"/>
                <w:rFonts w:ascii="Arial" w:hAnsi="Arial" w:cs="Arial"/>
                <w:noProof/>
              </w:rPr>
              <w:t>Artikel 11 Tijdstip van nakoming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1E14C02E" w14:textId="63A4B5AB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19">
            <w:r w:rsidRPr="007F7AD4">
              <w:rPr>
                <w:rStyle w:val="Hyperlink"/>
                <w:rFonts w:ascii="Arial" w:hAnsi="Arial" w:cs="Arial"/>
                <w:noProof/>
              </w:rPr>
              <w:t>Artikel 12 Toerekenbare tekortkoming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1D1D59C3" w14:textId="376F955D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0">
            <w:r w:rsidRPr="007F7AD4">
              <w:rPr>
                <w:rStyle w:val="Hyperlink"/>
                <w:rFonts w:ascii="Arial" w:hAnsi="Arial" w:cs="Arial"/>
                <w:noProof/>
              </w:rPr>
              <w:t>Artikel 13 Niet toerekenbare tekortkoming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0A095866" w14:textId="5A860C16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1">
            <w:r w:rsidRPr="007F7AD4">
              <w:rPr>
                <w:rStyle w:val="Hyperlink"/>
                <w:rFonts w:ascii="Arial" w:hAnsi="Arial" w:cs="Arial"/>
                <w:noProof/>
              </w:rPr>
              <w:t>Artikel 14 Aansprakelijkheid en verzekering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2390EA44" w14:textId="3BDE60F0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2">
            <w:r w:rsidRPr="007F7AD4">
              <w:rPr>
                <w:rStyle w:val="Hyperlink"/>
                <w:rFonts w:ascii="Arial" w:hAnsi="Arial" w:cs="Arial"/>
                <w:noProof/>
              </w:rPr>
              <w:t>Artikel 15 Boete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097808CD" w14:textId="37856F63">
          <w:pPr>
            <w:pStyle w:val="Inhopg2"/>
            <w:spacing w:line="240" w:lineRule="auto"/>
            <w:ind w:left="993" w:hanging="993"/>
            <w:rPr>
              <w:rStyle w:val="Hyperlink"/>
              <w:noProof/>
            </w:rPr>
          </w:pPr>
          <w:hyperlink w:history="1" w:anchor="_Toc177458123">
            <w:r w:rsidRPr="007F7AD4">
              <w:rPr>
                <w:rStyle w:val="Hyperlink"/>
                <w:rFonts w:ascii="Arial" w:hAnsi="Arial" w:cs="Arial"/>
                <w:noProof/>
              </w:rPr>
              <w:t>Artikel 16 Toepasselijk recht en geschillen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4D03BC" w:rsidR="004D03BC" w:rsidP="004D03BC" w:rsidRDefault="004D03BC" w14:paraId="3BD941D0" w14:textId="77777777">
          <w:pPr>
            <w:spacing w:after="0" w:line="240" w:lineRule="auto"/>
            <w:ind w:left="993" w:hanging="993"/>
          </w:pPr>
        </w:p>
        <w:p w:rsidR="004D03BC" w:rsidP="004D03BC" w:rsidRDefault="004D03BC" w14:paraId="5CF648A2" w14:textId="2F2056A5">
          <w:pPr>
            <w:pStyle w:val="Inhopg1"/>
            <w:tabs>
              <w:tab w:val="right" w:leader="dot" w:pos="9062"/>
            </w:tabs>
            <w:spacing w:after="0"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4">
            <w:r w:rsidRPr="007F7AD4">
              <w:rPr>
                <w:rStyle w:val="Hyperlink"/>
                <w:rFonts w:ascii="Arial" w:hAnsi="Arial" w:cs="Arial"/>
                <w:noProof/>
              </w:rPr>
              <w:t>III Financiële bepalingen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6F4D567A" w14:textId="6AAA7FE5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5">
            <w:r w:rsidRPr="007F7AD4">
              <w:rPr>
                <w:rStyle w:val="Hyperlink"/>
                <w:rFonts w:ascii="Arial" w:hAnsi="Arial" w:cs="Arial"/>
                <w:noProof/>
              </w:rPr>
              <w:t>Artikel 17 Prijzen, meerwerk en minder werk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04FB682E" w14:textId="12F2DD21">
          <w:pPr>
            <w:pStyle w:val="Inhopg2"/>
            <w:spacing w:line="240" w:lineRule="auto"/>
            <w:ind w:left="993" w:hanging="993"/>
            <w:rPr>
              <w:rStyle w:val="Hyperlink"/>
              <w:noProof/>
            </w:rPr>
          </w:pPr>
          <w:hyperlink w:history="1" w:anchor="_Toc177458126">
            <w:r w:rsidRPr="007F7AD4">
              <w:rPr>
                <w:rStyle w:val="Hyperlink"/>
                <w:rFonts w:ascii="Arial" w:hAnsi="Arial" w:cs="Arial"/>
                <w:noProof/>
              </w:rPr>
              <w:t>Artikel 18 Facturering en betaling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4D03BC" w:rsidR="004D03BC" w:rsidP="004D03BC" w:rsidRDefault="004D03BC" w14:paraId="6194BBAE" w14:textId="77777777">
          <w:pPr>
            <w:spacing w:after="0" w:line="240" w:lineRule="auto"/>
            <w:ind w:left="993" w:hanging="993"/>
          </w:pPr>
        </w:p>
        <w:p w:rsidR="004D03BC" w:rsidP="004D03BC" w:rsidRDefault="004D03BC" w14:paraId="3BD868E1" w14:textId="70131A05">
          <w:pPr>
            <w:pStyle w:val="Inhopg1"/>
            <w:tabs>
              <w:tab w:val="right" w:leader="dot" w:pos="9062"/>
            </w:tabs>
            <w:spacing w:after="0"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7">
            <w:r w:rsidRPr="007F7AD4">
              <w:rPr>
                <w:rStyle w:val="Hyperlink"/>
                <w:rFonts w:ascii="Arial" w:hAnsi="Arial" w:cs="Arial"/>
                <w:noProof/>
              </w:rPr>
              <w:t>IV Bepalingen betreffende de leveringen van goederen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783C541B" w14:textId="573F4015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8">
            <w:r w:rsidRPr="007F7AD4">
              <w:rPr>
                <w:rStyle w:val="Hyperlink"/>
                <w:rFonts w:ascii="Arial" w:hAnsi="Arial" w:cs="Arial"/>
                <w:noProof/>
              </w:rPr>
              <w:t>Artikel 19 Leveringen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3D737DE1" w14:textId="102BAF99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29">
            <w:r w:rsidRPr="007F7AD4">
              <w:rPr>
                <w:rStyle w:val="Hyperlink"/>
                <w:rFonts w:ascii="Arial" w:hAnsi="Arial" w:cs="Arial"/>
                <w:noProof/>
              </w:rPr>
              <w:t>Artikel 20 Verpakking en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12B0F423" w14:textId="15DDEE32">
          <w:pPr>
            <w:pStyle w:val="Inhopg2"/>
            <w:spacing w:line="240" w:lineRule="auto"/>
            <w:ind w:left="993" w:hanging="993"/>
            <w:rPr>
              <w:rStyle w:val="Hyperlink"/>
              <w:noProof/>
            </w:rPr>
          </w:pPr>
          <w:hyperlink w:history="1" w:anchor="_Toc177458130">
            <w:r w:rsidRPr="007F7AD4">
              <w:rPr>
                <w:rStyle w:val="Hyperlink"/>
                <w:rFonts w:ascii="Arial" w:hAnsi="Arial" w:cs="Arial"/>
                <w:noProof/>
              </w:rPr>
              <w:t>Artikel 21 Overdracht van eigendom en risico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4D03BC" w:rsidR="004D03BC" w:rsidP="004D03BC" w:rsidRDefault="004D03BC" w14:paraId="308CEC84" w14:textId="77777777">
          <w:pPr>
            <w:spacing w:after="0" w:line="240" w:lineRule="auto"/>
            <w:ind w:left="993" w:hanging="993"/>
          </w:pPr>
        </w:p>
        <w:p w:rsidR="004D03BC" w:rsidP="004D03BC" w:rsidRDefault="004D03BC" w14:paraId="29929C90" w14:textId="59646BC3">
          <w:pPr>
            <w:pStyle w:val="Inhopg1"/>
            <w:tabs>
              <w:tab w:val="right" w:leader="dot" w:pos="9062"/>
            </w:tabs>
            <w:spacing w:after="0"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31">
            <w:r w:rsidRPr="007F7AD4">
              <w:rPr>
                <w:rStyle w:val="Hyperlink"/>
                <w:rFonts w:ascii="Arial" w:hAnsi="Arial" w:cs="Arial"/>
                <w:noProof/>
              </w:rPr>
              <w:t>V Bepalingen betreffende het verrichten van diensten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788CFC7A" w14:textId="651BF695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32">
            <w:r w:rsidRPr="007F7AD4">
              <w:rPr>
                <w:rStyle w:val="Hyperlink"/>
                <w:rFonts w:ascii="Arial" w:hAnsi="Arial" w:cs="Arial"/>
                <w:noProof/>
              </w:rPr>
              <w:t>Artikel 22 Diensten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53BECF0D" w14:textId="5A7EDF8A">
          <w:pPr>
            <w:pStyle w:val="Inhopg2"/>
            <w:spacing w:line="240" w:lineRule="auto"/>
            <w:ind w:left="993" w:hanging="993"/>
            <w:rPr>
              <w:rStyle w:val="Hyperlink"/>
              <w:noProof/>
            </w:rPr>
          </w:pPr>
          <w:hyperlink w:history="1" w:anchor="_Toc177458133">
            <w:r w:rsidRPr="007F7AD4">
              <w:rPr>
                <w:rStyle w:val="Hyperlink"/>
                <w:rFonts w:ascii="Arial" w:hAnsi="Arial" w:cs="Arial"/>
                <w:noProof/>
              </w:rPr>
              <w:t>Artikel 23 Personeel van Contractant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4D03BC" w:rsidR="004D03BC" w:rsidP="004D03BC" w:rsidRDefault="004D03BC" w14:paraId="097415F1" w14:textId="77777777">
          <w:pPr>
            <w:spacing w:after="0" w:line="240" w:lineRule="auto"/>
            <w:ind w:left="993" w:hanging="993"/>
          </w:pPr>
        </w:p>
        <w:p w:rsidR="004D03BC" w:rsidP="004D03BC" w:rsidRDefault="004D03BC" w14:paraId="5A1A13F1" w14:textId="23302A74">
          <w:pPr>
            <w:pStyle w:val="Inhopg1"/>
            <w:tabs>
              <w:tab w:val="right" w:leader="dot" w:pos="9062"/>
            </w:tabs>
            <w:spacing w:after="0"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34">
            <w:r w:rsidRPr="007F7AD4">
              <w:rPr>
                <w:rStyle w:val="Hyperlink"/>
                <w:rFonts w:ascii="Arial" w:hAnsi="Arial" w:cs="Arial"/>
                <w:noProof/>
              </w:rPr>
              <w:t>VI Einde overeenkomst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357BE5CF" w14:textId="0CEBC84B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35">
            <w:r w:rsidRPr="007F7AD4">
              <w:rPr>
                <w:rStyle w:val="Hyperlink"/>
                <w:rFonts w:ascii="Arial" w:hAnsi="Arial" w:cs="Arial"/>
                <w:noProof/>
              </w:rPr>
              <w:t>Artikel 24 Opzegging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6D2C0732" w14:textId="16EF2BB2">
          <w:pPr>
            <w:pStyle w:val="Inhopg2"/>
            <w:spacing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36">
            <w:r w:rsidRPr="007F7AD4">
              <w:rPr>
                <w:rStyle w:val="Hyperlink"/>
                <w:rFonts w:ascii="Arial" w:hAnsi="Arial" w:cs="Arial"/>
                <w:noProof/>
              </w:rPr>
              <w:t>Artikel 25 Ontbinding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3BC" w:rsidP="004D03BC" w:rsidRDefault="004D03BC" w14:paraId="4D1CF091" w14:textId="050263CF">
          <w:pPr>
            <w:pStyle w:val="Inhopg2"/>
            <w:spacing w:line="240" w:lineRule="auto"/>
            <w:ind w:left="993" w:hanging="993"/>
            <w:rPr>
              <w:rStyle w:val="Hyperlink"/>
              <w:noProof/>
            </w:rPr>
          </w:pPr>
          <w:hyperlink w:history="1" w:anchor="_Toc177458137">
            <w:r w:rsidRPr="007F7AD4">
              <w:rPr>
                <w:rStyle w:val="Hyperlink"/>
                <w:rFonts w:ascii="Arial" w:hAnsi="Arial" w:cs="Arial"/>
                <w:noProof/>
              </w:rPr>
              <w:t>Artikel 26 Vernietiging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4D03BC" w:rsidR="004D03BC" w:rsidP="004D03BC" w:rsidRDefault="004D03BC" w14:paraId="04C3103D" w14:textId="77777777">
          <w:pPr>
            <w:spacing w:after="0" w:line="240" w:lineRule="auto"/>
            <w:ind w:left="993" w:hanging="993"/>
          </w:pPr>
        </w:p>
        <w:p w:rsidR="004D03BC" w:rsidP="004D03BC" w:rsidRDefault="004D03BC" w14:paraId="6A45B7A0" w14:textId="16111F09">
          <w:pPr>
            <w:pStyle w:val="Inhopg1"/>
            <w:tabs>
              <w:tab w:val="left" w:pos="720"/>
              <w:tab w:val="right" w:leader="dot" w:pos="9062"/>
            </w:tabs>
            <w:spacing w:after="0" w:line="240" w:lineRule="auto"/>
            <w:ind w:left="993" w:hanging="993"/>
            <w:rPr>
              <w:rFonts w:eastAsiaTheme="minorEastAsia"/>
              <w:noProof/>
              <w:kern w:val="2"/>
              <w:sz w:val="24"/>
              <w:szCs w:val="24"/>
              <w:lang w:eastAsia="nl-NL"/>
              <w14:ligatures w14:val="standardContextual"/>
            </w:rPr>
          </w:pPr>
          <w:hyperlink w:history="1" w:anchor="_Toc177458138">
            <w:r w:rsidRPr="007F7AD4">
              <w:rPr>
                <w:rStyle w:val="Hyperlink"/>
                <w:rFonts w:ascii="Arial" w:hAnsi="Arial" w:cs="Arial"/>
                <w:noProof/>
              </w:rPr>
              <w:t>VII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l-NL"/>
                <w14:ligatures w14:val="standardContextual"/>
              </w:rPr>
              <w:t xml:space="preserve"> </w:t>
            </w:r>
            <w:r w:rsidRPr="007F7AD4">
              <w:rPr>
                <w:rStyle w:val="Hyperlink"/>
                <w:rFonts w:ascii="Arial" w:hAnsi="Arial" w:cs="Arial"/>
                <w:noProof/>
              </w:rPr>
              <w:t>Addendum Algemene Inkoopvoorwaarden VNG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_Toc177458138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630145" w:rsidR="00433A18" w:rsidP="29B9C9B6" w:rsidRDefault="00433A18" w14:paraId="5395C167" w14:textId="0FA263DF">
          <w:pPr>
            <w:spacing w:after="0" w:line="360" w:lineRule="auto"/>
            <w:ind w:left="360" w:hanging="360"/>
            <w:rPr>
              <w:rFonts w:ascii="Arial" w:hAnsi="Arial" w:cs="Arial"/>
            </w:rPr>
          </w:pPr>
          <w:r w:rsidRPr="29B9C9B6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29B9C9B6" w:rsidP="29B9C9B6" w:rsidRDefault="29B9C9B6" w14:paraId="2C376A76" w14:textId="1AEBE795">
      <w:pPr>
        <w:ind w:left="360" w:hanging="360"/>
      </w:pPr>
      <w:r>
        <w:br w:type="page"/>
      </w:r>
    </w:p>
    <w:p w:rsidRPr="00630145" w:rsidR="00D01891" w:rsidP="29B9C9B6" w:rsidRDefault="00A826C5" w14:paraId="4D011C54" w14:textId="54741495">
      <w:pPr>
        <w:pStyle w:val="Kop1"/>
        <w:ind w:left="360" w:hanging="360"/>
        <w:rPr>
          <w:rFonts w:ascii="Arial" w:hAnsi="Arial" w:cs="Arial"/>
          <w:color w:val="A80000"/>
        </w:rPr>
      </w:pPr>
      <w:bookmarkStart w:name="_Toc177458106" w:id="0"/>
      <w:r w:rsidRPr="29B9C9B6">
        <w:rPr>
          <w:rFonts w:ascii="Arial" w:hAnsi="Arial" w:cs="Arial"/>
          <w:color w:val="A80000"/>
        </w:rPr>
        <w:lastRenderedPageBreak/>
        <w:t xml:space="preserve">I </w:t>
      </w:r>
      <w:r w:rsidRPr="29B9C9B6" w:rsidR="00D01891">
        <w:rPr>
          <w:rFonts w:ascii="Arial" w:hAnsi="Arial" w:cs="Arial"/>
          <w:color w:val="A80000"/>
        </w:rPr>
        <w:t>Algemeen</w:t>
      </w:r>
      <w:bookmarkEnd w:id="0"/>
    </w:p>
    <w:p w:rsidRPr="00630145" w:rsidR="00D01891" w:rsidP="29B9C9B6" w:rsidRDefault="00D01891" w14:paraId="3EA898C2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FC218F" w:rsidP="29B9C9B6" w:rsidRDefault="00FC218F" w14:paraId="727FB843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1E497F" w:rsidP="29B9C9B6" w:rsidRDefault="001E497F" w14:paraId="6E070F9E" w14:textId="39C6F2E7">
      <w:pPr>
        <w:pStyle w:val="Kop2"/>
        <w:spacing w:before="0" w:line="240" w:lineRule="auto"/>
        <w:ind w:left="360" w:hanging="360"/>
        <w:rPr>
          <w:rFonts w:ascii="Arial" w:hAnsi="Arial" w:cs="Arial"/>
          <w:color w:val="A80000"/>
        </w:rPr>
      </w:pPr>
      <w:bookmarkStart w:name="_Toc177458107" w:id="1"/>
      <w:r w:rsidRPr="29B9C9B6">
        <w:rPr>
          <w:rFonts w:ascii="Arial" w:hAnsi="Arial" w:cs="Arial"/>
          <w:color w:val="A80000"/>
        </w:rPr>
        <w:t>Artikel 1 Definities</w:t>
      </w:r>
      <w:bookmarkEnd w:id="1"/>
    </w:p>
    <w:p w:rsidRPr="00630145" w:rsidR="00C42992" w:rsidP="29B9C9B6" w:rsidRDefault="00C42992" w14:paraId="4557A492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4E5157A5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Aflevering: het verschaffen van het bezit van de Goederen aan </w:t>
      </w:r>
      <w:r w:rsidRPr="29B9C9B6" w:rsidR="00E26B22">
        <w:rPr>
          <w:rFonts w:ascii="Arial" w:hAnsi="Arial" w:cs="Arial"/>
          <w:sz w:val="20"/>
          <w:szCs w:val="20"/>
        </w:rPr>
        <w:t>HECHT</w:t>
      </w:r>
    </w:p>
    <w:p w:rsidRPr="00630145" w:rsidR="00C42992" w:rsidP="29B9C9B6" w:rsidRDefault="00C42992" w14:paraId="219C3048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7FF4FDBD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Contractant: de in de Overeenkomst genoemde wederpartij van </w:t>
      </w:r>
      <w:r w:rsidRPr="29B9C9B6" w:rsidR="00E26B22">
        <w:rPr>
          <w:rFonts w:ascii="Arial" w:hAnsi="Arial" w:cs="Arial"/>
          <w:sz w:val="20"/>
          <w:szCs w:val="20"/>
        </w:rPr>
        <w:t>HECHT</w:t>
      </w:r>
    </w:p>
    <w:p w:rsidRPr="00630145" w:rsidR="00C42992" w:rsidP="29B9C9B6" w:rsidRDefault="00C42992" w14:paraId="74B735B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3394A9A3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Diensten (Dienst): de door de Contractant te verrichten werkzaamheden ten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behoeve van een specifieke behoefte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niet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zijnde werken of leveringen</w:t>
      </w:r>
    </w:p>
    <w:p w:rsidRPr="00630145" w:rsidR="00C42992" w:rsidP="29B9C9B6" w:rsidRDefault="00C42992" w14:paraId="693CAB4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5784A80D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Goederen: alle zaken en alle vermogensrechten in de zin van artikel 3:1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Burgerlijk Wetboek</w:t>
      </w:r>
    </w:p>
    <w:p w:rsidRPr="00630145" w:rsidR="00C42992" w:rsidP="29B9C9B6" w:rsidRDefault="00C42992" w14:paraId="172FD6F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0A8DFE71" w14:textId="0CFE564D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Leveringen</w:t>
      </w:r>
      <w:r w:rsidRPr="29B9C9B6" w:rsidR="0060217F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(Levering):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door de Contractant op basis van de Overeenkomst ten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behoeve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te leveren Goederen</w:t>
      </w:r>
    </w:p>
    <w:p w:rsidRPr="00630145" w:rsidR="00C42992" w:rsidP="29B9C9B6" w:rsidRDefault="00C42992" w14:paraId="0466E8E8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7B01B411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Offerte: een aanbod in de zin van het Burgerlijk Wetboek</w:t>
      </w:r>
    </w:p>
    <w:p w:rsidRPr="00630145" w:rsidR="00C42992" w:rsidP="29B9C9B6" w:rsidRDefault="00C42992" w14:paraId="0B65DB54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5D9BCF66" w14:textId="4BFEE0F1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Offerteaanvraag: een enkelvoudige of meervoudige aanvraag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voor te </w:t>
      </w:r>
      <w:r w:rsidRPr="29B9C9B6" w:rsidR="4A121AB6">
        <w:rPr>
          <w:rFonts w:ascii="Arial" w:hAnsi="Arial" w:cs="Arial"/>
          <w:sz w:val="20"/>
          <w:szCs w:val="20"/>
        </w:rPr>
        <w:t>verrichten Prestaties</w:t>
      </w:r>
      <w:r w:rsidRPr="29B9C9B6">
        <w:rPr>
          <w:rFonts w:ascii="Arial" w:hAnsi="Arial" w:cs="Arial"/>
          <w:sz w:val="20"/>
          <w:szCs w:val="20"/>
        </w:rPr>
        <w:t xml:space="preserve"> of een (Europese)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aanbesteding conform de Aanbestedingswet 2012 en de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geldende Europese aanbestedingsrichtlijnen.</w:t>
      </w:r>
    </w:p>
    <w:p w:rsidRPr="00630145" w:rsidR="00C42992" w:rsidP="29B9C9B6" w:rsidRDefault="00C42992" w14:paraId="3D706A80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1CB2804D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Overeenkomst: al hetgeen tussen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en de Contractant is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overeengekomen, inclusief daarbij behorende bijlagen</w:t>
      </w:r>
    </w:p>
    <w:p w:rsidRPr="00630145" w:rsidR="00C42992" w:rsidP="29B9C9B6" w:rsidRDefault="00C42992" w14:paraId="06F0CE9C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5F32F8D5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Partijen/Partij: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en/of de Contractant</w:t>
      </w:r>
    </w:p>
    <w:p w:rsidRPr="00630145" w:rsidR="00C42992" w:rsidP="29B9C9B6" w:rsidRDefault="00C42992" w14:paraId="4180EC21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09EF8549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Personeel van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Contractant: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door de Contractant voor de uitvoering van de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 in te schakelen personeelsleden of andere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hulppersonen die krachtens de Overeenkomst onder zijn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verantwoordelijkheid werkzaam zullen zijn</w:t>
      </w:r>
    </w:p>
    <w:p w:rsidRPr="00630145" w:rsidR="00C42992" w:rsidP="29B9C9B6" w:rsidRDefault="00C42992" w14:paraId="44D8E616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4FFFA60B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Prestatie: de te verrichten Leveringen en/of Diensten</w:t>
      </w:r>
    </w:p>
    <w:p w:rsidRPr="00630145" w:rsidR="00C42992" w:rsidP="29B9C9B6" w:rsidRDefault="00C42992" w14:paraId="1D91DBD9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250764" w:rsidP="29B9C9B6" w:rsidRDefault="007A1A4E" w14:paraId="019E20B6" w14:textId="38D6C852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HECHT</w:t>
      </w:r>
      <w:r w:rsidRPr="29B9C9B6" w:rsidR="00D01891">
        <w:rPr>
          <w:rFonts w:ascii="Arial" w:hAnsi="Arial" w:cs="Arial"/>
          <w:sz w:val="20"/>
          <w:szCs w:val="20"/>
        </w:rPr>
        <w:t xml:space="preserve">: </w:t>
      </w:r>
      <w:r w:rsidRPr="29B9C9B6" w:rsidR="00250764">
        <w:rPr>
          <w:rFonts w:ascii="Arial" w:hAnsi="Arial" w:cs="Arial"/>
          <w:sz w:val="20"/>
          <w:szCs w:val="20"/>
        </w:rPr>
        <w:t xml:space="preserve">De Publiekrechtelijke Rechtspersoon: Openbaar Lichaam op basis van de gemeenschappelijke regeling Regionale Dienst Openbare Gezondheidszorg Hollands Midden, of “Aanbestedende Dienst”, gevestigd aan de Parmentierweg 49 te Leiden. </w:t>
      </w:r>
    </w:p>
    <w:p w:rsidRPr="00630145" w:rsidR="00D01891" w:rsidP="29B9C9B6" w:rsidRDefault="00D01891" w14:paraId="005F8175" w14:textId="2A598E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C42992" w:rsidP="29B9C9B6" w:rsidRDefault="00C42992" w14:paraId="6AF606B2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D01891" w:rsidP="29B9C9B6" w:rsidRDefault="00D01891" w14:paraId="7B6BC669" w14:textId="77777777">
      <w:pPr>
        <w:pStyle w:val="Lijstaline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Werkdag: kalenderdagen behoudens weekenden, algemeen erkende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feestdagen in de zin van artikel 3 lid 1 Algemene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termijnenwet, plaatselijke feestdagen en door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 w:rsidR="00C42992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aangewezen brugdagen</w:t>
      </w:r>
    </w:p>
    <w:p w:rsidR="00D01891" w:rsidP="007E68DF" w:rsidRDefault="00D01891" w14:paraId="70A79A03" w14:textId="11489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7E68DF" w:rsidR="007E68DF" w:rsidP="007E68DF" w:rsidRDefault="007E68DF" w14:paraId="76CD1207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Pr="00630145" w:rsidR="001E497F" w:rsidP="29B9C9B6" w:rsidRDefault="001E497F" w14:paraId="245CA0F9" w14:textId="730A2DB9">
      <w:pPr>
        <w:pStyle w:val="Kop2"/>
        <w:spacing w:before="0" w:line="240" w:lineRule="auto"/>
        <w:ind w:left="360" w:hanging="360"/>
        <w:rPr>
          <w:rFonts w:ascii="Arial" w:hAnsi="Arial" w:cs="Arial"/>
          <w:color w:val="A80000"/>
        </w:rPr>
      </w:pPr>
      <w:bookmarkStart w:name="_Toc177458108" w:id="2"/>
      <w:r w:rsidRPr="29B9C9B6">
        <w:rPr>
          <w:rFonts w:ascii="Arial" w:hAnsi="Arial" w:cs="Arial"/>
          <w:color w:val="A80000"/>
        </w:rPr>
        <w:t xml:space="preserve">Artikel </w:t>
      </w:r>
      <w:r w:rsidRPr="29B9C9B6" w:rsidR="00595C0D">
        <w:rPr>
          <w:rFonts w:ascii="Arial" w:hAnsi="Arial" w:cs="Arial"/>
          <w:color w:val="A80000"/>
        </w:rPr>
        <w:t>2</w:t>
      </w:r>
      <w:r w:rsidRPr="29B9C9B6">
        <w:rPr>
          <w:rFonts w:ascii="Arial" w:hAnsi="Arial" w:cs="Arial"/>
          <w:color w:val="A80000"/>
        </w:rPr>
        <w:t xml:space="preserve"> </w:t>
      </w:r>
      <w:r w:rsidRPr="29B9C9B6" w:rsidR="00595C0D">
        <w:rPr>
          <w:rFonts w:ascii="Arial" w:hAnsi="Arial" w:cs="Arial"/>
          <w:color w:val="A80000"/>
        </w:rPr>
        <w:t>Toepasselijkheid</w:t>
      </w:r>
      <w:bookmarkEnd w:id="2"/>
    </w:p>
    <w:p w:rsidRPr="00630145" w:rsidR="000B2F2F" w:rsidP="29B9C9B6" w:rsidRDefault="000B2F2F" w14:paraId="67DF01B4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93114E6" w14:textId="31EB971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</w:rPr>
        <w:t>2.</w:t>
      </w:r>
      <w:r w:rsidRPr="29B9C9B6" w:rsidR="4167B3A3">
        <w:rPr>
          <w:rFonts w:ascii="Arial" w:hAnsi="Arial" w:cs="Arial"/>
        </w:rPr>
        <w:t xml:space="preserve">1. </w:t>
      </w:r>
      <w:r w:rsidRPr="29B9C9B6">
        <w:rPr>
          <w:rFonts w:ascii="Arial" w:hAnsi="Arial" w:cs="Arial"/>
          <w:sz w:val="20"/>
          <w:szCs w:val="20"/>
        </w:rPr>
        <w:t>Deze algemene inkoopvoorwaarden zijn van toepassing op de Offerteaanvraag en</w:t>
      </w:r>
      <w:r w:rsidRPr="29B9C9B6" w:rsidR="001D1188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Overeenkomsten met betrekking tot Leveringen en Diensten.</w:t>
      </w:r>
    </w:p>
    <w:p w:rsidRPr="00630145" w:rsidR="00A826C5" w:rsidP="001B31DA" w:rsidRDefault="00A826C5" w14:paraId="727E6B37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E04335F" w14:textId="175CD742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</w:rPr>
        <w:t xml:space="preserve">2.2. </w:t>
      </w:r>
      <w:r>
        <w:tab/>
      </w:r>
      <w:r w:rsidRPr="29B9C9B6">
        <w:rPr>
          <w:rFonts w:ascii="Arial" w:hAnsi="Arial" w:cs="Arial"/>
          <w:sz w:val="20"/>
          <w:szCs w:val="20"/>
        </w:rPr>
        <w:t>Van deze algemene inkoopvoorwaarden kan slechts worden afgeweken, indien</w:t>
      </w:r>
      <w:r w:rsidRPr="29B9C9B6" w:rsidR="00F25D3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Partijen dit uitdrukkelijk schriftelijk met elkaar zijn overeengekomen.</w:t>
      </w:r>
    </w:p>
    <w:p w:rsidRPr="00630145" w:rsidR="00A826C5" w:rsidP="001B31DA" w:rsidRDefault="00A826C5" w14:paraId="290F5C83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6718B46" w14:textId="0B776B5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</w:rPr>
        <w:t xml:space="preserve">2.3. </w:t>
      </w:r>
      <w:r>
        <w:tab/>
      </w:r>
      <w:r w:rsidRPr="29B9C9B6" w:rsidR="00676A85">
        <w:rPr>
          <w:rFonts w:ascii="Arial" w:hAnsi="Arial" w:cs="Arial"/>
          <w:sz w:val="20"/>
          <w:szCs w:val="20"/>
        </w:rPr>
        <w:t>I</w:t>
      </w:r>
      <w:r w:rsidRPr="29B9C9B6">
        <w:rPr>
          <w:rFonts w:ascii="Arial" w:hAnsi="Arial" w:cs="Arial"/>
          <w:sz w:val="20"/>
          <w:szCs w:val="20"/>
        </w:rPr>
        <w:t>ndien een bepaling van deze algemene inkoopvoorwaarden nietig is of vernietigd</w:t>
      </w:r>
      <w:r w:rsidRPr="29B9C9B6" w:rsidR="00F25D3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wordt, zullen de overige bepalingen van kracht blijven en treden Partijen in overleg</w:t>
      </w:r>
      <w:r w:rsidRPr="29B9C9B6" w:rsidR="00F25D3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teneinde een nieuwe bepaling (of bepalingen) ter vervanging van de nietige of</w:t>
      </w:r>
      <w:r w:rsidRPr="29B9C9B6" w:rsidR="00F25D3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vernietigde bepaling(en) overeen te komen, waarbij zoveel mogelijk het doel en de</w:t>
      </w:r>
      <w:r w:rsidRPr="29B9C9B6" w:rsidR="00BF4CD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strekking van de nietige of vernietigde bepaling(en) in acht worden genomen.</w:t>
      </w:r>
    </w:p>
    <w:p w:rsidRPr="00630145" w:rsidR="00A826C5" w:rsidP="001B31DA" w:rsidRDefault="00A826C5" w14:paraId="7CEB5DE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3408FB8" w14:textId="7F5D56D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</w:rPr>
        <w:t xml:space="preserve">2.4. </w:t>
      </w:r>
      <w:r>
        <w:tab/>
      </w:r>
      <w:r w:rsidRPr="29B9C9B6">
        <w:rPr>
          <w:rFonts w:ascii="Arial" w:hAnsi="Arial" w:cs="Arial"/>
          <w:sz w:val="20"/>
          <w:szCs w:val="20"/>
        </w:rPr>
        <w:t>Door het indienen van de Offerte wijst de Contractant uitdrukkelijk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toepasselijkheid van zijn algemene voorwaarden af.</w:t>
      </w:r>
    </w:p>
    <w:p w:rsidRPr="00630145" w:rsidR="00C42992" w:rsidP="001B31DA" w:rsidRDefault="00C42992" w14:paraId="6ED65A96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A826C5" w:rsidP="001B31DA" w:rsidRDefault="00A826C5" w14:paraId="1F9B766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1F0E5F" w:rsidP="001B31DA" w:rsidRDefault="001F0E5F" w14:paraId="13407134" w14:textId="5DFD4D6E">
      <w:pPr>
        <w:pStyle w:val="Kop2"/>
        <w:spacing w:before="0" w:line="240" w:lineRule="auto"/>
        <w:ind w:left="567" w:hanging="567"/>
        <w:rPr>
          <w:rFonts w:ascii="Arial" w:hAnsi="Arial" w:cs="Arial"/>
          <w:color w:val="A80000"/>
        </w:rPr>
      </w:pPr>
      <w:bookmarkStart w:name="_Toc177458109" w:id="3"/>
      <w:r w:rsidRPr="29B9C9B6">
        <w:rPr>
          <w:rFonts w:ascii="Arial" w:hAnsi="Arial" w:cs="Arial"/>
          <w:color w:val="A80000"/>
        </w:rPr>
        <w:t>Artikel 3 Offerte, opdracht</w:t>
      </w:r>
      <w:r w:rsidRPr="29B9C9B6" w:rsidR="001E497F">
        <w:rPr>
          <w:rFonts w:ascii="Arial" w:hAnsi="Arial" w:cs="Arial"/>
          <w:color w:val="A80000"/>
        </w:rPr>
        <w:t xml:space="preserve"> en totstandkoming Overeenkomst</w:t>
      </w:r>
      <w:bookmarkEnd w:id="3"/>
    </w:p>
    <w:p w:rsidRPr="00630145" w:rsidR="00513676" w:rsidP="001B31DA" w:rsidRDefault="00513676" w14:paraId="71FF7D4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22A3492" w14:textId="3AD99AC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</w:rPr>
        <w:t xml:space="preserve">3.1. </w:t>
      </w:r>
      <w:r>
        <w:tab/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kan een Offerteaanvraag intrekken of wijzigen Voor zover dit mogelijk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is binnen de geldende Nederlandse en Europese jurisprudentie en wet- 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regelgeving.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zal geen kosten of schade vergoeden die hiermee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samenhangen, tenzij schriftelijk anders is overeengekomen.</w:t>
      </w:r>
    </w:p>
    <w:p w:rsidRPr="00630145" w:rsidR="00A826C5" w:rsidP="001B31DA" w:rsidRDefault="00A826C5" w14:paraId="6C55028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F61CDCA" w14:textId="4914678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</w:rPr>
        <w:t xml:space="preserve">3.2. </w:t>
      </w:r>
      <w:r>
        <w:tab/>
      </w:r>
      <w:r w:rsidRPr="29B9C9B6">
        <w:rPr>
          <w:rFonts w:ascii="Arial" w:hAnsi="Arial" w:cs="Arial"/>
          <w:sz w:val="20"/>
          <w:szCs w:val="20"/>
        </w:rPr>
        <w:t>De Offerte van de Contractant heeft een gestanddoeningstermijn van negentig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dagen of zoveel langer of korter als in de Offerteaanvraag is vermeld.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gestanddoeningstermijn vangt aan op de dag waarop de inschrijvingstermijn sluit of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op de dag die wordt vermeld in de Offerteaanvraag.</w:t>
      </w:r>
    </w:p>
    <w:p w:rsidRPr="00630145" w:rsidR="00A826C5" w:rsidP="001B31DA" w:rsidRDefault="00A826C5" w14:paraId="4B44B939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3A9E5D4" w14:textId="2ED4F466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</w:rPr>
        <w:t xml:space="preserve">3.3.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Een Overeenkomst komt tot stand nadat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een expliciete schriftelijke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aanvaarding van de Offerte van de Contractant per e-mail, fax of brief heeft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verzonden aan de Contractant.</w:t>
      </w:r>
    </w:p>
    <w:p w:rsidRPr="00630145" w:rsidR="00A826C5" w:rsidP="001B31DA" w:rsidRDefault="00A826C5" w14:paraId="7A9A096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ED4C9B4" w14:textId="65217FB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3.4. </w:t>
      </w:r>
      <w:r>
        <w:tab/>
      </w:r>
      <w:r w:rsidRPr="29B9C9B6">
        <w:rPr>
          <w:rFonts w:ascii="Arial" w:hAnsi="Arial" w:cs="Arial"/>
          <w:sz w:val="20"/>
          <w:szCs w:val="20"/>
        </w:rPr>
        <w:t>Een voornemen tot gunning houdt geen aanvaarding in zoals bedoeld in het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voorgaande lid of in de zin van artikel 6:217 lid 1Burgerlijk Wetboek.</w:t>
      </w:r>
    </w:p>
    <w:p w:rsidRPr="00630145" w:rsidR="00A826C5" w:rsidP="001B31DA" w:rsidRDefault="00A826C5" w14:paraId="73E47EF7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4DAB22D" w14:textId="512DD5F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3.5. </w:t>
      </w:r>
      <w:r>
        <w:tab/>
      </w:r>
      <w:r w:rsidRPr="29B9C9B6">
        <w:rPr>
          <w:rFonts w:ascii="Arial" w:hAnsi="Arial" w:cs="Arial"/>
          <w:sz w:val="20"/>
          <w:szCs w:val="20"/>
        </w:rPr>
        <w:t>Alle handelingen die de Contractant verricht voorafgaand aan de totstandkoming van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Overeenkomst zijn voor rekening en risico van de Contractant.</w:t>
      </w:r>
    </w:p>
    <w:p w:rsidR="00A826C5" w:rsidP="001B31DA" w:rsidRDefault="00A826C5" w14:paraId="14F248A2" w14:textId="2977B1B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6765A8" w:rsidP="001B31DA" w:rsidRDefault="006765A8" w14:paraId="7029F26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6765A8" w:rsidRDefault="006765A8" w14:paraId="58F08F71" w14:textId="77777777">
      <w:pPr>
        <w:rPr>
          <w:rFonts w:ascii="Arial" w:hAnsi="Arial" w:cs="Arial" w:eastAsiaTheme="majorEastAsia"/>
          <w:color w:val="A80000"/>
          <w:sz w:val="32"/>
          <w:szCs w:val="32"/>
        </w:rPr>
      </w:pPr>
      <w:r>
        <w:rPr>
          <w:rFonts w:ascii="Arial" w:hAnsi="Arial" w:cs="Arial"/>
          <w:color w:val="A80000"/>
        </w:rPr>
        <w:br w:type="page"/>
      </w:r>
    </w:p>
    <w:p w:rsidRPr="00630145" w:rsidR="00D01891" w:rsidP="001B31DA" w:rsidRDefault="00D01891" w14:paraId="2DD931FD" w14:textId="0CEF71E1">
      <w:pPr>
        <w:pStyle w:val="Kop1"/>
        <w:spacing w:before="0" w:line="240" w:lineRule="auto"/>
        <w:ind w:left="567" w:hanging="567"/>
        <w:rPr>
          <w:rFonts w:ascii="Arial" w:hAnsi="Arial" w:cs="Arial"/>
          <w:color w:val="A80000"/>
        </w:rPr>
      </w:pPr>
      <w:bookmarkStart w:name="_Toc177458110" w:id="4"/>
      <w:r w:rsidRPr="29B9C9B6">
        <w:rPr>
          <w:rFonts w:ascii="Arial" w:hAnsi="Arial" w:cs="Arial"/>
          <w:color w:val="A80000"/>
        </w:rPr>
        <w:lastRenderedPageBreak/>
        <w:t>II Uitvoering overeenkomst</w:t>
      </w:r>
      <w:bookmarkEnd w:id="4"/>
    </w:p>
    <w:p w:rsidR="00C42992" w:rsidP="001B31DA" w:rsidRDefault="00C42992" w14:paraId="005F872A" w14:textId="77777777">
      <w:pPr>
        <w:spacing w:after="0" w:line="240" w:lineRule="auto"/>
        <w:ind w:left="567" w:hanging="567"/>
        <w:jc w:val="both"/>
        <w:rPr>
          <w:rFonts w:ascii="Arial" w:hAnsi="Arial" w:cs="Arial"/>
          <w:color w:val="A80000"/>
          <w:sz w:val="20"/>
          <w:szCs w:val="20"/>
        </w:rPr>
      </w:pPr>
    </w:p>
    <w:p w:rsidRPr="00630145" w:rsidR="007E68DF" w:rsidP="001B31DA" w:rsidRDefault="007E68DF" w14:paraId="15600FAE" w14:textId="77777777">
      <w:pPr>
        <w:spacing w:after="0" w:line="240" w:lineRule="auto"/>
        <w:ind w:left="567" w:hanging="567"/>
        <w:jc w:val="both"/>
        <w:rPr>
          <w:rFonts w:ascii="Arial" w:hAnsi="Arial" w:cs="Arial"/>
          <w:color w:val="A80000"/>
          <w:sz w:val="20"/>
          <w:szCs w:val="20"/>
        </w:rPr>
      </w:pPr>
    </w:p>
    <w:p w:rsidRPr="00630145" w:rsidR="00D01891" w:rsidP="001B31DA" w:rsidRDefault="00D01891" w14:paraId="6BD0F7F9" w14:textId="77777777">
      <w:pPr>
        <w:pStyle w:val="Kop2"/>
        <w:spacing w:before="0" w:line="240" w:lineRule="auto"/>
        <w:ind w:left="567" w:hanging="567"/>
        <w:rPr>
          <w:rFonts w:ascii="Arial" w:hAnsi="Arial" w:cs="Arial"/>
          <w:color w:val="A80000"/>
        </w:rPr>
      </w:pPr>
      <w:bookmarkStart w:name="_Toc177458111" w:id="5"/>
      <w:r w:rsidRPr="29B9C9B6">
        <w:rPr>
          <w:rFonts w:ascii="Arial" w:hAnsi="Arial" w:cs="Arial"/>
          <w:color w:val="A80000"/>
        </w:rPr>
        <w:t>Artikel 4 Algemene verplichtingen Contractant</w:t>
      </w:r>
      <w:bookmarkEnd w:id="5"/>
    </w:p>
    <w:p w:rsidRPr="00630145" w:rsidR="00A826C5" w:rsidP="001B31DA" w:rsidRDefault="00A826C5" w14:paraId="6335D2AF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B55D343" w14:textId="4E75FA8F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4.1.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zijn verplichtingen voortvloeiend uit de Overeenkomst in nauwe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samenwerking met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nakomen, onverminderd de eigen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verantwoordelijkheid van de Contractant.</w:t>
      </w:r>
    </w:p>
    <w:p w:rsidRPr="00630145" w:rsidR="00A826C5" w:rsidP="001B31DA" w:rsidRDefault="00A826C5" w14:paraId="17AB37CF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C4582B4" w14:textId="623F8D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4.2.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De Contractant zal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op de hoogte houden van de uitvoering van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 en desgevraagd inlichtingen geven. De Contractant is onder meer,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doch niet uitsluitend, verplicht om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direct schriftelijk in te lichten over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feiten en omstandigheden die kunnen leiden tot vertraging in de nakoming of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waarmee in de Overeenkomst geen rekening is gehouden.</w:t>
      </w:r>
    </w:p>
    <w:p w:rsidRPr="00630145" w:rsidR="00A826C5" w:rsidP="001B31DA" w:rsidRDefault="00A826C5" w14:paraId="7D0E6944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6697673" w14:textId="3B2CA03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4.3.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Slechts met voorafgaande schriftelijke goedkeuring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kan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de uitvoering van de Overeenkomst geheel of gedeeltelijk laten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uitvoeren door derden of uit de Overeenkomst voortvloeiende rechten en/of plichten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overdragen aan derden.</w:t>
      </w:r>
    </w:p>
    <w:p w:rsidRPr="00630145" w:rsidR="00A826C5" w:rsidP="001B31DA" w:rsidRDefault="00A826C5" w14:paraId="0F29D01A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67CBD54" w14:textId="5626C7D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4.4.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garandeert ter zake van de Overeenkomst dat de Contractant of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Personeel van Contractant of een met de Contractant verbonden rechtspersoon 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onder hen werkzame personen niet betrokken zijn of zijn geweest bij overleg of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afspraken met andere ondernemingen op een wijze die strijdig zou kunnen zijn met</w:t>
      </w:r>
      <w:r w:rsidRPr="29B9C9B6" w:rsidR="000A07C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bepalingen van de Mededingingswet of artikelen 101 en 102 Verdrag betreffende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werking van de Europese Unie, waaronder: (1) prijsvorming, (2) het afstemmen van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Offerten, en/of (3) verdeling van werkzaamheden.</w:t>
      </w:r>
    </w:p>
    <w:p w:rsidRPr="00630145" w:rsidR="00A826C5" w:rsidP="001B31DA" w:rsidRDefault="00A826C5" w14:paraId="5EDDC3E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DA14C34" w14:textId="28CD9B2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4.5.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De Contractant vrijwaart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voor strafrechtelijke boetes en bestuurlijke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sancties (als bedoeld in artikel 5:2, eerste lid aanhef en onder a van de Algemene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wet bestuursrecht, het eventuele kostenverhaal daaronder begrepen) die verband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houden met de Overeenkomst en die de Contractant of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krijgt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opgelegd.</w:t>
      </w:r>
    </w:p>
    <w:p w:rsidRPr="00630145" w:rsidR="00A826C5" w:rsidP="001B31DA" w:rsidRDefault="00A826C5" w14:paraId="1552B6D5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2B31F1B" w14:textId="72C5563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4.6.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bij de uitvoering van de Overeenkomst alle van toepassing zijn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voorschriften bij of krachtens de wet gesteld naleven en de overeenkomsten die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met derden heeft gesloten, voor zover deze overeenkomsten bekend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zijn bij de Contractant, in acht nemen. Indien de Contractant genoodzaakt is om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contact op te nemen met derden, zal de Contractant dit eerst voorleggen aan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 w:rsidR="007A1A4E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.</w:t>
      </w:r>
    </w:p>
    <w:p w:rsidRPr="00630145" w:rsidR="00A826C5" w:rsidP="001B31DA" w:rsidRDefault="00A826C5" w14:paraId="30D87E3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9131571" w14:textId="178A822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4.7.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draagt zelf de verantwoordelijkheid om de door hem ingeschakelde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derden te informeren over de afspraken die gelden tussen de Contractant en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 w:rsidR="007A1A4E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bij de uitvoering van de Overeenkomst.</w:t>
      </w:r>
    </w:p>
    <w:p w:rsidRPr="00630145" w:rsidR="00A826C5" w:rsidP="001B31DA" w:rsidRDefault="00A826C5" w14:paraId="5DD4AC5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02787B0" w14:textId="37AF24B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4.8. </w:t>
      </w:r>
      <w:r>
        <w:tab/>
      </w:r>
      <w:r w:rsidRPr="29B9C9B6">
        <w:rPr>
          <w:rFonts w:ascii="Arial" w:hAnsi="Arial" w:cs="Arial"/>
          <w:sz w:val="20"/>
          <w:szCs w:val="20"/>
        </w:rPr>
        <w:t>Slechts voor zover de Contractant expliciet en schriftelijk is gemachtigd door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 w:rsidR="007A1A4E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zal de Contractant optreden als gemachtigde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.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Eventuele gevolgen die door het in strijd handelen met het bepaalde in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voorgaande zin zijn ontstaan, komen voor rekening en risico van de Contractant.</w:t>
      </w:r>
    </w:p>
    <w:p w:rsidRPr="00630145" w:rsidR="00D01891" w:rsidP="001B31DA" w:rsidRDefault="00D01891" w14:paraId="178D4F7E" w14:textId="338B666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676A85" w:rsidP="001B31DA" w:rsidRDefault="00676A85" w14:paraId="756CCF35" w14:textId="77777777">
      <w:pPr>
        <w:pStyle w:val="Kop2"/>
        <w:spacing w:before="0" w:line="240" w:lineRule="auto"/>
        <w:ind w:left="567" w:hanging="567"/>
        <w:rPr>
          <w:rFonts w:ascii="Arial" w:hAnsi="Arial" w:cs="Arial"/>
          <w:color w:val="A80000"/>
        </w:rPr>
      </w:pPr>
    </w:p>
    <w:p w:rsidRPr="00630145" w:rsidR="00D01891" w:rsidP="001B31DA" w:rsidRDefault="00D01891" w14:paraId="232F6579" w14:textId="7E67F69D">
      <w:pPr>
        <w:pStyle w:val="Kop2"/>
        <w:spacing w:before="0" w:line="240" w:lineRule="auto"/>
        <w:ind w:left="567" w:hanging="567"/>
        <w:rPr>
          <w:rFonts w:ascii="Arial" w:hAnsi="Arial" w:cs="Arial"/>
          <w:color w:val="A80000"/>
        </w:rPr>
      </w:pPr>
      <w:bookmarkStart w:name="_Toc177458112" w:id="6"/>
      <w:r w:rsidRPr="29B9C9B6">
        <w:rPr>
          <w:rFonts w:ascii="Arial" w:hAnsi="Arial" w:cs="Arial"/>
          <w:color w:val="A80000"/>
        </w:rPr>
        <w:t xml:space="preserve">Artikel 5 Algemene verplichtingen </w:t>
      </w:r>
      <w:r w:rsidRPr="29B9C9B6" w:rsidR="007A1A4E">
        <w:rPr>
          <w:rFonts w:ascii="Arial" w:hAnsi="Arial" w:cs="Arial"/>
          <w:color w:val="A80000"/>
        </w:rPr>
        <w:t>HECHT</w:t>
      </w:r>
      <w:bookmarkEnd w:id="6"/>
    </w:p>
    <w:p w:rsidRPr="00630145" w:rsidR="00A826C5" w:rsidP="001B31DA" w:rsidRDefault="00A826C5" w14:paraId="66CB4E9A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98DD402" w14:textId="551FB26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5.1. </w:t>
      </w:r>
      <w:r>
        <w:tab/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zal op verzoek van de Contractant alle inlichtingen en gegevens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verstrekken voor zover die nodig zijn om de Overeenkomst naar behoren uit te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voeren.</w:t>
      </w:r>
    </w:p>
    <w:p w:rsidRPr="00630145" w:rsidR="00A826C5" w:rsidP="001B31DA" w:rsidRDefault="00A826C5" w14:paraId="4F98E54A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49F220A" w14:textId="3C0C0F4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5.2. </w:t>
      </w:r>
      <w:r>
        <w:tab/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zal zich inspannen zoals een goed opdrachtgever betaamt en zal zich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indien nodig inspannen om haar medewerking, waaronder publiekrechtelijke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medewerking, te verlenen die nodig zou kunnen zijn voor de uitvoering van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Overeenkomst.</w:t>
      </w:r>
    </w:p>
    <w:p w:rsidRPr="00630145" w:rsidR="00C42992" w:rsidP="001B31DA" w:rsidRDefault="00C42992" w14:paraId="37E98CB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0A07C7" w:rsidP="001B31DA" w:rsidRDefault="000A07C7" w14:paraId="30EAF8C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A826C5" w:rsidP="001B31DA" w:rsidRDefault="00A826C5" w14:paraId="6E23AAA5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5C8DD7E" w14:textId="659A5E61">
      <w:pPr>
        <w:pStyle w:val="Kop2"/>
        <w:spacing w:before="0" w:line="240" w:lineRule="auto"/>
        <w:ind w:left="567" w:hanging="567"/>
        <w:rPr>
          <w:rFonts w:ascii="Arial" w:hAnsi="Arial" w:cs="Arial"/>
          <w:color w:val="A80000"/>
        </w:rPr>
      </w:pPr>
      <w:bookmarkStart w:name="_Toc177458113" w:id="7"/>
      <w:r w:rsidRPr="29B9C9B6">
        <w:rPr>
          <w:rFonts w:ascii="Arial" w:hAnsi="Arial" w:cs="Arial"/>
          <w:color w:val="A80000"/>
        </w:rPr>
        <w:lastRenderedPageBreak/>
        <w:t>Artikel 6 Kwaliteit, keuring en garantie</w:t>
      </w:r>
      <w:bookmarkEnd w:id="7"/>
    </w:p>
    <w:p w:rsidRPr="00630145" w:rsidR="00A826C5" w:rsidP="001B31DA" w:rsidRDefault="00A826C5" w14:paraId="3DF8EC76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F3CD98B" w14:textId="4157B7B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6.1.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garandeert dat de geleverde Prestaties voldoen aan de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Overeenkomst, aan de algemeen geldende normen en aan de voorschriften die bij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of krachtens wet of verdrag gelden met betrekking tot, doch niet uitsluitend,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veiligheid, gezondheid en milieu.</w:t>
      </w:r>
    </w:p>
    <w:p w:rsidRPr="00630145" w:rsidR="00A826C5" w:rsidP="001B31DA" w:rsidRDefault="00A826C5" w14:paraId="0158D734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567DBFD" w14:textId="5D30199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6.2. </w:t>
      </w:r>
      <w:r>
        <w:tab/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is gerechtigd om de Prestaties te keuren en de Contractant verleent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waar nodig zijn medewerking. Indien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bepaalde Prestaties schriftelijk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heeft goedgekeurd, vervalt het recht zoals genoemd in de voorgaande zin ten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aanzien van die Prestaties.</w:t>
      </w:r>
    </w:p>
    <w:p w:rsidRPr="00630145" w:rsidR="00C42992" w:rsidP="001B31DA" w:rsidRDefault="00C42992" w14:paraId="1C6F3F58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A826C5" w:rsidP="001B31DA" w:rsidRDefault="00A826C5" w14:paraId="311440BF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2DDE2EA" w14:textId="69565BFF">
      <w:pPr>
        <w:pStyle w:val="Kop2"/>
        <w:spacing w:before="0" w:line="240" w:lineRule="auto"/>
        <w:ind w:left="567" w:hanging="567"/>
        <w:rPr>
          <w:rFonts w:ascii="Arial" w:hAnsi="Arial" w:cs="Arial"/>
          <w:color w:val="A80000"/>
        </w:rPr>
      </w:pPr>
      <w:bookmarkStart w:name="_Toc177458114" w:id="8"/>
      <w:r w:rsidRPr="29B9C9B6">
        <w:rPr>
          <w:rFonts w:ascii="Arial" w:hAnsi="Arial" w:cs="Arial"/>
          <w:color w:val="A80000"/>
        </w:rPr>
        <w:t>Artikel 7 Geheimhouding</w:t>
      </w:r>
      <w:bookmarkEnd w:id="8"/>
    </w:p>
    <w:p w:rsidRPr="00630145" w:rsidR="00A826C5" w:rsidP="001B31DA" w:rsidRDefault="00A826C5" w14:paraId="0BB97172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4485565" w14:textId="12D605B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7.1. </w:t>
      </w:r>
      <w:r>
        <w:tab/>
      </w:r>
      <w:r w:rsidRPr="29B9C9B6">
        <w:rPr>
          <w:rFonts w:ascii="Arial" w:hAnsi="Arial" w:cs="Arial"/>
          <w:sz w:val="20"/>
          <w:szCs w:val="20"/>
        </w:rPr>
        <w:t>Partijen verplichten zich om al wat bij de uitvoering van de Overeenkomst ter kennis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komt en waarvan het vertrouwelijke karakter bekend is of redelijkerwijs kan worden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vermoed, op generlei wijze bekend te maken – inclusief via kanalen van sociale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media - of voor eigen doeleinden te gebruiken, behalve voor zover enig wettelijk</w:t>
      </w:r>
      <w:r w:rsidRPr="29B9C9B6" w:rsidR="000A07C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voorschrift of rechterlijke uitspraak tot bekendmaking noopt.</w:t>
      </w:r>
    </w:p>
    <w:p w:rsidRPr="00630145" w:rsidR="00A826C5" w:rsidP="001B31DA" w:rsidRDefault="00A826C5" w14:paraId="4BC3087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D6FD75A" w14:textId="37A5BF3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7.2. </w:t>
      </w:r>
      <w:r>
        <w:tab/>
      </w:r>
      <w:r w:rsidRPr="29B9C9B6">
        <w:rPr>
          <w:rFonts w:ascii="Arial" w:hAnsi="Arial" w:cs="Arial"/>
          <w:sz w:val="20"/>
          <w:szCs w:val="20"/>
        </w:rPr>
        <w:t>Partijen zullen de onder hen werkzame personen of door hen ingeschakelde derden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verplichten deze geheimhoudingsplicht na te leven.</w:t>
      </w:r>
    </w:p>
    <w:p w:rsidRPr="00630145" w:rsidR="00A826C5" w:rsidP="001B31DA" w:rsidRDefault="00A826C5" w14:paraId="1D25E7D2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F7C63E9" w14:textId="6CA50E8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7.3. </w:t>
      </w:r>
      <w:r>
        <w:tab/>
      </w:r>
      <w:r w:rsidRPr="29B9C9B6">
        <w:rPr>
          <w:rFonts w:ascii="Arial" w:hAnsi="Arial" w:cs="Arial"/>
          <w:sz w:val="20"/>
          <w:szCs w:val="20"/>
        </w:rPr>
        <w:t>Partijen hebben het recht om in geval van overtreding van de voorgaande leden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door de andere Partij en/of de voor die Partij werkzame personen en/of door die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Partij ingeschakelde derden de Overeenkomst per direct op te schorten dan wel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zonder rechterlijke tussenkomst en zonder ingebrekestelling te ontbinden. Elke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opschorting dan wel ontbinding geschiedt door middel van een aangetekend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schrijven.</w:t>
      </w:r>
    </w:p>
    <w:p w:rsidRPr="00630145" w:rsidR="00A826C5" w:rsidP="001B31DA" w:rsidRDefault="00A826C5" w14:paraId="42663209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C42992" w:rsidP="001B31DA" w:rsidRDefault="00D01891" w14:paraId="5E14489A" w14:textId="132BF6D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7.4.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De Contractant is verplicht om op eerste verzoek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Personeel van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een geheimhoudingsverklaring te laten ondertekenen.</w:t>
      </w:r>
    </w:p>
    <w:p w:rsidRPr="00630145" w:rsidR="005664D3" w:rsidP="001B31DA" w:rsidRDefault="005664D3" w14:paraId="6A4B9A5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6649A9" w:rsidP="001B31DA" w:rsidRDefault="006649A9" w14:paraId="51707CE8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B322FEF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15" w:id="9"/>
      <w:r w:rsidRPr="29B9C9B6">
        <w:rPr>
          <w:rFonts w:ascii="Arial" w:hAnsi="Arial" w:cs="Arial"/>
          <w:color w:val="A80000"/>
        </w:rPr>
        <w:t>Artikel 8 Intellectueel eigendom</w:t>
      </w:r>
      <w:bookmarkEnd w:id="9"/>
    </w:p>
    <w:p w:rsidRPr="00630145" w:rsidR="00431F8D" w:rsidP="001B31DA" w:rsidRDefault="00431F8D" w14:paraId="0205A98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DC0F26F" w14:textId="18A951D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8.1. </w:t>
      </w:r>
      <w:r>
        <w:tab/>
      </w:r>
      <w:r w:rsidRPr="29B9C9B6">
        <w:rPr>
          <w:rFonts w:ascii="Arial" w:hAnsi="Arial" w:cs="Arial"/>
          <w:sz w:val="20"/>
          <w:szCs w:val="20"/>
        </w:rPr>
        <w:t>Alle (aanspraken op) intellectuele eigendomsrechten (IE-rechten) met betrekking tot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enig resultaat voortvloeiende uit de Overeenkomst, berusten bij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tenzij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schriftelijk anders is overeengekomen. De Contractant draagt deze (aanspraken op)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IE-rechten – voor zover nodig – om niet over aan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. De Contractant zal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op eerste verzoek kosteloos meewerken aan het bewerkstelligen van de overdracht.</w:t>
      </w:r>
    </w:p>
    <w:p w:rsidRPr="00630145" w:rsidR="00431F8D" w:rsidP="001B31DA" w:rsidRDefault="00431F8D" w14:paraId="59C99B0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B72575B" w14:textId="32B4DC9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8.2. </w:t>
      </w:r>
      <w:r>
        <w:tab/>
      </w:r>
      <w:r w:rsidRPr="29B9C9B6">
        <w:rPr>
          <w:rFonts w:ascii="Arial" w:hAnsi="Arial" w:cs="Arial"/>
          <w:sz w:val="20"/>
          <w:szCs w:val="20"/>
        </w:rPr>
        <w:t>Onder resultaat als bedoeld in lid 1 van dit artikel, wordt verstaan al hetgeen in het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kader van de Overeenkomst tot stand wordt gebracht ongeacht of de Contractant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daarbij gebruik maakt van enige bijdrage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en/of derden.</w:t>
      </w:r>
    </w:p>
    <w:p w:rsidRPr="00630145" w:rsidR="00431F8D" w:rsidP="001B31DA" w:rsidRDefault="00431F8D" w14:paraId="1E41EC74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D16C055" w14:textId="5F7ED3D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8.3.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doet voor zover mogelijk afstand van alle eventuele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persoonlijkheidsrechten op in het kader van de Overeenkomst tot stand gebrachte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auteursrechtelijke werken.</w:t>
      </w:r>
    </w:p>
    <w:p w:rsidRPr="00630145" w:rsidR="00431F8D" w:rsidP="001B31DA" w:rsidRDefault="00431F8D" w14:paraId="6C98F2C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0A575EA" w14:textId="5B096A11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8.4. </w:t>
      </w:r>
      <w:r>
        <w:tab/>
      </w:r>
      <w:r w:rsidRPr="29B9C9B6">
        <w:rPr>
          <w:rFonts w:ascii="Arial" w:hAnsi="Arial" w:cs="Arial"/>
          <w:sz w:val="20"/>
          <w:szCs w:val="20"/>
        </w:rPr>
        <w:t>Tenzij schriftelijk anders is overeengekomen, behoudt of verkrijgt de Contractant</w:t>
      </w:r>
      <w:r w:rsidRPr="29B9C9B6" w:rsidR="005664D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geen gebruiksrecht met betrekking tot enig resultaat van de Overeenkomst.</w:t>
      </w:r>
    </w:p>
    <w:p w:rsidRPr="00630145" w:rsidR="00D17934" w:rsidP="001B31DA" w:rsidRDefault="00D17934" w14:paraId="12E1C55A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FADF1B8" w14:textId="1336F0D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8.5. </w:t>
      </w:r>
      <w:r>
        <w:tab/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behoudt zich uitdrukkelijk het auteursrecht voor met betrekking tot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ieder in het kader van de Overeenkomst aan Contractant openbaar gemaakt werk.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Contractant erkent dit voorbehoud.</w:t>
      </w:r>
    </w:p>
    <w:p w:rsidRPr="00630145" w:rsidR="00431F8D" w:rsidP="001B31DA" w:rsidRDefault="00431F8D" w14:paraId="26267938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00FDDD8" w14:textId="0F74476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8.6.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garandeert dat de gekochte Goederen en toebehoren alsmede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geleverde Diensten en al hetgeen daarmee gepaard gaat of daaruit resulteert vrij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zijn van alle bijzondere lasten en beperkingen die aan het vrije gebruik daarvan door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in de weg zouden kunnen </w:t>
      </w:r>
      <w:r w:rsidRPr="29B9C9B6">
        <w:rPr>
          <w:rFonts w:ascii="Arial" w:hAnsi="Arial" w:cs="Arial"/>
          <w:sz w:val="20"/>
          <w:szCs w:val="20"/>
        </w:rPr>
        <w:lastRenderedPageBreak/>
        <w:t>staan, zoals octrooirechten, merkrechten,</w:t>
      </w:r>
      <w:r w:rsidRPr="29B9C9B6" w:rsidR="000A07C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modelrechten of auteursrechten en vrijwaart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tegen alle aanspraken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van derden dienaangaande.</w:t>
      </w:r>
    </w:p>
    <w:p w:rsidRPr="00630145" w:rsidR="00431F8D" w:rsidP="001B31DA" w:rsidRDefault="00431F8D" w14:paraId="392ADF09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06EB2A5" w14:textId="78970EE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8.7.</w:t>
      </w:r>
      <w:r>
        <w:tab/>
      </w:r>
      <w:r w:rsidRPr="29B9C9B6">
        <w:rPr>
          <w:rFonts w:ascii="Arial" w:hAnsi="Arial" w:cs="Arial"/>
          <w:sz w:val="20"/>
          <w:szCs w:val="20"/>
        </w:rPr>
        <w:t>In het geval van aanspraken van derden zal de Contractant alles in het werk stellen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om in overleg met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te bewerkstelligen dat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het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ongestoorde gebruik van het geleverde zal kunnen voortzetten.</w:t>
      </w:r>
    </w:p>
    <w:p w:rsidRPr="00630145" w:rsidR="00431F8D" w:rsidP="001B31DA" w:rsidRDefault="00431F8D" w14:paraId="731AD8B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C42992" w:rsidP="001B31DA" w:rsidRDefault="00D01891" w14:paraId="58FD674B" w14:textId="15FF276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8.8</w:t>
      </w:r>
      <w:r>
        <w:tab/>
      </w:r>
      <w:r w:rsidRPr="29B9C9B6">
        <w:rPr>
          <w:rFonts w:ascii="Arial" w:hAnsi="Arial" w:cs="Arial"/>
          <w:sz w:val="20"/>
          <w:szCs w:val="20"/>
        </w:rPr>
        <w:t>In het geval van aanspraken van derden waarvoor de hierboven genoemde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vrijwaringverplichting geldt, zal de Contractant alle schade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vergoeden inclusief proceskosten, waaronder tevens begrepen redelijke</w:t>
      </w:r>
      <w:r w:rsidRPr="29B9C9B6" w:rsidR="000A07C7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advocaatkosten voor het voeren van gerechtelijke procedures.</w:t>
      </w:r>
    </w:p>
    <w:p w:rsidR="007E68DF" w:rsidP="001B31DA" w:rsidRDefault="007E68DF" w14:paraId="1F6797D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7E68DF" w:rsidP="001B31DA" w:rsidRDefault="007E68DF" w14:paraId="4215A64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C709ABD" w14:textId="0E6E8CA1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16" w:id="10"/>
      <w:r w:rsidRPr="29B9C9B6">
        <w:rPr>
          <w:rFonts w:ascii="Arial" w:hAnsi="Arial" w:cs="Arial"/>
          <w:color w:val="A80000"/>
        </w:rPr>
        <w:t>Artikel 9 Wijziging Overeenkomst</w:t>
      </w:r>
      <w:bookmarkEnd w:id="10"/>
    </w:p>
    <w:p w:rsidRPr="00630145" w:rsidR="00431F8D" w:rsidP="001B31DA" w:rsidRDefault="00431F8D" w14:paraId="643BD73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73608BD" w14:textId="14A9AB8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9.1. </w:t>
      </w:r>
      <w:r>
        <w:tab/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is bevoegd om de Overeenkomst schriftelijk te wijzigen en/of aan te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vullen, na overleg met en instemming van de Contractant over de gevolgen van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wijziging of aanvulling.</w:t>
      </w:r>
    </w:p>
    <w:p w:rsidRPr="00630145" w:rsidR="00431F8D" w:rsidP="001B31DA" w:rsidRDefault="00431F8D" w14:paraId="094535A5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01891" w:rsidP="001B31DA" w:rsidRDefault="00D01891" w14:paraId="6EFA250E" w14:textId="18D4799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9.2.</w:t>
      </w:r>
      <w:r>
        <w:tab/>
      </w:r>
      <w:r w:rsidRPr="29B9C9B6">
        <w:rPr>
          <w:rFonts w:ascii="Arial" w:hAnsi="Arial" w:cs="Arial"/>
          <w:sz w:val="20"/>
          <w:szCs w:val="20"/>
        </w:rPr>
        <w:t>In dit kader blijven Partijen binnen de grenzen van de redelijkheid en billijkheid.</w:t>
      </w:r>
    </w:p>
    <w:p w:rsidR="007E68DF" w:rsidP="001B31DA" w:rsidRDefault="007E68DF" w14:paraId="0D6C8798" w14:textId="3F27B25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7E68DF" w:rsidP="001B31DA" w:rsidRDefault="007E68DF" w14:paraId="4692B4E9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79A8F4A" w14:textId="53999916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17" w:id="11"/>
      <w:r w:rsidRPr="29B9C9B6">
        <w:rPr>
          <w:rFonts w:ascii="Arial" w:hAnsi="Arial" w:cs="Arial"/>
          <w:color w:val="A80000"/>
        </w:rPr>
        <w:t>Artikel 10 Uitrusting en materialen</w:t>
      </w:r>
      <w:bookmarkEnd w:id="11"/>
    </w:p>
    <w:p w:rsidRPr="00630145" w:rsidR="00431F8D" w:rsidP="001B31DA" w:rsidRDefault="00431F8D" w14:paraId="56E40033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0F1C240" w14:textId="3700128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10.1.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voor eigen rekening en risico zorg dragen voor alle bij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uitvoering van de Overeenkomst te gebruiken - niet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afkomstige -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materialen en uitrusting (waaronder gereedschappen), tenzij schriftelijk anders is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overeengekomen.</w:t>
      </w:r>
    </w:p>
    <w:p w:rsidRPr="00630145" w:rsidR="00431F8D" w:rsidP="001B31DA" w:rsidRDefault="00431F8D" w14:paraId="74A1AE2F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BB5893D" w14:textId="2A49BC46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10.2.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is verantwoordelijk en aansprakelijk voor de deugdelijkheid van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gebruikte Goederen, materialen en uitrusting en dient deze voor eigen rekening 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risico te verzekeren, tenzij schriftelijk anders is overeengekomen.</w:t>
      </w:r>
    </w:p>
    <w:p w:rsidRPr="00630145" w:rsidR="00C42992" w:rsidP="001B31DA" w:rsidRDefault="00C42992" w14:paraId="5E5ECF5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431F8D" w:rsidP="001B31DA" w:rsidRDefault="00431F8D" w14:paraId="2AC590D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645F355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18" w:id="12"/>
      <w:r w:rsidRPr="29B9C9B6">
        <w:rPr>
          <w:rFonts w:ascii="Arial" w:hAnsi="Arial" w:cs="Arial"/>
          <w:color w:val="A80000"/>
        </w:rPr>
        <w:t>Artikel 11 Tijdstip van nakoming</w:t>
      </w:r>
      <w:bookmarkEnd w:id="12"/>
    </w:p>
    <w:p w:rsidRPr="00630145" w:rsidR="00431F8D" w:rsidP="001B31DA" w:rsidRDefault="00431F8D" w14:paraId="23DC3A36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2C34F38" w14:textId="69C88D2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11.1.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is van rechtswege in verzuim nadat de fatale termijn(en) of termijnen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voor de uitvoering van de desbetreffende Prestaties, zoals vermeld in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Overeenkomst, zijn verstreken en de desbetreffende Prestaties niet of niet volledig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zijn uitgevoerd.</w:t>
      </w:r>
    </w:p>
    <w:p w:rsidRPr="00630145" w:rsidR="00431F8D" w:rsidP="001B31DA" w:rsidRDefault="00431F8D" w14:paraId="0D112CA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F05B52E" w14:textId="4DDC65E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11.2.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De Contractant stelt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schriftelijk tijdig en met opgaaf van redenen in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kennis van een eventuele vertraging en de maatregelen die de Contractant zal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treffen om de vertraging zoveel mogelijk te beperken.</w:t>
      </w:r>
    </w:p>
    <w:p w:rsidRPr="00630145" w:rsidR="00C42992" w:rsidP="001B31DA" w:rsidRDefault="00C42992" w14:paraId="0904797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431F8D" w:rsidP="001B31DA" w:rsidRDefault="00431F8D" w14:paraId="6EA9979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BB54060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19" w:id="13"/>
      <w:r w:rsidRPr="29B9C9B6">
        <w:rPr>
          <w:rFonts w:ascii="Arial" w:hAnsi="Arial" w:cs="Arial"/>
          <w:color w:val="A80000"/>
        </w:rPr>
        <w:t>Artikel 12 Toerekenbare tekortkoming</w:t>
      </w:r>
      <w:bookmarkEnd w:id="13"/>
    </w:p>
    <w:p w:rsidRPr="00630145" w:rsidR="00431F8D" w:rsidP="001B31DA" w:rsidRDefault="00431F8D" w14:paraId="1D78DB7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6357034" w14:textId="2794E822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12.1</w:t>
      </w:r>
      <w:r>
        <w:tab/>
      </w:r>
      <w:r w:rsidRPr="29B9C9B6">
        <w:rPr>
          <w:rFonts w:ascii="Arial" w:hAnsi="Arial" w:cs="Arial"/>
          <w:sz w:val="20"/>
          <w:szCs w:val="20"/>
        </w:rPr>
        <w:t>Indien één van de Partijen toerekenbaar tekort schiet in de nakoming van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 en/of deze algemene inkoopvoorwaarden, zal de andere Partij een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aangetekend schrijven verzenden aan de tekortkomende Partij, alvorens gebruik te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maken van de Partij toekomende wettelijke rechten, behoudens de gevallen waarin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ingebrekestelling ingevolge het Burgerlijk Wetboek achterwege kan blijven, in welke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gevallen de nalatige Partij direct in verzuim verkeert.</w:t>
      </w:r>
    </w:p>
    <w:p w:rsidRPr="00630145" w:rsidR="00431F8D" w:rsidP="001B31DA" w:rsidRDefault="00431F8D" w14:paraId="173A2224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222FAC8" w14:textId="169A2F2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12.2. </w:t>
      </w:r>
      <w:r>
        <w:tab/>
      </w:r>
      <w:r w:rsidRPr="29B9C9B6">
        <w:rPr>
          <w:rFonts w:ascii="Arial" w:hAnsi="Arial" w:cs="Arial"/>
          <w:sz w:val="20"/>
          <w:szCs w:val="20"/>
        </w:rPr>
        <w:t>Ieder der Partijen is gerechtigd de Overeenkomst zonder rechterlijke tussenkomst 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zonder ingebrekestelling met onmiddellijke ingang te ontbinden, indien de andere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Partij in verzuim is geraakt, behoudens voor zover ontbinding – gelet op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omstandigheden van het geval, waaronder de ernst van het verzuim – in strijd zou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zijn met de redelijkheid en billijkheid. Elke ontbinding geschiedt door middel van een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aangetekend schrijven.</w:t>
      </w:r>
    </w:p>
    <w:p w:rsidRPr="00630145" w:rsidR="00431F8D" w:rsidP="001B31DA" w:rsidRDefault="00431F8D" w14:paraId="26D839B1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01891" w:rsidP="001B31DA" w:rsidRDefault="00D01891" w14:paraId="430C0A04" w14:textId="3410AE7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lastRenderedPageBreak/>
        <w:t xml:space="preserve">12.3.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Er is geen sprake van enige toerekenbare tekortkoming zijdens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indien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en voor zover de publiekrechtelijke verantwoordelijkheid noopt tot het niet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verstrekken van inlichtingen en gegevens respectievelijk tot het niet verlenen van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publiekrechtelijke medewerking die nodig zou kunnen zijn voor de uitvoering van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Overeenkomst.</w:t>
      </w:r>
    </w:p>
    <w:p w:rsidR="007E68DF" w:rsidP="001B31DA" w:rsidRDefault="007E68DF" w14:paraId="3FE918E4" w14:textId="5029F046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7E68DF" w:rsidP="001B31DA" w:rsidRDefault="007E68DF" w14:paraId="72E63DD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C6CA9B5" w14:textId="6BE608A3">
      <w:pPr>
        <w:pStyle w:val="Kop2"/>
        <w:ind w:left="567" w:hanging="567"/>
        <w:rPr>
          <w:rFonts w:ascii="Arial" w:hAnsi="Arial" w:cs="Arial"/>
        </w:rPr>
      </w:pPr>
      <w:bookmarkStart w:name="_Toc177458120" w:id="14"/>
      <w:r w:rsidRPr="29B9C9B6">
        <w:rPr>
          <w:rFonts w:ascii="Arial" w:hAnsi="Arial" w:cs="Arial"/>
          <w:color w:val="A80000"/>
        </w:rPr>
        <w:t>Artikel 13 Niet toerekenbare tekortkoming</w:t>
      </w:r>
      <w:bookmarkEnd w:id="14"/>
    </w:p>
    <w:p w:rsidRPr="00630145" w:rsidR="00431F8D" w:rsidP="001B31DA" w:rsidRDefault="00431F8D" w14:paraId="630337E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A3B1F83" w14:textId="7F029C6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13.1.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De Contractant kan zich jegens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enkel op overmacht beroepen, indien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de Contractant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zo spoedig mogelijk, onder overlegging van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bewijsstukken, schriftelijk van het beroep op overmacht in kennis stelt.</w:t>
      </w:r>
    </w:p>
    <w:p w:rsidRPr="00630145" w:rsidR="00C42992" w:rsidP="001B31DA" w:rsidRDefault="00C42992" w14:paraId="3934B4D7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6765A8" w:rsidP="001B31DA" w:rsidRDefault="006765A8" w14:paraId="154EAD38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60A6430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21" w:id="15"/>
      <w:r w:rsidRPr="29B9C9B6">
        <w:rPr>
          <w:rFonts w:ascii="Arial" w:hAnsi="Arial" w:cs="Arial"/>
          <w:color w:val="A80000"/>
        </w:rPr>
        <w:t>Artikel 14 Aansprakelijkheid en verzekering</w:t>
      </w:r>
      <w:bookmarkEnd w:id="15"/>
    </w:p>
    <w:p w:rsidRPr="00630145" w:rsidR="00D17934" w:rsidP="001B31DA" w:rsidRDefault="00D17934" w14:paraId="779CD3FC" w14:textId="77777777">
      <w:pPr>
        <w:ind w:left="567" w:hanging="567"/>
        <w:rPr>
          <w:rFonts w:ascii="Arial" w:hAnsi="Arial" w:cs="Arial"/>
        </w:rPr>
      </w:pPr>
    </w:p>
    <w:p w:rsidRPr="00630145" w:rsidR="00431F8D" w:rsidP="001B31DA" w:rsidRDefault="00D01891" w14:paraId="543B5CF8" w14:textId="49EBDC8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14.1.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De Contractant vrijwaart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tegen eventuele aanspraken van derden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terzake van schade door deze derden geleden ten gevolge van de uitvoering door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Contractant van de Overeenkomst en het gebruik of toepassing van de geleverde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Goederen of Diensten van de Contractant.</w:t>
      </w:r>
    </w:p>
    <w:p w:rsidRPr="00630145" w:rsidR="00D17934" w:rsidP="001B31DA" w:rsidRDefault="00D17934" w14:paraId="20401A0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0AE717B" w14:textId="787844F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14.2.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vanaf het aangaan van de Overeenkomst adequaat verzekerd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zijn voor het uitvoeren van de Overeenkomst en zal zich adequaat verzekerd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houden gedurende de uitvoering van de Overeenkomst.</w:t>
      </w:r>
    </w:p>
    <w:p w:rsidRPr="00630145" w:rsidR="00431F8D" w:rsidP="001B31DA" w:rsidRDefault="00431F8D" w14:paraId="05B90E72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008FAB7" w14:textId="38FB9A3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14.3.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het verzekerd bedrag en de polisvoorwaarden gedurende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uitvoering van de Overeenkomst niet ten nadele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wijzigen, tenzij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hiervoor haar expliciete en schriftelijke toestemming heeft gegeven.</w:t>
      </w:r>
    </w:p>
    <w:p w:rsidRPr="00630145" w:rsidR="00431F8D" w:rsidP="001B31DA" w:rsidRDefault="00431F8D" w14:paraId="6DB7C08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9C723A8" w14:textId="27581702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14.4. </w:t>
      </w:r>
      <w:r>
        <w:tab/>
      </w:r>
      <w:r w:rsidRPr="29B9C9B6">
        <w:rPr>
          <w:rFonts w:ascii="Arial" w:hAnsi="Arial" w:cs="Arial"/>
          <w:sz w:val="20"/>
          <w:szCs w:val="20"/>
        </w:rPr>
        <w:t>Eventuele verzekeringen die noodzakelijk zijn in het kader van de uitvoering van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 en waarover de Contractant nog niet beschikt, zal de Contractant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afsluiten tenminste voor de periode van de uitvoering van de Overeenkomst.</w:t>
      </w:r>
    </w:p>
    <w:p w:rsidRPr="00630145" w:rsidR="00C42992" w:rsidP="001B31DA" w:rsidRDefault="00C42992" w14:paraId="47AFC6C9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431F8D" w:rsidP="001B31DA" w:rsidRDefault="00431F8D" w14:paraId="4A2E0716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D69F64B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22" w:id="16"/>
      <w:r w:rsidRPr="29B9C9B6">
        <w:rPr>
          <w:rFonts w:ascii="Arial" w:hAnsi="Arial" w:cs="Arial"/>
          <w:color w:val="A80000"/>
        </w:rPr>
        <w:t>Artikel 15 Boete</w:t>
      </w:r>
      <w:bookmarkEnd w:id="16"/>
    </w:p>
    <w:p w:rsidRPr="00630145" w:rsidR="00431F8D" w:rsidP="001B31DA" w:rsidRDefault="00431F8D" w14:paraId="37C7EAA5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4387117" w14:textId="0CFEC20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15.1.</w:t>
      </w:r>
      <w:r>
        <w:tab/>
      </w:r>
      <w:r w:rsidRPr="29B9C9B6" w:rsidR="000A07C7">
        <w:rPr>
          <w:rFonts w:ascii="Arial" w:hAnsi="Arial" w:cs="Arial"/>
          <w:sz w:val="20"/>
          <w:szCs w:val="20"/>
        </w:rPr>
        <w:t>I</w:t>
      </w:r>
      <w:r w:rsidRPr="29B9C9B6">
        <w:rPr>
          <w:rFonts w:ascii="Arial" w:hAnsi="Arial" w:cs="Arial"/>
          <w:sz w:val="20"/>
          <w:szCs w:val="20"/>
        </w:rPr>
        <w:t>ndien een boetebepaling is overeengekomen, is deze boete zonder rechterlijke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tussenkomst, ingebrekestelling of aanmaning direct opeisbaar.</w:t>
      </w:r>
    </w:p>
    <w:p w:rsidRPr="00630145" w:rsidR="00431F8D" w:rsidP="001B31DA" w:rsidRDefault="00431F8D" w14:paraId="487A85A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5C21568" w14:textId="24668D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15.2. </w:t>
      </w:r>
      <w:r>
        <w:tab/>
      </w:r>
      <w:r w:rsidRPr="29B9C9B6">
        <w:rPr>
          <w:rFonts w:ascii="Arial" w:hAnsi="Arial" w:cs="Arial"/>
          <w:sz w:val="20"/>
          <w:szCs w:val="20"/>
        </w:rPr>
        <w:t>De boete laat onverlet alle andere rechten of vorderingen, waaronder, doch niet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uitsluitend, de vordering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tot nakoming en het recht op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schadevergoeding.</w:t>
      </w:r>
    </w:p>
    <w:p w:rsidRPr="00630145" w:rsidR="00C42992" w:rsidP="001B31DA" w:rsidRDefault="00C42992" w14:paraId="01BBF38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431F8D" w:rsidP="001B31DA" w:rsidRDefault="00431F8D" w14:paraId="55FDF351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27B279D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23" w:id="17"/>
      <w:r w:rsidRPr="29B9C9B6">
        <w:rPr>
          <w:rFonts w:ascii="Arial" w:hAnsi="Arial" w:cs="Arial"/>
          <w:color w:val="A80000"/>
        </w:rPr>
        <w:t>Artikel 16 Toepasselijk recht en geschillen</w:t>
      </w:r>
      <w:bookmarkEnd w:id="17"/>
    </w:p>
    <w:p w:rsidRPr="00630145" w:rsidR="00431F8D" w:rsidP="001B31DA" w:rsidRDefault="00431F8D" w14:paraId="78D0FBD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3394F08" w14:textId="0D57730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16.1. </w:t>
      </w:r>
      <w:r>
        <w:tab/>
      </w:r>
      <w:r w:rsidRPr="29B9C9B6">
        <w:rPr>
          <w:rFonts w:ascii="Arial" w:hAnsi="Arial" w:cs="Arial"/>
          <w:sz w:val="20"/>
          <w:szCs w:val="20"/>
        </w:rPr>
        <w:t>Op deze algemene inkoopvoorwaarden en de Overeenkomsten, alsmede op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totstandkoming en de interpretatie, is Nederlands recht van toepassing.</w:t>
      </w:r>
    </w:p>
    <w:p w:rsidRPr="00630145" w:rsidR="00431F8D" w:rsidP="001B31DA" w:rsidRDefault="00431F8D" w14:paraId="06617F9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331B117" w14:textId="6EE4D3AB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16.2. </w:t>
      </w:r>
      <w:r>
        <w:tab/>
      </w:r>
      <w:r w:rsidRPr="29B9C9B6">
        <w:rPr>
          <w:rFonts w:ascii="Arial" w:hAnsi="Arial" w:cs="Arial"/>
          <w:sz w:val="20"/>
          <w:szCs w:val="20"/>
        </w:rPr>
        <w:t>De toepasselijkheid van het Weens Koopverdrag (United Nations Convention on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Contracts for the International Sale of Goods) wordt uitdrukkelijk uitgesloten.</w:t>
      </w:r>
    </w:p>
    <w:p w:rsidRPr="00630145" w:rsidR="00431F8D" w:rsidP="001B31DA" w:rsidRDefault="00431F8D" w14:paraId="4CB1EAF5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F5BDF3E" w14:textId="386C4E2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16.3. </w:t>
      </w:r>
      <w:r>
        <w:tab/>
      </w:r>
      <w:r w:rsidRPr="29B9C9B6">
        <w:rPr>
          <w:rFonts w:ascii="Arial" w:hAnsi="Arial" w:cs="Arial"/>
          <w:sz w:val="20"/>
          <w:szCs w:val="20"/>
        </w:rPr>
        <w:t>Als er een geschil ontstaat met betrekking tot de Offerteaanvraag, de procedure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zoals beschreven in de Offerteaanvraag, de totstandkoming van de Overeenkomst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of de uitvoering van de Overeenkomst, dan is elk der Partijen gerechtigd om het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geschil voor te leggen aan de bevoegde rechter in het arrondissement waar de</w:t>
      </w:r>
      <w:r w:rsidRPr="29B9C9B6" w:rsidR="000A07C7">
        <w:rPr>
          <w:rFonts w:ascii="Arial" w:hAnsi="Arial" w:cs="Arial"/>
          <w:sz w:val="20"/>
          <w:szCs w:val="20"/>
        </w:rPr>
        <w:t xml:space="preserve"> </w:t>
      </w:r>
      <w:r w:rsidRPr="29B9C9B6" w:rsidR="007A1A4E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gevestigd is.</w:t>
      </w:r>
    </w:p>
    <w:p w:rsidRPr="00630145" w:rsidR="000A07C7" w:rsidP="001B31DA" w:rsidRDefault="000A07C7" w14:paraId="483C0163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2902F62" w14:textId="608F9D8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0767E9F" w14:textId="65A630C3">
      <w:pPr>
        <w:pStyle w:val="Kop1"/>
        <w:ind w:left="567" w:hanging="567"/>
        <w:rPr>
          <w:rFonts w:ascii="Arial" w:hAnsi="Arial" w:cs="Arial"/>
          <w:color w:val="A80000"/>
        </w:rPr>
      </w:pPr>
      <w:bookmarkStart w:name="_Toc177458124" w:id="18"/>
      <w:r w:rsidRPr="29B9C9B6">
        <w:rPr>
          <w:rFonts w:ascii="Arial" w:hAnsi="Arial" w:cs="Arial"/>
          <w:color w:val="A80000"/>
        </w:rPr>
        <w:lastRenderedPageBreak/>
        <w:t>III Financiële bepalingen</w:t>
      </w:r>
      <w:bookmarkEnd w:id="18"/>
    </w:p>
    <w:p w:rsidRPr="00630145" w:rsidR="00C42992" w:rsidP="001B31DA" w:rsidRDefault="00C42992" w14:paraId="1CE46032" w14:textId="77777777">
      <w:pPr>
        <w:spacing w:after="0" w:line="240" w:lineRule="auto"/>
        <w:ind w:left="567" w:hanging="567"/>
        <w:jc w:val="both"/>
        <w:rPr>
          <w:rFonts w:ascii="Arial" w:hAnsi="Arial" w:cs="Arial"/>
          <w:color w:val="A80000"/>
          <w:sz w:val="20"/>
          <w:szCs w:val="20"/>
        </w:rPr>
      </w:pPr>
    </w:p>
    <w:p w:rsidRPr="00630145" w:rsidR="00D01891" w:rsidP="001B31DA" w:rsidRDefault="00D01891" w14:paraId="004B2E1E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25" w:id="19"/>
      <w:r w:rsidRPr="29B9C9B6">
        <w:rPr>
          <w:rFonts w:ascii="Arial" w:hAnsi="Arial" w:cs="Arial"/>
          <w:color w:val="A80000"/>
        </w:rPr>
        <w:t>Artikel 17 Prijzen, meerwerk en minder werk</w:t>
      </w:r>
      <w:bookmarkEnd w:id="19"/>
    </w:p>
    <w:p w:rsidRPr="00630145" w:rsidR="00431F8D" w:rsidP="001B31DA" w:rsidRDefault="00431F8D" w14:paraId="49E58FD7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AACA919" w14:textId="3E38637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17.1.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de Overeenkomst uitvoeren tegen de in zijn Offerte genoemde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prijzen in Euro’s.</w:t>
      </w:r>
    </w:p>
    <w:p w:rsidRPr="00630145" w:rsidR="00431F8D" w:rsidP="001B31DA" w:rsidRDefault="00431F8D" w14:paraId="5B11D328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11E48FA" w14:textId="144D11D2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17.2. </w:t>
      </w:r>
      <w:r>
        <w:tab/>
      </w:r>
      <w:r w:rsidRPr="29B9C9B6">
        <w:rPr>
          <w:rFonts w:ascii="Arial" w:hAnsi="Arial" w:cs="Arial"/>
          <w:sz w:val="20"/>
          <w:szCs w:val="20"/>
        </w:rPr>
        <w:t>Niet redelijkerwijs in de Overeenkomst inbegrepen extra Prestaties, zijn slechts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meerwerk voor zover dit uitsluitend aan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is toe te rekenen.</w:t>
      </w:r>
    </w:p>
    <w:p w:rsidRPr="00630145" w:rsidR="00431F8D" w:rsidP="001B31DA" w:rsidRDefault="00431F8D" w14:paraId="536D3552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7BA62E3" w14:textId="6BB1583D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17.3. </w:t>
      </w:r>
      <w:r>
        <w:tab/>
      </w:r>
      <w:r w:rsidRPr="29B9C9B6">
        <w:rPr>
          <w:rFonts w:ascii="Arial" w:hAnsi="Arial" w:cs="Arial"/>
          <w:sz w:val="20"/>
          <w:szCs w:val="20"/>
        </w:rPr>
        <w:t>Meerwerk zal door de Contractant slechts in behandeling worden genomen nadat de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inhoud en het budget schriftelijk zijn overeengekomen met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.</w:t>
      </w:r>
    </w:p>
    <w:p w:rsidRPr="00630145" w:rsidR="00431F8D" w:rsidP="001B31DA" w:rsidRDefault="00431F8D" w14:paraId="5CCAE9F7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8BE85C6" w14:textId="0D9309C9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17.4. </w:t>
      </w:r>
      <w:r>
        <w:tab/>
      </w:r>
      <w:r w:rsidRPr="29B9C9B6">
        <w:rPr>
          <w:rFonts w:ascii="Arial" w:hAnsi="Arial" w:cs="Arial"/>
          <w:sz w:val="20"/>
          <w:szCs w:val="20"/>
        </w:rPr>
        <w:t>Verrekening van meerwerk of minder werk vindt plaats tegen maximaal de tarieven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zoals opgenomen in de Offerte, tenzij schriftelijk anders is overeengekomen.</w:t>
      </w:r>
    </w:p>
    <w:p w:rsidRPr="00630145" w:rsidR="00431F8D" w:rsidP="001B31DA" w:rsidRDefault="00431F8D" w14:paraId="66AB46F2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62159E0" w14:textId="5CEB0D9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17.5. </w:t>
      </w:r>
      <w:r>
        <w:tab/>
      </w:r>
      <w:r w:rsidRPr="29B9C9B6">
        <w:rPr>
          <w:rFonts w:ascii="Arial" w:hAnsi="Arial" w:cs="Arial"/>
          <w:sz w:val="20"/>
          <w:szCs w:val="20"/>
        </w:rPr>
        <w:t>Voor zover prijzen en tarieven van meerwerk of minder werk niet in de Offerte zijn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opgenomen, verplicht de Contractant zich ertoe voor meerwerk en minder werk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uitsluitend marktconforme tarieven aan te bieden.</w:t>
      </w:r>
    </w:p>
    <w:p w:rsidRPr="00630145" w:rsidR="00C42992" w:rsidP="001B31DA" w:rsidRDefault="00C42992" w14:paraId="6881B4A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431F8D" w:rsidP="001B31DA" w:rsidRDefault="00431F8D" w14:paraId="69D6FF41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2FD2391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26" w:id="20"/>
      <w:r w:rsidRPr="29B9C9B6">
        <w:rPr>
          <w:rFonts w:ascii="Arial" w:hAnsi="Arial" w:cs="Arial"/>
          <w:color w:val="A80000"/>
        </w:rPr>
        <w:t>Artikel 18 Facturering en betaling</w:t>
      </w:r>
      <w:bookmarkEnd w:id="20"/>
    </w:p>
    <w:p w:rsidRPr="00630145" w:rsidR="00431F8D" w:rsidP="001B31DA" w:rsidRDefault="00431F8D" w14:paraId="6349B4B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7175E3" w:rsidP="001B31DA" w:rsidRDefault="00D01891" w14:paraId="700E52F4" w14:textId="4075C5E1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18.1. </w:t>
      </w:r>
      <w:r>
        <w:tab/>
      </w:r>
      <w:r w:rsidRPr="29B9C9B6">
        <w:rPr>
          <w:rFonts w:ascii="Arial" w:hAnsi="Arial" w:cs="Arial"/>
          <w:sz w:val="20"/>
          <w:szCs w:val="20"/>
        </w:rPr>
        <w:t>Op de factuur vermeldt de Contractant;</w:t>
      </w:r>
      <w:r w:rsidRPr="29B9C9B6" w:rsidR="00D17934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wettelijke vereisten waaraan de factuur moet voldoen:</w:t>
      </w:r>
    </w:p>
    <w:p w:rsidRPr="00630145" w:rsidR="00D01891" w:rsidP="001B31DA" w:rsidRDefault="00D01891" w14:paraId="7436CDC6" w14:textId="110B0D6A">
      <w:pPr>
        <w:pStyle w:val="Lijstaline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naam, adres, postcode, woonplaats, bank/gironummer en de benodigde</w:t>
      </w:r>
    </w:p>
    <w:p w:rsidRPr="00630145" w:rsidR="00D01891" w:rsidP="001B31DA" w:rsidRDefault="00D01891" w14:paraId="75810C54" w14:textId="113E270E">
      <w:pPr>
        <w:pStyle w:val="Lijstaline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IBAN- en BIC-gegevens, </w:t>
      </w:r>
      <w:r w:rsidRPr="29B9C9B6" w:rsidR="007175E3">
        <w:rPr>
          <w:rFonts w:ascii="Arial" w:hAnsi="Arial" w:cs="Arial"/>
          <w:sz w:val="20"/>
          <w:szCs w:val="20"/>
        </w:rPr>
        <w:t>BTW nummer</w:t>
      </w:r>
      <w:r w:rsidRPr="29B9C9B6">
        <w:rPr>
          <w:rFonts w:ascii="Arial" w:hAnsi="Arial" w:cs="Arial"/>
          <w:sz w:val="20"/>
          <w:szCs w:val="20"/>
        </w:rPr>
        <w:t>, KvK-nummer;</w:t>
      </w:r>
    </w:p>
    <w:p w:rsidRPr="00630145" w:rsidR="00D01891" w:rsidP="001B31DA" w:rsidRDefault="00D01891" w14:paraId="72C2E5D4" w14:textId="15A29BBD">
      <w:pPr>
        <w:pStyle w:val="Lijstaline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het factuuradres van de Contractant;</w:t>
      </w:r>
    </w:p>
    <w:p w:rsidRPr="00630145" w:rsidR="00D01891" w:rsidP="001B31DA" w:rsidRDefault="00D01891" w14:paraId="39F7E4D6" w14:textId="3EC6E813">
      <w:pPr>
        <w:pStyle w:val="Lijstaline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het totale factuurbedrag inclusief en exclusief BTW; en</w:t>
      </w:r>
    </w:p>
    <w:p w:rsidRPr="00630145" w:rsidR="00D01891" w:rsidP="001B31DA" w:rsidRDefault="00D01891" w14:paraId="7612B217" w14:textId="0132CBE3">
      <w:pPr>
        <w:pStyle w:val="Lijstalinea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eventuele nadere eisen in overleg met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.</w:t>
      </w:r>
    </w:p>
    <w:p w:rsidRPr="00630145" w:rsidR="00DE6386" w:rsidP="001B31DA" w:rsidRDefault="00DE6386" w14:paraId="69AFDDE4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94D0FB4" w14:textId="2A99208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18.2.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hanteert een betalingstermijn van dertig dagen na de ontvangst van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 factuur of zoveel langer of korter als overeengekomen tussen Partijen in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Overeenkomst.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zal binnen de gehanteerde betalingstermijn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factuur van de Contractant betalen.</w:t>
      </w:r>
    </w:p>
    <w:p w:rsidRPr="00630145" w:rsidR="00DE6386" w:rsidP="001B31DA" w:rsidRDefault="00DE6386" w14:paraId="2AF94052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3DFCF48" w14:textId="3E780E9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18.3</w:t>
      </w:r>
      <w:r>
        <w:tab/>
      </w:r>
      <w:r w:rsidRPr="29B9C9B6">
        <w:rPr>
          <w:rFonts w:ascii="Arial" w:hAnsi="Arial" w:cs="Arial"/>
          <w:sz w:val="20"/>
          <w:szCs w:val="20"/>
        </w:rPr>
        <w:t>Indien de Goederen of Diensten niet beantwoorden aan de Overeenkomst is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 w:rsidR="007A1A4E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bevoegd om de betaling naar rato van de tekortkoming geheel of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gedeeltelijk op te schorten.</w:t>
      </w:r>
    </w:p>
    <w:p w:rsidRPr="00630145" w:rsidR="00D01891" w:rsidP="001B31DA" w:rsidRDefault="00D01891" w14:paraId="7C1FE5D4" w14:textId="71ADD37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6765A8" w:rsidRDefault="006765A8" w14:paraId="74150678" w14:textId="77777777">
      <w:pPr>
        <w:rPr>
          <w:rFonts w:ascii="Arial" w:hAnsi="Arial" w:cs="Arial" w:eastAsiaTheme="majorEastAsia"/>
          <w:color w:val="A80000"/>
          <w:sz w:val="32"/>
          <w:szCs w:val="32"/>
        </w:rPr>
      </w:pPr>
      <w:r>
        <w:rPr>
          <w:rFonts w:ascii="Arial" w:hAnsi="Arial" w:cs="Arial"/>
          <w:color w:val="A80000"/>
        </w:rPr>
        <w:br w:type="page"/>
      </w:r>
    </w:p>
    <w:p w:rsidRPr="00630145" w:rsidR="00D01891" w:rsidP="001B31DA" w:rsidRDefault="00D01891" w14:paraId="6EC0ECB3" w14:textId="42D4AD9C">
      <w:pPr>
        <w:pStyle w:val="Kop1"/>
        <w:ind w:left="567" w:hanging="567"/>
        <w:rPr>
          <w:rFonts w:ascii="Arial" w:hAnsi="Arial" w:cs="Arial"/>
          <w:color w:val="A80000"/>
        </w:rPr>
      </w:pPr>
      <w:bookmarkStart w:name="_Toc177458127" w:id="21"/>
      <w:r w:rsidRPr="29B9C9B6">
        <w:rPr>
          <w:rFonts w:ascii="Arial" w:hAnsi="Arial" w:cs="Arial"/>
          <w:color w:val="A80000"/>
        </w:rPr>
        <w:lastRenderedPageBreak/>
        <w:t>IV Bepalingen betreffende de leveringen van goederen</w:t>
      </w:r>
      <w:bookmarkEnd w:id="21"/>
    </w:p>
    <w:p w:rsidRPr="00630145" w:rsidR="00C42992" w:rsidP="001B31DA" w:rsidRDefault="00C42992" w14:paraId="7A458470" w14:textId="77777777">
      <w:pPr>
        <w:spacing w:after="0" w:line="240" w:lineRule="auto"/>
        <w:ind w:left="567" w:hanging="567"/>
        <w:jc w:val="both"/>
        <w:rPr>
          <w:rFonts w:ascii="Arial" w:hAnsi="Arial" w:cs="Arial"/>
          <w:color w:val="A80000"/>
          <w:sz w:val="20"/>
          <w:szCs w:val="20"/>
        </w:rPr>
      </w:pPr>
    </w:p>
    <w:p w:rsidRPr="00630145" w:rsidR="00D01891" w:rsidP="001B31DA" w:rsidRDefault="00D01891" w14:paraId="57F6AECD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28" w:id="22"/>
      <w:r w:rsidRPr="29B9C9B6">
        <w:rPr>
          <w:rFonts w:ascii="Arial" w:hAnsi="Arial" w:cs="Arial"/>
          <w:color w:val="A80000"/>
        </w:rPr>
        <w:t>Artikel 19 Leveringen</w:t>
      </w:r>
      <w:bookmarkEnd w:id="22"/>
    </w:p>
    <w:p w:rsidRPr="00630145" w:rsidR="00E37028" w:rsidP="001B31DA" w:rsidRDefault="00E37028" w14:paraId="6EAD6833" w14:textId="77777777">
      <w:pPr>
        <w:ind w:left="567" w:hanging="567"/>
        <w:rPr>
          <w:rFonts w:ascii="Arial" w:hAnsi="Arial" w:cs="Arial"/>
        </w:rPr>
      </w:pPr>
    </w:p>
    <w:p w:rsidRPr="00630145" w:rsidR="00D01891" w:rsidP="001B31DA" w:rsidRDefault="00D01891" w14:paraId="33B88FD3" w14:textId="1ED4F7F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19.1.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levert de Goederen conform Delivered Duty Paid (DDP), volgens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Incoterms 2010, zoals vastgesteld door de Internationale Kamer van Koophandel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(ICC).</w:t>
      </w:r>
    </w:p>
    <w:p w:rsidRPr="00630145" w:rsidR="00E37028" w:rsidP="001B31DA" w:rsidRDefault="00E37028" w14:paraId="054B3B21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2484A45" w14:textId="274715B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19.2. </w:t>
      </w:r>
      <w:r>
        <w:tab/>
      </w:r>
      <w:r w:rsidRPr="29B9C9B6">
        <w:rPr>
          <w:rFonts w:ascii="Arial" w:hAnsi="Arial" w:cs="Arial"/>
          <w:sz w:val="20"/>
          <w:szCs w:val="20"/>
        </w:rPr>
        <w:t>Tenzij schriftelijk een andere tijd of plaats is overeengekomen, geschiedt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Aflevering uitsluitend op Werkdagen tussen 08.30 en 17.00. De Contractant dient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zijn vervoerder hiervan op de hoogte te stellen.</w:t>
      </w:r>
    </w:p>
    <w:p w:rsidRPr="00630145" w:rsidR="00E37028" w:rsidP="001B31DA" w:rsidRDefault="00E37028" w14:paraId="49606B7A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453B21E" w14:textId="6D17CEB6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19.3. 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Indien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de Goederen gemotiveerd afkeurt, zal de Contractant op zijn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eigen kosten de Goederen ophalen.</w:t>
      </w:r>
    </w:p>
    <w:p w:rsidRPr="00630145" w:rsidR="00E37028" w:rsidP="001B31DA" w:rsidRDefault="00E37028" w14:paraId="3477BB33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95BCCC7" w14:textId="330D838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19.4.</w:t>
      </w:r>
      <w:r>
        <w:tab/>
      </w:r>
      <w:r w:rsidRPr="29B9C9B6">
        <w:rPr>
          <w:rFonts w:ascii="Arial" w:hAnsi="Arial" w:cs="Arial"/>
          <w:sz w:val="20"/>
          <w:szCs w:val="20"/>
        </w:rPr>
        <w:t>De Goederen worden geacht te zijn goedgekeurd vanaf het moment van volledige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operationele ingebruikname door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tenzij schriftelijk anders is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overeengekomen of bepaalde omstandigheden nopen tot schriftelijke goedkeuring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.</w:t>
      </w:r>
    </w:p>
    <w:p w:rsidRPr="00630145" w:rsidR="00E37028" w:rsidP="001B31DA" w:rsidRDefault="00E37028" w14:paraId="1471CD71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835C6D3" w14:textId="5D44A5C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19.5.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verleent tenminste een garantie voor de Goederen van vierentwintig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maanden vanaf het moment dat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de Goederen heeft goedgekeurd,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tenzij schriftelijk anders is overeengekomen. Deze garantie laat onverlet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aansprakelijkheid van de Contractant.</w:t>
      </w:r>
    </w:p>
    <w:p w:rsidRPr="00630145" w:rsidR="00E37028" w:rsidP="001B31DA" w:rsidRDefault="00E37028" w14:paraId="5FEE985A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F6FC4C5" w14:textId="2D9968B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19.6.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garandeert dat voor een periode van tenminste vijf jaar of een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termijn die schriftelijk is overeengekomen na Aflevering van de Goederen,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onderdelen van de Goederen kunnen worden geleverd.</w:t>
      </w:r>
    </w:p>
    <w:p w:rsidRPr="00630145" w:rsidR="00E37028" w:rsidP="001B31DA" w:rsidRDefault="00E37028" w14:paraId="3E236282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49A4DED" w14:textId="7152F3A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19.7.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is gehouden om alle bij de Goederen behorende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gebruiksaanwijzingen en productinformatie, alsmede eventuele kwaliteitskeurmerken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of –certificaten, opgesteld zoveel mogelijk in de Nederlandse taal, zonder additionele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kosten, aan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ter beschikking te stellen.</w:t>
      </w:r>
    </w:p>
    <w:p w:rsidRPr="00630145" w:rsidR="00E37028" w:rsidP="001B31DA" w:rsidRDefault="00E37028" w14:paraId="4AF8608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0E81911" w14:textId="1659DF81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19.8.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voor zijn rekening en risico alle voorkomende gebreken aan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geleverde Goederen na Aflevering of voltooiing binnen de door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bij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eerste aanzegging gestelde redelijke termijn wegnemen door herstel of vervanging.</w:t>
      </w:r>
    </w:p>
    <w:p w:rsidR="00C42992" w:rsidP="001B31DA" w:rsidRDefault="00C42992" w14:paraId="13168CE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7E68DF" w:rsidP="001B31DA" w:rsidRDefault="007E68DF" w14:paraId="5CCAAC9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3291B5D" w14:textId="7499C88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29" w:id="23"/>
      <w:r w:rsidRPr="29B9C9B6">
        <w:rPr>
          <w:rFonts w:ascii="Arial" w:hAnsi="Arial" w:cs="Arial"/>
          <w:color w:val="A80000"/>
        </w:rPr>
        <w:t>Artikel 20 Verpakking en transport</w:t>
      </w:r>
      <w:bookmarkEnd w:id="23"/>
    </w:p>
    <w:p w:rsidR="007E68DF" w:rsidP="001B31DA" w:rsidRDefault="007E68DF" w14:paraId="3BBA6D2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5F38365D" w14:textId="10E0145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20.1.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draagt zorg voor een deugdelijke verpakking, alsmede voor een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zodanige beveiliging en vervoer van de Goederen, dat deze in een goede staat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plaats van Aflevering bereiken en het lossen daar veilig kan plaatsvinden.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is verantwoordelijk voor het naleven van de Nederlandse, Europese en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internationale voorschriften met betrekking tot verpakkingen.</w:t>
      </w:r>
    </w:p>
    <w:p w:rsidRPr="00630145" w:rsidR="00E37028" w:rsidP="001B31DA" w:rsidRDefault="00E37028" w14:paraId="6027A87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C376577" w14:textId="7F78CAC1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20.2.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neemt alle verpakkingen kosteloos terug, tenzij schriftelijk anders is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overeengekomen.</w:t>
      </w:r>
    </w:p>
    <w:p w:rsidR="00D01891" w:rsidP="001B31DA" w:rsidRDefault="00D01891" w14:paraId="743C76D8" w14:textId="6C775311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7E68DF" w:rsidP="001B31DA" w:rsidRDefault="007E68DF" w14:paraId="7F50A475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EA83CF8" w14:textId="6B9AF9B9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30" w:id="24"/>
      <w:r w:rsidRPr="29B9C9B6">
        <w:rPr>
          <w:rFonts w:ascii="Arial" w:hAnsi="Arial" w:cs="Arial"/>
          <w:color w:val="A80000"/>
        </w:rPr>
        <w:t>Artikel 21 Overdracht van eigendom en risico</w:t>
      </w:r>
      <w:bookmarkEnd w:id="24"/>
    </w:p>
    <w:p w:rsidRPr="00630145" w:rsidR="00E37028" w:rsidP="001B31DA" w:rsidRDefault="00E37028" w14:paraId="6D49C45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E37028" w:rsidP="001B31DA" w:rsidRDefault="00D01891" w14:paraId="743F90CA" w14:textId="5807521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21.1. </w:t>
      </w:r>
      <w:r>
        <w:tab/>
      </w:r>
      <w:r w:rsidRPr="29B9C9B6">
        <w:rPr>
          <w:rFonts w:ascii="Arial" w:hAnsi="Arial" w:cs="Arial"/>
          <w:sz w:val="20"/>
          <w:szCs w:val="20"/>
        </w:rPr>
        <w:t>De eigendom van de geleverde Goederen gaat over op het moment van Aflevering,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waar nodig na eventuele installatiewerkzaamheden die daarmee gepaard gaan. Het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risico gaat over op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na a</w:t>
      </w:r>
      <w:r w:rsidRPr="29B9C9B6" w:rsidR="00E26B22">
        <w:rPr>
          <w:rFonts w:ascii="Arial" w:hAnsi="Arial" w:cs="Arial"/>
          <w:sz w:val="20"/>
          <w:szCs w:val="20"/>
        </w:rPr>
        <w:t>cceptatie van de Goederen door HECHT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</w:p>
    <w:p w:rsidRPr="00630145" w:rsidR="007175E3" w:rsidP="001B31DA" w:rsidRDefault="007175E3" w14:paraId="6DFE34BB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1C9AF5D" w14:textId="3A9CD64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21.2. </w:t>
      </w:r>
      <w:r>
        <w:tab/>
      </w:r>
      <w:r w:rsidRPr="29B9C9B6">
        <w:rPr>
          <w:rFonts w:ascii="Arial" w:hAnsi="Arial" w:cs="Arial"/>
          <w:sz w:val="20"/>
          <w:szCs w:val="20"/>
        </w:rPr>
        <w:t>De acceptatie van de Goederen zal geschieden door middel van een schriftelijke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verklaring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na Aflevering en eventuele installatie van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Goederen. Indien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de Goederen niet accepteert, geeft zij gemotiveerd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aan waarom de acceptatie onthouden wordt.</w:t>
      </w:r>
    </w:p>
    <w:p w:rsidRPr="00630145" w:rsidR="00D14785" w:rsidP="001B31DA" w:rsidRDefault="00D14785" w14:paraId="62617B34" w14:textId="77777777">
      <w:pPr>
        <w:ind w:left="567" w:hanging="567"/>
        <w:rPr>
          <w:rFonts w:ascii="Arial" w:hAnsi="Arial" w:cs="Arial"/>
        </w:rPr>
      </w:pPr>
    </w:p>
    <w:p w:rsidRPr="00630145" w:rsidR="00D01891" w:rsidP="001B31DA" w:rsidRDefault="00D01891" w14:paraId="0A7A2C5D" w14:textId="00473069">
      <w:pPr>
        <w:pStyle w:val="Kop1"/>
        <w:ind w:left="567" w:hanging="567"/>
        <w:rPr>
          <w:rFonts w:ascii="Arial" w:hAnsi="Arial" w:cs="Arial"/>
          <w:color w:val="A80000"/>
        </w:rPr>
      </w:pPr>
      <w:bookmarkStart w:name="_Toc177458131" w:id="25"/>
      <w:r w:rsidRPr="29B9C9B6">
        <w:rPr>
          <w:rFonts w:ascii="Arial" w:hAnsi="Arial" w:cs="Arial"/>
          <w:color w:val="A80000"/>
        </w:rPr>
        <w:t>V Bepalingen betreffende het verrichten van diensten</w:t>
      </w:r>
      <w:bookmarkEnd w:id="25"/>
    </w:p>
    <w:p w:rsidRPr="00630145" w:rsidR="00C34676" w:rsidP="001B31DA" w:rsidRDefault="00C34676" w14:paraId="0C04A1F6" w14:textId="77777777">
      <w:pPr>
        <w:spacing w:after="0" w:line="240" w:lineRule="auto"/>
        <w:ind w:left="567" w:hanging="567"/>
        <w:jc w:val="both"/>
        <w:rPr>
          <w:rFonts w:ascii="Arial" w:hAnsi="Arial" w:cs="Arial"/>
          <w:color w:val="A80000"/>
          <w:sz w:val="20"/>
          <w:szCs w:val="20"/>
        </w:rPr>
      </w:pPr>
    </w:p>
    <w:p w:rsidRPr="00630145" w:rsidR="00D01891" w:rsidP="001B31DA" w:rsidRDefault="00D01891" w14:paraId="28C61A5C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32" w:id="26"/>
      <w:r w:rsidRPr="29B9C9B6">
        <w:rPr>
          <w:rFonts w:ascii="Arial" w:hAnsi="Arial" w:cs="Arial"/>
          <w:color w:val="A80000"/>
        </w:rPr>
        <w:t>Artikel 22 Diensten</w:t>
      </w:r>
      <w:bookmarkEnd w:id="26"/>
    </w:p>
    <w:p w:rsidRPr="00630145" w:rsidR="001A68B4" w:rsidP="001B31DA" w:rsidRDefault="001A68B4" w14:paraId="6005F5CA" w14:textId="77777777">
      <w:pPr>
        <w:ind w:left="567" w:hanging="567"/>
        <w:rPr>
          <w:rFonts w:ascii="Arial" w:hAnsi="Arial" w:cs="Arial"/>
        </w:rPr>
      </w:pPr>
    </w:p>
    <w:p w:rsidRPr="00630145" w:rsidR="00D01891" w:rsidP="001B31DA" w:rsidRDefault="00D01891" w14:paraId="0DA4F736" w14:textId="4648A1B0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22.1.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zal de Diensten uitvoeren binnen de termijn en op de plaats zoals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deze zijn opgenomen in de Overeenkomst.</w:t>
      </w:r>
    </w:p>
    <w:p w:rsidRPr="00630145" w:rsidR="001A68B4" w:rsidP="001B31DA" w:rsidRDefault="001A68B4" w14:paraId="7A268B7E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A670B5A" w14:textId="6B6FAF4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22.2.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draagt de volledige verantwoordelijkheid voor zowel zijn eigen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Prestaties, Prestaties van Personeel van Contractant alsmede Prestaties van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door de Contractant ingeschakelde derden.</w:t>
      </w:r>
    </w:p>
    <w:p w:rsidRPr="00630145" w:rsidR="001A68B4" w:rsidP="001B31DA" w:rsidRDefault="001A68B4" w14:paraId="3F82D16F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25B5BA8A" w14:textId="36A44EE6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22.3. </w:t>
      </w:r>
      <w:r>
        <w:tab/>
      </w:r>
      <w:r w:rsidRPr="29B9C9B6">
        <w:rPr>
          <w:rFonts w:ascii="Arial" w:hAnsi="Arial" w:cs="Arial"/>
          <w:sz w:val="20"/>
          <w:szCs w:val="20"/>
        </w:rPr>
        <w:t>Feitelijke uitvoering van de Diensten door de Contractant of daarmee gepaard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gaande handelingen houdt niet in dat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de Diensten zonder meer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goedkeurt.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behoudt zich het recht voor om eventuele verrichtte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Diensten te keuren, controleren of niet goed te keuren.</w:t>
      </w:r>
    </w:p>
    <w:p w:rsidRPr="00630145" w:rsidR="001A68B4" w:rsidP="001B31DA" w:rsidRDefault="001A68B4" w14:paraId="36DDDA4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D01891" w:rsidP="001B31DA" w:rsidRDefault="00D01891" w14:paraId="03403E44" w14:textId="58739D34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22.4. </w:t>
      </w:r>
      <w:r>
        <w:tab/>
      </w:r>
      <w:r w:rsidRPr="29B9C9B6">
        <w:rPr>
          <w:rFonts w:ascii="Arial" w:hAnsi="Arial" w:cs="Arial"/>
          <w:sz w:val="20"/>
          <w:szCs w:val="20"/>
        </w:rPr>
        <w:t>De goedkeuring van de Diensten zal geschieden door middel van een schriftelijke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verklaring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. Indien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de Diensten niet goedkeurt, geeft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zij gemotiveerd aan waarom de goedkeuring onthouden wordt.</w:t>
      </w:r>
    </w:p>
    <w:p w:rsidR="007E68DF" w:rsidP="001B31DA" w:rsidRDefault="007E68DF" w14:paraId="2751679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7E68DF" w:rsidP="001B31DA" w:rsidRDefault="007E68DF" w14:paraId="5FE10CC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81999DE" w14:textId="6361E0DE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33" w:id="27"/>
      <w:r w:rsidRPr="29B9C9B6">
        <w:rPr>
          <w:rFonts w:ascii="Arial" w:hAnsi="Arial" w:cs="Arial"/>
          <w:color w:val="A80000"/>
        </w:rPr>
        <w:t>Artikel 23 Personeel van Contractant</w:t>
      </w:r>
      <w:bookmarkEnd w:id="27"/>
    </w:p>
    <w:p w:rsidRPr="00630145" w:rsidR="001A68B4" w:rsidP="001B31DA" w:rsidRDefault="001A68B4" w14:paraId="4A454204" w14:textId="77777777">
      <w:pPr>
        <w:ind w:left="567" w:hanging="567"/>
        <w:rPr>
          <w:rFonts w:ascii="Arial" w:hAnsi="Arial" w:cs="Arial"/>
        </w:rPr>
      </w:pPr>
    </w:p>
    <w:p w:rsidRPr="00630145" w:rsidR="00D01891" w:rsidP="001B31DA" w:rsidRDefault="00D01891" w14:paraId="72D2E5C2" w14:textId="6662B0F3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23.1. </w:t>
      </w:r>
      <w:r>
        <w:tab/>
      </w:r>
      <w:r w:rsidRPr="29B9C9B6">
        <w:rPr>
          <w:rFonts w:ascii="Arial" w:hAnsi="Arial" w:cs="Arial"/>
          <w:sz w:val="20"/>
          <w:szCs w:val="20"/>
        </w:rPr>
        <w:t>Voor zover Diensten worden verricht ten kantore en/of in de openbare ruimte van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 w:rsidR="007A1A4E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zijn de Contractant, Personeel van Contractant en de door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ingeschakelde derden gehouden de vastgestelde huisregels voor dat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kantoor/gebouw en/of die openbare ruimte na te leven.</w:t>
      </w:r>
    </w:p>
    <w:p w:rsidRPr="00630145" w:rsidR="001A68B4" w:rsidP="001B31DA" w:rsidRDefault="001A68B4" w14:paraId="1CA6794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0B4E2D4" w14:textId="732B4B0B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23.2.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 Indien gedurende de uitvoering van de Overeenkomst blijkt dat Personeel van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niet functioneert in het belang van de goede uitvoering van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 en/of wegens omstandigheden zijn werkzaamheden niet kan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voortzetten, dan heeft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het recht de desbetreffende persoon door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te laten vervangen.</w:t>
      </w:r>
    </w:p>
    <w:p w:rsidRPr="00630145" w:rsidR="001A68B4" w:rsidP="001B31DA" w:rsidRDefault="001A68B4" w14:paraId="707AFAE4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157C148F" w14:textId="5EEACCFF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23.3. </w:t>
      </w:r>
      <w:r>
        <w:tab/>
      </w:r>
      <w:r w:rsidRPr="29B9C9B6">
        <w:rPr>
          <w:rFonts w:ascii="Arial" w:hAnsi="Arial" w:cs="Arial"/>
          <w:sz w:val="20"/>
          <w:szCs w:val="20"/>
        </w:rPr>
        <w:t>Voor de vervanging van Personeel van Contractant is voorafgaande schriftelijke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toestemming vereist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tenzij directe vervanging van Personeel van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noodzakelijk is. In dat laatste geval kan worden volstaan met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mondelinge toestemming van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. Uitgangspunt daarbij is dat personen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beschikbaar worden gesteld die een vergelijkbare deskundigheid, opleiding en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ervaring hebben (conform het vereiste in de Offerteaanvraag).</w:t>
      </w:r>
    </w:p>
    <w:p w:rsidRPr="00630145" w:rsidR="001A68B4" w:rsidP="001B31DA" w:rsidRDefault="001A68B4" w14:paraId="1C51320D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4D7A96C" w14:textId="70C730F8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23.4. </w:t>
      </w:r>
      <w:r>
        <w:tab/>
      </w:r>
      <w:r w:rsidRPr="29B9C9B6">
        <w:rPr>
          <w:rFonts w:ascii="Arial" w:hAnsi="Arial" w:cs="Arial"/>
          <w:sz w:val="20"/>
          <w:szCs w:val="20"/>
        </w:rPr>
        <w:t>Vervanging van Personeel van Contractant wordt op een korte termijn – doch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uiterlijk binnen twee weken of zoveel korter als noodzakelijk – door de Contractant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voorzien. Eventuele kosten die gepaard gaan met vervanging komen voor rekening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van de Contractant.</w:t>
      </w:r>
    </w:p>
    <w:p w:rsidRPr="00630145" w:rsidR="001A68B4" w:rsidP="001B31DA" w:rsidRDefault="001A68B4" w14:paraId="1C6F2FC1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03B7E60" w14:textId="24AE8E3C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23.5.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staat ervoor in dat het Personeel van Contractant gerechtigd is om in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Nederland arbeid te verrichten dan wel Diensten te verrichten.</w:t>
      </w:r>
    </w:p>
    <w:p w:rsidRPr="00630145" w:rsidR="00D01891" w:rsidP="001B31DA" w:rsidRDefault="00D01891" w14:paraId="456C08EF" w14:textId="7087CFF5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3ED8A4E" w14:textId="2CBF0A4E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23.6. </w:t>
      </w:r>
      <w:r>
        <w:tab/>
      </w:r>
      <w:r w:rsidRPr="29B9C9B6">
        <w:rPr>
          <w:rFonts w:ascii="Arial" w:hAnsi="Arial" w:cs="Arial"/>
          <w:sz w:val="20"/>
          <w:szCs w:val="20"/>
        </w:rPr>
        <w:t>De Contractant is verantwoordelijk voor en aansprakelijk voor de nakoming van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uit de Overeenkomst voortvloeiende verplichtingen uit de belastingwetgeving en de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sociale zekerheidswetgeving, waaronder begrepen verplichtingen die verband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houden met het Uitvoeringsinstituut Werknemersverzekeringen (UWV). De</w:t>
      </w:r>
      <w:r w:rsidRPr="29B9C9B6" w:rsidR="00D14785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Contractant vrijwaart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tegen alle aanspraken terzake. De Contractant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zal - indien wettelijk vereist dan wel door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wordt vereist - met een G</w:t>
      </w:r>
      <w:r w:rsidRPr="29B9C9B6" w:rsidR="00AB2536">
        <w:rPr>
          <w:rFonts w:ascii="Arial" w:hAnsi="Arial" w:cs="Arial"/>
          <w:sz w:val="20"/>
          <w:szCs w:val="20"/>
        </w:rPr>
        <w:t>-</w:t>
      </w:r>
      <w:r w:rsidRPr="29B9C9B6">
        <w:rPr>
          <w:rFonts w:ascii="Arial" w:hAnsi="Arial" w:cs="Arial"/>
          <w:sz w:val="20"/>
          <w:szCs w:val="20"/>
        </w:rPr>
        <w:t>rekening</w:t>
      </w:r>
      <w:r w:rsidRPr="29B9C9B6" w:rsidR="007175E3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werken. Indien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geconfronteerd wordt met een naheffing,</w:t>
      </w:r>
      <w:r w:rsidRPr="29B9C9B6" w:rsidR="00D14785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worden deze kosten een–op-een verhaald op de Contractant.</w:t>
      </w:r>
    </w:p>
    <w:p w:rsidR="00D01891" w:rsidP="001B31DA" w:rsidRDefault="00D01891" w14:paraId="0ADFB5C5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434CFB77" w14:textId="07793766">
      <w:pPr>
        <w:pStyle w:val="Kop1"/>
        <w:ind w:left="567" w:hanging="567"/>
        <w:rPr>
          <w:rFonts w:ascii="Arial" w:hAnsi="Arial" w:cs="Arial"/>
          <w:color w:val="A80000"/>
        </w:rPr>
      </w:pPr>
      <w:bookmarkStart w:name="_Toc177458134" w:id="28"/>
      <w:r w:rsidRPr="29B9C9B6">
        <w:rPr>
          <w:rFonts w:ascii="Arial" w:hAnsi="Arial" w:cs="Arial"/>
          <w:color w:val="A80000"/>
        </w:rPr>
        <w:lastRenderedPageBreak/>
        <w:t>VI Einde overeenkomst</w:t>
      </w:r>
      <w:bookmarkEnd w:id="28"/>
    </w:p>
    <w:p w:rsidRPr="00630145" w:rsidR="002C1AC4" w:rsidP="001B31DA" w:rsidRDefault="002C1AC4" w14:paraId="232FEB06" w14:textId="77777777">
      <w:pPr>
        <w:ind w:left="567" w:hanging="567"/>
        <w:rPr>
          <w:rFonts w:ascii="Arial" w:hAnsi="Arial" w:cs="Arial"/>
          <w:color w:val="A80000"/>
        </w:rPr>
      </w:pPr>
    </w:p>
    <w:p w:rsidRPr="00630145" w:rsidR="00D01891" w:rsidP="001B31DA" w:rsidRDefault="00D01891" w14:paraId="7B57E735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35" w:id="29"/>
      <w:r w:rsidRPr="29B9C9B6">
        <w:rPr>
          <w:rFonts w:ascii="Arial" w:hAnsi="Arial" w:cs="Arial"/>
          <w:color w:val="A80000"/>
        </w:rPr>
        <w:t>Artikel 24 Opzegging</w:t>
      </w:r>
      <w:bookmarkEnd w:id="29"/>
    </w:p>
    <w:p w:rsidRPr="00630145" w:rsidR="002C1AC4" w:rsidP="001B31DA" w:rsidRDefault="002C1AC4" w14:paraId="06351257" w14:textId="77777777">
      <w:pPr>
        <w:ind w:left="567" w:hanging="567"/>
        <w:rPr>
          <w:rFonts w:ascii="Arial" w:hAnsi="Arial" w:cs="Arial"/>
        </w:rPr>
      </w:pPr>
    </w:p>
    <w:p w:rsidRPr="00630145" w:rsidR="00D01891" w:rsidP="001B31DA" w:rsidRDefault="00D01891" w14:paraId="06081026" w14:textId="37FB232F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24.1. </w:t>
      </w:r>
      <w:r>
        <w:tab/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is gerechtigd de Overeenkomst op te zeggen met inachtneming van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een opzegtermijn zoals bepaald in de Overeenkomst. Indien geen opzegtermijn in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de Overeenkomst is opgenomen, kan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de Overeenkomst opzeggen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met inachtneming van een redelijke opzegtermijn, mede gelet op de duur van de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Overeenkomst.</w:t>
      </w:r>
    </w:p>
    <w:p w:rsidRPr="00630145" w:rsidR="002C1AC4" w:rsidP="001B31DA" w:rsidRDefault="002C1AC4" w14:paraId="42D13244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E603B0C" w14:textId="77777777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36" w:id="30"/>
      <w:r w:rsidRPr="29B9C9B6">
        <w:rPr>
          <w:rFonts w:ascii="Arial" w:hAnsi="Arial" w:cs="Arial"/>
          <w:color w:val="A80000"/>
        </w:rPr>
        <w:t>Artikel 25 Ontbinding</w:t>
      </w:r>
      <w:bookmarkEnd w:id="30"/>
    </w:p>
    <w:p w:rsidRPr="00630145" w:rsidR="00526376" w:rsidP="001B31DA" w:rsidRDefault="00526376" w14:paraId="0B0D83E0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6A9A640F" w14:textId="4A890031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25.1. </w:t>
      </w:r>
      <w:r>
        <w:tab/>
      </w:r>
      <w:r w:rsidRPr="29B9C9B6">
        <w:rPr>
          <w:rFonts w:ascii="Arial" w:hAnsi="Arial" w:cs="Arial"/>
          <w:sz w:val="20"/>
          <w:szCs w:val="20"/>
        </w:rPr>
        <w:t>Ieder der Partijen heeft het recht de Overeenkomst zonder rechterlijke tussenkomst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en zonder </w:t>
      </w:r>
      <w:r w:rsidRPr="29B9C9B6" w:rsidR="00D14785">
        <w:rPr>
          <w:rFonts w:ascii="Arial" w:hAnsi="Arial" w:cs="Arial"/>
          <w:sz w:val="20"/>
          <w:szCs w:val="20"/>
        </w:rPr>
        <w:t>i</w:t>
      </w:r>
      <w:r w:rsidRPr="29B9C9B6">
        <w:rPr>
          <w:rFonts w:ascii="Arial" w:hAnsi="Arial" w:cs="Arial"/>
          <w:sz w:val="20"/>
          <w:szCs w:val="20"/>
        </w:rPr>
        <w:t>ngebrekestelling met onmiddellijke ingang te ontbinden, indien:</w:t>
      </w:r>
    </w:p>
    <w:p w:rsidRPr="00630145" w:rsidR="00D01891" w:rsidP="001B31DA" w:rsidRDefault="00D01891" w14:paraId="3FFD857E" w14:textId="6157D426">
      <w:pPr>
        <w:pStyle w:val="Lijstaline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artikel 4.4 algemene inkoopvoorwaarden wordt geschonden;</w:t>
      </w:r>
    </w:p>
    <w:p w:rsidRPr="00630145" w:rsidR="00D01891" w:rsidP="001B31DA" w:rsidRDefault="00D01891" w14:paraId="7BF6F7C7" w14:textId="23455B62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de andere Partij een besluit tot ontbinding van de rechtspersoon of</w:t>
      </w:r>
    </w:p>
    <w:p w:rsidRPr="00630145" w:rsidR="00D01891" w:rsidP="001B31DA" w:rsidRDefault="00D01891" w14:paraId="4C8C98A9" w14:textId="77777777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onderneming heeft genomen;</w:t>
      </w:r>
    </w:p>
    <w:p w:rsidRPr="00630145" w:rsidR="00D01891" w:rsidP="001B31DA" w:rsidRDefault="00D01891" w14:paraId="48C95F8A" w14:textId="5115D265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de zeggenschap van de andere Partij bij een ander komt te rusten dan ten</w:t>
      </w:r>
    </w:p>
    <w:p w:rsidRPr="00630145" w:rsidR="00D01891" w:rsidP="00D84A31" w:rsidRDefault="00D01891" w14:paraId="70630A4B" w14:textId="77777777">
      <w:pPr>
        <w:pStyle w:val="Lijstalinea"/>
        <w:spacing w:after="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tijde van het sluiten van deze Overeenkomst;</w:t>
      </w:r>
    </w:p>
    <w:p w:rsidRPr="00630145" w:rsidR="00D01891" w:rsidP="001B31DA" w:rsidRDefault="00D01891" w14:paraId="228EE54C" w14:textId="0E449393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ten aanzien van de andere Partij faillissement is aangevraagd dan wel</w:t>
      </w:r>
    </w:p>
    <w:p w:rsidRPr="00630145" w:rsidR="00D01891" w:rsidP="001B31DA" w:rsidRDefault="00D01891" w14:paraId="5EFF466F" w14:textId="77777777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uitgesproken of, al dan niet voorlopig, surséance van betaling is</w:t>
      </w:r>
    </w:p>
    <w:p w:rsidRPr="00630145" w:rsidR="00D01891" w:rsidP="001B31DA" w:rsidRDefault="00D01891" w14:paraId="023E0883" w14:textId="77777777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aangevraagd of verleend;</w:t>
      </w:r>
    </w:p>
    <w:p w:rsidRPr="00630145" w:rsidR="00D01891" w:rsidP="001B31DA" w:rsidRDefault="00D01891" w14:paraId="20D94A8E" w14:textId="21C90F43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de andere Partij fuseert, splitst of op enigerlei wijze (een deel van) zijn</w:t>
      </w:r>
    </w:p>
    <w:p w:rsidRPr="00630145" w:rsidR="00D01891" w:rsidP="001B31DA" w:rsidRDefault="00D01891" w14:paraId="4B0DEF92" w14:textId="77777777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bedrijf overdraagt;</w:t>
      </w:r>
    </w:p>
    <w:p w:rsidRPr="00630145" w:rsidR="00D01891" w:rsidP="001B31DA" w:rsidRDefault="00D01891" w14:paraId="70AC978B" w14:textId="7ECDA128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de andere Partij in een situatie van overmacht verkeert gedurende meer dan</w:t>
      </w:r>
    </w:p>
    <w:p w:rsidRPr="00630145" w:rsidR="00D01891" w:rsidP="001B31DA" w:rsidRDefault="00D01891" w14:paraId="283E91BB" w14:textId="77777777">
      <w:pPr>
        <w:pStyle w:val="Lijstalinea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tien dagen.</w:t>
      </w:r>
    </w:p>
    <w:p w:rsidRPr="00630145" w:rsidR="009343DC" w:rsidP="001B31DA" w:rsidRDefault="009343DC" w14:paraId="0CAA6A9D" w14:textId="77777777">
      <w:pPr>
        <w:pStyle w:val="Lijstalinea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7E4E1305" w14:textId="04D9279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 xml:space="preserve">25.2. </w:t>
      </w:r>
      <w:r>
        <w:tab/>
      </w:r>
      <w:r w:rsidRPr="29B9C9B6">
        <w:rPr>
          <w:rFonts w:ascii="Arial" w:hAnsi="Arial" w:cs="Arial"/>
          <w:sz w:val="20"/>
          <w:szCs w:val="20"/>
        </w:rPr>
        <w:t>Elke ontbinding als bedoeld in lid 1 dient terstond door middel van een aangetekend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schrijven te geschieden.</w:t>
      </w:r>
    </w:p>
    <w:p w:rsidRPr="00630145" w:rsidR="009343DC" w:rsidP="001B31DA" w:rsidRDefault="009343DC" w14:paraId="2FC10197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39AFB348" w14:textId="02832D4B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25.3.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Ingeval van ontbinding door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als bedoeld in lid 1 is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 xml:space="preserve"> geen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vergoeding verschuldigd aan de Contractant voor de Prestaties die niet door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Contractant zijn verricht. Eventuele aan de Contractant verrichte onverschuldigde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 xml:space="preserve">betalingen, betaalt de Contractant terug aan </w:t>
      </w:r>
      <w:r w:rsidRPr="29B9C9B6" w:rsidR="00E26B22">
        <w:rPr>
          <w:rFonts w:ascii="Arial" w:hAnsi="Arial" w:cs="Arial"/>
          <w:sz w:val="20"/>
          <w:szCs w:val="20"/>
        </w:rPr>
        <w:t>HECHT</w:t>
      </w:r>
      <w:r w:rsidRPr="29B9C9B6">
        <w:rPr>
          <w:rFonts w:ascii="Arial" w:hAnsi="Arial" w:cs="Arial"/>
          <w:sz w:val="20"/>
          <w:szCs w:val="20"/>
        </w:rPr>
        <w:t>, vermeerderd met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wettelijke rente vanaf de dag waarop dit is betaald.</w:t>
      </w:r>
    </w:p>
    <w:p w:rsidR="00C34676" w:rsidP="001B31DA" w:rsidRDefault="00C34676" w14:paraId="247DA108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84A31" w:rsidP="001B31DA" w:rsidRDefault="00D84A31" w14:paraId="176F016C" w14:textId="77777777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Pr="00630145" w:rsidR="00D01891" w:rsidP="001B31DA" w:rsidRDefault="00D01891" w14:paraId="02977B83" w14:textId="4304DE3D">
      <w:pPr>
        <w:pStyle w:val="Kop2"/>
        <w:ind w:left="567" w:hanging="567"/>
        <w:rPr>
          <w:rFonts w:ascii="Arial" w:hAnsi="Arial" w:cs="Arial"/>
          <w:color w:val="A80000"/>
        </w:rPr>
      </w:pPr>
      <w:bookmarkStart w:name="_Toc177458137" w:id="31"/>
      <w:r w:rsidRPr="29B9C9B6">
        <w:rPr>
          <w:rFonts w:ascii="Arial" w:hAnsi="Arial" w:cs="Arial"/>
          <w:color w:val="A80000"/>
        </w:rPr>
        <w:t>Artikel 26 Vernietiging</w:t>
      </w:r>
      <w:bookmarkEnd w:id="31"/>
    </w:p>
    <w:p w:rsidRPr="00630145" w:rsidR="009343DC" w:rsidP="00D84A31" w:rsidRDefault="009343DC" w14:paraId="3DE014CC" w14:textId="77777777">
      <w:pPr>
        <w:spacing w:after="0" w:line="240" w:lineRule="auto"/>
        <w:ind w:left="567" w:hanging="567"/>
        <w:rPr>
          <w:rFonts w:ascii="Arial" w:hAnsi="Arial" w:cs="Arial"/>
        </w:rPr>
      </w:pPr>
    </w:p>
    <w:p w:rsidRPr="00630145" w:rsidR="00D01891" w:rsidP="001B31DA" w:rsidRDefault="00D01891" w14:paraId="5089B4CC" w14:textId="7D6D58A1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29B9C9B6">
        <w:rPr>
          <w:rFonts w:ascii="Arial" w:hAnsi="Arial" w:cs="Arial"/>
          <w:sz w:val="20"/>
          <w:szCs w:val="20"/>
        </w:rPr>
        <w:t>26.1.</w:t>
      </w:r>
      <w:r>
        <w:tab/>
      </w:r>
      <w:r w:rsidRPr="29B9C9B6">
        <w:rPr>
          <w:rFonts w:ascii="Arial" w:hAnsi="Arial" w:cs="Arial"/>
          <w:sz w:val="20"/>
          <w:szCs w:val="20"/>
        </w:rPr>
        <w:t xml:space="preserve"> Indien één van de Partijen zich beroept op vernietiging door middel van een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buitengerechtelijke verklaring, dient dit te geschieden met een aangetekend</w:t>
      </w:r>
      <w:r w:rsidRPr="29B9C9B6" w:rsidR="00550EBD">
        <w:rPr>
          <w:rFonts w:ascii="Arial" w:hAnsi="Arial" w:cs="Arial"/>
          <w:sz w:val="20"/>
          <w:szCs w:val="20"/>
        </w:rPr>
        <w:t xml:space="preserve"> </w:t>
      </w:r>
      <w:r w:rsidRPr="29B9C9B6">
        <w:rPr>
          <w:rFonts w:ascii="Arial" w:hAnsi="Arial" w:cs="Arial"/>
          <w:sz w:val="20"/>
          <w:szCs w:val="20"/>
        </w:rPr>
        <w:t>schrijven.</w:t>
      </w:r>
    </w:p>
    <w:p w:rsidRPr="00630145" w:rsidR="00D01891" w:rsidP="29B9C9B6" w:rsidRDefault="00D01891" w14:paraId="72C94CE8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6765A8" w:rsidRDefault="006765A8" w14:paraId="142FC3DA" w14:textId="77777777">
      <w:pPr>
        <w:rPr>
          <w:rFonts w:ascii="Arial" w:hAnsi="Arial" w:cs="Arial" w:eastAsiaTheme="majorEastAsia"/>
          <w:color w:val="A80000"/>
          <w:sz w:val="32"/>
          <w:szCs w:val="32"/>
        </w:rPr>
      </w:pPr>
      <w:r>
        <w:rPr>
          <w:rFonts w:ascii="Arial" w:hAnsi="Arial" w:cs="Arial"/>
          <w:color w:val="A80000"/>
        </w:rPr>
        <w:br w:type="page"/>
      </w:r>
    </w:p>
    <w:p w:rsidRPr="00630145" w:rsidR="00E65456" w:rsidP="29B9C9B6" w:rsidRDefault="005E78ED" w14:paraId="60138D5A" w14:textId="05CFE924">
      <w:pPr>
        <w:pStyle w:val="Kop1"/>
        <w:ind w:left="360" w:hanging="360"/>
        <w:rPr>
          <w:rFonts w:ascii="Arial" w:hAnsi="Arial" w:cs="Arial"/>
          <w:color w:val="A80000"/>
        </w:rPr>
      </w:pPr>
      <w:bookmarkStart w:name="_Toc177458138" w:id="32"/>
      <w:r w:rsidRPr="29B9C9B6">
        <w:rPr>
          <w:rFonts w:ascii="Arial" w:hAnsi="Arial" w:cs="Arial"/>
          <w:color w:val="A80000"/>
        </w:rPr>
        <w:lastRenderedPageBreak/>
        <w:t>VII</w:t>
      </w:r>
      <w:r>
        <w:tab/>
      </w:r>
      <w:r w:rsidRPr="29B9C9B6" w:rsidR="00D01891">
        <w:rPr>
          <w:rFonts w:ascii="Arial" w:hAnsi="Arial" w:cs="Arial"/>
          <w:color w:val="A80000"/>
        </w:rPr>
        <w:t>Addendum Algemene Inkoopvoorwaarden VNG</w:t>
      </w:r>
      <w:bookmarkEnd w:id="32"/>
      <w:r w:rsidRPr="29B9C9B6" w:rsidR="00B601A7">
        <w:rPr>
          <w:rFonts w:ascii="Arial" w:hAnsi="Arial" w:cs="Arial"/>
          <w:color w:val="A80000"/>
        </w:rPr>
        <w:t xml:space="preserve"> </w:t>
      </w:r>
    </w:p>
    <w:p w:rsidRPr="00630145" w:rsidR="00E65456" w:rsidP="29B9C9B6" w:rsidRDefault="00E65456" w14:paraId="0FFD9D2F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1D5A57" w:rsidP="29B9C9B6" w:rsidRDefault="001D5A57" w14:paraId="49E7917B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1D5A57" w:rsidP="29B9C9B6" w:rsidRDefault="001D5A57" w14:paraId="47E07245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E51CB8" w:rsidP="00D84A31" w:rsidRDefault="007A1A4E" w14:paraId="51B445C2" w14:textId="7016A3AD">
      <w:pPr>
        <w:rPr>
          <w:rFonts w:ascii="Arial" w:hAnsi="Arial" w:cs="Arial"/>
        </w:rPr>
      </w:pPr>
      <w:r w:rsidRPr="29B9C9B6">
        <w:rPr>
          <w:rFonts w:ascii="Arial" w:hAnsi="Arial" w:cs="Arial"/>
          <w:sz w:val="20"/>
          <w:szCs w:val="20"/>
        </w:rPr>
        <w:t>In dit addendum geeft HECHT</w:t>
      </w:r>
      <w:r w:rsidRPr="29B9C9B6" w:rsidR="00D01891">
        <w:rPr>
          <w:rFonts w:ascii="Arial" w:hAnsi="Arial" w:cs="Arial"/>
          <w:sz w:val="20"/>
          <w:szCs w:val="20"/>
        </w:rPr>
        <w:t>, zetelend</w:t>
      </w:r>
      <w:r w:rsidRPr="29B9C9B6">
        <w:rPr>
          <w:rFonts w:ascii="Arial" w:hAnsi="Arial" w:cs="Arial"/>
          <w:sz w:val="20"/>
          <w:szCs w:val="20"/>
        </w:rPr>
        <w:t xml:space="preserve"> </w:t>
      </w:r>
      <w:r w:rsidRPr="29B9C9B6" w:rsidR="00D01891">
        <w:rPr>
          <w:rFonts w:ascii="Arial" w:hAnsi="Arial" w:cs="Arial"/>
          <w:sz w:val="20"/>
          <w:szCs w:val="20"/>
        </w:rPr>
        <w:t>Parmentierweg 49 te Leiden aan in welke artikelen zij afwijkt van het VNG Model Algemene</w:t>
      </w:r>
      <w:r w:rsidRPr="29B9C9B6" w:rsidR="00703845">
        <w:rPr>
          <w:rFonts w:ascii="Arial" w:hAnsi="Arial" w:cs="Arial"/>
          <w:sz w:val="20"/>
          <w:szCs w:val="20"/>
        </w:rPr>
        <w:t xml:space="preserve"> </w:t>
      </w:r>
      <w:r w:rsidRPr="29B9C9B6" w:rsidR="00D01891">
        <w:rPr>
          <w:rFonts w:ascii="Arial" w:hAnsi="Arial" w:cs="Arial"/>
          <w:sz w:val="20"/>
          <w:szCs w:val="20"/>
        </w:rPr>
        <w:t>Inkoopvoorwaarden en op welke wijze</w:t>
      </w:r>
      <w:r w:rsidRPr="29B9C9B6" w:rsidR="00E51CB8">
        <w:rPr>
          <w:rFonts w:ascii="Arial" w:hAnsi="Arial" w:cs="Arial"/>
        </w:rPr>
        <w:t xml:space="preserve"> (oktober 2017).</w:t>
      </w:r>
    </w:p>
    <w:p w:rsidRPr="00630145" w:rsidR="00D01891" w:rsidP="29B9C9B6" w:rsidRDefault="00D01891" w14:paraId="621F232F" w14:textId="0BE50E1A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7A1A4E" w:rsidP="29B9C9B6" w:rsidRDefault="007A1A4E" w14:paraId="5F959ACA" w14:textId="77777777">
      <w:p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Pr="00630145" w:rsidR="00F25D37" w:rsidP="29B9C9B6" w:rsidRDefault="00F25D37" w14:paraId="15DA3AC1" w14:textId="77777777">
      <w:pPr>
        <w:pStyle w:val="Kop2"/>
        <w:ind w:left="360" w:hanging="360"/>
        <w:rPr>
          <w:rFonts w:ascii="Arial" w:hAnsi="Arial" w:cs="Arial"/>
          <w:color w:val="A80000"/>
        </w:rPr>
      </w:pPr>
    </w:p>
    <w:p w:rsidRPr="00630145" w:rsidR="00D01891" w:rsidP="004B1134" w:rsidRDefault="00D01891" w14:paraId="45DD853E" w14:textId="66805DF5">
      <w:pPr>
        <w:ind w:left="1276" w:hanging="1276"/>
        <w:rPr>
          <w:rFonts w:ascii="Arial" w:hAnsi="Arial" w:cs="Arial"/>
        </w:rPr>
      </w:pPr>
      <w:r w:rsidRPr="29B9C9B6">
        <w:rPr>
          <w:rFonts w:ascii="Arial" w:hAnsi="Arial" w:cs="Arial"/>
          <w:color w:val="A80000"/>
        </w:rPr>
        <w:t>Algemeen</w:t>
      </w:r>
      <w:r>
        <w:tab/>
      </w:r>
      <w:r w:rsidRPr="29B9C9B6">
        <w:rPr>
          <w:rFonts w:ascii="Arial" w:hAnsi="Arial" w:cs="Arial"/>
        </w:rPr>
        <w:t xml:space="preserve">Gemeente is vervangen door </w:t>
      </w:r>
      <w:r w:rsidRPr="29B9C9B6" w:rsidR="007A1A4E">
        <w:rPr>
          <w:rFonts w:ascii="Arial" w:hAnsi="Arial" w:cs="Arial"/>
        </w:rPr>
        <w:t>HECHT</w:t>
      </w:r>
    </w:p>
    <w:p w:rsidRPr="00630145" w:rsidR="007A1A4E" w:rsidP="004B1134" w:rsidRDefault="007A1A4E" w14:paraId="5E4D6421" w14:textId="77777777">
      <w:pPr>
        <w:ind w:left="1276" w:hanging="1276"/>
        <w:rPr>
          <w:rFonts w:ascii="Arial" w:hAnsi="Arial" w:cs="Arial"/>
        </w:rPr>
      </w:pPr>
    </w:p>
    <w:p w:rsidRPr="00630145" w:rsidR="00D01891" w:rsidP="004B1134" w:rsidRDefault="00D01891" w14:paraId="52781FC8" w14:textId="3E7F8C60">
      <w:pPr>
        <w:ind w:left="1276" w:hanging="1276"/>
        <w:rPr>
          <w:rFonts w:ascii="Arial" w:hAnsi="Arial" w:cs="Arial"/>
        </w:rPr>
      </w:pPr>
      <w:r w:rsidRPr="29B9C9B6">
        <w:rPr>
          <w:rFonts w:ascii="Arial" w:hAnsi="Arial" w:cs="Arial"/>
          <w:color w:val="A80000"/>
        </w:rPr>
        <w:t>Artikel 3.3</w:t>
      </w:r>
      <w:r>
        <w:tab/>
      </w:r>
      <w:r w:rsidRPr="29B9C9B6">
        <w:rPr>
          <w:rFonts w:ascii="Arial" w:hAnsi="Arial" w:cs="Arial"/>
        </w:rPr>
        <w:t>In dit artikel is de voorwaarde van het besluit door het college van burgemeesters en</w:t>
      </w:r>
      <w:r w:rsidRPr="29B9C9B6" w:rsidR="006E30DA">
        <w:rPr>
          <w:rFonts w:ascii="Arial" w:hAnsi="Arial" w:cs="Arial"/>
        </w:rPr>
        <w:t xml:space="preserve"> </w:t>
      </w:r>
      <w:r w:rsidRPr="29B9C9B6">
        <w:rPr>
          <w:rFonts w:ascii="Arial" w:hAnsi="Arial" w:cs="Arial"/>
        </w:rPr>
        <w:t>wethouders verwijderd.</w:t>
      </w:r>
    </w:p>
    <w:p w:rsidRPr="00630145" w:rsidR="007A1A4E" w:rsidP="004B1134" w:rsidRDefault="007A1A4E" w14:paraId="65680BC1" w14:textId="77777777">
      <w:pPr>
        <w:ind w:left="1276" w:hanging="1276"/>
        <w:rPr>
          <w:rFonts w:ascii="Arial" w:hAnsi="Arial" w:cs="Arial"/>
        </w:rPr>
      </w:pPr>
    </w:p>
    <w:p w:rsidRPr="00630145" w:rsidR="006E30DA" w:rsidP="004B1134" w:rsidRDefault="00D01891" w14:paraId="3A3FAE9A" w14:textId="65602760">
      <w:pPr>
        <w:ind w:left="1276" w:hanging="1276"/>
        <w:rPr>
          <w:rFonts w:ascii="Arial" w:hAnsi="Arial" w:cs="Arial"/>
        </w:rPr>
      </w:pPr>
      <w:r w:rsidRPr="29B9C9B6">
        <w:rPr>
          <w:rFonts w:ascii="Arial" w:hAnsi="Arial" w:cs="Arial"/>
          <w:color w:val="A80000"/>
        </w:rPr>
        <w:t>Artikel 19.2</w:t>
      </w:r>
      <w:r>
        <w:tab/>
      </w:r>
      <w:r w:rsidRPr="29B9C9B6">
        <w:rPr>
          <w:rFonts w:ascii="Arial" w:hAnsi="Arial" w:cs="Arial"/>
        </w:rPr>
        <w:t>In het VNG Model wordt oorspronkelijk verwezen naar openingstijden van het</w:t>
      </w:r>
      <w:r w:rsidRPr="29B9C9B6" w:rsidR="006E30DA">
        <w:rPr>
          <w:rFonts w:ascii="Arial" w:hAnsi="Arial" w:cs="Arial"/>
        </w:rPr>
        <w:t xml:space="preserve"> </w:t>
      </w:r>
      <w:r w:rsidRPr="29B9C9B6">
        <w:rPr>
          <w:rFonts w:ascii="Arial" w:hAnsi="Arial" w:cs="Arial"/>
        </w:rPr>
        <w:t>gemeentehuis.</w:t>
      </w:r>
      <w:r w:rsidRPr="29B9C9B6" w:rsidR="007A1A4E">
        <w:rPr>
          <w:rFonts w:ascii="Arial" w:hAnsi="Arial" w:cs="Arial"/>
        </w:rPr>
        <w:t xml:space="preserve"> </w:t>
      </w:r>
    </w:p>
    <w:p w:rsidRPr="00630145" w:rsidR="00D01891" w:rsidP="004B1134" w:rsidRDefault="004B1134" w14:paraId="20ED24B9" w14:textId="014D25DD">
      <w:pPr>
        <w:ind w:left="1276" w:hanging="5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29B9C9B6" w:rsidR="007A1A4E">
        <w:rPr>
          <w:rFonts w:ascii="Arial" w:hAnsi="Arial" w:cs="Arial"/>
        </w:rPr>
        <w:t>HECHT</w:t>
      </w:r>
      <w:r w:rsidRPr="29B9C9B6" w:rsidR="00D01891">
        <w:rPr>
          <w:rFonts w:ascii="Arial" w:hAnsi="Arial" w:cs="Arial"/>
        </w:rPr>
        <w:t xml:space="preserve"> hanteert als tijdstip voor</w:t>
      </w:r>
      <w:r w:rsidRPr="29B9C9B6" w:rsidR="007A1A4E">
        <w:rPr>
          <w:rFonts w:ascii="Arial" w:hAnsi="Arial" w:cs="Arial"/>
        </w:rPr>
        <w:t xml:space="preserve"> </w:t>
      </w:r>
      <w:r w:rsidRPr="29B9C9B6" w:rsidR="00D01891">
        <w:rPr>
          <w:rFonts w:ascii="Arial" w:hAnsi="Arial" w:cs="Arial"/>
        </w:rPr>
        <w:t>Aflevering: op werkdagen tussen 08.30 en 17.00.</w:t>
      </w:r>
    </w:p>
    <w:p w:rsidRPr="00630145" w:rsidR="007A1A4E" w:rsidP="004B1134" w:rsidRDefault="007A1A4E" w14:paraId="44A69669" w14:textId="77777777">
      <w:pPr>
        <w:ind w:left="1276" w:hanging="1276"/>
        <w:rPr>
          <w:rFonts w:ascii="Arial" w:hAnsi="Arial" w:cs="Arial"/>
        </w:rPr>
      </w:pPr>
    </w:p>
    <w:p w:rsidRPr="00630145" w:rsidR="00D01891" w:rsidP="004B1134" w:rsidRDefault="00D01891" w14:paraId="02E5BD93" w14:textId="58550DA8">
      <w:pPr>
        <w:ind w:left="1276" w:hanging="1276"/>
        <w:rPr>
          <w:rFonts w:ascii="Arial" w:hAnsi="Arial" w:cs="Arial"/>
        </w:rPr>
      </w:pPr>
      <w:r w:rsidRPr="29B9C9B6">
        <w:rPr>
          <w:rFonts w:ascii="Arial" w:hAnsi="Arial" w:cs="Arial"/>
          <w:color w:val="A80000"/>
        </w:rPr>
        <w:t>Artikel 19.5</w:t>
      </w:r>
      <w:r>
        <w:tab/>
      </w:r>
      <w:r w:rsidRPr="29B9C9B6">
        <w:rPr>
          <w:rFonts w:ascii="Arial" w:hAnsi="Arial" w:cs="Arial"/>
        </w:rPr>
        <w:t>In het VNG Model wordt oorspronkelijk een garantietermijn gehanteerd van 12 maanden.</w:t>
      </w:r>
    </w:p>
    <w:p w:rsidRPr="00630145" w:rsidR="005F3C34" w:rsidP="002949D4" w:rsidRDefault="007A1A4E" w14:paraId="42A651D2" w14:textId="77777777">
      <w:pPr>
        <w:ind w:left="1276"/>
        <w:rPr>
          <w:rFonts w:ascii="Arial" w:hAnsi="Arial" w:cs="Arial"/>
        </w:rPr>
      </w:pPr>
      <w:r w:rsidRPr="29B9C9B6">
        <w:rPr>
          <w:rFonts w:ascii="Arial" w:hAnsi="Arial" w:cs="Arial"/>
        </w:rPr>
        <w:t>HECHT</w:t>
      </w:r>
      <w:r w:rsidRPr="29B9C9B6" w:rsidR="00D01891">
        <w:rPr>
          <w:rFonts w:ascii="Arial" w:hAnsi="Arial" w:cs="Arial"/>
        </w:rPr>
        <w:t xml:space="preserve"> hanteert een</w:t>
      </w:r>
      <w:r w:rsidRPr="29B9C9B6">
        <w:rPr>
          <w:rFonts w:ascii="Arial" w:hAnsi="Arial" w:cs="Arial"/>
        </w:rPr>
        <w:t xml:space="preserve"> </w:t>
      </w:r>
      <w:r w:rsidRPr="29B9C9B6" w:rsidR="00D01891">
        <w:rPr>
          <w:rFonts w:ascii="Arial" w:hAnsi="Arial" w:cs="Arial"/>
        </w:rPr>
        <w:t>garantietermijn van 24 maanden.</w:t>
      </w:r>
    </w:p>
    <w:p w:rsidRPr="00630145" w:rsidR="00B601A7" w:rsidP="29B9C9B6" w:rsidRDefault="00B601A7" w14:paraId="56E8E1D7" w14:textId="77777777">
      <w:pPr>
        <w:ind w:left="360" w:hanging="360"/>
        <w:rPr>
          <w:rFonts w:ascii="Arial" w:hAnsi="Arial" w:cs="Arial"/>
        </w:rPr>
      </w:pPr>
    </w:p>
    <w:p w:rsidRPr="00630145" w:rsidR="00B601A7" w:rsidP="29B9C9B6" w:rsidRDefault="00B601A7" w14:paraId="6A31AC7B" w14:textId="77777777">
      <w:pPr>
        <w:ind w:left="360" w:hanging="360"/>
        <w:rPr>
          <w:rFonts w:ascii="Arial" w:hAnsi="Arial" w:cs="Arial"/>
        </w:rPr>
      </w:pPr>
    </w:p>
    <w:p w:rsidRPr="00630145" w:rsidR="00E51CB8" w:rsidP="29B9C9B6" w:rsidRDefault="00E51CB8" w14:paraId="7F48DB4C" w14:textId="77777777">
      <w:pPr>
        <w:ind w:left="360" w:hanging="360"/>
        <w:rPr>
          <w:rFonts w:ascii="Arial" w:hAnsi="Arial" w:cs="Arial"/>
        </w:rPr>
      </w:pPr>
    </w:p>
    <w:sectPr w:rsidRPr="00630145" w:rsidR="00E51CB8" w:rsidSect="002C7348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33DC" w:rsidP="00D01891" w:rsidRDefault="008433DC" w14:paraId="500726B5" w14:textId="77777777">
      <w:pPr>
        <w:spacing w:after="0" w:line="240" w:lineRule="auto"/>
      </w:pPr>
      <w:r>
        <w:separator/>
      </w:r>
    </w:p>
  </w:endnote>
  <w:endnote w:type="continuationSeparator" w:id="0">
    <w:p w:rsidR="008433DC" w:rsidP="00D01891" w:rsidRDefault="008433DC" w14:paraId="60A588BB" w14:textId="77777777">
      <w:pPr>
        <w:spacing w:after="0" w:line="240" w:lineRule="auto"/>
      </w:pPr>
      <w:r>
        <w:continuationSeparator/>
      </w:r>
    </w:p>
  </w:endnote>
  <w:endnote w:type="continuationNotice" w:id="1">
    <w:p w:rsidR="008433DC" w:rsidRDefault="008433DC" w14:paraId="1BF5AC2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sdt>
    <w:sdtPr>
      <w:id w:val="-876163466"/>
      <w:docPartObj>
        <w:docPartGallery w:val="Page Numbers (Bottom of Page)"/>
        <w:docPartUnique/>
      </w:docPartObj>
    </w:sdtPr>
    <w:sdtEndPr/>
    <w:sdtContent>
      <w:p w:rsidR="00B13A92" w:rsidRDefault="00F40A77" w14:paraId="61EAE78A" w14:textId="5C6526FC">
        <w:pPr>
          <w:pStyle w:val="Voettekst"/>
          <w:jc w:val="center"/>
        </w:pPr>
        <w:r w:rsidRPr="00304CF2">
          <w:rPr>
            <w:noProof/>
          </w:rPr>
          <w:drawing>
            <wp:anchor distT="0" distB="0" distL="114300" distR="114300" simplePos="0" relativeHeight="251658240" behindDoc="1" locked="0" layoutInCell="1" allowOverlap="1" wp14:anchorId="1428EF4E" wp14:editId="28566E90">
              <wp:simplePos x="0" y="0"/>
              <wp:positionH relativeFrom="margin">
                <wp:align>right</wp:align>
              </wp:positionH>
              <wp:positionV relativeFrom="paragraph">
                <wp:posOffset>2540</wp:posOffset>
              </wp:positionV>
              <wp:extent cx="2095500" cy="289560"/>
              <wp:effectExtent l="0" t="0" r="0" b="0"/>
              <wp:wrapNone/>
              <wp:docPr id="241514490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0707788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500" cy="289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3A92">
          <w:fldChar w:fldCharType="begin"/>
        </w:r>
        <w:r w:rsidR="00B13A92">
          <w:instrText>PAGE   \* MERGEFORMAT</w:instrText>
        </w:r>
        <w:r w:rsidR="00B13A92">
          <w:fldChar w:fldCharType="separate"/>
        </w:r>
        <w:r w:rsidR="00B13A92">
          <w:t>2</w:t>
        </w:r>
        <w:r w:rsidR="00B13A92">
          <w:fldChar w:fldCharType="end"/>
        </w:r>
      </w:p>
    </w:sdtContent>
  </w:sdt>
  <w:p w:rsidR="00C42992" w:rsidRDefault="00C42992" w14:paraId="67252EB9" w14:textId="1B77C2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33DC" w:rsidP="00D01891" w:rsidRDefault="008433DC" w14:paraId="42C57547" w14:textId="77777777">
      <w:pPr>
        <w:spacing w:after="0" w:line="240" w:lineRule="auto"/>
      </w:pPr>
      <w:r>
        <w:separator/>
      </w:r>
    </w:p>
  </w:footnote>
  <w:footnote w:type="continuationSeparator" w:id="0">
    <w:p w:rsidR="008433DC" w:rsidP="00D01891" w:rsidRDefault="008433DC" w14:paraId="70548B1F" w14:textId="77777777">
      <w:pPr>
        <w:spacing w:after="0" w:line="240" w:lineRule="auto"/>
      </w:pPr>
      <w:r>
        <w:continuationSeparator/>
      </w:r>
    </w:p>
  </w:footnote>
  <w:footnote w:type="continuationNotice" w:id="1">
    <w:p w:rsidR="008433DC" w:rsidRDefault="008433DC" w14:paraId="604DC34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64085A" w:rsidP="00281C0E" w:rsidRDefault="00281C0E" w14:paraId="67293089" w14:textId="05F5E644">
    <w:pPr>
      <w:pStyle w:val="Koptekst"/>
      <w:tabs>
        <w:tab w:val="clear" w:pos="4536"/>
        <w:tab w:val="clear" w:pos="9072"/>
        <w:tab w:val="left" w:pos="8268"/>
      </w:tabs>
    </w:pPr>
    <w:r w:rsidRPr="00E47646">
      <w:rPr>
        <w:noProof/>
      </w:rPr>
      <w:drawing>
        <wp:anchor distT="0" distB="0" distL="114300" distR="114300" simplePos="0" relativeHeight="251658241" behindDoc="0" locked="0" layoutInCell="1" allowOverlap="1" wp14:anchorId="200D86A8" wp14:editId="03749997">
          <wp:simplePos x="0" y="0"/>
          <wp:positionH relativeFrom="margin">
            <wp:align>right</wp:align>
          </wp:positionH>
          <wp:positionV relativeFrom="paragraph">
            <wp:posOffset>-69215</wp:posOffset>
          </wp:positionV>
          <wp:extent cx="1123950" cy="520065"/>
          <wp:effectExtent l="0" t="0" r="0" b="0"/>
          <wp:wrapSquare wrapText="bothSides"/>
          <wp:docPr id="1756636374" name="Afbeelding 1" descr="Afbeelding met Lettertype, logo, symbool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61366" name="Afbeelding 1" descr="Afbeelding met Lettertype, logo, symbool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D06C4"/>
    <w:multiLevelType w:val="hybridMultilevel"/>
    <w:tmpl w:val="83EEE8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C24201"/>
    <w:multiLevelType w:val="hybridMultilevel"/>
    <w:tmpl w:val="A8F2E4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2C4538"/>
    <w:multiLevelType w:val="hybridMultilevel"/>
    <w:tmpl w:val="785A92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3B399F"/>
    <w:multiLevelType w:val="hybridMultilevel"/>
    <w:tmpl w:val="B25A994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9CE22A"/>
    <w:multiLevelType w:val="hybridMultilevel"/>
    <w:tmpl w:val="4EDA8AFE"/>
    <w:lvl w:ilvl="0" w:tplc="D5F0DF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EB8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A670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DCE1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6AF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561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3C7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AC02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54CE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2061677">
    <w:abstractNumId w:val="4"/>
  </w:num>
  <w:num w:numId="2" w16cid:durableId="2090039174">
    <w:abstractNumId w:val="0"/>
  </w:num>
  <w:num w:numId="3" w16cid:durableId="1230845269">
    <w:abstractNumId w:val="2"/>
  </w:num>
  <w:num w:numId="4" w16cid:durableId="916593546">
    <w:abstractNumId w:val="1"/>
  </w:num>
  <w:num w:numId="5" w16cid:durableId="1637566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91"/>
    <w:rsid w:val="00010162"/>
    <w:rsid w:val="00064573"/>
    <w:rsid w:val="000A07C7"/>
    <w:rsid w:val="000A0DF9"/>
    <w:rsid w:val="000B2F2F"/>
    <w:rsid w:val="000C4999"/>
    <w:rsid w:val="00102832"/>
    <w:rsid w:val="0011453C"/>
    <w:rsid w:val="00124E6D"/>
    <w:rsid w:val="001809B3"/>
    <w:rsid w:val="001A68B4"/>
    <w:rsid w:val="001B31DA"/>
    <w:rsid w:val="001D1188"/>
    <w:rsid w:val="001D5A57"/>
    <w:rsid w:val="001E497F"/>
    <w:rsid w:val="001F090B"/>
    <w:rsid w:val="001F0E5F"/>
    <w:rsid w:val="00212798"/>
    <w:rsid w:val="00224434"/>
    <w:rsid w:val="00236EC9"/>
    <w:rsid w:val="00250764"/>
    <w:rsid w:val="00281C0E"/>
    <w:rsid w:val="002949D4"/>
    <w:rsid w:val="002C1AC4"/>
    <w:rsid w:val="002C7348"/>
    <w:rsid w:val="002D62BA"/>
    <w:rsid w:val="00301A7B"/>
    <w:rsid w:val="00306DC3"/>
    <w:rsid w:val="0031759B"/>
    <w:rsid w:val="003411C7"/>
    <w:rsid w:val="003509DE"/>
    <w:rsid w:val="00350D28"/>
    <w:rsid w:val="00376075"/>
    <w:rsid w:val="004218A3"/>
    <w:rsid w:val="00431F8D"/>
    <w:rsid w:val="00433A18"/>
    <w:rsid w:val="00496364"/>
    <w:rsid w:val="004B1134"/>
    <w:rsid w:val="004C517F"/>
    <w:rsid w:val="004D03BC"/>
    <w:rsid w:val="004D5818"/>
    <w:rsid w:val="00513676"/>
    <w:rsid w:val="00515E87"/>
    <w:rsid w:val="00526376"/>
    <w:rsid w:val="00550EBD"/>
    <w:rsid w:val="0055501B"/>
    <w:rsid w:val="005664D3"/>
    <w:rsid w:val="00595C0D"/>
    <w:rsid w:val="005B1D9E"/>
    <w:rsid w:val="005E78ED"/>
    <w:rsid w:val="005F3C34"/>
    <w:rsid w:val="0060217F"/>
    <w:rsid w:val="00604742"/>
    <w:rsid w:val="006056FD"/>
    <w:rsid w:val="00630145"/>
    <w:rsid w:val="0064085A"/>
    <w:rsid w:val="006476A9"/>
    <w:rsid w:val="006508EF"/>
    <w:rsid w:val="006649A9"/>
    <w:rsid w:val="0066513C"/>
    <w:rsid w:val="006765A8"/>
    <w:rsid w:val="00676A85"/>
    <w:rsid w:val="006E30DA"/>
    <w:rsid w:val="006E5106"/>
    <w:rsid w:val="00702080"/>
    <w:rsid w:val="00703845"/>
    <w:rsid w:val="007175E3"/>
    <w:rsid w:val="00787FFA"/>
    <w:rsid w:val="007A1A4E"/>
    <w:rsid w:val="007B6010"/>
    <w:rsid w:val="007D46A0"/>
    <w:rsid w:val="007E68DF"/>
    <w:rsid w:val="00810866"/>
    <w:rsid w:val="008356DD"/>
    <w:rsid w:val="008433DC"/>
    <w:rsid w:val="0087319A"/>
    <w:rsid w:val="008D0684"/>
    <w:rsid w:val="008F64DA"/>
    <w:rsid w:val="00917397"/>
    <w:rsid w:val="009343DC"/>
    <w:rsid w:val="009C09CC"/>
    <w:rsid w:val="009D0BEF"/>
    <w:rsid w:val="009E29FE"/>
    <w:rsid w:val="00A826C5"/>
    <w:rsid w:val="00AB2536"/>
    <w:rsid w:val="00AE43A4"/>
    <w:rsid w:val="00B005B1"/>
    <w:rsid w:val="00B06E05"/>
    <w:rsid w:val="00B13A92"/>
    <w:rsid w:val="00B601A7"/>
    <w:rsid w:val="00BF4CD4"/>
    <w:rsid w:val="00C1425E"/>
    <w:rsid w:val="00C34676"/>
    <w:rsid w:val="00C42992"/>
    <w:rsid w:val="00C4354D"/>
    <w:rsid w:val="00C833E0"/>
    <w:rsid w:val="00CE4D1C"/>
    <w:rsid w:val="00CE5477"/>
    <w:rsid w:val="00CF3529"/>
    <w:rsid w:val="00D01891"/>
    <w:rsid w:val="00D14785"/>
    <w:rsid w:val="00D17934"/>
    <w:rsid w:val="00D22D36"/>
    <w:rsid w:val="00D2499F"/>
    <w:rsid w:val="00D77F5E"/>
    <w:rsid w:val="00D84A31"/>
    <w:rsid w:val="00D87311"/>
    <w:rsid w:val="00DB4943"/>
    <w:rsid w:val="00DB4D1C"/>
    <w:rsid w:val="00DD6329"/>
    <w:rsid w:val="00DE6386"/>
    <w:rsid w:val="00DE733F"/>
    <w:rsid w:val="00E103FF"/>
    <w:rsid w:val="00E26B22"/>
    <w:rsid w:val="00E37028"/>
    <w:rsid w:val="00E43114"/>
    <w:rsid w:val="00E44B28"/>
    <w:rsid w:val="00E51CB8"/>
    <w:rsid w:val="00E65456"/>
    <w:rsid w:val="00E85C4A"/>
    <w:rsid w:val="00EA7F10"/>
    <w:rsid w:val="00EF55BF"/>
    <w:rsid w:val="00F25D37"/>
    <w:rsid w:val="00F40A77"/>
    <w:rsid w:val="00F509F8"/>
    <w:rsid w:val="00F80662"/>
    <w:rsid w:val="00FA7349"/>
    <w:rsid w:val="00FC218F"/>
    <w:rsid w:val="00FC3FA6"/>
    <w:rsid w:val="0B9A89F0"/>
    <w:rsid w:val="192AAC1C"/>
    <w:rsid w:val="228119B1"/>
    <w:rsid w:val="22F9E8F6"/>
    <w:rsid w:val="29B9C9B6"/>
    <w:rsid w:val="29FFBDF5"/>
    <w:rsid w:val="319F5B73"/>
    <w:rsid w:val="37AE39EE"/>
    <w:rsid w:val="3D0A6B46"/>
    <w:rsid w:val="3F8716F7"/>
    <w:rsid w:val="4167B3A3"/>
    <w:rsid w:val="42708EB2"/>
    <w:rsid w:val="4A121AB6"/>
    <w:rsid w:val="597A7D94"/>
    <w:rsid w:val="5EFDE9AB"/>
    <w:rsid w:val="6223BC39"/>
    <w:rsid w:val="79A79807"/>
    <w:rsid w:val="79AB8D7C"/>
    <w:rsid w:val="7F9A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5360"/>
  <w15:chartTrackingRefBased/>
  <w15:docId w15:val="{DF0649E5-9F2E-4006-BF13-676C0C04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11C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3676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F4CD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1891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01891"/>
  </w:style>
  <w:style w:type="paragraph" w:styleId="Voettekst">
    <w:name w:val="footer"/>
    <w:basedOn w:val="Standaard"/>
    <w:link w:val="VoettekstChar"/>
    <w:uiPriority w:val="99"/>
    <w:unhideWhenUsed/>
    <w:rsid w:val="00D01891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01891"/>
  </w:style>
  <w:style w:type="character" w:styleId="Verwijzingopmerking">
    <w:name w:val="annotation reference"/>
    <w:basedOn w:val="Standaardalinea-lettertype"/>
    <w:uiPriority w:val="99"/>
    <w:semiHidden/>
    <w:unhideWhenUsed/>
    <w:rsid w:val="001F090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090B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1F090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090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1F090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1F090B"/>
    <w:rPr>
      <w:rFonts w:ascii="Segoe UI" w:hAnsi="Segoe UI" w:cs="Segoe UI"/>
      <w:sz w:val="18"/>
      <w:szCs w:val="18"/>
    </w:rPr>
  </w:style>
  <w:style w:type="character" w:styleId="Kop2Char" w:customStyle="1">
    <w:name w:val="Kop 2 Char"/>
    <w:basedOn w:val="Standaardalinea-lettertype"/>
    <w:link w:val="Kop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Kop1Char" w:customStyle="1">
    <w:name w:val="Kop 1 Char"/>
    <w:basedOn w:val="Standaardalinea-lettertype"/>
    <w:link w:val="Kop1"/>
    <w:uiPriority w:val="9"/>
    <w:rsid w:val="003411C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sid w:val="00513676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DE6386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1D11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D1188"/>
    <w:rPr>
      <w:rFonts w:eastAsiaTheme="minorEastAsia"/>
      <w:color w:val="5A5A5A" w:themeColor="text1" w:themeTint="A5"/>
      <w:spacing w:val="15"/>
    </w:rPr>
  </w:style>
  <w:style w:type="character" w:styleId="Kop4Char" w:customStyle="1">
    <w:name w:val="Kop 4 Char"/>
    <w:basedOn w:val="Standaardalinea-lettertype"/>
    <w:link w:val="Kop4"/>
    <w:uiPriority w:val="9"/>
    <w:rsid w:val="00BF4CD4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3A18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55501B"/>
    <w:pPr>
      <w:tabs>
        <w:tab w:val="right" w:leader="dot" w:pos="9062"/>
      </w:tabs>
      <w:spacing w:after="0" w:line="276" w:lineRule="auto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433A18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433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5E39BF26DDD47BFF598110D37C2F7" ma:contentTypeVersion="4" ma:contentTypeDescription="Een nieuw document maken." ma:contentTypeScope="" ma:versionID="e052522abcad2d9434963438998cf99f">
  <xsd:schema xmlns:xsd="http://www.w3.org/2001/XMLSchema" xmlns:xs="http://www.w3.org/2001/XMLSchema" xmlns:p="http://schemas.microsoft.com/office/2006/metadata/properties" xmlns:ns2="53d568e1-40aa-46cf-8bd9-35e5e75013fd" targetNamespace="http://schemas.microsoft.com/office/2006/metadata/properties" ma:root="true" ma:fieldsID="fc770619c7d0e6eb047998895529e5ba" ns2:_="">
    <xsd:import namespace="53d568e1-40aa-46cf-8bd9-35e5e7501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568e1-40aa-46cf-8bd9-35e5e7501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581984-4AFC-42F5-8DEB-392A8ADD0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6554B7-14F6-4E9F-8C01-95D4212AA8DF}">
  <ds:schemaRefs>
    <ds:schemaRef ds:uri="53d568e1-40aa-46cf-8bd9-35e5e75013f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1857567-1A2C-414B-9CE9-82981B76E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568e1-40aa-46cf-8bd9-35e5e7501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4216B-D0C4-483C-9E15-7FF216CBF79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RDOG Hollands Midden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Vreeling</dc:creator>
  <keywords/>
  <dc:description/>
  <lastModifiedBy>Michiel Rap</lastModifiedBy>
  <revision>16</revision>
  <dcterms:created xsi:type="dcterms:W3CDTF">2024-05-22T08:18:00.0000000Z</dcterms:created>
  <dcterms:modified xsi:type="dcterms:W3CDTF">2024-10-03T10:31:47.5181024Z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0x0101006705E39BF26DDD47BFF598110D37C2F7</vt:lpwstr>
  </property>
  <property fmtid="{D5CDD505-2E9C-101B-9397-08002B2CF9AE}" pid="3" name="MediaServiceImageTags">
    <vt:lpwstr/>
  </property>
</Properties>
</file>