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33FD4" w14:textId="7EB8B903" w:rsidR="00A32D68" w:rsidRPr="00A32D68" w:rsidRDefault="00A32D68" w:rsidP="00A32D68">
      <w:pPr>
        <w:rPr>
          <w:b/>
          <w:bCs/>
        </w:rPr>
      </w:pPr>
      <w:r w:rsidRPr="00A32D68">
        <w:rPr>
          <w:b/>
          <w:bCs/>
        </w:rPr>
        <w:t>Informatie marktconsultatie</w:t>
      </w:r>
      <w:r>
        <w:rPr>
          <w:b/>
          <w:bCs/>
        </w:rPr>
        <w:t xml:space="preserve"> Reisagent voor Leerwerkbedrijf Het Reisbureau</w:t>
      </w:r>
    </w:p>
    <w:p w14:paraId="5D22166B" w14:textId="77777777" w:rsidR="00A32D68" w:rsidRDefault="00A32D68" w:rsidP="00A32D68"/>
    <w:p w14:paraId="6A041469" w14:textId="2645A432" w:rsidR="00A32D68" w:rsidRDefault="00A32D68" w:rsidP="00A32D68">
      <w:r>
        <w:t xml:space="preserve">Interessepeiling voor de volgende opdracht: </w:t>
      </w:r>
    </w:p>
    <w:p w14:paraId="3B9E071F" w14:textId="23646276" w:rsidR="00A32D68" w:rsidRPr="00A32D68" w:rsidRDefault="00A32D68" w:rsidP="00A32D68">
      <w:r w:rsidRPr="00A32D68">
        <w:t>Naam Aanbestedende dienst: </w:t>
      </w:r>
    </w:p>
    <w:p w14:paraId="3883F4D2" w14:textId="77777777" w:rsidR="00A32D68" w:rsidRPr="00A32D68" w:rsidRDefault="00A32D68" w:rsidP="00A32D68">
      <w:r w:rsidRPr="00A32D68">
        <w:t>Stichting R.O.C. Nijmegen e.o. </w:t>
      </w:r>
    </w:p>
    <w:p w14:paraId="3953FDD9" w14:textId="77777777" w:rsidR="00A32D68" w:rsidRPr="00A32D68" w:rsidRDefault="00A32D68" w:rsidP="00A32D68">
      <w:r w:rsidRPr="00A32D68">
        <w:t>Afdeling inkoop  </w:t>
      </w:r>
    </w:p>
    <w:p w14:paraId="663E3456" w14:textId="77777777" w:rsidR="00A32D68" w:rsidRPr="00A32D68" w:rsidRDefault="00A32D68" w:rsidP="00A32D68">
      <w:r w:rsidRPr="00A32D68">
        <w:t>Campusbaan 6 </w:t>
      </w:r>
    </w:p>
    <w:p w14:paraId="7B6AC485" w14:textId="77777777" w:rsidR="00A32D68" w:rsidRPr="00A32D68" w:rsidRDefault="00A32D68" w:rsidP="00A32D68">
      <w:r w:rsidRPr="00A32D68">
        <w:t>6512 BT Nijmegen </w:t>
      </w:r>
    </w:p>
    <w:p w14:paraId="4A021721" w14:textId="77777777" w:rsidR="00A32D68" w:rsidRPr="00A32D68" w:rsidRDefault="00A32D68" w:rsidP="00A32D68">
      <w:r w:rsidRPr="00A32D68">
        <w:t>Nederland </w:t>
      </w:r>
    </w:p>
    <w:p w14:paraId="4D3E2DB8" w14:textId="77777777" w:rsidR="00A32D68" w:rsidRPr="00A32D68" w:rsidRDefault="00A32D68" w:rsidP="00A32D68">
      <w:r w:rsidRPr="00A32D68">
        <w:t> </w:t>
      </w:r>
    </w:p>
    <w:p w14:paraId="656CD8CA" w14:textId="77777777" w:rsidR="00A32D68" w:rsidRPr="00A32D68" w:rsidRDefault="00A32D68" w:rsidP="00A32D68">
      <w:r w:rsidRPr="00A32D68">
        <w:t>Contactgegevens: </w:t>
      </w:r>
    </w:p>
    <w:p w14:paraId="1BC59B45" w14:textId="77777777" w:rsidR="00A32D68" w:rsidRPr="00A32D68" w:rsidRDefault="00A32D68" w:rsidP="00A32D68">
      <w:r w:rsidRPr="00A32D68">
        <w:t>Thalia Limburg </w:t>
      </w:r>
    </w:p>
    <w:p w14:paraId="06E27066" w14:textId="77777777" w:rsidR="00A32D68" w:rsidRPr="00A32D68" w:rsidRDefault="00A32D68" w:rsidP="00A32D68">
      <w:r w:rsidRPr="00A32D68">
        <w:t xml:space="preserve">Vragenmodule TenderNed van deze aankondiging in eerste instantie en tweede instantie via </w:t>
      </w:r>
      <w:hyperlink r:id="rId5" w:tgtFrame="_blank" w:history="1">
        <w:r w:rsidRPr="00A32D68">
          <w:rPr>
            <w:rStyle w:val="Hyperlink"/>
          </w:rPr>
          <w:t>inkoop@roc-nijmegen.nl</w:t>
        </w:r>
      </w:hyperlink>
      <w:r w:rsidRPr="00A32D68">
        <w:t> </w:t>
      </w:r>
    </w:p>
    <w:p w14:paraId="37FEB3B9" w14:textId="77777777" w:rsidR="00A32D68" w:rsidRPr="00A32D68" w:rsidRDefault="00A32D68" w:rsidP="00A32D68">
      <w:r w:rsidRPr="00A32D68">
        <w:t> </w:t>
      </w:r>
    </w:p>
    <w:p w14:paraId="4141A2AA" w14:textId="77777777" w:rsidR="00A32D68" w:rsidRPr="00A32D68" w:rsidRDefault="00A32D68" w:rsidP="00A32D68">
      <w:r w:rsidRPr="00A32D68">
        <w:rPr>
          <w:b/>
          <w:bCs/>
          <w:u w:val="single"/>
        </w:rPr>
        <w:t>Onderwerp van de opdracht:</w:t>
      </w:r>
      <w:r w:rsidRPr="00A32D68">
        <w:t> </w:t>
      </w:r>
    </w:p>
    <w:p w14:paraId="0E0A212A" w14:textId="77777777" w:rsidR="00A32D68" w:rsidRPr="00A32D68" w:rsidRDefault="00A32D68" w:rsidP="00A32D68">
      <w:r w:rsidRPr="00A32D68">
        <w:t xml:space="preserve">De reisagent begeleidt studenten in afstemming met een docent van leerwerkbedrijf Het Reisbureau. De lesblokken zijn in een periode van 2x 10weken waarbij de reisagent 2 dagen p.w. aanwezig is. De overige 20 weken is deze reisagent op afroepbasis aanwezig bij reis aanvragen die m.b.v. studenten uitgewerkt kunnen worden. Na een </w:t>
      </w:r>
      <w:proofErr w:type="spellStart"/>
      <w:r w:rsidRPr="00A32D68">
        <w:t>lesblok</w:t>
      </w:r>
      <w:proofErr w:type="spellEnd"/>
      <w:r w:rsidRPr="00A32D68">
        <w:t xml:space="preserve"> kan het zijn dat er een (voor de reisagent) nieuwe groep studenten ‘stage’ komt lopen in leerwerkbedrijf Het Reisbureau. Het aanwezig zijn, gepland en op afroep, is op de leslocatie Campusbaan 6 in Nijmegen, in een leslokaal ingericht voor leerwerkbedrijf Het Reisbureau.  </w:t>
      </w:r>
    </w:p>
    <w:p w14:paraId="35A6EDB9" w14:textId="77777777" w:rsidR="00A32D68" w:rsidRPr="00A32D68" w:rsidRDefault="00A32D68" w:rsidP="00A32D68">
      <w:r w:rsidRPr="00A32D68">
        <w:t>Flexibiliteit hierin is vereist, omdat niet het gehele schooljaar door er een beroep wordt gedaan op de externe deskundigheid van de reisagent op vaste momenten. Daartoe is het evident dat de reisagent een kantoor dicht bij de onderwijslocatie heeft (zeker gezien de afroepbasis). </w:t>
      </w:r>
    </w:p>
    <w:p w14:paraId="5FFAA527" w14:textId="77777777" w:rsidR="00A32D68" w:rsidRPr="00A32D68" w:rsidRDefault="00A32D68" w:rsidP="00A32D68">
      <w:r w:rsidRPr="00A32D68">
        <w:t>Het doel is dat: “studenten worden opgeleid om te werken voor een reisbureau en daarin alle taken kunnen vervullen, terwijl er daadwerkelijk reizen geboekt kunnen worden (incluis reistickets)” Het leren en het daadwerkelijk boeken moet dus bij dezelfde reisagent kunnen. </w:t>
      </w:r>
    </w:p>
    <w:p w14:paraId="2D9EA5EE" w14:textId="77777777" w:rsidR="00A32D68" w:rsidRPr="00A32D68" w:rsidRDefault="00A32D68" w:rsidP="00A32D68">
      <w:r w:rsidRPr="00A32D68">
        <w:lastRenderedPageBreak/>
        <w:t xml:space="preserve">De begeleiding van studenten dient om-niet te worden gedaan (pro </w:t>
      </w:r>
      <w:proofErr w:type="spellStart"/>
      <w:r w:rsidRPr="00A32D68">
        <w:t>bono</w:t>
      </w:r>
      <w:proofErr w:type="spellEnd"/>
      <w:r w:rsidRPr="00A32D68">
        <w:t>). De reisagent verdient alleen inkomsten door de daadwerkelijk geboekte reizen. Intrinsieke motivatie om studenten te begeleiden (in afstemming met een docent uit het team) in het leerwerkbedrijf Het Reisbureau van ROC Nijmegen is van wezenlijk belang.  </w:t>
      </w:r>
    </w:p>
    <w:p w14:paraId="3A50705B" w14:textId="77777777" w:rsidR="00A32D68" w:rsidRPr="00A32D68" w:rsidRDefault="00A32D68" w:rsidP="00A32D68">
      <w:r w:rsidRPr="00A32D68">
        <w:t>Kenmerken van de opdracht voor de reisagent zijn:  </w:t>
      </w:r>
    </w:p>
    <w:p w14:paraId="3AF3252E" w14:textId="77777777" w:rsidR="00A32D68" w:rsidRPr="00A32D68" w:rsidRDefault="00A32D68" w:rsidP="00A32D68">
      <w:r w:rsidRPr="00A32D68">
        <w:t>-begeleiden van toerisme studenten; </w:t>
      </w:r>
    </w:p>
    <w:p w14:paraId="1CE6328D" w14:textId="77777777" w:rsidR="00A32D68" w:rsidRPr="00A32D68" w:rsidRDefault="00A32D68" w:rsidP="00A32D68">
      <w:r w:rsidRPr="00A32D68">
        <w:t>-snel oproepbaar zijn bij vragen; </w:t>
      </w:r>
    </w:p>
    <w:p w14:paraId="462E00B9" w14:textId="77777777" w:rsidR="00A32D68" w:rsidRPr="00A32D68" w:rsidRDefault="00A32D68" w:rsidP="00A32D68">
      <w:r w:rsidRPr="00A32D68">
        <w:t>-beschikken over een breed assortiment touroperators waarbij geboekt kan worden. </w:t>
      </w:r>
    </w:p>
    <w:p w14:paraId="0CF5D978" w14:textId="48B01AA1" w:rsidR="00A32D68" w:rsidRPr="00A32D68" w:rsidRDefault="00A32D68" w:rsidP="00A32D68">
      <w:r w:rsidRPr="00A32D68">
        <w:t> </w:t>
      </w:r>
    </w:p>
    <w:p w14:paraId="4EA48292" w14:textId="77777777" w:rsidR="00A32D68" w:rsidRPr="00A32D68" w:rsidRDefault="00A32D68" w:rsidP="00A32D68">
      <w:r w:rsidRPr="00A32D68">
        <w:t>Programmalijn ‘In het hart van de arbeidsmarkt':  </w:t>
      </w:r>
    </w:p>
    <w:p w14:paraId="1831FACD" w14:textId="77777777" w:rsidR="00A32D68" w:rsidRPr="00A32D68" w:rsidRDefault="00A32D68" w:rsidP="00A32D68">
      <w:r w:rsidRPr="00A32D68">
        <w:t>Om de 4 jaar worden er programmalijnen (speerpunten) opgesteld waar ROC Nijmegen als organisatie naartoe wil werken. Dit keer is wederom één van de programmalijnen van ons MBO ‘In het hart van de arbeidsmarkt': “Samen met werkgevers ontwikkelen we opleidingen en trainingen die relevant zijn voor werkgevers, werknemers en werkzoekenden in de regio.” We kijken naar wat de arbeidsmarkt nodig heeft van (toekomstige) werknemers en proberen onze studenten middels het (praktijk)leren hier zo goed mogelijk op voor te bereiden, écht aan te sluiten bij de arbeidsmarkt.  </w:t>
      </w:r>
    </w:p>
    <w:p w14:paraId="506F4331" w14:textId="77777777" w:rsidR="00A32D68" w:rsidRPr="00A32D68" w:rsidRDefault="00A32D68" w:rsidP="00A32D68">
      <w:r w:rsidRPr="00A32D68">
        <w:t>Het is om deze reden dat er leerwerkbedrijven zijn die niet alleen ‘gevoed’ worden door het onderwijs, maar waarbij ook bedrijven in afgesproken mate één of meerdere rollen spelen. Voor de opleiding Toerisme geldt dit voor Leerwerkbedrijf Het Reisbureau.  </w:t>
      </w:r>
    </w:p>
    <w:p w14:paraId="57719BE5" w14:textId="77777777" w:rsidR="00A32D68" w:rsidRPr="00A32D68" w:rsidRDefault="00A32D68" w:rsidP="00A32D68">
      <w:r w:rsidRPr="00A32D68">
        <w:t> </w:t>
      </w:r>
    </w:p>
    <w:p w14:paraId="3C768C04" w14:textId="77777777" w:rsidR="00A32D68" w:rsidRPr="00A32D68" w:rsidRDefault="00A32D68" w:rsidP="00A32D68">
      <w:r w:rsidRPr="00A32D68">
        <w:t>Reisagent: </w:t>
      </w:r>
    </w:p>
    <w:p w14:paraId="61B43B95" w14:textId="77777777" w:rsidR="00A32D68" w:rsidRDefault="00A32D68" w:rsidP="00A32D68">
      <w:r w:rsidRPr="00A32D68">
        <w:t xml:space="preserve">Uit de omschrijving van de opdracht blijkt ook het duale karakter van de leverancier (reisagent), deze moet én fungeren als ‘gewoon’ reisbureau, binnen het leerwerkbedrijf met het begeleiden van studenten. </w:t>
      </w:r>
    </w:p>
    <w:p w14:paraId="7DC703BA" w14:textId="686ABBD1" w:rsidR="00A32D68" w:rsidRPr="00A32D68" w:rsidRDefault="00A32D68" w:rsidP="00A32D68">
      <w:r>
        <w:t xml:space="preserve">Er zijn </w:t>
      </w:r>
      <w:r w:rsidRPr="00A32D68">
        <w:t>een aantal specifieke vereisten, namelijk: </w:t>
      </w:r>
    </w:p>
    <w:p w14:paraId="56E6EA09" w14:textId="77777777" w:rsidR="00A32D68" w:rsidRPr="00A32D68" w:rsidRDefault="00A32D68" w:rsidP="00A32D68">
      <w:r w:rsidRPr="00A32D68">
        <w:t>-begeleiden van toerisme studenten op locatie om-niet (inkomsten halen uit het omzetten van de aanvragen die studenten opgesteld hebben met klanten naar daadwerkelijke boeking); </w:t>
      </w:r>
    </w:p>
    <w:p w14:paraId="73AD31A9" w14:textId="77777777" w:rsidR="00A32D68" w:rsidRPr="00A32D68" w:rsidRDefault="00A32D68" w:rsidP="00A32D68">
      <w:r w:rsidRPr="00A32D68">
        <w:t>-snel oproepbaar zijn bij vragen, fysiek dichtbij leslocatie is vereist; </w:t>
      </w:r>
    </w:p>
    <w:p w14:paraId="56570ACB" w14:textId="77777777" w:rsidR="00A32D68" w:rsidRPr="00A32D68" w:rsidRDefault="00A32D68" w:rsidP="00A32D68">
      <w:r w:rsidRPr="00A32D68">
        <w:t>-beschikken over een breed assortiment touroperators waarbij geboekt kan worden; </w:t>
      </w:r>
    </w:p>
    <w:p w14:paraId="2AE6378B" w14:textId="6445E4E3" w:rsidR="00A32D68" w:rsidRPr="00A32D68" w:rsidRDefault="00A32D68" w:rsidP="00A32D68"/>
    <w:p w14:paraId="1E3BF8C0" w14:textId="77777777" w:rsidR="00A32D68" w:rsidRDefault="00A32D68" w:rsidP="00A32D68"/>
    <w:p w14:paraId="5CED8AEA" w14:textId="35FBF6E8" w:rsidR="00A32D68" w:rsidRPr="00A32D68" w:rsidRDefault="00A32D68" w:rsidP="00A32D68">
      <w:r w:rsidRPr="00A32D68">
        <w:lastRenderedPageBreak/>
        <w:t>Geraamde waarde: </w:t>
      </w:r>
    </w:p>
    <w:p w14:paraId="1FF70E6C" w14:textId="20A568DF" w:rsidR="00A32D68" w:rsidRDefault="00A32D68" w:rsidP="00A32D68">
      <w:r w:rsidRPr="00A32D68">
        <w:t xml:space="preserve">De totale geraamde waarde van deze overheidsopdracht is € 90.000,- incl. BTW. Er mogen geen rechten ontleend worden aan deze geraamde waarde. </w:t>
      </w:r>
      <w:r>
        <w:t xml:space="preserve">Er wordt binnen een jaar ook gekeken naar de werkwijze binnen het leerwerkbedrijf. </w:t>
      </w:r>
      <w:r w:rsidRPr="00A32D68">
        <w:t xml:space="preserve">Daarna wordt gekeken hoe de inrichting van het leerwerkbedrijf vorm krijgt en welke vorm van externe deskundigheid in de vorm van een reisbureau benodigd is, dit is rond april 2025 duidelijk. Een nieuwe raming volgt dan. Na deze einddatum zal ROC Nijmegen nogmaals de markt toetsen. Op basis hiervan wordt een nieuwe aanbesteding opgestart of </w:t>
      </w:r>
      <w:r>
        <w:t>consultatie/</w:t>
      </w:r>
      <w:r w:rsidRPr="00A32D68">
        <w:t>aankondiging gedaan via TenderNed.  </w:t>
      </w:r>
    </w:p>
    <w:p w14:paraId="7CB570DF" w14:textId="77777777" w:rsidR="00A32D68" w:rsidRDefault="00A32D68" w:rsidP="00A32D68"/>
    <w:p w14:paraId="0A3EECCC" w14:textId="77777777" w:rsidR="00A32D68" w:rsidRPr="00A32D68" w:rsidRDefault="00A32D68" w:rsidP="00A32D68">
      <w:r w:rsidRPr="00A32D68">
        <w:t>CPV codes: </w:t>
      </w:r>
    </w:p>
    <w:p w14:paraId="2B0F0123" w14:textId="77777777" w:rsidR="00A32D68" w:rsidRPr="00A32D68" w:rsidRDefault="00A32D68" w:rsidP="00A32D68">
      <w:pPr>
        <w:numPr>
          <w:ilvl w:val="0"/>
          <w:numId w:val="1"/>
        </w:numPr>
      </w:pPr>
      <w:r w:rsidRPr="00A32D68">
        <w:t>Ondersteunende en aanvullende vervoersdiensten; reisbureaudiensten</w:t>
      </w:r>
      <w:r w:rsidRPr="00A32D68">
        <w:rPr>
          <w:rFonts w:ascii="Arial" w:hAnsi="Arial" w:cs="Arial"/>
        </w:rPr>
        <w:t> </w:t>
      </w:r>
      <w:hyperlink r:id="rId6" w:anchor="cpv-explorer-code" w:tgtFrame="_blank" w:history="1">
        <w:r w:rsidRPr="00A32D68">
          <w:rPr>
            <w:rStyle w:val="Hyperlink"/>
          </w:rPr>
          <w:t>63000000-9</w:t>
        </w:r>
      </w:hyperlink>
      <w:r w:rsidRPr="00A32D68">
        <w:t> </w:t>
      </w:r>
    </w:p>
    <w:p w14:paraId="79AB69F0" w14:textId="77777777" w:rsidR="00A32D68" w:rsidRPr="00A32D68" w:rsidRDefault="00A32D68" w:rsidP="00A32D68">
      <w:pPr>
        <w:numPr>
          <w:ilvl w:val="0"/>
          <w:numId w:val="2"/>
        </w:numPr>
      </w:pPr>
      <w:r w:rsidRPr="00A32D68">
        <w:t>Reisbureau- en touroperatordiensten, hulp aan toeristen</w:t>
      </w:r>
      <w:r w:rsidRPr="00A32D68">
        <w:rPr>
          <w:rFonts w:ascii="Arial" w:hAnsi="Arial" w:cs="Arial"/>
        </w:rPr>
        <w:t> </w:t>
      </w:r>
      <w:hyperlink r:id="rId7" w:anchor="cpv-explorer-code" w:tgtFrame="_blank" w:history="1">
        <w:r w:rsidRPr="00A32D68">
          <w:rPr>
            <w:rStyle w:val="Hyperlink"/>
          </w:rPr>
          <w:t>63500000-4</w:t>
        </w:r>
      </w:hyperlink>
      <w:r w:rsidRPr="00A32D68">
        <w:t> </w:t>
      </w:r>
    </w:p>
    <w:p w14:paraId="400C0E4E" w14:textId="77777777" w:rsidR="00A32D68" w:rsidRPr="00A32D68" w:rsidRDefault="00A32D68" w:rsidP="00A32D68">
      <w:pPr>
        <w:numPr>
          <w:ilvl w:val="0"/>
          <w:numId w:val="3"/>
        </w:numPr>
      </w:pPr>
      <w:r w:rsidRPr="00A32D68">
        <w:t>Reisbureaudiensten en dergelijke</w:t>
      </w:r>
      <w:r w:rsidRPr="00A32D68">
        <w:rPr>
          <w:rFonts w:ascii="Arial" w:hAnsi="Arial" w:cs="Arial"/>
        </w:rPr>
        <w:t> </w:t>
      </w:r>
      <w:hyperlink r:id="rId8" w:anchor="cpv-explorer-code" w:tgtFrame="_blank" w:history="1">
        <w:r w:rsidRPr="00A32D68">
          <w:rPr>
            <w:rStyle w:val="Hyperlink"/>
          </w:rPr>
          <w:t>63510000-7</w:t>
        </w:r>
      </w:hyperlink>
      <w:r w:rsidRPr="00A32D68">
        <w:t> </w:t>
      </w:r>
    </w:p>
    <w:p w14:paraId="298D9264" w14:textId="77777777" w:rsidR="00A32D68" w:rsidRPr="00A32D68" w:rsidRDefault="00A32D68" w:rsidP="00A32D68">
      <w:pPr>
        <w:numPr>
          <w:ilvl w:val="0"/>
          <w:numId w:val="4"/>
        </w:numPr>
      </w:pPr>
      <w:r w:rsidRPr="00A32D68">
        <w:t>63512000-1 Verkoop van reistickets en pakketreisdiensten </w:t>
      </w:r>
    </w:p>
    <w:p w14:paraId="3735C7D1" w14:textId="77777777" w:rsidR="00A32D68" w:rsidRPr="00A32D68" w:rsidRDefault="00A32D68" w:rsidP="00A32D68">
      <w:pPr>
        <w:numPr>
          <w:ilvl w:val="0"/>
          <w:numId w:val="5"/>
        </w:numPr>
      </w:pPr>
      <w:r w:rsidRPr="00A32D68">
        <w:t>63513000-8 Verstrekken van toeristische informatie </w:t>
      </w:r>
    </w:p>
    <w:p w14:paraId="253F6D53" w14:textId="77777777" w:rsidR="00A32D68" w:rsidRPr="00A32D68" w:rsidRDefault="00A32D68" w:rsidP="00A32D68">
      <w:pPr>
        <w:numPr>
          <w:ilvl w:val="0"/>
          <w:numId w:val="6"/>
        </w:numPr>
      </w:pPr>
      <w:r w:rsidRPr="00A32D68">
        <w:t>63516000-9 Reisorganisatiediensten </w:t>
      </w:r>
    </w:p>
    <w:p w14:paraId="0D51DF2C" w14:textId="77777777" w:rsidR="00A32D68" w:rsidRPr="00A32D68" w:rsidRDefault="00A32D68" w:rsidP="00A32D68">
      <w:pPr>
        <w:numPr>
          <w:ilvl w:val="0"/>
          <w:numId w:val="7"/>
        </w:numPr>
      </w:pPr>
      <w:r w:rsidRPr="00A32D68">
        <w:t xml:space="preserve">63514000-5 </w:t>
      </w:r>
      <w:proofErr w:type="spellStart"/>
      <w:r w:rsidRPr="00A32D68">
        <w:t>Reisleiderdiensten</w:t>
      </w:r>
      <w:proofErr w:type="spellEnd"/>
      <w:r w:rsidRPr="00A32D68">
        <w:t> </w:t>
      </w:r>
    </w:p>
    <w:p w14:paraId="18EB628B" w14:textId="77777777" w:rsidR="00A32D68" w:rsidRPr="00A32D68" w:rsidRDefault="00A32D68" w:rsidP="00A32D68">
      <w:pPr>
        <w:numPr>
          <w:ilvl w:val="0"/>
          <w:numId w:val="8"/>
        </w:numPr>
      </w:pPr>
      <w:r w:rsidRPr="00A32D68">
        <w:t>60172000-4 Bus- en autobusverhuur met chauffeur </w:t>
      </w:r>
    </w:p>
    <w:p w14:paraId="193033E2" w14:textId="77777777" w:rsidR="00A32D68" w:rsidRPr="00A32D68" w:rsidRDefault="00A32D68" w:rsidP="00A32D68">
      <w:pPr>
        <w:numPr>
          <w:ilvl w:val="0"/>
          <w:numId w:val="9"/>
        </w:numPr>
      </w:pPr>
      <w:r w:rsidRPr="00A32D68">
        <w:t>79997000-9 Organiseren van zakenreizen </w:t>
      </w:r>
    </w:p>
    <w:p w14:paraId="4CD3807C" w14:textId="77777777" w:rsidR="00A32D68" w:rsidRPr="00A32D68" w:rsidRDefault="00A32D68" w:rsidP="00A32D68"/>
    <w:p w14:paraId="111CD7D9" w14:textId="77777777" w:rsidR="003C6CFD" w:rsidRDefault="003C6CFD"/>
    <w:sectPr w:rsidR="003C6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106B8"/>
    <w:multiLevelType w:val="multilevel"/>
    <w:tmpl w:val="F976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9D0417"/>
    <w:multiLevelType w:val="multilevel"/>
    <w:tmpl w:val="4FDE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056AE4"/>
    <w:multiLevelType w:val="multilevel"/>
    <w:tmpl w:val="F880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38506D"/>
    <w:multiLevelType w:val="multilevel"/>
    <w:tmpl w:val="5608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6C2C5F"/>
    <w:multiLevelType w:val="multilevel"/>
    <w:tmpl w:val="E5FE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2F6B01"/>
    <w:multiLevelType w:val="multilevel"/>
    <w:tmpl w:val="BF52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E52992"/>
    <w:multiLevelType w:val="multilevel"/>
    <w:tmpl w:val="0D20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4134EA"/>
    <w:multiLevelType w:val="multilevel"/>
    <w:tmpl w:val="86A4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4942CC"/>
    <w:multiLevelType w:val="multilevel"/>
    <w:tmpl w:val="BF1A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4192471">
    <w:abstractNumId w:val="0"/>
  </w:num>
  <w:num w:numId="2" w16cid:durableId="527372092">
    <w:abstractNumId w:val="3"/>
  </w:num>
  <w:num w:numId="3" w16cid:durableId="1624192875">
    <w:abstractNumId w:val="1"/>
  </w:num>
  <w:num w:numId="4" w16cid:durableId="776290510">
    <w:abstractNumId w:val="6"/>
  </w:num>
  <w:num w:numId="5" w16cid:durableId="1516726798">
    <w:abstractNumId w:val="8"/>
  </w:num>
  <w:num w:numId="6" w16cid:durableId="328756975">
    <w:abstractNumId w:val="7"/>
  </w:num>
  <w:num w:numId="7" w16cid:durableId="1787693167">
    <w:abstractNumId w:val="2"/>
  </w:num>
  <w:num w:numId="8" w16cid:durableId="1419011970">
    <w:abstractNumId w:val="4"/>
  </w:num>
  <w:num w:numId="9" w16cid:durableId="5077897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D68"/>
    <w:rsid w:val="003C6CFD"/>
    <w:rsid w:val="00440557"/>
    <w:rsid w:val="009A048C"/>
    <w:rsid w:val="00A32D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4EA6"/>
  <w15:chartTrackingRefBased/>
  <w15:docId w15:val="{25B8DB62-7CF3-4C19-B0E8-A064B8BA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2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2D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2D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2D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2D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2D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2D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2D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2D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2D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2D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2D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2D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2D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2D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2D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2D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2D68"/>
    <w:rPr>
      <w:rFonts w:eastAsiaTheme="majorEastAsia" w:cstheme="majorBidi"/>
      <w:color w:val="272727" w:themeColor="text1" w:themeTint="D8"/>
    </w:rPr>
  </w:style>
  <w:style w:type="paragraph" w:styleId="Titel">
    <w:name w:val="Title"/>
    <w:basedOn w:val="Standaard"/>
    <w:next w:val="Standaard"/>
    <w:link w:val="TitelChar"/>
    <w:uiPriority w:val="10"/>
    <w:qFormat/>
    <w:rsid w:val="00A32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2D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2D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2D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2D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2D68"/>
    <w:rPr>
      <w:i/>
      <w:iCs/>
      <w:color w:val="404040" w:themeColor="text1" w:themeTint="BF"/>
    </w:rPr>
  </w:style>
  <w:style w:type="paragraph" w:styleId="Lijstalinea">
    <w:name w:val="List Paragraph"/>
    <w:basedOn w:val="Standaard"/>
    <w:uiPriority w:val="34"/>
    <w:qFormat/>
    <w:rsid w:val="00A32D68"/>
    <w:pPr>
      <w:ind w:left="720"/>
      <w:contextualSpacing/>
    </w:pPr>
  </w:style>
  <w:style w:type="character" w:styleId="Intensievebenadrukking">
    <w:name w:val="Intense Emphasis"/>
    <w:basedOn w:val="Standaardalinea-lettertype"/>
    <w:uiPriority w:val="21"/>
    <w:qFormat/>
    <w:rsid w:val="00A32D68"/>
    <w:rPr>
      <w:i/>
      <w:iCs/>
      <w:color w:val="0F4761" w:themeColor="accent1" w:themeShade="BF"/>
    </w:rPr>
  </w:style>
  <w:style w:type="paragraph" w:styleId="Duidelijkcitaat">
    <w:name w:val="Intense Quote"/>
    <w:basedOn w:val="Standaard"/>
    <w:next w:val="Standaard"/>
    <w:link w:val="DuidelijkcitaatChar"/>
    <w:uiPriority w:val="30"/>
    <w:qFormat/>
    <w:rsid w:val="00A32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2D68"/>
    <w:rPr>
      <w:i/>
      <w:iCs/>
      <w:color w:val="0F4761" w:themeColor="accent1" w:themeShade="BF"/>
    </w:rPr>
  </w:style>
  <w:style w:type="character" w:styleId="Intensieveverwijzing">
    <w:name w:val="Intense Reference"/>
    <w:basedOn w:val="Standaardalinea-lettertype"/>
    <w:uiPriority w:val="32"/>
    <w:qFormat/>
    <w:rsid w:val="00A32D68"/>
    <w:rPr>
      <w:b/>
      <w:bCs/>
      <w:smallCaps/>
      <w:color w:val="0F4761" w:themeColor="accent1" w:themeShade="BF"/>
      <w:spacing w:val="5"/>
    </w:rPr>
  </w:style>
  <w:style w:type="character" w:styleId="Hyperlink">
    <w:name w:val="Hyperlink"/>
    <w:basedOn w:val="Standaardalinea-lettertype"/>
    <w:uiPriority w:val="99"/>
    <w:unhideWhenUsed/>
    <w:rsid w:val="00A32D68"/>
    <w:rPr>
      <w:color w:val="467886" w:themeColor="hyperlink"/>
      <w:u w:val="single"/>
    </w:rPr>
  </w:style>
  <w:style w:type="character" w:styleId="Onopgelostemelding">
    <w:name w:val="Unresolved Mention"/>
    <w:basedOn w:val="Standaardalinea-lettertype"/>
    <w:uiPriority w:val="99"/>
    <w:semiHidden/>
    <w:unhideWhenUsed/>
    <w:rsid w:val="00A32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38385">
      <w:bodyDiv w:val="1"/>
      <w:marLeft w:val="0"/>
      <w:marRight w:val="0"/>
      <w:marTop w:val="0"/>
      <w:marBottom w:val="0"/>
      <w:divBdr>
        <w:top w:val="none" w:sz="0" w:space="0" w:color="auto"/>
        <w:left w:val="none" w:sz="0" w:space="0" w:color="auto"/>
        <w:bottom w:val="none" w:sz="0" w:space="0" w:color="auto"/>
        <w:right w:val="none" w:sz="0" w:space="0" w:color="auto"/>
      </w:divBdr>
      <w:divsChild>
        <w:div w:id="493184413">
          <w:marLeft w:val="0"/>
          <w:marRight w:val="0"/>
          <w:marTop w:val="0"/>
          <w:marBottom w:val="0"/>
          <w:divBdr>
            <w:top w:val="none" w:sz="0" w:space="0" w:color="auto"/>
            <w:left w:val="none" w:sz="0" w:space="0" w:color="auto"/>
            <w:bottom w:val="none" w:sz="0" w:space="0" w:color="auto"/>
            <w:right w:val="none" w:sz="0" w:space="0" w:color="auto"/>
          </w:divBdr>
        </w:div>
        <w:div w:id="1509754253">
          <w:marLeft w:val="0"/>
          <w:marRight w:val="0"/>
          <w:marTop w:val="0"/>
          <w:marBottom w:val="0"/>
          <w:divBdr>
            <w:top w:val="none" w:sz="0" w:space="0" w:color="auto"/>
            <w:left w:val="none" w:sz="0" w:space="0" w:color="auto"/>
            <w:bottom w:val="none" w:sz="0" w:space="0" w:color="auto"/>
            <w:right w:val="none" w:sz="0" w:space="0" w:color="auto"/>
          </w:divBdr>
        </w:div>
        <w:div w:id="1931235081">
          <w:marLeft w:val="0"/>
          <w:marRight w:val="0"/>
          <w:marTop w:val="0"/>
          <w:marBottom w:val="0"/>
          <w:divBdr>
            <w:top w:val="none" w:sz="0" w:space="0" w:color="auto"/>
            <w:left w:val="none" w:sz="0" w:space="0" w:color="auto"/>
            <w:bottom w:val="none" w:sz="0" w:space="0" w:color="auto"/>
            <w:right w:val="none" w:sz="0" w:space="0" w:color="auto"/>
          </w:divBdr>
        </w:div>
        <w:div w:id="616838471">
          <w:marLeft w:val="0"/>
          <w:marRight w:val="0"/>
          <w:marTop w:val="0"/>
          <w:marBottom w:val="0"/>
          <w:divBdr>
            <w:top w:val="none" w:sz="0" w:space="0" w:color="auto"/>
            <w:left w:val="none" w:sz="0" w:space="0" w:color="auto"/>
            <w:bottom w:val="none" w:sz="0" w:space="0" w:color="auto"/>
            <w:right w:val="none" w:sz="0" w:space="0" w:color="auto"/>
          </w:divBdr>
        </w:div>
        <w:div w:id="1924796455">
          <w:marLeft w:val="0"/>
          <w:marRight w:val="0"/>
          <w:marTop w:val="0"/>
          <w:marBottom w:val="0"/>
          <w:divBdr>
            <w:top w:val="none" w:sz="0" w:space="0" w:color="auto"/>
            <w:left w:val="none" w:sz="0" w:space="0" w:color="auto"/>
            <w:bottom w:val="none" w:sz="0" w:space="0" w:color="auto"/>
            <w:right w:val="none" w:sz="0" w:space="0" w:color="auto"/>
          </w:divBdr>
        </w:div>
        <w:div w:id="675111537">
          <w:marLeft w:val="0"/>
          <w:marRight w:val="0"/>
          <w:marTop w:val="0"/>
          <w:marBottom w:val="0"/>
          <w:divBdr>
            <w:top w:val="none" w:sz="0" w:space="0" w:color="auto"/>
            <w:left w:val="none" w:sz="0" w:space="0" w:color="auto"/>
            <w:bottom w:val="none" w:sz="0" w:space="0" w:color="auto"/>
            <w:right w:val="none" w:sz="0" w:space="0" w:color="auto"/>
          </w:divBdr>
        </w:div>
        <w:div w:id="822744920">
          <w:marLeft w:val="0"/>
          <w:marRight w:val="0"/>
          <w:marTop w:val="0"/>
          <w:marBottom w:val="0"/>
          <w:divBdr>
            <w:top w:val="none" w:sz="0" w:space="0" w:color="auto"/>
            <w:left w:val="none" w:sz="0" w:space="0" w:color="auto"/>
            <w:bottom w:val="none" w:sz="0" w:space="0" w:color="auto"/>
            <w:right w:val="none" w:sz="0" w:space="0" w:color="auto"/>
          </w:divBdr>
        </w:div>
        <w:div w:id="137235621">
          <w:marLeft w:val="0"/>
          <w:marRight w:val="0"/>
          <w:marTop w:val="0"/>
          <w:marBottom w:val="0"/>
          <w:divBdr>
            <w:top w:val="none" w:sz="0" w:space="0" w:color="auto"/>
            <w:left w:val="none" w:sz="0" w:space="0" w:color="auto"/>
            <w:bottom w:val="none" w:sz="0" w:space="0" w:color="auto"/>
            <w:right w:val="none" w:sz="0" w:space="0" w:color="auto"/>
          </w:divBdr>
        </w:div>
        <w:div w:id="713653997">
          <w:marLeft w:val="0"/>
          <w:marRight w:val="0"/>
          <w:marTop w:val="0"/>
          <w:marBottom w:val="0"/>
          <w:divBdr>
            <w:top w:val="none" w:sz="0" w:space="0" w:color="auto"/>
            <w:left w:val="none" w:sz="0" w:space="0" w:color="auto"/>
            <w:bottom w:val="none" w:sz="0" w:space="0" w:color="auto"/>
            <w:right w:val="none" w:sz="0" w:space="0" w:color="auto"/>
          </w:divBdr>
        </w:div>
        <w:div w:id="1863325095">
          <w:marLeft w:val="0"/>
          <w:marRight w:val="0"/>
          <w:marTop w:val="0"/>
          <w:marBottom w:val="0"/>
          <w:divBdr>
            <w:top w:val="none" w:sz="0" w:space="0" w:color="auto"/>
            <w:left w:val="none" w:sz="0" w:space="0" w:color="auto"/>
            <w:bottom w:val="none" w:sz="0" w:space="0" w:color="auto"/>
            <w:right w:val="none" w:sz="0" w:space="0" w:color="auto"/>
          </w:divBdr>
        </w:div>
        <w:div w:id="847214727">
          <w:marLeft w:val="0"/>
          <w:marRight w:val="0"/>
          <w:marTop w:val="0"/>
          <w:marBottom w:val="0"/>
          <w:divBdr>
            <w:top w:val="none" w:sz="0" w:space="0" w:color="auto"/>
            <w:left w:val="none" w:sz="0" w:space="0" w:color="auto"/>
            <w:bottom w:val="none" w:sz="0" w:space="0" w:color="auto"/>
            <w:right w:val="none" w:sz="0" w:space="0" w:color="auto"/>
          </w:divBdr>
        </w:div>
        <w:div w:id="1989552817">
          <w:marLeft w:val="0"/>
          <w:marRight w:val="0"/>
          <w:marTop w:val="0"/>
          <w:marBottom w:val="0"/>
          <w:divBdr>
            <w:top w:val="none" w:sz="0" w:space="0" w:color="auto"/>
            <w:left w:val="none" w:sz="0" w:space="0" w:color="auto"/>
            <w:bottom w:val="none" w:sz="0" w:space="0" w:color="auto"/>
            <w:right w:val="none" w:sz="0" w:space="0" w:color="auto"/>
          </w:divBdr>
        </w:div>
        <w:div w:id="1710647417">
          <w:marLeft w:val="0"/>
          <w:marRight w:val="0"/>
          <w:marTop w:val="0"/>
          <w:marBottom w:val="0"/>
          <w:divBdr>
            <w:top w:val="none" w:sz="0" w:space="0" w:color="auto"/>
            <w:left w:val="none" w:sz="0" w:space="0" w:color="auto"/>
            <w:bottom w:val="none" w:sz="0" w:space="0" w:color="auto"/>
            <w:right w:val="none" w:sz="0" w:space="0" w:color="auto"/>
          </w:divBdr>
        </w:div>
        <w:div w:id="123351242">
          <w:marLeft w:val="0"/>
          <w:marRight w:val="0"/>
          <w:marTop w:val="0"/>
          <w:marBottom w:val="0"/>
          <w:divBdr>
            <w:top w:val="none" w:sz="0" w:space="0" w:color="auto"/>
            <w:left w:val="none" w:sz="0" w:space="0" w:color="auto"/>
            <w:bottom w:val="none" w:sz="0" w:space="0" w:color="auto"/>
            <w:right w:val="none" w:sz="0" w:space="0" w:color="auto"/>
          </w:divBdr>
        </w:div>
        <w:div w:id="952907999">
          <w:marLeft w:val="0"/>
          <w:marRight w:val="0"/>
          <w:marTop w:val="0"/>
          <w:marBottom w:val="0"/>
          <w:divBdr>
            <w:top w:val="none" w:sz="0" w:space="0" w:color="auto"/>
            <w:left w:val="none" w:sz="0" w:space="0" w:color="auto"/>
            <w:bottom w:val="none" w:sz="0" w:space="0" w:color="auto"/>
            <w:right w:val="none" w:sz="0" w:space="0" w:color="auto"/>
          </w:divBdr>
        </w:div>
        <w:div w:id="1599945726">
          <w:marLeft w:val="0"/>
          <w:marRight w:val="0"/>
          <w:marTop w:val="0"/>
          <w:marBottom w:val="0"/>
          <w:divBdr>
            <w:top w:val="none" w:sz="0" w:space="0" w:color="auto"/>
            <w:left w:val="none" w:sz="0" w:space="0" w:color="auto"/>
            <w:bottom w:val="none" w:sz="0" w:space="0" w:color="auto"/>
            <w:right w:val="none" w:sz="0" w:space="0" w:color="auto"/>
          </w:divBdr>
        </w:div>
        <w:div w:id="621692786">
          <w:marLeft w:val="0"/>
          <w:marRight w:val="0"/>
          <w:marTop w:val="0"/>
          <w:marBottom w:val="0"/>
          <w:divBdr>
            <w:top w:val="none" w:sz="0" w:space="0" w:color="auto"/>
            <w:left w:val="none" w:sz="0" w:space="0" w:color="auto"/>
            <w:bottom w:val="none" w:sz="0" w:space="0" w:color="auto"/>
            <w:right w:val="none" w:sz="0" w:space="0" w:color="auto"/>
          </w:divBdr>
        </w:div>
        <w:div w:id="2077892009">
          <w:marLeft w:val="0"/>
          <w:marRight w:val="0"/>
          <w:marTop w:val="0"/>
          <w:marBottom w:val="0"/>
          <w:divBdr>
            <w:top w:val="none" w:sz="0" w:space="0" w:color="auto"/>
            <w:left w:val="none" w:sz="0" w:space="0" w:color="auto"/>
            <w:bottom w:val="none" w:sz="0" w:space="0" w:color="auto"/>
            <w:right w:val="none" w:sz="0" w:space="0" w:color="auto"/>
          </w:divBdr>
        </w:div>
        <w:div w:id="1953124514">
          <w:marLeft w:val="0"/>
          <w:marRight w:val="0"/>
          <w:marTop w:val="0"/>
          <w:marBottom w:val="0"/>
          <w:divBdr>
            <w:top w:val="none" w:sz="0" w:space="0" w:color="auto"/>
            <w:left w:val="none" w:sz="0" w:space="0" w:color="auto"/>
            <w:bottom w:val="none" w:sz="0" w:space="0" w:color="auto"/>
            <w:right w:val="none" w:sz="0" w:space="0" w:color="auto"/>
          </w:divBdr>
        </w:div>
        <w:div w:id="2147308417">
          <w:marLeft w:val="0"/>
          <w:marRight w:val="0"/>
          <w:marTop w:val="0"/>
          <w:marBottom w:val="0"/>
          <w:divBdr>
            <w:top w:val="none" w:sz="0" w:space="0" w:color="auto"/>
            <w:left w:val="none" w:sz="0" w:space="0" w:color="auto"/>
            <w:bottom w:val="none" w:sz="0" w:space="0" w:color="auto"/>
            <w:right w:val="none" w:sz="0" w:space="0" w:color="auto"/>
          </w:divBdr>
        </w:div>
        <w:div w:id="200830168">
          <w:marLeft w:val="0"/>
          <w:marRight w:val="0"/>
          <w:marTop w:val="0"/>
          <w:marBottom w:val="0"/>
          <w:divBdr>
            <w:top w:val="none" w:sz="0" w:space="0" w:color="auto"/>
            <w:left w:val="none" w:sz="0" w:space="0" w:color="auto"/>
            <w:bottom w:val="none" w:sz="0" w:space="0" w:color="auto"/>
            <w:right w:val="none" w:sz="0" w:space="0" w:color="auto"/>
          </w:divBdr>
        </w:div>
        <w:div w:id="1232958999">
          <w:marLeft w:val="0"/>
          <w:marRight w:val="0"/>
          <w:marTop w:val="0"/>
          <w:marBottom w:val="0"/>
          <w:divBdr>
            <w:top w:val="none" w:sz="0" w:space="0" w:color="auto"/>
            <w:left w:val="none" w:sz="0" w:space="0" w:color="auto"/>
            <w:bottom w:val="none" w:sz="0" w:space="0" w:color="auto"/>
            <w:right w:val="none" w:sz="0" w:space="0" w:color="auto"/>
          </w:divBdr>
        </w:div>
        <w:div w:id="2044554188">
          <w:marLeft w:val="0"/>
          <w:marRight w:val="0"/>
          <w:marTop w:val="0"/>
          <w:marBottom w:val="0"/>
          <w:divBdr>
            <w:top w:val="none" w:sz="0" w:space="0" w:color="auto"/>
            <w:left w:val="none" w:sz="0" w:space="0" w:color="auto"/>
            <w:bottom w:val="none" w:sz="0" w:space="0" w:color="auto"/>
            <w:right w:val="none" w:sz="0" w:space="0" w:color="auto"/>
          </w:divBdr>
        </w:div>
        <w:div w:id="406076194">
          <w:marLeft w:val="0"/>
          <w:marRight w:val="0"/>
          <w:marTop w:val="0"/>
          <w:marBottom w:val="0"/>
          <w:divBdr>
            <w:top w:val="none" w:sz="0" w:space="0" w:color="auto"/>
            <w:left w:val="none" w:sz="0" w:space="0" w:color="auto"/>
            <w:bottom w:val="none" w:sz="0" w:space="0" w:color="auto"/>
            <w:right w:val="none" w:sz="0" w:space="0" w:color="auto"/>
          </w:divBdr>
        </w:div>
        <w:div w:id="613365259">
          <w:marLeft w:val="0"/>
          <w:marRight w:val="0"/>
          <w:marTop w:val="0"/>
          <w:marBottom w:val="0"/>
          <w:divBdr>
            <w:top w:val="none" w:sz="0" w:space="0" w:color="auto"/>
            <w:left w:val="none" w:sz="0" w:space="0" w:color="auto"/>
            <w:bottom w:val="none" w:sz="0" w:space="0" w:color="auto"/>
            <w:right w:val="none" w:sz="0" w:space="0" w:color="auto"/>
          </w:divBdr>
        </w:div>
        <w:div w:id="1505625517">
          <w:marLeft w:val="0"/>
          <w:marRight w:val="0"/>
          <w:marTop w:val="0"/>
          <w:marBottom w:val="0"/>
          <w:divBdr>
            <w:top w:val="none" w:sz="0" w:space="0" w:color="auto"/>
            <w:left w:val="none" w:sz="0" w:space="0" w:color="auto"/>
            <w:bottom w:val="none" w:sz="0" w:space="0" w:color="auto"/>
            <w:right w:val="none" w:sz="0" w:space="0" w:color="auto"/>
          </w:divBdr>
        </w:div>
        <w:div w:id="913979388">
          <w:marLeft w:val="0"/>
          <w:marRight w:val="0"/>
          <w:marTop w:val="0"/>
          <w:marBottom w:val="0"/>
          <w:divBdr>
            <w:top w:val="none" w:sz="0" w:space="0" w:color="auto"/>
            <w:left w:val="none" w:sz="0" w:space="0" w:color="auto"/>
            <w:bottom w:val="none" w:sz="0" w:space="0" w:color="auto"/>
            <w:right w:val="none" w:sz="0" w:space="0" w:color="auto"/>
          </w:divBdr>
        </w:div>
        <w:div w:id="1665039057">
          <w:marLeft w:val="0"/>
          <w:marRight w:val="0"/>
          <w:marTop w:val="0"/>
          <w:marBottom w:val="0"/>
          <w:divBdr>
            <w:top w:val="none" w:sz="0" w:space="0" w:color="auto"/>
            <w:left w:val="none" w:sz="0" w:space="0" w:color="auto"/>
            <w:bottom w:val="none" w:sz="0" w:space="0" w:color="auto"/>
            <w:right w:val="none" w:sz="0" w:space="0" w:color="auto"/>
          </w:divBdr>
        </w:div>
        <w:div w:id="1149712488">
          <w:marLeft w:val="0"/>
          <w:marRight w:val="0"/>
          <w:marTop w:val="0"/>
          <w:marBottom w:val="0"/>
          <w:divBdr>
            <w:top w:val="none" w:sz="0" w:space="0" w:color="auto"/>
            <w:left w:val="none" w:sz="0" w:space="0" w:color="auto"/>
            <w:bottom w:val="none" w:sz="0" w:space="0" w:color="auto"/>
            <w:right w:val="none" w:sz="0" w:space="0" w:color="auto"/>
          </w:divBdr>
        </w:div>
        <w:div w:id="158153926">
          <w:marLeft w:val="0"/>
          <w:marRight w:val="0"/>
          <w:marTop w:val="0"/>
          <w:marBottom w:val="0"/>
          <w:divBdr>
            <w:top w:val="none" w:sz="0" w:space="0" w:color="auto"/>
            <w:left w:val="none" w:sz="0" w:space="0" w:color="auto"/>
            <w:bottom w:val="none" w:sz="0" w:space="0" w:color="auto"/>
            <w:right w:val="none" w:sz="0" w:space="0" w:color="auto"/>
          </w:divBdr>
        </w:div>
      </w:divsChild>
    </w:div>
    <w:div w:id="101806552">
      <w:bodyDiv w:val="1"/>
      <w:marLeft w:val="0"/>
      <w:marRight w:val="0"/>
      <w:marTop w:val="0"/>
      <w:marBottom w:val="0"/>
      <w:divBdr>
        <w:top w:val="none" w:sz="0" w:space="0" w:color="auto"/>
        <w:left w:val="none" w:sz="0" w:space="0" w:color="auto"/>
        <w:bottom w:val="none" w:sz="0" w:space="0" w:color="auto"/>
        <w:right w:val="none" w:sz="0" w:space="0" w:color="auto"/>
      </w:divBdr>
    </w:div>
    <w:div w:id="1275940856">
      <w:bodyDiv w:val="1"/>
      <w:marLeft w:val="0"/>
      <w:marRight w:val="0"/>
      <w:marTop w:val="0"/>
      <w:marBottom w:val="0"/>
      <w:divBdr>
        <w:top w:val="none" w:sz="0" w:space="0" w:color="auto"/>
        <w:left w:val="none" w:sz="0" w:space="0" w:color="auto"/>
        <w:bottom w:val="none" w:sz="0" w:space="0" w:color="auto"/>
        <w:right w:val="none" w:sz="0" w:space="0" w:color="auto"/>
      </w:divBdr>
      <w:divsChild>
        <w:div w:id="773938238">
          <w:marLeft w:val="0"/>
          <w:marRight w:val="0"/>
          <w:marTop w:val="0"/>
          <w:marBottom w:val="0"/>
          <w:divBdr>
            <w:top w:val="none" w:sz="0" w:space="0" w:color="auto"/>
            <w:left w:val="none" w:sz="0" w:space="0" w:color="auto"/>
            <w:bottom w:val="none" w:sz="0" w:space="0" w:color="auto"/>
            <w:right w:val="none" w:sz="0" w:space="0" w:color="auto"/>
          </w:divBdr>
        </w:div>
        <w:div w:id="1769427046">
          <w:marLeft w:val="0"/>
          <w:marRight w:val="0"/>
          <w:marTop w:val="0"/>
          <w:marBottom w:val="0"/>
          <w:divBdr>
            <w:top w:val="none" w:sz="0" w:space="0" w:color="auto"/>
            <w:left w:val="none" w:sz="0" w:space="0" w:color="auto"/>
            <w:bottom w:val="none" w:sz="0" w:space="0" w:color="auto"/>
            <w:right w:val="none" w:sz="0" w:space="0" w:color="auto"/>
          </w:divBdr>
        </w:div>
        <w:div w:id="1958022826">
          <w:marLeft w:val="0"/>
          <w:marRight w:val="0"/>
          <w:marTop w:val="0"/>
          <w:marBottom w:val="0"/>
          <w:divBdr>
            <w:top w:val="none" w:sz="0" w:space="0" w:color="auto"/>
            <w:left w:val="none" w:sz="0" w:space="0" w:color="auto"/>
            <w:bottom w:val="none" w:sz="0" w:space="0" w:color="auto"/>
            <w:right w:val="none" w:sz="0" w:space="0" w:color="auto"/>
          </w:divBdr>
        </w:div>
        <w:div w:id="497041950">
          <w:marLeft w:val="0"/>
          <w:marRight w:val="0"/>
          <w:marTop w:val="0"/>
          <w:marBottom w:val="0"/>
          <w:divBdr>
            <w:top w:val="none" w:sz="0" w:space="0" w:color="auto"/>
            <w:left w:val="none" w:sz="0" w:space="0" w:color="auto"/>
            <w:bottom w:val="none" w:sz="0" w:space="0" w:color="auto"/>
            <w:right w:val="none" w:sz="0" w:space="0" w:color="auto"/>
          </w:divBdr>
        </w:div>
        <w:div w:id="160969620">
          <w:marLeft w:val="0"/>
          <w:marRight w:val="0"/>
          <w:marTop w:val="0"/>
          <w:marBottom w:val="0"/>
          <w:divBdr>
            <w:top w:val="none" w:sz="0" w:space="0" w:color="auto"/>
            <w:left w:val="none" w:sz="0" w:space="0" w:color="auto"/>
            <w:bottom w:val="none" w:sz="0" w:space="0" w:color="auto"/>
            <w:right w:val="none" w:sz="0" w:space="0" w:color="auto"/>
          </w:divBdr>
        </w:div>
        <w:div w:id="1289314977">
          <w:marLeft w:val="0"/>
          <w:marRight w:val="0"/>
          <w:marTop w:val="0"/>
          <w:marBottom w:val="0"/>
          <w:divBdr>
            <w:top w:val="none" w:sz="0" w:space="0" w:color="auto"/>
            <w:left w:val="none" w:sz="0" w:space="0" w:color="auto"/>
            <w:bottom w:val="none" w:sz="0" w:space="0" w:color="auto"/>
            <w:right w:val="none" w:sz="0" w:space="0" w:color="auto"/>
          </w:divBdr>
        </w:div>
        <w:div w:id="1837988867">
          <w:marLeft w:val="0"/>
          <w:marRight w:val="0"/>
          <w:marTop w:val="0"/>
          <w:marBottom w:val="0"/>
          <w:divBdr>
            <w:top w:val="none" w:sz="0" w:space="0" w:color="auto"/>
            <w:left w:val="none" w:sz="0" w:space="0" w:color="auto"/>
            <w:bottom w:val="none" w:sz="0" w:space="0" w:color="auto"/>
            <w:right w:val="none" w:sz="0" w:space="0" w:color="auto"/>
          </w:divBdr>
        </w:div>
        <w:div w:id="1034960530">
          <w:marLeft w:val="0"/>
          <w:marRight w:val="0"/>
          <w:marTop w:val="0"/>
          <w:marBottom w:val="0"/>
          <w:divBdr>
            <w:top w:val="none" w:sz="0" w:space="0" w:color="auto"/>
            <w:left w:val="none" w:sz="0" w:space="0" w:color="auto"/>
            <w:bottom w:val="none" w:sz="0" w:space="0" w:color="auto"/>
            <w:right w:val="none" w:sz="0" w:space="0" w:color="auto"/>
          </w:divBdr>
        </w:div>
        <w:div w:id="266620840">
          <w:marLeft w:val="0"/>
          <w:marRight w:val="0"/>
          <w:marTop w:val="0"/>
          <w:marBottom w:val="0"/>
          <w:divBdr>
            <w:top w:val="none" w:sz="0" w:space="0" w:color="auto"/>
            <w:left w:val="none" w:sz="0" w:space="0" w:color="auto"/>
            <w:bottom w:val="none" w:sz="0" w:space="0" w:color="auto"/>
            <w:right w:val="none" w:sz="0" w:space="0" w:color="auto"/>
          </w:divBdr>
        </w:div>
        <w:div w:id="92287529">
          <w:marLeft w:val="0"/>
          <w:marRight w:val="0"/>
          <w:marTop w:val="0"/>
          <w:marBottom w:val="0"/>
          <w:divBdr>
            <w:top w:val="none" w:sz="0" w:space="0" w:color="auto"/>
            <w:left w:val="none" w:sz="0" w:space="0" w:color="auto"/>
            <w:bottom w:val="none" w:sz="0" w:space="0" w:color="auto"/>
            <w:right w:val="none" w:sz="0" w:space="0" w:color="auto"/>
          </w:divBdr>
        </w:div>
        <w:div w:id="1581872028">
          <w:marLeft w:val="0"/>
          <w:marRight w:val="0"/>
          <w:marTop w:val="0"/>
          <w:marBottom w:val="0"/>
          <w:divBdr>
            <w:top w:val="none" w:sz="0" w:space="0" w:color="auto"/>
            <w:left w:val="none" w:sz="0" w:space="0" w:color="auto"/>
            <w:bottom w:val="none" w:sz="0" w:space="0" w:color="auto"/>
            <w:right w:val="none" w:sz="0" w:space="0" w:color="auto"/>
          </w:divBdr>
        </w:div>
        <w:div w:id="1674532956">
          <w:marLeft w:val="0"/>
          <w:marRight w:val="0"/>
          <w:marTop w:val="0"/>
          <w:marBottom w:val="0"/>
          <w:divBdr>
            <w:top w:val="none" w:sz="0" w:space="0" w:color="auto"/>
            <w:left w:val="none" w:sz="0" w:space="0" w:color="auto"/>
            <w:bottom w:val="none" w:sz="0" w:space="0" w:color="auto"/>
            <w:right w:val="none" w:sz="0" w:space="0" w:color="auto"/>
          </w:divBdr>
        </w:div>
        <w:div w:id="1794784494">
          <w:marLeft w:val="0"/>
          <w:marRight w:val="0"/>
          <w:marTop w:val="0"/>
          <w:marBottom w:val="0"/>
          <w:divBdr>
            <w:top w:val="none" w:sz="0" w:space="0" w:color="auto"/>
            <w:left w:val="none" w:sz="0" w:space="0" w:color="auto"/>
            <w:bottom w:val="none" w:sz="0" w:space="0" w:color="auto"/>
            <w:right w:val="none" w:sz="0" w:space="0" w:color="auto"/>
          </w:divBdr>
        </w:div>
        <w:div w:id="145752723">
          <w:marLeft w:val="0"/>
          <w:marRight w:val="0"/>
          <w:marTop w:val="0"/>
          <w:marBottom w:val="0"/>
          <w:divBdr>
            <w:top w:val="none" w:sz="0" w:space="0" w:color="auto"/>
            <w:left w:val="none" w:sz="0" w:space="0" w:color="auto"/>
            <w:bottom w:val="none" w:sz="0" w:space="0" w:color="auto"/>
            <w:right w:val="none" w:sz="0" w:space="0" w:color="auto"/>
          </w:divBdr>
        </w:div>
        <w:div w:id="1206912022">
          <w:marLeft w:val="0"/>
          <w:marRight w:val="0"/>
          <w:marTop w:val="0"/>
          <w:marBottom w:val="0"/>
          <w:divBdr>
            <w:top w:val="none" w:sz="0" w:space="0" w:color="auto"/>
            <w:left w:val="none" w:sz="0" w:space="0" w:color="auto"/>
            <w:bottom w:val="none" w:sz="0" w:space="0" w:color="auto"/>
            <w:right w:val="none" w:sz="0" w:space="0" w:color="auto"/>
          </w:divBdr>
        </w:div>
        <w:div w:id="1393885464">
          <w:marLeft w:val="0"/>
          <w:marRight w:val="0"/>
          <w:marTop w:val="0"/>
          <w:marBottom w:val="0"/>
          <w:divBdr>
            <w:top w:val="none" w:sz="0" w:space="0" w:color="auto"/>
            <w:left w:val="none" w:sz="0" w:space="0" w:color="auto"/>
            <w:bottom w:val="none" w:sz="0" w:space="0" w:color="auto"/>
            <w:right w:val="none" w:sz="0" w:space="0" w:color="auto"/>
          </w:divBdr>
        </w:div>
        <w:div w:id="2057392626">
          <w:marLeft w:val="0"/>
          <w:marRight w:val="0"/>
          <w:marTop w:val="0"/>
          <w:marBottom w:val="0"/>
          <w:divBdr>
            <w:top w:val="none" w:sz="0" w:space="0" w:color="auto"/>
            <w:left w:val="none" w:sz="0" w:space="0" w:color="auto"/>
            <w:bottom w:val="none" w:sz="0" w:space="0" w:color="auto"/>
            <w:right w:val="none" w:sz="0" w:space="0" w:color="auto"/>
          </w:divBdr>
        </w:div>
        <w:div w:id="1661616449">
          <w:marLeft w:val="0"/>
          <w:marRight w:val="0"/>
          <w:marTop w:val="0"/>
          <w:marBottom w:val="0"/>
          <w:divBdr>
            <w:top w:val="none" w:sz="0" w:space="0" w:color="auto"/>
            <w:left w:val="none" w:sz="0" w:space="0" w:color="auto"/>
            <w:bottom w:val="none" w:sz="0" w:space="0" w:color="auto"/>
            <w:right w:val="none" w:sz="0" w:space="0" w:color="auto"/>
          </w:divBdr>
        </w:div>
        <w:div w:id="1664045763">
          <w:marLeft w:val="0"/>
          <w:marRight w:val="0"/>
          <w:marTop w:val="0"/>
          <w:marBottom w:val="0"/>
          <w:divBdr>
            <w:top w:val="none" w:sz="0" w:space="0" w:color="auto"/>
            <w:left w:val="none" w:sz="0" w:space="0" w:color="auto"/>
            <w:bottom w:val="none" w:sz="0" w:space="0" w:color="auto"/>
            <w:right w:val="none" w:sz="0" w:space="0" w:color="auto"/>
          </w:divBdr>
        </w:div>
        <w:div w:id="587422915">
          <w:marLeft w:val="0"/>
          <w:marRight w:val="0"/>
          <w:marTop w:val="0"/>
          <w:marBottom w:val="0"/>
          <w:divBdr>
            <w:top w:val="none" w:sz="0" w:space="0" w:color="auto"/>
            <w:left w:val="none" w:sz="0" w:space="0" w:color="auto"/>
            <w:bottom w:val="none" w:sz="0" w:space="0" w:color="auto"/>
            <w:right w:val="none" w:sz="0" w:space="0" w:color="auto"/>
          </w:divBdr>
        </w:div>
        <w:div w:id="924068366">
          <w:marLeft w:val="0"/>
          <w:marRight w:val="0"/>
          <w:marTop w:val="0"/>
          <w:marBottom w:val="0"/>
          <w:divBdr>
            <w:top w:val="none" w:sz="0" w:space="0" w:color="auto"/>
            <w:left w:val="none" w:sz="0" w:space="0" w:color="auto"/>
            <w:bottom w:val="none" w:sz="0" w:space="0" w:color="auto"/>
            <w:right w:val="none" w:sz="0" w:space="0" w:color="auto"/>
          </w:divBdr>
        </w:div>
        <w:div w:id="11685767">
          <w:marLeft w:val="0"/>
          <w:marRight w:val="0"/>
          <w:marTop w:val="0"/>
          <w:marBottom w:val="0"/>
          <w:divBdr>
            <w:top w:val="none" w:sz="0" w:space="0" w:color="auto"/>
            <w:left w:val="none" w:sz="0" w:space="0" w:color="auto"/>
            <w:bottom w:val="none" w:sz="0" w:space="0" w:color="auto"/>
            <w:right w:val="none" w:sz="0" w:space="0" w:color="auto"/>
          </w:divBdr>
        </w:div>
        <w:div w:id="407389700">
          <w:marLeft w:val="0"/>
          <w:marRight w:val="0"/>
          <w:marTop w:val="0"/>
          <w:marBottom w:val="0"/>
          <w:divBdr>
            <w:top w:val="none" w:sz="0" w:space="0" w:color="auto"/>
            <w:left w:val="none" w:sz="0" w:space="0" w:color="auto"/>
            <w:bottom w:val="none" w:sz="0" w:space="0" w:color="auto"/>
            <w:right w:val="none" w:sz="0" w:space="0" w:color="auto"/>
          </w:divBdr>
        </w:div>
        <w:div w:id="837428980">
          <w:marLeft w:val="0"/>
          <w:marRight w:val="0"/>
          <w:marTop w:val="0"/>
          <w:marBottom w:val="0"/>
          <w:divBdr>
            <w:top w:val="none" w:sz="0" w:space="0" w:color="auto"/>
            <w:left w:val="none" w:sz="0" w:space="0" w:color="auto"/>
            <w:bottom w:val="none" w:sz="0" w:space="0" w:color="auto"/>
            <w:right w:val="none" w:sz="0" w:space="0" w:color="auto"/>
          </w:divBdr>
        </w:div>
        <w:div w:id="1958875010">
          <w:marLeft w:val="0"/>
          <w:marRight w:val="0"/>
          <w:marTop w:val="0"/>
          <w:marBottom w:val="0"/>
          <w:divBdr>
            <w:top w:val="none" w:sz="0" w:space="0" w:color="auto"/>
            <w:left w:val="none" w:sz="0" w:space="0" w:color="auto"/>
            <w:bottom w:val="none" w:sz="0" w:space="0" w:color="auto"/>
            <w:right w:val="none" w:sz="0" w:space="0" w:color="auto"/>
          </w:divBdr>
        </w:div>
        <w:div w:id="79300987">
          <w:marLeft w:val="0"/>
          <w:marRight w:val="0"/>
          <w:marTop w:val="0"/>
          <w:marBottom w:val="0"/>
          <w:divBdr>
            <w:top w:val="none" w:sz="0" w:space="0" w:color="auto"/>
            <w:left w:val="none" w:sz="0" w:space="0" w:color="auto"/>
            <w:bottom w:val="none" w:sz="0" w:space="0" w:color="auto"/>
            <w:right w:val="none" w:sz="0" w:space="0" w:color="auto"/>
          </w:divBdr>
        </w:div>
        <w:div w:id="1281646456">
          <w:marLeft w:val="0"/>
          <w:marRight w:val="0"/>
          <w:marTop w:val="0"/>
          <w:marBottom w:val="0"/>
          <w:divBdr>
            <w:top w:val="none" w:sz="0" w:space="0" w:color="auto"/>
            <w:left w:val="none" w:sz="0" w:space="0" w:color="auto"/>
            <w:bottom w:val="none" w:sz="0" w:space="0" w:color="auto"/>
            <w:right w:val="none" w:sz="0" w:space="0" w:color="auto"/>
          </w:divBdr>
        </w:div>
        <w:div w:id="897670655">
          <w:marLeft w:val="0"/>
          <w:marRight w:val="0"/>
          <w:marTop w:val="0"/>
          <w:marBottom w:val="0"/>
          <w:divBdr>
            <w:top w:val="none" w:sz="0" w:space="0" w:color="auto"/>
            <w:left w:val="none" w:sz="0" w:space="0" w:color="auto"/>
            <w:bottom w:val="none" w:sz="0" w:space="0" w:color="auto"/>
            <w:right w:val="none" w:sz="0" w:space="0" w:color="auto"/>
          </w:divBdr>
        </w:div>
        <w:div w:id="470904476">
          <w:marLeft w:val="0"/>
          <w:marRight w:val="0"/>
          <w:marTop w:val="0"/>
          <w:marBottom w:val="0"/>
          <w:divBdr>
            <w:top w:val="none" w:sz="0" w:space="0" w:color="auto"/>
            <w:left w:val="none" w:sz="0" w:space="0" w:color="auto"/>
            <w:bottom w:val="none" w:sz="0" w:space="0" w:color="auto"/>
            <w:right w:val="none" w:sz="0" w:space="0" w:color="auto"/>
          </w:divBdr>
        </w:div>
        <w:div w:id="1975140822">
          <w:marLeft w:val="0"/>
          <w:marRight w:val="0"/>
          <w:marTop w:val="0"/>
          <w:marBottom w:val="0"/>
          <w:divBdr>
            <w:top w:val="none" w:sz="0" w:space="0" w:color="auto"/>
            <w:left w:val="none" w:sz="0" w:space="0" w:color="auto"/>
            <w:bottom w:val="none" w:sz="0" w:space="0" w:color="auto"/>
            <w:right w:val="none" w:sz="0" w:space="0" w:color="auto"/>
          </w:divBdr>
        </w:div>
      </w:divsChild>
    </w:div>
    <w:div w:id="1780878232">
      <w:bodyDiv w:val="1"/>
      <w:marLeft w:val="0"/>
      <w:marRight w:val="0"/>
      <w:marTop w:val="0"/>
      <w:marBottom w:val="0"/>
      <w:divBdr>
        <w:top w:val="none" w:sz="0" w:space="0" w:color="auto"/>
        <w:left w:val="none" w:sz="0" w:space="0" w:color="auto"/>
        <w:bottom w:val="none" w:sz="0" w:space="0" w:color="auto"/>
        <w:right w:val="none" w:sz="0" w:space="0" w:color="auto"/>
      </w:divBdr>
      <w:divsChild>
        <w:div w:id="566038582">
          <w:marLeft w:val="0"/>
          <w:marRight w:val="0"/>
          <w:marTop w:val="0"/>
          <w:marBottom w:val="0"/>
          <w:divBdr>
            <w:top w:val="none" w:sz="0" w:space="0" w:color="auto"/>
            <w:left w:val="none" w:sz="0" w:space="0" w:color="auto"/>
            <w:bottom w:val="none" w:sz="0" w:space="0" w:color="auto"/>
            <w:right w:val="none" w:sz="0" w:space="0" w:color="auto"/>
          </w:divBdr>
        </w:div>
        <w:div w:id="2040424258">
          <w:marLeft w:val="0"/>
          <w:marRight w:val="0"/>
          <w:marTop w:val="0"/>
          <w:marBottom w:val="0"/>
          <w:divBdr>
            <w:top w:val="none" w:sz="0" w:space="0" w:color="auto"/>
            <w:left w:val="none" w:sz="0" w:space="0" w:color="auto"/>
            <w:bottom w:val="none" w:sz="0" w:space="0" w:color="auto"/>
            <w:right w:val="none" w:sz="0" w:space="0" w:color="auto"/>
          </w:divBdr>
        </w:div>
        <w:div w:id="25836872">
          <w:marLeft w:val="0"/>
          <w:marRight w:val="0"/>
          <w:marTop w:val="0"/>
          <w:marBottom w:val="0"/>
          <w:divBdr>
            <w:top w:val="none" w:sz="0" w:space="0" w:color="auto"/>
            <w:left w:val="none" w:sz="0" w:space="0" w:color="auto"/>
            <w:bottom w:val="none" w:sz="0" w:space="0" w:color="auto"/>
            <w:right w:val="none" w:sz="0" w:space="0" w:color="auto"/>
          </w:divBdr>
        </w:div>
        <w:div w:id="436483509">
          <w:marLeft w:val="0"/>
          <w:marRight w:val="0"/>
          <w:marTop w:val="0"/>
          <w:marBottom w:val="0"/>
          <w:divBdr>
            <w:top w:val="none" w:sz="0" w:space="0" w:color="auto"/>
            <w:left w:val="none" w:sz="0" w:space="0" w:color="auto"/>
            <w:bottom w:val="none" w:sz="0" w:space="0" w:color="auto"/>
            <w:right w:val="none" w:sz="0" w:space="0" w:color="auto"/>
          </w:divBdr>
        </w:div>
      </w:divsChild>
    </w:div>
    <w:div w:id="2081903862">
      <w:bodyDiv w:val="1"/>
      <w:marLeft w:val="0"/>
      <w:marRight w:val="0"/>
      <w:marTop w:val="0"/>
      <w:marBottom w:val="0"/>
      <w:divBdr>
        <w:top w:val="none" w:sz="0" w:space="0" w:color="auto"/>
        <w:left w:val="none" w:sz="0" w:space="0" w:color="auto"/>
        <w:bottom w:val="none" w:sz="0" w:space="0" w:color="auto"/>
        <w:right w:val="none" w:sz="0" w:space="0" w:color="auto"/>
      </w:divBdr>
    </w:div>
    <w:div w:id="2118675994">
      <w:bodyDiv w:val="1"/>
      <w:marLeft w:val="0"/>
      <w:marRight w:val="0"/>
      <w:marTop w:val="0"/>
      <w:marBottom w:val="0"/>
      <w:divBdr>
        <w:top w:val="none" w:sz="0" w:space="0" w:color="auto"/>
        <w:left w:val="none" w:sz="0" w:space="0" w:color="auto"/>
        <w:bottom w:val="none" w:sz="0" w:space="0" w:color="auto"/>
        <w:right w:val="none" w:sz="0" w:space="0" w:color="auto"/>
      </w:divBdr>
      <w:divsChild>
        <w:div w:id="1856529370">
          <w:marLeft w:val="0"/>
          <w:marRight w:val="0"/>
          <w:marTop w:val="0"/>
          <w:marBottom w:val="0"/>
          <w:divBdr>
            <w:top w:val="none" w:sz="0" w:space="0" w:color="auto"/>
            <w:left w:val="none" w:sz="0" w:space="0" w:color="auto"/>
            <w:bottom w:val="none" w:sz="0" w:space="0" w:color="auto"/>
            <w:right w:val="none" w:sz="0" w:space="0" w:color="auto"/>
          </w:divBdr>
        </w:div>
        <w:div w:id="951521575">
          <w:marLeft w:val="0"/>
          <w:marRight w:val="0"/>
          <w:marTop w:val="0"/>
          <w:marBottom w:val="0"/>
          <w:divBdr>
            <w:top w:val="none" w:sz="0" w:space="0" w:color="auto"/>
            <w:left w:val="none" w:sz="0" w:space="0" w:color="auto"/>
            <w:bottom w:val="none" w:sz="0" w:space="0" w:color="auto"/>
            <w:right w:val="none" w:sz="0" w:space="0" w:color="auto"/>
          </w:divBdr>
        </w:div>
        <w:div w:id="241260028">
          <w:marLeft w:val="0"/>
          <w:marRight w:val="0"/>
          <w:marTop w:val="0"/>
          <w:marBottom w:val="0"/>
          <w:divBdr>
            <w:top w:val="none" w:sz="0" w:space="0" w:color="auto"/>
            <w:left w:val="none" w:sz="0" w:space="0" w:color="auto"/>
            <w:bottom w:val="none" w:sz="0" w:space="0" w:color="auto"/>
            <w:right w:val="none" w:sz="0" w:space="0" w:color="auto"/>
          </w:divBdr>
        </w:div>
        <w:div w:id="897981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decentraal.nl/cpv-code-zoekmachine/?cpv-explorer-keyword=63510000-7" TargetMode="External"/><Relationship Id="rId3" Type="http://schemas.openxmlformats.org/officeDocument/2006/relationships/settings" Target="settings.xml"/><Relationship Id="rId7" Type="http://schemas.openxmlformats.org/officeDocument/2006/relationships/hyperlink" Target="https://europadecentraal.nl/cpv-code-zoekmachine/?cpv-explorer-keyword=6350000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opadecentraal.nl/cpv-code-zoekmachine/?cpv-explorer-keyword=63000000-9" TargetMode="External"/><Relationship Id="rId5" Type="http://schemas.openxmlformats.org/officeDocument/2006/relationships/hyperlink" Target="mailto:inkoop@roc-nijmegen.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794</Words>
  <Characters>4371</Characters>
  <Application>Microsoft Office Word</Application>
  <DocSecurity>0</DocSecurity>
  <Lines>36</Lines>
  <Paragraphs>10</Paragraphs>
  <ScaleCrop>false</ScaleCrop>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Thalia Limburg</cp:lastModifiedBy>
  <cp:revision>1</cp:revision>
  <dcterms:created xsi:type="dcterms:W3CDTF">2024-10-04T09:05:00Z</dcterms:created>
  <dcterms:modified xsi:type="dcterms:W3CDTF">2024-10-04T09:09:00Z</dcterms:modified>
</cp:coreProperties>
</file>