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ED0E" w14:textId="77777777" w:rsidR="0051761F" w:rsidRDefault="0051761F" w:rsidP="0051761F">
      <w:pPr>
        <w:spacing w:after="0" w:line="240" w:lineRule="auto"/>
        <w:rPr>
          <w:rFonts w:ascii="DIN-Regular" w:eastAsia="Times New Roman" w:hAnsi="DIN-Regular" w:cs="Times New Roman"/>
          <w:b/>
          <w:bCs/>
          <w:kern w:val="0"/>
          <w:sz w:val="20"/>
          <w:szCs w:val="20"/>
          <w:lang w:eastAsia="nl-NL"/>
          <w14:ligatures w14:val="none"/>
        </w:rPr>
      </w:pPr>
      <w:bookmarkStart w:id="0" w:name="_Toc169851459"/>
      <w:r>
        <w:rPr>
          <w:rFonts w:ascii="DIN-Regular" w:eastAsia="Times New Roman" w:hAnsi="DIN-Regular" w:cs="Times New Roman"/>
          <w:b/>
          <w:bCs/>
          <w:kern w:val="0"/>
          <w:sz w:val="20"/>
          <w:szCs w:val="20"/>
          <w:lang w:eastAsia="nl-NL"/>
          <w14:ligatures w14:val="none"/>
        </w:rPr>
        <w:t>Nota van aanwijzing</w:t>
      </w:r>
    </w:p>
    <w:p w14:paraId="5D424E8F" w14:textId="77777777" w:rsidR="0051761F" w:rsidRDefault="0051761F" w:rsidP="0051761F">
      <w:pPr>
        <w:spacing w:after="0" w:line="240" w:lineRule="auto"/>
        <w:rPr>
          <w:rFonts w:ascii="DIN-Regular" w:eastAsia="Times New Roman" w:hAnsi="DIN-Regular" w:cs="Times New Roman"/>
          <w:b/>
          <w:bCs/>
          <w:kern w:val="0"/>
          <w:sz w:val="20"/>
          <w:szCs w:val="20"/>
          <w:lang w:eastAsia="nl-NL"/>
          <w14:ligatures w14:val="none"/>
        </w:rPr>
      </w:pPr>
    </w:p>
    <w:p w14:paraId="196F9CDE" w14:textId="77777777" w:rsidR="0051761F" w:rsidRDefault="0051761F" w:rsidP="0051761F">
      <w:pPr>
        <w:spacing w:after="0" w:line="240" w:lineRule="auto"/>
        <w:rPr>
          <w:rFonts w:ascii="DIN-Regular" w:eastAsia="Times New Roman" w:hAnsi="DIN-Regular" w:cs="Times New Roman"/>
          <w:b/>
          <w:bCs/>
          <w:kern w:val="0"/>
          <w:sz w:val="20"/>
          <w:szCs w:val="20"/>
          <w:lang w:eastAsia="nl-NL"/>
          <w14:ligatures w14:val="none"/>
        </w:rPr>
      </w:pPr>
      <w:r>
        <w:rPr>
          <w:rFonts w:ascii="DIN-Regular" w:eastAsia="Times New Roman" w:hAnsi="DIN-Regular" w:cs="Times New Roman"/>
          <w:b/>
          <w:bCs/>
          <w:kern w:val="0"/>
          <w:sz w:val="20"/>
          <w:szCs w:val="20"/>
          <w:lang w:eastAsia="nl-NL"/>
          <w14:ligatures w14:val="none"/>
        </w:rPr>
        <w:t xml:space="preserve">Onderwerp: </w:t>
      </w:r>
    </w:p>
    <w:p w14:paraId="1362C702" w14:textId="372D6516" w:rsidR="0051761F" w:rsidRPr="004D070E" w:rsidRDefault="00350BA2" w:rsidP="004D070E">
      <w:pPr>
        <w:spacing w:after="0" w:line="240" w:lineRule="auto"/>
        <w:rPr>
          <w:rFonts w:ascii="DIN-Regular" w:eastAsia="Times New Roman" w:hAnsi="DIN-Regular" w:cs="Times New Roman"/>
          <w:b/>
          <w:bCs/>
          <w:kern w:val="0"/>
          <w:sz w:val="20"/>
          <w:szCs w:val="20"/>
          <w:lang w:eastAsia="nl-NL"/>
          <w14:ligatures w14:val="none"/>
        </w:rPr>
      </w:pPr>
      <w:r w:rsidRPr="008D3968">
        <w:rPr>
          <w:rFonts w:ascii="DIN-Regular" w:eastAsia="Times New Roman" w:hAnsi="DIN-Regular" w:cs="Times New Roman"/>
          <w:b/>
          <w:bCs/>
          <w:color w:val="FF0000"/>
          <w:kern w:val="0"/>
          <w:sz w:val="20"/>
          <w:szCs w:val="20"/>
          <w:lang w:eastAsia="nl-NL"/>
          <w14:ligatures w14:val="none"/>
        </w:rPr>
        <w:t>Herziene</w:t>
      </w:r>
      <w:r>
        <w:rPr>
          <w:rFonts w:ascii="DIN-Regular" w:eastAsia="Times New Roman" w:hAnsi="DIN-Regular" w:cs="Times New Roman"/>
          <w:b/>
          <w:bCs/>
          <w:kern w:val="0"/>
          <w:sz w:val="20"/>
          <w:szCs w:val="20"/>
          <w:lang w:eastAsia="nl-NL"/>
          <w14:ligatures w14:val="none"/>
        </w:rPr>
        <w:t xml:space="preserve"> </w:t>
      </w:r>
      <w:r w:rsidR="0051761F" w:rsidRPr="0051761F">
        <w:rPr>
          <w:rFonts w:ascii="DIN-Regular" w:eastAsia="Times New Roman" w:hAnsi="DIN-Regular" w:cs="Times New Roman"/>
          <w:b/>
          <w:bCs/>
          <w:kern w:val="0"/>
          <w:sz w:val="20"/>
          <w:szCs w:val="20"/>
          <w:lang w:eastAsia="nl-NL"/>
          <w14:ligatures w14:val="none"/>
        </w:rPr>
        <w:t>Toelichting op de tekst van hoofdstuk 5.1 van document “inschrijfleidraad Lichtmastreclames”.</w:t>
      </w:r>
    </w:p>
    <w:p w14:paraId="7E95363D" w14:textId="77777777" w:rsidR="008D3968" w:rsidRDefault="008D3968" w:rsidP="0051761F">
      <w:pPr>
        <w:keepNext/>
        <w:spacing w:before="240" w:after="60" w:line="240" w:lineRule="auto"/>
        <w:ind w:left="360" w:hanging="360"/>
        <w:outlineLvl w:val="1"/>
      </w:pPr>
    </w:p>
    <w:p w14:paraId="1326E8A7" w14:textId="5F4420F5" w:rsidR="008D3968" w:rsidRDefault="008D3968" w:rsidP="003258C2">
      <w:pPr>
        <w:keepNext/>
        <w:spacing w:before="240" w:after="60" w:line="240" w:lineRule="auto"/>
        <w:outlineLvl w:val="1"/>
        <w:rPr>
          <w:color w:val="FF0000"/>
        </w:rPr>
      </w:pPr>
      <w:r w:rsidRPr="00E94E57">
        <w:rPr>
          <w:color w:val="FF0000"/>
        </w:rPr>
        <w:t>In de voorgaande nota is abusievelijk de incorrecte toelichting op de gunning</w:t>
      </w:r>
      <w:r w:rsidR="00024C5B" w:rsidRPr="00E94E57">
        <w:rPr>
          <w:color w:val="FF0000"/>
        </w:rPr>
        <w:t xml:space="preserve"> systematiek</w:t>
      </w:r>
      <w:r w:rsidR="003258C2">
        <w:rPr>
          <w:color w:val="FF0000"/>
        </w:rPr>
        <w:t xml:space="preserve"> beschreven.</w:t>
      </w:r>
    </w:p>
    <w:p w14:paraId="799BF505" w14:textId="4C19BB5F" w:rsidR="00E94E57" w:rsidRPr="00E94E57" w:rsidRDefault="00E94E57" w:rsidP="0051761F">
      <w:pPr>
        <w:keepNext/>
        <w:spacing w:before="240" w:after="60" w:line="240" w:lineRule="auto"/>
        <w:ind w:left="360" w:hanging="360"/>
        <w:outlineLvl w:val="1"/>
        <w:rPr>
          <w:color w:val="FF0000"/>
        </w:rPr>
      </w:pPr>
      <w:r w:rsidRPr="00E94E57">
        <w:rPr>
          <w:color w:val="FF0000"/>
        </w:rPr>
        <w:t>In deze nota wordt de juiste toelichting gegeven.</w:t>
      </w:r>
    </w:p>
    <w:p w14:paraId="4066019A" w14:textId="4903AC72" w:rsidR="00E94E57" w:rsidRPr="00E94E57" w:rsidRDefault="00E94E57" w:rsidP="0051761F">
      <w:pPr>
        <w:keepNext/>
        <w:spacing w:before="240" w:after="60" w:line="240" w:lineRule="auto"/>
        <w:ind w:left="360" w:hanging="360"/>
        <w:outlineLvl w:val="1"/>
        <w:rPr>
          <w:color w:val="FF0000"/>
        </w:rPr>
      </w:pPr>
      <w:r w:rsidRPr="00E94E57">
        <w:rPr>
          <w:color w:val="FF0000"/>
        </w:rPr>
        <w:t>De rode tekst betreft de wijzingen ten opzichte van de voorgaande nota.</w:t>
      </w:r>
    </w:p>
    <w:p w14:paraId="6F02D6E9" w14:textId="77777777" w:rsidR="008D3968" w:rsidRDefault="008D3968" w:rsidP="0051761F">
      <w:pPr>
        <w:keepNext/>
        <w:spacing w:before="240" w:after="60" w:line="240" w:lineRule="auto"/>
        <w:ind w:left="360" w:hanging="360"/>
        <w:outlineLvl w:val="1"/>
      </w:pPr>
    </w:p>
    <w:p w14:paraId="4F228804" w14:textId="56B814CD" w:rsidR="0051761F" w:rsidRPr="0051761F" w:rsidRDefault="0051761F" w:rsidP="0051761F">
      <w:pPr>
        <w:keepNext/>
        <w:spacing w:before="240" w:after="60" w:line="240" w:lineRule="auto"/>
        <w:ind w:left="360" w:hanging="360"/>
        <w:outlineLvl w:val="1"/>
      </w:pPr>
      <w:r>
        <w:t>De tekst in het voorgenoemde document is als onderstaand.</w:t>
      </w:r>
    </w:p>
    <w:p w14:paraId="3BA90D60" w14:textId="6C63E3AE" w:rsidR="0051761F" w:rsidRPr="004D070E" w:rsidRDefault="0051761F" w:rsidP="0051761F">
      <w:pPr>
        <w:pStyle w:val="Lijstalinea"/>
        <w:keepNext/>
        <w:numPr>
          <w:ilvl w:val="1"/>
          <w:numId w:val="2"/>
        </w:numPr>
        <w:spacing w:before="240" w:after="60" w:line="240" w:lineRule="auto"/>
        <w:outlineLvl w:val="1"/>
        <w:rPr>
          <w:rFonts w:ascii="DIN-Regular" w:eastAsia="Times New Roman" w:hAnsi="DIN-Regular" w:cs="Times New Roman"/>
          <w:bCs/>
          <w:i/>
          <w:iCs/>
          <w:kern w:val="0"/>
          <w:sz w:val="20"/>
          <w:szCs w:val="20"/>
          <w:lang w:eastAsia="nl-NL"/>
          <w14:ligatures w14:val="none"/>
        </w:rPr>
      </w:pPr>
      <w:r w:rsidRPr="004D070E">
        <w:rPr>
          <w:rFonts w:ascii="DIN-Regular" w:eastAsia="Times New Roman" w:hAnsi="DIN-Regular" w:cs="Times New Roman"/>
          <w:bCs/>
          <w:i/>
          <w:iCs/>
          <w:kern w:val="0"/>
          <w:sz w:val="20"/>
          <w:szCs w:val="20"/>
          <w:lang w:eastAsia="nl-NL"/>
          <w14:ligatures w14:val="none"/>
        </w:rPr>
        <w:t>Gunningscriterium</w:t>
      </w:r>
      <w:bookmarkEnd w:id="0"/>
    </w:p>
    <w:p w14:paraId="5F72F975" w14:textId="77777777" w:rsidR="0051761F" w:rsidRDefault="0051761F" w:rsidP="0051761F">
      <w:pPr>
        <w:spacing w:after="0" w:line="240" w:lineRule="auto"/>
        <w:rPr>
          <w:rFonts w:ascii="DIN-Regular" w:eastAsia="Times New Roman" w:hAnsi="DIN-Regular" w:cs="Times New Roman"/>
          <w:i/>
          <w:iCs/>
          <w:kern w:val="0"/>
          <w:sz w:val="20"/>
          <w:szCs w:val="20"/>
          <w:lang w:eastAsia="nl-NL"/>
          <w14:ligatures w14:val="none"/>
        </w:rPr>
      </w:pPr>
      <w:r w:rsidRPr="0051761F">
        <w:rPr>
          <w:rFonts w:ascii="DIN-Regular" w:eastAsia="Times New Roman" w:hAnsi="DIN-Regular" w:cs="Times New Roman"/>
          <w:i/>
          <w:iCs/>
          <w:kern w:val="0"/>
          <w:sz w:val="20"/>
          <w:szCs w:val="20"/>
          <w:lang w:eastAsia="nl-NL"/>
          <w14:ligatures w14:val="none"/>
        </w:rPr>
        <w:t xml:space="preserve">Gunning van de Economisch Meest Voordelige Inschrijving vindt plaats op basis van het gunningscriterium ‘beste prijs. De beoordelingsmethodiek die hierbij wordt gebruikt is beoordelen van totalen van de hoogste vaste plus  variabele vergoeding met genoemde aantallen op het inschrijfprijzenblad en Inschrijflijst . </w:t>
      </w:r>
    </w:p>
    <w:p w14:paraId="4CBD6C3E" w14:textId="77777777" w:rsidR="00845B6F" w:rsidRDefault="00845B6F" w:rsidP="0051761F">
      <w:pPr>
        <w:spacing w:after="0" w:line="240" w:lineRule="auto"/>
        <w:rPr>
          <w:rFonts w:ascii="DIN-Regular" w:eastAsia="Times New Roman" w:hAnsi="DIN-Regular" w:cs="Times New Roman"/>
          <w:i/>
          <w:iCs/>
          <w:kern w:val="0"/>
          <w:sz w:val="20"/>
          <w:szCs w:val="20"/>
          <w:lang w:eastAsia="nl-NL"/>
          <w14:ligatures w14:val="none"/>
        </w:rPr>
      </w:pPr>
    </w:p>
    <w:p w14:paraId="6C54DA87" w14:textId="77777777" w:rsidR="00845B6F" w:rsidRPr="00DE5870" w:rsidRDefault="00845B6F" w:rsidP="0051761F">
      <w:pPr>
        <w:spacing w:after="0" w:line="240" w:lineRule="auto"/>
        <w:rPr>
          <w:rFonts w:ascii="DIN-Regular" w:eastAsia="Times New Roman" w:hAnsi="DIN-Regular" w:cs="Times New Roman"/>
          <w:i/>
          <w:iCs/>
          <w:kern w:val="0"/>
          <w:sz w:val="20"/>
          <w:szCs w:val="20"/>
          <w:lang w:eastAsia="nl-NL"/>
          <w14:ligatures w14:val="none"/>
        </w:rPr>
      </w:pPr>
    </w:p>
    <w:p w14:paraId="641BCC97" w14:textId="77777777" w:rsidR="0051761F" w:rsidRDefault="0051761F" w:rsidP="0051761F">
      <w:pPr>
        <w:spacing w:after="0" w:line="240" w:lineRule="auto"/>
        <w:rPr>
          <w:rFonts w:ascii="DIN-Regular" w:eastAsia="Times New Roman" w:hAnsi="DIN-Regular" w:cs="Times New Roman"/>
          <w:kern w:val="0"/>
          <w:sz w:val="20"/>
          <w:szCs w:val="20"/>
          <w:lang w:eastAsia="nl-NL"/>
          <w14:ligatures w14:val="none"/>
        </w:rPr>
      </w:pPr>
    </w:p>
    <w:p w14:paraId="11815AB7" w14:textId="3192B611" w:rsidR="0051761F" w:rsidRPr="004D070E" w:rsidRDefault="0051761F" w:rsidP="004D070E">
      <w:pPr>
        <w:pStyle w:val="Lijstalinea"/>
        <w:numPr>
          <w:ilvl w:val="0"/>
          <w:numId w:val="3"/>
        </w:numPr>
        <w:spacing w:after="0" w:line="240" w:lineRule="auto"/>
        <w:rPr>
          <w:rFonts w:ascii="DIN-Regular" w:eastAsia="Times New Roman" w:hAnsi="DIN-Regular" w:cs="Times New Roman"/>
          <w:kern w:val="0"/>
          <w:sz w:val="20"/>
          <w:szCs w:val="20"/>
          <w:u w:val="single"/>
          <w:lang w:eastAsia="nl-NL"/>
          <w14:ligatures w14:val="none"/>
        </w:rPr>
      </w:pPr>
      <w:r w:rsidRPr="004D070E">
        <w:rPr>
          <w:rFonts w:ascii="DIN-Regular" w:eastAsia="Times New Roman" w:hAnsi="DIN-Regular" w:cs="Times New Roman"/>
          <w:kern w:val="0"/>
          <w:sz w:val="20"/>
          <w:szCs w:val="20"/>
          <w:u w:val="single"/>
          <w:lang w:eastAsia="nl-NL"/>
          <w14:ligatures w14:val="none"/>
        </w:rPr>
        <w:t>Toelichting op de tekst van hoofdstuk 5.1 van document “inschrijfleidraad Lichtmastreclames”.</w:t>
      </w:r>
    </w:p>
    <w:p w14:paraId="66A80925" w14:textId="1EC4242B" w:rsidR="0051761F" w:rsidRDefault="0051761F" w:rsidP="0051761F">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U dient op te geven een prijs per eenheid voor het minimum aantal van 195 lichtmastreclames.</w:t>
      </w:r>
    </w:p>
    <w:p w14:paraId="1C0E7AA2" w14:textId="16EEED6E" w:rsidR="0051761F" w:rsidRDefault="0051761F" w:rsidP="0051761F">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Deze eenheidsprijs vermenigvuldigt u met het minimumaantal lichtmastreclames waarover vaste afdracht moet worden betaald aan gemeente. Het totaal van deze vermenigvuldiging (eenheidsprijs vermenigvuldigd met 195) is het eerst component van de kostprijsaanbieding die de gunning bepaald (hierna te noemen component 1)</w:t>
      </w:r>
      <w:r w:rsidR="00DE5870">
        <w:rPr>
          <w:rFonts w:ascii="DIN-Regular" w:eastAsia="Times New Roman" w:hAnsi="DIN-Regular" w:cs="Times New Roman"/>
          <w:kern w:val="0"/>
          <w:sz w:val="20"/>
          <w:szCs w:val="20"/>
          <w:lang w:eastAsia="nl-NL"/>
          <w14:ligatures w14:val="none"/>
        </w:rPr>
        <w:t>.</w:t>
      </w:r>
    </w:p>
    <w:p w14:paraId="653A0B82" w14:textId="77777777" w:rsidR="0051761F" w:rsidRDefault="0051761F" w:rsidP="0051761F">
      <w:pPr>
        <w:spacing w:after="0" w:line="240" w:lineRule="auto"/>
        <w:rPr>
          <w:rFonts w:ascii="DIN-Regular" w:eastAsia="Times New Roman" w:hAnsi="DIN-Regular" w:cs="Times New Roman"/>
          <w:kern w:val="0"/>
          <w:sz w:val="20"/>
          <w:szCs w:val="20"/>
          <w:lang w:eastAsia="nl-NL"/>
          <w14:ligatures w14:val="none"/>
        </w:rPr>
      </w:pPr>
    </w:p>
    <w:p w14:paraId="4C5FFEDF" w14:textId="26232CC3" w:rsidR="0051761F" w:rsidRDefault="0051761F" w:rsidP="0051761F">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U dient eenheidsprijzen op te geven voor de situaties waarin meer lichtmastreclames worden verkocht dan het minimumaantal als zijnde 195.</w:t>
      </w:r>
      <w:r w:rsidR="00005CF8">
        <w:rPr>
          <w:rFonts w:ascii="DIN-Regular" w:eastAsia="Times New Roman" w:hAnsi="DIN-Regular" w:cs="Times New Roman"/>
          <w:kern w:val="0"/>
          <w:sz w:val="20"/>
          <w:szCs w:val="20"/>
          <w:lang w:eastAsia="nl-NL"/>
          <w14:ligatures w14:val="none"/>
        </w:rPr>
        <w:t xml:space="preserve"> </w:t>
      </w:r>
    </w:p>
    <w:p w14:paraId="240FB2C2" w14:textId="1CB7E68C" w:rsidR="00005CF8" w:rsidRDefault="0051761F"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Hiervoor worden staffelprijzen gevraagd. </w:t>
      </w:r>
      <w:r w:rsidR="00DE5870">
        <w:rPr>
          <w:rFonts w:ascii="DIN-Regular" w:eastAsia="Times New Roman" w:hAnsi="DIN-Regular" w:cs="Times New Roman"/>
          <w:kern w:val="0"/>
          <w:sz w:val="20"/>
          <w:szCs w:val="20"/>
          <w:lang w:eastAsia="nl-NL"/>
          <w14:ligatures w14:val="none"/>
        </w:rPr>
        <w:t xml:space="preserve">Deze eenheidsprijzen worden </w:t>
      </w:r>
      <w:r w:rsidR="00350BA2" w:rsidRPr="00350BA2">
        <w:rPr>
          <w:rFonts w:ascii="DIN-Regular" w:eastAsia="Times New Roman" w:hAnsi="DIN-Regular" w:cs="Times New Roman"/>
          <w:color w:val="FF0000"/>
          <w:kern w:val="0"/>
          <w:sz w:val="20"/>
          <w:szCs w:val="20"/>
          <w:lang w:eastAsia="nl-NL"/>
          <w14:ligatures w14:val="none"/>
        </w:rPr>
        <w:t>WEL</w:t>
      </w:r>
      <w:r w:rsidR="00350BA2">
        <w:rPr>
          <w:rFonts w:ascii="DIN-Regular" w:eastAsia="Times New Roman" w:hAnsi="DIN-Regular" w:cs="Times New Roman"/>
          <w:kern w:val="0"/>
          <w:sz w:val="20"/>
          <w:szCs w:val="20"/>
          <w:lang w:eastAsia="nl-NL"/>
          <w14:ligatures w14:val="none"/>
        </w:rPr>
        <w:t xml:space="preserve"> </w:t>
      </w:r>
      <w:r w:rsidR="00005CF8">
        <w:rPr>
          <w:rFonts w:ascii="DIN-Regular" w:eastAsia="Times New Roman" w:hAnsi="DIN-Regular" w:cs="Times New Roman"/>
          <w:kern w:val="0"/>
          <w:sz w:val="20"/>
          <w:szCs w:val="20"/>
          <w:lang w:eastAsia="nl-NL"/>
          <w14:ligatures w14:val="none"/>
        </w:rPr>
        <w:t>vermenigvuldigd met een aantal</w:t>
      </w:r>
      <w:r w:rsidR="00350BA2">
        <w:rPr>
          <w:rFonts w:ascii="DIN-Regular" w:eastAsia="Times New Roman" w:hAnsi="DIN-Regular" w:cs="Times New Roman"/>
          <w:kern w:val="0"/>
          <w:sz w:val="20"/>
          <w:szCs w:val="20"/>
          <w:lang w:eastAsia="nl-NL"/>
          <w14:ligatures w14:val="none"/>
        </w:rPr>
        <w:t xml:space="preserve"> (</w:t>
      </w:r>
      <w:r w:rsidR="00350BA2" w:rsidRPr="00350BA2">
        <w:rPr>
          <w:rFonts w:ascii="DIN-Regular" w:eastAsia="Times New Roman" w:hAnsi="DIN-Regular" w:cs="Times New Roman"/>
          <w:color w:val="FF0000"/>
          <w:kern w:val="0"/>
          <w:sz w:val="20"/>
          <w:szCs w:val="20"/>
          <w:lang w:eastAsia="nl-NL"/>
          <w14:ligatures w14:val="none"/>
        </w:rPr>
        <w:t xml:space="preserve">te weten het maximum van elk betreffende staffel – dus respectievelijk </w:t>
      </w:r>
      <w:r w:rsidR="00AF314F">
        <w:rPr>
          <w:rFonts w:ascii="DIN-Regular" w:eastAsia="Times New Roman" w:hAnsi="DIN-Regular" w:cs="Times New Roman"/>
          <w:color w:val="FF0000"/>
          <w:kern w:val="0"/>
          <w:sz w:val="20"/>
          <w:szCs w:val="20"/>
          <w:lang w:eastAsia="nl-NL"/>
          <w14:ligatures w14:val="none"/>
        </w:rPr>
        <w:t>19</w:t>
      </w:r>
      <w:r w:rsidR="00350BA2" w:rsidRPr="00350BA2">
        <w:rPr>
          <w:rFonts w:ascii="DIN-Regular" w:eastAsia="Times New Roman" w:hAnsi="DIN-Regular" w:cs="Times New Roman"/>
          <w:color w:val="FF0000"/>
          <w:kern w:val="0"/>
          <w:sz w:val="20"/>
          <w:szCs w:val="20"/>
          <w:lang w:eastAsia="nl-NL"/>
          <w14:ligatures w14:val="none"/>
        </w:rPr>
        <w:t>, 49 en 100</w:t>
      </w:r>
      <w:r w:rsidR="00350BA2">
        <w:rPr>
          <w:rFonts w:ascii="DIN-Regular" w:eastAsia="Times New Roman" w:hAnsi="DIN-Regular" w:cs="Times New Roman"/>
          <w:kern w:val="0"/>
          <w:sz w:val="20"/>
          <w:szCs w:val="20"/>
          <w:lang w:eastAsia="nl-NL"/>
          <w14:ligatures w14:val="none"/>
        </w:rPr>
        <w:t xml:space="preserve">) </w:t>
      </w:r>
      <w:r w:rsidR="004D070E">
        <w:rPr>
          <w:rFonts w:ascii="DIN-Regular" w:eastAsia="Times New Roman" w:hAnsi="DIN-Regular" w:cs="Times New Roman"/>
          <w:kern w:val="0"/>
          <w:sz w:val="20"/>
          <w:szCs w:val="20"/>
          <w:lang w:eastAsia="nl-NL"/>
          <w14:ligatures w14:val="none"/>
        </w:rPr>
        <w:t>.</w:t>
      </w:r>
      <w:r w:rsidR="00845B6F">
        <w:rPr>
          <w:rFonts w:ascii="DIN-Regular" w:eastAsia="Times New Roman" w:hAnsi="DIN-Regular" w:cs="Times New Roman"/>
          <w:kern w:val="0"/>
          <w:sz w:val="20"/>
          <w:szCs w:val="20"/>
          <w:lang w:eastAsia="nl-NL"/>
          <w14:ligatures w14:val="none"/>
        </w:rPr>
        <w:t xml:space="preserve"> </w:t>
      </w:r>
      <w:r w:rsidR="00DE5870">
        <w:rPr>
          <w:rFonts w:ascii="DIN-Regular" w:eastAsia="Times New Roman" w:hAnsi="DIN-Regular" w:cs="Times New Roman"/>
          <w:kern w:val="0"/>
          <w:sz w:val="20"/>
          <w:szCs w:val="20"/>
          <w:lang w:eastAsia="nl-NL"/>
          <w14:ligatures w14:val="none"/>
        </w:rPr>
        <w:t xml:space="preserve"> De optelling van de eenheidsprijzen die per staffel zijn opgegeven is het tweede component van de kostprijsaanbieding (hierna te noemen component 2).</w:t>
      </w:r>
    </w:p>
    <w:p w14:paraId="1BF1B568" w14:textId="77777777" w:rsidR="00845B6F" w:rsidRDefault="00845B6F" w:rsidP="00005CF8">
      <w:pPr>
        <w:spacing w:after="0" w:line="240" w:lineRule="auto"/>
        <w:rPr>
          <w:rFonts w:ascii="DIN-Regular" w:eastAsia="Times New Roman" w:hAnsi="DIN-Regular" w:cs="Times New Roman"/>
          <w:kern w:val="0"/>
          <w:sz w:val="20"/>
          <w:szCs w:val="20"/>
          <w:lang w:eastAsia="nl-NL"/>
          <w14:ligatures w14:val="none"/>
        </w:rPr>
      </w:pPr>
    </w:p>
    <w:p w14:paraId="663F32BF" w14:textId="6F381F37" w:rsidR="00845B6F" w:rsidRDefault="00845B6F"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De staffel prijzen worden in de aanbesteding </w:t>
      </w:r>
      <w:r w:rsidR="00350BA2" w:rsidRPr="00350BA2">
        <w:rPr>
          <w:rFonts w:ascii="DIN-Regular" w:eastAsia="Times New Roman" w:hAnsi="DIN-Regular" w:cs="Times New Roman"/>
          <w:color w:val="FF0000"/>
          <w:kern w:val="0"/>
          <w:sz w:val="20"/>
          <w:szCs w:val="20"/>
          <w:lang w:eastAsia="nl-NL"/>
          <w14:ligatures w14:val="none"/>
        </w:rPr>
        <w:t>WEL</w:t>
      </w:r>
      <w:r w:rsidR="00350BA2">
        <w:rPr>
          <w:rFonts w:ascii="DIN-Regular" w:eastAsia="Times New Roman" w:hAnsi="DIN-Regular" w:cs="Times New Roman"/>
          <w:kern w:val="0"/>
          <w:sz w:val="20"/>
          <w:szCs w:val="20"/>
          <w:lang w:eastAsia="nl-NL"/>
          <w14:ligatures w14:val="none"/>
        </w:rPr>
        <w:t xml:space="preserve"> </w:t>
      </w:r>
      <w:r>
        <w:rPr>
          <w:rFonts w:ascii="DIN-Regular" w:eastAsia="Times New Roman" w:hAnsi="DIN-Regular" w:cs="Times New Roman"/>
          <w:kern w:val="0"/>
          <w:sz w:val="20"/>
          <w:szCs w:val="20"/>
          <w:lang w:eastAsia="nl-NL"/>
          <w14:ligatures w14:val="none"/>
        </w:rPr>
        <w:t>vermenigvuldigt met een aantal</w:t>
      </w:r>
      <w:r w:rsidRPr="00350BA2">
        <w:rPr>
          <w:rFonts w:ascii="DIN-Regular" w:eastAsia="Times New Roman" w:hAnsi="DIN-Regular" w:cs="Times New Roman"/>
          <w:color w:val="FF0000"/>
          <w:kern w:val="0"/>
          <w:sz w:val="20"/>
          <w:szCs w:val="20"/>
          <w:lang w:eastAsia="nl-NL"/>
          <w14:ligatures w14:val="none"/>
        </w:rPr>
        <w:t xml:space="preserve">. </w:t>
      </w:r>
      <w:r w:rsidR="00350BA2" w:rsidRPr="00350BA2">
        <w:rPr>
          <w:rFonts w:ascii="DIN-Regular" w:eastAsia="Times New Roman" w:hAnsi="DIN-Regular" w:cs="Times New Roman"/>
          <w:color w:val="FF0000"/>
          <w:kern w:val="0"/>
          <w:sz w:val="20"/>
          <w:szCs w:val="20"/>
          <w:lang w:eastAsia="nl-NL"/>
          <w14:ligatures w14:val="none"/>
        </w:rPr>
        <w:t xml:space="preserve">U geeft hiermee geen garantie op </w:t>
      </w:r>
      <w:r w:rsidRPr="00350BA2">
        <w:rPr>
          <w:rFonts w:ascii="DIN-Regular" w:eastAsia="Times New Roman" w:hAnsi="DIN-Regular" w:cs="Times New Roman"/>
          <w:color w:val="FF0000"/>
          <w:kern w:val="0"/>
          <w:sz w:val="20"/>
          <w:szCs w:val="20"/>
          <w:lang w:eastAsia="nl-NL"/>
          <w14:ligatures w14:val="none"/>
        </w:rPr>
        <w:t xml:space="preserve"> een aantal lichtmastreclames</w:t>
      </w:r>
      <w:r w:rsidR="0089181B">
        <w:rPr>
          <w:rFonts w:ascii="DIN-Regular" w:eastAsia="Times New Roman" w:hAnsi="DIN-Regular" w:cs="Times New Roman"/>
          <w:color w:val="FF0000"/>
          <w:kern w:val="0"/>
          <w:sz w:val="20"/>
          <w:szCs w:val="20"/>
          <w:lang w:eastAsia="nl-NL"/>
          <w14:ligatures w14:val="none"/>
        </w:rPr>
        <w:t xml:space="preserve">. </w:t>
      </w:r>
      <w:r>
        <w:rPr>
          <w:rFonts w:ascii="DIN-Regular" w:eastAsia="Times New Roman" w:hAnsi="DIN-Regular" w:cs="Times New Roman"/>
          <w:kern w:val="0"/>
          <w:sz w:val="20"/>
          <w:szCs w:val="20"/>
          <w:lang w:eastAsia="nl-NL"/>
          <w14:ligatures w14:val="none"/>
        </w:rPr>
        <w:t xml:space="preserve">De eenheidsprijzen zijn van belang voor de gecontracteerde opdrachtnemer (dus na gunning) om de afdracht te bepalen. </w:t>
      </w:r>
    </w:p>
    <w:p w14:paraId="34F8CAC0" w14:textId="77777777" w:rsidR="00350BA2" w:rsidRDefault="00350BA2" w:rsidP="00005CF8">
      <w:pPr>
        <w:spacing w:after="0" w:line="240" w:lineRule="auto"/>
        <w:rPr>
          <w:rFonts w:ascii="DIN-Regular" w:eastAsia="Times New Roman" w:hAnsi="DIN-Regular" w:cs="Times New Roman"/>
          <w:kern w:val="0"/>
          <w:sz w:val="20"/>
          <w:szCs w:val="20"/>
          <w:lang w:eastAsia="nl-NL"/>
          <w14:ligatures w14:val="none"/>
        </w:rPr>
      </w:pPr>
    </w:p>
    <w:p w14:paraId="5D91AB0F" w14:textId="358EF98D" w:rsidR="00845B6F" w:rsidRDefault="00350BA2"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D</w:t>
      </w:r>
      <w:r w:rsidR="00845B6F">
        <w:rPr>
          <w:rFonts w:ascii="DIN-Regular" w:eastAsia="Times New Roman" w:hAnsi="DIN-Regular" w:cs="Times New Roman"/>
          <w:kern w:val="0"/>
          <w:sz w:val="20"/>
          <w:szCs w:val="20"/>
          <w:lang w:eastAsia="nl-NL"/>
          <w14:ligatures w14:val="none"/>
        </w:rPr>
        <w:t xml:space="preserve">e eenheidsprijs </w:t>
      </w:r>
      <w:r>
        <w:rPr>
          <w:rFonts w:ascii="DIN-Regular" w:eastAsia="Times New Roman" w:hAnsi="DIN-Regular" w:cs="Times New Roman"/>
          <w:kern w:val="0"/>
          <w:sz w:val="20"/>
          <w:szCs w:val="20"/>
          <w:lang w:eastAsia="nl-NL"/>
          <w14:ligatures w14:val="none"/>
        </w:rPr>
        <w:t xml:space="preserve">is belangrijk </w:t>
      </w:r>
      <w:r w:rsidR="00845B6F">
        <w:rPr>
          <w:rFonts w:ascii="DIN-Regular" w:eastAsia="Times New Roman" w:hAnsi="DIN-Regular" w:cs="Times New Roman"/>
          <w:kern w:val="0"/>
          <w:sz w:val="20"/>
          <w:szCs w:val="20"/>
          <w:lang w:eastAsia="nl-NL"/>
          <w14:ligatures w14:val="none"/>
        </w:rPr>
        <w:t xml:space="preserve">voor de </w:t>
      </w:r>
      <w:r w:rsidR="00845B6F" w:rsidRPr="005F31EB">
        <w:rPr>
          <w:rFonts w:ascii="DIN-Regular" w:eastAsia="Times New Roman" w:hAnsi="DIN-Regular" w:cs="Times New Roman"/>
          <w:strike/>
          <w:color w:val="FF0000"/>
          <w:kern w:val="0"/>
          <w:sz w:val="20"/>
          <w:szCs w:val="20"/>
          <w:lang w:eastAsia="nl-NL"/>
          <w14:ligatures w14:val="none"/>
        </w:rPr>
        <w:t xml:space="preserve">vaste </w:t>
      </w:r>
      <w:r w:rsidR="00845B6F">
        <w:rPr>
          <w:rFonts w:ascii="DIN-Regular" w:eastAsia="Times New Roman" w:hAnsi="DIN-Regular" w:cs="Times New Roman"/>
          <w:kern w:val="0"/>
          <w:sz w:val="20"/>
          <w:szCs w:val="20"/>
          <w:lang w:eastAsia="nl-NL"/>
          <w14:ligatures w14:val="none"/>
        </w:rPr>
        <w:t xml:space="preserve">afdracht. </w:t>
      </w:r>
    </w:p>
    <w:p w14:paraId="2A0E62CB" w14:textId="77777777" w:rsidR="004D070E" w:rsidRDefault="004D070E" w:rsidP="004D070E">
      <w:pPr>
        <w:spacing w:after="0" w:line="240" w:lineRule="auto"/>
        <w:rPr>
          <w:rFonts w:ascii="DIN-Regular" w:eastAsia="Times New Roman" w:hAnsi="DIN-Regular" w:cs="Times New Roman"/>
          <w:kern w:val="0"/>
          <w:sz w:val="20"/>
          <w:szCs w:val="20"/>
          <w:u w:val="single"/>
          <w:lang w:eastAsia="nl-NL"/>
          <w14:ligatures w14:val="none"/>
        </w:rPr>
      </w:pPr>
    </w:p>
    <w:p w14:paraId="5AC726E9"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3A80AAC5"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0667615A"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11E0673E"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45362872"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127ABEE8"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6CCAE9B6" w14:textId="77777777" w:rsidR="00E94E57" w:rsidRDefault="00E94E57" w:rsidP="004D070E">
      <w:pPr>
        <w:spacing w:after="0" w:line="240" w:lineRule="auto"/>
        <w:rPr>
          <w:rFonts w:ascii="DIN-Regular" w:eastAsia="Times New Roman" w:hAnsi="DIN-Regular" w:cs="Times New Roman"/>
          <w:kern w:val="0"/>
          <w:sz w:val="20"/>
          <w:szCs w:val="20"/>
          <w:u w:val="single"/>
          <w:lang w:eastAsia="nl-NL"/>
          <w14:ligatures w14:val="none"/>
        </w:rPr>
      </w:pPr>
    </w:p>
    <w:p w14:paraId="7539C347" w14:textId="4B70AF77" w:rsidR="004D070E" w:rsidRPr="00845B6F" w:rsidRDefault="004D070E" w:rsidP="00845B6F">
      <w:pPr>
        <w:pStyle w:val="Lijstalinea"/>
        <w:numPr>
          <w:ilvl w:val="0"/>
          <w:numId w:val="3"/>
        </w:numPr>
        <w:spacing w:after="0" w:line="240" w:lineRule="auto"/>
        <w:rPr>
          <w:rFonts w:ascii="DIN-Regular" w:eastAsia="Times New Roman" w:hAnsi="DIN-Regular" w:cs="Times New Roman"/>
          <w:kern w:val="0"/>
          <w:sz w:val="20"/>
          <w:szCs w:val="20"/>
          <w:u w:val="single"/>
          <w:lang w:eastAsia="nl-NL"/>
          <w14:ligatures w14:val="none"/>
        </w:rPr>
      </w:pPr>
      <w:r w:rsidRPr="00845B6F">
        <w:rPr>
          <w:rFonts w:ascii="DIN-Regular" w:eastAsia="Times New Roman" w:hAnsi="DIN-Regular" w:cs="Times New Roman"/>
          <w:kern w:val="0"/>
          <w:sz w:val="20"/>
          <w:szCs w:val="20"/>
          <w:u w:val="single"/>
          <w:lang w:eastAsia="nl-NL"/>
          <w14:ligatures w14:val="none"/>
        </w:rPr>
        <w:t xml:space="preserve">Toelichting op gunning </w:t>
      </w:r>
    </w:p>
    <w:p w14:paraId="440575C0" w14:textId="77777777" w:rsidR="004D070E" w:rsidRPr="004D070E" w:rsidRDefault="004D070E" w:rsidP="004D070E">
      <w:pPr>
        <w:spacing w:after="0" w:line="240" w:lineRule="auto"/>
        <w:rPr>
          <w:rFonts w:ascii="DIN-Regular" w:eastAsia="Times New Roman" w:hAnsi="DIN-Regular" w:cs="Times New Roman"/>
          <w:kern w:val="0"/>
          <w:sz w:val="20"/>
          <w:szCs w:val="20"/>
          <w:lang w:eastAsia="nl-NL"/>
          <w14:ligatures w14:val="none"/>
        </w:rPr>
      </w:pPr>
      <w:r w:rsidRPr="004D070E">
        <w:rPr>
          <w:rFonts w:ascii="DIN-Regular" w:eastAsia="Times New Roman" w:hAnsi="DIN-Regular" w:cs="Times New Roman"/>
          <w:kern w:val="0"/>
          <w:sz w:val="20"/>
          <w:szCs w:val="20"/>
          <w:lang w:eastAsia="nl-NL"/>
          <w14:ligatures w14:val="none"/>
        </w:rPr>
        <w:t>Voor de gunning worden de componenten 1 en twee bij elkaar opgeteld.</w:t>
      </w:r>
    </w:p>
    <w:p w14:paraId="20832370" w14:textId="77777777" w:rsidR="004D070E" w:rsidRPr="004D070E" w:rsidRDefault="004D070E" w:rsidP="004D070E">
      <w:pPr>
        <w:spacing w:after="0" w:line="240" w:lineRule="auto"/>
        <w:rPr>
          <w:rFonts w:ascii="DIN-Regular" w:eastAsia="Times New Roman" w:hAnsi="DIN-Regular" w:cs="Times New Roman"/>
          <w:kern w:val="0"/>
          <w:sz w:val="20"/>
          <w:szCs w:val="20"/>
          <w:lang w:eastAsia="nl-NL"/>
          <w14:ligatures w14:val="none"/>
        </w:rPr>
      </w:pPr>
      <w:r w:rsidRPr="004D070E">
        <w:rPr>
          <w:rFonts w:ascii="DIN-Regular" w:eastAsia="Times New Roman" w:hAnsi="DIN-Regular" w:cs="Times New Roman"/>
          <w:kern w:val="0"/>
          <w:sz w:val="20"/>
          <w:szCs w:val="20"/>
          <w:lang w:eastAsia="nl-NL"/>
          <w14:ligatures w14:val="none"/>
        </w:rPr>
        <w:t>De aanbieder die hier het hoogste geldbedrag voor heeft aangeboden (optelling van component 1 en component 2)  komt in principe in aanmerking voor gunning.</w:t>
      </w:r>
    </w:p>
    <w:p w14:paraId="683092B6" w14:textId="77777777" w:rsidR="004D070E" w:rsidRDefault="004D070E" w:rsidP="00005CF8">
      <w:pPr>
        <w:spacing w:after="0" w:line="240" w:lineRule="auto"/>
        <w:rPr>
          <w:rFonts w:ascii="DIN-Regular" w:eastAsia="Times New Roman" w:hAnsi="DIN-Regular" w:cs="Times New Roman"/>
          <w:kern w:val="0"/>
          <w:sz w:val="20"/>
          <w:szCs w:val="20"/>
          <w:lang w:eastAsia="nl-NL"/>
          <w14:ligatures w14:val="none"/>
        </w:rPr>
      </w:pPr>
    </w:p>
    <w:p w14:paraId="62332B7B" w14:textId="77777777" w:rsidR="00005CF8" w:rsidRDefault="00005CF8" w:rsidP="00005CF8">
      <w:pPr>
        <w:spacing w:after="0" w:line="240" w:lineRule="auto"/>
        <w:rPr>
          <w:rFonts w:ascii="DIN-Regular" w:eastAsia="Times New Roman" w:hAnsi="DIN-Regular" w:cs="Times New Roman"/>
          <w:kern w:val="0"/>
          <w:sz w:val="20"/>
          <w:szCs w:val="20"/>
          <w:lang w:eastAsia="nl-NL"/>
          <w14:ligatures w14:val="none"/>
        </w:rPr>
      </w:pPr>
    </w:p>
    <w:p w14:paraId="6B542A7D" w14:textId="3A7E1CFB" w:rsidR="00DE5870" w:rsidRPr="00845B6F" w:rsidRDefault="00DE5870" w:rsidP="00845B6F">
      <w:pPr>
        <w:pStyle w:val="Lijstalinea"/>
        <w:numPr>
          <w:ilvl w:val="0"/>
          <w:numId w:val="3"/>
        </w:numPr>
        <w:spacing w:after="0" w:line="240" w:lineRule="auto"/>
        <w:rPr>
          <w:rFonts w:ascii="DIN-Regular" w:eastAsia="Times New Roman" w:hAnsi="DIN-Regular" w:cs="Times New Roman"/>
          <w:kern w:val="0"/>
          <w:sz w:val="20"/>
          <w:szCs w:val="20"/>
          <w:u w:val="single"/>
          <w:lang w:eastAsia="nl-NL"/>
          <w14:ligatures w14:val="none"/>
        </w:rPr>
      </w:pPr>
      <w:r w:rsidRPr="00845B6F">
        <w:rPr>
          <w:rFonts w:ascii="DIN-Regular" w:eastAsia="Times New Roman" w:hAnsi="DIN-Regular" w:cs="Times New Roman"/>
          <w:kern w:val="0"/>
          <w:sz w:val="20"/>
          <w:szCs w:val="20"/>
          <w:u w:val="single"/>
          <w:lang w:eastAsia="nl-NL"/>
          <w14:ligatures w14:val="none"/>
        </w:rPr>
        <w:t>Toelichting op staffelprijzen</w:t>
      </w:r>
    </w:p>
    <w:p w14:paraId="492028B1" w14:textId="058C09CE" w:rsidR="0051761F" w:rsidRDefault="0051761F"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Een </w:t>
      </w:r>
      <w:r w:rsidR="004D070E">
        <w:rPr>
          <w:rFonts w:ascii="DIN-Regular" w:eastAsia="Times New Roman" w:hAnsi="DIN-Regular" w:cs="Times New Roman"/>
          <w:kern w:val="0"/>
          <w:sz w:val="20"/>
          <w:szCs w:val="20"/>
          <w:lang w:eastAsia="nl-NL"/>
          <w14:ligatures w14:val="none"/>
        </w:rPr>
        <w:t>s</w:t>
      </w:r>
      <w:r>
        <w:rPr>
          <w:rFonts w:ascii="DIN-Regular" w:eastAsia="Times New Roman" w:hAnsi="DIN-Regular" w:cs="Times New Roman"/>
          <w:kern w:val="0"/>
          <w:sz w:val="20"/>
          <w:szCs w:val="20"/>
          <w:lang w:eastAsia="nl-NL"/>
          <w14:ligatures w14:val="none"/>
        </w:rPr>
        <w:t xml:space="preserve">taffelprijs is </w:t>
      </w:r>
      <w:r w:rsidR="00005CF8">
        <w:rPr>
          <w:rFonts w:ascii="DIN-Regular" w:eastAsia="Times New Roman" w:hAnsi="DIN-Regular" w:cs="Times New Roman"/>
          <w:kern w:val="0"/>
          <w:sz w:val="20"/>
          <w:szCs w:val="20"/>
          <w:lang w:eastAsia="nl-NL"/>
          <w14:ligatures w14:val="none"/>
        </w:rPr>
        <w:t>een te hanteren eenheidsprijs</w:t>
      </w:r>
      <w:r>
        <w:rPr>
          <w:rFonts w:ascii="DIN-Regular" w:eastAsia="Times New Roman" w:hAnsi="DIN-Regular" w:cs="Times New Roman"/>
          <w:kern w:val="0"/>
          <w:sz w:val="20"/>
          <w:szCs w:val="20"/>
          <w:lang w:eastAsia="nl-NL"/>
          <w14:ligatures w14:val="none"/>
        </w:rPr>
        <w:t xml:space="preserve"> </w:t>
      </w:r>
      <w:r w:rsidR="004D070E">
        <w:rPr>
          <w:rFonts w:ascii="DIN-Regular" w:eastAsia="Times New Roman" w:hAnsi="DIN-Regular" w:cs="Times New Roman"/>
          <w:kern w:val="0"/>
          <w:sz w:val="20"/>
          <w:szCs w:val="20"/>
          <w:lang w:eastAsia="nl-NL"/>
          <w14:ligatures w14:val="none"/>
        </w:rPr>
        <w:t xml:space="preserve">(prijs per stuk) </w:t>
      </w:r>
      <w:r w:rsidR="00005CF8">
        <w:rPr>
          <w:rFonts w:ascii="DIN-Regular" w:eastAsia="Times New Roman" w:hAnsi="DIN-Regular" w:cs="Times New Roman"/>
          <w:kern w:val="0"/>
          <w:sz w:val="20"/>
          <w:szCs w:val="20"/>
          <w:lang w:eastAsia="nl-NL"/>
          <w14:ligatures w14:val="none"/>
        </w:rPr>
        <w:t xml:space="preserve">die de basis is voor afdracht aan gemeente </w:t>
      </w:r>
      <w:r>
        <w:rPr>
          <w:rFonts w:ascii="DIN-Regular" w:eastAsia="Times New Roman" w:hAnsi="DIN-Regular" w:cs="Times New Roman"/>
          <w:kern w:val="0"/>
          <w:sz w:val="20"/>
          <w:szCs w:val="20"/>
          <w:lang w:eastAsia="nl-NL"/>
          <w14:ligatures w14:val="none"/>
        </w:rPr>
        <w:t>die geldt binnen een bepaald</w:t>
      </w:r>
      <w:r w:rsidR="004D070E">
        <w:rPr>
          <w:rFonts w:ascii="DIN-Regular" w:eastAsia="Times New Roman" w:hAnsi="DIN-Regular" w:cs="Times New Roman"/>
          <w:kern w:val="0"/>
          <w:sz w:val="20"/>
          <w:szCs w:val="20"/>
          <w:lang w:eastAsia="nl-NL"/>
          <w14:ligatures w14:val="none"/>
        </w:rPr>
        <w:t>e</w:t>
      </w:r>
      <w:r>
        <w:rPr>
          <w:rFonts w:ascii="DIN-Regular" w:eastAsia="Times New Roman" w:hAnsi="DIN-Regular" w:cs="Times New Roman"/>
          <w:kern w:val="0"/>
          <w:sz w:val="20"/>
          <w:szCs w:val="20"/>
          <w:lang w:eastAsia="nl-NL"/>
          <w14:ligatures w14:val="none"/>
        </w:rPr>
        <w:t xml:space="preserve"> </w:t>
      </w:r>
      <w:r w:rsidR="00005CF8">
        <w:rPr>
          <w:rFonts w:ascii="DIN-Regular" w:eastAsia="Times New Roman" w:hAnsi="DIN-Regular" w:cs="Times New Roman"/>
          <w:kern w:val="0"/>
          <w:sz w:val="20"/>
          <w:szCs w:val="20"/>
          <w:lang w:eastAsia="nl-NL"/>
          <w14:ligatures w14:val="none"/>
        </w:rPr>
        <w:t>reikwijdte (</w:t>
      </w:r>
      <w:r w:rsidR="004D070E">
        <w:rPr>
          <w:rFonts w:ascii="DIN-Regular" w:eastAsia="Times New Roman" w:hAnsi="DIN-Regular" w:cs="Times New Roman"/>
          <w:kern w:val="0"/>
          <w:sz w:val="20"/>
          <w:szCs w:val="20"/>
          <w:lang w:eastAsia="nl-NL"/>
          <w14:ligatures w14:val="none"/>
        </w:rPr>
        <w:t>aantal</w:t>
      </w:r>
      <w:r w:rsidR="00005CF8">
        <w:rPr>
          <w:rFonts w:ascii="DIN-Regular" w:eastAsia="Times New Roman" w:hAnsi="DIN-Regular" w:cs="Times New Roman"/>
          <w:kern w:val="0"/>
          <w:sz w:val="20"/>
          <w:szCs w:val="20"/>
          <w:lang w:eastAsia="nl-NL"/>
          <w14:ligatures w14:val="none"/>
        </w:rPr>
        <w:t>). Zo dienen prijzen</w:t>
      </w:r>
      <w:r w:rsidR="004D070E">
        <w:rPr>
          <w:rFonts w:ascii="DIN-Regular" w:eastAsia="Times New Roman" w:hAnsi="DIN-Regular" w:cs="Times New Roman"/>
          <w:kern w:val="0"/>
          <w:sz w:val="20"/>
          <w:szCs w:val="20"/>
          <w:lang w:eastAsia="nl-NL"/>
          <w14:ligatures w14:val="none"/>
        </w:rPr>
        <w:t xml:space="preserve"> (per stuk) </w:t>
      </w:r>
      <w:r w:rsidR="00005CF8">
        <w:rPr>
          <w:rFonts w:ascii="DIN-Regular" w:eastAsia="Times New Roman" w:hAnsi="DIN-Regular" w:cs="Times New Roman"/>
          <w:kern w:val="0"/>
          <w:sz w:val="20"/>
          <w:szCs w:val="20"/>
          <w:lang w:eastAsia="nl-NL"/>
          <w14:ligatures w14:val="none"/>
        </w:rPr>
        <w:t xml:space="preserve"> te worden opgegeven die gelden voor de afdracht in de situatie dat er meer dan 195 lichtmatreclames in de staffels </w:t>
      </w:r>
      <w:r w:rsidR="00005CF8" w:rsidRPr="00005CF8">
        <w:rPr>
          <w:rFonts w:ascii="DIN-Regular" w:eastAsia="Times New Roman" w:hAnsi="DIN-Regular" w:cs="Times New Roman"/>
          <w:kern w:val="0"/>
          <w:sz w:val="20"/>
          <w:szCs w:val="20"/>
          <w:lang w:eastAsia="nl-NL"/>
          <w14:ligatures w14:val="none"/>
        </w:rPr>
        <w:t>0-19</w:t>
      </w:r>
      <w:r w:rsidR="004D070E">
        <w:rPr>
          <w:rFonts w:ascii="DIN-Regular" w:eastAsia="Times New Roman" w:hAnsi="DIN-Regular" w:cs="Times New Roman"/>
          <w:kern w:val="0"/>
          <w:sz w:val="20"/>
          <w:szCs w:val="20"/>
          <w:lang w:eastAsia="nl-NL"/>
          <w14:ligatures w14:val="none"/>
        </w:rPr>
        <w:t xml:space="preserve">, </w:t>
      </w:r>
      <w:r w:rsidR="00005CF8" w:rsidRPr="00005CF8">
        <w:rPr>
          <w:rFonts w:ascii="DIN-Regular" w:eastAsia="Times New Roman" w:hAnsi="DIN-Regular" w:cs="Times New Roman"/>
          <w:kern w:val="0"/>
          <w:sz w:val="20"/>
          <w:szCs w:val="20"/>
          <w:lang w:eastAsia="nl-NL"/>
          <w14:ligatures w14:val="none"/>
        </w:rPr>
        <w:t xml:space="preserve">20-49 </w:t>
      </w:r>
      <w:r w:rsidR="00005CF8">
        <w:rPr>
          <w:rFonts w:ascii="DIN-Regular" w:eastAsia="Times New Roman" w:hAnsi="DIN-Regular" w:cs="Times New Roman"/>
          <w:kern w:val="0"/>
          <w:sz w:val="20"/>
          <w:szCs w:val="20"/>
          <w:lang w:eastAsia="nl-NL"/>
          <w14:ligatures w14:val="none"/>
        </w:rPr>
        <w:t xml:space="preserve">en </w:t>
      </w:r>
      <w:r w:rsidR="00005CF8" w:rsidRPr="00005CF8">
        <w:rPr>
          <w:rFonts w:ascii="DIN-Regular" w:eastAsia="Times New Roman" w:hAnsi="DIN-Regular" w:cs="Times New Roman"/>
          <w:kern w:val="0"/>
          <w:sz w:val="20"/>
          <w:szCs w:val="20"/>
          <w:lang w:eastAsia="nl-NL"/>
          <w14:ligatures w14:val="none"/>
        </w:rPr>
        <w:t>50-100</w:t>
      </w:r>
      <w:r w:rsidR="00005CF8">
        <w:rPr>
          <w:rFonts w:ascii="DIN-Regular" w:eastAsia="Times New Roman" w:hAnsi="DIN-Regular" w:cs="Times New Roman"/>
          <w:kern w:val="0"/>
          <w:sz w:val="20"/>
          <w:szCs w:val="20"/>
          <w:lang w:eastAsia="nl-NL"/>
          <w14:ligatures w14:val="none"/>
        </w:rPr>
        <w:t xml:space="preserve">. </w:t>
      </w:r>
    </w:p>
    <w:p w14:paraId="1D4AC923" w14:textId="77777777" w:rsidR="007B75F1" w:rsidRDefault="007B75F1" w:rsidP="00005CF8">
      <w:pPr>
        <w:spacing w:after="0" w:line="240" w:lineRule="auto"/>
        <w:rPr>
          <w:rFonts w:ascii="DIN-Regular" w:eastAsia="Times New Roman" w:hAnsi="DIN-Regular" w:cs="Times New Roman"/>
          <w:kern w:val="0"/>
          <w:sz w:val="20"/>
          <w:szCs w:val="20"/>
          <w:lang w:eastAsia="nl-NL"/>
          <w14:ligatures w14:val="none"/>
        </w:rPr>
      </w:pPr>
    </w:p>
    <w:p w14:paraId="45FAEEAB" w14:textId="77777777" w:rsidR="005F31EB" w:rsidRPr="00A06A2D" w:rsidRDefault="00845B6F" w:rsidP="00845B6F">
      <w:pPr>
        <w:spacing w:after="0" w:line="240" w:lineRule="auto"/>
        <w:ind w:left="709"/>
        <w:rPr>
          <w:rFonts w:ascii="DIN-Regular" w:eastAsia="Times New Roman" w:hAnsi="DIN-Regular" w:cs="Times New Roman"/>
          <w:color w:val="FF0000"/>
          <w:kern w:val="0"/>
          <w:sz w:val="20"/>
          <w:szCs w:val="20"/>
          <w:u w:val="single"/>
          <w:lang w:eastAsia="nl-NL"/>
          <w14:ligatures w14:val="none"/>
        </w:rPr>
      </w:pPr>
      <w:r w:rsidRPr="00A06A2D">
        <w:rPr>
          <w:rFonts w:ascii="DIN-Regular" w:eastAsia="Times New Roman" w:hAnsi="DIN-Regular" w:cs="Times New Roman"/>
          <w:color w:val="FF0000"/>
          <w:kern w:val="0"/>
          <w:sz w:val="20"/>
          <w:szCs w:val="20"/>
          <w:u w:val="single"/>
          <w:lang w:eastAsia="nl-NL"/>
          <w14:ligatures w14:val="none"/>
        </w:rPr>
        <w:t xml:space="preserve">3.a </w:t>
      </w:r>
      <w:r w:rsidR="005F31EB" w:rsidRPr="00A06A2D">
        <w:rPr>
          <w:rFonts w:ascii="DIN-Regular" w:eastAsia="Times New Roman" w:hAnsi="DIN-Regular" w:cs="Times New Roman"/>
          <w:color w:val="FF0000"/>
          <w:kern w:val="0"/>
          <w:sz w:val="20"/>
          <w:szCs w:val="20"/>
          <w:u w:val="single"/>
          <w:lang w:eastAsia="nl-NL"/>
          <w14:ligatures w14:val="none"/>
        </w:rPr>
        <w:t xml:space="preserve">Eiswijziging op eenheidsprijzen voor Staffelopgave variabele vergoeding. </w:t>
      </w:r>
    </w:p>
    <w:p w14:paraId="73DC8209" w14:textId="02365E3D" w:rsidR="005F31EB" w:rsidRPr="005F31EB" w:rsidRDefault="005F31EB" w:rsidP="005F31EB">
      <w:pPr>
        <w:spacing w:after="0" w:line="240" w:lineRule="auto"/>
        <w:rPr>
          <w:rFonts w:ascii="DIN-Regular" w:eastAsia="Times New Roman" w:hAnsi="DIN-Regular" w:cs="Times New Roman"/>
          <w:color w:val="FF0000"/>
          <w:kern w:val="0"/>
          <w:sz w:val="20"/>
          <w:szCs w:val="20"/>
          <w:lang w:eastAsia="nl-NL"/>
          <w14:ligatures w14:val="none"/>
        </w:rPr>
      </w:pPr>
      <w:r w:rsidRPr="00A06A2D">
        <w:rPr>
          <w:rFonts w:ascii="DIN-Regular" w:eastAsia="Times New Roman" w:hAnsi="DIN-Regular" w:cs="Times New Roman"/>
          <w:color w:val="FF0000"/>
          <w:kern w:val="0"/>
          <w:sz w:val="20"/>
          <w:szCs w:val="20"/>
          <w:lang w:eastAsia="nl-NL"/>
          <w14:ligatures w14:val="none"/>
        </w:rPr>
        <w:t xml:space="preserve">Met betrekking tot de opgave van de eenheidsprijzen voor situaties waarin er meer dan het minimum aantal lichtmastreclames (195) worden verkocht geldt dat </w:t>
      </w:r>
      <w:r w:rsidR="00892395" w:rsidRPr="00A06A2D">
        <w:rPr>
          <w:rFonts w:ascii="DIN-Regular" w:eastAsia="Times New Roman" w:hAnsi="DIN-Regular" w:cs="Times New Roman"/>
          <w:color w:val="FF0000"/>
          <w:kern w:val="0"/>
          <w:sz w:val="20"/>
          <w:szCs w:val="20"/>
          <w:lang w:eastAsia="nl-NL"/>
          <w14:ligatures w14:val="none"/>
        </w:rPr>
        <w:t xml:space="preserve">geen enkele </w:t>
      </w:r>
      <w:r w:rsidRPr="00A06A2D">
        <w:rPr>
          <w:rFonts w:ascii="DIN-Regular" w:eastAsia="Times New Roman" w:hAnsi="DIN-Regular" w:cs="Times New Roman"/>
          <w:color w:val="FF0000"/>
          <w:kern w:val="0"/>
          <w:sz w:val="20"/>
          <w:szCs w:val="20"/>
          <w:lang w:eastAsia="nl-NL"/>
          <w14:ligatures w14:val="none"/>
        </w:rPr>
        <w:t xml:space="preserve"> eenheidsprijs van de </w:t>
      </w:r>
      <w:r w:rsidR="00892395" w:rsidRPr="00A06A2D">
        <w:rPr>
          <w:rFonts w:ascii="DIN-Regular" w:eastAsia="Times New Roman" w:hAnsi="DIN-Regular" w:cs="Times New Roman"/>
          <w:color w:val="FF0000"/>
          <w:kern w:val="0"/>
          <w:sz w:val="20"/>
          <w:szCs w:val="20"/>
          <w:lang w:eastAsia="nl-NL"/>
          <w14:ligatures w14:val="none"/>
        </w:rPr>
        <w:t xml:space="preserve">staffelprijzen voor  </w:t>
      </w:r>
      <w:r w:rsidRPr="00A06A2D">
        <w:rPr>
          <w:rFonts w:ascii="DIN-Regular" w:eastAsia="Times New Roman" w:hAnsi="DIN-Regular" w:cs="Times New Roman"/>
          <w:color w:val="FF0000"/>
          <w:kern w:val="0"/>
          <w:sz w:val="20"/>
          <w:szCs w:val="20"/>
          <w:lang w:eastAsia="nl-NL"/>
          <w14:ligatures w14:val="none"/>
        </w:rPr>
        <w:t>variabele vergoeding hoger mag zijn dan € 1000, 00.</w:t>
      </w:r>
      <w:r>
        <w:rPr>
          <w:rFonts w:ascii="DIN-Regular" w:eastAsia="Times New Roman" w:hAnsi="DIN-Regular" w:cs="Times New Roman"/>
          <w:color w:val="FF0000"/>
          <w:kern w:val="0"/>
          <w:sz w:val="20"/>
          <w:szCs w:val="20"/>
          <w:lang w:eastAsia="nl-NL"/>
          <w14:ligatures w14:val="none"/>
        </w:rPr>
        <w:t xml:space="preserve"> </w:t>
      </w:r>
    </w:p>
    <w:p w14:paraId="52961B7B" w14:textId="77777777" w:rsidR="005F31EB" w:rsidRDefault="005F31EB" w:rsidP="00845B6F">
      <w:pPr>
        <w:spacing w:after="0" w:line="240" w:lineRule="auto"/>
        <w:ind w:left="709"/>
        <w:rPr>
          <w:rFonts w:ascii="DIN-Regular" w:eastAsia="Times New Roman" w:hAnsi="DIN-Regular" w:cs="Times New Roman"/>
          <w:kern w:val="0"/>
          <w:sz w:val="20"/>
          <w:szCs w:val="20"/>
          <w:u w:val="single"/>
          <w:lang w:eastAsia="nl-NL"/>
          <w14:ligatures w14:val="none"/>
        </w:rPr>
      </w:pPr>
    </w:p>
    <w:p w14:paraId="67EA0D82" w14:textId="77777777" w:rsidR="005F31EB" w:rsidRDefault="005F31EB" w:rsidP="00845B6F">
      <w:pPr>
        <w:spacing w:after="0" w:line="240" w:lineRule="auto"/>
        <w:ind w:left="709"/>
        <w:rPr>
          <w:rFonts w:ascii="DIN-Regular" w:eastAsia="Times New Roman" w:hAnsi="DIN-Regular" w:cs="Times New Roman"/>
          <w:kern w:val="0"/>
          <w:sz w:val="20"/>
          <w:szCs w:val="20"/>
          <w:u w:val="single"/>
          <w:lang w:eastAsia="nl-NL"/>
          <w14:ligatures w14:val="none"/>
        </w:rPr>
      </w:pPr>
    </w:p>
    <w:p w14:paraId="2D6E6BE5" w14:textId="1915115D" w:rsidR="004D070E" w:rsidRPr="004D070E" w:rsidRDefault="005F31EB" w:rsidP="00845B6F">
      <w:pPr>
        <w:spacing w:after="0" w:line="240" w:lineRule="auto"/>
        <w:ind w:left="709"/>
        <w:rPr>
          <w:rFonts w:ascii="DIN-Regular" w:eastAsia="Times New Roman" w:hAnsi="DIN-Regular" w:cs="Times New Roman"/>
          <w:kern w:val="0"/>
          <w:sz w:val="20"/>
          <w:szCs w:val="20"/>
          <w:u w:val="single"/>
          <w:lang w:eastAsia="nl-NL"/>
          <w14:ligatures w14:val="none"/>
        </w:rPr>
      </w:pPr>
      <w:r>
        <w:rPr>
          <w:rFonts w:ascii="DIN-Regular" w:eastAsia="Times New Roman" w:hAnsi="DIN-Regular" w:cs="Times New Roman"/>
          <w:kern w:val="0"/>
          <w:sz w:val="20"/>
          <w:szCs w:val="20"/>
          <w:u w:val="single"/>
          <w:lang w:eastAsia="nl-NL"/>
          <w14:ligatures w14:val="none"/>
        </w:rPr>
        <w:t>3.b.</w:t>
      </w:r>
      <w:r w:rsidR="004D070E">
        <w:rPr>
          <w:rFonts w:ascii="DIN-Regular" w:eastAsia="Times New Roman" w:hAnsi="DIN-Regular" w:cs="Times New Roman"/>
          <w:kern w:val="0"/>
          <w:sz w:val="20"/>
          <w:szCs w:val="20"/>
          <w:u w:val="single"/>
          <w:lang w:eastAsia="nl-NL"/>
          <w14:ligatures w14:val="none"/>
        </w:rPr>
        <w:t>Rekenv</w:t>
      </w:r>
      <w:r w:rsidR="004D070E" w:rsidRPr="004D070E">
        <w:rPr>
          <w:rFonts w:ascii="DIN-Regular" w:eastAsia="Times New Roman" w:hAnsi="DIN-Regular" w:cs="Times New Roman"/>
          <w:kern w:val="0"/>
          <w:sz w:val="20"/>
          <w:szCs w:val="20"/>
          <w:u w:val="single"/>
          <w:lang w:eastAsia="nl-NL"/>
          <w14:ligatures w14:val="none"/>
        </w:rPr>
        <w:t>oorbeeld</w:t>
      </w:r>
      <w:r w:rsidR="004D070E">
        <w:rPr>
          <w:rFonts w:ascii="DIN-Regular" w:eastAsia="Times New Roman" w:hAnsi="DIN-Regular" w:cs="Times New Roman"/>
          <w:kern w:val="0"/>
          <w:sz w:val="20"/>
          <w:szCs w:val="20"/>
          <w:u w:val="single"/>
          <w:lang w:eastAsia="nl-NL"/>
          <w14:ligatures w14:val="none"/>
        </w:rPr>
        <w:t xml:space="preserve"> voor berekenen van afdracht </w:t>
      </w:r>
      <w:r w:rsidR="00350BA2" w:rsidRPr="00350BA2">
        <w:rPr>
          <w:rFonts w:ascii="DIN-Regular" w:eastAsia="Times New Roman" w:hAnsi="DIN-Regular" w:cs="Times New Roman"/>
          <w:color w:val="FF0000"/>
          <w:kern w:val="0"/>
          <w:sz w:val="20"/>
          <w:szCs w:val="20"/>
          <w:u w:val="single"/>
          <w:lang w:eastAsia="nl-NL"/>
          <w14:ligatures w14:val="none"/>
        </w:rPr>
        <w:t xml:space="preserve">(na gunning) </w:t>
      </w:r>
      <w:r w:rsidR="004D070E">
        <w:rPr>
          <w:rFonts w:ascii="DIN-Regular" w:eastAsia="Times New Roman" w:hAnsi="DIN-Regular" w:cs="Times New Roman"/>
          <w:kern w:val="0"/>
          <w:sz w:val="20"/>
          <w:szCs w:val="20"/>
          <w:u w:val="single"/>
          <w:lang w:eastAsia="nl-NL"/>
          <w14:ligatures w14:val="none"/>
        </w:rPr>
        <w:t xml:space="preserve">op basis van staffelprijzen </w:t>
      </w:r>
    </w:p>
    <w:p w14:paraId="4A52ECC7" w14:textId="7D1F1B7C" w:rsidR="00DE5870" w:rsidRDefault="00005CF8"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Indien bijvoorbeeld 221 lichtmastreclames worden verkocht, dan geldt voor de afdracht over de eerste 195 lichtmastreclames de eenheidsprijs die is opgegeven in component 1</w:t>
      </w:r>
      <w:r w:rsidR="00DE5870">
        <w:rPr>
          <w:rFonts w:ascii="DIN-Regular" w:eastAsia="Times New Roman" w:hAnsi="DIN-Regular" w:cs="Times New Roman"/>
          <w:kern w:val="0"/>
          <w:sz w:val="20"/>
          <w:szCs w:val="20"/>
          <w:lang w:eastAsia="nl-NL"/>
          <w14:ligatures w14:val="none"/>
        </w:rPr>
        <w:t xml:space="preserve">, dit is deel 1 van de afdracht </w:t>
      </w:r>
    </w:p>
    <w:p w14:paraId="78FB54CB" w14:textId="77777777" w:rsidR="00DE5870" w:rsidRDefault="00DE5870" w:rsidP="00005CF8">
      <w:pPr>
        <w:spacing w:after="0" w:line="240" w:lineRule="auto"/>
        <w:rPr>
          <w:rFonts w:ascii="DIN-Regular" w:eastAsia="Times New Roman" w:hAnsi="DIN-Regular" w:cs="Times New Roman"/>
          <w:kern w:val="0"/>
          <w:sz w:val="20"/>
          <w:szCs w:val="20"/>
          <w:lang w:eastAsia="nl-NL"/>
          <w14:ligatures w14:val="none"/>
        </w:rPr>
      </w:pPr>
    </w:p>
    <w:p w14:paraId="11262E23" w14:textId="6A527910" w:rsidR="00005CF8" w:rsidRDefault="00005CF8"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Aanvullend moet een afdracht worden betaald over de resterende 26 verkochte reclames. </w:t>
      </w:r>
    </w:p>
    <w:p w14:paraId="4A0D0C1B" w14:textId="768ABACD" w:rsidR="00005CF8" w:rsidRDefault="00005CF8"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Deze worden berekend  voor de eerste 19 die meer zijn verkocht dan het aantal van 195 door de eenheidsprijs die u heeft opgegeven in component twee (staffel 0 tot en met 19) te vermenigvuldigen met het aantal 19. </w:t>
      </w:r>
    </w:p>
    <w:p w14:paraId="2088A22B" w14:textId="3A3907F0" w:rsidR="00DE5870" w:rsidRDefault="00DE5870"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Dit is deel 2 van de afdracht</w:t>
      </w:r>
    </w:p>
    <w:p w14:paraId="415D3145" w14:textId="77777777" w:rsidR="00DE5870" w:rsidRDefault="00DE5870" w:rsidP="00005CF8">
      <w:pPr>
        <w:spacing w:after="0" w:line="240" w:lineRule="auto"/>
        <w:rPr>
          <w:rFonts w:ascii="DIN-Regular" w:eastAsia="Times New Roman" w:hAnsi="DIN-Regular" w:cs="Times New Roman"/>
          <w:kern w:val="0"/>
          <w:sz w:val="20"/>
          <w:szCs w:val="20"/>
          <w:lang w:eastAsia="nl-NL"/>
          <w14:ligatures w14:val="none"/>
        </w:rPr>
      </w:pPr>
    </w:p>
    <w:p w14:paraId="387D444A" w14:textId="00C614E7" w:rsidR="00005CF8" w:rsidRDefault="00005CF8"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Resteren nog </w:t>
      </w:r>
      <w:r w:rsidR="00DE5870">
        <w:rPr>
          <w:rFonts w:ascii="DIN-Regular" w:eastAsia="Times New Roman" w:hAnsi="DIN-Regular" w:cs="Times New Roman"/>
          <w:kern w:val="0"/>
          <w:sz w:val="20"/>
          <w:szCs w:val="20"/>
          <w:lang w:eastAsia="nl-NL"/>
          <w14:ligatures w14:val="none"/>
        </w:rPr>
        <w:t>2 lichtmasten waarover afdracht moet worden betaald.</w:t>
      </w:r>
    </w:p>
    <w:p w14:paraId="46CCC7A8" w14:textId="5E5AA0BE" w:rsidR="00DE5870" w:rsidRPr="0051761F" w:rsidRDefault="00DE5870" w:rsidP="00005CF8">
      <w:pPr>
        <w:spacing w:after="0" w:line="240" w:lineRule="auto"/>
        <w:rPr>
          <w:rFonts w:ascii="DIN-Regular" w:eastAsia="Times New Roman" w:hAnsi="DIN-Regular" w:cs="Times New Roman"/>
          <w:kern w:val="0"/>
          <w:sz w:val="20"/>
          <w:szCs w:val="20"/>
          <w:lang w:eastAsia="nl-NL"/>
          <w14:ligatures w14:val="none"/>
        </w:rPr>
      </w:pPr>
      <w:r>
        <w:rPr>
          <w:rFonts w:ascii="DIN-Regular" w:eastAsia="Times New Roman" w:hAnsi="DIN-Regular" w:cs="Times New Roman"/>
          <w:kern w:val="0"/>
          <w:sz w:val="20"/>
          <w:szCs w:val="20"/>
          <w:lang w:eastAsia="nl-NL"/>
          <w14:ligatures w14:val="none"/>
        </w:rPr>
        <w:t xml:space="preserve">Deze afdracht wordt berekend door de eenheidsprijs van staffel 20 tot en met 49 te vermenigvuldigen met het aantal 2. </w:t>
      </w:r>
    </w:p>
    <w:p w14:paraId="4D3429BF" w14:textId="55B8E3A6" w:rsidR="00DE5870" w:rsidRPr="004D070E" w:rsidRDefault="00DE5870">
      <w:pPr>
        <w:rPr>
          <w:rFonts w:ascii="DIN-Regular" w:eastAsia="Times New Roman" w:hAnsi="DIN-Regular" w:cs="Times New Roman"/>
          <w:kern w:val="0"/>
          <w:sz w:val="20"/>
          <w:szCs w:val="20"/>
          <w:lang w:eastAsia="nl-NL"/>
          <w14:ligatures w14:val="none"/>
        </w:rPr>
      </w:pPr>
      <w:r w:rsidRPr="004D070E">
        <w:rPr>
          <w:rFonts w:ascii="DIN-Regular" w:eastAsia="Times New Roman" w:hAnsi="DIN-Regular" w:cs="Times New Roman"/>
          <w:kern w:val="0"/>
          <w:sz w:val="20"/>
          <w:szCs w:val="20"/>
          <w:lang w:eastAsia="nl-NL"/>
          <w14:ligatures w14:val="none"/>
        </w:rPr>
        <w:t>Dit is deel 3 van de afdracht.</w:t>
      </w:r>
      <w:r w:rsidR="004D070E">
        <w:rPr>
          <w:rFonts w:ascii="DIN-Regular" w:eastAsia="Times New Roman" w:hAnsi="DIN-Regular" w:cs="Times New Roman"/>
          <w:kern w:val="0"/>
          <w:sz w:val="20"/>
          <w:szCs w:val="20"/>
          <w:lang w:eastAsia="nl-NL"/>
          <w14:ligatures w14:val="none"/>
        </w:rPr>
        <w:t xml:space="preserve">  </w:t>
      </w:r>
      <w:r w:rsidRPr="004D070E">
        <w:rPr>
          <w:rFonts w:ascii="DIN-Regular" w:eastAsia="Times New Roman" w:hAnsi="DIN-Regular" w:cs="Times New Roman"/>
          <w:kern w:val="0"/>
          <w:sz w:val="20"/>
          <w:szCs w:val="20"/>
          <w:lang w:eastAsia="nl-NL"/>
          <w14:ligatures w14:val="none"/>
        </w:rPr>
        <w:t>De delen 1, 2 en 3 zijn in dit voorbeeld de afdracht die moet worden betaald aan gemeente.</w:t>
      </w:r>
    </w:p>
    <w:p w14:paraId="2E1DD382" w14:textId="77777777" w:rsidR="00DE5870" w:rsidRDefault="00DE5870"/>
    <w:p w14:paraId="6E29F01A" w14:textId="1045CBD8" w:rsidR="00845B6F" w:rsidRDefault="007B75F1" w:rsidP="007B75F1">
      <w:pPr>
        <w:pStyle w:val="Lijstalinea"/>
        <w:numPr>
          <w:ilvl w:val="0"/>
          <w:numId w:val="3"/>
        </w:numPr>
        <w:spacing w:after="0" w:line="240" w:lineRule="auto"/>
      </w:pPr>
      <w:r w:rsidRPr="007B75F1">
        <w:rPr>
          <w:rFonts w:ascii="DIN-Regular" w:eastAsia="Times New Roman" w:hAnsi="DIN-Regular" w:cs="Times New Roman"/>
          <w:kern w:val="0"/>
          <w:sz w:val="20"/>
          <w:szCs w:val="20"/>
          <w:u w:val="single"/>
          <w:lang w:eastAsia="nl-NL"/>
          <w14:ligatures w14:val="none"/>
        </w:rPr>
        <w:t>Afsluitend</w:t>
      </w:r>
    </w:p>
    <w:p w14:paraId="59BFE973" w14:textId="0C5AF022" w:rsidR="007B75F1" w:rsidRDefault="007B75F1" w:rsidP="007B75F1">
      <w:pPr>
        <w:rPr>
          <w:rFonts w:ascii="DIN-Regular" w:eastAsia="Times New Roman" w:hAnsi="DIN-Regular" w:cs="Times New Roman"/>
          <w:color w:val="FF0000"/>
          <w:kern w:val="0"/>
          <w:sz w:val="20"/>
          <w:szCs w:val="20"/>
          <w:lang w:eastAsia="nl-NL"/>
          <w14:ligatures w14:val="none"/>
        </w:rPr>
      </w:pPr>
      <w:r w:rsidRPr="00350BA2">
        <w:rPr>
          <w:rFonts w:ascii="DIN-Regular" w:eastAsia="Times New Roman" w:hAnsi="DIN-Regular" w:cs="Times New Roman"/>
          <w:color w:val="FF0000"/>
          <w:kern w:val="0"/>
          <w:sz w:val="20"/>
          <w:szCs w:val="20"/>
          <w:lang w:eastAsia="nl-NL"/>
          <w14:ligatures w14:val="none"/>
        </w:rPr>
        <w:t xml:space="preserve">De planning voor indienen wordt </w:t>
      </w:r>
      <w:r w:rsidR="00350BA2" w:rsidRPr="00350BA2">
        <w:rPr>
          <w:rFonts w:ascii="DIN-Regular" w:eastAsia="Times New Roman" w:hAnsi="DIN-Regular" w:cs="Times New Roman"/>
          <w:color w:val="FF0000"/>
          <w:kern w:val="0"/>
          <w:sz w:val="20"/>
          <w:szCs w:val="20"/>
          <w:lang w:eastAsia="nl-NL"/>
          <w14:ligatures w14:val="none"/>
        </w:rPr>
        <w:t>gewijzigd. De wijziging is weergegeven in het tabblad “Termijnen”</w:t>
      </w:r>
      <w:r w:rsidR="00E94E57">
        <w:rPr>
          <w:rFonts w:ascii="DIN-Regular" w:eastAsia="Times New Roman" w:hAnsi="DIN-Regular" w:cs="Times New Roman"/>
          <w:color w:val="FF0000"/>
          <w:kern w:val="0"/>
          <w:sz w:val="20"/>
          <w:szCs w:val="20"/>
          <w:lang w:eastAsia="nl-NL"/>
          <w14:ligatures w14:val="none"/>
        </w:rPr>
        <w:t xml:space="preserve"> </w:t>
      </w:r>
      <w:r w:rsidR="00350BA2" w:rsidRPr="00350BA2">
        <w:rPr>
          <w:rFonts w:ascii="DIN-Regular" w:eastAsia="Times New Roman" w:hAnsi="DIN-Regular" w:cs="Times New Roman"/>
          <w:color w:val="FF0000"/>
          <w:kern w:val="0"/>
          <w:sz w:val="20"/>
          <w:szCs w:val="20"/>
          <w:lang w:eastAsia="nl-NL"/>
          <w14:ligatures w14:val="none"/>
        </w:rPr>
        <w:t xml:space="preserve">in </w:t>
      </w:r>
      <w:proofErr w:type="spellStart"/>
      <w:r w:rsidR="00350BA2" w:rsidRPr="00350BA2">
        <w:rPr>
          <w:rFonts w:ascii="DIN-Regular" w:eastAsia="Times New Roman" w:hAnsi="DIN-Regular" w:cs="Times New Roman"/>
          <w:color w:val="FF0000"/>
          <w:kern w:val="0"/>
          <w:sz w:val="20"/>
          <w:szCs w:val="20"/>
          <w:lang w:eastAsia="nl-NL"/>
          <w14:ligatures w14:val="none"/>
        </w:rPr>
        <w:t>TenderNed</w:t>
      </w:r>
      <w:proofErr w:type="spellEnd"/>
      <w:r w:rsidR="00AF314F">
        <w:rPr>
          <w:rFonts w:ascii="DIN-Regular" w:eastAsia="Times New Roman" w:hAnsi="DIN-Regular" w:cs="Times New Roman"/>
          <w:color w:val="FF0000"/>
          <w:kern w:val="0"/>
          <w:sz w:val="20"/>
          <w:szCs w:val="20"/>
          <w:lang w:eastAsia="nl-NL"/>
          <w14:ligatures w14:val="none"/>
        </w:rPr>
        <w:t xml:space="preserve"> </w:t>
      </w:r>
    </w:p>
    <w:p w14:paraId="3F593D8F" w14:textId="041B9E7E" w:rsidR="00A06A2D" w:rsidRPr="00350BA2" w:rsidRDefault="00A06A2D" w:rsidP="007B75F1">
      <w:pPr>
        <w:rPr>
          <w:rFonts w:ascii="DIN-Regular" w:eastAsia="Times New Roman" w:hAnsi="DIN-Regular" w:cs="Times New Roman"/>
          <w:color w:val="FF0000"/>
          <w:kern w:val="0"/>
          <w:sz w:val="20"/>
          <w:szCs w:val="20"/>
          <w:lang w:eastAsia="nl-NL"/>
          <w14:ligatures w14:val="none"/>
        </w:rPr>
      </w:pPr>
      <w:r>
        <w:rPr>
          <w:rFonts w:ascii="DIN-Regular" w:eastAsia="Times New Roman" w:hAnsi="DIN-Regular" w:cs="Times New Roman"/>
          <w:color w:val="FF0000"/>
          <w:kern w:val="0"/>
          <w:sz w:val="20"/>
          <w:szCs w:val="20"/>
          <w:lang w:eastAsia="nl-NL"/>
          <w14:ligatures w14:val="none"/>
        </w:rPr>
        <w:t xml:space="preserve">De voorgaande teksten en wijziging zijn doorgevoerd in het </w:t>
      </w:r>
      <w:r w:rsidR="00576F27">
        <w:rPr>
          <w:rFonts w:ascii="DIN-Regular" w:eastAsia="Times New Roman" w:hAnsi="DIN-Regular" w:cs="Times New Roman"/>
          <w:color w:val="FF0000"/>
          <w:kern w:val="0"/>
          <w:sz w:val="20"/>
          <w:szCs w:val="20"/>
          <w:lang w:eastAsia="nl-NL"/>
          <w14:ligatures w14:val="none"/>
        </w:rPr>
        <w:t xml:space="preserve">nieuwe </w:t>
      </w:r>
      <w:r>
        <w:rPr>
          <w:rFonts w:ascii="DIN-Regular" w:eastAsia="Times New Roman" w:hAnsi="DIN-Regular" w:cs="Times New Roman"/>
          <w:color w:val="FF0000"/>
          <w:kern w:val="0"/>
          <w:sz w:val="20"/>
          <w:szCs w:val="20"/>
          <w:lang w:eastAsia="nl-NL"/>
          <w14:ligatures w14:val="none"/>
        </w:rPr>
        <w:t>inschrijfblad</w:t>
      </w:r>
      <w:r w:rsidR="00576F27">
        <w:rPr>
          <w:rFonts w:ascii="DIN-Regular" w:eastAsia="Times New Roman" w:hAnsi="DIN-Regular" w:cs="Times New Roman"/>
          <w:color w:val="FF0000"/>
          <w:kern w:val="0"/>
          <w:sz w:val="20"/>
          <w:szCs w:val="20"/>
          <w:lang w:eastAsia="nl-NL"/>
          <w14:ligatures w14:val="none"/>
        </w:rPr>
        <w:t xml:space="preserve">. </w:t>
      </w:r>
      <w:r>
        <w:rPr>
          <w:rFonts w:ascii="DIN-Regular" w:eastAsia="Times New Roman" w:hAnsi="DIN-Regular" w:cs="Times New Roman"/>
          <w:color w:val="FF0000"/>
          <w:kern w:val="0"/>
          <w:sz w:val="20"/>
          <w:szCs w:val="20"/>
          <w:lang w:eastAsia="nl-NL"/>
          <w14:ligatures w14:val="none"/>
        </w:rPr>
        <w:t xml:space="preserve">Het opgegeven minimum </w:t>
      </w:r>
      <w:r w:rsidR="00576F27">
        <w:rPr>
          <w:rFonts w:ascii="DIN-Regular" w:eastAsia="Times New Roman" w:hAnsi="DIN-Regular" w:cs="Times New Roman"/>
          <w:color w:val="FF0000"/>
          <w:kern w:val="0"/>
          <w:sz w:val="20"/>
          <w:szCs w:val="20"/>
          <w:lang w:eastAsia="nl-NL"/>
          <w14:ligatures w14:val="none"/>
        </w:rPr>
        <w:t xml:space="preserve">voor vaste vergoeding </w:t>
      </w:r>
      <w:r>
        <w:rPr>
          <w:rFonts w:ascii="DIN-Regular" w:eastAsia="Times New Roman" w:hAnsi="DIN-Regular" w:cs="Times New Roman"/>
          <w:color w:val="FF0000"/>
          <w:kern w:val="0"/>
          <w:sz w:val="20"/>
          <w:szCs w:val="20"/>
          <w:lang w:eastAsia="nl-NL"/>
          <w14:ligatures w14:val="none"/>
        </w:rPr>
        <w:t>en</w:t>
      </w:r>
      <w:r w:rsidR="00576F27">
        <w:rPr>
          <w:rFonts w:ascii="DIN-Regular" w:eastAsia="Times New Roman" w:hAnsi="DIN-Regular" w:cs="Times New Roman"/>
          <w:color w:val="FF0000"/>
          <w:kern w:val="0"/>
          <w:sz w:val="20"/>
          <w:szCs w:val="20"/>
          <w:lang w:eastAsia="nl-NL"/>
          <w14:ligatures w14:val="none"/>
        </w:rPr>
        <w:t xml:space="preserve"> maximum voor variabele vergoeding , dient u niet te overschrijden en  zelf in acht te nemen bij het invullen van het inschrijfblad.</w:t>
      </w:r>
    </w:p>
    <w:p w14:paraId="77DA2DAC" w14:textId="77777777" w:rsidR="00845B6F" w:rsidRDefault="00845B6F" w:rsidP="00845B6F">
      <w:pPr>
        <w:ind w:firstLine="708"/>
      </w:pPr>
    </w:p>
    <w:p w14:paraId="77C3304D" w14:textId="14DC360A" w:rsidR="00845B6F" w:rsidRPr="00845B6F" w:rsidRDefault="00845B6F" w:rsidP="00845B6F">
      <w:pPr>
        <w:ind w:firstLine="708"/>
        <w:jc w:val="center"/>
        <w:rPr>
          <w:b/>
          <w:bCs/>
        </w:rPr>
      </w:pPr>
      <w:r w:rsidRPr="00845B6F">
        <w:rPr>
          <w:b/>
          <w:bCs/>
        </w:rPr>
        <w:t>Einde toelichting</w:t>
      </w:r>
    </w:p>
    <w:sectPr w:rsidR="00845B6F" w:rsidRPr="00845B6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65972" w14:textId="77777777" w:rsidR="00845B6F" w:rsidRDefault="00845B6F" w:rsidP="00845B6F">
      <w:pPr>
        <w:spacing w:after="0" w:line="240" w:lineRule="auto"/>
      </w:pPr>
      <w:r>
        <w:separator/>
      </w:r>
    </w:p>
  </w:endnote>
  <w:endnote w:type="continuationSeparator" w:id="0">
    <w:p w14:paraId="2B14AACA" w14:textId="77777777" w:rsidR="00845B6F" w:rsidRDefault="00845B6F" w:rsidP="0084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974392"/>
      <w:docPartObj>
        <w:docPartGallery w:val="Page Numbers (Bottom of Page)"/>
        <w:docPartUnique/>
      </w:docPartObj>
    </w:sdtPr>
    <w:sdtEndPr/>
    <w:sdtContent>
      <w:sdt>
        <w:sdtPr>
          <w:id w:val="-1769616900"/>
          <w:docPartObj>
            <w:docPartGallery w:val="Page Numbers (Top of Page)"/>
            <w:docPartUnique/>
          </w:docPartObj>
        </w:sdtPr>
        <w:sdtEndPr/>
        <w:sdtContent>
          <w:p w14:paraId="36ED56F4" w14:textId="2D0D0342" w:rsidR="00845B6F" w:rsidRDefault="00845B6F">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3EDEB0" w14:textId="77777777" w:rsidR="00845B6F" w:rsidRDefault="00845B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32DB7" w14:textId="77777777" w:rsidR="00845B6F" w:rsidRDefault="00845B6F" w:rsidP="00845B6F">
      <w:pPr>
        <w:spacing w:after="0" w:line="240" w:lineRule="auto"/>
      </w:pPr>
      <w:r>
        <w:separator/>
      </w:r>
    </w:p>
  </w:footnote>
  <w:footnote w:type="continuationSeparator" w:id="0">
    <w:p w14:paraId="537F5191" w14:textId="77777777" w:rsidR="00845B6F" w:rsidRDefault="00845B6F" w:rsidP="00845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0072" w14:textId="1532D6C0" w:rsidR="007B75F1" w:rsidRDefault="007B75F1">
    <w:pPr>
      <w:pStyle w:val="Koptekst"/>
    </w:pPr>
    <w:proofErr w:type="spellStart"/>
    <w:r>
      <w:t>NvA</w:t>
    </w:r>
    <w:proofErr w:type="spellEnd"/>
    <w:r>
      <w:t xml:space="preserve"> </w:t>
    </w:r>
    <w:r w:rsidR="00350BA2">
      <w:t xml:space="preserve">2  </w:t>
    </w:r>
    <w:r>
      <w:t xml:space="preserve">behorend bij aanbesteding </w:t>
    </w:r>
    <w:r w:rsidRPr="007B75F1">
      <w:t>Concessie Lichtmastreclame gemeente Almere</w:t>
    </w:r>
    <w:r>
      <w:t>.</w:t>
    </w:r>
  </w:p>
  <w:p w14:paraId="140DEF60" w14:textId="37A9D66C" w:rsidR="007B75F1" w:rsidRDefault="007B75F1">
    <w:pPr>
      <w:pStyle w:val="Koptekst"/>
    </w:pPr>
    <w:r>
      <w:t xml:space="preserve">Datum </w:t>
    </w:r>
    <w:r w:rsidR="00BD2ED1">
      <w:t xml:space="preserve">01 </w:t>
    </w:r>
    <w:proofErr w:type="spellStart"/>
    <w:r w:rsidR="00BD2ED1">
      <w:t>okotber</w:t>
    </w:r>
    <w:proofErr w:type="spellEnd"/>
    <w: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C01"/>
    <w:multiLevelType w:val="hybridMultilevel"/>
    <w:tmpl w:val="E716D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C942827"/>
    <w:multiLevelType w:val="multilevel"/>
    <w:tmpl w:val="53D46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6D23C0"/>
    <w:multiLevelType w:val="multilevel"/>
    <w:tmpl w:val="2522F100"/>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2"/>
        <w:szCs w:val="22"/>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num w:numId="1" w16cid:durableId="1490556617">
    <w:abstractNumId w:val="2"/>
  </w:num>
  <w:num w:numId="2" w16cid:durableId="172846888">
    <w:abstractNumId w:val="1"/>
  </w:num>
  <w:num w:numId="3" w16cid:durableId="214461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1F"/>
    <w:rsid w:val="00005CF8"/>
    <w:rsid w:val="00024C5B"/>
    <w:rsid w:val="00093913"/>
    <w:rsid w:val="00207BF8"/>
    <w:rsid w:val="003258C2"/>
    <w:rsid w:val="00350BA2"/>
    <w:rsid w:val="004D070E"/>
    <w:rsid w:val="0051761F"/>
    <w:rsid w:val="00576F27"/>
    <w:rsid w:val="005F31EB"/>
    <w:rsid w:val="007B75F1"/>
    <w:rsid w:val="00845B6F"/>
    <w:rsid w:val="0089181B"/>
    <w:rsid w:val="00892395"/>
    <w:rsid w:val="008D3968"/>
    <w:rsid w:val="00986126"/>
    <w:rsid w:val="00A06A2D"/>
    <w:rsid w:val="00AF314F"/>
    <w:rsid w:val="00B01114"/>
    <w:rsid w:val="00BD2ED1"/>
    <w:rsid w:val="00DE5870"/>
    <w:rsid w:val="00E020C5"/>
    <w:rsid w:val="00E94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260A"/>
  <w15:chartTrackingRefBased/>
  <w15:docId w15:val="{CD87E96B-53BA-4A95-A33E-5BD27FCA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761F"/>
    <w:pPr>
      <w:ind w:left="720"/>
      <w:contextualSpacing/>
    </w:pPr>
  </w:style>
  <w:style w:type="paragraph" w:styleId="Koptekst">
    <w:name w:val="header"/>
    <w:basedOn w:val="Standaard"/>
    <w:link w:val="KoptekstChar"/>
    <w:uiPriority w:val="99"/>
    <w:unhideWhenUsed/>
    <w:rsid w:val="00845B6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5B6F"/>
  </w:style>
  <w:style w:type="paragraph" w:styleId="Voettekst">
    <w:name w:val="footer"/>
    <w:basedOn w:val="Standaard"/>
    <w:link w:val="VoettekstChar"/>
    <w:uiPriority w:val="99"/>
    <w:unhideWhenUsed/>
    <w:rsid w:val="00845B6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671</Words>
  <Characters>3696</Characters>
  <Application>Microsoft Office Word</Application>
  <DocSecurity>0</DocSecurity>
  <Lines>30</Lines>
  <Paragraphs>8</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    </vt:lpstr>
      <vt:lpstr>    In de voorgaande nota is abusievelijk de incorrecte toelichting op de gunning sy</vt:lpstr>
      <vt:lpstr>    In deze nota wordt de juiste toelichting gegeven.</vt:lpstr>
      <vt:lpstr>    De rode tekst betreft de wijzingen ten opzichte van de voorgaande nota.</vt:lpstr>
      <vt:lpstr>    </vt:lpstr>
      <vt:lpstr>    De tekst in het voorgenoemde document is als onderstaand.</vt:lpstr>
      <vt:lpstr>    Gunningscriterium</vt:lpstr>
    </vt:vector>
  </TitlesOfParts>
  <Company>Gemeente Almere</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 RC (Rolf)</dc:creator>
  <cp:keywords/>
  <dc:description/>
  <cp:lastModifiedBy>Pot RC (Rolf)</cp:lastModifiedBy>
  <cp:revision>9</cp:revision>
  <dcterms:created xsi:type="dcterms:W3CDTF">2024-09-26T11:48:00Z</dcterms:created>
  <dcterms:modified xsi:type="dcterms:W3CDTF">2024-10-01T09:33:00Z</dcterms:modified>
</cp:coreProperties>
</file>