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Y="1666"/>
        <w:tblW w:w="9067" w:type="dxa"/>
        <w:tblLook w:val="04A0" w:firstRow="1" w:lastRow="0" w:firstColumn="1" w:lastColumn="0" w:noHBand="0" w:noVBand="1"/>
      </w:tblPr>
      <w:tblGrid>
        <w:gridCol w:w="704"/>
        <w:gridCol w:w="8363"/>
      </w:tblGrid>
      <w:tr w:rsidR="0020605A" w:rsidRPr="00C120BD" w14:paraId="02F32D0B" w14:textId="77777777" w:rsidTr="006E7F3E">
        <w:tc>
          <w:tcPr>
            <w:tcW w:w="704" w:type="dxa"/>
          </w:tcPr>
          <w:p w14:paraId="18D5D633" w14:textId="77777777" w:rsidR="0020605A" w:rsidRPr="00C120BD" w:rsidRDefault="0020605A" w:rsidP="00AF6359">
            <w:pPr>
              <w:rPr>
                <w:rFonts w:ascii="Avenir Next LT Pro" w:hAnsi="Avenir Next LT Pro"/>
                <w:b/>
                <w:bCs/>
              </w:rPr>
            </w:pPr>
            <w:r w:rsidRPr="00C120BD">
              <w:rPr>
                <w:rFonts w:ascii="Avenir Next LT Pro" w:hAnsi="Avenir Next LT Pro"/>
                <w:b/>
                <w:bCs/>
              </w:rPr>
              <w:t>ID</w:t>
            </w:r>
          </w:p>
        </w:tc>
        <w:tc>
          <w:tcPr>
            <w:tcW w:w="8363" w:type="dxa"/>
          </w:tcPr>
          <w:p w14:paraId="5E872DC1" w14:textId="77777777" w:rsidR="0020605A" w:rsidRPr="00C120BD" w:rsidRDefault="0020605A" w:rsidP="00AF6359">
            <w:pPr>
              <w:rPr>
                <w:rFonts w:ascii="Avenir Next LT Pro" w:hAnsi="Avenir Next LT Pro"/>
                <w:b/>
                <w:bCs/>
              </w:rPr>
            </w:pPr>
            <w:r w:rsidRPr="00C120BD">
              <w:rPr>
                <w:rFonts w:ascii="Avenir Next LT Pro" w:hAnsi="Avenir Next LT Pro"/>
                <w:b/>
                <w:bCs/>
              </w:rPr>
              <w:t>Omschrijving Eis</w:t>
            </w:r>
          </w:p>
        </w:tc>
      </w:tr>
      <w:tr w:rsidR="0020605A" w:rsidRPr="00C120BD" w14:paraId="49830367" w14:textId="77777777" w:rsidTr="006E7F3E">
        <w:tc>
          <w:tcPr>
            <w:tcW w:w="704" w:type="dxa"/>
            <w:shd w:val="clear" w:color="auto" w:fill="D9D9D9" w:themeFill="background1" w:themeFillShade="D9"/>
          </w:tcPr>
          <w:p w14:paraId="745561A4" w14:textId="77777777" w:rsidR="0020605A" w:rsidRPr="00C120BD" w:rsidRDefault="0020605A" w:rsidP="00AF6359">
            <w:pPr>
              <w:pStyle w:val="Kop4"/>
              <w:spacing w:before="0" w:after="0"/>
              <w:rPr>
                <w:rFonts w:ascii="Avenir Next LT Pro" w:hAnsi="Avenir Next LT Pro"/>
                <w:szCs w:val="24"/>
              </w:rPr>
            </w:pPr>
            <w:r w:rsidRPr="00C120BD">
              <w:rPr>
                <w:rFonts w:ascii="Avenir Next LT Pro" w:hAnsi="Avenir Next LT Pro"/>
                <w:szCs w:val="24"/>
              </w:rPr>
              <w:t>1</w:t>
            </w:r>
          </w:p>
        </w:tc>
        <w:tc>
          <w:tcPr>
            <w:tcW w:w="8363" w:type="dxa"/>
            <w:shd w:val="clear" w:color="auto" w:fill="D9D9D9" w:themeFill="background1" w:themeFillShade="D9"/>
          </w:tcPr>
          <w:p w14:paraId="0A8FCB9D" w14:textId="4B8EBE66" w:rsidR="0020605A" w:rsidRPr="00C120BD" w:rsidRDefault="0020605A" w:rsidP="00AF6359">
            <w:pPr>
              <w:pStyle w:val="Kop4"/>
              <w:spacing w:before="0" w:after="0"/>
              <w:rPr>
                <w:rFonts w:ascii="Avenir Next LT Pro" w:hAnsi="Avenir Next LT Pro"/>
                <w:szCs w:val="24"/>
              </w:rPr>
            </w:pPr>
            <w:r w:rsidRPr="00C120BD">
              <w:rPr>
                <w:rFonts w:ascii="Avenir Next LT Pro" w:hAnsi="Avenir Next LT Pro"/>
                <w:szCs w:val="24"/>
              </w:rPr>
              <w:t>Hulpmiddelen</w:t>
            </w:r>
          </w:p>
        </w:tc>
      </w:tr>
      <w:tr w:rsidR="0020605A" w:rsidRPr="00C120BD" w14:paraId="7B74C45A" w14:textId="77777777" w:rsidTr="006E7F3E">
        <w:tc>
          <w:tcPr>
            <w:tcW w:w="704" w:type="dxa"/>
          </w:tcPr>
          <w:p w14:paraId="53EBC54C" w14:textId="4D2A2CC7" w:rsidR="0020605A" w:rsidRPr="00C120BD" w:rsidRDefault="0020605A" w:rsidP="00C93D5F">
            <w:pPr>
              <w:rPr>
                <w:rFonts w:ascii="Avenir Next LT Pro" w:hAnsi="Avenir Next LT Pro"/>
              </w:rPr>
            </w:pPr>
            <w:r w:rsidRPr="00C120BD">
              <w:rPr>
                <w:rFonts w:ascii="Avenir Next LT Pro" w:hAnsi="Avenir Next LT Pro"/>
              </w:rPr>
              <w:t>1.1</w:t>
            </w:r>
          </w:p>
        </w:tc>
        <w:tc>
          <w:tcPr>
            <w:tcW w:w="8363" w:type="dxa"/>
          </w:tcPr>
          <w:p w14:paraId="756125F5" w14:textId="77777777" w:rsidR="0020605A" w:rsidRPr="00C120BD" w:rsidRDefault="0020605A" w:rsidP="00C93D5F">
            <w:pPr>
              <w:rPr>
                <w:rFonts w:ascii="Avenir Next LT Pro" w:hAnsi="Avenir Next LT Pro" w:cs="Arial"/>
                <w:szCs w:val="20"/>
              </w:rPr>
            </w:pPr>
            <w:r w:rsidRPr="00C120BD">
              <w:rPr>
                <w:rFonts w:ascii="Avenir Next LT Pro" w:hAnsi="Avenir Next LT Pro" w:cs="Arial"/>
                <w:szCs w:val="20"/>
              </w:rPr>
              <w:t xml:space="preserve">Alle in te zetten hulpmiddelen voldoen aan de vigerende wet- en regelgeving. </w:t>
            </w:r>
          </w:p>
          <w:p w14:paraId="16FCCDED" w14:textId="5346A3AE" w:rsidR="0020605A" w:rsidRPr="00C120BD" w:rsidRDefault="0020605A" w:rsidP="00C93D5F">
            <w:pPr>
              <w:rPr>
                <w:rFonts w:ascii="Avenir Next LT Pro" w:hAnsi="Avenir Next LT Pro"/>
              </w:rPr>
            </w:pPr>
            <w:r w:rsidRPr="00C120BD">
              <w:rPr>
                <w:rFonts w:ascii="Avenir Next LT Pro" w:hAnsi="Avenir Next LT Pro"/>
              </w:rPr>
              <w:t>Dit betreft bijvoorbeeld het verdrag 93/42/EEG (Richtlijn Medische Hulpmiddelen) en de Wet Medische Hulpmiddelen. Andere verdragen, wetten en normen die van toepassing zijn op (de verstrekking van) medische hulpmiddelen binnen de Wmo 2015, zijn ook op deze opdracht van toepassing.</w:t>
            </w:r>
          </w:p>
        </w:tc>
      </w:tr>
      <w:tr w:rsidR="0020605A" w:rsidRPr="00C120BD" w14:paraId="33EE88E8" w14:textId="77777777" w:rsidTr="006E7F3E">
        <w:tc>
          <w:tcPr>
            <w:tcW w:w="704" w:type="dxa"/>
          </w:tcPr>
          <w:p w14:paraId="4019EA94" w14:textId="2F68854E" w:rsidR="0020605A" w:rsidRPr="00C120BD" w:rsidRDefault="0020605A" w:rsidP="00C93D5F">
            <w:pPr>
              <w:rPr>
                <w:rFonts w:ascii="Avenir Next LT Pro" w:hAnsi="Avenir Next LT Pro"/>
              </w:rPr>
            </w:pPr>
            <w:r w:rsidRPr="00C120BD">
              <w:rPr>
                <w:rFonts w:ascii="Avenir Next LT Pro" w:hAnsi="Avenir Next LT Pro"/>
              </w:rPr>
              <w:t>1.2</w:t>
            </w:r>
          </w:p>
        </w:tc>
        <w:tc>
          <w:tcPr>
            <w:tcW w:w="8363" w:type="dxa"/>
          </w:tcPr>
          <w:p w14:paraId="3D48FBBE" w14:textId="59D25E8E" w:rsidR="0020605A" w:rsidRPr="00C120BD" w:rsidRDefault="0020605A" w:rsidP="00C93D5F">
            <w:pPr>
              <w:rPr>
                <w:rFonts w:ascii="Avenir Next LT Pro" w:hAnsi="Avenir Next LT Pro" w:cs="Arial"/>
                <w:bCs/>
                <w:color w:val="000000" w:themeColor="text1"/>
                <w:szCs w:val="20"/>
                <w:shd w:val="clear" w:color="auto" w:fill="FFFFFF"/>
              </w:rPr>
            </w:pPr>
            <w:r w:rsidRPr="00C120BD">
              <w:rPr>
                <w:rFonts w:ascii="Avenir Next LT Pro" w:hAnsi="Avenir Next LT Pro" w:cs="Arial"/>
                <w:bCs/>
                <w:color w:val="000000" w:themeColor="text1"/>
                <w:szCs w:val="20"/>
                <w:shd w:val="clear" w:color="auto" w:fill="FFFFFF"/>
              </w:rPr>
              <w:t>Opdrachtnemer aanvaard volledige productaansprakelijkheid voor de door haar geleverde hulpmiddelen en de daarop aangebrachte aanpassingen, en de totale samenstelling van hulpmiddel en bijbehorende aanpassingen.</w:t>
            </w:r>
          </w:p>
        </w:tc>
      </w:tr>
      <w:tr w:rsidR="0020605A" w:rsidRPr="00C120BD" w14:paraId="40E268FD" w14:textId="77777777" w:rsidTr="006E7F3E">
        <w:tc>
          <w:tcPr>
            <w:tcW w:w="704" w:type="dxa"/>
          </w:tcPr>
          <w:p w14:paraId="5AE8F190" w14:textId="3EE4F6D4" w:rsidR="0020605A" w:rsidRPr="00C120BD" w:rsidRDefault="0020605A" w:rsidP="00C93D5F">
            <w:pPr>
              <w:rPr>
                <w:rFonts w:ascii="Avenir Next LT Pro" w:hAnsi="Avenir Next LT Pro"/>
              </w:rPr>
            </w:pPr>
            <w:r w:rsidRPr="00C120BD">
              <w:rPr>
                <w:rFonts w:ascii="Avenir Next LT Pro" w:hAnsi="Avenir Next LT Pro"/>
              </w:rPr>
              <w:t>1.3</w:t>
            </w:r>
          </w:p>
        </w:tc>
        <w:tc>
          <w:tcPr>
            <w:tcW w:w="8363" w:type="dxa"/>
          </w:tcPr>
          <w:p w14:paraId="358816E0" w14:textId="0DF99AB0" w:rsidR="0020605A" w:rsidRPr="00C120BD" w:rsidRDefault="0020605A" w:rsidP="00C93D5F">
            <w:pPr>
              <w:rPr>
                <w:rFonts w:ascii="Avenir Next LT Pro" w:hAnsi="Avenir Next LT Pro" w:cs="Arial"/>
                <w:bCs/>
                <w:color w:val="000000" w:themeColor="text1"/>
                <w:szCs w:val="20"/>
                <w:shd w:val="clear" w:color="auto" w:fill="FFFFFF"/>
              </w:rPr>
            </w:pPr>
            <w:r w:rsidRPr="00C120BD">
              <w:rPr>
                <w:rFonts w:ascii="Avenir Next LT Pro" w:hAnsi="Avenir Next LT Pro" w:cs="Arial"/>
                <w:bCs/>
                <w:color w:val="000000" w:themeColor="text1"/>
                <w:szCs w:val="20"/>
                <w:shd w:val="clear" w:color="auto" w:fill="FFFFFF"/>
              </w:rPr>
              <w:t xml:space="preserve">Opdrachtnemer stelt een gelijkwaardig hulpmiddel beschikbaar indien het product voor het einde van de technische levensduur van de productgroep wordt afgekeurd. </w:t>
            </w:r>
          </w:p>
        </w:tc>
      </w:tr>
      <w:tr w:rsidR="0020605A" w:rsidRPr="00C120BD" w14:paraId="144BC127" w14:textId="77777777" w:rsidTr="006E7F3E">
        <w:tc>
          <w:tcPr>
            <w:tcW w:w="704" w:type="dxa"/>
          </w:tcPr>
          <w:p w14:paraId="556AF834" w14:textId="6276D5C2" w:rsidR="0020605A" w:rsidRPr="00C120BD" w:rsidRDefault="0020605A" w:rsidP="00C93D5F">
            <w:pPr>
              <w:rPr>
                <w:rFonts w:ascii="Avenir Next LT Pro" w:hAnsi="Avenir Next LT Pro"/>
              </w:rPr>
            </w:pPr>
            <w:r w:rsidRPr="00C120BD">
              <w:rPr>
                <w:rFonts w:ascii="Avenir Next LT Pro" w:hAnsi="Avenir Next LT Pro"/>
              </w:rPr>
              <w:t>1.4</w:t>
            </w:r>
          </w:p>
        </w:tc>
        <w:tc>
          <w:tcPr>
            <w:tcW w:w="8363" w:type="dxa"/>
          </w:tcPr>
          <w:p w14:paraId="03C0BE28" w14:textId="2198F784" w:rsidR="0020605A" w:rsidRPr="00C120BD" w:rsidRDefault="0020605A" w:rsidP="00C93D5F">
            <w:pPr>
              <w:rPr>
                <w:rFonts w:ascii="Avenir Next LT Pro" w:hAnsi="Avenir Next LT Pro" w:cs="Arial"/>
                <w:bCs/>
                <w:color w:val="000000" w:themeColor="text1"/>
                <w:szCs w:val="20"/>
                <w:shd w:val="clear" w:color="auto" w:fill="FFFFFF"/>
              </w:rPr>
            </w:pPr>
            <w:r w:rsidRPr="00C120BD">
              <w:rPr>
                <w:rFonts w:ascii="Avenir Next LT Pro" w:hAnsi="Avenir Next LT Pro" w:cs="Arial"/>
                <w:bCs/>
                <w:color w:val="000000" w:themeColor="text1"/>
                <w:szCs w:val="20"/>
                <w:shd w:val="clear" w:color="auto" w:fill="FFFFFF"/>
              </w:rPr>
              <w:t xml:space="preserve">Opdrachtnemer </w:t>
            </w:r>
            <w:r w:rsidR="00EC7BC9" w:rsidRPr="00C120BD">
              <w:rPr>
                <w:rFonts w:ascii="Avenir Next LT Pro" w:hAnsi="Avenir Next LT Pro" w:cs="Arial"/>
                <w:bCs/>
                <w:color w:val="000000" w:themeColor="text1"/>
                <w:szCs w:val="20"/>
                <w:shd w:val="clear" w:color="auto" w:fill="FFFFFF"/>
              </w:rPr>
              <w:t xml:space="preserve">is verantwoordelijk voor </w:t>
            </w:r>
            <w:r w:rsidRPr="00C120BD">
              <w:rPr>
                <w:rFonts w:ascii="Avenir Next LT Pro" w:hAnsi="Avenir Next LT Pro" w:cs="Arial"/>
                <w:bCs/>
                <w:color w:val="000000" w:themeColor="text1"/>
                <w:szCs w:val="20"/>
                <w:shd w:val="clear" w:color="auto" w:fill="FFFFFF"/>
              </w:rPr>
              <w:t>de nalevering van originele onderdelen of gelijkwaardige alternatieve onderdelen voor een periode van minimaal 7 jaar na levering van de goederen aan de cliënt.</w:t>
            </w:r>
          </w:p>
        </w:tc>
      </w:tr>
      <w:tr w:rsidR="0020605A" w:rsidRPr="00C120BD" w14:paraId="7A676330" w14:textId="77777777" w:rsidTr="006E7F3E">
        <w:tc>
          <w:tcPr>
            <w:tcW w:w="704" w:type="dxa"/>
          </w:tcPr>
          <w:p w14:paraId="56AEA971" w14:textId="4C31B8F2" w:rsidR="0020605A" w:rsidRPr="00C120BD" w:rsidRDefault="0020605A" w:rsidP="00C93D5F">
            <w:pPr>
              <w:rPr>
                <w:rFonts w:ascii="Avenir Next LT Pro" w:hAnsi="Avenir Next LT Pro"/>
              </w:rPr>
            </w:pPr>
            <w:r w:rsidRPr="00C120BD">
              <w:rPr>
                <w:rFonts w:ascii="Avenir Next LT Pro" w:hAnsi="Avenir Next LT Pro"/>
              </w:rPr>
              <w:t>1.5</w:t>
            </w:r>
          </w:p>
        </w:tc>
        <w:tc>
          <w:tcPr>
            <w:tcW w:w="8363" w:type="dxa"/>
          </w:tcPr>
          <w:p w14:paraId="05A7334A" w14:textId="631453BE" w:rsidR="0020605A" w:rsidRPr="00C120BD" w:rsidRDefault="0020605A" w:rsidP="00C93D5F">
            <w:pPr>
              <w:rPr>
                <w:rFonts w:ascii="Avenir Next LT Pro" w:hAnsi="Avenir Next LT Pro" w:cs="Arial"/>
                <w:bCs/>
                <w:color w:val="000000" w:themeColor="text1"/>
                <w:szCs w:val="20"/>
                <w:shd w:val="clear" w:color="auto" w:fill="FFFFFF"/>
              </w:rPr>
            </w:pPr>
            <w:r w:rsidRPr="00C120BD">
              <w:rPr>
                <w:rFonts w:ascii="Avenir Next LT Pro" w:hAnsi="Avenir Next LT Pro" w:cs="Arial"/>
                <w:bCs/>
                <w:color w:val="000000" w:themeColor="text1"/>
                <w:szCs w:val="20"/>
                <w:shd w:val="clear" w:color="auto" w:fill="FFFFFF"/>
              </w:rPr>
              <w:t>Technische levensduur is de periode waarin op basis van all-in onderhoud de technisch-functionele gebruiksduur door Opdrachtnemer wordt gegarandeerd.</w:t>
            </w:r>
          </w:p>
        </w:tc>
      </w:tr>
      <w:tr w:rsidR="0020605A" w:rsidRPr="00C120BD" w14:paraId="7FB8D904" w14:textId="77777777" w:rsidTr="006E7F3E">
        <w:tc>
          <w:tcPr>
            <w:tcW w:w="704" w:type="dxa"/>
          </w:tcPr>
          <w:p w14:paraId="74A274CC" w14:textId="2F394ACB" w:rsidR="0020605A" w:rsidRPr="00C120BD" w:rsidRDefault="0020605A" w:rsidP="00C93D5F">
            <w:pPr>
              <w:rPr>
                <w:rFonts w:ascii="Avenir Next LT Pro" w:hAnsi="Avenir Next LT Pro"/>
              </w:rPr>
            </w:pPr>
            <w:r w:rsidRPr="00C120BD">
              <w:rPr>
                <w:rFonts w:ascii="Avenir Next LT Pro" w:hAnsi="Avenir Next LT Pro"/>
              </w:rPr>
              <w:t>1.6</w:t>
            </w:r>
          </w:p>
        </w:tc>
        <w:tc>
          <w:tcPr>
            <w:tcW w:w="8363" w:type="dxa"/>
          </w:tcPr>
          <w:p w14:paraId="1767AF32" w14:textId="3E3A17D5" w:rsidR="0020605A" w:rsidRPr="00C120BD" w:rsidRDefault="0020605A" w:rsidP="00C93D5F">
            <w:pPr>
              <w:rPr>
                <w:rFonts w:ascii="Avenir Next LT Pro" w:hAnsi="Avenir Next LT Pro" w:cs="Arial"/>
                <w:color w:val="000000" w:themeColor="text1"/>
                <w:shd w:val="clear" w:color="auto" w:fill="FFFFFF"/>
              </w:rPr>
            </w:pPr>
            <w:r w:rsidRPr="00C120BD">
              <w:rPr>
                <w:rFonts w:ascii="Avenir Next LT Pro" w:hAnsi="Avenir Next LT Pro" w:cs="Arial"/>
                <w:color w:val="000000" w:themeColor="text1"/>
                <w:shd w:val="clear" w:color="auto" w:fill="FFFFFF"/>
              </w:rPr>
              <w:t>De door Opdrachtnemer gegarandeerde technische levensduur van alle in de offerte aangeboden hulpmiddelen (per productgroep) en bijbehorende aanpassingen dient door middel van te overleggen originele fabrikantcertificaten</w:t>
            </w:r>
            <w:r w:rsidR="007C3CC5" w:rsidRPr="00C120BD">
              <w:rPr>
                <w:rFonts w:ascii="Avenir Next LT Pro" w:hAnsi="Avenir Next LT Pro" w:cs="Arial"/>
                <w:color w:val="000000" w:themeColor="text1"/>
                <w:shd w:val="clear" w:color="auto" w:fill="FFFFFF"/>
              </w:rPr>
              <w:t xml:space="preserve"> op verzoek van Opdrachtgever</w:t>
            </w:r>
            <w:r w:rsidRPr="00C120BD">
              <w:rPr>
                <w:rFonts w:ascii="Avenir Next LT Pro" w:hAnsi="Avenir Next LT Pro" w:cs="Arial"/>
                <w:color w:val="000000" w:themeColor="text1"/>
                <w:shd w:val="clear" w:color="auto" w:fill="FFFFFF"/>
              </w:rPr>
              <w:t xml:space="preserve"> te worden bevestigd.</w:t>
            </w:r>
          </w:p>
        </w:tc>
      </w:tr>
      <w:tr w:rsidR="0020605A" w:rsidRPr="00C120BD" w14:paraId="236BB6DB" w14:textId="77777777" w:rsidTr="006E7F3E">
        <w:tc>
          <w:tcPr>
            <w:tcW w:w="704" w:type="dxa"/>
          </w:tcPr>
          <w:p w14:paraId="78D091D4" w14:textId="37E736C3" w:rsidR="0020605A" w:rsidRPr="00C120BD" w:rsidRDefault="0020605A" w:rsidP="00C93D5F">
            <w:pPr>
              <w:rPr>
                <w:rFonts w:ascii="Avenir Next LT Pro" w:hAnsi="Avenir Next LT Pro"/>
              </w:rPr>
            </w:pPr>
            <w:r w:rsidRPr="00C120BD">
              <w:rPr>
                <w:rFonts w:ascii="Avenir Next LT Pro" w:hAnsi="Avenir Next LT Pro"/>
              </w:rPr>
              <w:t>1.7</w:t>
            </w:r>
          </w:p>
        </w:tc>
        <w:tc>
          <w:tcPr>
            <w:tcW w:w="8363" w:type="dxa"/>
          </w:tcPr>
          <w:p w14:paraId="74776507" w14:textId="7D1A7D49" w:rsidR="0020605A" w:rsidRPr="00C120BD" w:rsidRDefault="007C3CC5" w:rsidP="00C93D5F">
            <w:pPr>
              <w:rPr>
                <w:rFonts w:ascii="Avenir Next LT Pro" w:hAnsi="Avenir Next LT Pro" w:cs="Arial"/>
                <w:bCs/>
                <w:color w:val="000000" w:themeColor="text1"/>
                <w:szCs w:val="20"/>
                <w:shd w:val="clear" w:color="auto" w:fill="FFFFFF"/>
              </w:rPr>
            </w:pPr>
            <w:r w:rsidRPr="00C120BD">
              <w:rPr>
                <w:rFonts w:ascii="Avenir Next LT Pro" w:hAnsi="Avenir Next LT Pro" w:cs="Arial"/>
                <w:bCs/>
                <w:color w:val="000000" w:themeColor="text1"/>
                <w:szCs w:val="20"/>
                <w:shd w:val="clear" w:color="auto" w:fill="FFFFFF"/>
              </w:rPr>
              <w:t xml:space="preserve">Opdrachtgever accepteert geen cascorisico, anders dan genoemd in Bijlage </w:t>
            </w:r>
            <w:r w:rsidR="00E60E22" w:rsidRPr="00C120BD">
              <w:rPr>
                <w:rFonts w:ascii="Avenir Next LT Pro" w:hAnsi="Avenir Next LT Pro" w:cs="Arial"/>
                <w:bCs/>
                <w:color w:val="000000" w:themeColor="text1"/>
                <w:szCs w:val="20"/>
                <w:shd w:val="clear" w:color="auto" w:fill="FFFFFF"/>
              </w:rPr>
              <w:t>A</w:t>
            </w:r>
            <w:r w:rsidR="000A22EE" w:rsidRPr="00C120BD">
              <w:rPr>
                <w:rFonts w:ascii="Avenir Next LT Pro" w:hAnsi="Avenir Next LT Pro" w:cs="Arial"/>
                <w:bCs/>
                <w:color w:val="000000" w:themeColor="text1"/>
                <w:szCs w:val="20"/>
                <w:shd w:val="clear" w:color="auto" w:fill="FFFFFF"/>
              </w:rPr>
              <w:t>: Schaderegeling</w:t>
            </w:r>
            <w:r w:rsidR="0099320C" w:rsidRPr="00C120BD">
              <w:rPr>
                <w:rFonts w:ascii="Avenir Next LT Pro" w:hAnsi="Avenir Next LT Pro" w:cs="Arial"/>
                <w:bCs/>
                <w:color w:val="000000" w:themeColor="text1"/>
                <w:szCs w:val="20"/>
                <w:shd w:val="clear" w:color="auto" w:fill="FFFFFF"/>
              </w:rPr>
              <w:t xml:space="preserve"> oneigenlijk gebruik en diefstal</w:t>
            </w:r>
            <w:r w:rsidRPr="00C120BD">
              <w:rPr>
                <w:rFonts w:ascii="Avenir Next LT Pro" w:hAnsi="Avenir Next LT Pro" w:cs="Arial"/>
                <w:bCs/>
                <w:color w:val="000000" w:themeColor="text1"/>
                <w:szCs w:val="20"/>
                <w:shd w:val="clear" w:color="auto" w:fill="FFFFFF"/>
              </w:rPr>
              <w:t>.</w:t>
            </w:r>
            <w:r w:rsidR="0020605A" w:rsidRPr="00C120BD">
              <w:rPr>
                <w:rFonts w:ascii="Avenir Next LT Pro" w:hAnsi="Avenir Next LT Pro" w:cs="Arial"/>
                <w:bCs/>
                <w:color w:val="000000" w:themeColor="text1"/>
                <w:szCs w:val="20"/>
                <w:shd w:val="clear" w:color="auto" w:fill="FFFFFF"/>
              </w:rPr>
              <w:t xml:space="preserve">  </w:t>
            </w:r>
            <w:r w:rsidRPr="00C120BD">
              <w:rPr>
                <w:rFonts w:ascii="Avenir Next LT Pro" w:hAnsi="Avenir Next LT Pro" w:cs="Arial"/>
                <w:bCs/>
                <w:color w:val="000000" w:themeColor="text1"/>
                <w:szCs w:val="20"/>
                <w:shd w:val="clear" w:color="auto" w:fill="FFFFFF"/>
              </w:rPr>
              <w:t xml:space="preserve"> Opdrachtnemer is zelf verantwoordelijk voor eventuele</w:t>
            </w:r>
            <w:r w:rsidR="003F668B" w:rsidRPr="00C120BD">
              <w:rPr>
                <w:rFonts w:ascii="Avenir Next LT Pro" w:hAnsi="Avenir Next LT Pro" w:cs="Arial"/>
                <w:bCs/>
                <w:color w:val="000000" w:themeColor="text1"/>
                <w:szCs w:val="20"/>
                <w:shd w:val="clear" w:color="auto" w:fill="FFFFFF"/>
              </w:rPr>
              <w:t xml:space="preserve"> verzekeringen</w:t>
            </w:r>
            <w:r w:rsidRPr="00C120BD">
              <w:rPr>
                <w:rFonts w:ascii="Avenir Next LT Pro" w:hAnsi="Avenir Next LT Pro" w:cs="Arial"/>
                <w:bCs/>
                <w:color w:val="000000" w:themeColor="text1"/>
                <w:szCs w:val="20"/>
                <w:shd w:val="clear" w:color="auto" w:fill="FFFFFF"/>
              </w:rPr>
              <w:t xml:space="preserve"> zoals de (WA- en casco) verzekeringen van de gemotoriseerde hulpmiddelen, zowel bij huur als eventuele koop.  Zonder voor Opdrachtgever bijkomende kosten</w:t>
            </w:r>
          </w:p>
        </w:tc>
      </w:tr>
      <w:tr w:rsidR="0020605A" w:rsidRPr="00C120BD" w14:paraId="0688F90B" w14:textId="77777777" w:rsidTr="006E7F3E">
        <w:tc>
          <w:tcPr>
            <w:tcW w:w="704" w:type="dxa"/>
          </w:tcPr>
          <w:p w14:paraId="1CB28297" w14:textId="3C0C4F9C" w:rsidR="0020605A" w:rsidRPr="00C120BD" w:rsidRDefault="0020605A" w:rsidP="00C93D5F">
            <w:pPr>
              <w:rPr>
                <w:rFonts w:ascii="Avenir Next LT Pro" w:hAnsi="Avenir Next LT Pro"/>
              </w:rPr>
            </w:pPr>
            <w:r w:rsidRPr="00C120BD">
              <w:rPr>
                <w:rFonts w:ascii="Avenir Next LT Pro" w:hAnsi="Avenir Next LT Pro"/>
              </w:rPr>
              <w:t>1.8</w:t>
            </w:r>
          </w:p>
        </w:tc>
        <w:tc>
          <w:tcPr>
            <w:tcW w:w="8363" w:type="dxa"/>
          </w:tcPr>
          <w:p w14:paraId="07489501" w14:textId="01843310" w:rsidR="0020605A" w:rsidRPr="00C120BD" w:rsidRDefault="0020605A" w:rsidP="00C93D5F">
            <w:pPr>
              <w:rPr>
                <w:rFonts w:ascii="Avenir Next LT Pro" w:hAnsi="Avenir Next LT Pro" w:cs="Arial"/>
                <w:bCs/>
                <w:color w:val="000000" w:themeColor="text1"/>
                <w:szCs w:val="20"/>
                <w:shd w:val="clear" w:color="auto" w:fill="FFFFFF"/>
              </w:rPr>
            </w:pPr>
            <w:r w:rsidRPr="00C120BD">
              <w:rPr>
                <w:rFonts w:ascii="Avenir Next LT Pro" w:hAnsi="Avenir Next LT Pro" w:cs="Arial"/>
                <w:bCs/>
                <w:color w:val="000000" w:themeColor="text1"/>
                <w:szCs w:val="20"/>
                <w:shd w:val="clear" w:color="auto" w:fill="FFFFFF"/>
              </w:rPr>
              <w:t>Opdrachtnemer verzorgt zonder bijkomende kosten zelf of in overleg met cliënt het aanbrengen van de verzekeringsplaatjes.</w:t>
            </w:r>
          </w:p>
        </w:tc>
      </w:tr>
      <w:tr w:rsidR="0020605A" w:rsidRPr="00C120BD" w14:paraId="67E34DC7" w14:textId="77777777" w:rsidTr="006E7F3E">
        <w:tc>
          <w:tcPr>
            <w:tcW w:w="704" w:type="dxa"/>
          </w:tcPr>
          <w:p w14:paraId="4DEDCC5E" w14:textId="41C73D57" w:rsidR="0020605A" w:rsidRPr="00C120BD" w:rsidRDefault="0020605A" w:rsidP="00C93D5F">
            <w:pPr>
              <w:rPr>
                <w:rFonts w:ascii="Avenir Next LT Pro" w:hAnsi="Avenir Next LT Pro"/>
              </w:rPr>
            </w:pPr>
            <w:r w:rsidRPr="00C120BD">
              <w:rPr>
                <w:rFonts w:ascii="Avenir Next LT Pro" w:hAnsi="Avenir Next LT Pro"/>
              </w:rPr>
              <w:t>1.9</w:t>
            </w:r>
          </w:p>
        </w:tc>
        <w:tc>
          <w:tcPr>
            <w:tcW w:w="8363" w:type="dxa"/>
          </w:tcPr>
          <w:p w14:paraId="36C61368" w14:textId="3C94BCDB" w:rsidR="0020605A" w:rsidRPr="00C120BD" w:rsidRDefault="0020605A" w:rsidP="00C93D5F">
            <w:pPr>
              <w:rPr>
                <w:rFonts w:ascii="Avenir Next LT Pro" w:hAnsi="Avenir Next LT Pro" w:cs="Arial"/>
                <w:bCs/>
                <w:color w:val="000000" w:themeColor="text1"/>
                <w:szCs w:val="20"/>
                <w:shd w:val="clear" w:color="auto" w:fill="FFFFFF"/>
              </w:rPr>
            </w:pPr>
            <w:r w:rsidRPr="00C120BD">
              <w:rPr>
                <w:rFonts w:ascii="Avenir Next LT Pro" w:hAnsi="Avenir Next LT Pro" w:cs="Arial"/>
                <w:bCs/>
                <w:color w:val="000000" w:themeColor="text1"/>
                <w:szCs w:val="20"/>
                <w:shd w:val="clear" w:color="auto" w:fill="FFFFFF"/>
              </w:rPr>
              <w:t>Inschrijver informeert Gemeente Lelystad schriftelijk, en waar nodig ook cliënt, terstond over aanpassingen en wijzigingen met betrekking tot productveiligheid, wet- en regelgeving, wijzigingen in het assortiment en andere vakmatige zaken.</w:t>
            </w:r>
          </w:p>
        </w:tc>
      </w:tr>
      <w:tr w:rsidR="0020605A" w:rsidRPr="00C120BD" w14:paraId="4D7B53CF" w14:textId="77777777" w:rsidTr="006E7F3E">
        <w:tc>
          <w:tcPr>
            <w:tcW w:w="704" w:type="dxa"/>
            <w:shd w:val="clear" w:color="auto" w:fill="D9D9D9" w:themeFill="background1" w:themeFillShade="D9"/>
          </w:tcPr>
          <w:p w14:paraId="64B68E1D" w14:textId="77777777" w:rsidR="0020605A" w:rsidRPr="00C120BD" w:rsidRDefault="0020605A" w:rsidP="00C93D5F">
            <w:pPr>
              <w:rPr>
                <w:rFonts w:ascii="Avenir Next LT Pro" w:hAnsi="Avenir Next LT Pro"/>
              </w:rPr>
            </w:pPr>
            <w:r w:rsidRPr="00C120BD">
              <w:rPr>
                <w:rFonts w:ascii="Avenir Next LT Pro" w:eastAsiaTheme="majorEastAsia" w:hAnsi="Avenir Next LT Pro" w:cstheme="majorBidi"/>
                <w:b/>
                <w:bCs/>
                <w:iCs/>
                <w:sz w:val="24"/>
              </w:rPr>
              <w:t>2</w:t>
            </w:r>
          </w:p>
        </w:tc>
        <w:tc>
          <w:tcPr>
            <w:tcW w:w="8363" w:type="dxa"/>
            <w:shd w:val="clear" w:color="auto" w:fill="D9D9D9" w:themeFill="background1" w:themeFillShade="D9"/>
          </w:tcPr>
          <w:p w14:paraId="4A76DFFA" w14:textId="2CDFD5FD" w:rsidR="0020605A" w:rsidRPr="00C120BD" w:rsidRDefault="0020605A" w:rsidP="00C93D5F">
            <w:pPr>
              <w:pStyle w:val="Kop4"/>
              <w:spacing w:before="0" w:after="0"/>
              <w:jc w:val="both"/>
              <w:rPr>
                <w:rFonts w:ascii="Avenir Next LT Pro" w:hAnsi="Avenir Next LT Pro" w:cs="Arial"/>
              </w:rPr>
            </w:pPr>
            <w:r w:rsidRPr="00C120BD">
              <w:rPr>
                <w:rFonts w:ascii="Avenir Next LT Pro" w:hAnsi="Avenir Next LT Pro" w:cs="Arial"/>
              </w:rPr>
              <w:t>Logistiek</w:t>
            </w:r>
          </w:p>
        </w:tc>
      </w:tr>
      <w:tr w:rsidR="0020605A" w:rsidRPr="00C120BD" w14:paraId="2F8E4969" w14:textId="77777777" w:rsidTr="006E7F3E">
        <w:tc>
          <w:tcPr>
            <w:tcW w:w="704" w:type="dxa"/>
          </w:tcPr>
          <w:p w14:paraId="4D10D559" w14:textId="279CC4B5" w:rsidR="0020605A" w:rsidRPr="00C120BD" w:rsidRDefault="0020605A" w:rsidP="00C93D5F">
            <w:pPr>
              <w:rPr>
                <w:rFonts w:ascii="Avenir Next LT Pro" w:hAnsi="Avenir Next LT Pro"/>
              </w:rPr>
            </w:pPr>
            <w:r w:rsidRPr="00C120BD">
              <w:rPr>
                <w:rFonts w:ascii="Avenir Next LT Pro" w:hAnsi="Avenir Next LT Pro"/>
              </w:rPr>
              <w:t>2.1</w:t>
            </w:r>
          </w:p>
        </w:tc>
        <w:tc>
          <w:tcPr>
            <w:tcW w:w="8363" w:type="dxa"/>
          </w:tcPr>
          <w:p w14:paraId="74E417BF" w14:textId="77777777" w:rsidR="0020605A" w:rsidRPr="00C120BD" w:rsidRDefault="0020605A" w:rsidP="00C93D5F">
            <w:pPr>
              <w:shd w:val="clear" w:color="auto" w:fill="FFFFFF" w:themeFill="background1"/>
              <w:rPr>
                <w:rFonts w:ascii="Avenir Next LT Pro" w:hAnsi="Avenir Next LT Pro" w:cs="Arial"/>
              </w:rPr>
            </w:pPr>
            <w:r w:rsidRPr="00C120BD">
              <w:rPr>
                <w:rFonts w:ascii="Avenir Next LT Pro" w:hAnsi="Avenir Next LT Pro" w:cs="Arial"/>
              </w:rPr>
              <w:t>Selectie en passing vinden plaats binnen 5 werkdagen na datum van opdracht tot selectie en passing.</w:t>
            </w:r>
            <w:r w:rsidR="00613168" w:rsidRPr="00C120BD">
              <w:rPr>
                <w:rFonts w:ascii="Avenir Next LT Pro" w:hAnsi="Avenir Next LT Pro" w:cs="Arial"/>
              </w:rPr>
              <w:t xml:space="preserve"> </w:t>
            </w:r>
          </w:p>
          <w:p w14:paraId="7D3AB599" w14:textId="77777777" w:rsidR="00613168" w:rsidRPr="00C120BD" w:rsidRDefault="00613168" w:rsidP="00C93D5F">
            <w:pPr>
              <w:shd w:val="clear" w:color="auto" w:fill="FFFFFF" w:themeFill="background1"/>
              <w:rPr>
                <w:rFonts w:ascii="Avenir Next LT Pro" w:hAnsi="Avenir Next LT Pro" w:cs="Arial"/>
              </w:rPr>
            </w:pPr>
          </w:p>
          <w:p w14:paraId="19D5864F" w14:textId="14ECD5E9" w:rsidR="00613168" w:rsidRPr="00C120BD" w:rsidRDefault="00613168" w:rsidP="00C93D5F">
            <w:pPr>
              <w:shd w:val="clear" w:color="auto" w:fill="FFFFFF" w:themeFill="background1"/>
              <w:rPr>
                <w:rFonts w:ascii="Avenir Next LT Pro" w:hAnsi="Avenir Next LT Pro" w:cs="Arial"/>
              </w:rPr>
            </w:pPr>
            <w:r w:rsidRPr="00C120BD">
              <w:rPr>
                <w:rFonts w:ascii="Avenir Next LT Pro" w:hAnsi="Avenir Next LT Pro" w:cs="Arial"/>
              </w:rPr>
              <w:t>Wanneer levering en passing gelijktijdig binnen 7 dagen plaats kan vinden dan heeft dit de voorkeur.</w:t>
            </w:r>
          </w:p>
        </w:tc>
      </w:tr>
      <w:tr w:rsidR="0020605A" w:rsidRPr="00C120BD" w14:paraId="74ABD0CE" w14:textId="77777777" w:rsidTr="006E7F3E">
        <w:tc>
          <w:tcPr>
            <w:tcW w:w="704" w:type="dxa"/>
          </w:tcPr>
          <w:p w14:paraId="09CE0410" w14:textId="40FADB98" w:rsidR="0020605A" w:rsidRPr="00C120BD" w:rsidRDefault="0020605A" w:rsidP="00C93D5F">
            <w:pPr>
              <w:rPr>
                <w:rFonts w:ascii="Avenir Next LT Pro" w:hAnsi="Avenir Next LT Pro"/>
              </w:rPr>
            </w:pPr>
            <w:r w:rsidRPr="00C120BD">
              <w:rPr>
                <w:rFonts w:ascii="Avenir Next LT Pro" w:hAnsi="Avenir Next LT Pro"/>
              </w:rPr>
              <w:t>2.2</w:t>
            </w:r>
          </w:p>
        </w:tc>
        <w:tc>
          <w:tcPr>
            <w:tcW w:w="8363" w:type="dxa"/>
          </w:tcPr>
          <w:p w14:paraId="3F7E8B1E" w14:textId="1A712305" w:rsidR="0020605A" w:rsidRPr="00C120BD" w:rsidRDefault="0020605A" w:rsidP="00C93D5F">
            <w:pPr>
              <w:shd w:val="clear" w:color="auto" w:fill="FFFFFF" w:themeFill="background1"/>
              <w:rPr>
                <w:rFonts w:ascii="Avenir Next LT Pro" w:hAnsi="Avenir Next LT Pro" w:cs="Arial"/>
              </w:rPr>
            </w:pPr>
            <w:r w:rsidRPr="00C120BD">
              <w:rPr>
                <w:rFonts w:ascii="Avenir Next LT Pro" w:hAnsi="Avenir Next LT Pro" w:cs="Arial"/>
              </w:rPr>
              <w:t>Opdrachtnemer verzorgt op basis van het indicatieadvies, alle selecties en passingen.</w:t>
            </w:r>
          </w:p>
        </w:tc>
      </w:tr>
      <w:tr w:rsidR="0020605A" w:rsidRPr="00C120BD" w14:paraId="213CD8E5" w14:textId="77777777" w:rsidTr="006E7F3E">
        <w:trPr>
          <w:trHeight w:val="845"/>
        </w:trPr>
        <w:tc>
          <w:tcPr>
            <w:tcW w:w="704" w:type="dxa"/>
          </w:tcPr>
          <w:p w14:paraId="38D53658" w14:textId="649A9245" w:rsidR="0020605A" w:rsidRPr="00C120BD" w:rsidRDefault="0020605A" w:rsidP="00C93D5F">
            <w:pPr>
              <w:rPr>
                <w:rFonts w:ascii="Avenir Next LT Pro" w:hAnsi="Avenir Next LT Pro"/>
              </w:rPr>
            </w:pPr>
            <w:r w:rsidRPr="00C120BD">
              <w:rPr>
                <w:rFonts w:ascii="Avenir Next LT Pro" w:hAnsi="Avenir Next LT Pro"/>
              </w:rPr>
              <w:t>2.3</w:t>
            </w:r>
          </w:p>
        </w:tc>
        <w:tc>
          <w:tcPr>
            <w:tcW w:w="8363" w:type="dxa"/>
          </w:tcPr>
          <w:p w14:paraId="66929A78" w14:textId="6B43E683" w:rsidR="0020605A" w:rsidRPr="00C120BD" w:rsidRDefault="0020605A" w:rsidP="00C93D5F">
            <w:pPr>
              <w:shd w:val="clear" w:color="auto" w:fill="FFFFFF"/>
              <w:rPr>
                <w:rFonts w:ascii="Avenir Next LT Pro" w:hAnsi="Avenir Next LT Pro" w:cs="Arial"/>
                <w:szCs w:val="20"/>
              </w:rPr>
            </w:pPr>
            <w:r w:rsidRPr="00C120BD">
              <w:rPr>
                <w:rFonts w:ascii="Avenir Next LT Pro" w:hAnsi="Avenir Next LT Pro" w:cs="Arial"/>
                <w:szCs w:val="20"/>
              </w:rPr>
              <w:t>De selecties en passingen worden uitgevoerd op een door de cliënt gewenste locatie binnen de gemeente Lelystad en zonder extra kosten voor de cliënt of Gemeente Lelystad.</w:t>
            </w:r>
          </w:p>
        </w:tc>
      </w:tr>
      <w:tr w:rsidR="0020605A" w:rsidRPr="00C120BD" w14:paraId="253C2D99" w14:textId="77777777" w:rsidTr="006E7F3E">
        <w:tc>
          <w:tcPr>
            <w:tcW w:w="704" w:type="dxa"/>
          </w:tcPr>
          <w:p w14:paraId="669AFFF7" w14:textId="07DB5415" w:rsidR="0020605A" w:rsidRPr="00C120BD" w:rsidRDefault="0020605A" w:rsidP="00C93D5F">
            <w:pPr>
              <w:rPr>
                <w:rFonts w:ascii="Avenir Next LT Pro" w:hAnsi="Avenir Next LT Pro"/>
              </w:rPr>
            </w:pPr>
            <w:r w:rsidRPr="00C120BD">
              <w:rPr>
                <w:rFonts w:ascii="Avenir Next LT Pro" w:hAnsi="Avenir Next LT Pro"/>
              </w:rPr>
              <w:t>2.4</w:t>
            </w:r>
          </w:p>
        </w:tc>
        <w:tc>
          <w:tcPr>
            <w:tcW w:w="8363" w:type="dxa"/>
          </w:tcPr>
          <w:p w14:paraId="635A9612" w14:textId="55424AB6" w:rsidR="0020605A" w:rsidRPr="00C120BD" w:rsidRDefault="0020605A" w:rsidP="00C93D5F">
            <w:pPr>
              <w:shd w:val="clear" w:color="auto" w:fill="FFFFFF"/>
              <w:rPr>
                <w:rFonts w:ascii="Avenir Next LT Pro" w:hAnsi="Avenir Next LT Pro" w:cs="Arial"/>
                <w:szCs w:val="20"/>
              </w:rPr>
            </w:pPr>
            <w:r w:rsidRPr="00C120BD">
              <w:rPr>
                <w:rFonts w:ascii="Avenir Next LT Pro" w:hAnsi="Avenir Next LT Pro" w:cs="Arial"/>
                <w:szCs w:val="20"/>
              </w:rPr>
              <w:t>Opdrachtnemer verzorgt selectie en passing vanuit het assortiment op basis van het indicatieadvies voor cliënt, waarbij geldt dat binnen de functionele productgroep de goedkoopst adequate oplossing (basisvoorziening) wordt ingezet.</w:t>
            </w:r>
          </w:p>
        </w:tc>
      </w:tr>
      <w:tr w:rsidR="0020605A" w:rsidRPr="00C120BD" w14:paraId="7DF6D05D" w14:textId="77777777" w:rsidTr="006E7F3E">
        <w:tc>
          <w:tcPr>
            <w:tcW w:w="704" w:type="dxa"/>
          </w:tcPr>
          <w:p w14:paraId="08436294" w14:textId="3C6FF20C" w:rsidR="0020605A" w:rsidRPr="00C120BD" w:rsidRDefault="0020605A" w:rsidP="00C93D5F">
            <w:pPr>
              <w:rPr>
                <w:rFonts w:ascii="Avenir Next LT Pro" w:hAnsi="Avenir Next LT Pro"/>
              </w:rPr>
            </w:pPr>
            <w:r w:rsidRPr="00C120BD">
              <w:rPr>
                <w:rFonts w:ascii="Avenir Next LT Pro" w:hAnsi="Avenir Next LT Pro"/>
              </w:rPr>
              <w:t>2.5</w:t>
            </w:r>
          </w:p>
        </w:tc>
        <w:tc>
          <w:tcPr>
            <w:tcW w:w="8363" w:type="dxa"/>
          </w:tcPr>
          <w:p w14:paraId="1C29783F" w14:textId="0FD43EAF" w:rsidR="0020605A" w:rsidRPr="00C120BD" w:rsidRDefault="0020605A" w:rsidP="00C93D5F">
            <w:pPr>
              <w:shd w:val="clear" w:color="auto" w:fill="FFFFFF"/>
              <w:rPr>
                <w:rFonts w:ascii="Avenir Next LT Pro" w:hAnsi="Avenir Next LT Pro" w:cs="Arial"/>
                <w:szCs w:val="20"/>
              </w:rPr>
            </w:pPr>
            <w:r w:rsidRPr="00C120BD">
              <w:rPr>
                <w:rFonts w:ascii="Avenir Next LT Pro" w:hAnsi="Avenir Next LT Pro" w:cs="Arial"/>
                <w:szCs w:val="20"/>
              </w:rPr>
              <w:t xml:space="preserve">Indien om functionele/technische redenen de basisvoorziening niet voldoet en een meer functioneel uitgebreidere voorziening nodig is, </w:t>
            </w:r>
            <w:r w:rsidR="0092192C" w:rsidRPr="00C120BD">
              <w:rPr>
                <w:rFonts w:ascii="Avenir Next LT Pro" w:hAnsi="Avenir Next LT Pro" w:cs="Arial"/>
                <w:szCs w:val="20"/>
              </w:rPr>
              <w:t xml:space="preserve">motiveert Opdrachtnemer </w:t>
            </w:r>
            <w:r w:rsidRPr="00C120BD">
              <w:rPr>
                <w:rFonts w:ascii="Avenir Next LT Pro" w:hAnsi="Avenir Next LT Pro" w:cs="Arial"/>
                <w:szCs w:val="20"/>
              </w:rPr>
              <w:t xml:space="preserve"> dit in het selectie- en passingrapport  als aanvulling op de indicatie.</w:t>
            </w:r>
          </w:p>
        </w:tc>
      </w:tr>
      <w:tr w:rsidR="0020605A" w:rsidRPr="00C120BD" w14:paraId="7129E06E" w14:textId="77777777" w:rsidTr="006E7F3E">
        <w:tc>
          <w:tcPr>
            <w:tcW w:w="704" w:type="dxa"/>
          </w:tcPr>
          <w:p w14:paraId="58FE8789" w14:textId="28C3D0A2" w:rsidR="0020605A" w:rsidRPr="00C120BD" w:rsidRDefault="0020605A" w:rsidP="00C93D5F">
            <w:pPr>
              <w:rPr>
                <w:rFonts w:ascii="Avenir Next LT Pro" w:hAnsi="Avenir Next LT Pro"/>
              </w:rPr>
            </w:pPr>
            <w:r w:rsidRPr="00C120BD">
              <w:rPr>
                <w:rFonts w:ascii="Avenir Next LT Pro" w:hAnsi="Avenir Next LT Pro"/>
              </w:rPr>
              <w:t>2.6</w:t>
            </w:r>
          </w:p>
        </w:tc>
        <w:tc>
          <w:tcPr>
            <w:tcW w:w="8363" w:type="dxa"/>
          </w:tcPr>
          <w:p w14:paraId="37A28735" w14:textId="5D35E517" w:rsidR="0020605A" w:rsidRPr="00C120BD" w:rsidRDefault="0020605A" w:rsidP="00C93D5F">
            <w:pPr>
              <w:shd w:val="clear" w:color="auto" w:fill="FFFFFF"/>
              <w:rPr>
                <w:rFonts w:ascii="Avenir Next LT Pro" w:hAnsi="Avenir Next LT Pro" w:cs="Arial"/>
                <w:szCs w:val="20"/>
              </w:rPr>
            </w:pPr>
            <w:r w:rsidRPr="00C120BD">
              <w:rPr>
                <w:rFonts w:ascii="Avenir Next LT Pro" w:hAnsi="Avenir Next LT Pro" w:cs="Arial"/>
                <w:szCs w:val="20"/>
              </w:rPr>
              <w:t>Elke door Opdrachtnemer verzorgde selectie en passing wordt vastgelegd in een selectie- en passingrapport. Op verzoek van Gemeente Lelystad dient Opdrachtnemer dit rapport te kunnen overleggen.</w:t>
            </w:r>
          </w:p>
        </w:tc>
      </w:tr>
      <w:tr w:rsidR="0020605A" w:rsidRPr="00C120BD" w14:paraId="6C871413" w14:textId="77777777" w:rsidTr="006E7F3E">
        <w:tc>
          <w:tcPr>
            <w:tcW w:w="704" w:type="dxa"/>
          </w:tcPr>
          <w:p w14:paraId="6C074433" w14:textId="343DFF46" w:rsidR="0020605A" w:rsidRPr="00C120BD" w:rsidRDefault="0020605A" w:rsidP="00C93D5F">
            <w:pPr>
              <w:rPr>
                <w:rFonts w:ascii="Avenir Next LT Pro" w:hAnsi="Avenir Next LT Pro"/>
              </w:rPr>
            </w:pPr>
            <w:r w:rsidRPr="00C120BD">
              <w:rPr>
                <w:rFonts w:ascii="Avenir Next LT Pro" w:hAnsi="Avenir Next LT Pro"/>
              </w:rPr>
              <w:t>2.7</w:t>
            </w:r>
          </w:p>
        </w:tc>
        <w:tc>
          <w:tcPr>
            <w:tcW w:w="8363" w:type="dxa"/>
          </w:tcPr>
          <w:p w14:paraId="6DD0562E" w14:textId="5AC20269" w:rsidR="0020605A" w:rsidRPr="00C120BD" w:rsidRDefault="0020605A" w:rsidP="00C93D5F">
            <w:pPr>
              <w:shd w:val="clear" w:color="auto" w:fill="FFFFFF" w:themeFill="background1"/>
              <w:rPr>
                <w:rFonts w:ascii="Avenir Next LT Pro" w:hAnsi="Avenir Next LT Pro" w:cs="Arial"/>
              </w:rPr>
            </w:pPr>
            <w:r w:rsidRPr="00C120BD">
              <w:rPr>
                <w:rFonts w:ascii="Avenir Next LT Pro" w:hAnsi="Avenir Next LT Pro" w:cs="Arial"/>
              </w:rPr>
              <w:t>Alle processen, waaronder het selecteren, passingen, afleveren, installeren, instructie alsmede onderhoud zowel preventief als correctief, dienen geborgd te worden door beschreven procedures. (Bijvoorbeeld werkafsprakenboek)</w:t>
            </w:r>
          </w:p>
        </w:tc>
      </w:tr>
      <w:tr w:rsidR="0020605A" w:rsidRPr="00C120BD" w14:paraId="192784E4" w14:textId="77777777" w:rsidTr="006E7F3E">
        <w:tc>
          <w:tcPr>
            <w:tcW w:w="704" w:type="dxa"/>
          </w:tcPr>
          <w:p w14:paraId="43FC87BC" w14:textId="007D30C4" w:rsidR="0020605A" w:rsidRPr="00C120BD" w:rsidRDefault="0020605A" w:rsidP="00C93D5F">
            <w:pPr>
              <w:rPr>
                <w:rFonts w:ascii="Avenir Next LT Pro" w:hAnsi="Avenir Next LT Pro"/>
              </w:rPr>
            </w:pPr>
            <w:r w:rsidRPr="00C120BD">
              <w:rPr>
                <w:rFonts w:ascii="Avenir Next LT Pro" w:hAnsi="Avenir Next LT Pro"/>
              </w:rPr>
              <w:t>2.8</w:t>
            </w:r>
          </w:p>
        </w:tc>
        <w:tc>
          <w:tcPr>
            <w:tcW w:w="8363" w:type="dxa"/>
          </w:tcPr>
          <w:p w14:paraId="49F00CCA" w14:textId="2F2B3E87" w:rsidR="0020605A" w:rsidRPr="00C120BD" w:rsidRDefault="0020605A" w:rsidP="00C93D5F">
            <w:pPr>
              <w:shd w:val="clear" w:color="auto" w:fill="FFFFFF"/>
              <w:rPr>
                <w:rFonts w:ascii="Avenir Next LT Pro" w:hAnsi="Avenir Next LT Pro" w:cs="Arial"/>
                <w:szCs w:val="20"/>
              </w:rPr>
            </w:pPr>
            <w:r w:rsidRPr="00C120BD">
              <w:rPr>
                <w:rFonts w:ascii="Avenir Next LT Pro" w:hAnsi="Avenir Next LT Pro" w:cs="Arial"/>
                <w:szCs w:val="20"/>
              </w:rPr>
              <w:t>Opdrachtnemer verzorgt, indien door cliënt gewenst, of voor goed gebruik van het hulpmiddel noodzakelijk, een demonstratie van het hulpmiddel op locatie van cliënt bij aflevering.</w:t>
            </w:r>
          </w:p>
        </w:tc>
      </w:tr>
      <w:tr w:rsidR="0020605A" w:rsidRPr="00C120BD" w14:paraId="44F99B1C" w14:textId="77777777" w:rsidTr="006E7F3E">
        <w:tc>
          <w:tcPr>
            <w:tcW w:w="704" w:type="dxa"/>
          </w:tcPr>
          <w:p w14:paraId="6BAB43B0" w14:textId="30D538FE" w:rsidR="0020605A" w:rsidRPr="00C120BD" w:rsidRDefault="0020605A" w:rsidP="00C93D5F">
            <w:pPr>
              <w:rPr>
                <w:rFonts w:ascii="Avenir Next LT Pro" w:hAnsi="Avenir Next LT Pro"/>
              </w:rPr>
            </w:pPr>
            <w:r w:rsidRPr="00C120BD">
              <w:rPr>
                <w:rFonts w:ascii="Avenir Next LT Pro" w:hAnsi="Avenir Next LT Pro"/>
              </w:rPr>
              <w:t>2.9</w:t>
            </w:r>
          </w:p>
        </w:tc>
        <w:tc>
          <w:tcPr>
            <w:tcW w:w="8363" w:type="dxa"/>
          </w:tcPr>
          <w:p w14:paraId="5C093041" w14:textId="07997F89" w:rsidR="0020605A" w:rsidRPr="00C120BD" w:rsidRDefault="0020605A" w:rsidP="00C93D5F">
            <w:pPr>
              <w:shd w:val="clear" w:color="auto" w:fill="FFFFFF" w:themeFill="background1"/>
              <w:rPr>
                <w:rFonts w:ascii="Avenir Next LT Pro" w:hAnsi="Avenir Next LT Pro" w:cs="Arial"/>
              </w:rPr>
            </w:pPr>
            <w:r w:rsidRPr="00C120BD">
              <w:rPr>
                <w:rFonts w:ascii="Avenir Next LT Pro" w:hAnsi="Avenir Next LT Pro" w:cs="Arial"/>
              </w:rPr>
              <w:t>Indien voor regulier gebruik noodzakelijk, verzorgt Opdrachtnemer het oefenen (één gewenni</w:t>
            </w:r>
            <w:r w:rsidR="00EA115E" w:rsidRPr="00C120BD">
              <w:rPr>
                <w:rFonts w:ascii="Avenir Next LT Pro" w:hAnsi="Avenir Next LT Pro" w:cs="Arial"/>
              </w:rPr>
              <w:t>n</w:t>
            </w:r>
            <w:r w:rsidRPr="00C120BD">
              <w:rPr>
                <w:rFonts w:ascii="Avenir Next LT Pro" w:hAnsi="Avenir Next LT Pro" w:cs="Arial"/>
              </w:rPr>
              <w:t>g</w:t>
            </w:r>
            <w:r w:rsidR="00EA115E" w:rsidRPr="00C120BD">
              <w:rPr>
                <w:rFonts w:ascii="Avenir Next LT Pro" w:hAnsi="Avenir Next LT Pro" w:cs="Arial"/>
              </w:rPr>
              <w:t>-</w:t>
            </w:r>
            <w:r w:rsidRPr="00C120BD">
              <w:rPr>
                <w:rFonts w:ascii="Avenir Next LT Pro" w:hAnsi="Avenir Next LT Pro" w:cs="Arial"/>
              </w:rPr>
              <w:t xml:space="preserve">les) met het hulpmiddel (zoals bijvoorbeeld een scootmobiel, elektrische driewielfiets of elektrische rolstoel) op locatie van cliënt, zonder bijkomende kosten.  </w:t>
            </w:r>
          </w:p>
          <w:p w14:paraId="69F09755" w14:textId="77777777" w:rsidR="0020605A" w:rsidRPr="00C120BD" w:rsidRDefault="0020605A" w:rsidP="00C93D5F">
            <w:pPr>
              <w:pStyle w:val="Lijstalinea"/>
              <w:numPr>
                <w:ilvl w:val="0"/>
                <w:numId w:val="11"/>
              </w:numPr>
              <w:shd w:val="clear" w:color="auto" w:fill="FFFFFF" w:themeFill="background1"/>
              <w:spacing w:before="0" w:after="0" w:line="276" w:lineRule="auto"/>
              <w:rPr>
                <w:rFonts w:ascii="Avenir Next LT Pro" w:hAnsi="Avenir Next LT Pro"/>
                <w:sz w:val="20"/>
                <w:szCs w:val="20"/>
              </w:rPr>
            </w:pPr>
            <w:r w:rsidRPr="00C120BD">
              <w:rPr>
                <w:rFonts w:ascii="Avenir Next LT Pro" w:hAnsi="Avenir Next LT Pro"/>
                <w:sz w:val="20"/>
                <w:szCs w:val="20"/>
              </w:rPr>
              <w:t>Bij een positief resultaat wordt het hulpmiddel verstrekt.</w:t>
            </w:r>
          </w:p>
          <w:p w14:paraId="10600780" w14:textId="7979D7DA" w:rsidR="0020605A" w:rsidRPr="00C120BD" w:rsidRDefault="0020605A" w:rsidP="00C93D5F">
            <w:pPr>
              <w:pStyle w:val="Lijstalinea"/>
              <w:numPr>
                <w:ilvl w:val="0"/>
                <w:numId w:val="11"/>
              </w:numPr>
              <w:shd w:val="clear" w:color="auto" w:fill="FFFFFF" w:themeFill="background1"/>
              <w:spacing w:before="0" w:after="0" w:line="276" w:lineRule="auto"/>
              <w:rPr>
                <w:rFonts w:ascii="Avenir Next LT Pro" w:hAnsi="Avenir Next LT Pro"/>
                <w:sz w:val="20"/>
                <w:szCs w:val="20"/>
              </w:rPr>
            </w:pPr>
            <w:r w:rsidRPr="00C120BD">
              <w:rPr>
                <w:rFonts w:ascii="Avenir Next LT Pro" w:hAnsi="Avenir Next LT Pro"/>
                <w:sz w:val="20"/>
                <w:szCs w:val="20"/>
              </w:rPr>
              <w:t>Bij een matig resultaat, waarbij nog niet duidelijk is dat de gebruiker na de gewenning</w:t>
            </w:r>
            <w:r w:rsidR="00161EF6" w:rsidRPr="00C120BD">
              <w:rPr>
                <w:rFonts w:ascii="Avenir Next LT Pro" w:hAnsi="Avenir Next LT Pro"/>
                <w:sz w:val="20"/>
                <w:szCs w:val="20"/>
              </w:rPr>
              <w:t>-</w:t>
            </w:r>
            <w:r w:rsidRPr="00C120BD">
              <w:rPr>
                <w:rFonts w:ascii="Avenir Next LT Pro" w:hAnsi="Avenir Next LT Pro"/>
                <w:sz w:val="20"/>
                <w:szCs w:val="20"/>
              </w:rPr>
              <w:t>les adequaat en veilig gebruik kan maken van de voorziening, worden bij de gemeente (na overleg met de Wmo consulent) rijlessen aangevraagd. Opdrachtnemer geeft bij de aanvraag aan hoeveel rijlessen (maximaal drie) nodig zijn om duidelijk te krijgen of de gebruiker na deze les(sen) veilig en adequaat gebruik kan gaan maken van de voorziening.</w:t>
            </w:r>
          </w:p>
          <w:p w14:paraId="3E237574" w14:textId="77777777" w:rsidR="0020605A" w:rsidRPr="00C120BD" w:rsidRDefault="0020605A" w:rsidP="00C93D5F">
            <w:pPr>
              <w:pStyle w:val="Lijstalinea"/>
              <w:shd w:val="clear" w:color="auto" w:fill="FFFFFF" w:themeFill="background1"/>
              <w:spacing w:before="0" w:after="0" w:line="276" w:lineRule="auto"/>
              <w:ind w:left="360"/>
              <w:rPr>
                <w:rFonts w:ascii="Avenir Next LT Pro" w:hAnsi="Avenir Next LT Pro"/>
                <w:sz w:val="20"/>
                <w:szCs w:val="20"/>
              </w:rPr>
            </w:pPr>
          </w:p>
          <w:p w14:paraId="2450A5E9" w14:textId="2FBC11C4" w:rsidR="0020605A" w:rsidRPr="00C120BD" w:rsidRDefault="0020605A" w:rsidP="00C93D5F">
            <w:pPr>
              <w:shd w:val="clear" w:color="auto" w:fill="FFFFFF" w:themeFill="background1"/>
              <w:rPr>
                <w:rFonts w:ascii="Avenir Next LT Pro" w:hAnsi="Avenir Next LT Pro" w:cs="Arial"/>
              </w:rPr>
            </w:pPr>
            <w:r w:rsidRPr="00C120BD">
              <w:rPr>
                <w:rFonts w:ascii="Avenir Next LT Pro" w:hAnsi="Avenir Next LT Pro"/>
              </w:rPr>
              <w:t>Bij een onvoldoende resultaat, na drie rijlessen, kan de voorziening niet worden verstrekt. De Opdrachtnemer neemt contact op met de Wmo consulent om vervolgafspraken te maken.</w:t>
            </w:r>
          </w:p>
        </w:tc>
      </w:tr>
      <w:tr w:rsidR="0020605A" w:rsidRPr="00C120BD" w14:paraId="75DF8FA4" w14:textId="77777777" w:rsidTr="006E7F3E">
        <w:tc>
          <w:tcPr>
            <w:tcW w:w="704" w:type="dxa"/>
          </w:tcPr>
          <w:p w14:paraId="637C09BC" w14:textId="6CCFE32D" w:rsidR="0020605A" w:rsidRPr="00C120BD" w:rsidRDefault="0020605A" w:rsidP="00C93D5F">
            <w:pPr>
              <w:rPr>
                <w:rFonts w:ascii="Avenir Next LT Pro" w:hAnsi="Avenir Next LT Pro"/>
              </w:rPr>
            </w:pPr>
            <w:r w:rsidRPr="00C120BD">
              <w:rPr>
                <w:rFonts w:ascii="Avenir Next LT Pro" w:hAnsi="Avenir Next LT Pro"/>
              </w:rPr>
              <w:t>2.10</w:t>
            </w:r>
          </w:p>
        </w:tc>
        <w:tc>
          <w:tcPr>
            <w:tcW w:w="8363" w:type="dxa"/>
          </w:tcPr>
          <w:p w14:paraId="288E4AFD" w14:textId="3AE4AC00" w:rsidR="0020605A" w:rsidRPr="00C120BD" w:rsidRDefault="006B0651" w:rsidP="00C93D5F">
            <w:pPr>
              <w:shd w:val="clear" w:color="auto" w:fill="FFFFFF" w:themeFill="background1"/>
              <w:rPr>
                <w:rFonts w:ascii="Avenir Next LT Pro" w:hAnsi="Avenir Next LT Pro" w:cs="Arial"/>
              </w:rPr>
            </w:pPr>
            <w:r w:rsidRPr="00C120BD">
              <w:rPr>
                <w:rFonts w:ascii="Avenir Next LT Pro" w:hAnsi="Avenir Next LT Pro" w:cs="Arial"/>
              </w:rPr>
              <w:t xml:space="preserve">Opdrachtnemer voorziet in </w:t>
            </w:r>
            <w:r w:rsidR="00485F7C" w:rsidRPr="00C120BD">
              <w:rPr>
                <w:rFonts w:ascii="Avenir Next LT Pro" w:hAnsi="Avenir Next LT Pro" w:cs="Arial"/>
              </w:rPr>
              <w:t>het kosteloos aanbieden van proefplaatsingen voor een periode van 14 dagen. Indien het hulpmiddel geschikt blij</w:t>
            </w:r>
            <w:r w:rsidR="00B7505B" w:rsidRPr="00C120BD">
              <w:rPr>
                <w:rFonts w:ascii="Avenir Next LT Pro" w:hAnsi="Avenir Next LT Pro" w:cs="Arial"/>
              </w:rPr>
              <w:t>kt wordt voor de Opdracht verstrekt aan leverancier met als ingangsdatum de dag van levering voor de proefplaatsing. Proefplaatsing leidt bij geschiktheid tot een Opdracht aan dezelfde leverancier</w:t>
            </w:r>
            <w:r w:rsidR="00445AAC" w:rsidRPr="00C120BD">
              <w:rPr>
                <w:rFonts w:ascii="Avenir Next LT Pro" w:hAnsi="Avenir Next LT Pro" w:cs="Arial"/>
              </w:rPr>
              <w:t xml:space="preserve">. </w:t>
            </w:r>
          </w:p>
        </w:tc>
      </w:tr>
      <w:tr w:rsidR="006B0651" w:rsidRPr="00C120BD" w14:paraId="332E9BE4" w14:textId="77777777" w:rsidTr="006E7F3E">
        <w:tc>
          <w:tcPr>
            <w:tcW w:w="704" w:type="dxa"/>
          </w:tcPr>
          <w:p w14:paraId="6DD2C0A8" w14:textId="4D2C1DC8" w:rsidR="006B0651" w:rsidRPr="00C120BD" w:rsidRDefault="006B0651" w:rsidP="00C93D5F">
            <w:pPr>
              <w:rPr>
                <w:rFonts w:ascii="Avenir Next LT Pro" w:hAnsi="Avenir Next LT Pro"/>
              </w:rPr>
            </w:pPr>
            <w:r w:rsidRPr="00C120BD">
              <w:rPr>
                <w:rFonts w:ascii="Avenir Next LT Pro" w:hAnsi="Avenir Next LT Pro"/>
              </w:rPr>
              <w:t>2.11</w:t>
            </w:r>
          </w:p>
        </w:tc>
        <w:tc>
          <w:tcPr>
            <w:tcW w:w="8363" w:type="dxa"/>
          </w:tcPr>
          <w:p w14:paraId="4935E212" w14:textId="2F7683EB" w:rsidR="006B0651" w:rsidRPr="00C120BD" w:rsidRDefault="006B0651" w:rsidP="00C93D5F">
            <w:pPr>
              <w:shd w:val="clear" w:color="auto" w:fill="FFFFFF" w:themeFill="background1"/>
              <w:rPr>
                <w:rFonts w:ascii="Avenir Next LT Pro" w:hAnsi="Avenir Next LT Pro" w:cs="Arial"/>
              </w:rPr>
            </w:pPr>
            <w:r w:rsidRPr="00C120BD">
              <w:rPr>
                <w:rFonts w:ascii="Avenir Next LT Pro" w:hAnsi="Avenir Next LT Pro" w:cs="Arial"/>
              </w:rPr>
              <w:t>Opdrachtnemer beschikt over ergotherapeutische en materiaal-technische deskundigheid en stelt deze kosteloos ten dienste van de betreffende indicatiesteller van Gemeente Lelystad ten behoeve van de passing, het opstellen van een selectie- en passingrapport en de aflevering van het hulpmiddel.</w:t>
            </w:r>
          </w:p>
        </w:tc>
      </w:tr>
      <w:tr w:rsidR="0020605A" w:rsidRPr="00C120BD" w14:paraId="72C504BE" w14:textId="77777777" w:rsidTr="006E7F3E">
        <w:tc>
          <w:tcPr>
            <w:tcW w:w="704" w:type="dxa"/>
          </w:tcPr>
          <w:p w14:paraId="39169E8F" w14:textId="071244B5" w:rsidR="0020605A" w:rsidRPr="00C120BD" w:rsidRDefault="0020605A" w:rsidP="00C93D5F">
            <w:pPr>
              <w:rPr>
                <w:rFonts w:ascii="Avenir Next LT Pro" w:hAnsi="Avenir Next LT Pro"/>
              </w:rPr>
            </w:pPr>
            <w:r w:rsidRPr="00C120BD">
              <w:rPr>
                <w:rFonts w:ascii="Avenir Next LT Pro" w:hAnsi="Avenir Next LT Pro"/>
              </w:rPr>
              <w:t>2.1</w:t>
            </w:r>
            <w:r w:rsidR="006B0651" w:rsidRPr="00C120BD">
              <w:rPr>
                <w:rFonts w:ascii="Avenir Next LT Pro" w:hAnsi="Avenir Next LT Pro"/>
              </w:rPr>
              <w:t>2</w:t>
            </w:r>
          </w:p>
        </w:tc>
        <w:tc>
          <w:tcPr>
            <w:tcW w:w="8363" w:type="dxa"/>
          </w:tcPr>
          <w:p w14:paraId="33CDA1CD" w14:textId="4D3615B3" w:rsidR="0020605A" w:rsidRPr="00C120BD" w:rsidRDefault="0020605A" w:rsidP="00C93D5F">
            <w:pPr>
              <w:shd w:val="clear" w:color="auto" w:fill="FFFFFF" w:themeFill="background1"/>
              <w:rPr>
                <w:rFonts w:ascii="Avenir Next LT Pro" w:hAnsi="Avenir Next LT Pro" w:cs="Arial"/>
              </w:rPr>
            </w:pPr>
            <w:r w:rsidRPr="00C120BD">
              <w:rPr>
                <w:rFonts w:ascii="Avenir Next LT Pro" w:hAnsi="Avenir Next LT Pro" w:cs="Arial"/>
              </w:rPr>
              <w:t>Aflevering vindt plaats op het door de cliënt gewenste afleveradres (binnen gemeente Lelystad) van cliënt, zonder bijkomende kosten.</w:t>
            </w:r>
          </w:p>
        </w:tc>
      </w:tr>
      <w:tr w:rsidR="0020605A" w:rsidRPr="00C120BD" w14:paraId="299A032A" w14:textId="77777777" w:rsidTr="006E7F3E">
        <w:tc>
          <w:tcPr>
            <w:tcW w:w="704" w:type="dxa"/>
          </w:tcPr>
          <w:p w14:paraId="5AAC9BB4" w14:textId="2EF29730" w:rsidR="0020605A" w:rsidRPr="00C120BD" w:rsidRDefault="0020605A" w:rsidP="00C93D5F">
            <w:pPr>
              <w:rPr>
                <w:rFonts w:ascii="Avenir Next LT Pro" w:hAnsi="Avenir Next LT Pro"/>
              </w:rPr>
            </w:pPr>
            <w:r w:rsidRPr="00C120BD">
              <w:rPr>
                <w:rFonts w:ascii="Avenir Next LT Pro" w:hAnsi="Avenir Next LT Pro"/>
              </w:rPr>
              <w:t>2.1</w:t>
            </w:r>
            <w:r w:rsidR="006B0651" w:rsidRPr="00C120BD">
              <w:rPr>
                <w:rFonts w:ascii="Avenir Next LT Pro" w:hAnsi="Avenir Next LT Pro"/>
              </w:rPr>
              <w:t>3</w:t>
            </w:r>
          </w:p>
        </w:tc>
        <w:tc>
          <w:tcPr>
            <w:tcW w:w="8363" w:type="dxa"/>
          </w:tcPr>
          <w:p w14:paraId="2ADE34BD" w14:textId="6C91C0A6" w:rsidR="0020605A" w:rsidRPr="00C120BD" w:rsidRDefault="0020605A" w:rsidP="00C93D5F">
            <w:pPr>
              <w:shd w:val="clear" w:color="auto" w:fill="FFFFFF" w:themeFill="background1"/>
              <w:rPr>
                <w:rFonts w:ascii="Avenir Next LT Pro" w:hAnsi="Avenir Next LT Pro" w:cs="Arial"/>
              </w:rPr>
            </w:pPr>
            <w:r w:rsidRPr="00C120BD">
              <w:rPr>
                <w:rFonts w:ascii="Avenir Next LT Pro" w:hAnsi="Avenir Next LT Pro" w:cs="Arial"/>
              </w:rPr>
              <w:t>Opdrachtnemer verstrekt, in voorkomende gevallen, vooruitlopend op het definitieve hulpmiddel, kosteloos een tijdelijk hulpmiddel.</w:t>
            </w:r>
            <w:r w:rsidR="000F2E29" w:rsidRPr="00C120BD">
              <w:rPr>
                <w:rFonts w:ascii="Avenir Next LT Pro" w:hAnsi="Avenir Next LT Pro" w:cs="Arial"/>
              </w:rPr>
              <w:t xml:space="preserve"> </w:t>
            </w:r>
            <w:r w:rsidR="001E54FF" w:rsidRPr="00C120BD">
              <w:rPr>
                <w:rFonts w:ascii="Avenir Next LT Pro" w:hAnsi="Avenir Next LT Pro" w:cs="Arial"/>
              </w:rPr>
              <w:t xml:space="preserve">Uitgangspunt hierbij is </w:t>
            </w:r>
            <w:r w:rsidR="002F5739" w:rsidRPr="00C120BD">
              <w:rPr>
                <w:rFonts w:ascii="Avenir Next LT Pro" w:hAnsi="Avenir Next LT Pro" w:cs="Arial"/>
              </w:rPr>
              <w:t xml:space="preserve">het </w:t>
            </w:r>
            <w:r w:rsidR="00C6504E" w:rsidRPr="00C120BD">
              <w:rPr>
                <w:rFonts w:ascii="Avenir Next LT Pro" w:hAnsi="Avenir Next LT Pro" w:cs="Arial"/>
              </w:rPr>
              <w:t xml:space="preserve">mobiel houden </w:t>
            </w:r>
            <w:r w:rsidR="000F5C8B" w:rsidRPr="00C120BD">
              <w:rPr>
                <w:rFonts w:ascii="Avenir Next LT Pro" w:hAnsi="Avenir Next LT Pro" w:cs="Arial"/>
              </w:rPr>
              <w:t>van de cliënt</w:t>
            </w:r>
            <w:r w:rsidR="004550DB" w:rsidRPr="00C120BD">
              <w:rPr>
                <w:rFonts w:ascii="Avenir Next LT Pro" w:hAnsi="Avenir Next LT Pro" w:cs="Arial"/>
              </w:rPr>
              <w:t>.</w:t>
            </w:r>
          </w:p>
        </w:tc>
      </w:tr>
      <w:tr w:rsidR="0020605A" w:rsidRPr="00C120BD" w14:paraId="3C241BD1" w14:textId="77777777" w:rsidTr="006E7F3E">
        <w:tc>
          <w:tcPr>
            <w:tcW w:w="704" w:type="dxa"/>
          </w:tcPr>
          <w:p w14:paraId="0CA74438" w14:textId="552A42B3" w:rsidR="0020605A" w:rsidRPr="00C120BD" w:rsidRDefault="0020605A" w:rsidP="00C93D5F">
            <w:pPr>
              <w:rPr>
                <w:rFonts w:ascii="Avenir Next LT Pro" w:hAnsi="Avenir Next LT Pro"/>
              </w:rPr>
            </w:pPr>
            <w:r w:rsidRPr="00C120BD">
              <w:rPr>
                <w:rFonts w:ascii="Avenir Next LT Pro" w:hAnsi="Avenir Next LT Pro"/>
              </w:rPr>
              <w:t>2.1</w:t>
            </w:r>
            <w:r w:rsidR="006B0651" w:rsidRPr="00C120BD">
              <w:rPr>
                <w:rFonts w:ascii="Avenir Next LT Pro" w:hAnsi="Avenir Next LT Pro"/>
              </w:rPr>
              <w:t>4</w:t>
            </w:r>
          </w:p>
        </w:tc>
        <w:tc>
          <w:tcPr>
            <w:tcW w:w="8363" w:type="dxa"/>
          </w:tcPr>
          <w:p w14:paraId="07F0CE39" w14:textId="109D3B43" w:rsidR="0020605A" w:rsidRPr="00C120BD" w:rsidRDefault="0020605A" w:rsidP="00C93D5F">
            <w:pPr>
              <w:shd w:val="clear" w:color="auto" w:fill="FFFFFF"/>
              <w:rPr>
                <w:rFonts w:ascii="Avenir Next LT Pro" w:hAnsi="Avenir Next LT Pro" w:cs="Arial"/>
                <w:szCs w:val="20"/>
              </w:rPr>
            </w:pPr>
            <w:r w:rsidRPr="00C120BD">
              <w:rPr>
                <w:rFonts w:ascii="Avenir Next LT Pro" w:hAnsi="Avenir Next LT Pro" w:cs="Arial"/>
                <w:szCs w:val="20"/>
              </w:rPr>
              <w:t xml:space="preserve">Opdrachtnemer gaat met Cliënt een Bruikleenovereenkomst aan waarin heldere afspraken staan over goede omgang met het hulpmiddel en de verantwoordelijkheden van Cliënt voor goed eigenaarschap. De Bruikleenovereenkomst biedt mogelijkheid om schade ten gevolge van nalatigheid of onjuist gebruik te verhalen op Cliënt. </w:t>
            </w:r>
          </w:p>
        </w:tc>
      </w:tr>
      <w:tr w:rsidR="0020605A" w:rsidRPr="00C120BD" w14:paraId="1E55CCC8" w14:textId="77777777" w:rsidTr="006E7F3E">
        <w:tc>
          <w:tcPr>
            <w:tcW w:w="704" w:type="dxa"/>
          </w:tcPr>
          <w:p w14:paraId="0F4A8971" w14:textId="338DF582" w:rsidR="0020605A" w:rsidRPr="00C120BD" w:rsidRDefault="0020605A" w:rsidP="00C93D5F">
            <w:pPr>
              <w:rPr>
                <w:rFonts w:ascii="Avenir Next LT Pro" w:hAnsi="Avenir Next LT Pro"/>
              </w:rPr>
            </w:pPr>
            <w:r w:rsidRPr="00C120BD">
              <w:rPr>
                <w:rFonts w:ascii="Avenir Next LT Pro" w:hAnsi="Avenir Next LT Pro"/>
              </w:rPr>
              <w:t>2.1</w:t>
            </w:r>
            <w:r w:rsidR="006B0651" w:rsidRPr="00C120BD">
              <w:rPr>
                <w:rFonts w:ascii="Avenir Next LT Pro" w:hAnsi="Avenir Next LT Pro"/>
              </w:rPr>
              <w:t>5</w:t>
            </w:r>
          </w:p>
        </w:tc>
        <w:tc>
          <w:tcPr>
            <w:tcW w:w="8363" w:type="dxa"/>
          </w:tcPr>
          <w:p w14:paraId="39878067" w14:textId="3021C0F1" w:rsidR="0020605A" w:rsidRPr="00C120BD" w:rsidRDefault="0020605A" w:rsidP="00C93D5F">
            <w:pPr>
              <w:shd w:val="clear" w:color="auto" w:fill="FFFFFF"/>
              <w:rPr>
                <w:rFonts w:ascii="Avenir Next LT Pro" w:hAnsi="Avenir Next LT Pro" w:cs="Arial"/>
                <w:szCs w:val="20"/>
              </w:rPr>
            </w:pPr>
            <w:r w:rsidRPr="00C120BD">
              <w:rPr>
                <w:rFonts w:ascii="Avenir Next LT Pro" w:hAnsi="Avenir Next LT Pro" w:cs="Arial"/>
                <w:szCs w:val="20"/>
              </w:rPr>
              <w:t>Opdrachtnemer zorgt ervoor dat er contactgegevens worden geregistreerd van een door cliënt aangewezen contactpersoon bij noodgevallen.</w:t>
            </w:r>
          </w:p>
        </w:tc>
      </w:tr>
      <w:tr w:rsidR="0020605A" w:rsidRPr="00C120BD" w14:paraId="5DC4CB98" w14:textId="77777777" w:rsidTr="006E7F3E">
        <w:tc>
          <w:tcPr>
            <w:tcW w:w="704" w:type="dxa"/>
            <w:shd w:val="clear" w:color="auto" w:fill="BFBFBF" w:themeFill="background1" w:themeFillShade="BF"/>
          </w:tcPr>
          <w:p w14:paraId="6500B628" w14:textId="581BB105" w:rsidR="0020605A" w:rsidRPr="00C120BD" w:rsidRDefault="0020605A" w:rsidP="00C93D5F">
            <w:pPr>
              <w:rPr>
                <w:rFonts w:ascii="Avenir Next LT Pro" w:eastAsiaTheme="majorEastAsia" w:hAnsi="Avenir Next LT Pro" w:cstheme="majorBidi"/>
                <w:b/>
                <w:bCs/>
                <w:iCs/>
                <w:sz w:val="24"/>
              </w:rPr>
            </w:pPr>
            <w:r w:rsidRPr="00C120BD">
              <w:rPr>
                <w:rFonts w:ascii="Avenir Next LT Pro" w:eastAsiaTheme="majorEastAsia" w:hAnsi="Avenir Next LT Pro" w:cstheme="majorBidi"/>
                <w:b/>
                <w:bCs/>
                <w:iCs/>
                <w:sz w:val="24"/>
              </w:rPr>
              <w:t>3</w:t>
            </w:r>
          </w:p>
        </w:tc>
        <w:tc>
          <w:tcPr>
            <w:tcW w:w="8363" w:type="dxa"/>
            <w:shd w:val="clear" w:color="auto" w:fill="BFBFBF" w:themeFill="background1" w:themeFillShade="BF"/>
          </w:tcPr>
          <w:p w14:paraId="67590940" w14:textId="6A38F478" w:rsidR="0020605A" w:rsidRPr="00C120BD" w:rsidRDefault="0020605A" w:rsidP="00C93D5F">
            <w:pPr>
              <w:pStyle w:val="Kop4"/>
              <w:spacing w:before="0" w:after="0"/>
              <w:jc w:val="both"/>
              <w:rPr>
                <w:rFonts w:ascii="Avenir Next LT Pro" w:hAnsi="Avenir Next LT Pro"/>
                <w:b w:val="0"/>
                <w:bCs w:val="0"/>
                <w:iCs w:val="0"/>
              </w:rPr>
            </w:pPr>
            <w:r w:rsidRPr="00C120BD">
              <w:rPr>
                <w:rFonts w:ascii="Avenir Next LT Pro" w:hAnsi="Avenir Next LT Pro" w:cs="Arial"/>
              </w:rPr>
              <w:t>Dienstverlening</w:t>
            </w:r>
          </w:p>
        </w:tc>
      </w:tr>
      <w:tr w:rsidR="0020605A" w:rsidRPr="00C120BD" w14:paraId="281A73F6" w14:textId="77777777" w:rsidTr="006E7F3E">
        <w:tc>
          <w:tcPr>
            <w:tcW w:w="704" w:type="dxa"/>
          </w:tcPr>
          <w:p w14:paraId="72EC0B31" w14:textId="2A500D5E" w:rsidR="0020605A" w:rsidRPr="00C120BD" w:rsidRDefault="0020605A" w:rsidP="00C93D5F">
            <w:pPr>
              <w:rPr>
                <w:rFonts w:ascii="Avenir Next LT Pro" w:hAnsi="Avenir Next LT Pro"/>
              </w:rPr>
            </w:pPr>
            <w:r w:rsidRPr="00C120BD">
              <w:rPr>
                <w:rFonts w:ascii="Avenir Next LT Pro" w:hAnsi="Avenir Next LT Pro"/>
              </w:rPr>
              <w:t>3.1</w:t>
            </w:r>
          </w:p>
        </w:tc>
        <w:tc>
          <w:tcPr>
            <w:tcW w:w="8363" w:type="dxa"/>
          </w:tcPr>
          <w:p w14:paraId="3FA7F9B5" w14:textId="284701DA" w:rsidR="0020605A" w:rsidRPr="00C120BD" w:rsidRDefault="0020605A" w:rsidP="00FF36BA">
            <w:pPr>
              <w:widowControl w:val="0"/>
              <w:tabs>
                <w:tab w:val="left" w:pos="851"/>
                <w:tab w:val="left" w:pos="1985"/>
              </w:tabs>
              <w:autoSpaceDE w:val="0"/>
              <w:autoSpaceDN w:val="0"/>
              <w:adjustRightInd w:val="0"/>
              <w:rPr>
                <w:rFonts w:ascii="Avenir Next LT Pro" w:eastAsia="Times New Roman" w:hAnsi="Avenir Next LT Pro" w:cs="Arial"/>
                <w:szCs w:val="20"/>
                <w:lang w:eastAsia="nl-NL"/>
              </w:rPr>
            </w:pPr>
            <w:r w:rsidRPr="00C120BD">
              <w:rPr>
                <w:rFonts w:ascii="Avenir Next LT Pro" w:eastAsia="Times New Roman" w:hAnsi="Avenir Next LT Pro" w:cs="Arial"/>
                <w:szCs w:val="20"/>
                <w:lang w:eastAsia="nl-NL"/>
              </w:rPr>
              <w:t>Gemeente Lelystad hecht bijzondere waarde aan een optimale klanttevredenheid. Een externe partij voert, tenminste één keer per jaar, een benchmarkonderzoek uit waarbij tenminste de volgende aspecten aan de orde komen:</w:t>
            </w:r>
          </w:p>
          <w:p w14:paraId="2A236155" w14:textId="4C054289" w:rsidR="0020605A" w:rsidRPr="00C120BD" w:rsidRDefault="0020605A" w:rsidP="00FF36BA">
            <w:pPr>
              <w:pStyle w:val="Lijstalinea"/>
              <w:numPr>
                <w:ilvl w:val="0"/>
                <w:numId w:val="3"/>
              </w:numPr>
              <w:tabs>
                <w:tab w:val="clear" w:pos="550"/>
                <w:tab w:val="left" w:pos="627"/>
                <w:tab w:val="left" w:pos="851"/>
              </w:tabs>
              <w:spacing w:before="0" w:after="0" w:line="276" w:lineRule="auto"/>
              <w:ind w:left="627" w:hanging="267"/>
              <w:rPr>
                <w:rFonts w:ascii="Avenir Next LT Pro" w:hAnsi="Avenir Next LT Pro"/>
                <w:sz w:val="20"/>
                <w:szCs w:val="20"/>
              </w:rPr>
            </w:pPr>
            <w:r w:rsidRPr="00C120BD">
              <w:rPr>
                <w:rFonts w:ascii="Avenir Next LT Pro" w:hAnsi="Avenir Next LT Pro"/>
                <w:sz w:val="20"/>
                <w:szCs w:val="20"/>
              </w:rPr>
              <w:t>Klantbejegening door personeel van Opdrachtnemer;</w:t>
            </w:r>
          </w:p>
          <w:p w14:paraId="2A59C5C8" w14:textId="77777777" w:rsidR="0020605A" w:rsidRPr="00C120BD" w:rsidRDefault="0020605A" w:rsidP="00C93D5F">
            <w:pPr>
              <w:pStyle w:val="Lijstalinea"/>
              <w:numPr>
                <w:ilvl w:val="0"/>
                <w:numId w:val="3"/>
              </w:numPr>
              <w:tabs>
                <w:tab w:val="clear" w:pos="550"/>
                <w:tab w:val="left" w:pos="627"/>
                <w:tab w:val="left" w:pos="851"/>
              </w:tabs>
              <w:spacing w:before="0" w:after="0" w:line="276" w:lineRule="auto"/>
              <w:ind w:left="627" w:hanging="267"/>
              <w:rPr>
                <w:rFonts w:ascii="Avenir Next LT Pro" w:hAnsi="Avenir Next LT Pro"/>
                <w:sz w:val="20"/>
                <w:szCs w:val="20"/>
              </w:rPr>
            </w:pPr>
            <w:r w:rsidRPr="00C120BD">
              <w:rPr>
                <w:rFonts w:ascii="Avenir Next LT Pro" w:hAnsi="Avenir Next LT Pro"/>
                <w:sz w:val="20"/>
                <w:szCs w:val="20"/>
              </w:rPr>
              <w:t>Service en dienstverlening in algemene zin;</w:t>
            </w:r>
          </w:p>
          <w:p w14:paraId="51056392" w14:textId="77777777" w:rsidR="0020605A" w:rsidRPr="00C120BD" w:rsidRDefault="0020605A" w:rsidP="00C93D5F">
            <w:pPr>
              <w:pStyle w:val="Lijstalinea"/>
              <w:numPr>
                <w:ilvl w:val="0"/>
                <w:numId w:val="3"/>
              </w:numPr>
              <w:tabs>
                <w:tab w:val="clear" w:pos="550"/>
                <w:tab w:val="left" w:pos="627"/>
                <w:tab w:val="left" w:pos="851"/>
              </w:tabs>
              <w:spacing w:before="0" w:after="0" w:line="276" w:lineRule="auto"/>
              <w:ind w:left="627" w:hanging="267"/>
              <w:rPr>
                <w:rFonts w:ascii="Avenir Next LT Pro" w:hAnsi="Avenir Next LT Pro"/>
                <w:sz w:val="20"/>
                <w:szCs w:val="20"/>
              </w:rPr>
            </w:pPr>
            <w:r w:rsidRPr="00C120BD">
              <w:rPr>
                <w:rFonts w:ascii="Avenir Next LT Pro" w:hAnsi="Avenir Next LT Pro"/>
                <w:sz w:val="20"/>
                <w:szCs w:val="20"/>
              </w:rPr>
              <w:t>Telefonische bereikbaarheid tijdens en buiten kantoortijden;</w:t>
            </w:r>
          </w:p>
          <w:p w14:paraId="56C9B0AE" w14:textId="77777777" w:rsidR="0020605A" w:rsidRPr="00C120BD" w:rsidRDefault="0020605A" w:rsidP="00C93D5F">
            <w:pPr>
              <w:pStyle w:val="Lijstalinea"/>
              <w:numPr>
                <w:ilvl w:val="0"/>
                <w:numId w:val="3"/>
              </w:numPr>
              <w:tabs>
                <w:tab w:val="clear" w:pos="550"/>
                <w:tab w:val="left" w:pos="627"/>
                <w:tab w:val="left" w:pos="851"/>
              </w:tabs>
              <w:spacing w:before="0" w:after="0" w:line="276" w:lineRule="auto"/>
              <w:ind w:left="627" w:hanging="267"/>
              <w:rPr>
                <w:rFonts w:ascii="Avenir Next LT Pro" w:hAnsi="Avenir Next LT Pro"/>
                <w:sz w:val="20"/>
                <w:szCs w:val="20"/>
              </w:rPr>
            </w:pPr>
            <w:r w:rsidRPr="00C120BD">
              <w:rPr>
                <w:rFonts w:ascii="Avenir Next LT Pro" w:hAnsi="Avenir Next LT Pro"/>
                <w:sz w:val="20"/>
                <w:szCs w:val="20"/>
              </w:rPr>
              <w:t>Responsetijden na melding schade/reparatie;</w:t>
            </w:r>
          </w:p>
          <w:p w14:paraId="128BD87C" w14:textId="77777777" w:rsidR="0020605A" w:rsidRPr="00C120BD" w:rsidRDefault="0020605A" w:rsidP="00C93D5F">
            <w:pPr>
              <w:pStyle w:val="Lijstalinea"/>
              <w:numPr>
                <w:ilvl w:val="0"/>
                <w:numId w:val="3"/>
              </w:numPr>
              <w:tabs>
                <w:tab w:val="clear" w:pos="550"/>
                <w:tab w:val="left" w:pos="627"/>
                <w:tab w:val="left" w:pos="851"/>
              </w:tabs>
              <w:spacing w:before="0" w:after="0" w:line="276" w:lineRule="auto"/>
              <w:ind w:left="627" w:hanging="267"/>
              <w:rPr>
                <w:rFonts w:ascii="Avenir Next LT Pro" w:hAnsi="Avenir Next LT Pro"/>
                <w:sz w:val="20"/>
                <w:szCs w:val="20"/>
              </w:rPr>
            </w:pPr>
            <w:r w:rsidRPr="00C120BD">
              <w:rPr>
                <w:rFonts w:ascii="Avenir Next LT Pro" w:hAnsi="Avenir Next LT Pro"/>
                <w:sz w:val="20"/>
                <w:szCs w:val="20"/>
              </w:rPr>
              <w:t>Aflevering van hulpmiddelen;</w:t>
            </w:r>
          </w:p>
          <w:p w14:paraId="19FCB549" w14:textId="77777777" w:rsidR="0020605A" w:rsidRPr="00C120BD" w:rsidRDefault="0020605A" w:rsidP="00C93D5F">
            <w:pPr>
              <w:pStyle w:val="Lijstalinea"/>
              <w:numPr>
                <w:ilvl w:val="0"/>
                <w:numId w:val="3"/>
              </w:numPr>
              <w:tabs>
                <w:tab w:val="clear" w:pos="550"/>
                <w:tab w:val="left" w:pos="627"/>
                <w:tab w:val="left" w:pos="851"/>
              </w:tabs>
              <w:spacing w:before="0" w:after="0" w:line="276" w:lineRule="auto"/>
              <w:ind w:left="627" w:hanging="267"/>
              <w:rPr>
                <w:rFonts w:ascii="Avenir Next LT Pro" w:hAnsi="Avenir Next LT Pro"/>
                <w:sz w:val="20"/>
                <w:szCs w:val="20"/>
              </w:rPr>
            </w:pPr>
            <w:r w:rsidRPr="00C120BD">
              <w:rPr>
                <w:rFonts w:ascii="Avenir Next LT Pro" w:hAnsi="Avenir Next LT Pro"/>
                <w:sz w:val="20"/>
                <w:szCs w:val="20"/>
              </w:rPr>
              <w:t>Gebruikersinstructie.</w:t>
            </w:r>
          </w:p>
          <w:p w14:paraId="0EC379C1" w14:textId="3A0C86C7" w:rsidR="0020605A" w:rsidRPr="00C120BD" w:rsidRDefault="0020605A" w:rsidP="00C93D5F">
            <w:pPr>
              <w:widowControl w:val="0"/>
              <w:tabs>
                <w:tab w:val="left" w:pos="851"/>
                <w:tab w:val="left" w:pos="1985"/>
              </w:tabs>
              <w:autoSpaceDE w:val="0"/>
              <w:autoSpaceDN w:val="0"/>
              <w:adjustRightInd w:val="0"/>
              <w:spacing w:before="120" w:after="120"/>
              <w:rPr>
                <w:rFonts w:ascii="Avenir Next LT Pro" w:eastAsia="Times New Roman" w:hAnsi="Avenir Next LT Pro" w:cs="Arial"/>
                <w:szCs w:val="20"/>
                <w:lang w:eastAsia="nl-NL"/>
              </w:rPr>
            </w:pPr>
            <w:r w:rsidRPr="00C120BD">
              <w:rPr>
                <w:rFonts w:ascii="Avenir Next LT Pro" w:eastAsia="Times New Roman" w:hAnsi="Avenir Next LT Pro" w:cs="Arial"/>
                <w:szCs w:val="20"/>
                <w:lang w:eastAsia="nl-NL"/>
              </w:rPr>
              <w:t>Opdrachtnemer dient hieraan volledige medewerking te verlenen.</w:t>
            </w:r>
          </w:p>
          <w:p w14:paraId="647643F8" w14:textId="7C22987B" w:rsidR="0020605A" w:rsidRPr="00C120BD" w:rsidRDefault="0020605A" w:rsidP="00C93D5F">
            <w:pPr>
              <w:shd w:val="clear" w:color="auto" w:fill="FFFFFF"/>
              <w:rPr>
                <w:rFonts w:ascii="Avenir Next LT Pro" w:hAnsi="Avenir Next LT Pro" w:cs="Arial"/>
                <w:szCs w:val="20"/>
              </w:rPr>
            </w:pPr>
            <w:r w:rsidRPr="00C120BD">
              <w:rPr>
                <w:rFonts w:ascii="Avenir Next LT Pro" w:eastAsia="Times New Roman" w:hAnsi="Avenir Next LT Pro" w:cs="Arial"/>
                <w:szCs w:val="20"/>
                <w:lang w:eastAsia="nl-NL"/>
              </w:rPr>
              <w:t>De resultaten van het onderzoek zullen integraal onderdeel uitmaken van de periodiek te houden evaluaties.</w:t>
            </w:r>
          </w:p>
        </w:tc>
      </w:tr>
      <w:tr w:rsidR="0020605A" w:rsidRPr="00C120BD" w14:paraId="731D0053" w14:textId="77777777" w:rsidTr="006E7F3E">
        <w:tc>
          <w:tcPr>
            <w:tcW w:w="704" w:type="dxa"/>
          </w:tcPr>
          <w:p w14:paraId="4B66F304" w14:textId="6ADB809D" w:rsidR="0020605A" w:rsidRPr="00C120BD" w:rsidRDefault="0020605A" w:rsidP="00C93D5F">
            <w:pPr>
              <w:rPr>
                <w:rFonts w:ascii="Avenir Next LT Pro" w:hAnsi="Avenir Next LT Pro"/>
              </w:rPr>
            </w:pPr>
            <w:r w:rsidRPr="00C120BD">
              <w:rPr>
                <w:rFonts w:ascii="Avenir Next LT Pro" w:hAnsi="Avenir Next LT Pro"/>
              </w:rPr>
              <w:t>3.2</w:t>
            </w:r>
          </w:p>
        </w:tc>
        <w:tc>
          <w:tcPr>
            <w:tcW w:w="8363" w:type="dxa"/>
          </w:tcPr>
          <w:p w14:paraId="4785CD2D" w14:textId="732B99C6" w:rsidR="0020605A" w:rsidRPr="00C120BD" w:rsidRDefault="0020605A" w:rsidP="00C93D5F">
            <w:pPr>
              <w:shd w:val="clear" w:color="auto" w:fill="FFFFFF"/>
              <w:rPr>
                <w:rFonts w:ascii="Avenir Next LT Pro" w:hAnsi="Avenir Next LT Pro" w:cs="Arial"/>
                <w:szCs w:val="20"/>
              </w:rPr>
            </w:pPr>
            <w:r w:rsidRPr="00C120BD">
              <w:rPr>
                <w:rFonts w:ascii="Avenir Next LT Pro" w:eastAsia="Times New Roman" w:hAnsi="Avenir Next LT Pro" w:cs="Arial"/>
                <w:szCs w:val="20"/>
                <w:lang w:eastAsia="nl-NL"/>
              </w:rPr>
              <w:t>Het personeel dat door Inschrijver wordt ingezet voor contact met cliënten beheerst de Nederlandse taal in woord en geschrift op een voor de cliënt begrijpelijke wijze.</w:t>
            </w:r>
          </w:p>
        </w:tc>
      </w:tr>
      <w:tr w:rsidR="0020605A" w:rsidRPr="00C120BD" w14:paraId="5B3FAD8D" w14:textId="77777777" w:rsidTr="006E7F3E">
        <w:tc>
          <w:tcPr>
            <w:tcW w:w="704" w:type="dxa"/>
          </w:tcPr>
          <w:p w14:paraId="07EFA0B3" w14:textId="3D4CB4B0" w:rsidR="0020605A" w:rsidRPr="00C120BD" w:rsidRDefault="0020605A" w:rsidP="00C93D5F">
            <w:pPr>
              <w:rPr>
                <w:rFonts w:ascii="Avenir Next LT Pro" w:hAnsi="Avenir Next LT Pro"/>
              </w:rPr>
            </w:pPr>
            <w:r w:rsidRPr="00C120BD">
              <w:rPr>
                <w:rFonts w:ascii="Avenir Next LT Pro" w:hAnsi="Avenir Next LT Pro"/>
              </w:rPr>
              <w:t>3.3</w:t>
            </w:r>
          </w:p>
        </w:tc>
        <w:tc>
          <w:tcPr>
            <w:tcW w:w="8363" w:type="dxa"/>
          </w:tcPr>
          <w:p w14:paraId="0EF4AA8D" w14:textId="6C1DBBC2" w:rsidR="0020605A" w:rsidRPr="00C120BD" w:rsidRDefault="0020605A" w:rsidP="00C93D5F">
            <w:pPr>
              <w:shd w:val="clear" w:color="auto" w:fill="FFFFFF"/>
              <w:rPr>
                <w:rFonts w:ascii="Avenir Next LT Pro" w:hAnsi="Avenir Next LT Pro" w:cs="Arial"/>
                <w:szCs w:val="20"/>
              </w:rPr>
            </w:pPr>
            <w:r w:rsidRPr="00C120BD">
              <w:rPr>
                <w:rFonts w:ascii="Avenir Next LT Pro" w:hAnsi="Avenir Next LT Pro" w:cs="Arial"/>
                <w:szCs w:val="20"/>
              </w:rPr>
              <w:t>Het personeel dat door Inschrijver wordt ingezet voor contact met gemeente Lelystad beheerst de Nederlandse taal in woord en geschrift.</w:t>
            </w:r>
          </w:p>
        </w:tc>
      </w:tr>
      <w:tr w:rsidR="0020605A" w:rsidRPr="00C120BD" w14:paraId="1E90C321" w14:textId="77777777" w:rsidTr="006E7F3E">
        <w:tc>
          <w:tcPr>
            <w:tcW w:w="704" w:type="dxa"/>
          </w:tcPr>
          <w:p w14:paraId="274D49F1" w14:textId="2C5951AC" w:rsidR="0020605A" w:rsidRPr="00C120BD" w:rsidRDefault="0020605A" w:rsidP="00C93D5F">
            <w:pPr>
              <w:rPr>
                <w:rFonts w:ascii="Avenir Next LT Pro" w:hAnsi="Avenir Next LT Pro"/>
              </w:rPr>
            </w:pPr>
            <w:r w:rsidRPr="00C120BD">
              <w:rPr>
                <w:rFonts w:ascii="Avenir Next LT Pro" w:hAnsi="Avenir Next LT Pro"/>
              </w:rPr>
              <w:t>3.4</w:t>
            </w:r>
          </w:p>
        </w:tc>
        <w:tc>
          <w:tcPr>
            <w:tcW w:w="8363" w:type="dxa"/>
          </w:tcPr>
          <w:p w14:paraId="5B1A6490" w14:textId="62B036E7" w:rsidR="0020605A" w:rsidRPr="00C120BD" w:rsidRDefault="0020605A" w:rsidP="00C93D5F">
            <w:pPr>
              <w:shd w:val="clear" w:color="auto" w:fill="FFFFFF"/>
              <w:rPr>
                <w:rFonts w:ascii="Avenir Next LT Pro" w:hAnsi="Avenir Next LT Pro" w:cs="Arial"/>
                <w:szCs w:val="20"/>
              </w:rPr>
            </w:pPr>
            <w:r w:rsidRPr="00C120BD">
              <w:rPr>
                <w:rFonts w:ascii="Avenir Next LT Pro" w:eastAsia="Times New Roman" w:hAnsi="Avenir Next LT Pro" w:cs="Arial"/>
                <w:szCs w:val="20"/>
                <w:lang w:eastAsia="nl-NL"/>
              </w:rPr>
              <w:t>Inschrijver heeft een adequate klachtenprocedure, waarin elke klacht wordt geregistreerd, de wijze van afhandeling wordt vastgelegd en rapportage naar Gemeente Lelystad plaatsvindt.</w:t>
            </w:r>
          </w:p>
        </w:tc>
      </w:tr>
      <w:tr w:rsidR="0020605A" w:rsidRPr="00C120BD" w14:paraId="2D523BD0" w14:textId="77777777" w:rsidTr="006E7F3E">
        <w:tc>
          <w:tcPr>
            <w:tcW w:w="704" w:type="dxa"/>
          </w:tcPr>
          <w:p w14:paraId="02AA9CC5" w14:textId="51C0641C" w:rsidR="0020605A" w:rsidRPr="00C120BD" w:rsidRDefault="0020605A" w:rsidP="00C93D5F">
            <w:pPr>
              <w:rPr>
                <w:rFonts w:ascii="Avenir Next LT Pro" w:hAnsi="Avenir Next LT Pro"/>
              </w:rPr>
            </w:pPr>
            <w:r w:rsidRPr="00C120BD">
              <w:rPr>
                <w:rFonts w:ascii="Avenir Next LT Pro" w:hAnsi="Avenir Next LT Pro"/>
              </w:rPr>
              <w:t>3.5</w:t>
            </w:r>
          </w:p>
        </w:tc>
        <w:tc>
          <w:tcPr>
            <w:tcW w:w="8363" w:type="dxa"/>
          </w:tcPr>
          <w:p w14:paraId="664CD9F3" w14:textId="215CAD6E" w:rsidR="0020605A" w:rsidRPr="00C120BD" w:rsidRDefault="0020605A" w:rsidP="00C93D5F">
            <w:pPr>
              <w:shd w:val="clear" w:color="auto" w:fill="FFFFFF"/>
              <w:rPr>
                <w:rFonts w:ascii="Avenir Next LT Pro" w:hAnsi="Avenir Next LT Pro" w:cs="Arial"/>
                <w:szCs w:val="20"/>
              </w:rPr>
            </w:pPr>
            <w:r w:rsidRPr="00C120BD">
              <w:rPr>
                <w:rFonts w:ascii="Avenir Next LT Pro" w:hAnsi="Avenir Next LT Pro" w:cs="Arial"/>
                <w:szCs w:val="20"/>
              </w:rPr>
              <w:t>Opdrachtnemer biedt mogelijkheid tot inzage in verloop van aanvragen aan Opdrachtgever (bijv. de Wmo consulent). Inzage wordt bij voorkeur middels een portal georganiseerd.</w:t>
            </w:r>
          </w:p>
        </w:tc>
      </w:tr>
      <w:tr w:rsidR="0020605A" w:rsidRPr="00C120BD" w14:paraId="1FA8ADAF" w14:textId="77777777" w:rsidTr="006E7F3E">
        <w:tc>
          <w:tcPr>
            <w:tcW w:w="704" w:type="dxa"/>
            <w:shd w:val="clear" w:color="auto" w:fill="D9D9D9" w:themeFill="background1" w:themeFillShade="D9"/>
          </w:tcPr>
          <w:p w14:paraId="310885BE" w14:textId="519D8DFB" w:rsidR="0020605A" w:rsidRPr="00C120BD" w:rsidRDefault="0020605A" w:rsidP="00C93D5F">
            <w:pPr>
              <w:pStyle w:val="Kop4"/>
              <w:spacing w:before="0" w:after="0"/>
              <w:jc w:val="both"/>
              <w:rPr>
                <w:rFonts w:ascii="Avenir Next LT Pro" w:hAnsi="Avenir Next LT Pro" w:cs="Arial"/>
              </w:rPr>
            </w:pPr>
            <w:r w:rsidRPr="00C120BD">
              <w:rPr>
                <w:rFonts w:ascii="Avenir Next LT Pro" w:hAnsi="Avenir Next LT Pro" w:cs="Arial"/>
              </w:rPr>
              <w:t>4</w:t>
            </w:r>
          </w:p>
        </w:tc>
        <w:tc>
          <w:tcPr>
            <w:tcW w:w="8363" w:type="dxa"/>
            <w:shd w:val="clear" w:color="auto" w:fill="BFBFBF" w:themeFill="background1" w:themeFillShade="BF"/>
          </w:tcPr>
          <w:p w14:paraId="2EFF9FF8" w14:textId="32472A3E" w:rsidR="0020605A" w:rsidRPr="00C120BD" w:rsidRDefault="0020605A" w:rsidP="00C93D5F">
            <w:pPr>
              <w:pStyle w:val="Kop4"/>
              <w:spacing w:before="0" w:after="0"/>
              <w:jc w:val="both"/>
              <w:rPr>
                <w:rFonts w:ascii="Avenir Next LT Pro" w:hAnsi="Avenir Next LT Pro" w:cs="Arial"/>
                <w:szCs w:val="20"/>
                <w:highlight w:val="lightGray"/>
              </w:rPr>
            </w:pPr>
            <w:r w:rsidRPr="00C120BD">
              <w:rPr>
                <w:rFonts w:ascii="Avenir Next LT Pro" w:hAnsi="Avenir Next LT Pro" w:cs="Arial"/>
              </w:rPr>
              <w:t>Reparatie en onderhoud</w:t>
            </w:r>
          </w:p>
        </w:tc>
      </w:tr>
      <w:tr w:rsidR="0020605A" w:rsidRPr="00C120BD" w14:paraId="77099CEC" w14:textId="77777777" w:rsidTr="006E7F3E">
        <w:tc>
          <w:tcPr>
            <w:tcW w:w="704" w:type="dxa"/>
          </w:tcPr>
          <w:p w14:paraId="358790CC" w14:textId="4EDB5B4A" w:rsidR="0020605A" w:rsidRPr="00C120BD" w:rsidRDefault="0020605A" w:rsidP="00C93D5F">
            <w:pPr>
              <w:rPr>
                <w:rFonts w:ascii="Avenir Next LT Pro" w:hAnsi="Avenir Next LT Pro"/>
              </w:rPr>
            </w:pPr>
            <w:r w:rsidRPr="00C120BD">
              <w:rPr>
                <w:rFonts w:ascii="Avenir Next LT Pro" w:hAnsi="Avenir Next LT Pro"/>
              </w:rPr>
              <w:t>4.1</w:t>
            </w:r>
          </w:p>
        </w:tc>
        <w:tc>
          <w:tcPr>
            <w:tcW w:w="8363" w:type="dxa"/>
          </w:tcPr>
          <w:p w14:paraId="2CCAB189" w14:textId="077F0B2B" w:rsidR="0020605A" w:rsidRPr="00C120BD" w:rsidRDefault="0020605A" w:rsidP="00C93D5F">
            <w:pPr>
              <w:shd w:val="clear" w:color="auto" w:fill="FFFFFF"/>
              <w:rPr>
                <w:rFonts w:ascii="Avenir Next LT Pro" w:hAnsi="Avenir Next LT Pro" w:cs="Arial"/>
                <w:szCs w:val="20"/>
              </w:rPr>
            </w:pPr>
            <w:r w:rsidRPr="00C120BD">
              <w:rPr>
                <w:rFonts w:ascii="Avenir Next LT Pro" w:hAnsi="Avenir Next LT Pro" w:cs="Arial"/>
                <w:szCs w:val="20"/>
              </w:rPr>
              <w:t>Opdrachtnemer garandeert beschikbaarheid voor de uitvoering van reparatiewerkzaamheden 24 uur per dag en 7 dagen per week en op alle dagen van het jaar, middels een permanent bemand telefoonnummer, maximaal tegen standaard lokaal of interlokaal tarief. Opdrachtnemer zorgt ervoor dat alle cliënten van Gemeente Lelystad op de hoogte zijn van het storingsnummer.</w:t>
            </w:r>
          </w:p>
        </w:tc>
      </w:tr>
      <w:tr w:rsidR="0020605A" w:rsidRPr="00C120BD" w14:paraId="42F6C02A" w14:textId="77777777" w:rsidTr="006E7F3E">
        <w:trPr>
          <w:trHeight w:val="1129"/>
        </w:trPr>
        <w:tc>
          <w:tcPr>
            <w:tcW w:w="704" w:type="dxa"/>
          </w:tcPr>
          <w:p w14:paraId="3FE81DEA" w14:textId="588ED751" w:rsidR="0020605A" w:rsidRPr="00C120BD" w:rsidRDefault="0020605A" w:rsidP="00C93D5F">
            <w:pPr>
              <w:rPr>
                <w:rFonts w:ascii="Avenir Next LT Pro" w:hAnsi="Avenir Next LT Pro"/>
              </w:rPr>
            </w:pPr>
            <w:r w:rsidRPr="00C120BD">
              <w:rPr>
                <w:rFonts w:ascii="Avenir Next LT Pro" w:hAnsi="Avenir Next LT Pro"/>
              </w:rPr>
              <w:t>4.2</w:t>
            </w:r>
          </w:p>
        </w:tc>
        <w:tc>
          <w:tcPr>
            <w:tcW w:w="8363" w:type="dxa"/>
          </w:tcPr>
          <w:p w14:paraId="7CBE0629" w14:textId="2C0EF83D" w:rsidR="0020605A" w:rsidRPr="00C120BD" w:rsidRDefault="0020605A" w:rsidP="00C93D5F">
            <w:pPr>
              <w:widowControl w:val="0"/>
              <w:tabs>
                <w:tab w:val="left" w:pos="851"/>
                <w:tab w:val="left" w:pos="1985"/>
              </w:tabs>
              <w:autoSpaceDE w:val="0"/>
              <w:autoSpaceDN w:val="0"/>
              <w:adjustRightInd w:val="0"/>
              <w:rPr>
                <w:rFonts w:ascii="Avenir Next LT Pro" w:eastAsia="Times New Roman" w:hAnsi="Avenir Next LT Pro" w:cs="Arial"/>
                <w:lang w:eastAsia="nl-NL"/>
              </w:rPr>
            </w:pPr>
            <w:r w:rsidRPr="00C120BD">
              <w:rPr>
                <w:rFonts w:ascii="Avenir Next LT Pro" w:eastAsia="Times New Roman" w:hAnsi="Avenir Next LT Pro" w:cs="Arial"/>
                <w:szCs w:val="20"/>
                <w:lang w:eastAsia="nl-NL"/>
              </w:rPr>
              <w:t xml:space="preserve">Na storingsmelding dient Opdrachtnemer zo spoedig mogelijk ter plaatste te zijn en aan te vangen met de herstelwerkzaamheden. </w:t>
            </w:r>
            <w:r w:rsidRPr="00C120BD">
              <w:rPr>
                <w:rFonts w:ascii="Avenir Next LT Pro" w:eastAsia="Times New Roman" w:hAnsi="Avenir Next LT Pro" w:cs="Arial"/>
                <w:lang w:eastAsia="nl-NL"/>
              </w:rPr>
              <w:t>Voor cliënten die gebruik maken van een rolstoel en/of scootmobiel garandeert Opdrachtnemer dat er een gekwalificeerde monteur binnen onderstaande termijnen ter plaatse zal zijn voor het verrichten van onderhoud en reparatie:</w:t>
            </w:r>
          </w:p>
          <w:p w14:paraId="5E5831F6" w14:textId="77777777" w:rsidR="00281207" w:rsidRPr="00C120BD" w:rsidRDefault="00281207" w:rsidP="00C93D5F">
            <w:pPr>
              <w:widowControl w:val="0"/>
              <w:tabs>
                <w:tab w:val="left" w:pos="851"/>
                <w:tab w:val="left" w:pos="1985"/>
              </w:tabs>
              <w:autoSpaceDE w:val="0"/>
              <w:autoSpaceDN w:val="0"/>
              <w:adjustRightInd w:val="0"/>
              <w:rPr>
                <w:rFonts w:ascii="Avenir Next LT Pro" w:eastAsia="Times New Roman" w:hAnsi="Avenir Next LT Pro" w:cs="Arial"/>
                <w:lang w:eastAsia="nl-NL"/>
              </w:rPr>
            </w:pPr>
          </w:p>
          <w:tbl>
            <w:tblPr>
              <w:tblStyle w:val="Tabelraster2"/>
              <w:tblW w:w="0" w:type="auto"/>
              <w:tblLook w:val="04A0" w:firstRow="1" w:lastRow="0" w:firstColumn="1" w:lastColumn="0" w:noHBand="0" w:noVBand="1"/>
            </w:tblPr>
            <w:tblGrid>
              <w:gridCol w:w="2624"/>
              <w:gridCol w:w="2067"/>
              <w:gridCol w:w="2535"/>
            </w:tblGrid>
            <w:tr w:rsidR="0020605A" w:rsidRPr="00C120BD" w14:paraId="142AB966" w14:textId="77777777" w:rsidTr="00A11B2B">
              <w:tc>
                <w:tcPr>
                  <w:tcW w:w="2624" w:type="dxa"/>
                </w:tcPr>
                <w:p w14:paraId="20FF423D" w14:textId="2AFDAC61" w:rsidR="0020605A" w:rsidRPr="00C120BD" w:rsidRDefault="00281207" w:rsidP="004D5FD3">
                  <w:pPr>
                    <w:framePr w:hSpace="141" w:wrap="around" w:vAnchor="page" w:hAnchor="margin" w:y="1666"/>
                    <w:rPr>
                      <w:rFonts w:ascii="Avenir Next LT Pro" w:hAnsi="Avenir Next LT Pro"/>
                      <w:b/>
                      <w:bCs/>
                      <w:szCs w:val="20"/>
                    </w:rPr>
                  </w:pPr>
                  <w:r w:rsidRPr="00C120BD">
                    <w:rPr>
                      <w:rFonts w:ascii="Avenir Next LT Pro" w:hAnsi="Avenir Next LT Pro"/>
                      <w:b/>
                      <w:bCs/>
                      <w:szCs w:val="20"/>
                    </w:rPr>
                    <w:t>Beperkt afhankelijk, mobiliteit in geding</w:t>
                  </w:r>
                </w:p>
              </w:tc>
              <w:tc>
                <w:tcPr>
                  <w:tcW w:w="2067" w:type="dxa"/>
                </w:tcPr>
                <w:p w14:paraId="7B9CF500" w14:textId="77777777" w:rsidR="0020605A" w:rsidRPr="00C120BD" w:rsidRDefault="0020605A" w:rsidP="004D5FD3">
                  <w:pPr>
                    <w:framePr w:hSpace="141" w:wrap="around" w:vAnchor="page" w:hAnchor="margin" w:y="1666"/>
                    <w:rPr>
                      <w:rFonts w:ascii="Avenir Next LT Pro" w:hAnsi="Avenir Next LT Pro"/>
                      <w:b/>
                      <w:szCs w:val="20"/>
                    </w:rPr>
                  </w:pPr>
                  <w:r w:rsidRPr="00C120BD">
                    <w:rPr>
                      <w:rFonts w:ascii="Avenir Next LT Pro" w:hAnsi="Avenir Next LT Pro"/>
                      <w:b/>
                      <w:szCs w:val="20"/>
                    </w:rPr>
                    <w:t>Cliënt is buitenhuis</w:t>
                  </w:r>
                </w:p>
              </w:tc>
              <w:tc>
                <w:tcPr>
                  <w:tcW w:w="2535" w:type="dxa"/>
                </w:tcPr>
                <w:p w14:paraId="4F6FEED8" w14:textId="415B3665" w:rsidR="0020605A" w:rsidRPr="00C120BD" w:rsidRDefault="0020605A" w:rsidP="004D5FD3">
                  <w:pPr>
                    <w:framePr w:hSpace="141" w:wrap="around" w:vAnchor="page" w:hAnchor="margin" w:y="1666"/>
                    <w:rPr>
                      <w:rFonts w:ascii="Avenir Next LT Pro" w:hAnsi="Avenir Next LT Pro"/>
                      <w:b/>
                      <w:szCs w:val="20"/>
                    </w:rPr>
                  </w:pPr>
                  <w:r w:rsidRPr="00C120BD">
                    <w:rPr>
                      <w:rFonts w:ascii="Avenir Next LT Pro" w:hAnsi="Avenir Next LT Pro"/>
                      <w:b/>
                      <w:szCs w:val="20"/>
                    </w:rPr>
                    <w:t xml:space="preserve">Cliënt is binnenshuis </w:t>
                  </w:r>
                </w:p>
              </w:tc>
            </w:tr>
            <w:tr w:rsidR="0020605A" w:rsidRPr="00C120BD" w14:paraId="71AAE8CD" w14:textId="77777777" w:rsidTr="00A11B2B">
              <w:tc>
                <w:tcPr>
                  <w:tcW w:w="2624" w:type="dxa"/>
                </w:tcPr>
                <w:p w14:paraId="46174B3B" w14:textId="77777777" w:rsidR="0020605A" w:rsidRPr="00C120BD" w:rsidRDefault="0020605A" w:rsidP="004D5FD3">
                  <w:pPr>
                    <w:framePr w:hSpace="141" w:wrap="around" w:vAnchor="page" w:hAnchor="margin" w:y="1666"/>
                    <w:rPr>
                      <w:rFonts w:ascii="Avenir Next LT Pro" w:hAnsi="Avenir Next LT Pro"/>
                      <w:szCs w:val="20"/>
                    </w:rPr>
                  </w:pPr>
                  <w:r w:rsidRPr="00C120BD">
                    <w:rPr>
                      <w:rFonts w:ascii="Avenir Next LT Pro" w:hAnsi="Avenir Next LT Pro"/>
                      <w:szCs w:val="20"/>
                    </w:rPr>
                    <w:t>Binnen de gemeente Lelystad</w:t>
                  </w:r>
                </w:p>
              </w:tc>
              <w:tc>
                <w:tcPr>
                  <w:tcW w:w="2067" w:type="dxa"/>
                </w:tcPr>
                <w:p w14:paraId="06ADF3B9" w14:textId="77777777" w:rsidR="0020605A" w:rsidRPr="00C120BD" w:rsidRDefault="0020605A" w:rsidP="004D5FD3">
                  <w:pPr>
                    <w:framePr w:hSpace="141" w:wrap="around" w:vAnchor="page" w:hAnchor="margin" w:y="1666"/>
                    <w:rPr>
                      <w:rFonts w:ascii="Avenir Next LT Pro" w:hAnsi="Avenir Next LT Pro"/>
                      <w:szCs w:val="20"/>
                    </w:rPr>
                  </w:pPr>
                  <w:r w:rsidRPr="00C120BD">
                    <w:rPr>
                      <w:rFonts w:ascii="Avenir Next LT Pro" w:hAnsi="Avenir Next LT Pro"/>
                      <w:szCs w:val="20"/>
                    </w:rPr>
                    <w:t>Binnen 1 uur</w:t>
                  </w:r>
                </w:p>
              </w:tc>
              <w:tc>
                <w:tcPr>
                  <w:tcW w:w="2535" w:type="dxa"/>
                </w:tcPr>
                <w:p w14:paraId="32528470" w14:textId="77777777" w:rsidR="00021F60" w:rsidRPr="00C120BD" w:rsidRDefault="00021F60" w:rsidP="004D5FD3">
                  <w:pPr>
                    <w:framePr w:hSpace="141" w:wrap="around" w:vAnchor="page" w:hAnchor="margin" w:y="1666"/>
                    <w:rPr>
                      <w:rFonts w:ascii="Avenir Next LT Pro" w:hAnsi="Avenir Next LT Pro"/>
                      <w:szCs w:val="20"/>
                    </w:rPr>
                  </w:pPr>
                  <w:r w:rsidRPr="00C120BD">
                    <w:rPr>
                      <w:rFonts w:ascii="Avenir Next LT Pro" w:hAnsi="Avenir Next LT Pro"/>
                      <w:szCs w:val="20"/>
                    </w:rPr>
                    <w:t>Binnen 24 uur, eerst volgende werkdag</w:t>
                  </w:r>
                </w:p>
                <w:p w14:paraId="58E65C1E" w14:textId="1DB42A81" w:rsidR="00021F60" w:rsidRPr="00C120BD" w:rsidRDefault="00021F60" w:rsidP="004D5FD3">
                  <w:pPr>
                    <w:framePr w:hSpace="141" w:wrap="around" w:vAnchor="page" w:hAnchor="margin" w:y="1666"/>
                    <w:rPr>
                      <w:rFonts w:ascii="Avenir Next LT Pro" w:hAnsi="Avenir Next LT Pro"/>
                      <w:szCs w:val="20"/>
                    </w:rPr>
                  </w:pPr>
                  <w:r w:rsidRPr="00C120BD">
                    <w:rPr>
                      <w:rFonts w:ascii="Avenir Next LT Pro" w:hAnsi="Avenir Next LT Pro"/>
                      <w:b/>
                      <w:szCs w:val="20"/>
                    </w:rPr>
                    <w:t>rolstoelafhankelijke personen:</w:t>
                  </w:r>
                </w:p>
                <w:p w14:paraId="5A6BB927" w14:textId="74CC33A6" w:rsidR="0020605A" w:rsidRPr="00C120BD" w:rsidRDefault="0020605A" w:rsidP="004D5FD3">
                  <w:pPr>
                    <w:framePr w:hSpace="141" w:wrap="around" w:vAnchor="page" w:hAnchor="margin" w:y="1666"/>
                    <w:rPr>
                      <w:rFonts w:ascii="Avenir Next LT Pro" w:hAnsi="Avenir Next LT Pro"/>
                      <w:szCs w:val="20"/>
                    </w:rPr>
                  </w:pPr>
                  <w:r w:rsidRPr="00C120BD">
                    <w:rPr>
                      <w:rFonts w:ascii="Avenir Next LT Pro" w:hAnsi="Avenir Next LT Pro"/>
                      <w:szCs w:val="20"/>
                    </w:rPr>
                    <w:t>Binnen 2 uur</w:t>
                  </w:r>
                </w:p>
              </w:tc>
            </w:tr>
            <w:tr w:rsidR="0020605A" w:rsidRPr="00C120BD" w14:paraId="3CADBA1E" w14:textId="77777777" w:rsidTr="00A11B2B">
              <w:tc>
                <w:tcPr>
                  <w:tcW w:w="2624" w:type="dxa"/>
                </w:tcPr>
                <w:p w14:paraId="44B2064B" w14:textId="77777777" w:rsidR="0020605A" w:rsidRPr="00C120BD" w:rsidRDefault="0020605A" w:rsidP="004D5FD3">
                  <w:pPr>
                    <w:framePr w:hSpace="141" w:wrap="around" w:vAnchor="page" w:hAnchor="margin" w:y="1666"/>
                    <w:rPr>
                      <w:rFonts w:ascii="Avenir Next LT Pro" w:hAnsi="Avenir Next LT Pro"/>
                      <w:szCs w:val="20"/>
                    </w:rPr>
                  </w:pPr>
                  <w:r w:rsidRPr="00C120BD">
                    <w:rPr>
                      <w:rFonts w:ascii="Avenir Next LT Pro" w:hAnsi="Avenir Next LT Pro"/>
                      <w:szCs w:val="20"/>
                    </w:rPr>
                    <w:t>Binnen provincie Flevoland</w:t>
                  </w:r>
                </w:p>
              </w:tc>
              <w:tc>
                <w:tcPr>
                  <w:tcW w:w="2067" w:type="dxa"/>
                </w:tcPr>
                <w:p w14:paraId="7CA854F7" w14:textId="77777777" w:rsidR="0020605A" w:rsidRPr="00C120BD" w:rsidRDefault="0020605A" w:rsidP="004D5FD3">
                  <w:pPr>
                    <w:framePr w:hSpace="141" w:wrap="around" w:vAnchor="page" w:hAnchor="margin" w:y="1666"/>
                    <w:rPr>
                      <w:rFonts w:ascii="Avenir Next LT Pro" w:hAnsi="Avenir Next LT Pro"/>
                      <w:szCs w:val="20"/>
                    </w:rPr>
                  </w:pPr>
                  <w:r w:rsidRPr="00C120BD">
                    <w:rPr>
                      <w:rFonts w:ascii="Avenir Next LT Pro" w:hAnsi="Avenir Next LT Pro"/>
                      <w:szCs w:val="20"/>
                    </w:rPr>
                    <w:t>Binnen 2 uur</w:t>
                  </w:r>
                </w:p>
              </w:tc>
              <w:tc>
                <w:tcPr>
                  <w:tcW w:w="2535" w:type="dxa"/>
                </w:tcPr>
                <w:p w14:paraId="0B7CF6BD" w14:textId="77777777" w:rsidR="00ED3172" w:rsidRPr="00C120BD" w:rsidRDefault="00ED3172" w:rsidP="004D5FD3">
                  <w:pPr>
                    <w:framePr w:hSpace="141" w:wrap="around" w:vAnchor="page" w:hAnchor="margin" w:y="1666"/>
                    <w:rPr>
                      <w:rFonts w:ascii="Avenir Next LT Pro" w:hAnsi="Avenir Next LT Pro"/>
                      <w:szCs w:val="20"/>
                    </w:rPr>
                  </w:pPr>
                  <w:r w:rsidRPr="00C120BD">
                    <w:rPr>
                      <w:rFonts w:ascii="Avenir Next LT Pro" w:hAnsi="Avenir Next LT Pro"/>
                      <w:szCs w:val="20"/>
                    </w:rPr>
                    <w:t>Binnen 24 uur, eerst volgende werkdag</w:t>
                  </w:r>
                </w:p>
                <w:p w14:paraId="54127957" w14:textId="77777777" w:rsidR="00ED3172" w:rsidRPr="00C120BD" w:rsidRDefault="00ED3172" w:rsidP="004D5FD3">
                  <w:pPr>
                    <w:framePr w:hSpace="141" w:wrap="around" w:vAnchor="page" w:hAnchor="margin" w:y="1666"/>
                    <w:rPr>
                      <w:rFonts w:ascii="Avenir Next LT Pro" w:hAnsi="Avenir Next LT Pro"/>
                      <w:szCs w:val="20"/>
                    </w:rPr>
                  </w:pPr>
                  <w:r w:rsidRPr="00C120BD">
                    <w:rPr>
                      <w:rFonts w:ascii="Avenir Next LT Pro" w:hAnsi="Avenir Next LT Pro"/>
                      <w:b/>
                      <w:szCs w:val="20"/>
                    </w:rPr>
                    <w:t>rolstoelafhankelijke personen:</w:t>
                  </w:r>
                </w:p>
                <w:p w14:paraId="60D0933F" w14:textId="3927126A" w:rsidR="0020605A" w:rsidRPr="00C120BD" w:rsidRDefault="00ED3172" w:rsidP="004D5FD3">
                  <w:pPr>
                    <w:framePr w:hSpace="141" w:wrap="around" w:vAnchor="page" w:hAnchor="margin" w:y="1666"/>
                    <w:rPr>
                      <w:rFonts w:ascii="Avenir Next LT Pro" w:hAnsi="Avenir Next LT Pro"/>
                      <w:szCs w:val="20"/>
                    </w:rPr>
                  </w:pPr>
                  <w:r w:rsidRPr="00C120BD">
                    <w:rPr>
                      <w:rFonts w:ascii="Avenir Next LT Pro" w:hAnsi="Avenir Next LT Pro"/>
                      <w:szCs w:val="20"/>
                    </w:rPr>
                    <w:t xml:space="preserve">Binnen 2 uur </w:t>
                  </w:r>
                </w:p>
              </w:tc>
            </w:tr>
            <w:tr w:rsidR="0020605A" w:rsidRPr="00C120BD" w14:paraId="774556BF" w14:textId="77777777" w:rsidTr="00A11B2B">
              <w:tc>
                <w:tcPr>
                  <w:tcW w:w="2624" w:type="dxa"/>
                </w:tcPr>
                <w:p w14:paraId="6FC9EFC1" w14:textId="18698F26" w:rsidR="0020605A" w:rsidRPr="00C120BD" w:rsidRDefault="0020605A" w:rsidP="004D5FD3">
                  <w:pPr>
                    <w:framePr w:hSpace="141" w:wrap="around" w:vAnchor="page" w:hAnchor="margin" w:y="1666"/>
                    <w:rPr>
                      <w:rFonts w:ascii="Avenir Next LT Pro" w:hAnsi="Avenir Next LT Pro"/>
                    </w:rPr>
                  </w:pPr>
                  <w:r w:rsidRPr="00C120BD">
                    <w:rPr>
                      <w:rFonts w:ascii="Avenir Next LT Pro" w:hAnsi="Avenir Next LT Pro"/>
                    </w:rPr>
                    <w:t>Daar buiten (binnen NL)</w:t>
                  </w:r>
                </w:p>
              </w:tc>
              <w:tc>
                <w:tcPr>
                  <w:tcW w:w="2067" w:type="dxa"/>
                </w:tcPr>
                <w:p w14:paraId="30FFBDAB" w14:textId="77777777" w:rsidR="0020605A" w:rsidRPr="00C120BD" w:rsidRDefault="0020605A" w:rsidP="004D5FD3">
                  <w:pPr>
                    <w:framePr w:hSpace="141" w:wrap="around" w:vAnchor="page" w:hAnchor="margin" w:y="1666"/>
                    <w:rPr>
                      <w:rFonts w:ascii="Avenir Next LT Pro" w:hAnsi="Avenir Next LT Pro"/>
                      <w:szCs w:val="20"/>
                    </w:rPr>
                  </w:pPr>
                  <w:r w:rsidRPr="00C120BD">
                    <w:rPr>
                      <w:rFonts w:ascii="Avenir Next LT Pro" w:hAnsi="Avenir Next LT Pro"/>
                      <w:szCs w:val="20"/>
                    </w:rPr>
                    <w:t>Zo spoedig mogelijk</w:t>
                  </w:r>
                </w:p>
              </w:tc>
              <w:tc>
                <w:tcPr>
                  <w:tcW w:w="2535" w:type="dxa"/>
                </w:tcPr>
                <w:p w14:paraId="5E1C1B04" w14:textId="77777777" w:rsidR="0020605A" w:rsidRPr="00C120BD" w:rsidRDefault="0020605A" w:rsidP="004D5FD3">
                  <w:pPr>
                    <w:framePr w:hSpace="141" w:wrap="around" w:vAnchor="page" w:hAnchor="margin" w:y="1666"/>
                    <w:rPr>
                      <w:rFonts w:ascii="Avenir Next LT Pro" w:hAnsi="Avenir Next LT Pro"/>
                      <w:szCs w:val="20"/>
                    </w:rPr>
                  </w:pPr>
                  <w:r w:rsidRPr="00C120BD">
                    <w:rPr>
                      <w:rFonts w:ascii="Avenir Next LT Pro" w:hAnsi="Avenir Next LT Pro"/>
                      <w:szCs w:val="20"/>
                    </w:rPr>
                    <w:t>Zo spoedig mogelijk</w:t>
                  </w:r>
                </w:p>
              </w:tc>
            </w:tr>
          </w:tbl>
          <w:p w14:paraId="379F8571" w14:textId="77777777" w:rsidR="0020605A" w:rsidRPr="00C120BD" w:rsidRDefault="0020605A" w:rsidP="00C93D5F">
            <w:pPr>
              <w:shd w:val="clear" w:color="auto" w:fill="FFFFFF"/>
              <w:rPr>
                <w:rFonts w:ascii="Avenir Next LT Pro" w:hAnsi="Avenir Next LT Pro" w:cs="Arial"/>
                <w:szCs w:val="20"/>
              </w:rPr>
            </w:pPr>
          </w:p>
          <w:tbl>
            <w:tblPr>
              <w:tblStyle w:val="Tabelraster2"/>
              <w:tblW w:w="0" w:type="auto"/>
              <w:tblLook w:val="04A0" w:firstRow="1" w:lastRow="0" w:firstColumn="1" w:lastColumn="0" w:noHBand="0" w:noVBand="1"/>
            </w:tblPr>
            <w:tblGrid>
              <w:gridCol w:w="2624"/>
              <w:gridCol w:w="2067"/>
              <w:gridCol w:w="2535"/>
            </w:tblGrid>
            <w:tr w:rsidR="00281207" w:rsidRPr="00C120BD" w14:paraId="03A4690B" w14:textId="77777777">
              <w:tc>
                <w:tcPr>
                  <w:tcW w:w="2624" w:type="dxa"/>
                </w:tcPr>
                <w:p w14:paraId="2AB73208" w14:textId="059D4EA0" w:rsidR="00281207" w:rsidRPr="00C120BD" w:rsidRDefault="00281207" w:rsidP="004D5FD3">
                  <w:pPr>
                    <w:framePr w:hSpace="141" w:wrap="around" w:vAnchor="page" w:hAnchor="margin" w:y="1666"/>
                    <w:rPr>
                      <w:rFonts w:ascii="Avenir Next LT Pro" w:hAnsi="Avenir Next LT Pro"/>
                      <w:b/>
                      <w:bCs/>
                      <w:szCs w:val="20"/>
                    </w:rPr>
                  </w:pPr>
                  <w:r w:rsidRPr="00C120BD">
                    <w:rPr>
                      <w:rFonts w:ascii="Avenir Next LT Pro" w:hAnsi="Avenir Next LT Pro"/>
                      <w:b/>
                      <w:bCs/>
                      <w:szCs w:val="20"/>
                    </w:rPr>
                    <w:t xml:space="preserve">Beperkt afhankelijk, mobiliteit </w:t>
                  </w:r>
                  <w:r w:rsidR="00B75FA5" w:rsidRPr="00C120BD">
                    <w:rPr>
                      <w:rFonts w:ascii="Avenir Next LT Pro" w:hAnsi="Avenir Next LT Pro"/>
                      <w:b/>
                      <w:bCs/>
                      <w:szCs w:val="20"/>
                    </w:rPr>
                    <w:t xml:space="preserve">NIET </w:t>
                  </w:r>
                  <w:r w:rsidRPr="00C120BD">
                    <w:rPr>
                      <w:rFonts w:ascii="Avenir Next LT Pro" w:hAnsi="Avenir Next LT Pro"/>
                      <w:b/>
                      <w:bCs/>
                      <w:szCs w:val="20"/>
                    </w:rPr>
                    <w:t>in geding</w:t>
                  </w:r>
                </w:p>
              </w:tc>
              <w:tc>
                <w:tcPr>
                  <w:tcW w:w="2067" w:type="dxa"/>
                </w:tcPr>
                <w:p w14:paraId="51071507" w14:textId="77777777" w:rsidR="00281207" w:rsidRPr="00C120BD" w:rsidRDefault="00281207" w:rsidP="004D5FD3">
                  <w:pPr>
                    <w:framePr w:hSpace="141" w:wrap="around" w:vAnchor="page" w:hAnchor="margin" w:y="1666"/>
                    <w:rPr>
                      <w:rFonts w:ascii="Avenir Next LT Pro" w:hAnsi="Avenir Next LT Pro"/>
                      <w:b/>
                      <w:szCs w:val="20"/>
                    </w:rPr>
                  </w:pPr>
                  <w:r w:rsidRPr="00C120BD">
                    <w:rPr>
                      <w:rFonts w:ascii="Avenir Next LT Pro" w:hAnsi="Avenir Next LT Pro"/>
                      <w:b/>
                      <w:szCs w:val="20"/>
                    </w:rPr>
                    <w:t>Cliënt is buitenhuis</w:t>
                  </w:r>
                </w:p>
              </w:tc>
              <w:tc>
                <w:tcPr>
                  <w:tcW w:w="2535" w:type="dxa"/>
                </w:tcPr>
                <w:p w14:paraId="17BE8942" w14:textId="7661877F" w:rsidR="00281207" w:rsidRPr="00C120BD" w:rsidRDefault="00281207" w:rsidP="004D5FD3">
                  <w:pPr>
                    <w:framePr w:hSpace="141" w:wrap="around" w:vAnchor="page" w:hAnchor="margin" w:y="1666"/>
                    <w:rPr>
                      <w:rFonts w:ascii="Avenir Next LT Pro" w:hAnsi="Avenir Next LT Pro"/>
                      <w:b/>
                      <w:szCs w:val="20"/>
                    </w:rPr>
                  </w:pPr>
                  <w:r w:rsidRPr="00C120BD">
                    <w:rPr>
                      <w:rFonts w:ascii="Avenir Next LT Pro" w:hAnsi="Avenir Next LT Pro"/>
                      <w:b/>
                      <w:szCs w:val="20"/>
                    </w:rPr>
                    <w:t xml:space="preserve">Cliënt is binnenshuis </w:t>
                  </w:r>
                </w:p>
              </w:tc>
            </w:tr>
            <w:tr w:rsidR="00281207" w:rsidRPr="00C120BD" w14:paraId="3CC3CB65" w14:textId="77777777">
              <w:tc>
                <w:tcPr>
                  <w:tcW w:w="2624" w:type="dxa"/>
                </w:tcPr>
                <w:p w14:paraId="555E8A16" w14:textId="77777777" w:rsidR="00281207" w:rsidRPr="00C120BD" w:rsidRDefault="00281207" w:rsidP="004D5FD3">
                  <w:pPr>
                    <w:framePr w:hSpace="141" w:wrap="around" w:vAnchor="page" w:hAnchor="margin" w:y="1666"/>
                    <w:rPr>
                      <w:rFonts w:ascii="Avenir Next LT Pro" w:hAnsi="Avenir Next LT Pro"/>
                      <w:szCs w:val="20"/>
                    </w:rPr>
                  </w:pPr>
                  <w:r w:rsidRPr="00C120BD">
                    <w:rPr>
                      <w:rFonts w:ascii="Avenir Next LT Pro" w:hAnsi="Avenir Next LT Pro"/>
                      <w:szCs w:val="20"/>
                    </w:rPr>
                    <w:t>Binnen de gemeente Lelystad</w:t>
                  </w:r>
                </w:p>
              </w:tc>
              <w:tc>
                <w:tcPr>
                  <w:tcW w:w="2067" w:type="dxa"/>
                </w:tcPr>
                <w:p w14:paraId="26E44596" w14:textId="013A8388" w:rsidR="00281207" w:rsidRPr="00C120BD" w:rsidRDefault="00DF5081" w:rsidP="004D5FD3">
                  <w:pPr>
                    <w:framePr w:hSpace="141" w:wrap="around" w:vAnchor="page" w:hAnchor="margin" w:y="1666"/>
                    <w:rPr>
                      <w:rFonts w:ascii="Avenir Next LT Pro" w:hAnsi="Avenir Next LT Pro"/>
                      <w:szCs w:val="20"/>
                    </w:rPr>
                  </w:pPr>
                  <w:r w:rsidRPr="00C120BD">
                    <w:rPr>
                      <w:rFonts w:ascii="Avenir Next LT Pro" w:hAnsi="Avenir Next LT Pro"/>
                      <w:szCs w:val="20"/>
                    </w:rPr>
                    <w:t>Zo spoedig mogelijk</w:t>
                  </w:r>
                </w:p>
              </w:tc>
              <w:tc>
                <w:tcPr>
                  <w:tcW w:w="2535" w:type="dxa"/>
                </w:tcPr>
                <w:p w14:paraId="537F0151" w14:textId="613B73B8" w:rsidR="00021F60" w:rsidRPr="00C120BD" w:rsidRDefault="00021F60" w:rsidP="004D5FD3">
                  <w:pPr>
                    <w:framePr w:hSpace="141" w:wrap="around" w:vAnchor="page" w:hAnchor="margin" w:y="1666"/>
                    <w:rPr>
                      <w:rFonts w:ascii="Avenir Next LT Pro" w:hAnsi="Avenir Next LT Pro"/>
                      <w:szCs w:val="20"/>
                    </w:rPr>
                  </w:pPr>
                  <w:r w:rsidRPr="00C120BD">
                    <w:rPr>
                      <w:rFonts w:ascii="Avenir Next LT Pro" w:hAnsi="Avenir Next LT Pro"/>
                      <w:szCs w:val="20"/>
                    </w:rPr>
                    <w:t>2 werkdagen</w:t>
                  </w:r>
                </w:p>
                <w:p w14:paraId="019230D4" w14:textId="77777777" w:rsidR="00021F60" w:rsidRPr="00C120BD" w:rsidRDefault="00021F60" w:rsidP="004D5FD3">
                  <w:pPr>
                    <w:framePr w:hSpace="141" w:wrap="around" w:vAnchor="page" w:hAnchor="margin" w:y="1666"/>
                    <w:rPr>
                      <w:rFonts w:ascii="Avenir Next LT Pro" w:hAnsi="Avenir Next LT Pro"/>
                      <w:szCs w:val="20"/>
                    </w:rPr>
                  </w:pPr>
                </w:p>
                <w:p w14:paraId="68EABAA2" w14:textId="23CF60AB" w:rsidR="00021F60" w:rsidRPr="00C120BD" w:rsidRDefault="00021F60" w:rsidP="004D5FD3">
                  <w:pPr>
                    <w:framePr w:hSpace="141" w:wrap="around" w:vAnchor="page" w:hAnchor="margin" w:y="1666"/>
                    <w:rPr>
                      <w:rFonts w:ascii="Avenir Next LT Pro" w:hAnsi="Avenir Next LT Pro"/>
                      <w:b/>
                      <w:szCs w:val="20"/>
                    </w:rPr>
                  </w:pPr>
                  <w:r w:rsidRPr="00C120BD">
                    <w:rPr>
                      <w:rFonts w:ascii="Avenir Next LT Pro" w:hAnsi="Avenir Next LT Pro"/>
                      <w:b/>
                      <w:szCs w:val="20"/>
                    </w:rPr>
                    <w:t>rolstoelafhankelijke personen:</w:t>
                  </w:r>
                </w:p>
                <w:p w14:paraId="1E4E4BEF" w14:textId="2440E700" w:rsidR="00281207" w:rsidRPr="00C120BD" w:rsidRDefault="00281207" w:rsidP="004D5FD3">
                  <w:pPr>
                    <w:framePr w:hSpace="141" w:wrap="around" w:vAnchor="page" w:hAnchor="margin" w:y="1666"/>
                    <w:rPr>
                      <w:rFonts w:ascii="Avenir Next LT Pro" w:hAnsi="Avenir Next LT Pro"/>
                      <w:szCs w:val="20"/>
                    </w:rPr>
                  </w:pPr>
                  <w:r w:rsidRPr="00C120BD">
                    <w:rPr>
                      <w:rFonts w:ascii="Avenir Next LT Pro" w:hAnsi="Avenir Next LT Pro"/>
                      <w:szCs w:val="20"/>
                    </w:rPr>
                    <w:t>Binnen 2</w:t>
                  </w:r>
                  <w:r w:rsidR="00B75FA5" w:rsidRPr="00C120BD">
                    <w:rPr>
                      <w:rFonts w:ascii="Avenir Next LT Pro" w:hAnsi="Avenir Next LT Pro"/>
                      <w:szCs w:val="20"/>
                    </w:rPr>
                    <w:t>4</w:t>
                  </w:r>
                  <w:r w:rsidRPr="00C120BD">
                    <w:rPr>
                      <w:rFonts w:ascii="Avenir Next LT Pro" w:hAnsi="Avenir Next LT Pro"/>
                      <w:szCs w:val="20"/>
                    </w:rPr>
                    <w:t xml:space="preserve"> uur</w:t>
                  </w:r>
                  <w:r w:rsidR="00B75FA5" w:rsidRPr="00C120BD">
                    <w:rPr>
                      <w:rFonts w:ascii="Avenir Next LT Pro" w:hAnsi="Avenir Next LT Pro"/>
                      <w:szCs w:val="20"/>
                    </w:rPr>
                    <w:t>, eerst volgende werkdag</w:t>
                  </w:r>
                </w:p>
              </w:tc>
            </w:tr>
            <w:tr w:rsidR="00281207" w:rsidRPr="00C120BD" w14:paraId="13B5976A" w14:textId="77777777">
              <w:tc>
                <w:tcPr>
                  <w:tcW w:w="2624" w:type="dxa"/>
                </w:tcPr>
                <w:p w14:paraId="3E5EA4AD" w14:textId="77777777" w:rsidR="00281207" w:rsidRPr="00C120BD" w:rsidRDefault="00281207" w:rsidP="004D5FD3">
                  <w:pPr>
                    <w:framePr w:hSpace="141" w:wrap="around" w:vAnchor="page" w:hAnchor="margin" w:y="1666"/>
                    <w:rPr>
                      <w:rFonts w:ascii="Avenir Next LT Pro" w:hAnsi="Avenir Next LT Pro"/>
                      <w:szCs w:val="20"/>
                    </w:rPr>
                  </w:pPr>
                  <w:r w:rsidRPr="00C120BD">
                    <w:rPr>
                      <w:rFonts w:ascii="Avenir Next LT Pro" w:hAnsi="Avenir Next LT Pro"/>
                      <w:szCs w:val="20"/>
                    </w:rPr>
                    <w:t>Binnen provincie Flevoland</w:t>
                  </w:r>
                </w:p>
              </w:tc>
              <w:tc>
                <w:tcPr>
                  <w:tcW w:w="2067" w:type="dxa"/>
                </w:tcPr>
                <w:p w14:paraId="4FE06986" w14:textId="5D9FC274" w:rsidR="00281207" w:rsidRPr="00C120BD" w:rsidRDefault="00DF5081" w:rsidP="004D5FD3">
                  <w:pPr>
                    <w:framePr w:hSpace="141" w:wrap="around" w:vAnchor="page" w:hAnchor="margin" w:y="1666"/>
                    <w:rPr>
                      <w:rFonts w:ascii="Avenir Next LT Pro" w:hAnsi="Avenir Next LT Pro"/>
                      <w:szCs w:val="20"/>
                    </w:rPr>
                  </w:pPr>
                  <w:r w:rsidRPr="00C120BD">
                    <w:rPr>
                      <w:rFonts w:ascii="Avenir Next LT Pro" w:hAnsi="Avenir Next LT Pro"/>
                      <w:szCs w:val="20"/>
                    </w:rPr>
                    <w:t>Zo spoedig mogelijk</w:t>
                  </w:r>
                </w:p>
              </w:tc>
              <w:tc>
                <w:tcPr>
                  <w:tcW w:w="2535" w:type="dxa"/>
                </w:tcPr>
                <w:p w14:paraId="6F3D0A00" w14:textId="74D30BA4" w:rsidR="00281207" w:rsidRPr="00C120BD" w:rsidRDefault="00281207" w:rsidP="004D5FD3">
                  <w:pPr>
                    <w:framePr w:hSpace="141" w:wrap="around" w:vAnchor="page" w:hAnchor="margin" w:y="1666"/>
                    <w:rPr>
                      <w:rFonts w:ascii="Avenir Next LT Pro" w:hAnsi="Avenir Next LT Pro"/>
                      <w:szCs w:val="20"/>
                    </w:rPr>
                  </w:pPr>
                  <w:r w:rsidRPr="00C120BD">
                    <w:rPr>
                      <w:rFonts w:ascii="Avenir Next LT Pro" w:hAnsi="Avenir Next LT Pro"/>
                      <w:szCs w:val="20"/>
                    </w:rPr>
                    <w:t xml:space="preserve">Binnen </w:t>
                  </w:r>
                  <w:r w:rsidR="00B75FA5" w:rsidRPr="00C120BD">
                    <w:rPr>
                      <w:rFonts w:ascii="Avenir Next LT Pro" w:hAnsi="Avenir Next LT Pro"/>
                      <w:szCs w:val="20"/>
                    </w:rPr>
                    <w:t>2</w:t>
                  </w:r>
                  <w:r w:rsidRPr="00C120BD">
                    <w:rPr>
                      <w:rFonts w:ascii="Avenir Next LT Pro" w:hAnsi="Avenir Next LT Pro"/>
                      <w:szCs w:val="20"/>
                    </w:rPr>
                    <w:t>4 uur</w:t>
                  </w:r>
                  <w:r w:rsidR="00B75FA5" w:rsidRPr="00C120BD">
                    <w:rPr>
                      <w:rFonts w:ascii="Avenir Next LT Pro" w:hAnsi="Avenir Next LT Pro"/>
                      <w:szCs w:val="20"/>
                    </w:rPr>
                    <w:t>, eerst volgende werkdag</w:t>
                  </w:r>
                </w:p>
              </w:tc>
            </w:tr>
            <w:tr w:rsidR="00281207" w:rsidRPr="00C120BD" w14:paraId="5533D238" w14:textId="77777777">
              <w:tc>
                <w:tcPr>
                  <w:tcW w:w="2624" w:type="dxa"/>
                </w:tcPr>
                <w:p w14:paraId="387E8943" w14:textId="77777777" w:rsidR="00281207" w:rsidRPr="00C120BD" w:rsidRDefault="00281207" w:rsidP="004D5FD3">
                  <w:pPr>
                    <w:framePr w:hSpace="141" w:wrap="around" w:vAnchor="page" w:hAnchor="margin" w:y="1666"/>
                    <w:rPr>
                      <w:rFonts w:ascii="Avenir Next LT Pro" w:hAnsi="Avenir Next LT Pro"/>
                    </w:rPr>
                  </w:pPr>
                  <w:r w:rsidRPr="00C120BD">
                    <w:rPr>
                      <w:rFonts w:ascii="Avenir Next LT Pro" w:hAnsi="Avenir Next LT Pro"/>
                    </w:rPr>
                    <w:t>Daar buiten (binnen NL)</w:t>
                  </w:r>
                </w:p>
              </w:tc>
              <w:tc>
                <w:tcPr>
                  <w:tcW w:w="2067" w:type="dxa"/>
                </w:tcPr>
                <w:p w14:paraId="69649B51" w14:textId="77777777" w:rsidR="00281207" w:rsidRPr="00C120BD" w:rsidRDefault="00281207" w:rsidP="004D5FD3">
                  <w:pPr>
                    <w:framePr w:hSpace="141" w:wrap="around" w:vAnchor="page" w:hAnchor="margin" w:y="1666"/>
                    <w:rPr>
                      <w:rFonts w:ascii="Avenir Next LT Pro" w:hAnsi="Avenir Next LT Pro"/>
                      <w:szCs w:val="20"/>
                    </w:rPr>
                  </w:pPr>
                  <w:r w:rsidRPr="00C120BD">
                    <w:rPr>
                      <w:rFonts w:ascii="Avenir Next LT Pro" w:hAnsi="Avenir Next LT Pro"/>
                      <w:szCs w:val="20"/>
                    </w:rPr>
                    <w:t>Zo spoedig mogelijk</w:t>
                  </w:r>
                </w:p>
              </w:tc>
              <w:tc>
                <w:tcPr>
                  <w:tcW w:w="2535" w:type="dxa"/>
                </w:tcPr>
                <w:p w14:paraId="53A7534F" w14:textId="77777777" w:rsidR="00281207" w:rsidRPr="00C120BD" w:rsidRDefault="00281207" w:rsidP="004D5FD3">
                  <w:pPr>
                    <w:framePr w:hSpace="141" w:wrap="around" w:vAnchor="page" w:hAnchor="margin" w:y="1666"/>
                    <w:rPr>
                      <w:rFonts w:ascii="Avenir Next LT Pro" w:hAnsi="Avenir Next LT Pro"/>
                      <w:szCs w:val="20"/>
                    </w:rPr>
                  </w:pPr>
                  <w:r w:rsidRPr="00C120BD">
                    <w:rPr>
                      <w:rFonts w:ascii="Avenir Next LT Pro" w:hAnsi="Avenir Next LT Pro"/>
                      <w:szCs w:val="20"/>
                    </w:rPr>
                    <w:t>Zo spoedig mogelijk</w:t>
                  </w:r>
                </w:p>
              </w:tc>
            </w:tr>
          </w:tbl>
          <w:p w14:paraId="46D05FC4" w14:textId="77777777" w:rsidR="00A11B2B" w:rsidRPr="00C120BD" w:rsidRDefault="00A11B2B" w:rsidP="00CA788F">
            <w:pPr>
              <w:shd w:val="clear" w:color="auto" w:fill="FFFFFF"/>
              <w:rPr>
                <w:rFonts w:ascii="Avenir Next LT Pro" w:hAnsi="Avenir Next LT Pro" w:cs="Arial"/>
                <w:szCs w:val="20"/>
              </w:rPr>
            </w:pPr>
          </w:p>
        </w:tc>
      </w:tr>
      <w:tr w:rsidR="0020605A" w:rsidRPr="00C120BD" w14:paraId="45C2EE94" w14:textId="77777777" w:rsidTr="006E7F3E">
        <w:tc>
          <w:tcPr>
            <w:tcW w:w="704" w:type="dxa"/>
          </w:tcPr>
          <w:p w14:paraId="5EDAECD3" w14:textId="240C6C45" w:rsidR="0020605A" w:rsidRPr="00C120BD" w:rsidRDefault="0020605A" w:rsidP="00C93D5F">
            <w:pPr>
              <w:rPr>
                <w:rFonts w:ascii="Avenir Next LT Pro" w:hAnsi="Avenir Next LT Pro"/>
              </w:rPr>
            </w:pPr>
            <w:r w:rsidRPr="00C120BD">
              <w:rPr>
                <w:rFonts w:ascii="Avenir Next LT Pro" w:hAnsi="Avenir Next LT Pro"/>
              </w:rPr>
              <w:t>4.3</w:t>
            </w:r>
          </w:p>
        </w:tc>
        <w:tc>
          <w:tcPr>
            <w:tcW w:w="8363" w:type="dxa"/>
          </w:tcPr>
          <w:p w14:paraId="1B237E16" w14:textId="69A82543" w:rsidR="0020605A" w:rsidRPr="00C120BD" w:rsidRDefault="0020605A" w:rsidP="00C93D5F">
            <w:pPr>
              <w:shd w:val="clear" w:color="auto" w:fill="FFFFFF" w:themeFill="background1"/>
              <w:rPr>
                <w:rFonts w:ascii="Avenir Next LT Pro" w:hAnsi="Avenir Next LT Pro" w:cs="Arial"/>
              </w:rPr>
            </w:pPr>
            <w:r w:rsidRPr="00C120BD">
              <w:rPr>
                <w:rFonts w:ascii="Avenir Next LT Pro" w:hAnsi="Avenir Next LT Pro" w:cs="Arial"/>
              </w:rPr>
              <w:t>Indien noodzakelijk of wanneer reparatie langer dan 48 uur gaat duren wordt een hulpmiddel tijdelijk vervangen door een soortgelijk reservehulpmiddel.</w:t>
            </w:r>
          </w:p>
          <w:p w14:paraId="0FBC4C2C" w14:textId="75208E80" w:rsidR="0020605A" w:rsidRPr="00C120BD" w:rsidRDefault="0020605A" w:rsidP="00C93D5F">
            <w:pPr>
              <w:shd w:val="clear" w:color="auto" w:fill="FFFFFF"/>
              <w:rPr>
                <w:rFonts w:ascii="Avenir Next LT Pro" w:hAnsi="Avenir Next LT Pro" w:cs="Arial"/>
                <w:szCs w:val="20"/>
              </w:rPr>
            </w:pPr>
            <w:r w:rsidRPr="00C120BD">
              <w:rPr>
                <w:rFonts w:ascii="Avenir Next LT Pro" w:hAnsi="Avenir Next LT Pro" w:cs="Arial"/>
                <w:szCs w:val="20"/>
              </w:rPr>
              <w:t xml:space="preserve">Graadmeter voor noodzakelijkheid is de zelfredzaamheid van Cliënt zonder het hulpmiddel (zowel binnen- als buitenshuis).  </w:t>
            </w:r>
          </w:p>
        </w:tc>
      </w:tr>
      <w:tr w:rsidR="0020605A" w:rsidRPr="00C120BD" w14:paraId="25BE79E0" w14:textId="77777777" w:rsidTr="006E7F3E">
        <w:tc>
          <w:tcPr>
            <w:tcW w:w="704" w:type="dxa"/>
          </w:tcPr>
          <w:p w14:paraId="3AF0994E" w14:textId="40367FD8" w:rsidR="0020605A" w:rsidRPr="00C120BD" w:rsidRDefault="0020605A" w:rsidP="00C93D5F">
            <w:pPr>
              <w:rPr>
                <w:rFonts w:ascii="Avenir Next LT Pro" w:hAnsi="Avenir Next LT Pro"/>
              </w:rPr>
            </w:pPr>
            <w:r w:rsidRPr="00C120BD">
              <w:rPr>
                <w:rFonts w:ascii="Avenir Next LT Pro" w:hAnsi="Avenir Next LT Pro"/>
              </w:rPr>
              <w:t>4.4</w:t>
            </w:r>
          </w:p>
        </w:tc>
        <w:tc>
          <w:tcPr>
            <w:tcW w:w="8363" w:type="dxa"/>
          </w:tcPr>
          <w:p w14:paraId="3B361B34" w14:textId="33E26D35" w:rsidR="0020605A" w:rsidRPr="00C120BD" w:rsidRDefault="0020605A" w:rsidP="00C93D5F">
            <w:pPr>
              <w:shd w:val="clear" w:color="auto" w:fill="FFFFFF" w:themeFill="background1"/>
              <w:rPr>
                <w:rFonts w:ascii="Avenir Next LT Pro" w:hAnsi="Avenir Next LT Pro" w:cs="Arial"/>
              </w:rPr>
            </w:pPr>
            <w:r w:rsidRPr="00C120BD">
              <w:rPr>
                <w:rFonts w:ascii="Avenir Next LT Pro" w:eastAsia="Times New Roman" w:hAnsi="Avenir Next LT Pro" w:cs="Arial"/>
                <w:lang w:eastAsia="nl-NL"/>
              </w:rPr>
              <w:t>Uitsluitend de kosten van reparaties die aantoonbaar te wijten zijn aan opzet, oneigenlijk gebruik, schuld en/of grove nalatigheid van cliënt, zijn niet inbegrepen in de kosten van het (all-in) tarief onderhoud en kunnen door Inschrijver worden verhaald op Cliënt.</w:t>
            </w:r>
          </w:p>
        </w:tc>
      </w:tr>
      <w:tr w:rsidR="0020605A" w:rsidRPr="00C120BD" w14:paraId="13CBC472" w14:textId="77777777" w:rsidTr="006E7F3E">
        <w:tc>
          <w:tcPr>
            <w:tcW w:w="704" w:type="dxa"/>
          </w:tcPr>
          <w:p w14:paraId="0085DB75" w14:textId="4F2333C8" w:rsidR="0020605A" w:rsidRPr="00C120BD" w:rsidRDefault="0020605A" w:rsidP="00C93D5F">
            <w:pPr>
              <w:rPr>
                <w:rFonts w:ascii="Avenir Next LT Pro" w:hAnsi="Avenir Next LT Pro"/>
              </w:rPr>
            </w:pPr>
            <w:r w:rsidRPr="00C120BD">
              <w:rPr>
                <w:rFonts w:ascii="Avenir Next LT Pro" w:hAnsi="Avenir Next LT Pro"/>
              </w:rPr>
              <w:t>4.5</w:t>
            </w:r>
          </w:p>
        </w:tc>
        <w:tc>
          <w:tcPr>
            <w:tcW w:w="8363" w:type="dxa"/>
          </w:tcPr>
          <w:p w14:paraId="2A40D22D" w14:textId="78BE926F" w:rsidR="0020605A" w:rsidRPr="00C120BD" w:rsidRDefault="0020605A" w:rsidP="00C93D5F">
            <w:pPr>
              <w:shd w:val="clear" w:color="auto" w:fill="FFFFFF" w:themeFill="background1"/>
              <w:rPr>
                <w:rFonts w:ascii="Avenir Next LT Pro" w:hAnsi="Avenir Next LT Pro" w:cs="Arial"/>
              </w:rPr>
            </w:pPr>
            <w:r w:rsidRPr="00C120BD">
              <w:rPr>
                <w:rFonts w:ascii="Avenir Next LT Pro" w:hAnsi="Avenir Next LT Pro" w:cs="Arial"/>
              </w:rPr>
              <w:t xml:space="preserve">Indien </w:t>
            </w:r>
            <w:r w:rsidRPr="00C120BD">
              <w:rPr>
                <w:rFonts w:ascii="Avenir Next LT Pro" w:eastAsia="Times New Roman" w:hAnsi="Avenir Next LT Pro" w:cs="Arial"/>
                <w:lang w:eastAsia="nl-NL"/>
              </w:rPr>
              <w:t xml:space="preserve">er sprake is van herhaaldelijke schades die aantoonbaar te wijten zijn aan opzet, oneigenlijk gebruik, schuld en/of grove nalatigheid van cliënt, kan Opdrachtnemer een beroep doen op de schaderegeling zoals beschreven in Bijlage 1. </w:t>
            </w:r>
          </w:p>
        </w:tc>
      </w:tr>
      <w:tr w:rsidR="0020605A" w:rsidRPr="00C120BD" w14:paraId="3288A97C" w14:textId="77777777" w:rsidTr="006E7F3E">
        <w:tc>
          <w:tcPr>
            <w:tcW w:w="704" w:type="dxa"/>
            <w:shd w:val="clear" w:color="auto" w:fill="D9D9D9" w:themeFill="background1" w:themeFillShade="D9"/>
          </w:tcPr>
          <w:p w14:paraId="6FF6A8C8" w14:textId="7F30EA15" w:rsidR="0020605A" w:rsidRPr="00C120BD" w:rsidRDefault="0020605A" w:rsidP="00C93D5F">
            <w:pPr>
              <w:pStyle w:val="Kop4"/>
              <w:spacing w:before="0" w:after="0"/>
              <w:jc w:val="both"/>
              <w:rPr>
                <w:rFonts w:ascii="Avenir Next LT Pro" w:hAnsi="Avenir Next LT Pro" w:cs="Arial"/>
              </w:rPr>
            </w:pPr>
            <w:r w:rsidRPr="00C120BD">
              <w:rPr>
                <w:rFonts w:ascii="Avenir Next LT Pro" w:hAnsi="Avenir Next LT Pro" w:cs="Arial"/>
              </w:rPr>
              <w:t>5</w:t>
            </w:r>
          </w:p>
        </w:tc>
        <w:tc>
          <w:tcPr>
            <w:tcW w:w="8363" w:type="dxa"/>
            <w:shd w:val="clear" w:color="auto" w:fill="D9D9D9" w:themeFill="background1" w:themeFillShade="D9"/>
          </w:tcPr>
          <w:p w14:paraId="64B5EE6D" w14:textId="3AF33DE3" w:rsidR="0020605A" w:rsidRPr="00C120BD" w:rsidRDefault="0020605A" w:rsidP="00C93D5F">
            <w:pPr>
              <w:pStyle w:val="Kop4"/>
              <w:spacing w:before="0" w:after="0"/>
              <w:jc w:val="both"/>
              <w:rPr>
                <w:rFonts w:ascii="Avenir Next LT Pro" w:hAnsi="Avenir Next LT Pro" w:cs="Arial"/>
              </w:rPr>
            </w:pPr>
            <w:r w:rsidRPr="00C120BD">
              <w:rPr>
                <w:rFonts w:ascii="Avenir Next LT Pro" w:hAnsi="Avenir Next LT Pro" w:cs="Arial"/>
              </w:rPr>
              <w:t>Berichtenverkeer iWmo</w:t>
            </w:r>
          </w:p>
        </w:tc>
      </w:tr>
      <w:tr w:rsidR="0020605A" w:rsidRPr="00C120BD" w14:paraId="2781C971" w14:textId="77777777" w:rsidTr="006E7F3E">
        <w:tc>
          <w:tcPr>
            <w:tcW w:w="704" w:type="dxa"/>
          </w:tcPr>
          <w:p w14:paraId="270D7AA4" w14:textId="4495D24B" w:rsidR="0020605A" w:rsidRPr="00C120BD" w:rsidRDefault="0020605A" w:rsidP="00C93D5F">
            <w:pPr>
              <w:rPr>
                <w:rFonts w:ascii="Avenir Next LT Pro" w:hAnsi="Avenir Next LT Pro"/>
              </w:rPr>
            </w:pPr>
            <w:r w:rsidRPr="00C120BD">
              <w:rPr>
                <w:rFonts w:ascii="Avenir Next LT Pro" w:hAnsi="Avenir Next LT Pro"/>
              </w:rPr>
              <w:t>5.1</w:t>
            </w:r>
          </w:p>
        </w:tc>
        <w:tc>
          <w:tcPr>
            <w:tcW w:w="8363" w:type="dxa"/>
          </w:tcPr>
          <w:p w14:paraId="7F642708" w14:textId="77777777" w:rsidR="0020605A" w:rsidRPr="00C120BD" w:rsidRDefault="0020605A" w:rsidP="00C93D5F">
            <w:pPr>
              <w:shd w:val="clear" w:color="auto" w:fill="FFFFFF" w:themeFill="background1"/>
              <w:rPr>
                <w:rFonts w:ascii="Avenir Next LT Pro" w:hAnsi="Avenir Next LT Pro" w:cs="Arial"/>
              </w:rPr>
            </w:pPr>
            <w:r w:rsidRPr="00C120BD">
              <w:rPr>
                <w:rFonts w:ascii="Avenir Next LT Pro" w:hAnsi="Avenir Next LT Pro" w:cs="Arial"/>
              </w:rPr>
              <w:t>Opdrachtnemer gebruikt het landelijke digitale berichtenverkeer iWmo voor het ontvangen van toewijzingsberichten en Opdrachtnemer verstuurt via het digitale berichtenverkeer:</w:t>
            </w:r>
          </w:p>
          <w:p w14:paraId="4CFE8A2F" w14:textId="17F6599D" w:rsidR="0020605A" w:rsidRPr="00C120BD" w:rsidRDefault="0020605A" w:rsidP="00C93D5F">
            <w:pPr>
              <w:pStyle w:val="Lijstalinea"/>
              <w:numPr>
                <w:ilvl w:val="0"/>
                <w:numId w:val="6"/>
              </w:numPr>
              <w:shd w:val="clear" w:color="auto" w:fill="FFFFFF"/>
              <w:spacing w:before="0" w:after="0" w:line="276" w:lineRule="auto"/>
              <w:rPr>
                <w:rFonts w:ascii="Avenir Next LT Pro" w:hAnsi="Avenir Next LT Pro"/>
                <w:sz w:val="20"/>
                <w:szCs w:val="16"/>
              </w:rPr>
            </w:pPr>
            <w:r w:rsidRPr="00C120BD">
              <w:rPr>
                <w:rFonts w:ascii="Avenir Next LT Pro" w:hAnsi="Avenir Next LT Pro"/>
                <w:sz w:val="20"/>
                <w:szCs w:val="16"/>
              </w:rPr>
              <w:t xml:space="preserve">Start en stopberichten* </w:t>
            </w:r>
          </w:p>
          <w:p w14:paraId="6E725358" w14:textId="77777777" w:rsidR="0020605A" w:rsidRPr="00C120BD" w:rsidRDefault="0020605A" w:rsidP="00C93D5F">
            <w:pPr>
              <w:pStyle w:val="Lijstalinea"/>
              <w:numPr>
                <w:ilvl w:val="0"/>
                <w:numId w:val="6"/>
              </w:numPr>
              <w:shd w:val="clear" w:color="auto" w:fill="FFFFFF" w:themeFill="background1"/>
              <w:spacing w:before="0" w:after="0" w:line="276" w:lineRule="auto"/>
              <w:rPr>
                <w:rFonts w:ascii="Avenir Next LT Pro" w:hAnsi="Avenir Next LT Pro"/>
              </w:rPr>
            </w:pPr>
            <w:r w:rsidRPr="00C120BD">
              <w:rPr>
                <w:rFonts w:ascii="Avenir Next LT Pro" w:hAnsi="Avenir Next LT Pro"/>
                <w:sz w:val="20"/>
                <w:szCs w:val="20"/>
              </w:rPr>
              <w:t>Declaraties</w:t>
            </w:r>
          </w:p>
          <w:p w14:paraId="4B26B886" w14:textId="614BBF2E" w:rsidR="0020605A" w:rsidRPr="00C120BD" w:rsidRDefault="0020605A" w:rsidP="00C93D5F">
            <w:pPr>
              <w:shd w:val="clear" w:color="auto" w:fill="FFFFFF" w:themeFill="background1"/>
              <w:rPr>
                <w:rFonts w:ascii="Avenir Next LT Pro" w:hAnsi="Avenir Next LT Pro"/>
              </w:rPr>
            </w:pPr>
            <w:r w:rsidRPr="00C120BD">
              <w:rPr>
                <w:rFonts w:ascii="Avenir Next LT Pro" w:hAnsi="Avenir Next LT Pro"/>
              </w:rPr>
              <w:t xml:space="preserve">*Zie Bijlage </w:t>
            </w:r>
            <w:r w:rsidR="00CF456C" w:rsidRPr="00C120BD">
              <w:rPr>
                <w:rFonts w:ascii="Avenir Next LT Pro" w:hAnsi="Avenir Next LT Pro"/>
              </w:rPr>
              <w:t>B</w:t>
            </w:r>
            <w:r w:rsidRPr="00C120BD">
              <w:rPr>
                <w:rFonts w:ascii="Avenir Next LT Pro" w:hAnsi="Avenir Next LT Pro"/>
              </w:rPr>
              <w:t xml:space="preserve"> voor concrete afspraken met betrekking tot het iWmo berichtenverkeer.</w:t>
            </w:r>
          </w:p>
        </w:tc>
      </w:tr>
      <w:tr w:rsidR="0085573F" w:rsidRPr="00C120BD" w14:paraId="596167B9" w14:textId="77777777" w:rsidTr="006E7F3E">
        <w:tc>
          <w:tcPr>
            <w:tcW w:w="704" w:type="dxa"/>
          </w:tcPr>
          <w:p w14:paraId="53EAF2CD" w14:textId="172640D6" w:rsidR="0085573F" w:rsidRPr="00C120BD" w:rsidRDefault="0085573F" w:rsidP="0085573F">
            <w:pPr>
              <w:rPr>
                <w:rFonts w:ascii="Avenir Next LT Pro" w:hAnsi="Avenir Next LT Pro"/>
              </w:rPr>
            </w:pPr>
            <w:r w:rsidRPr="00C120BD">
              <w:rPr>
                <w:rFonts w:ascii="Avenir Next LT Pro" w:hAnsi="Avenir Next LT Pro"/>
              </w:rPr>
              <w:t>5.2</w:t>
            </w:r>
          </w:p>
        </w:tc>
        <w:tc>
          <w:tcPr>
            <w:tcW w:w="8363" w:type="dxa"/>
          </w:tcPr>
          <w:p w14:paraId="77718753" w14:textId="319207D7" w:rsidR="0085573F" w:rsidRPr="00C120BD" w:rsidRDefault="0085573F" w:rsidP="0085573F">
            <w:pPr>
              <w:shd w:val="clear" w:color="auto" w:fill="FFFFFF"/>
              <w:rPr>
                <w:rFonts w:ascii="Avenir Next LT Pro" w:hAnsi="Avenir Next LT Pro" w:cs="Arial"/>
                <w:szCs w:val="20"/>
              </w:rPr>
            </w:pPr>
            <w:r w:rsidRPr="00C120BD">
              <w:rPr>
                <w:rFonts w:ascii="Avenir Next LT Pro" w:hAnsi="Avenir Next LT Pro" w:cs="Arial"/>
                <w:szCs w:val="20"/>
              </w:rPr>
              <w:t xml:space="preserve">De in de in het toewijzingsbericht (iWmo 301) verstuurde start- en einddatum zijn leidend voor het verstrekken van de voorziening. </w:t>
            </w:r>
          </w:p>
        </w:tc>
      </w:tr>
      <w:tr w:rsidR="0085573F" w:rsidRPr="00C120BD" w14:paraId="22BBD952" w14:textId="77777777" w:rsidTr="006E7F3E">
        <w:tc>
          <w:tcPr>
            <w:tcW w:w="704" w:type="dxa"/>
          </w:tcPr>
          <w:p w14:paraId="79449B7B" w14:textId="6D1134F9" w:rsidR="0085573F" w:rsidRPr="00C120BD" w:rsidRDefault="0085573F" w:rsidP="0085573F">
            <w:pPr>
              <w:rPr>
                <w:rFonts w:ascii="Avenir Next LT Pro" w:hAnsi="Avenir Next LT Pro"/>
              </w:rPr>
            </w:pPr>
            <w:r w:rsidRPr="00C120BD">
              <w:rPr>
                <w:rFonts w:ascii="Avenir Next LT Pro" w:hAnsi="Avenir Next LT Pro"/>
              </w:rPr>
              <w:t>5.3</w:t>
            </w:r>
          </w:p>
        </w:tc>
        <w:tc>
          <w:tcPr>
            <w:tcW w:w="8363" w:type="dxa"/>
          </w:tcPr>
          <w:p w14:paraId="580DC142" w14:textId="49ABF551" w:rsidR="0085573F" w:rsidRPr="00C120BD" w:rsidRDefault="0085573F" w:rsidP="0085573F">
            <w:pPr>
              <w:shd w:val="clear" w:color="auto" w:fill="FFFFFF"/>
              <w:rPr>
                <w:rFonts w:ascii="Avenir Next LT Pro" w:hAnsi="Avenir Next LT Pro" w:cs="Arial"/>
                <w:szCs w:val="20"/>
              </w:rPr>
            </w:pPr>
            <w:r w:rsidRPr="00C120BD">
              <w:rPr>
                <w:rFonts w:ascii="Avenir Next LT Pro" w:hAnsi="Avenir Next LT Pro" w:cs="Arial"/>
                <w:szCs w:val="20"/>
              </w:rPr>
              <w:t>Bij tijdelijke verstrekking van hulpmiddelen worden na het verstrijken van de einddatum niet door Opdrachtgever vergoed als er geen tijdige verlenging is afgegeven. Indien hulpmiddel wel wordt door geleverd is dat voor risico Opdrachtnemer. Wanneer door leveren noodzakelijk is er nieuw recht op vergoeding vanaf datum afgifte nieuwe toewijzing.</w:t>
            </w:r>
          </w:p>
        </w:tc>
      </w:tr>
      <w:tr w:rsidR="0085573F" w:rsidRPr="00C120BD" w14:paraId="30261D17" w14:textId="77777777" w:rsidTr="006E7F3E">
        <w:tc>
          <w:tcPr>
            <w:tcW w:w="704" w:type="dxa"/>
            <w:shd w:val="clear" w:color="auto" w:fill="D9D9D9" w:themeFill="background1" w:themeFillShade="D9"/>
          </w:tcPr>
          <w:p w14:paraId="1D07CA5E" w14:textId="2F9845F5" w:rsidR="0085573F" w:rsidRPr="00C120BD" w:rsidRDefault="0085573F" w:rsidP="0085573F">
            <w:pPr>
              <w:pStyle w:val="Kop4"/>
              <w:spacing w:before="0" w:after="0"/>
              <w:jc w:val="both"/>
              <w:rPr>
                <w:rFonts w:ascii="Avenir Next LT Pro" w:hAnsi="Avenir Next LT Pro" w:cs="Arial"/>
              </w:rPr>
            </w:pPr>
            <w:r w:rsidRPr="00C120BD">
              <w:rPr>
                <w:rFonts w:ascii="Avenir Next LT Pro" w:hAnsi="Avenir Next LT Pro" w:cs="Arial"/>
              </w:rPr>
              <w:t>6</w:t>
            </w:r>
          </w:p>
        </w:tc>
        <w:tc>
          <w:tcPr>
            <w:tcW w:w="8363" w:type="dxa"/>
            <w:shd w:val="clear" w:color="auto" w:fill="D9D9D9" w:themeFill="background1" w:themeFillShade="D9"/>
          </w:tcPr>
          <w:p w14:paraId="4EEB3391" w14:textId="64EF374D" w:rsidR="0085573F" w:rsidRPr="00C120BD" w:rsidRDefault="0085573F" w:rsidP="0085573F">
            <w:pPr>
              <w:pStyle w:val="Kop4"/>
              <w:spacing w:before="0" w:after="0"/>
              <w:jc w:val="both"/>
              <w:rPr>
                <w:rFonts w:ascii="Avenir Next LT Pro" w:hAnsi="Avenir Next LT Pro" w:cs="Arial"/>
              </w:rPr>
            </w:pPr>
            <w:r w:rsidRPr="00C120BD">
              <w:rPr>
                <w:rFonts w:ascii="Avenir Next LT Pro" w:hAnsi="Avenir Next LT Pro" w:cs="Arial"/>
              </w:rPr>
              <w:t>Prijsstelling</w:t>
            </w:r>
          </w:p>
        </w:tc>
      </w:tr>
      <w:tr w:rsidR="0085573F" w:rsidRPr="00C120BD" w14:paraId="2FE8ACD2" w14:textId="77777777" w:rsidTr="006E7F3E">
        <w:tc>
          <w:tcPr>
            <w:tcW w:w="704" w:type="dxa"/>
          </w:tcPr>
          <w:p w14:paraId="7727FF9B" w14:textId="3DB31618" w:rsidR="0085573F" w:rsidRPr="00C120BD" w:rsidRDefault="0085573F" w:rsidP="0085573F">
            <w:pPr>
              <w:rPr>
                <w:rFonts w:ascii="Avenir Next LT Pro" w:hAnsi="Avenir Next LT Pro"/>
              </w:rPr>
            </w:pPr>
            <w:r w:rsidRPr="00C120BD">
              <w:rPr>
                <w:rFonts w:ascii="Avenir Next LT Pro" w:hAnsi="Avenir Next LT Pro"/>
              </w:rPr>
              <w:t>6.1</w:t>
            </w:r>
          </w:p>
        </w:tc>
        <w:tc>
          <w:tcPr>
            <w:tcW w:w="8363" w:type="dxa"/>
          </w:tcPr>
          <w:p w14:paraId="2E91D75D" w14:textId="77777777" w:rsidR="0085573F" w:rsidRPr="00C120BD" w:rsidRDefault="0085573F" w:rsidP="0085573F">
            <w:pPr>
              <w:rPr>
                <w:rFonts w:ascii="Avenir Next LT Pro" w:hAnsi="Avenir Next LT Pro"/>
                <w:color w:val="000000"/>
              </w:rPr>
            </w:pPr>
            <w:r w:rsidRPr="00C120BD">
              <w:rPr>
                <w:rFonts w:ascii="Avenir Next LT Pro" w:hAnsi="Avenir Next LT Pro"/>
              </w:rPr>
              <w:t xml:space="preserve">Opdrachtnemer accepteert dat het bestek een vaste categorie indeling kent waarbij er één vaste all-in huurprijs per categorie wordt gehanteerd voor de gehele looptijd van het contract. Deze zijn </w:t>
            </w:r>
            <w:r w:rsidRPr="00C120BD">
              <w:rPr>
                <w:rFonts w:ascii="Avenir Next LT Pro" w:hAnsi="Avenir Next LT Pro"/>
                <w:color w:val="000000"/>
              </w:rPr>
              <w:t xml:space="preserve">inclusief alle noodzakelijke fabrieks-/dealeropties, alle noodzakelijke individuele aanpassingen (maatwerk), noodzakelijke na-aanpassingen, selectieadvies, paskosten, proefperiode en alle eventuele overige kosten. </w:t>
            </w:r>
          </w:p>
          <w:p w14:paraId="2BFFDE1B" w14:textId="77777777" w:rsidR="0085573F" w:rsidRPr="00C120BD" w:rsidRDefault="0085573F" w:rsidP="0085573F">
            <w:pPr>
              <w:rPr>
                <w:rFonts w:ascii="Avenir Next LT Pro" w:hAnsi="Avenir Next LT Pro"/>
                <w:color w:val="000000"/>
              </w:rPr>
            </w:pPr>
          </w:p>
          <w:p w14:paraId="11F88B0D" w14:textId="219DEA4F" w:rsidR="0085573F" w:rsidRPr="00C120BD" w:rsidRDefault="0085573F" w:rsidP="0085573F">
            <w:pPr>
              <w:rPr>
                <w:rFonts w:ascii="Avenir Next LT Pro" w:hAnsi="Avenir Next LT Pro"/>
                <w:color w:val="000000"/>
              </w:rPr>
            </w:pPr>
            <w:r w:rsidRPr="00C120BD">
              <w:rPr>
                <w:rFonts w:ascii="Avenir Next LT Pro" w:hAnsi="Avenir Next LT Pro"/>
                <w:color w:val="000000" w:themeColor="text1"/>
              </w:rPr>
              <w:t>De vaste categorie prijs geldt niet voor de categorie overige rolvoorziening, overige vervoersvoorziening en overige woonvoorziening. Voor de huurprijs in deze categorieën dient per voorziening een huurofferte aan Opdrachtgever te worden aangeleverd. Deze offerte is inclusief alle noodzakelijke fabrieks-/dealeropties, alle noodzakelijke individuele aanpassingen (maatwerk), noodzakelijke na-aanpassingen, selectieadvies, paskosten, proefperiode en alle eventuele overige kosten.</w:t>
            </w:r>
          </w:p>
          <w:p w14:paraId="5485E680" w14:textId="6ABB1132" w:rsidR="0085573F" w:rsidRPr="00C120BD" w:rsidRDefault="0085573F" w:rsidP="0085573F">
            <w:pPr>
              <w:shd w:val="clear" w:color="auto" w:fill="FFFFFF"/>
              <w:rPr>
                <w:rFonts w:ascii="Avenir Next LT Pro" w:hAnsi="Avenir Next LT Pro"/>
                <w:color w:val="000000"/>
              </w:rPr>
            </w:pPr>
            <w:r w:rsidRPr="00C120BD">
              <w:rPr>
                <w:rFonts w:ascii="Avenir Next LT Pro" w:hAnsi="Avenir Next LT Pro"/>
                <w:color w:val="000000"/>
              </w:rPr>
              <w:t>Voor levering van het hulpmiddel dient deze offerte door Opdrachtgever te worden goedgekeurd.</w:t>
            </w:r>
          </w:p>
        </w:tc>
      </w:tr>
      <w:tr w:rsidR="0085573F" w:rsidRPr="00C120BD" w14:paraId="3BBD0666" w14:textId="77777777" w:rsidTr="006E7F3E">
        <w:tc>
          <w:tcPr>
            <w:tcW w:w="704" w:type="dxa"/>
          </w:tcPr>
          <w:p w14:paraId="03E80A9F" w14:textId="38D47A4A" w:rsidR="0085573F" w:rsidRPr="00C120BD" w:rsidRDefault="0085573F" w:rsidP="0085573F">
            <w:pPr>
              <w:rPr>
                <w:rFonts w:ascii="Avenir Next LT Pro" w:hAnsi="Avenir Next LT Pro"/>
              </w:rPr>
            </w:pPr>
            <w:r w:rsidRPr="00C120BD">
              <w:rPr>
                <w:rFonts w:ascii="Avenir Next LT Pro" w:hAnsi="Avenir Next LT Pro"/>
              </w:rPr>
              <w:t>6.2</w:t>
            </w:r>
          </w:p>
        </w:tc>
        <w:tc>
          <w:tcPr>
            <w:tcW w:w="8363" w:type="dxa"/>
          </w:tcPr>
          <w:p w14:paraId="77EC3513" w14:textId="18D98A25" w:rsidR="0085573F" w:rsidRPr="00C120BD" w:rsidRDefault="0085573F" w:rsidP="0085573F">
            <w:pPr>
              <w:rPr>
                <w:rFonts w:ascii="Avenir Next LT Pro" w:hAnsi="Avenir Next LT Pro" w:cs="Arial"/>
                <w:szCs w:val="20"/>
              </w:rPr>
            </w:pPr>
            <w:r w:rsidRPr="00C120BD">
              <w:rPr>
                <w:rFonts w:ascii="Avenir Next LT Pro" w:hAnsi="Avenir Next LT Pro" w:cs="Arial"/>
                <w:szCs w:val="20"/>
              </w:rPr>
              <w:t>Opdrachtnemer garandeert dat houders van een, door Gemeente Lelystad verstrekt PGB,  tegen gelijke voorwaarden een voorziening kunnen aanschaffen bij de Opdrachtnemer.</w:t>
            </w:r>
            <w:r w:rsidR="00C33518" w:rsidRPr="00C120BD">
              <w:rPr>
                <w:rFonts w:ascii="Avenir Next LT Pro" w:hAnsi="Avenir Next LT Pro" w:cs="Arial"/>
                <w:szCs w:val="20"/>
              </w:rPr>
              <w:t xml:space="preserve"> </w:t>
            </w:r>
            <w:r w:rsidR="005531E3" w:rsidRPr="00C120BD">
              <w:t xml:space="preserve"> </w:t>
            </w:r>
            <w:r w:rsidR="005531E3" w:rsidRPr="00C120BD">
              <w:rPr>
                <w:rFonts w:ascii="Avenir Next LT Pro" w:hAnsi="Avenir Next LT Pro" w:cs="Arial"/>
                <w:szCs w:val="20"/>
              </w:rPr>
              <w:t>Mits de eigenschappen van de voorziening ook gelijk zijn aan de voorziening zoals die normaliter geleverd zou worden binnen de raamovereenkomst.</w:t>
            </w:r>
          </w:p>
        </w:tc>
      </w:tr>
      <w:tr w:rsidR="0085573F" w:rsidRPr="00C120BD" w14:paraId="1711D3FD" w14:textId="77777777" w:rsidTr="006E7F3E">
        <w:tc>
          <w:tcPr>
            <w:tcW w:w="704" w:type="dxa"/>
            <w:shd w:val="clear" w:color="auto" w:fill="auto"/>
          </w:tcPr>
          <w:p w14:paraId="1522E2EC" w14:textId="131C8CA2" w:rsidR="0085573F" w:rsidRPr="00C120BD" w:rsidRDefault="0085573F" w:rsidP="0085573F">
            <w:pPr>
              <w:rPr>
                <w:rFonts w:ascii="Avenir Next LT Pro" w:hAnsi="Avenir Next LT Pro" w:cs="Arial"/>
              </w:rPr>
            </w:pPr>
            <w:r w:rsidRPr="00C120BD">
              <w:rPr>
                <w:rFonts w:ascii="Avenir Next LT Pro" w:hAnsi="Avenir Next LT Pro"/>
              </w:rPr>
              <w:t>6.3</w:t>
            </w:r>
          </w:p>
        </w:tc>
        <w:tc>
          <w:tcPr>
            <w:tcW w:w="8363" w:type="dxa"/>
            <w:shd w:val="clear" w:color="auto" w:fill="auto"/>
          </w:tcPr>
          <w:p w14:paraId="0FEF9EDE" w14:textId="59FE5EC4" w:rsidR="0085573F" w:rsidRPr="00C120BD" w:rsidRDefault="0085573F" w:rsidP="0085573F">
            <w:pPr>
              <w:spacing w:line="262" w:lineRule="auto"/>
              <w:ind w:left="-22" w:right="322"/>
              <w:rPr>
                <w:rFonts w:ascii="Avenir Next LT Pro" w:eastAsia="DINPro-Regular" w:hAnsi="Avenir Next LT Pro" w:cs="DINPro-Regular"/>
                <w:szCs w:val="20"/>
              </w:rPr>
            </w:pPr>
            <w:r w:rsidRPr="00C120BD">
              <w:rPr>
                <w:rFonts w:ascii="Avenir Next LT Pro" w:eastAsia="DINPro-Regular" w:hAnsi="Avenir Next LT Pro" w:cs="DINPro-Regular"/>
                <w:color w:val="231F20"/>
                <w:szCs w:val="20"/>
              </w:rPr>
              <w:t>Opdrachtnemer garandeert dat Opdrachtgever in uitzonderingsg</w:t>
            </w:r>
            <w:r w:rsidRPr="00C120BD">
              <w:rPr>
                <w:rFonts w:ascii="Avenir Next LT Pro" w:eastAsia="DINPro-Regular" w:hAnsi="Avenir Next LT Pro" w:cs="DINPro-Regular"/>
                <w:color w:val="231F20"/>
                <w:spacing w:val="-2"/>
                <w:szCs w:val="20"/>
              </w:rPr>
              <w:t>ev</w:t>
            </w:r>
            <w:r w:rsidRPr="00C120BD">
              <w:rPr>
                <w:rFonts w:ascii="Avenir Next LT Pro" w:eastAsia="DINPro-Regular" w:hAnsi="Avenir Next LT Pro" w:cs="DINPro-Regular"/>
                <w:color w:val="231F20"/>
                <w:szCs w:val="20"/>
              </w:rPr>
              <w:t>al</w:t>
            </w:r>
            <w:r w:rsidRPr="00C120BD">
              <w:rPr>
                <w:rFonts w:ascii="Avenir Next LT Pro" w:eastAsia="DINPro-Regular" w:hAnsi="Avenir Next LT Pro" w:cs="DINPro-Regular"/>
                <w:color w:val="231F20"/>
                <w:spacing w:val="-5"/>
                <w:szCs w:val="20"/>
              </w:rPr>
              <w:t>l</w:t>
            </w:r>
            <w:r w:rsidRPr="00C120BD">
              <w:rPr>
                <w:rFonts w:ascii="Avenir Next LT Pro" w:eastAsia="DINPro-Regular" w:hAnsi="Avenir Next LT Pro" w:cs="DINPro-Regular"/>
                <w:color w:val="231F20"/>
                <w:szCs w:val="20"/>
              </w:rPr>
              <w:t xml:space="preserve">en kan overgaan op </w:t>
            </w:r>
            <w:r w:rsidRPr="00C120BD">
              <w:rPr>
                <w:rFonts w:ascii="Avenir Next LT Pro" w:eastAsia="DINPro-Regular" w:hAnsi="Avenir Next LT Pro" w:cs="DINPro-Regular"/>
                <w:color w:val="231F20"/>
                <w:spacing w:val="-4"/>
                <w:szCs w:val="20"/>
              </w:rPr>
              <w:t>k</w:t>
            </w:r>
            <w:r w:rsidRPr="00C120BD">
              <w:rPr>
                <w:rFonts w:ascii="Avenir Next LT Pro" w:eastAsia="DINPro-Regular" w:hAnsi="Avenir Next LT Pro" w:cs="DINPro-Regular"/>
                <w:color w:val="231F20"/>
                <w:szCs w:val="20"/>
              </w:rPr>
              <w:t xml:space="preserve">oop. Koop zal </w:t>
            </w:r>
            <w:r w:rsidRPr="00C120BD">
              <w:rPr>
                <w:rFonts w:ascii="Avenir Next LT Pro" w:eastAsia="DINPro-Regular" w:hAnsi="Avenir Next LT Pro" w:cs="DINPro-Regular"/>
                <w:color w:val="231F20"/>
                <w:spacing w:val="-2"/>
                <w:szCs w:val="20"/>
              </w:rPr>
              <w:t>v</w:t>
            </w:r>
            <w:r w:rsidRPr="00C120BD">
              <w:rPr>
                <w:rFonts w:ascii="Avenir Next LT Pro" w:eastAsia="DINPro-Regular" w:hAnsi="Avenir Next LT Pro" w:cs="DINPro-Regular"/>
                <w:color w:val="231F20"/>
                <w:szCs w:val="20"/>
              </w:rPr>
              <w:t xml:space="preserve">oornamelijk </w:t>
            </w:r>
            <w:r w:rsidRPr="00C120BD">
              <w:rPr>
                <w:rFonts w:ascii="Avenir Next LT Pro" w:eastAsia="DINPro-Regular" w:hAnsi="Avenir Next LT Pro" w:cs="DINPro-Regular"/>
                <w:color w:val="231F20"/>
                <w:spacing w:val="-2"/>
                <w:szCs w:val="20"/>
              </w:rPr>
              <w:t>v</w:t>
            </w:r>
            <w:r w:rsidRPr="00C120BD">
              <w:rPr>
                <w:rFonts w:ascii="Avenir Next LT Pro" w:eastAsia="DINPro-Regular" w:hAnsi="Avenir Next LT Pro" w:cs="DINPro-Regular"/>
                <w:color w:val="231F20"/>
                <w:szCs w:val="20"/>
              </w:rPr>
              <w:t>oor</w:t>
            </w:r>
            <w:r w:rsidRPr="00C120BD">
              <w:rPr>
                <w:rFonts w:ascii="Avenir Next LT Pro" w:eastAsia="DINPro-Regular" w:hAnsi="Avenir Next LT Pro" w:cs="DINPro-Regular"/>
                <w:color w:val="231F20"/>
                <w:spacing w:val="-4"/>
                <w:szCs w:val="20"/>
              </w:rPr>
              <w:t>k</w:t>
            </w:r>
            <w:r w:rsidRPr="00C120BD">
              <w:rPr>
                <w:rFonts w:ascii="Avenir Next LT Pro" w:eastAsia="DINPro-Regular" w:hAnsi="Avenir Next LT Pro" w:cs="DINPro-Regular"/>
                <w:color w:val="231F20"/>
                <w:szCs w:val="20"/>
              </w:rPr>
              <w:t>omen bij;</w:t>
            </w:r>
          </w:p>
          <w:p w14:paraId="2C4C094A" w14:textId="6549781C" w:rsidR="0085573F" w:rsidRPr="00C120BD" w:rsidRDefault="0085573F" w:rsidP="0085573F">
            <w:pPr>
              <w:tabs>
                <w:tab w:val="left" w:pos="1280"/>
              </w:tabs>
              <w:spacing w:line="240" w:lineRule="auto"/>
              <w:ind w:left="404" w:right="-20" w:hanging="142"/>
              <w:rPr>
                <w:rFonts w:ascii="Avenir Next LT Pro" w:eastAsia="DINPro-Regular" w:hAnsi="Avenir Next LT Pro" w:cs="DINPro-Regular"/>
                <w:color w:val="231F20"/>
                <w:szCs w:val="20"/>
              </w:rPr>
            </w:pPr>
            <w:r w:rsidRPr="00C120BD">
              <w:rPr>
                <w:rFonts w:ascii="Avenir Next LT Pro" w:eastAsia="DINPro-Regular" w:hAnsi="Avenir Next LT Pro" w:cs="DINPro-Regular"/>
                <w:color w:val="231F20"/>
                <w:szCs w:val="20"/>
              </w:rPr>
              <w:t>-</w:t>
            </w:r>
            <w:r w:rsidRPr="00C120BD">
              <w:rPr>
                <w:rFonts w:ascii="Avenir Next LT Pro" w:eastAsia="DINPro-Regular" w:hAnsi="Avenir Next LT Pro" w:cs="DINPro-Regular"/>
                <w:color w:val="231F20"/>
                <w:szCs w:val="20"/>
              </w:rPr>
              <w:tab/>
              <w:t xml:space="preserve">Douche- en </w:t>
            </w:r>
            <w:r w:rsidRPr="00C120BD">
              <w:rPr>
                <w:rFonts w:ascii="Avenir Next LT Pro" w:eastAsia="DINPro-Regular" w:hAnsi="Avenir Next LT Pro" w:cs="DINPro-Regular"/>
                <w:color w:val="231F20"/>
                <w:spacing w:val="-2"/>
                <w:szCs w:val="20"/>
              </w:rPr>
              <w:t>t</w:t>
            </w:r>
            <w:r w:rsidRPr="00C120BD">
              <w:rPr>
                <w:rFonts w:ascii="Avenir Next LT Pro" w:eastAsia="DINPro-Regular" w:hAnsi="Avenir Next LT Pro" w:cs="DINPro-Regular"/>
                <w:color w:val="231F20"/>
                <w:szCs w:val="20"/>
              </w:rPr>
              <w:t>oi</w:t>
            </w:r>
            <w:r w:rsidRPr="00C120BD">
              <w:rPr>
                <w:rFonts w:ascii="Avenir Next LT Pro" w:eastAsia="DINPro-Regular" w:hAnsi="Avenir Next LT Pro" w:cs="DINPro-Regular"/>
                <w:color w:val="231F20"/>
                <w:spacing w:val="-5"/>
                <w:szCs w:val="20"/>
              </w:rPr>
              <w:t>l</w:t>
            </w:r>
            <w:r w:rsidRPr="00C120BD">
              <w:rPr>
                <w:rFonts w:ascii="Avenir Next LT Pro" w:eastAsia="DINPro-Regular" w:hAnsi="Avenir Next LT Pro" w:cs="DINPro-Regular"/>
                <w:color w:val="231F20"/>
                <w:szCs w:val="20"/>
              </w:rPr>
              <w:t>et</w:t>
            </w:r>
            <w:r w:rsidRPr="00C120BD">
              <w:rPr>
                <w:rFonts w:ascii="Avenir Next LT Pro" w:eastAsia="DINPro-Regular" w:hAnsi="Avenir Next LT Pro" w:cs="DINPro-Regular"/>
                <w:color w:val="231F20"/>
                <w:spacing w:val="-2"/>
                <w:szCs w:val="20"/>
              </w:rPr>
              <w:t>v</w:t>
            </w:r>
            <w:r w:rsidRPr="00C120BD">
              <w:rPr>
                <w:rFonts w:ascii="Avenir Next LT Pro" w:eastAsia="DINPro-Regular" w:hAnsi="Avenir Next LT Pro" w:cs="DINPro-Regular"/>
                <w:color w:val="231F20"/>
                <w:szCs w:val="20"/>
              </w:rPr>
              <w:t xml:space="preserve">oorzieningen met een </w:t>
            </w:r>
            <w:r w:rsidRPr="00C120BD">
              <w:rPr>
                <w:rFonts w:ascii="Avenir Next LT Pro" w:eastAsia="DINPro-Regular" w:hAnsi="Avenir Next LT Pro" w:cs="DINPro-Regular"/>
                <w:color w:val="231F20"/>
                <w:spacing w:val="-4"/>
                <w:szCs w:val="20"/>
              </w:rPr>
              <w:t>k</w:t>
            </w:r>
            <w:r w:rsidRPr="00C120BD">
              <w:rPr>
                <w:rFonts w:ascii="Avenir Next LT Pro" w:eastAsia="DINPro-Regular" w:hAnsi="Avenir Next LT Pro" w:cs="DINPro-Regular"/>
                <w:color w:val="231F20"/>
                <w:szCs w:val="20"/>
              </w:rPr>
              <w:t>o</w:t>
            </w:r>
            <w:r w:rsidRPr="00C120BD">
              <w:rPr>
                <w:rFonts w:ascii="Avenir Next LT Pro" w:eastAsia="DINPro-Regular" w:hAnsi="Avenir Next LT Pro" w:cs="DINPro-Regular"/>
                <w:color w:val="231F20"/>
                <w:spacing w:val="-2"/>
                <w:szCs w:val="20"/>
              </w:rPr>
              <w:t>s</w:t>
            </w:r>
            <w:r w:rsidRPr="00C120BD">
              <w:rPr>
                <w:rFonts w:ascii="Avenir Next LT Pro" w:eastAsia="DINPro-Regular" w:hAnsi="Avenir Next LT Pro" w:cs="DINPro-Regular"/>
                <w:color w:val="231F20"/>
                <w:szCs w:val="20"/>
              </w:rPr>
              <w:t>tprijs (</w:t>
            </w:r>
            <w:r w:rsidRPr="00C120BD">
              <w:rPr>
                <w:rFonts w:ascii="Avenir Next LT Pro" w:eastAsia="DINPro-Regular" w:hAnsi="Avenir Next LT Pro" w:cs="DINPro-Regular"/>
                <w:color w:val="231F20"/>
                <w:spacing w:val="-1"/>
                <w:szCs w:val="20"/>
              </w:rPr>
              <w:t>w</w:t>
            </w:r>
            <w:r w:rsidRPr="00C120BD">
              <w:rPr>
                <w:rFonts w:ascii="Avenir Next LT Pro" w:eastAsia="DINPro-Regular" w:hAnsi="Avenir Next LT Pro" w:cs="DINPro-Regular"/>
                <w:color w:val="231F20"/>
                <w:szCs w:val="20"/>
              </w:rPr>
              <w:t>er</w:t>
            </w:r>
            <w:r w:rsidRPr="00C120BD">
              <w:rPr>
                <w:rFonts w:ascii="Avenir Next LT Pro" w:eastAsia="DINPro-Regular" w:hAnsi="Avenir Next LT Pro" w:cs="DINPro-Regular"/>
                <w:color w:val="231F20"/>
                <w:spacing w:val="-4"/>
                <w:szCs w:val="20"/>
              </w:rPr>
              <w:t>k</w:t>
            </w:r>
            <w:r w:rsidRPr="00C120BD">
              <w:rPr>
                <w:rFonts w:ascii="Avenir Next LT Pro" w:eastAsia="DINPro-Regular" w:hAnsi="Avenir Next LT Pro" w:cs="DINPro-Regular"/>
                <w:color w:val="231F20"/>
                <w:szCs w:val="20"/>
              </w:rPr>
              <w:t>elij</w:t>
            </w:r>
            <w:r w:rsidRPr="00C120BD">
              <w:rPr>
                <w:rFonts w:ascii="Avenir Next LT Pro" w:eastAsia="DINPro-Regular" w:hAnsi="Avenir Next LT Pro" w:cs="DINPro-Regular"/>
                <w:color w:val="231F20"/>
                <w:spacing w:val="-4"/>
                <w:szCs w:val="20"/>
              </w:rPr>
              <w:t>k</w:t>
            </w:r>
            <w:r w:rsidRPr="00C120BD">
              <w:rPr>
                <w:rFonts w:ascii="Avenir Next LT Pro" w:eastAsia="DINPro-Regular" w:hAnsi="Avenir Next LT Pro" w:cs="DINPro-Regular"/>
                <w:color w:val="231F20"/>
                <w:szCs w:val="20"/>
              </w:rPr>
              <w:t xml:space="preserve">e </w:t>
            </w:r>
            <w:r w:rsidRPr="00C120BD">
              <w:rPr>
                <w:rFonts w:ascii="Avenir Next LT Pro" w:eastAsia="DINPro-Regular" w:hAnsi="Avenir Next LT Pro" w:cs="DINPro-Regular"/>
                <w:color w:val="231F20"/>
                <w:spacing w:val="-2"/>
                <w:szCs w:val="20"/>
              </w:rPr>
              <w:t>v</w:t>
            </w:r>
            <w:r w:rsidRPr="00C120BD">
              <w:rPr>
                <w:rFonts w:ascii="Avenir Next LT Pro" w:eastAsia="DINPro-Regular" w:hAnsi="Avenir Next LT Pro" w:cs="DINPro-Regular"/>
                <w:color w:val="231F20"/>
                <w:szCs w:val="20"/>
              </w:rPr>
              <w:t>er</w:t>
            </w:r>
            <w:r w:rsidRPr="00C120BD">
              <w:rPr>
                <w:rFonts w:ascii="Avenir Next LT Pro" w:eastAsia="DINPro-Regular" w:hAnsi="Avenir Next LT Pro" w:cs="DINPro-Regular"/>
                <w:color w:val="231F20"/>
                <w:spacing w:val="-4"/>
                <w:szCs w:val="20"/>
              </w:rPr>
              <w:t>k</w:t>
            </w:r>
            <w:r w:rsidRPr="00C120BD">
              <w:rPr>
                <w:rFonts w:ascii="Avenir Next LT Pro" w:eastAsia="DINPro-Regular" w:hAnsi="Avenir Next LT Pro" w:cs="DINPro-Regular"/>
                <w:color w:val="231F20"/>
                <w:szCs w:val="20"/>
              </w:rPr>
              <w:t>oopprijs aan de gemeen</w:t>
            </w:r>
            <w:r w:rsidRPr="00C120BD">
              <w:rPr>
                <w:rFonts w:ascii="Avenir Next LT Pro" w:eastAsia="DINPro-Regular" w:hAnsi="Avenir Next LT Pro" w:cs="DINPro-Regular"/>
                <w:color w:val="231F20"/>
                <w:spacing w:val="-2"/>
                <w:szCs w:val="20"/>
              </w:rPr>
              <w:t>t</w:t>
            </w:r>
            <w:r w:rsidRPr="00C120BD">
              <w:rPr>
                <w:rFonts w:ascii="Avenir Next LT Pro" w:eastAsia="DINPro-Regular" w:hAnsi="Avenir Next LT Pro" w:cs="DINPro-Regular"/>
                <w:color w:val="231F20"/>
                <w:szCs w:val="20"/>
              </w:rPr>
              <w:t xml:space="preserve">e inclusief btw) </w:t>
            </w:r>
            <w:r w:rsidRPr="00C120BD">
              <w:rPr>
                <w:rFonts w:ascii="Avenir Next LT Pro" w:eastAsia="DINPro-Regular" w:hAnsi="Avenir Next LT Pro" w:cs="DINPro-Regular"/>
                <w:color w:val="231F20"/>
                <w:spacing w:val="-2"/>
                <w:szCs w:val="20"/>
              </w:rPr>
              <w:t>v</w:t>
            </w:r>
            <w:r w:rsidRPr="00C120BD">
              <w:rPr>
                <w:rFonts w:ascii="Avenir Next LT Pro" w:eastAsia="DINPro-Regular" w:hAnsi="Avenir Next LT Pro" w:cs="DINPro-Regular"/>
                <w:color w:val="231F20"/>
                <w:szCs w:val="20"/>
              </w:rPr>
              <w:t>an €</w:t>
            </w:r>
            <w:r w:rsidR="00443C1D" w:rsidRPr="00C120BD">
              <w:rPr>
                <w:rFonts w:ascii="Avenir Next LT Pro" w:eastAsia="DINPro-Regular" w:hAnsi="Avenir Next LT Pro" w:cs="DINPro-Regular"/>
                <w:color w:val="231F20"/>
                <w:szCs w:val="20"/>
              </w:rPr>
              <w:t>6</w:t>
            </w:r>
            <w:r w:rsidRPr="00C120BD">
              <w:rPr>
                <w:rFonts w:ascii="Avenir Next LT Pro" w:eastAsia="DINPro-Regular" w:hAnsi="Avenir Next LT Pro" w:cs="DINPro-Regular"/>
                <w:color w:val="231F20"/>
                <w:szCs w:val="20"/>
              </w:rPr>
              <w:t xml:space="preserve">00 of minder. </w:t>
            </w:r>
          </w:p>
          <w:p w14:paraId="0256037B" w14:textId="77777777" w:rsidR="0085573F" w:rsidRPr="00C120BD" w:rsidRDefault="0085573F" w:rsidP="0085573F">
            <w:pPr>
              <w:tabs>
                <w:tab w:val="left" w:pos="1280"/>
              </w:tabs>
              <w:spacing w:line="240" w:lineRule="auto"/>
              <w:ind w:right="-20"/>
              <w:rPr>
                <w:rFonts w:ascii="Avenir Next LT Pro" w:eastAsia="DINPro-Regular" w:hAnsi="Avenir Next LT Pro" w:cs="DINPro-Regular"/>
                <w:color w:val="231F20"/>
                <w:szCs w:val="20"/>
              </w:rPr>
            </w:pPr>
            <w:r w:rsidRPr="00C120BD">
              <w:rPr>
                <w:rFonts w:ascii="Avenir Next LT Pro" w:eastAsia="DINPro-Regular" w:hAnsi="Avenir Next LT Pro" w:cs="DINPro-Regular"/>
                <w:color w:val="231F20"/>
                <w:szCs w:val="20"/>
              </w:rPr>
              <w:t xml:space="preserve">In geval van koop, </w:t>
            </w:r>
            <w:r w:rsidRPr="00C120BD">
              <w:rPr>
                <w:rFonts w:ascii="Avenir Next LT Pro" w:eastAsia="DINPro-Regular" w:hAnsi="Avenir Next LT Pro" w:cs="DINPro-Regular"/>
                <w:color w:val="231F20"/>
                <w:spacing w:val="-1"/>
                <w:szCs w:val="20"/>
              </w:rPr>
              <w:t>w</w:t>
            </w:r>
            <w:r w:rsidRPr="00C120BD">
              <w:rPr>
                <w:rFonts w:ascii="Avenir Next LT Pro" w:eastAsia="DINPro-Regular" w:hAnsi="Avenir Next LT Pro" w:cs="DINPro-Regular"/>
                <w:color w:val="231F20"/>
                <w:szCs w:val="20"/>
              </w:rPr>
              <w:t>o</w:t>
            </w:r>
            <w:r w:rsidRPr="00C120BD">
              <w:rPr>
                <w:rFonts w:ascii="Avenir Next LT Pro" w:eastAsia="DINPro-Regular" w:hAnsi="Avenir Next LT Pro" w:cs="DINPro-Regular"/>
                <w:color w:val="231F20"/>
                <w:spacing w:val="-7"/>
                <w:szCs w:val="20"/>
              </w:rPr>
              <w:t>r</w:t>
            </w:r>
            <w:r w:rsidRPr="00C120BD">
              <w:rPr>
                <w:rFonts w:ascii="Avenir Next LT Pro" w:eastAsia="DINPro-Regular" w:hAnsi="Avenir Next LT Pro" w:cs="DINPro-Regular"/>
                <w:color w:val="231F20"/>
                <w:szCs w:val="20"/>
              </w:rPr>
              <w:t>den de hulpmiddelen door de gemeen</w:t>
            </w:r>
            <w:r w:rsidRPr="00C120BD">
              <w:rPr>
                <w:rFonts w:ascii="Avenir Next LT Pro" w:eastAsia="DINPro-Regular" w:hAnsi="Avenir Next LT Pro" w:cs="DINPro-Regular"/>
                <w:color w:val="231F20"/>
                <w:spacing w:val="-2"/>
                <w:szCs w:val="20"/>
              </w:rPr>
              <w:t>t</w:t>
            </w:r>
            <w:r w:rsidRPr="00C120BD">
              <w:rPr>
                <w:rFonts w:ascii="Avenir Next LT Pro" w:eastAsia="DINPro-Regular" w:hAnsi="Avenir Next LT Pro" w:cs="DINPro-Regular"/>
                <w:color w:val="231F20"/>
                <w:szCs w:val="20"/>
              </w:rPr>
              <w:t>e ge</w:t>
            </w:r>
            <w:r w:rsidRPr="00C120BD">
              <w:rPr>
                <w:rFonts w:ascii="Avenir Next LT Pro" w:eastAsia="DINPro-Regular" w:hAnsi="Avenir Next LT Pro" w:cs="DINPro-Regular"/>
                <w:color w:val="231F20"/>
                <w:spacing w:val="-4"/>
                <w:szCs w:val="20"/>
              </w:rPr>
              <w:t>k</w:t>
            </w:r>
            <w:r w:rsidRPr="00C120BD">
              <w:rPr>
                <w:rFonts w:ascii="Avenir Next LT Pro" w:eastAsia="DINPro-Regular" w:hAnsi="Avenir Next LT Pro" w:cs="DINPro-Regular"/>
                <w:color w:val="231F20"/>
                <w:szCs w:val="20"/>
              </w:rPr>
              <w:t>ocht en in eigendom aan eindgebrui</w:t>
            </w:r>
            <w:r w:rsidRPr="00C120BD">
              <w:rPr>
                <w:rFonts w:ascii="Avenir Next LT Pro" w:eastAsia="DINPro-Regular" w:hAnsi="Avenir Next LT Pro" w:cs="DINPro-Regular"/>
                <w:color w:val="231F20"/>
                <w:spacing w:val="-4"/>
                <w:szCs w:val="20"/>
              </w:rPr>
              <w:t>k</w:t>
            </w:r>
            <w:r w:rsidRPr="00C120BD">
              <w:rPr>
                <w:rFonts w:ascii="Avenir Next LT Pro" w:eastAsia="DINPro-Regular" w:hAnsi="Avenir Next LT Pro" w:cs="DINPro-Regular"/>
                <w:color w:val="231F20"/>
                <w:szCs w:val="20"/>
              </w:rPr>
              <w:t xml:space="preserve">er </w:t>
            </w:r>
            <w:r w:rsidRPr="00C120BD">
              <w:rPr>
                <w:rFonts w:ascii="Avenir Next LT Pro" w:eastAsia="DINPro-Regular" w:hAnsi="Avenir Next LT Pro" w:cs="DINPro-Regular"/>
                <w:color w:val="231F20"/>
                <w:spacing w:val="-2"/>
                <w:szCs w:val="20"/>
              </w:rPr>
              <w:t>v</w:t>
            </w:r>
            <w:r w:rsidRPr="00C120BD">
              <w:rPr>
                <w:rFonts w:ascii="Avenir Next LT Pro" w:eastAsia="DINPro-Regular" w:hAnsi="Avenir Next LT Pro" w:cs="DINPro-Regular"/>
                <w:color w:val="231F20"/>
                <w:szCs w:val="20"/>
              </w:rPr>
              <w:t>e</w:t>
            </w:r>
            <w:r w:rsidRPr="00C120BD">
              <w:rPr>
                <w:rFonts w:ascii="Avenir Next LT Pro" w:eastAsia="DINPro-Regular" w:hAnsi="Avenir Next LT Pro" w:cs="DINPro-Regular"/>
                <w:color w:val="231F20"/>
                <w:spacing w:val="-2"/>
                <w:szCs w:val="20"/>
              </w:rPr>
              <w:t>rs</w:t>
            </w:r>
            <w:r w:rsidRPr="00C120BD">
              <w:rPr>
                <w:rFonts w:ascii="Avenir Next LT Pro" w:eastAsia="DINPro-Regular" w:hAnsi="Avenir Next LT Pro" w:cs="DINPro-Regular"/>
                <w:color w:val="231F20"/>
                <w:szCs w:val="20"/>
              </w:rPr>
              <w:t>t</w:t>
            </w:r>
            <w:r w:rsidRPr="00C120BD">
              <w:rPr>
                <w:rFonts w:ascii="Avenir Next LT Pro" w:eastAsia="DINPro-Regular" w:hAnsi="Avenir Next LT Pro" w:cs="DINPro-Regular"/>
                <w:color w:val="231F20"/>
                <w:spacing w:val="-7"/>
                <w:szCs w:val="20"/>
              </w:rPr>
              <w:t>r</w:t>
            </w:r>
            <w:r w:rsidRPr="00C120BD">
              <w:rPr>
                <w:rFonts w:ascii="Avenir Next LT Pro" w:eastAsia="DINPro-Regular" w:hAnsi="Avenir Next LT Pro" w:cs="DINPro-Regular"/>
                <w:color w:val="231F20"/>
                <w:szCs w:val="20"/>
              </w:rPr>
              <w:t xml:space="preserve">ekt. </w:t>
            </w:r>
            <w:r w:rsidRPr="00C120BD">
              <w:rPr>
                <w:rFonts w:ascii="Avenir Next LT Pro" w:eastAsia="DINPro-Regular" w:hAnsi="Avenir Next LT Pro" w:cs="DINPro-Regular"/>
                <w:color w:val="231F20"/>
                <w:spacing w:val="-8"/>
                <w:szCs w:val="20"/>
              </w:rPr>
              <w:t>V</w:t>
            </w:r>
            <w:r w:rsidRPr="00C120BD">
              <w:rPr>
                <w:rFonts w:ascii="Avenir Next LT Pro" w:eastAsia="DINPro-Regular" w:hAnsi="Avenir Next LT Pro" w:cs="DINPro-Regular"/>
                <w:color w:val="231F20"/>
                <w:szCs w:val="20"/>
              </w:rPr>
              <w:t xml:space="preserve">oor de </w:t>
            </w:r>
            <w:r w:rsidRPr="00C120BD">
              <w:rPr>
                <w:rFonts w:ascii="Avenir Next LT Pro" w:eastAsia="DINPro-Regular" w:hAnsi="Avenir Next LT Pro" w:cs="DINPro-Regular"/>
                <w:color w:val="231F20"/>
                <w:spacing w:val="-5"/>
                <w:szCs w:val="20"/>
              </w:rPr>
              <w:t>l</w:t>
            </w:r>
            <w:r w:rsidRPr="00C120BD">
              <w:rPr>
                <w:rFonts w:ascii="Avenir Next LT Pro" w:eastAsia="DINPro-Regular" w:hAnsi="Avenir Next LT Pro" w:cs="DINPro-Regular"/>
                <w:color w:val="231F20"/>
                <w:spacing w:val="-2"/>
                <w:szCs w:val="20"/>
              </w:rPr>
              <w:t>ev</w:t>
            </w:r>
            <w:r w:rsidRPr="00C120BD">
              <w:rPr>
                <w:rFonts w:ascii="Avenir Next LT Pro" w:eastAsia="DINPro-Regular" w:hAnsi="Avenir Next LT Pro" w:cs="DINPro-Regular"/>
                <w:color w:val="231F20"/>
                <w:szCs w:val="20"/>
              </w:rPr>
              <w:t xml:space="preserve">ering </w:t>
            </w:r>
            <w:r w:rsidRPr="00C120BD">
              <w:rPr>
                <w:rFonts w:ascii="Avenir Next LT Pro" w:eastAsia="DINPro-Regular" w:hAnsi="Avenir Next LT Pro" w:cs="DINPro-Regular"/>
                <w:color w:val="231F20"/>
                <w:spacing w:val="-2"/>
                <w:szCs w:val="20"/>
              </w:rPr>
              <w:t>v</w:t>
            </w:r>
            <w:r w:rsidRPr="00C120BD">
              <w:rPr>
                <w:rFonts w:ascii="Avenir Next LT Pro" w:eastAsia="DINPro-Regular" w:hAnsi="Avenir Next LT Pro" w:cs="DINPro-Regular"/>
                <w:color w:val="231F20"/>
                <w:szCs w:val="20"/>
              </w:rPr>
              <w:t>an deze hulpmidde</w:t>
            </w:r>
            <w:r w:rsidRPr="00C120BD">
              <w:rPr>
                <w:rFonts w:ascii="Avenir Next LT Pro" w:eastAsia="DINPro-Regular" w:hAnsi="Avenir Next LT Pro" w:cs="DINPro-Regular"/>
                <w:color w:val="231F20"/>
                <w:spacing w:val="-5"/>
                <w:szCs w:val="20"/>
              </w:rPr>
              <w:t>l</w:t>
            </w:r>
            <w:r w:rsidRPr="00C120BD">
              <w:rPr>
                <w:rFonts w:ascii="Avenir Next LT Pro" w:eastAsia="DINPro-Regular" w:hAnsi="Avenir Next LT Pro" w:cs="DINPro-Regular"/>
                <w:color w:val="231F20"/>
                <w:szCs w:val="20"/>
              </w:rPr>
              <w:t>en geldt een gene</w:t>
            </w:r>
            <w:r w:rsidRPr="00C120BD">
              <w:rPr>
                <w:rFonts w:ascii="Avenir Next LT Pro" w:eastAsia="DINPro-Regular" w:hAnsi="Avenir Next LT Pro" w:cs="DINPro-Regular"/>
                <w:color w:val="231F20"/>
                <w:spacing w:val="-2"/>
                <w:szCs w:val="20"/>
              </w:rPr>
              <w:t>r</w:t>
            </w:r>
            <w:r w:rsidRPr="00C120BD">
              <w:rPr>
                <w:rFonts w:ascii="Avenir Next LT Pro" w:eastAsia="DINPro-Regular" w:hAnsi="Avenir Next LT Pro" w:cs="DINPro-Regular"/>
                <w:color w:val="231F20"/>
                <w:szCs w:val="20"/>
              </w:rPr>
              <w:t>a</w:t>
            </w:r>
            <w:r w:rsidRPr="00C120BD">
              <w:rPr>
                <w:rFonts w:ascii="Avenir Next LT Pro" w:eastAsia="DINPro-Regular" w:hAnsi="Avenir Next LT Pro" w:cs="DINPro-Regular"/>
                <w:color w:val="231F20"/>
                <w:spacing w:val="-5"/>
                <w:szCs w:val="20"/>
              </w:rPr>
              <w:t>l</w:t>
            </w:r>
            <w:r w:rsidRPr="00C120BD">
              <w:rPr>
                <w:rFonts w:ascii="Avenir Next LT Pro" w:eastAsia="DINPro-Regular" w:hAnsi="Avenir Next LT Pro" w:cs="DINPro-Regular"/>
                <w:color w:val="231F20"/>
                <w:szCs w:val="20"/>
              </w:rPr>
              <w:t xml:space="preserve">e machtiging. </w:t>
            </w:r>
          </w:p>
          <w:p w14:paraId="118A1A2A" w14:textId="77777777" w:rsidR="00443C1D" w:rsidRPr="00C120BD" w:rsidRDefault="00443C1D" w:rsidP="0085573F">
            <w:pPr>
              <w:tabs>
                <w:tab w:val="left" w:pos="1280"/>
              </w:tabs>
              <w:spacing w:line="240" w:lineRule="auto"/>
              <w:ind w:right="-20"/>
              <w:rPr>
                <w:rFonts w:ascii="Avenir Next LT Pro" w:eastAsia="DINPro-Regular" w:hAnsi="Avenir Next LT Pro" w:cs="DINPro-Regular"/>
                <w:color w:val="231F20"/>
                <w:szCs w:val="20"/>
              </w:rPr>
            </w:pPr>
          </w:p>
          <w:p w14:paraId="766836F9" w14:textId="3818E4FC" w:rsidR="0085573F" w:rsidRPr="00C120BD" w:rsidRDefault="00443C1D" w:rsidP="0085573F">
            <w:pPr>
              <w:tabs>
                <w:tab w:val="left" w:pos="1280"/>
              </w:tabs>
              <w:spacing w:line="240" w:lineRule="auto"/>
              <w:ind w:right="-20"/>
              <w:rPr>
                <w:rFonts w:ascii="Avenir Next LT Pro" w:eastAsia="DINPro-Regular" w:hAnsi="Avenir Next LT Pro" w:cs="DINPro-Regular"/>
                <w:szCs w:val="20"/>
              </w:rPr>
            </w:pPr>
            <w:r w:rsidRPr="00C120BD">
              <w:rPr>
                <w:rFonts w:ascii="Avenir Next LT Pro" w:eastAsia="DINPro-Regular" w:hAnsi="Avenir Next LT Pro" w:cs="DINPro-Regular"/>
                <w:color w:val="231F20"/>
                <w:szCs w:val="20"/>
              </w:rPr>
              <w:t>Koopvoorzieningen (onder € 600)  worden aangeboden voor het tarief gebaseerd op BCP -/- 18% korting.</w:t>
            </w:r>
          </w:p>
        </w:tc>
      </w:tr>
      <w:tr w:rsidR="0085573F" w:rsidRPr="00C120BD" w14:paraId="629EBB36" w14:textId="77777777" w:rsidTr="006E7F3E">
        <w:tc>
          <w:tcPr>
            <w:tcW w:w="704" w:type="dxa"/>
            <w:shd w:val="clear" w:color="auto" w:fill="D9D9D9" w:themeFill="background1" w:themeFillShade="D9"/>
          </w:tcPr>
          <w:p w14:paraId="6F56C973" w14:textId="22050038" w:rsidR="0085573F" w:rsidRPr="00C120BD" w:rsidRDefault="0085573F" w:rsidP="0085573F">
            <w:pPr>
              <w:pStyle w:val="Kop4"/>
              <w:spacing w:before="0" w:after="0"/>
              <w:jc w:val="both"/>
              <w:rPr>
                <w:rFonts w:ascii="Avenir Next LT Pro" w:hAnsi="Avenir Next LT Pro" w:cs="Arial"/>
              </w:rPr>
            </w:pPr>
            <w:r w:rsidRPr="00C120BD">
              <w:rPr>
                <w:rFonts w:ascii="Avenir Next LT Pro" w:hAnsi="Avenir Next LT Pro" w:cs="Arial"/>
              </w:rPr>
              <w:t>7</w:t>
            </w:r>
          </w:p>
        </w:tc>
        <w:tc>
          <w:tcPr>
            <w:tcW w:w="8363" w:type="dxa"/>
            <w:shd w:val="clear" w:color="auto" w:fill="D9D9D9" w:themeFill="background1" w:themeFillShade="D9"/>
          </w:tcPr>
          <w:p w14:paraId="6F7B2747" w14:textId="3E9B4211" w:rsidR="0085573F" w:rsidRPr="00C120BD" w:rsidRDefault="0085573F" w:rsidP="0085573F">
            <w:pPr>
              <w:pStyle w:val="Kop4"/>
              <w:spacing w:before="0" w:after="0"/>
              <w:jc w:val="both"/>
              <w:rPr>
                <w:rFonts w:ascii="Avenir Next LT Pro" w:hAnsi="Avenir Next LT Pro" w:cs="Arial"/>
              </w:rPr>
            </w:pPr>
            <w:r w:rsidRPr="00C120BD">
              <w:rPr>
                <w:rFonts w:ascii="Avenir Next LT Pro" w:hAnsi="Avenir Next LT Pro" w:cs="Arial"/>
              </w:rPr>
              <w:t>Contractmanagement en Rapportage</w:t>
            </w:r>
          </w:p>
        </w:tc>
      </w:tr>
      <w:tr w:rsidR="0085573F" w:rsidRPr="00C120BD" w14:paraId="4613A83E" w14:textId="77777777" w:rsidTr="006E7F3E">
        <w:tc>
          <w:tcPr>
            <w:tcW w:w="704" w:type="dxa"/>
          </w:tcPr>
          <w:p w14:paraId="746F8713" w14:textId="55944A4D" w:rsidR="0085573F" w:rsidRPr="00C120BD" w:rsidRDefault="0085573F" w:rsidP="0085573F">
            <w:pPr>
              <w:rPr>
                <w:rFonts w:ascii="Avenir Next LT Pro" w:hAnsi="Avenir Next LT Pro"/>
              </w:rPr>
            </w:pPr>
            <w:r w:rsidRPr="00C120BD">
              <w:rPr>
                <w:rFonts w:ascii="Avenir Next LT Pro" w:hAnsi="Avenir Next LT Pro"/>
              </w:rPr>
              <w:t>7.1</w:t>
            </w:r>
          </w:p>
        </w:tc>
        <w:tc>
          <w:tcPr>
            <w:tcW w:w="8363" w:type="dxa"/>
          </w:tcPr>
          <w:p w14:paraId="759DE97F" w14:textId="553AD01C" w:rsidR="0085573F" w:rsidRPr="00C120BD" w:rsidRDefault="0085573F" w:rsidP="0085573F">
            <w:pPr>
              <w:shd w:val="clear" w:color="auto" w:fill="FFFFFF"/>
              <w:rPr>
                <w:rFonts w:ascii="Avenir Next LT Pro" w:hAnsi="Avenir Next LT Pro" w:cs="Arial"/>
                <w:szCs w:val="20"/>
              </w:rPr>
            </w:pPr>
            <w:r w:rsidRPr="00C120BD">
              <w:rPr>
                <w:rFonts w:ascii="Avenir Next LT Pro" w:hAnsi="Avenir Next LT Pro" w:cs="Arial"/>
                <w:szCs w:val="20"/>
              </w:rPr>
              <w:t xml:space="preserve">Opdrachtnemer en Opdrachtgever hebben minimaal tweemaal per jaar een contractoverleg waarin de voortgang van het contract wordt besproken. </w:t>
            </w:r>
          </w:p>
        </w:tc>
      </w:tr>
      <w:tr w:rsidR="0085573F" w:rsidRPr="00C120BD" w14:paraId="5EB7CD0C" w14:textId="77777777" w:rsidTr="006E7F3E">
        <w:tc>
          <w:tcPr>
            <w:tcW w:w="704" w:type="dxa"/>
          </w:tcPr>
          <w:p w14:paraId="4105380F" w14:textId="09CC6BFE" w:rsidR="0085573F" w:rsidRPr="00C120BD" w:rsidRDefault="0085573F" w:rsidP="0085573F">
            <w:pPr>
              <w:rPr>
                <w:rFonts w:ascii="Avenir Next LT Pro" w:hAnsi="Avenir Next LT Pro"/>
              </w:rPr>
            </w:pPr>
            <w:r w:rsidRPr="00C120BD">
              <w:rPr>
                <w:rFonts w:ascii="Avenir Next LT Pro" w:hAnsi="Avenir Next LT Pro"/>
              </w:rPr>
              <w:t>7.2</w:t>
            </w:r>
          </w:p>
        </w:tc>
        <w:tc>
          <w:tcPr>
            <w:tcW w:w="8363" w:type="dxa"/>
          </w:tcPr>
          <w:p w14:paraId="5F7F691C" w14:textId="32F5DC1B" w:rsidR="0085573F" w:rsidRPr="00C120BD" w:rsidRDefault="0085573F" w:rsidP="0085573F">
            <w:pPr>
              <w:pStyle w:val="Default"/>
              <w:spacing w:line="276" w:lineRule="auto"/>
              <w:rPr>
                <w:rFonts w:ascii="Avenir Next LT Pro" w:hAnsi="Avenir Next LT Pro"/>
                <w:sz w:val="20"/>
                <w:szCs w:val="20"/>
              </w:rPr>
            </w:pPr>
            <w:r w:rsidRPr="00C120BD">
              <w:rPr>
                <w:rFonts w:ascii="Avenir Next LT Pro" w:hAnsi="Avenir Next LT Pro"/>
                <w:sz w:val="20"/>
                <w:szCs w:val="20"/>
              </w:rPr>
              <w:t>Opdrachtnemer verstuurt aan het einde van elk kwartaal voor de 20</w:t>
            </w:r>
            <w:r w:rsidRPr="00C120BD">
              <w:rPr>
                <w:rFonts w:ascii="Avenir Next LT Pro" w:hAnsi="Avenir Next LT Pro"/>
                <w:sz w:val="20"/>
                <w:szCs w:val="20"/>
                <w:vertAlign w:val="superscript"/>
              </w:rPr>
              <w:t>e</w:t>
            </w:r>
            <w:r w:rsidRPr="00C120BD">
              <w:rPr>
                <w:rFonts w:ascii="Avenir Next LT Pro" w:hAnsi="Avenir Next LT Pro"/>
                <w:sz w:val="20"/>
                <w:szCs w:val="20"/>
              </w:rPr>
              <w:t xml:space="preserve"> van de maand (volgend op een kwartaal) een rapportage naar Opdrachtgever over de voortgang en stand van zaken van de dienstverlening, zowel openstaande aanvragen en meldingen als afgeronde. </w:t>
            </w:r>
          </w:p>
          <w:p w14:paraId="35F04205" w14:textId="77777777" w:rsidR="0085573F" w:rsidRPr="00C120BD" w:rsidRDefault="0085573F" w:rsidP="0085573F">
            <w:pPr>
              <w:pStyle w:val="Default"/>
              <w:spacing w:line="276" w:lineRule="auto"/>
              <w:rPr>
                <w:rFonts w:ascii="Avenir Next LT Pro" w:hAnsi="Avenir Next LT Pro"/>
                <w:sz w:val="20"/>
                <w:szCs w:val="20"/>
              </w:rPr>
            </w:pPr>
            <w:r w:rsidRPr="00C120BD">
              <w:rPr>
                <w:rFonts w:ascii="Avenir Next LT Pro" w:hAnsi="Avenir Next LT Pro"/>
                <w:sz w:val="20"/>
                <w:szCs w:val="20"/>
              </w:rPr>
              <w:t xml:space="preserve">Dit betreft tenminste de volgende onderwerpen, inclusief inhoudelijke toelichting en duiding: </w:t>
            </w:r>
          </w:p>
          <w:p w14:paraId="6C472468" w14:textId="77777777" w:rsidR="0085573F" w:rsidRPr="00C120BD" w:rsidRDefault="0085573F" w:rsidP="0085573F">
            <w:pPr>
              <w:pStyle w:val="Default"/>
              <w:numPr>
                <w:ilvl w:val="0"/>
                <w:numId w:val="10"/>
              </w:numPr>
              <w:spacing w:line="276" w:lineRule="auto"/>
              <w:rPr>
                <w:rFonts w:ascii="Avenir Next LT Pro" w:hAnsi="Avenir Next LT Pro"/>
                <w:sz w:val="20"/>
                <w:szCs w:val="20"/>
              </w:rPr>
            </w:pPr>
            <w:r w:rsidRPr="00C120BD">
              <w:rPr>
                <w:rFonts w:ascii="Avenir Next LT Pro" w:hAnsi="Avenir Next LT Pro"/>
                <w:sz w:val="20"/>
                <w:szCs w:val="20"/>
              </w:rPr>
              <w:t xml:space="preserve">Leveringsopdrachten, inclusief leverdata en eventuele overschrijdingen </w:t>
            </w:r>
          </w:p>
          <w:p w14:paraId="413B3D8B" w14:textId="77777777" w:rsidR="0085573F" w:rsidRPr="00C120BD" w:rsidRDefault="0085573F" w:rsidP="0085573F">
            <w:pPr>
              <w:pStyle w:val="Default"/>
              <w:numPr>
                <w:ilvl w:val="0"/>
                <w:numId w:val="10"/>
              </w:numPr>
              <w:spacing w:line="276" w:lineRule="auto"/>
              <w:rPr>
                <w:rFonts w:ascii="Avenir Next LT Pro" w:hAnsi="Avenir Next LT Pro"/>
                <w:sz w:val="20"/>
                <w:szCs w:val="20"/>
              </w:rPr>
            </w:pPr>
            <w:r w:rsidRPr="00C120BD">
              <w:rPr>
                <w:rFonts w:ascii="Avenir Next LT Pro" w:hAnsi="Avenir Next LT Pro"/>
                <w:sz w:val="20"/>
                <w:szCs w:val="20"/>
              </w:rPr>
              <w:t xml:space="preserve">Reparatie/service meldingen </w:t>
            </w:r>
          </w:p>
          <w:p w14:paraId="76848F82" w14:textId="77777777" w:rsidR="0085573F" w:rsidRPr="00C120BD" w:rsidRDefault="0085573F" w:rsidP="0085573F">
            <w:pPr>
              <w:pStyle w:val="Default"/>
              <w:numPr>
                <w:ilvl w:val="0"/>
                <w:numId w:val="10"/>
              </w:numPr>
              <w:spacing w:line="276" w:lineRule="auto"/>
              <w:rPr>
                <w:rFonts w:ascii="Avenir Next LT Pro" w:hAnsi="Avenir Next LT Pro"/>
                <w:sz w:val="20"/>
                <w:szCs w:val="20"/>
              </w:rPr>
            </w:pPr>
            <w:r w:rsidRPr="00C120BD">
              <w:rPr>
                <w:rFonts w:ascii="Avenir Next LT Pro" w:hAnsi="Avenir Next LT Pro"/>
                <w:sz w:val="20"/>
                <w:szCs w:val="20"/>
              </w:rPr>
              <w:t xml:space="preserve">Inname/vervanging </w:t>
            </w:r>
          </w:p>
          <w:p w14:paraId="00447E8E" w14:textId="2E9092F1" w:rsidR="0085573F" w:rsidRPr="00C120BD" w:rsidRDefault="0085573F" w:rsidP="0085573F">
            <w:pPr>
              <w:pStyle w:val="Default"/>
              <w:numPr>
                <w:ilvl w:val="0"/>
                <w:numId w:val="10"/>
              </w:numPr>
              <w:spacing w:line="276" w:lineRule="auto"/>
              <w:rPr>
                <w:rFonts w:ascii="Avenir Next LT Pro" w:hAnsi="Avenir Next LT Pro"/>
                <w:sz w:val="20"/>
                <w:szCs w:val="20"/>
              </w:rPr>
            </w:pPr>
            <w:r w:rsidRPr="00C120BD">
              <w:rPr>
                <w:rFonts w:ascii="Avenir Next LT Pro" w:hAnsi="Avenir Next LT Pro"/>
                <w:sz w:val="20"/>
                <w:szCs w:val="20"/>
              </w:rPr>
              <w:t xml:space="preserve">Klachten </w:t>
            </w:r>
          </w:p>
        </w:tc>
      </w:tr>
    </w:tbl>
    <w:p w14:paraId="0A49A408" w14:textId="77777777" w:rsidR="00EF0699" w:rsidRPr="001D7B67" w:rsidRDefault="00EF0699" w:rsidP="00EF0699">
      <w:pPr>
        <w:pStyle w:val="StandaardTekst"/>
        <w:rPr>
          <w:rFonts w:ascii="Corbel" w:hAnsi="Corbel" w:cstheme="minorBidi"/>
          <w:sz w:val="18"/>
          <w:szCs w:val="18"/>
          <w:lang w:val="nl-NL"/>
        </w:rPr>
      </w:pPr>
      <w:r w:rsidRPr="001D7B67">
        <w:rPr>
          <w:rFonts w:ascii="Corbel" w:hAnsi="Corbel" w:cstheme="minorBidi"/>
          <w:sz w:val="18"/>
          <w:szCs w:val="18"/>
          <w:lang w:val="nl-NL"/>
        </w:rPr>
        <w:t xml:space="preserve">Aanmelder dient </w:t>
      </w:r>
      <w:r>
        <w:rPr>
          <w:rFonts w:ascii="Corbel" w:hAnsi="Corbel" w:cstheme="minorBidi"/>
          <w:sz w:val="18"/>
          <w:szCs w:val="18"/>
          <w:lang w:val="nl-NL"/>
        </w:rPr>
        <w:t xml:space="preserve">deze bijlage </w:t>
      </w:r>
      <w:r w:rsidRPr="001D7B67">
        <w:rPr>
          <w:rFonts w:ascii="Corbel" w:hAnsi="Corbel" w:cstheme="minorBidi"/>
          <w:sz w:val="18"/>
          <w:szCs w:val="18"/>
          <w:lang w:val="nl-NL"/>
        </w:rPr>
        <w:t>rechtsgeldig te ondertekenen</w:t>
      </w:r>
      <w:r>
        <w:rPr>
          <w:rFonts w:ascii="Corbel" w:hAnsi="Corbel" w:cstheme="minorBidi"/>
          <w:sz w:val="18"/>
          <w:szCs w:val="18"/>
          <w:lang w:val="nl-NL"/>
        </w:rPr>
        <w:t>.</w:t>
      </w:r>
    </w:p>
    <w:p w14:paraId="46267E6E" w14:textId="77777777" w:rsidR="00EF0699" w:rsidRPr="001D7B67" w:rsidRDefault="00EF0699" w:rsidP="00EF0699">
      <w:pPr>
        <w:pStyle w:val="StandaardTekst"/>
        <w:rPr>
          <w:rFonts w:ascii="Corbel" w:hAnsi="Corbel" w:cstheme="minorBidi"/>
          <w:sz w:val="18"/>
          <w:szCs w:val="18"/>
          <w:lang w:val="nl-NL"/>
        </w:rPr>
      </w:pPr>
      <w:r w:rsidRPr="001D7B67">
        <w:rPr>
          <w:rFonts w:ascii="Corbel" w:hAnsi="Corbel" w:cstheme="minorBidi"/>
          <w:sz w:val="18"/>
          <w:szCs w:val="18"/>
          <w:lang w:val="nl-NL"/>
        </w:rPr>
        <w:t>Aanmelder dient de betreffende informatie in</w:t>
      </w:r>
      <w:r>
        <w:rPr>
          <w:rFonts w:ascii="Corbel" w:hAnsi="Corbel" w:cstheme="minorBidi"/>
          <w:sz w:val="18"/>
          <w:szCs w:val="18"/>
          <w:lang w:val="nl-NL"/>
        </w:rPr>
        <w:t xml:space="preserve"> te </w:t>
      </w:r>
      <w:r w:rsidRPr="001D7B67">
        <w:rPr>
          <w:rFonts w:ascii="Corbel" w:hAnsi="Corbel" w:cstheme="minorBidi"/>
          <w:sz w:val="18"/>
          <w:szCs w:val="18"/>
          <w:lang w:val="nl-NL"/>
        </w:rPr>
        <w:t xml:space="preserve">vullen </w:t>
      </w:r>
      <w:r>
        <w:rPr>
          <w:rFonts w:ascii="Corbel" w:hAnsi="Corbel" w:cstheme="minorBidi"/>
          <w:sz w:val="18"/>
          <w:szCs w:val="18"/>
          <w:lang w:val="nl-NL"/>
        </w:rPr>
        <w:t xml:space="preserve">en uit te printen om </w:t>
      </w:r>
      <w:r w:rsidRPr="001D7B67">
        <w:rPr>
          <w:rFonts w:ascii="Corbel" w:hAnsi="Corbel" w:cstheme="minorBidi"/>
          <w:sz w:val="18"/>
          <w:szCs w:val="18"/>
          <w:lang w:val="nl-NL"/>
        </w:rPr>
        <w:t xml:space="preserve">de handtekening te plaatsen. Daarna kan het ondertekende exemplaar bij de Aanmelding </w:t>
      </w:r>
      <w:r>
        <w:rPr>
          <w:rFonts w:ascii="Corbel" w:hAnsi="Corbel" w:cstheme="minorBidi"/>
          <w:sz w:val="18"/>
          <w:szCs w:val="18"/>
          <w:lang w:val="nl-NL"/>
        </w:rPr>
        <w:t xml:space="preserve">(als PDF) </w:t>
      </w:r>
      <w:r w:rsidRPr="001D7B67">
        <w:rPr>
          <w:rFonts w:ascii="Corbel" w:hAnsi="Corbel" w:cstheme="minorBidi"/>
          <w:sz w:val="18"/>
          <w:szCs w:val="18"/>
          <w:lang w:val="nl-NL"/>
        </w:rPr>
        <w:t>ingediend worden.</w:t>
      </w:r>
    </w:p>
    <w:p w14:paraId="4DCD0C4A" w14:textId="77777777" w:rsidR="00EF0699" w:rsidRDefault="00EF0699" w:rsidP="00EF0699">
      <w:pPr>
        <w:pStyle w:val="StandaardTekst"/>
        <w:rPr>
          <w:rFonts w:ascii="Corbel" w:hAnsi="Corbel" w:cstheme="minorBidi"/>
          <w:sz w:val="18"/>
          <w:szCs w:val="18"/>
          <w:lang w:val="nl-NL"/>
        </w:rPr>
      </w:pPr>
      <w:r w:rsidRPr="001D7B67">
        <w:rPr>
          <w:rFonts w:ascii="Corbel" w:hAnsi="Corbel" w:cstheme="minorBidi"/>
          <w:sz w:val="18"/>
          <w:szCs w:val="18"/>
          <w:lang w:val="nl-NL"/>
        </w:rPr>
        <w:t xml:space="preserve">Door ondertekening verklaart Aanmelder alle </w:t>
      </w:r>
      <w:r>
        <w:rPr>
          <w:rFonts w:ascii="Corbel" w:hAnsi="Corbel" w:cstheme="minorBidi"/>
          <w:sz w:val="18"/>
          <w:szCs w:val="18"/>
          <w:lang w:val="nl-NL"/>
        </w:rPr>
        <w:t>vragen naar waarheid beantwoord te hebben.</w:t>
      </w:r>
    </w:p>
    <w:p w14:paraId="4E5D53EA" w14:textId="77777777" w:rsidR="00EF0699" w:rsidRDefault="00EF0699" w:rsidP="00EF0699">
      <w:pPr>
        <w:rPr>
          <w:rFonts w:ascii="Avenir Next LT Pro" w:hAnsi="Avenir Next LT Pro"/>
          <w:b/>
          <w:bCs/>
        </w:rPr>
      </w:pPr>
    </w:p>
    <w:tbl>
      <w:tblPr>
        <w:tblW w:w="8921" w:type="dxa"/>
        <w:tblCellMar>
          <w:left w:w="70" w:type="dxa"/>
          <w:right w:w="70" w:type="dxa"/>
        </w:tblCellMar>
        <w:tblLook w:val="04A0" w:firstRow="1" w:lastRow="0" w:firstColumn="1" w:lastColumn="0" w:noHBand="0" w:noVBand="1"/>
      </w:tblPr>
      <w:tblGrid>
        <w:gridCol w:w="2542"/>
        <w:gridCol w:w="6379"/>
      </w:tblGrid>
      <w:tr w:rsidR="00EF0699" w14:paraId="742914A1" w14:textId="77777777" w:rsidTr="00C83868">
        <w:trPr>
          <w:trHeight w:val="300"/>
        </w:trPr>
        <w:tc>
          <w:tcPr>
            <w:tcW w:w="8921" w:type="dxa"/>
            <w:gridSpan w:val="2"/>
            <w:tcBorders>
              <w:top w:val="single" w:sz="8" w:space="0" w:color="auto"/>
              <w:left w:val="single" w:sz="8" w:space="0" w:color="auto"/>
              <w:bottom w:val="single" w:sz="8" w:space="0" w:color="auto"/>
              <w:right w:val="nil"/>
            </w:tcBorders>
            <w:shd w:val="clear" w:color="000000" w:fill="0039A6"/>
            <w:noWrap/>
            <w:vAlign w:val="center"/>
            <w:hideMark/>
          </w:tcPr>
          <w:p w14:paraId="6D691A76" w14:textId="77777777" w:rsidR="00EF0699" w:rsidRPr="0049751A" w:rsidRDefault="00EF0699" w:rsidP="00C83868">
            <w:pPr>
              <w:jc w:val="center"/>
              <w:rPr>
                <w:rFonts w:ascii="Corbel" w:hAnsi="Corbel" w:cs="Arial"/>
                <w:b/>
                <w:bCs/>
                <w:color w:val="FFFFFF"/>
                <w:sz w:val="22"/>
              </w:rPr>
            </w:pPr>
            <w:r w:rsidRPr="0049751A">
              <w:rPr>
                <w:rFonts w:ascii="Corbel" w:hAnsi="Corbel" w:cs="Arial"/>
                <w:b/>
                <w:bCs/>
                <w:color w:val="FFFFFF"/>
                <w:sz w:val="22"/>
              </w:rPr>
              <w:t xml:space="preserve">Ondertekening </w:t>
            </w:r>
            <w:r w:rsidRPr="00775F51">
              <w:rPr>
                <w:rFonts w:ascii="Corbel" w:hAnsi="Corbel" w:cs="Arial"/>
                <w:b/>
                <w:bCs/>
                <w:color w:val="FFFFFF"/>
                <w:sz w:val="22"/>
              </w:rPr>
              <w:t>Aanmelder</w:t>
            </w:r>
          </w:p>
        </w:tc>
      </w:tr>
      <w:tr w:rsidR="00EF0699" w14:paraId="2174390E" w14:textId="77777777" w:rsidTr="00C83868">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670956C0" w14:textId="77777777" w:rsidR="00EF0699" w:rsidRPr="0049751A" w:rsidRDefault="00EF0699" w:rsidP="00C83868">
            <w:pPr>
              <w:rPr>
                <w:rFonts w:ascii="Corbel" w:hAnsi="Corbel" w:cs="Arial"/>
                <w:color w:val="000000"/>
                <w:sz w:val="22"/>
              </w:rPr>
            </w:pPr>
            <w:r w:rsidRPr="0049751A">
              <w:rPr>
                <w:rFonts w:ascii="Corbel" w:hAnsi="Corbel" w:cs="Arial"/>
                <w:color w:val="000000"/>
                <w:sz w:val="22"/>
              </w:rPr>
              <w:t xml:space="preserve">Naam </w:t>
            </w:r>
            <w:r w:rsidRPr="00FB0886">
              <w:rPr>
                <w:rFonts w:ascii="Corbel" w:hAnsi="Corbel" w:cs="Arial"/>
                <w:color w:val="000000"/>
                <w:sz w:val="22"/>
              </w:rPr>
              <w:t>Aanmelder</w:t>
            </w:r>
          </w:p>
        </w:tc>
        <w:sdt>
          <w:sdtPr>
            <w:rPr>
              <w:rFonts w:cs="Arial"/>
              <w:color w:val="000000"/>
              <w:sz w:val="22"/>
            </w:rPr>
            <w:id w:val="-1170782158"/>
            <w:placeholder>
              <w:docPart w:val="6152A74A8E7A4278BD5AE4AC2A190E08"/>
            </w:placeholder>
            <w:showingPlcHdr/>
            <w:text/>
          </w:sdtPr>
          <w:sdtContent>
            <w:tc>
              <w:tcPr>
                <w:tcW w:w="6379" w:type="dxa"/>
                <w:tcBorders>
                  <w:top w:val="single" w:sz="8" w:space="0" w:color="auto"/>
                  <w:left w:val="nil"/>
                  <w:bottom w:val="single" w:sz="8" w:space="0" w:color="auto"/>
                  <w:right w:val="single" w:sz="8" w:space="0" w:color="000000"/>
                </w:tcBorders>
                <w:shd w:val="clear" w:color="auto" w:fill="auto"/>
                <w:hideMark/>
              </w:tcPr>
              <w:p w14:paraId="6C52041A" w14:textId="77777777" w:rsidR="00EF0699" w:rsidRPr="0049751A" w:rsidRDefault="00EF0699" w:rsidP="00C83868">
                <w:pPr>
                  <w:rPr>
                    <w:rFonts w:cs="Arial"/>
                    <w:color w:val="000000"/>
                    <w:sz w:val="22"/>
                  </w:rPr>
                </w:pPr>
                <w:r w:rsidRPr="0067141A">
                  <w:rPr>
                    <w:rStyle w:val="Tekstvantijdelijkeaanduiding"/>
                  </w:rPr>
                  <w:t>Klik of tik om tekst in te voeren.</w:t>
                </w:r>
              </w:p>
            </w:tc>
          </w:sdtContent>
        </w:sdt>
      </w:tr>
      <w:tr w:rsidR="00EF0699" w14:paraId="74A263A3" w14:textId="77777777" w:rsidTr="00C83868">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02BD9F3D" w14:textId="77777777" w:rsidR="00EF0699" w:rsidRPr="0049751A" w:rsidRDefault="00EF0699" w:rsidP="00C83868">
            <w:pPr>
              <w:rPr>
                <w:rFonts w:ascii="Corbel" w:hAnsi="Corbel" w:cs="Arial"/>
                <w:color w:val="000000"/>
                <w:sz w:val="22"/>
              </w:rPr>
            </w:pPr>
            <w:r w:rsidRPr="0049751A">
              <w:rPr>
                <w:rFonts w:ascii="Corbel" w:hAnsi="Corbel" w:cs="Arial"/>
                <w:color w:val="000000"/>
                <w:sz w:val="22"/>
              </w:rPr>
              <w:t>Naam ondertekenaar</w:t>
            </w:r>
          </w:p>
        </w:tc>
        <w:sdt>
          <w:sdtPr>
            <w:rPr>
              <w:rFonts w:cs="Arial"/>
              <w:color w:val="000000"/>
              <w:sz w:val="22"/>
            </w:rPr>
            <w:id w:val="-902372985"/>
            <w:placeholder>
              <w:docPart w:val="6152A74A8E7A4278BD5AE4AC2A190E08"/>
            </w:placeholder>
            <w:showingPlcHdr/>
            <w:text/>
          </w:sdtPr>
          <w:sdtContent>
            <w:tc>
              <w:tcPr>
                <w:tcW w:w="6379" w:type="dxa"/>
                <w:tcBorders>
                  <w:top w:val="single" w:sz="8" w:space="0" w:color="auto"/>
                  <w:left w:val="nil"/>
                  <w:bottom w:val="single" w:sz="8" w:space="0" w:color="auto"/>
                  <w:right w:val="single" w:sz="8" w:space="0" w:color="000000"/>
                </w:tcBorders>
                <w:shd w:val="clear" w:color="auto" w:fill="auto"/>
                <w:hideMark/>
              </w:tcPr>
              <w:p w14:paraId="3F928FC6" w14:textId="77777777" w:rsidR="00EF0699" w:rsidRPr="0049751A" w:rsidRDefault="00EF0699" w:rsidP="00C83868">
                <w:pPr>
                  <w:rPr>
                    <w:rFonts w:cs="Arial"/>
                    <w:color w:val="000000"/>
                    <w:sz w:val="22"/>
                  </w:rPr>
                </w:pPr>
                <w:r w:rsidRPr="0067141A">
                  <w:rPr>
                    <w:rStyle w:val="Tekstvantijdelijkeaanduiding"/>
                  </w:rPr>
                  <w:t>Klik of tik om tekst in te voeren.</w:t>
                </w:r>
              </w:p>
            </w:tc>
          </w:sdtContent>
        </w:sdt>
      </w:tr>
      <w:tr w:rsidR="00EF0699" w14:paraId="6E760292" w14:textId="77777777" w:rsidTr="00C83868">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14D56AB7" w14:textId="77777777" w:rsidR="00EF0699" w:rsidRPr="0049751A" w:rsidRDefault="00EF0699" w:rsidP="00C83868">
            <w:pPr>
              <w:rPr>
                <w:rFonts w:ascii="Corbel" w:hAnsi="Corbel" w:cs="Arial"/>
                <w:color w:val="000000"/>
                <w:sz w:val="22"/>
              </w:rPr>
            </w:pPr>
            <w:r w:rsidRPr="0049751A">
              <w:rPr>
                <w:rFonts w:ascii="Corbel" w:hAnsi="Corbel" w:cs="Arial"/>
                <w:color w:val="000000"/>
                <w:sz w:val="22"/>
              </w:rPr>
              <w:t>Functie ondertekenaar</w:t>
            </w:r>
          </w:p>
        </w:tc>
        <w:sdt>
          <w:sdtPr>
            <w:rPr>
              <w:rFonts w:cs="Arial"/>
              <w:color w:val="000000"/>
              <w:sz w:val="22"/>
            </w:rPr>
            <w:id w:val="-2011905426"/>
            <w:placeholder>
              <w:docPart w:val="6152A74A8E7A4278BD5AE4AC2A190E08"/>
            </w:placeholder>
            <w:showingPlcHdr/>
            <w:text/>
          </w:sdtPr>
          <w:sdtContent>
            <w:tc>
              <w:tcPr>
                <w:tcW w:w="6379" w:type="dxa"/>
                <w:tcBorders>
                  <w:top w:val="single" w:sz="8" w:space="0" w:color="auto"/>
                  <w:left w:val="nil"/>
                  <w:bottom w:val="single" w:sz="8" w:space="0" w:color="auto"/>
                  <w:right w:val="single" w:sz="8" w:space="0" w:color="000000"/>
                </w:tcBorders>
                <w:shd w:val="clear" w:color="auto" w:fill="auto"/>
                <w:hideMark/>
              </w:tcPr>
              <w:p w14:paraId="5A6BA3C1" w14:textId="77777777" w:rsidR="00EF0699" w:rsidRPr="0049751A" w:rsidRDefault="00EF0699" w:rsidP="00C83868">
                <w:pPr>
                  <w:rPr>
                    <w:rFonts w:cs="Arial"/>
                    <w:color w:val="000000"/>
                    <w:sz w:val="22"/>
                  </w:rPr>
                </w:pPr>
                <w:r w:rsidRPr="0067141A">
                  <w:rPr>
                    <w:rStyle w:val="Tekstvantijdelijkeaanduiding"/>
                  </w:rPr>
                  <w:t>Klik of tik om tekst in te voeren.</w:t>
                </w:r>
              </w:p>
            </w:tc>
          </w:sdtContent>
        </w:sdt>
      </w:tr>
      <w:tr w:rsidR="00EF0699" w14:paraId="10942B72" w14:textId="77777777" w:rsidTr="00C83868">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404D849D" w14:textId="77777777" w:rsidR="00EF0699" w:rsidRPr="0049751A" w:rsidRDefault="00EF0699" w:rsidP="00C83868">
            <w:pPr>
              <w:rPr>
                <w:rFonts w:ascii="Corbel" w:hAnsi="Corbel" w:cs="Arial"/>
                <w:color w:val="000000"/>
                <w:sz w:val="22"/>
              </w:rPr>
            </w:pPr>
            <w:r w:rsidRPr="0049751A">
              <w:rPr>
                <w:rFonts w:ascii="Corbel" w:hAnsi="Corbel" w:cs="Arial"/>
                <w:color w:val="000000"/>
                <w:sz w:val="22"/>
              </w:rPr>
              <w:t>Datum</w:t>
            </w:r>
          </w:p>
        </w:tc>
        <w:sdt>
          <w:sdtPr>
            <w:rPr>
              <w:rFonts w:cs="Arial"/>
              <w:color w:val="000000"/>
              <w:sz w:val="22"/>
            </w:rPr>
            <w:id w:val="1086808518"/>
            <w:placeholder>
              <w:docPart w:val="6152A74A8E7A4278BD5AE4AC2A190E08"/>
            </w:placeholder>
            <w:showingPlcHdr/>
            <w:text/>
          </w:sdtPr>
          <w:sdtContent>
            <w:tc>
              <w:tcPr>
                <w:tcW w:w="6379" w:type="dxa"/>
                <w:tcBorders>
                  <w:top w:val="single" w:sz="8" w:space="0" w:color="auto"/>
                  <w:left w:val="nil"/>
                  <w:bottom w:val="single" w:sz="8" w:space="0" w:color="auto"/>
                  <w:right w:val="single" w:sz="8" w:space="0" w:color="000000"/>
                </w:tcBorders>
                <w:shd w:val="clear" w:color="auto" w:fill="auto"/>
                <w:hideMark/>
              </w:tcPr>
              <w:p w14:paraId="78E55253" w14:textId="77777777" w:rsidR="00EF0699" w:rsidRPr="0049751A" w:rsidRDefault="00EF0699" w:rsidP="00C83868">
                <w:pPr>
                  <w:rPr>
                    <w:rFonts w:cs="Arial"/>
                    <w:color w:val="000000"/>
                    <w:sz w:val="22"/>
                  </w:rPr>
                </w:pPr>
                <w:r w:rsidRPr="0067141A">
                  <w:rPr>
                    <w:rStyle w:val="Tekstvantijdelijkeaanduiding"/>
                  </w:rPr>
                  <w:t>Klik of tik om tekst in te voeren.</w:t>
                </w:r>
              </w:p>
            </w:tc>
          </w:sdtContent>
        </w:sdt>
      </w:tr>
      <w:tr w:rsidR="00EF0699" w14:paraId="61DC4C65" w14:textId="77777777" w:rsidTr="00C83868">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1F538078" w14:textId="77777777" w:rsidR="00EF0699" w:rsidRPr="0049751A" w:rsidRDefault="00EF0699" w:rsidP="00C83868">
            <w:pPr>
              <w:rPr>
                <w:rFonts w:ascii="Corbel" w:hAnsi="Corbel" w:cs="Arial"/>
                <w:color w:val="000000"/>
                <w:sz w:val="22"/>
              </w:rPr>
            </w:pPr>
            <w:r w:rsidRPr="0049751A">
              <w:rPr>
                <w:rFonts w:ascii="Corbel" w:hAnsi="Corbel" w:cs="Arial"/>
                <w:color w:val="000000"/>
                <w:sz w:val="22"/>
              </w:rPr>
              <w:t>Handtekening</w:t>
            </w:r>
          </w:p>
        </w:tc>
        <w:tc>
          <w:tcPr>
            <w:tcW w:w="6379" w:type="dxa"/>
            <w:tcBorders>
              <w:top w:val="single" w:sz="8" w:space="0" w:color="auto"/>
              <w:left w:val="nil"/>
              <w:bottom w:val="single" w:sz="8" w:space="0" w:color="auto"/>
              <w:right w:val="single" w:sz="8" w:space="0" w:color="000000"/>
            </w:tcBorders>
            <w:shd w:val="clear" w:color="auto" w:fill="auto"/>
            <w:noWrap/>
            <w:hideMark/>
          </w:tcPr>
          <w:p w14:paraId="61743D14" w14:textId="77777777" w:rsidR="00EF0699" w:rsidRDefault="00EF0699" w:rsidP="00C83868">
            <w:pPr>
              <w:rPr>
                <w:rFonts w:cs="Arial"/>
                <w:color w:val="000000"/>
                <w:sz w:val="22"/>
              </w:rPr>
            </w:pPr>
          </w:p>
          <w:p w14:paraId="43581F07" w14:textId="77777777" w:rsidR="00EF0699" w:rsidRDefault="00EF0699" w:rsidP="00C83868">
            <w:pPr>
              <w:rPr>
                <w:rFonts w:cs="Arial"/>
                <w:color w:val="000000"/>
                <w:sz w:val="22"/>
              </w:rPr>
            </w:pPr>
          </w:p>
          <w:p w14:paraId="26AB2590" w14:textId="77777777" w:rsidR="00EF0699" w:rsidRDefault="00EF0699" w:rsidP="00C83868">
            <w:pPr>
              <w:rPr>
                <w:rFonts w:cs="Arial"/>
                <w:color w:val="000000"/>
                <w:sz w:val="22"/>
              </w:rPr>
            </w:pPr>
          </w:p>
          <w:p w14:paraId="0ECCCCDF" w14:textId="77777777" w:rsidR="00EF0699" w:rsidRPr="0049751A" w:rsidRDefault="00EF0699" w:rsidP="00C83868">
            <w:pPr>
              <w:rPr>
                <w:rFonts w:cs="Arial"/>
                <w:color w:val="000000"/>
                <w:sz w:val="22"/>
              </w:rPr>
            </w:pPr>
          </w:p>
        </w:tc>
      </w:tr>
    </w:tbl>
    <w:p w14:paraId="5B6BA02C" w14:textId="77777777" w:rsidR="00EF0699" w:rsidRPr="00A03C02" w:rsidRDefault="00EF0699" w:rsidP="00EF0699">
      <w:pPr>
        <w:rPr>
          <w:rFonts w:ascii="Avenir Next LT Pro" w:hAnsi="Avenir Next LT Pro"/>
          <w:b/>
          <w:bCs/>
        </w:rPr>
      </w:pPr>
    </w:p>
    <w:p w14:paraId="1D9AA652" w14:textId="77777777" w:rsidR="0032572D" w:rsidRPr="00C120BD" w:rsidRDefault="0032572D" w:rsidP="00FE4E70">
      <w:pPr>
        <w:rPr>
          <w:rFonts w:ascii="Avenir Next LT Pro" w:hAnsi="Avenir Next LT Pro"/>
          <w:b/>
          <w:bCs/>
        </w:rPr>
      </w:pPr>
    </w:p>
    <w:sectPr w:rsidR="0032572D" w:rsidRPr="00C120BD" w:rsidSect="00380C4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169F2" w14:textId="77777777" w:rsidR="008863DB" w:rsidRDefault="008863DB" w:rsidP="0032572D">
      <w:pPr>
        <w:spacing w:line="240" w:lineRule="auto"/>
      </w:pPr>
      <w:r>
        <w:separator/>
      </w:r>
    </w:p>
  </w:endnote>
  <w:endnote w:type="continuationSeparator" w:id="0">
    <w:p w14:paraId="405AD7BF" w14:textId="77777777" w:rsidR="008863DB" w:rsidRDefault="008863DB" w:rsidP="0032572D">
      <w:pPr>
        <w:spacing w:line="240" w:lineRule="auto"/>
      </w:pPr>
      <w:r>
        <w:continuationSeparator/>
      </w:r>
    </w:p>
  </w:endnote>
  <w:endnote w:type="continuationNotice" w:id="1">
    <w:p w14:paraId="23DF3316" w14:textId="77777777" w:rsidR="008863DB" w:rsidRDefault="008863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quot;Arial&quot;,sans-serif">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Avenir Next LT Pro">
    <w:charset w:val="00"/>
    <w:family w:val="swiss"/>
    <w:pitch w:val="variable"/>
    <w:sig w:usb0="800000EF" w:usb1="5000204A" w:usb2="00000000" w:usb3="00000000" w:csb0="00000093" w:csb1="00000000"/>
  </w:font>
  <w:font w:name="DINPro-Regular">
    <w:panose1 w:val="02000503030000020004"/>
    <w:charset w:val="00"/>
    <w:family w:val="modern"/>
    <w:notTrueType/>
    <w:pitch w:val="variable"/>
    <w:sig w:usb0="800002AF" w:usb1="4000206A"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9754255"/>
      <w:docPartObj>
        <w:docPartGallery w:val="Page Numbers (Bottom of Page)"/>
        <w:docPartUnique/>
      </w:docPartObj>
    </w:sdtPr>
    <w:sdtEndPr/>
    <w:sdtContent>
      <w:p w14:paraId="46064D9C" w14:textId="2FA04BB2" w:rsidR="0032572D" w:rsidRDefault="0032572D">
        <w:pPr>
          <w:pStyle w:val="Voettekst"/>
        </w:pPr>
        <w:r>
          <w:rPr>
            <w:noProof/>
          </w:rPr>
          <mc:AlternateContent>
            <mc:Choice Requires="wps">
              <w:drawing>
                <wp:anchor distT="0" distB="0" distL="114300" distR="114300" simplePos="0" relativeHeight="251658240" behindDoc="0" locked="0" layoutInCell="1" allowOverlap="1" wp14:anchorId="7AFB23B4" wp14:editId="4D82D7DE">
                  <wp:simplePos x="0" y="0"/>
                  <wp:positionH relativeFrom="rightMargin">
                    <wp:align>center</wp:align>
                  </wp:positionH>
                  <wp:positionV relativeFrom="bottomMargin">
                    <wp:align>center</wp:align>
                  </wp:positionV>
                  <wp:extent cx="565785" cy="191770"/>
                  <wp:effectExtent l="0" t="0" r="0" b="0"/>
                  <wp:wrapNone/>
                  <wp:docPr id="1630413171" name="Rechthoek 1630413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F95AD26" w14:textId="77777777" w:rsidR="0032572D" w:rsidRDefault="0032572D">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FB23B4" id="Rechthoek 1630413171"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F95AD26" w14:textId="77777777" w:rsidR="0032572D" w:rsidRDefault="0032572D">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FB685" w14:textId="77777777" w:rsidR="008863DB" w:rsidRDefault="008863DB" w:rsidP="0032572D">
      <w:pPr>
        <w:spacing w:line="240" w:lineRule="auto"/>
      </w:pPr>
      <w:r>
        <w:separator/>
      </w:r>
    </w:p>
  </w:footnote>
  <w:footnote w:type="continuationSeparator" w:id="0">
    <w:p w14:paraId="28A40A3B" w14:textId="77777777" w:rsidR="008863DB" w:rsidRDefault="008863DB" w:rsidP="0032572D">
      <w:pPr>
        <w:spacing w:line="240" w:lineRule="auto"/>
      </w:pPr>
      <w:r>
        <w:continuationSeparator/>
      </w:r>
    </w:p>
  </w:footnote>
  <w:footnote w:type="continuationNotice" w:id="1">
    <w:p w14:paraId="244FB766" w14:textId="77777777" w:rsidR="008863DB" w:rsidRDefault="008863D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2AE4" w14:textId="77777777" w:rsidR="004D5FD3" w:rsidRPr="002033D2" w:rsidRDefault="004D5FD3" w:rsidP="004D5FD3">
    <w:pPr>
      <w:ind w:left="-29" w:right="-7508" w:hanging="10"/>
    </w:pPr>
    <w:r w:rsidRPr="00E71C86">
      <w:rPr>
        <w:rFonts w:ascii="Corbel" w:eastAsia="Corbel" w:hAnsi="Corbel" w:cs="Corbel"/>
        <w:noProof/>
        <w:sz w:val="16"/>
      </w:rPr>
      <w:drawing>
        <wp:anchor distT="0" distB="0" distL="114300" distR="114300" simplePos="0" relativeHeight="251660288" behindDoc="0" locked="0" layoutInCell="1" allowOverlap="0" wp14:anchorId="71CC7609" wp14:editId="4BD922F1">
          <wp:simplePos x="0" y="0"/>
          <wp:positionH relativeFrom="column">
            <wp:posOffset>4782820</wp:posOffset>
          </wp:positionH>
          <wp:positionV relativeFrom="paragraph">
            <wp:posOffset>-129933</wp:posOffset>
          </wp:positionV>
          <wp:extent cx="1247775" cy="579755"/>
          <wp:effectExtent l="0" t="0" r="0" b="0"/>
          <wp:wrapSquare wrapText="bothSides"/>
          <wp:docPr id="3"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1247775" cy="579755"/>
                  </a:xfrm>
                  <a:prstGeom prst="rect">
                    <a:avLst/>
                  </a:prstGeom>
                </pic:spPr>
              </pic:pic>
            </a:graphicData>
          </a:graphic>
        </wp:anchor>
      </w:drawing>
    </w:r>
    <w:r w:rsidRPr="002033D2">
      <w:rPr>
        <w:rFonts w:ascii="Corbel" w:eastAsia="Corbel" w:hAnsi="Corbel" w:cs="Corbel"/>
        <w:sz w:val="16"/>
      </w:rPr>
      <w:t>Open House</w:t>
    </w:r>
    <w:r w:rsidRPr="002033D2">
      <w:rPr>
        <w:noProof/>
      </w:rPr>
      <w:t xml:space="preserve"> </w:t>
    </w:r>
    <w:r w:rsidRPr="002033D2">
      <w:rPr>
        <w:rFonts w:ascii="Corbel" w:eastAsia="Corbel" w:hAnsi="Corbel" w:cs="Corbel"/>
        <w:sz w:val="16"/>
      </w:rPr>
      <w:t xml:space="preserve"> Wmo Hulpmiddelen - TN48</w:t>
    </w:r>
    <w:r>
      <w:rPr>
        <w:rFonts w:ascii="Corbel" w:eastAsia="Corbel" w:hAnsi="Corbel" w:cs="Corbel"/>
        <w:sz w:val="16"/>
      </w:rPr>
      <w:t>4418</w:t>
    </w:r>
  </w:p>
  <w:p w14:paraId="48D6ECC8" w14:textId="004BDDED" w:rsidR="0032572D" w:rsidRDefault="004D5FD3" w:rsidP="00311948">
    <w:pPr>
      <w:spacing w:after="280"/>
      <w:ind w:left="-29" w:right="-7508" w:hanging="10"/>
    </w:pPr>
    <w:r>
      <w:rPr>
        <w:rFonts w:ascii="Corbel" w:eastAsia="Corbel" w:hAnsi="Corbel" w:cs="Corbel"/>
      </w:rPr>
      <w:t xml:space="preserve">Bijlage 2 Programma van Eisen </w:t>
    </w:r>
    <w:r>
      <w:rPr>
        <w:rFonts w:ascii="Corbel" w:eastAsia="Corbel" w:hAnsi="Corbel" w:cs="Corbel"/>
      </w:rPr>
      <w:t>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1156A"/>
    <w:multiLevelType w:val="hybridMultilevel"/>
    <w:tmpl w:val="63D09D94"/>
    <w:lvl w:ilvl="0" w:tplc="C9845B32">
      <w:start w:val="1"/>
      <w:numFmt w:val="bullet"/>
      <w:lvlText w:val=""/>
      <w:lvlJc w:val="left"/>
      <w:pPr>
        <w:ind w:left="720" w:hanging="360"/>
      </w:pPr>
      <w:rPr>
        <w:rFonts w:ascii="Symbol" w:hAnsi="Symbol"/>
      </w:rPr>
    </w:lvl>
    <w:lvl w:ilvl="1" w:tplc="00C28F90">
      <w:start w:val="1"/>
      <w:numFmt w:val="bullet"/>
      <w:lvlText w:val=""/>
      <w:lvlJc w:val="left"/>
      <w:pPr>
        <w:ind w:left="720" w:hanging="360"/>
      </w:pPr>
      <w:rPr>
        <w:rFonts w:ascii="Symbol" w:hAnsi="Symbol"/>
      </w:rPr>
    </w:lvl>
    <w:lvl w:ilvl="2" w:tplc="1A00BC2A">
      <w:start w:val="1"/>
      <w:numFmt w:val="bullet"/>
      <w:lvlText w:val=""/>
      <w:lvlJc w:val="left"/>
      <w:pPr>
        <w:ind w:left="720" w:hanging="360"/>
      </w:pPr>
      <w:rPr>
        <w:rFonts w:ascii="Symbol" w:hAnsi="Symbol"/>
      </w:rPr>
    </w:lvl>
    <w:lvl w:ilvl="3" w:tplc="4F8E8CFA">
      <w:start w:val="1"/>
      <w:numFmt w:val="bullet"/>
      <w:lvlText w:val=""/>
      <w:lvlJc w:val="left"/>
      <w:pPr>
        <w:ind w:left="720" w:hanging="360"/>
      </w:pPr>
      <w:rPr>
        <w:rFonts w:ascii="Symbol" w:hAnsi="Symbol"/>
      </w:rPr>
    </w:lvl>
    <w:lvl w:ilvl="4" w:tplc="C8308CBA">
      <w:start w:val="1"/>
      <w:numFmt w:val="bullet"/>
      <w:lvlText w:val=""/>
      <w:lvlJc w:val="left"/>
      <w:pPr>
        <w:ind w:left="720" w:hanging="360"/>
      </w:pPr>
      <w:rPr>
        <w:rFonts w:ascii="Symbol" w:hAnsi="Symbol"/>
      </w:rPr>
    </w:lvl>
    <w:lvl w:ilvl="5" w:tplc="5FE0A372">
      <w:start w:val="1"/>
      <w:numFmt w:val="bullet"/>
      <w:lvlText w:val=""/>
      <w:lvlJc w:val="left"/>
      <w:pPr>
        <w:ind w:left="720" w:hanging="360"/>
      </w:pPr>
      <w:rPr>
        <w:rFonts w:ascii="Symbol" w:hAnsi="Symbol"/>
      </w:rPr>
    </w:lvl>
    <w:lvl w:ilvl="6" w:tplc="E03846CC">
      <w:start w:val="1"/>
      <w:numFmt w:val="bullet"/>
      <w:lvlText w:val=""/>
      <w:lvlJc w:val="left"/>
      <w:pPr>
        <w:ind w:left="720" w:hanging="360"/>
      </w:pPr>
      <w:rPr>
        <w:rFonts w:ascii="Symbol" w:hAnsi="Symbol"/>
      </w:rPr>
    </w:lvl>
    <w:lvl w:ilvl="7" w:tplc="60F8A994">
      <w:start w:val="1"/>
      <w:numFmt w:val="bullet"/>
      <w:lvlText w:val=""/>
      <w:lvlJc w:val="left"/>
      <w:pPr>
        <w:ind w:left="720" w:hanging="360"/>
      </w:pPr>
      <w:rPr>
        <w:rFonts w:ascii="Symbol" w:hAnsi="Symbol"/>
      </w:rPr>
    </w:lvl>
    <w:lvl w:ilvl="8" w:tplc="0B98389E">
      <w:start w:val="1"/>
      <w:numFmt w:val="bullet"/>
      <w:lvlText w:val=""/>
      <w:lvlJc w:val="left"/>
      <w:pPr>
        <w:ind w:left="720" w:hanging="360"/>
      </w:pPr>
      <w:rPr>
        <w:rFonts w:ascii="Symbol" w:hAnsi="Symbol"/>
      </w:rPr>
    </w:lvl>
  </w:abstractNum>
  <w:abstractNum w:abstractNumId="1" w15:restartNumberingAfterBreak="0">
    <w:nsid w:val="0AA165D7"/>
    <w:multiLevelType w:val="hybridMultilevel"/>
    <w:tmpl w:val="51ACA102"/>
    <w:lvl w:ilvl="0" w:tplc="6AD8760E">
      <w:start w:val="1"/>
      <w:numFmt w:val="bullet"/>
      <w:lvlText w:val=""/>
      <w:lvlJc w:val="left"/>
      <w:pPr>
        <w:ind w:left="1080" w:hanging="360"/>
      </w:pPr>
      <w:rPr>
        <w:rFonts w:ascii="Symbol" w:hAnsi="Symbol"/>
      </w:rPr>
    </w:lvl>
    <w:lvl w:ilvl="1" w:tplc="5F829D20">
      <w:start w:val="1"/>
      <w:numFmt w:val="bullet"/>
      <w:lvlText w:val=""/>
      <w:lvlJc w:val="left"/>
      <w:pPr>
        <w:ind w:left="1080" w:hanging="360"/>
      </w:pPr>
      <w:rPr>
        <w:rFonts w:ascii="Symbol" w:hAnsi="Symbol"/>
      </w:rPr>
    </w:lvl>
    <w:lvl w:ilvl="2" w:tplc="43D817D2">
      <w:start w:val="1"/>
      <w:numFmt w:val="bullet"/>
      <w:lvlText w:val=""/>
      <w:lvlJc w:val="left"/>
      <w:pPr>
        <w:ind w:left="1080" w:hanging="360"/>
      </w:pPr>
      <w:rPr>
        <w:rFonts w:ascii="Symbol" w:hAnsi="Symbol"/>
      </w:rPr>
    </w:lvl>
    <w:lvl w:ilvl="3" w:tplc="1BDAE2EE">
      <w:start w:val="1"/>
      <w:numFmt w:val="bullet"/>
      <w:lvlText w:val=""/>
      <w:lvlJc w:val="left"/>
      <w:pPr>
        <w:ind w:left="1080" w:hanging="360"/>
      </w:pPr>
      <w:rPr>
        <w:rFonts w:ascii="Symbol" w:hAnsi="Symbol"/>
      </w:rPr>
    </w:lvl>
    <w:lvl w:ilvl="4" w:tplc="4CCA57BA">
      <w:start w:val="1"/>
      <w:numFmt w:val="bullet"/>
      <w:lvlText w:val=""/>
      <w:lvlJc w:val="left"/>
      <w:pPr>
        <w:ind w:left="1080" w:hanging="360"/>
      </w:pPr>
      <w:rPr>
        <w:rFonts w:ascii="Symbol" w:hAnsi="Symbol"/>
      </w:rPr>
    </w:lvl>
    <w:lvl w:ilvl="5" w:tplc="F8EE4F16">
      <w:start w:val="1"/>
      <w:numFmt w:val="bullet"/>
      <w:lvlText w:val=""/>
      <w:lvlJc w:val="left"/>
      <w:pPr>
        <w:ind w:left="1080" w:hanging="360"/>
      </w:pPr>
      <w:rPr>
        <w:rFonts w:ascii="Symbol" w:hAnsi="Symbol"/>
      </w:rPr>
    </w:lvl>
    <w:lvl w:ilvl="6" w:tplc="601C94C8">
      <w:start w:val="1"/>
      <w:numFmt w:val="bullet"/>
      <w:lvlText w:val=""/>
      <w:lvlJc w:val="left"/>
      <w:pPr>
        <w:ind w:left="1080" w:hanging="360"/>
      </w:pPr>
      <w:rPr>
        <w:rFonts w:ascii="Symbol" w:hAnsi="Symbol"/>
      </w:rPr>
    </w:lvl>
    <w:lvl w:ilvl="7" w:tplc="3104BC66">
      <w:start w:val="1"/>
      <w:numFmt w:val="bullet"/>
      <w:lvlText w:val=""/>
      <w:lvlJc w:val="left"/>
      <w:pPr>
        <w:ind w:left="1080" w:hanging="360"/>
      </w:pPr>
      <w:rPr>
        <w:rFonts w:ascii="Symbol" w:hAnsi="Symbol"/>
      </w:rPr>
    </w:lvl>
    <w:lvl w:ilvl="8" w:tplc="399C7982">
      <w:start w:val="1"/>
      <w:numFmt w:val="bullet"/>
      <w:lvlText w:val=""/>
      <w:lvlJc w:val="left"/>
      <w:pPr>
        <w:ind w:left="1080" w:hanging="360"/>
      </w:pPr>
      <w:rPr>
        <w:rFonts w:ascii="Symbol" w:hAnsi="Symbol"/>
      </w:rPr>
    </w:lvl>
  </w:abstractNum>
  <w:abstractNum w:abstractNumId="2" w15:restartNumberingAfterBreak="0">
    <w:nsid w:val="0CBF1C7C"/>
    <w:multiLevelType w:val="hybridMultilevel"/>
    <w:tmpl w:val="11AA20B6"/>
    <w:lvl w:ilvl="0" w:tplc="2E7CBF1A">
      <w:start w:val="1"/>
      <w:numFmt w:val="bullet"/>
      <w:lvlText w:val=""/>
      <w:lvlJc w:val="left"/>
      <w:pPr>
        <w:ind w:left="720" w:hanging="360"/>
      </w:pPr>
      <w:rPr>
        <w:rFonts w:ascii="Symbol" w:hAnsi="Symbol"/>
      </w:rPr>
    </w:lvl>
    <w:lvl w:ilvl="1" w:tplc="BF247C22">
      <w:start w:val="1"/>
      <w:numFmt w:val="bullet"/>
      <w:lvlText w:val=""/>
      <w:lvlJc w:val="left"/>
      <w:pPr>
        <w:ind w:left="720" w:hanging="360"/>
      </w:pPr>
      <w:rPr>
        <w:rFonts w:ascii="Symbol" w:hAnsi="Symbol"/>
      </w:rPr>
    </w:lvl>
    <w:lvl w:ilvl="2" w:tplc="A72E0086">
      <w:start w:val="1"/>
      <w:numFmt w:val="bullet"/>
      <w:lvlText w:val=""/>
      <w:lvlJc w:val="left"/>
      <w:pPr>
        <w:ind w:left="720" w:hanging="360"/>
      </w:pPr>
      <w:rPr>
        <w:rFonts w:ascii="Symbol" w:hAnsi="Symbol"/>
      </w:rPr>
    </w:lvl>
    <w:lvl w:ilvl="3" w:tplc="878A638C">
      <w:start w:val="1"/>
      <w:numFmt w:val="bullet"/>
      <w:lvlText w:val=""/>
      <w:lvlJc w:val="left"/>
      <w:pPr>
        <w:ind w:left="720" w:hanging="360"/>
      </w:pPr>
      <w:rPr>
        <w:rFonts w:ascii="Symbol" w:hAnsi="Symbol"/>
      </w:rPr>
    </w:lvl>
    <w:lvl w:ilvl="4" w:tplc="828A625E">
      <w:start w:val="1"/>
      <w:numFmt w:val="bullet"/>
      <w:lvlText w:val=""/>
      <w:lvlJc w:val="left"/>
      <w:pPr>
        <w:ind w:left="720" w:hanging="360"/>
      </w:pPr>
      <w:rPr>
        <w:rFonts w:ascii="Symbol" w:hAnsi="Symbol"/>
      </w:rPr>
    </w:lvl>
    <w:lvl w:ilvl="5" w:tplc="2A90231E">
      <w:start w:val="1"/>
      <w:numFmt w:val="bullet"/>
      <w:lvlText w:val=""/>
      <w:lvlJc w:val="left"/>
      <w:pPr>
        <w:ind w:left="720" w:hanging="360"/>
      </w:pPr>
      <w:rPr>
        <w:rFonts w:ascii="Symbol" w:hAnsi="Symbol"/>
      </w:rPr>
    </w:lvl>
    <w:lvl w:ilvl="6" w:tplc="A5761F10">
      <w:start w:val="1"/>
      <w:numFmt w:val="bullet"/>
      <w:lvlText w:val=""/>
      <w:lvlJc w:val="left"/>
      <w:pPr>
        <w:ind w:left="720" w:hanging="360"/>
      </w:pPr>
      <w:rPr>
        <w:rFonts w:ascii="Symbol" w:hAnsi="Symbol"/>
      </w:rPr>
    </w:lvl>
    <w:lvl w:ilvl="7" w:tplc="1A360BCC">
      <w:start w:val="1"/>
      <w:numFmt w:val="bullet"/>
      <w:lvlText w:val=""/>
      <w:lvlJc w:val="left"/>
      <w:pPr>
        <w:ind w:left="720" w:hanging="360"/>
      </w:pPr>
      <w:rPr>
        <w:rFonts w:ascii="Symbol" w:hAnsi="Symbol"/>
      </w:rPr>
    </w:lvl>
    <w:lvl w:ilvl="8" w:tplc="0830654E">
      <w:start w:val="1"/>
      <w:numFmt w:val="bullet"/>
      <w:lvlText w:val=""/>
      <w:lvlJc w:val="left"/>
      <w:pPr>
        <w:ind w:left="720" w:hanging="360"/>
      </w:pPr>
      <w:rPr>
        <w:rFonts w:ascii="Symbol" w:hAnsi="Symbol"/>
      </w:rPr>
    </w:lvl>
  </w:abstractNum>
  <w:abstractNum w:abstractNumId="3" w15:restartNumberingAfterBreak="0">
    <w:nsid w:val="16D80E73"/>
    <w:multiLevelType w:val="hybridMultilevel"/>
    <w:tmpl w:val="3F9A67C4"/>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C5C2F59"/>
    <w:multiLevelType w:val="hybridMultilevel"/>
    <w:tmpl w:val="3B988F06"/>
    <w:lvl w:ilvl="0" w:tplc="7944C3F0">
      <w:start w:val="1"/>
      <w:numFmt w:val="bullet"/>
      <w:lvlText w:val=""/>
      <w:lvlJc w:val="left"/>
      <w:pPr>
        <w:ind w:left="720" w:hanging="360"/>
      </w:pPr>
      <w:rPr>
        <w:rFonts w:ascii="Symbol" w:hAnsi="Symbol"/>
      </w:rPr>
    </w:lvl>
    <w:lvl w:ilvl="1" w:tplc="544A0C2E">
      <w:start w:val="1"/>
      <w:numFmt w:val="bullet"/>
      <w:lvlText w:val=""/>
      <w:lvlJc w:val="left"/>
      <w:pPr>
        <w:ind w:left="720" w:hanging="360"/>
      </w:pPr>
      <w:rPr>
        <w:rFonts w:ascii="Symbol" w:hAnsi="Symbol"/>
      </w:rPr>
    </w:lvl>
    <w:lvl w:ilvl="2" w:tplc="9A6A797E">
      <w:start w:val="1"/>
      <w:numFmt w:val="bullet"/>
      <w:lvlText w:val=""/>
      <w:lvlJc w:val="left"/>
      <w:pPr>
        <w:ind w:left="720" w:hanging="360"/>
      </w:pPr>
      <w:rPr>
        <w:rFonts w:ascii="Symbol" w:hAnsi="Symbol"/>
      </w:rPr>
    </w:lvl>
    <w:lvl w:ilvl="3" w:tplc="5098701E">
      <w:start w:val="1"/>
      <w:numFmt w:val="bullet"/>
      <w:lvlText w:val=""/>
      <w:lvlJc w:val="left"/>
      <w:pPr>
        <w:ind w:left="720" w:hanging="360"/>
      </w:pPr>
      <w:rPr>
        <w:rFonts w:ascii="Symbol" w:hAnsi="Symbol"/>
      </w:rPr>
    </w:lvl>
    <w:lvl w:ilvl="4" w:tplc="CBA2A4D6">
      <w:start w:val="1"/>
      <w:numFmt w:val="bullet"/>
      <w:lvlText w:val=""/>
      <w:lvlJc w:val="left"/>
      <w:pPr>
        <w:ind w:left="720" w:hanging="360"/>
      </w:pPr>
      <w:rPr>
        <w:rFonts w:ascii="Symbol" w:hAnsi="Symbol"/>
      </w:rPr>
    </w:lvl>
    <w:lvl w:ilvl="5" w:tplc="4D3AF91C">
      <w:start w:val="1"/>
      <w:numFmt w:val="bullet"/>
      <w:lvlText w:val=""/>
      <w:lvlJc w:val="left"/>
      <w:pPr>
        <w:ind w:left="720" w:hanging="360"/>
      </w:pPr>
      <w:rPr>
        <w:rFonts w:ascii="Symbol" w:hAnsi="Symbol"/>
      </w:rPr>
    </w:lvl>
    <w:lvl w:ilvl="6" w:tplc="2E58620A">
      <w:start w:val="1"/>
      <w:numFmt w:val="bullet"/>
      <w:lvlText w:val=""/>
      <w:lvlJc w:val="left"/>
      <w:pPr>
        <w:ind w:left="720" w:hanging="360"/>
      </w:pPr>
      <w:rPr>
        <w:rFonts w:ascii="Symbol" w:hAnsi="Symbol"/>
      </w:rPr>
    </w:lvl>
    <w:lvl w:ilvl="7" w:tplc="76F04248">
      <w:start w:val="1"/>
      <w:numFmt w:val="bullet"/>
      <w:lvlText w:val=""/>
      <w:lvlJc w:val="left"/>
      <w:pPr>
        <w:ind w:left="720" w:hanging="360"/>
      </w:pPr>
      <w:rPr>
        <w:rFonts w:ascii="Symbol" w:hAnsi="Symbol"/>
      </w:rPr>
    </w:lvl>
    <w:lvl w:ilvl="8" w:tplc="439E5B9A">
      <w:start w:val="1"/>
      <w:numFmt w:val="bullet"/>
      <w:lvlText w:val=""/>
      <w:lvlJc w:val="left"/>
      <w:pPr>
        <w:ind w:left="720" w:hanging="360"/>
      </w:pPr>
      <w:rPr>
        <w:rFonts w:ascii="Symbol" w:hAnsi="Symbol"/>
      </w:rPr>
    </w:lvl>
  </w:abstractNum>
  <w:abstractNum w:abstractNumId="5" w15:restartNumberingAfterBreak="0">
    <w:nsid w:val="1FC92930"/>
    <w:multiLevelType w:val="hybridMultilevel"/>
    <w:tmpl w:val="C4C6812E"/>
    <w:lvl w:ilvl="0" w:tplc="EB4EB8C0">
      <w:start w:val="5"/>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6571347"/>
    <w:multiLevelType w:val="hybridMultilevel"/>
    <w:tmpl w:val="A3EAE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9C39C9"/>
    <w:multiLevelType w:val="hybridMultilevel"/>
    <w:tmpl w:val="4C5859D4"/>
    <w:lvl w:ilvl="0" w:tplc="9CBC40F2">
      <w:start w:val="1"/>
      <w:numFmt w:val="bullet"/>
      <w:lvlText w:val=""/>
      <w:lvlJc w:val="left"/>
      <w:pPr>
        <w:ind w:left="1080" w:hanging="360"/>
      </w:pPr>
      <w:rPr>
        <w:rFonts w:ascii="Symbol" w:hAnsi="Symbol"/>
      </w:rPr>
    </w:lvl>
    <w:lvl w:ilvl="1" w:tplc="EB162988">
      <w:start w:val="1"/>
      <w:numFmt w:val="bullet"/>
      <w:lvlText w:val=""/>
      <w:lvlJc w:val="left"/>
      <w:pPr>
        <w:ind w:left="1080" w:hanging="360"/>
      </w:pPr>
      <w:rPr>
        <w:rFonts w:ascii="Symbol" w:hAnsi="Symbol"/>
      </w:rPr>
    </w:lvl>
    <w:lvl w:ilvl="2" w:tplc="B68EFBD6">
      <w:start w:val="1"/>
      <w:numFmt w:val="bullet"/>
      <w:lvlText w:val=""/>
      <w:lvlJc w:val="left"/>
      <w:pPr>
        <w:ind w:left="1080" w:hanging="360"/>
      </w:pPr>
      <w:rPr>
        <w:rFonts w:ascii="Symbol" w:hAnsi="Symbol"/>
      </w:rPr>
    </w:lvl>
    <w:lvl w:ilvl="3" w:tplc="014AE748">
      <w:start w:val="1"/>
      <w:numFmt w:val="bullet"/>
      <w:lvlText w:val=""/>
      <w:lvlJc w:val="left"/>
      <w:pPr>
        <w:ind w:left="1080" w:hanging="360"/>
      </w:pPr>
      <w:rPr>
        <w:rFonts w:ascii="Symbol" w:hAnsi="Symbol"/>
      </w:rPr>
    </w:lvl>
    <w:lvl w:ilvl="4" w:tplc="41466522">
      <w:start w:val="1"/>
      <w:numFmt w:val="bullet"/>
      <w:lvlText w:val=""/>
      <w:lvlJc w:val="left"/>
      <w:pPr>
        <w:ind w:left="1080" w:hanging="360"/>
      </w:pPr>
      <w:rPr>
        <w:rFonts w:ascii="Symbol" w:hAnsi="Symbol"/>
      </w:rPr>
    </w:lvl>
    <w:lvl w:ilvl="5" w:tplc="67DCEAAE">
      <w:start w:val="1"/>
      <w:numFmt w:val="bullet"/>
      <w:lvlText w:val=""/>
      <w:lvlJc w:val="left"/>
      <w:pPr>
        <w:ind w:left="1080" w:hanging="360"/>
      </w:pPr>
      <w:rPr>
        <w:rFonts w:ascii="Symbol" w:hAnsi="Symbol"/>
      </w:rPr>
    </w:lvl>
    <w:lvl w:ilvl="6" w:tplc="BA8290AE">
      <w:start w:val="1"/>
      <w:numFmt w:val="bullet"/>
      <w:lvlText w:val=""/>
      <w:lvlJc w:val="left"/>
      <w:pPr>
        <w:ind w:left="1080" w:hanging="360"/>
      </w:pPr>
      <w:rPr>
        <w:rFonts w:ascii="Symbol" w:hAnsi="Symbol"/>
      </w:rPr>
    </w:lvl>
    <w:lvl w:ilvl="7" w:tplc="0540CCC4">
      <w:start w:val="1"/>
      <w:numFmt w:val="bullet"/>
      <w:lvlText w:val=""/>
      <w:lvlJc w:val="left"/>
      <w:pPr>
        <w:ind w:left="1080" w:hanging="360"/>
      </w:pPr>
      <w:rPr>
        <w:rFonts w:ascii="Symbol" w:hAnsi="Symbol"/>
      </w:rPr>
    </w:lvl>
    <w:lvl w:ilvl="8" w:tplc="184A2448">
      <w:start w:val="1"/>
      <w:numFmt w:val="bullet"/>
      <w:lvlText w:val=""/>
      <w:lvlJc w:val="left"/>
      <w:pPr>
        <w:ind w:left="1080" w:hanging="360"/>
      </w:pPr>
      <w:rPr>
        <w:rFonts w:ascii="Symbol" w:hAnsi="Symbol"/>
      </w:rPr>
    </w:lvl>
  </w:abstractNum>
  <w:abstractNum w:abstractNumId="8" w15:restartNumberingAfterBreak="0">
    <w:nsid w:val="2D596143"/>
    <w:multiLevelType w:val="hybridMultilevel"/>
    <w:tmpl w:val="2A28AAA0"/>
    <w:lvl w:ilvl="0" w:tplc="430203C6">
      <w:start w:val="1"/>
      <w:numFmt w:val="bullet"/>
      <w:lvlText w:val=""/>
      <w:lvlJc w:val="left"/>
      <w:pPr>
        <w:ind w:left="720" w:hanging="360"/>
      </w:pPr>
      <w:rPr>
        <w:rFonts w:ascii="Symbol" w:hAnsi="Symbol"/>
      </w:rPr>
    </w:lvl>
    <w:lvl w:ilvl="1" w:tplc="32C62E2C">
      <w:start w:val="1"/>
      <w:numFmt w:val="bullet"/>
      <w:lvlText w:val=""/>
      <w:lvlJc w:val="left"/>
      <w:pPr>
        <w:ind w:left="720" w:hanging="360"/>
      </w:pPr>
      <w:rPr>
        <w:rFonts w:ascii="Symbol" w:hAnsi="Symbol"/>
      </w:rPr>
    </w:lvl>
    <w:lvl w:ilvl="2" w:tplc="B510968E">
      <w:start w:val="1"/>
      <w:numFmt w:val="bullet"/>
      <w:lvlText w:val=""/>
      <w:lvlJc w:val="left"/>
      <w:pPr>
        <w:ind w:left="720" w:hanging="360"/>
      </w:pPr>
      <w:rPr>
        <w:rFonts w:ascii="Symbol" w:hAnsi="Symbol"/>
      </w:rPr>
    </w:lvl>
    <w:lvl w:ilvl="3" w:tplc="4C5A9DCC">
      <w:start w:val="1"/>
      <w:numFmt w:val="bullet"/>
      <w:lvlText w:val=""/>
      <w:lvlJc w:val="left"/>
      <w:pPr>
        <w:ind w:left="720" w:hanging="360"/>
      </w:pPr>
      <w:rPr>
        <w:rFonts w:ascii="Symbol" w:hAnsi="Symbol"/>
      </w:rPr>
    </w:lvl>
    <w:lvl w:ilvl="4" w:tplc="05B090AC">
      <w:start w:val="1"/>
      <w:numFmt w:val="bullet"/>
      <w:lvlText w:val=""/>
      <w:lvlJc w:val="left"/>
      <w:pPr>
        <w:ind w:left="720" w:hanging="360"/>
      </w:pPr>
      <w:rPr>
        <w:rFonts w:ascii="Symbol" w:hAnsi="Symbol"/>
      </w:rPr>
    </w:lvl>
    <w:lvl w:ilvl="5" w:tplc="7FA8C06E">
      <w:start w:val="1"/>
      <w:numFmt w:val="bullet"/>
      <w:lvlText w:val=""/>
      <w:lvlJc w:val="left"/>
      <w:pPr>
        <w:ind w:left="720" w:hanging="360"/>
      </w:pPr>
      <w:rPr>
        <w:rFonts w:ascii="Symbol" w:hAnsi="Symbol"/>
      </w:rPr>
    </w:lvl>
    <w:lvl w:ilvl="6" w:tplc="B030BE32">
      <w:start w:val="1"/>
      <w:numFmt w:val="bullet"/>
      <w:lvlText w:val=""/>
      <w:lvlJc w:val="left"/>
      <w:pPr>
        <w:ind w:left="720" w:hanging="360"/>
      </w:pPr>
      <w:rPr>
        <w:rFonts w:ascii="Symbol" w:hAnsi="Symbol"/>
      </w:rPr>
    </w:lvl>
    <w:lvl w:ilvl="7" w:tplc="1F0C937E">
      <w:start w:val="1"/>
      <w:numFmt w:val="bullet"/>
      <w:lvlText w:val=""/>
      <w:lvlJc w:val="left"/>
      <w:pPr>
        <w:ind w:left="720" w:hanging="360"/>
      </w:pPr>
      <w:rPr>
        <w:rFonts w:ascii="Symbol" w:hAnsi="Symbol"/>
      </w:rPr>
    </w:lvl>
    <w:lvl w:ilvl="8" w:tplc="E9BA04EE">
      <w:start w:val="1"/>
      <w:numFmt w:val="bullet"/>
      <w:lvlText w:val=""/>
      <w:lvlJc w:val="left"/>
      <w:pPr>
        <w:ind w:left="720" w:hanging="360"/>
      </w:pPr>
      <w:rPr>
        <w:rFonts w:ascii="Symbol" w:hAnsi="Symbol"/>
      </w:rPr>
    </w:lvl>
  </w:abstractNum>
  <w:abstractNum w:abstractNumId="9" w15:restartNumberingAfterBreak="0">
    <w:nsid w:val="30AC6513"/>
    <w:multiLevelType w:val="hybridMultilevel"/>
    <w:tmpl w:val="BB4CF2D6"/>
    <w:lvl w:ilvl="0" w:tplc="A54038D0">
      <w:start w:val="1"/>
      <w:numFmt w:val="bullet"/>
      <w:lvlText w:val=""/>
      <w:lvlJc w:val="left"/>
      <w:pPr>
        <w:ind w:left="720" w:hanging="360"/>
      </w:pPr>
      <w:rPr>
        <w:rFonts w:ascii="Symbol" w:hAnsi="Symbol"/>
      </w:rPr>
    </w:lvl>
    <w:lvl w:ilvl="1" w:tplc="E6365914">
      <w:start w:val="1"/>
      <w:numFmt w:val="bullet"/>
      <w:lvlText w:val=""/>
      <w:lvlJc w:val="left"/>
      <w:pPr>
        <w:ind w:left="720" w:hanging="360"/>
      </w:pPr>
      <w:rPr>
        <w:rFonts w:ascii="Symbol" w:hAnsi="Symbol"/>
      </w:rPr>
    </w:lvl>
    <w:lvl w:ilvl="2" w:tplc="C728001E">
      <w:start w:val="1"/>
      <w:numFmt w:val="bullet"/>
      <w:lvlText w:val=""/>
      <w:lvlJc w:val="left"/>
      <w:pPr>
        <w:ind w:left="720" w:hanging="360"/>
      </w:pPr>
      <w:rPr>
        <w:rFonts w:ascii="Symbol" w:hAnsi="Symbol"/>
      </w:rPr>
    </w:lvl>
    <w:lvl w:ilvl="3" w:tplc="B53AE2C2">
      <w:start w:val="1"/>
      <w:numFmt w:val="bullet"/>
      <w:lvlText w:val=""/>
      <w:lvlJc w:val="left"/>
      <w:pPr>
        <w:ind w:left="720" w:hanging="360"/>
      </w:pPr>
      <w:rPr>
        <w:rFonts w:ascii="Symbol" w:hAnsi="Symbol"/>
      </w:rPr>
    </w:lvl>
    <w:lvl w:ilvl="4" w:tplc="C1C8919C">
      <w:start w:val="1"/>
      <w:numFmt w:val="bullet"/>
      <w:lvlText w:val=""/>
      <w:lvlJc w:val="left"/>
      <w:pPr>
        <w:ind w:left="720" w:hanging="360"/>
      </w:pPr>
      <w:rPr>
        <w:rFonts w:ascii="Symbol" w:hAnsi="Symbol"/>
      </w:rPr>
    </w:lvl>
    <w:lvl w:ilvl="5" w:tplc="954E6002">
      <w:start w:val="1"/>
      <w:numFmt w:val="bullet"/>
      <w:lvlText w:val=""/>
      <w:lvlJc w:val="left"/>
      <w:pPr>
        <w:ind w:left="720" w:hanging="360"/>
      </w:pPr>
      <w:rPr>
        <w:rFonts w:ascii="Symbol" w:hAnsi="Symbol"/>
      </w:rPr>
    </w:lvl>
    <w:lvl w:ilvl="6" w:tplc="C35ADCD8">
      <w:start w:val="1"/>
      <w:numFmt w:val="bullet"/>
      <w:lvlText w:val=""/>
      <w:lvlJc w:val="left"/>
      <w:pPr>
        <w:ind w:left="720" w:hanging="360"/>
      </w:pPr>
      <w:rPr>
        <w:rFonts w:ascii="Symbol" w:hAnsi="Symbol"/>
      </w:rPr>
    </w:lvl>
    <w:lvl w:ilvl="7" w:tplc="C94050C0">
      <w:start w:val="1"/>
      <w:numFmt w:val="bullet"/>
      <w:lvlText w:val=""/>
      <w:lvlJc w:val="left"/>
      <w:pPr>
        <w:ind w:left="720" w:hanging="360"/>
      </w:pPr>
      <w:rPr>
        <w:rFonts w:ascii="Symbol" w:hAnsi="Symbol"/>
      </w:rPr>
    </w:lvl>
    <w:lvl w:ilvl="8" w:tplc="2F309C44">
      <w:start w:val="1"/>
      <w:numFmt w:val="bullet"/>
      <w:lvlText w:val=""/>
      <w:lvlJc w:val="left"/>
      <w:pPr>
        <w:ind w:left="720" w:hanging="360"/>
      </w:pPr>
      <w:rPr>
        <w:rFonts w:ascii="Symbol" w:hAnsi="Symbol"/>
      </w:rPr>
    </w:lvl>
  </w:abstractNum>
  <w:abstractNum w:abstractNumId="10" w15:restartNumberingAfterBreak="0">
    <w:nsid w:val="370041F1"/>
    <w:multiLevelType w:val="hybridMultilevel"/>
    <w:tmpl w:val="0CC8B37C"/>
    <w:lvl w:ilvl="0" w:tplc="66B47F96">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3F6AD8"/>
    <w:multiLevelType w:val="hybridMultilevel"/>
    <w:tmpl w:val="70E80BB4"/>
    <w:lvl w:ilvl="0" w:tplc="5E463E5C">
      <w:start w:val="1"/>
      <w:numFmt w:val="bullet"/>
      <w:lvlText w:val=""/>
      <w:lvlJc w:val="left"/>
      <w:pPr>
        <w:ind w:left="1080" w:hanging="360"/>
      </w:pPr>
      <w:rPr>
        <w:rFonts w:ascii="Symbol" w:hAnsi="Symbol"/>
      </w:rPr>
    </w:lvl>
    <w:lvl w:ilvl="1" w:tplc="9B2E9DFC">
      <w:start w:val="1"/>
      <w:numFmt w:val="bullet"/>
      <w:lvlText w:val=""/>
      <w:lvlJc w:val="left"/>
      <w:pPr>
        <w:ind w:left="1080" w:hanging="360"/>
      </w:pPr>
      <w:rPr>
        <w:rFonts w:ascii="Symbol" w:hAnsi="Symbol"/>
      </w:rPr>
    </w:lvl>
    <w:lvl w:ilvl="2" w:tplc="4440C97C">
      <w:start w:val="1"/>
      <w:numFmt w:val="bullet"/>
      <w:lvlText w:val=""/>
      <w:lvlJc w:val="left"/>
      <w:pPr>
        <w:ind w:left="1080" w:hanging="360"/>
      </w:pPr>
      <w:rPr>
        <w:rFonts w:ascii="Symbol" w:hAnsi="Symbol"/>
      </w:rPr>
    </w:lvl>
    <w:lvl w:ilvl="3" w:tplc="3E0A7744">
      <w:start w:val="1"/>
      <w:numFmt w:val="bullet"/>
      <w:lvlText w:val=""/>
      <w:lvlJc w:val="left"/>
      <w:pPr>
        <w:ind w:left="1080" w:hanging="360"/>
      </w:pPr>
      <w:rPr>
        <w:rFonts w:ascii="Symbol" w:hAnsi="Symbol"/>
      </w:rPr>
    </w:lvl>
    <w:lvl w:ilvl="4" w:tplc="DF0ED0D0">
      <w:start w:val="1"/>
      <w:numFmt w:val="bullet"/>
      <w:lvlText w:val=""/>
      <w:lvlJc w:val="left"/>
      <w:pPr>
        <w:ind w:left="1080" w:hanging="360"/>
      </w:pPr>
      <w:rPr>
        <w:rFonts w:ascii="Symbol" w:hAnsi="Symbol"/>
      </w:rPr>
    </w:lvl>
    <w:lvl w:ilvl="5" w:tplc="44FAB1FE">
      <w:start w:val="1"/>
      <w:numFmt w:val="bullet"/>
      <w:lvlText w:val=""/>
      <w:lvlJc w:val="left"/>
      <w:pPr>
        <w:ind w:left="1080" w:hanging="360"/>
      </w:pPr>
      <w:rPr>
        <w:rFonts w:ascii="Symbol" w:hAnsi="Symbol"/>
      </w:rPr>
    </w:lvl>
    <w:lvl w:ilvl="6" w:tplc="085E6A26">
      <w:start w:val="1"/>
      <w:numFmt w:val="bullet"/>
      <w:lvlText w:val=""/>
      <w:lvlJc w:val="left"/>
      <w:pPr>
        <w:ind w:left="1080" w:hanging="360"/>
      </w:pPr>
      <w:rPr>
        <w:rFonts w:ascii="Symbol" w:hAnsi="Symbol"/>
      </w:rPr>
    </w:lvl>
    <w:lvl w:ilvl="7" w:tplc="BFDCEA34">
      <w:start w:val="1"/>
      <w:numFmt w:val="bullet"/>
      <w:lvlText w:val=""/>
      <w:lvlJc w:val="left"/>
      <w:pPr>
        <w:ind w:left="1080" w:hanging="360"/>
      </w:pPr>
      <w:rPr>
        <w:rFonts w:ascii="Symbol" w:hAnsi="Symbol"/>
      </w:rPr>
    </w:lvl>
    <w:lvl w:ilvl="8" w:tplc="72B4D220">
      <w:start w:val="1"/>
      <w:numFmt w:val="bullet"/>
      <w:lvlText w:val=""/>
      <w:lvlJc w:val="left"/>
      <w:pPr>
        <w:ind w:left="1080" w:hanging="360"/>
      </w:pPr>
      <w:rPr>
        <w:rFonts w:ascii="Symbol" w:hAnsi="Symbol"/>
      </w:rPr>
    </w:lvl>
  </w:abstractNum>
  <w:abstractNum w:abstractNumId="12" w15:restartNumberingAfterBreak="0">
    <w:nsid w:val="3B624C44"/>
    <w:multiLevelType w:val="hybridMultilevel"/>
    <w:tmpl w:val="1F78C6E2"/>
    <w:lvl w:ilvl="0" w:tplc="4B3A6940">
      <w:start w:val="1"/>
      <w:numFmt w:val="bullet"/>
      <w:lvlText w:val=""/>
      <w:lvlJc w:val="left"/>
      <w:pPr>
        <w:ind w:left="720" w:hanging="360"/>
      </w:pPr>
      <w:rPr>
        <w:rFonts w:ascii="Symbol" w:hAnsi="Symbol"/>
      </w:rPr>
    </w:lvl>
    <w:lvl w:ilvl="1" w:tplc="2A046528">
      <w:start w:val="1"/>
      <w:numFmt w:val="bullet"/>
      <w:lvlText w:val=""/>
      <w:lvlJc w:val="left"/>
      <w:pPr>
        <w:ind w:left="720" w:hanging="360"/>
      </w:pPr>
      <w:rPr>
        <w:rFonts w:ascii="Symbol" w:hAnsi="Symbol"/>
      </w:rPr>
    </w:lvl>
    <w:lvl w:ilvl="2" w:tplc="46B857C6">
      <w:start w:val="1"/>
      <w:numFmt w:val="bullet"/>
      <w:lvlText w:val=""/>
      <w:lvlJc w:val="left"/>
      <w:pPr>
        <w:ind w:left="720" w:hanging="360"/>
      </w:pPr>
      <w:rPr>
        <w:rFonts w:ascii="Symbol" w:hAnsi="Symbol"/>
      </w:rPr>
    </w:lvl>
    <w:lvl w:ilvl="3" w:tplc="C46A994C">
      <w:start w:val="1"/>
      <w:numFmt w:val="bullet"/>
      <w:lvlText w:val=""/>
      <w:lvlJc w:val="left"/>
      <w:pPr>
        <w:ind w:left="720" w:hanging="360"/>
      </w:pPr>
      <w:rPr>
        <w:rFonts w:ascii="Symbol" w:hAnsi="Symbol"/>
      </w:rPr>
    </w:lvl>
    <w:lvl w:ilvl="4" w:tplc="8C2E6B0C">
      <w:start w:val="1"/>
      <w:numFmt w:val="bullet"/>
      <w:lvlText w:val=""/>
      <w:lvlJc w:val="left"/>
      <w:pPr>
        <w:ind w:left="720" w:hanging="360"/>
      </w:pPr>
      <w:rPr>
        <w:rFonts w:ascii="Symbol" w:hAnsi="Symbol"/>
      </w:rPr>
    </w:lvl>
    <w:lvl w:ilvl="5" w:tplc="1668D856">
      <w:start w:val="1"/>
      <w:numFmt w:val="bullet"/>
      <w:lvlText w:val=""/>
      <w:lvlJc w:val="left"/>
      <w:pPr>
        <w:ind w:left="720" w:hanging="360"/>
      </w:pPr>
      <w:rPr>
        <w:rFonts w:ascii="Symbol" w:hAnsi="Symbol"/>
      </w:rPr>
    </w:lvl>
    <w:lvl w:ilvl="6" w:tplc="01EAE666">
      <w:start w:val="1"/>
      <w:numFmt w:val="bullet"/>
      <w:lvlText w:val=""/>
      <w:lvlJc w:val="left"/>
      <w:pPr>
        <w:ind w:left="720" w:hanging="360"/>
      </w:pPr>
      <w:rPr>
        <w:rFonts w:ascii="Symbol" w:hAnsi="Symbol"/>
      </w:rPr>
    </w:lvl>
    <w:lvl w:ilvl="7" w:tplc="6D76C12E">
      <w:start w:val="1"/>
      <w:numFmt w:val="bullet"/>
      <w:lvlText w:val=""/>
      <w:lvlJc w:val="left"/>
      <w:pPr>
        <w:ind w:left="720" w:hanging="360"/>
      </w:pPr>
      <w:rPr>
        <w:rFonts w:ascii="Symbol" w:hAnsi="Symbol"/>
      </w:rPr>
    </w:lvl>
    <w:lvl w:ilvl="8" w:tplc="7EE6D58A">
      <w:start w:val="1"/>
      <w:numFmt w:val="bullet"/>
      <w:lvlText w:val=""/>
      <w:lvlJc w:val="left"/>
      <w:pPr>
        <w:ind w:left="720" w:hanging="360"/>
      </w:pPr>
      <w:rPr>
        <w:rFonts w:ascii="Symbol" w:hAnsi="Symbol"/>
      </w:rPr>
    </w:lvl>
  </w:abstractNum>
  <w:abstractNum w:abstractNumId="13" w15:restartNumberingAfterBreak="0">
    <w:nsid w:val="3C5C513B"/>
    <w:multiLevelType w:val="hybridMultilevel"/>
    <w:tmpl w:val="FA16EA8A"/>
    <w:lvl w:ilvl="0" w:tplc="62A845D6">
      <w:start w:val="1"/>
      <w:numFmt w:val="bullet"/>
      <w:lvlText w:val=""/>
      <w:lvlJc w:val="left"/>
      <w:pPr>
        <w:ind w:left="720" w:hanging="360"/>
      </w:pPr>
      <w:rPr>
        <w:rFonts w:ascii="Symbol" w:hAnsi="Symbol"/>
      </w:rPr>
    </w:lvl>
    <w:lvl w:ilvl="1" w:tplc="6E08AD8A">
      <w:start w:val="1"/>
      <w:numFmt w:val="bullet"/>
      <w:lvlText w:val=""/>
      <w:lvlJc w:val="left"/>
      <w:pPr>
        <w:ind w:left="720" w:hanging="360"/>
      </w:pPr>
      <w:rPr>
        <w:rFonts w:ascii="Symbol" w:hAnsi="Symbol"/>
      </w:rPr>
    </w:lvl>
    <w:lvl w:ilvl="2" w:tplc="35D237E8">
      <w:start w:val="1"/>
      <w:numFmt w:val="bullet"/>
      <w:lvlText w:val=""/>
      <w:lvlJc w:val="left"/>
      <w:pPr>
        <w:ind w:left="720" w:hanging="360"/>
      </w:pPr>
      <w:rPr>
        <w:rFonts w:ascii="Symbol" w:hAnsi="Symbol"/>
      </w:rPr>
    </w:lvl>
    <w:lvl w:ilvl="3" w:tplc="24DC5D5A">
      <w:start w:val="1"/>
      <w:numFmt w:val="bullet"/>
      <w:lvlText w:val=""/>
      <w:lvlJc w:val="left"/>
      <w:pPr>
        <w:ind w:left="720" w:hanging="360"/>
      </w:pPr>
      <w:rPr>
        <w:rFonts w:ascii="Symbol" w:hAnsi="Symbol"/>
      </w:rPr>
    </w:lvl>
    <w:lvl w:ilvl="4" w:tplc="DBA6FF8A">
      <w:start w:val="1"/>
      <w:numFmt w:val="bullet"/>
      <w:lvlText w:val=""/>
      <w:lvlJc w:val="left"/>
      <w:pPr>
        <w:ind w:left="720" w:hanging="360"/>
      </w:pPr>
      <w:rPr>
        <w:rFonts w:ascii="Symbol" w:hAnsi="Symbol"/>
      </w:rPr>
    </w:lvl>
    <w:lvl w:ilvl="5" w:tplc="E51ACE76">
      <w:start w:val="1"/>
      <w:numFmt w:val="bullet"/>
      <w:lvlText w:val=""/>
      <w:lvlJc w:val="left"/>
      <w:pPr>
        <w:ind w:left="720" w:hanging="360"/>
      </w:pPr>
      <w:rPr>
        <w:rFonts w:ascii="Symbol" w:hAnsi="Symbol"/>
      </w:rPr>
    </w:lvl>
    <w:lvl w:ilvl="6" w:tplc="23108842">
      <w:start w:val="1"/>
      <w:numFmt w:val="bullet"/>
      <w:lvlText w:val=""/>
      <w:lvlJc w:val="left"/>
      <w:pPr>
        <w:ind w:left="720" w:hanging="360"/>
      </w:pPr>
      <w:rPr>
        <w:rFonts w:ascii="Symbol" w:hAnsi="Symbol"/>
      </w:rPr>
    </w:lvl>
    <w:lvl w:ilvl="7" w:tplc="BBB485B6">
      <w:start w:val="1"/>
      <w:numFmt w:val="bullet"/>
      <w:lvlText w:val=""/>
      <w:lvlJc w:val="left"/>
      <w:pPr>
        <w:ind w:left="720" w:hanging="360"/>
      </w:pPr>
      <w:rPr>
        <w:rFonts w:ascii="Symbol" w:hAnsi="Symbol"/>
      </w:rPr>
    </w:lvl>
    <w:lvl w:ilvl="8" w:tplc="FB325E44">
      <w:start w:val="1"/>
      <w:numFmt w:val="bullet"/>
      <w:lvlText w:val=""/>
      <w:lvlJc w:val="left"/>
      <w:pPr>
        <w:ind w:left="720" w:hanging="360"/>
      </w:pPr>
      <w:rPr>
        <w:rFonts w:ascii="Symbol" w:hAnsi="Symbol"/>
      </w:rPr>
    </w:lvl>
  </w:abstractNum>
  <w:abstractNum w:abstractNumId="14" w15:restartNumberingAfterBreak="0">
    <w:nsid w:val="3D996A08"/>
    <w:multiLevelType w:val="hybridMultilevel"/>
    <w:tmpl w:val="2BEC82D6"/>
    <w:lvl w:ilvl="0" w:tplc="EB688E50">
      <w:start w:val="1"/>
      <w:numFmt w:val="bullet"/>
      <w:lvlText w:val=""/>
      <w:lvlJc w:val="left"/>
      <w:pPr>
        <w:ind w:left="720" w:hanging="360"/>
      </w:pPr>
      <w:rPr>
        <w:rFonts w:ascii="Symbol" w:hAnsi="Symbol"/>
      </w:rPr>
    </w:lvl>
    <w:lvl w:ilvl="1" w:tplc="F75E93BC">
      <w:start w:val="1"/>
      <w:numFmt w:val="bullet"/>
      <w:lvlText w:val=""/>
      <w:lvlJc w:val="left"/>
      <w:pPr>
        <w:ind w:left="720" w:hanging="360"/>
      </w:pPr>
      <w:rPr>
        <w:rFonts w:ascii="Symbol" w:hAnsi="Symbol"/>
      </w:rPr>
    </w:lvl>
    <w:lvl w:ilvl="2" w:tplc="360CC2B6">
      <w:start w:val="1"/>
      <w:numFmt w:val="bullet"/>
      <w:lvlText w:val=""/>
      <w:lvlJc w:val="left"/>
      <w:pPr>
        <w:ind w:left="720" w:hanging="360"/>
      </w:pPr>
      <w:rPr>
        <w:rFonts w:ascii="Symbol" w:hAnsi="Symbol"/>
      </w:rPr>
    </w:lvl>
    <w:lvl w:ilvl="3" w:tplc="63925BF6">
      <w:start w:val="1"/>
      <w:numFmt w:val="bullet"/>
      <w:lvlText w:val=""/>
      <w:lvlJc w:val="left"/>
      <w:pPr>
        <w:ind w:left="720" w:hanging="360"/>
      </w:pPr>
      <w:rPr>
        <w:rFonts w:ascii="Symbol" w:hAnsi="Symbol"/>
      </w:rPr>
    </w:lvl>
    <w:lvl w:ilvl="4" w:tplc="641E4BDE">
      <w:start w:val="1"/>
      <w:numFmt w:val="bullet"/>
      <w:lvlText w:val=""/>
      <w:lvlJc w:val="left"/>
      <w:pPr>
        <w:ind w:left="720" w:hanging="360"/>
      </w:pPr>
      <w:rPr>
        <w:rFonts w:ascii="Symbol" w:hAnsi="Symbol"/>
      </w:rPr>
    </w:lvl>
    <w:lvl w:ilvl="5" w:tplc="0BD64E50">
      <w:start w:val="1"/>
      <w:numFmt w:val="bullet"/>
      <w:lvlText w:val=""/>
      <w:lvlJc w:val="left"/>
      <w:pPr>
        <w:ind w:left="720" w:hanging="360"/>
      </w:pPr>
      <w:rPr>
        <w:rFonts w:ascii="Symbol" w:hAnsi="Symbol"/>
      </w:rPr>
    </w:lvl>
    <w:lvl w:ilvl="6" w:tplc="BBF2CC46">
      <w:start w:val="1"/>
      <w:numFmt w:val="bullet"/>
      <w:lvlText w:val=""/>
      <w:lvlJc w:val="left"/>
      <w:pPr>
        <w:ind w:left="720" w:hanging="360"/>
      </w:pPr>
      <w:rPr>
        <w:rFonts w:ascii="Symbol" w:hAnsi="Symbol"/>
      </w:rPr>
    </w:lvl>
    <w:lvl w:ilvl="7" w:tplc="3BBAD3F2">
      <w:start w:val="1"/>
      <w:numFmt w:val="bullet"/>
      <w:lvlText w:val=""/>
      <w:lvlJc w:val="left"/>
      <w:pPr>
        <w:ind w:left="720" w:hanging="360"/>
      </w:pPr>
      <w:rPr>
        <w:rFonts w:ascii="Symbol" w:hAnsi="Symbol"/>
      </w:rPr>
    </w:lvl>
    <w:lvl w:ilvl="8" w:tplc="8278C1B2">
      <w:start w:val="1"/>
      <w:numFmt w:val="bullet"/>
      <w:lvlText w:val=""/>
      <w:lvlJc w:val="left"/>
      <w:pPr>
        <w:ind w:left="720" w:hanging="360"/>
      </w:pPr>
      <w:rPr>
        <w:rFonts w:ascii="Symbol" w:hAnsi="Symbol"/>
      </w:rPr>
    </w:lvl>
  </w:abstractNum>
  <w:abstractNum w:abstractNumId="15" w15:restartNumberingAfterBreak="0">
    <w:nsid w:val="3FBB2FFC"/>
    <w:multiLevelType w:val="hybridMultilevel"/>
    <w:tmpl w:val="33FA5E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0389909"/>
    <w:multiLevelType w:val="hybridMultilevel"/>
    <w:tmpl w:val="554E2518"/>
    <w:lvl w:ilvl="0" w:tplc="69B6E938">
      <w:start w:val="1"/>
      <w:numFmt w:val="bullet"/>
      <w:lvlText w:val="-"/>
      <w:lvlJc w:val="left"/>
      <w:pPr>
        <w:ind w:left="720" w:hanging="360"/>
      </w:pPr>
      <w:rPr>
        <w:rFonts w:ascii="&quot;Arial&quot;,sans-serif" w:hAnsi="&quot;Arial&quot;,sans-serif" w:hint="default"/>
      </w:rPr>
    </w:lvl>
    <w:lvl w:ilvl="1" w:tplc="A59244F2">
      <w:start w:val="1"/>
      <w:numFmt w:val="bullet"/>
      <w:lvlText w:val="o"/>
      <w:lvlJc w:val="left"/>
      <w:pPr>
        <w:ind w:left="1440" w:hanging="360"/>
      </w:pPr>
      <w:rPr>
        <w:rFonts w:ascii="Courier New" w:hAnsi="Courier New" w:hint="default"/>
      </w:rPr>
    </w:lvl>
    <w:lvl w:ilvl="2" w:tplc="73C48C08">
      <w:start w:val="1"/>
      <w:numFmt w:val="bullet"/>
      <w:lvlText w:val=""/>
      <w:lvlJc w:val="left"/>
      <w:pPr>
        <w:ind w:left="2160" w:hanging="360"/>
      </w:pPr>
      <w:rPr>
        <w:rFonts w:ascii="Wingdings" w:hAnsi="Wingdings" w:hint="default"/>
      </w:rPr>
    </w:lvl>
    <w:lvl w:ilvl="3" w:tplc="B66286A6">
      <w:start w:val="1"/>
      <w:numFmt w:val="bullet"/>
      <w:lvlText w:val=""/>
      <w:lvlJc w:val="left"/>
      <w:pPr>
        <w:ind w:left="2880" w:hanging="360"/>
      </w:pPr>
      <w:rPr>
        <w:rFonts w:ascii="Symbol" w:hAnsi="Symbol" w:hint="default"/>
      </w:rPr>
    </w:lvl>
    <w:lvl w:ilvl="4" w:tplc="2FAAD94C">
      <w:start w:val="1"/>
      <w:numFmt w:val="bullet"/>
      <w:lvlText w:val="o"/>
      <w:lvlJc w:val="left"/>
      <w:pPr>
        <w:ind w:left="3600" w:hanging="360"/>
      </w:pPr>
      <w:rPr>
        <w:rFonts w:ascii="Courier New" w:hAnsi="Courier New" w:hint="default"/>
      </w:rPr>
    </w:lvl>
    <w:lvl w:ilvl="5" w:tplc="BEC04EDA">
      <w:start w:val="1"/>
      <w:numFmt w:val="bullet"/>
      <w:lvlText w:val=""/>
      <w:lvlJc w:val="left"/>
      <w:pPr>
        <w:ind w:left="4320" w:hanging="360"/>
      </w:pPr>
      <w:rPr>
        <w:rFonts w:ascii="Wingdings" w:hAnsi="Wingdings" w:hint="default"/>
      </w:rPr>
    </w:lvl>
    <w:lvl w:ilvl="6" w:tplc="7EEC873A">
      <w:start w:val="1"/>
      <w:numFmt w:val="bullet"/>
      <w:lvlText w:val=""/>
      <w:lvlJc w:val="left"/>
      <w:pPr>
        <w:ind w:left="5040" w:hanging="360"/>
      </w:pPr>
      <w:rPr>
        <w:rFonts w:ascii="Symbol" w:hAnsi="Symbol" w:hint="default"/>
      </w:rPr>
    </w:lvl>
    <w:lvl w:ilvl="7" w:tplc="55424F8A">
      <w:start w:val="1"/>
      <w:numFmt w:val="bullet"/>
      <w:lvlText w:val="o"/>
      <w:lvlJc w:val="left"/>
      <w:pPr>
        <w:ind w:left="5760" w:hanging="360"/>
      </w:pPr>
      <w:rPr>
        <w:rFonts w:ascii="Courier New" w:hAnsi="Courier New" w:hint="default"/>
      </w:rPr>
    </w:lvl>
    <w:lvl w:ilvl="8" w:tplc="FA2278E0">
      <w:start w:val="1"/>
      <w:numFmt w:val="bullet"/>
      <w:lvlText w:val=""/>
      <w:lvlJc w:val="left"/>
      <w:pPr>
        <w:ind w:left="6480" w:hanging="360"/>
      </w:pPr>
      <w:rPr>
        <w:rFonts w:ascii="Wingdings" w:hAnsi="Wingdings" w:hint="default"/>
      </w:rPr>
    </w:lvl>
  </w:abstractNum>
  <w:abstractNum w:abstractNumId="17" w15:restartNumberingAfterBreak="0">
    <w:nsid w:val="488F484D"/>
    <w:multiLevelType w:val="hybridMultilevel"/>
    <w:tmpl w:val="D0607BB8"/>
    <w:lvl w:ilvl="0" w:tplc="C8E0F7B4">
      <w:start w:val="1"/>
      <w:numFmt w:val="bullet"/>
      <w:lvlText w:val=""/>
      <w:lvlJc w:val="left"/>
      <w:pPr>
        <w:ind w:left="1080" w:hanging="360"/>
      </w:pPr>
      <w:rPr>
        <w:rFonts w:ascii="Symbol" w:hAnsi="Symbol"/>
      </w:rPr>
    </w:lvl>
    <w:lvl w:ilvl="1" w:tplc="644E5C5E">
      <w:start w:val="1"/>
      <w:numFmt w:val="bullet"/>
      <w:lvlText w:val=""/>
      <w:lvlJc w:val="left"/>
      <w:pPr>
        <w:ind w:left="1080" w:hanging="360"/>
      </w:pPr>
      <w:rPr>
        <w:rFonts w:ascii="Symbol" w:hAnsi="Symbol"/>
      </w:rPr>
    </w:lvl>
    <w:lvl w:ilvl="2" w:tplc="DF08CB56">
      <w:start w:val="1"/>
      <w:numFmt w:val="bullet"/>
      <w:lvlText w:val=""/>
      <w:lvlJc w:val="left"/>
      <w:pPr>
        <w:ind w:left="1080" w:hanging="360"/>
      </w:pPr>
      <w:rPr>
        <w:rFonts w:ascii="Symbol" w:hAnsi="Symbol"/>
      </w:rPr>
    </w:lvl>
    <w:lvl w:ilvl="3" w:tplc="5ECA00E8">
      <w:start w:val="1"/>
      <w:numFmt w:val="bullet"/>
      <w:lvlText w:val=""/>
      <w:lvlJc w:val="left"/>
      <w:pPr>
        <w:ind w:left="1080" w:hanging="360"/>
      </w:pPr>
      <w:rPr>
        <w:rFonts w:ascii="Symbol" w:hAnsi="Symbol"/>
      </w:rPr>
    </w:lvl>
    <w:lvl w:ilvl="4" w:tplc="259071DA">
      <w:start w:val="1"/>
      <w:numFmt w:val="bullet"/>
      <w:lvlText w:val=""/>
      <w:lvlJc w:val="left"/>
      <w:pPr>
        <w:ind w:left="1080" w:hanging="360"/>
      </w:pPr>
      <w:rPr>
        <w:rFonts w:ascii="Symbol" w:hAnsi="Symbol"/>
      </w:rPr>
    </w:lvl>
    <w:lvl w:ilvl="5" w:tplc="52F4CCD0">
      <w:start w:val="1"/>
      <w:numFmt w:val="bullet"/>
      <w:lvlText w:val=""/>
      <w:lvlJc w:val="left"/>
      <w:pPr>
        <w:ind w:left="1080" w:hanging="360"/>
      </w:pPr>
      <w:rPr>
        <w:rFonts w:ascii="Symbol" w:hAnsi="Symbol"/>
      </w:rPr>
    </w:lvl>
    <w:lvl w:ilvl="6" w:tplc="D21611F6">
      <w:start w:val="1"/>
      <w:numFmt w:val="bullet"/>
      <w:lvlText w:val=""/>
      <w:lvlJc w:val="left"/>
      <w:pPr>
        <w:ind w:left="1080" w:hanging="360"/>
      </w:pPr>
      <w:rPr>
        <w:rFonts w:ascii="Symbol" w:hAnsi="Symbol"/>
      </w:rPr>
    </w:lvl>
    <w:lvl w:ilvl="7" w:tplc="61E60A16">
      <w:start w:val="1"/>
      <w:numFmt w:val="bullet"/>
      <w:lvlText w:val=""/>
      <w:lvlJc w:val="left"/>
      <w:pPr>
        <w:ind w:left="1080" w:hanging="360"/>
      </w:pPr>
      <w:rPr>
        <w:rFonts w:ascii="Symbol" w:hAnsi="Symbol"/>
      </w:rPr>
    </w:lvl>
    <w:lvl w:ilvl="8" w:tplc="53CC27A4">
      <w:start w:val="1"/>
      <w:numFmt w:val="bullet"/>
      <w:lvlText w:val=""/>
      <w:lvlJc w:val="left"/>
      <w:pPr>
        <w:ind w:left="1080" w:hanging="360"/>
      </w:pPr>
      <w:rPr>
        <w:rFonts w:ascii="Symbol" w:hAnsi="Symbol"/>
      </w:rPr>
    </w:lvl>
  </w:abstractNum>
  <w:abstractNum w:abstractNumId="18" w15:restartNumberingAfterBreak="0">
    <w:nsid w:val="4914740C"/>
    <w:multiLevelType w:val="hybridMultilevel"/>
    <w:tmpl w:val="D0364D8C"/>
    <w:lvl w:ilvl="0" w:tplc="7B02764E">
      <w:start w:val="1"/>
      <w:numFmt w:val="bullet"/>
      <w:lvlText w:val="-"/>
      <w:lvlJc w:val="left"/>
      <w:pPr>
        <w:ind w:left="720" w:hanging="360"/>
      </w:pPr>
      <w:rPr>
        <w:rFonts w:ascii="&quot;Arial&quot;,sans-serif" w:hAnsi="&quot;Arial&quot;,sans-serif" w:hint="default"/>
      </w:rPr>
    </w:lvl>
    <w:lvl w:ilvl="1" w:tplc="222EBA3E">
      <w:start w:val="1"/>
      <w:numFmt w:val="bullet"/>
      <w:lvlText w:val="o"/>
      <w:lvlJc w:val="left"/>
      <w:pPr>
        <w:ind w:left="1440" w:hanging="360"/>
      </w:pPr>
      <w:rPr>
        <w:rFonts w:ascii="Courier New" w:hAnsi="Courier New" w:hint="default"/>
      </w:rPr>
    </w:lvl>
    <w:lvl w:ilvl="2" w:tplc="6F4E8E66">
      <w:start w:val="1"/>
      <w:numFmt w:val="bullet"/>
      <w:lvlText w:val=""/>
      <w:lvlJc w:val="left"/>
      <w:pPr>
        <w:ind w:left="2160" w:hanging="360"/>
      </w:pPr>
      <w:rPr>
        <w:rFonts w:ascii="Wingdings" w:hAnsi="Wingdings" w:hint="default"/>
      </w:rPr>
    </w:lvl>
    <w:lvl w:ilvl="3" w:tplc="7C44D9EC">
      <w:start w:val="1"/>
      <w:numFmt w:val="bullet"/>
      <w:lvlText w:val=""/>
      <w:lvlJc w:val="left"/>
      <w:pPr>
        <w:ind w:left="2880" w:hanging="360"/>
      </w:pPr>
      <w:rPr>
        <w:rFonts w:ascii="Symbol" w:hAnsi="Symbol" w:hint="default"/>
      </w:rPr>
    </w:lvl>
    <w:lvl w:ilvl="4" w:tplc="DA84AE1E">
      <w:start w:val="1"/>
      <w:numFmt w:val="bullet"/>
      <w:lvlText w:val="o"/>
      <w:lvlJc w:val="left"/>
      <w:pPr>
        <w:ind w:left="3600" w:hanging="360"/>
      </w:pPr>
      <w:rPr>
        <w:rFonts w:ascii="Courier New" w:hAnsi="Courier New" w:hint="default"/>
      </w:rPr>
    </w:lvl>
    <w:lvl w:ilvl="5" w:tplc="59D499BA">
      <w:start w:val="1"/>
      <w:numFmt w:val="bullet"/>
      <w:lvlText w:val=""/>
      <w:lvlJc w:val="left"/>
      <w:pPr>
        <w:ind w:left="4320" w:hanging="360"/>
      </w:pPr>
      <w:rPr>
        <w:rFonts w:ascii="Wingdings" w:hAnsi="Wingdings" w:hint="default"/>
      </w:rPr>
    </w:lvl>
    <w:lvl w:ilvl="6" w:tplc="F66AD320">
      <w:start w:val="1"/>
      <w:numFmt w:val="bullet"/>
      <w:lvlText w:val=""/>
      <w:lvlJc w:val="left"/>
      <w:pPr>
        <w:ind w:left="5040" w:hanging="360"/>
      </w:pPr>
      <w:rPr>
        <w:rFonts w:ascii="Symbol" w:hAnsi="Symbol" w:hint="default"/>
      </w:rPr>
    </w:lvl>
    <w:lvl w:ilvl="7" w:tplc="2F844838">
      <w:start w:val="1"/>
      <w:numFmt w:val="bullet"/>
      <w:lvlText w:val="o"/>
      <w:lvlJc w:val="left"/>
      <w:pPr>
        <w:ind w:left="5760" w:hanging="360"/>
      </w:pPr>
      <w:rPr>
        <w:rFonts w:ascii="Courier New" w:hAnsi="Courier New" w:hint="default"/>
      </w:rPr>
    </w:lvl>
    <w:lvl w:ilvl="8" w:tplc="243C5DC4">
      <w:start w:val="1"/>
      <w:numFmt w:val="bullet"/>
      <w:lvlText w:val=""/>
      <w:lvlJc w:val="left"/>
      <w:pPr>
        <w:ind w:left="6480" w:hanging="360"/>
      </w:pPr>
      <w:rPr>
        <w:rFonts w:ascii="Wingdings" w:hAnsi="Wingdings" w:hint="default"/>
      </w:rPr>
    </w:lvl>
  </w:abstractNum>
  <w:abstractNum w:abstractNumId="19" w15:restartNumberingAfterBreak="0">
    <w:nsid w:val="4DA1606C"/>
    <w:multiLevelType w:val="hybridMultilevel"/>
    <w:tmpl w:val="B24EEA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EFD1773"/>
    <w:multiLevelType w:val="hybridMultilevel"/>
    <w:tmpl w:val="72DCD9DE"/>
    <w:lvl w:ilvl="0" w:tplc="A3BAB8DA">
      <w:start w:val="1"/>
      <w:numFmt w:val="bullet"/>
      <w:lvlText w:val=""/>
      <w:lvlJc w:val="left"/>
      <w:pPr>
        <w:ind w:left="720" w:hanging="360"/>
      </w:pPr>
      <w:rPr>
        <w:rFonts w:ascii="Symbol" w:hAnsi="Symbol"/>
      </w:rPr>
    </w:lvl>
    <w:lvl w:ilvl="1" w:tplc="02A23F14">
      <w:start w:val="1"/>
      <w:numFmt w:val="bullet"/>
      <w:lvlText w:val=""/>
      <w:lvlJc w:val="left"/>
      <w:pPr>
        <w:ind w:left="720" w:hanging="360"/>
      </w:pPr>
      <w:rPr>
        <w:rFonts w:ascii="Symbol" w:hAnsi="Symbol"/>
      </w:rPr>
    </w:lvl>
    <w:lvl w:ilvl="2" w:tplc="6F966C5C">
      <w:start w:val="1"/>
      <w:numFmt w:val="bullet"/>
      <w:lvlText w:val=""/>
      <w:lvlJc w:val="left"/>
      <w:pPr>
        <w:ind w:left="720" w:hanging="360"/>
      </w:pPr>
      <w:rPr>
        <w:rFonts w:ascii="Symbol" w:hAnsi="Symbol"/>
      </w:rPr>
    </w:lvl>
    <w:lvl w:ilvl="3" w:tplc="6E7CF574">
      <w:start w:val="1"/>
      <w:numFmt w:val="bullet"/>
      <w:lvlText w:val=""/>
      <w:lvlJc w:val="left"/>
      <w:pPr>
        <w:ind w:left="720" w:hanging="360"/>
      </w:pPr>
      <w:rPr>
        <w:rFonts w:ascii="Symbol" w:hAnsi="Symbol"/>
      </w:rPr>
    </w:lvl>
    <w:lvl w:ilvl="4" w:tplc="042A1580">
      <w:start w:val="1"/>
      <w:numFmt w:val="bullet"/>
      <w:lvlText w:val=""/>
      <w:lvlJc w:val="left"/>
      <w:pPr>
        <w:ind w:left="720" w:hanging="360"/>
      </w:pPr>
      <w:rPr>
        <w:rFonts w:ascii="Symbol" w:hAnsi="Symbol"/>
      </w:rPr>
    </w:lvl>
    <w:lvl w:ilvl="5" w:tplc="1C1256D2">
      <w:start w:val="1"/>
      <w:numFmt w:val="bullet"/>
      <w:lvlText w:val=""/>
      <w:lvlJc w:val="left"/>
      <w:pPr>
        <w:ind w:left="720" w:hanging="360"/>
      </w:pPr>
      <w:rPr>
        <w:rFonts w:ascii="Symbol" w:hAnsi="Symbol"/>
      </w:rPr>
    </w:lvl>
    <w:lvl w:ilvl="6" w:tplc="0944D7BA">
      <w:start w:val="1"/>
      <w:numFmt w:val="bullet"/>
      <w:lvlText w:val=""/>
      <w:lvlJc w:val="left"/>
      <w:pPr>
        <w:ind w:left="720" w:hanging="360"/>
      </w:pPr>
      <w:rPr>
        <w:rFonts w:ascii="Symbol" w:hAnsi="Symbol"/>
      </w:rPr>
    </w:lvl>
    <w:lvl w:ilvl="7" w:tplc="9324352A">
      <w:start w:val="1"/>
      <w:numFmt w:val="bullet"/>
      <w:lvlText w:val=""/>
      <w:lvlJc w:val="left"/>
      <w:pPr>
        <w:ind w:left="720" w:hanging="360"/>
      </w:pPr>
      <w:rPr>
        <w:rFonts w:ascii="Symbol" w:hAnsi="Symbol"/>
      </w:rPr>
    </w:lvl>
    <w:lvl w:ilvl="8" w:tplc="D25C8F22">
      <w:start w:val="1"/>
      <w:numFmt w:val="bullet"/>
      <w:lvlText w:val=""/>
      <w:lvlJc w:val="left"/>
      <w:pPr>
        <w:ind w:left="720" w:hanging="360"/>
      </w:pPr>
      <w:rPr>
        <w:rFonts w:ascii="Symbol" w:hAnsi="Symbol"/>
      </w:rPr>
    </w:lvl>
  </w:abstractNum>
  <w:abstractNum w:abstractNumId="21" w15:restartNumberingAfterBreak="0">
    <w:nsid w:val="57400410"/>
    <w:multiLevelType w:val="hybridMultilevel"/>
    <w:tmpl w:val="FE0CBF8C"/>
    <w:lvl w:ilvl="0" w:tplc="D6B46B4A">
      <w:start w:val="1"/>
      <w:numFmt w:val="bullet"/>
      <w:lvlText w:val=""/>
      <w:lvlJc w:val="left"/>
      <w:pPr>
        <w:ind w:left="720" w:hanging="360"/>
      </w:pPr>
      <w:rPr>
        <w:rFonts w:ascii="Symbol" w:hAnsi="Symbol"/>
      </w:rPr>
    </w:lvl>
    <w:lvl w:ilvl="1" w:tplc="5A6441DC">
      <w:start w:val="1"/>
      <w:numFmt w:val="bullet"/>
      <w:lvlText w:val=""/>
      <w:lvlJc w:val="left"/>
      <w:pPr>
        <w:ind w:left="720" w:hanging="360"/>
      </w:pPr>
      <w:rPr>
        <w:rFonts w:ascii="Symbol" w:hAnsi="Symbol"/>
      </w:rPr>
    </w:lvl>
    <w:lvl w:ilvl="2" w:tplc="F8F6A090">
      <w:start w:val="1"/>
      <w:numFmt w:val="bullet"/>
      <w:lvlText w:val=""/>
      <w:lvlJc w:val="left"/>
      <w:pPr>
        <w:ind w:left="720" w:hanging="360"/>
      </w:pPr>
      <w:rPr>
        <w:rFonts w:ascii="Symbol" w:hAnsi="Symbol"/>
      </w:rPr>
    </w:lvl>
    <w:lvl w:ilvl="3" w:tplc="53FEB208">
      <w:start w:val="1"/>
      <w:numFmt w:val="bullet"/>
      <w:lvlText w:val=""/>
      <w:lvlJc w:val="left"/>
      <w:pPr>
        <w:ind w:left="720" w:hanging="360"/>
      </w:pPr>
      <w:rPr>
        <w:rFonts w:ascii="Symbol" w:hAnsi="Symbol"/>
      </w:rPr>
    </w:lvl>
    <w:lvl w:ilvl="4" w:tplc="5D3E7198">
      <w:start w:val="1"/>
      <w:numFmt w:val="bullet"/>
      <w:lvlText w:val=""/>
      <w:lvlJc w:val="left"/>
      <w:pPr>
        <w:ind w:left="720" w:hanging="360"/>
      </w:pPr>
      <w:rPr>
        <w:rFonts w:ascii="Symbol" w:hAnsi="Symbol"/>
      </w:rPr>
    </w:lvl>
    <w:lvl w:ilvl="5" w:tplc="5B58BFB8">
      <w:start w:val="1"/>
      <w:numFmt w:val="bullet"/>
      <w:lvlText w:val=""/>
      <w:lvlJc w:val="left"/>
      <w:pPr>
        <w:ind w:left="720" w:hanging="360"/>
      </w:pPr>
      <w:rPr>
        <w:rFonts w:ascii="Symbol" w:hAnsi="Symbol"/>
      </w:rPr>
    </w:lvl>
    <w:lvl w:ilvl="6" w:tplc="831AF6F8">
      <w:start w:val="1"/>
      <w:numFmt w:val="bullet"/>
      <w:lvlText w:val=""/>
      <w:lvlJc w:val="left"/>
      <w:pPr>
        <w:ind w:left="720" w:hanging="360"/>
      </w:pPr>
      <w:rPr>
        <w:rFonts w:ascii="Symbol" w:hAnsi="Symbol"/>
      </w:rPr>
    </w:lvl>
    <w:lvl w:ilvl="7" w:tplc="141CC260">
      <w:start w:val="1"/>
      <w:numFmt w:val="bullet"/>
      <w:lvlText w:val=""/>
      <w:lvlJc w:val="left"/>
      <w:pPr>
        <w:ind w:left="720" w:hanging="360"/>
      </w:pPr>
      <w:rPr>
        <w:rFonts w:ascii="Symbol" w:hAnsi="Symbol"/>
      </w:rPr>
    </w:lvl>
    <w:lvl w:ilvl="8" w:tplc="7A300270">
      <w:start w:val="1"/>
      <w:numFmt w:val="bullet"/>
      <w:lvlText w:val=""/>
      <w:lvlJc w:val="left"/>
      <w:pPr>
        <w:ind w:left="720" w:hanging="360"/>
      </w:pPr>
      <w:rPr>
        <w:rFonts w:ascii="Symbol" w:hAnsi="Symbol"/>
      </w:rPr>
    </w:lvl>
  </w:abstractNum>
  <w:abstractNum w:abstractNumId="22" w15:restartNumberingAfterBreak="0">
    <w:nsid w:val="586A1311"/>
    <w:multiLevelType w:val="hybridMultilevel"/>
    <w:tmpl w:val="3C2CC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7F385F"/>
    <w:multiLevelType w:val="hybridMultilevel"/>
    <w:tmpl w:val="C1545C20"/>
    <w:lvl w:ilvl="0" w:tplc="B2D4E9C6">
      <w:start w:val="1"/>
      <w:numFmt w:val="bullet"/>
      <w:lvlText w:val=""/>
      <w:lvlJc w:val="left"/>
      <w:pPr>
        <w:ind w:left="720" w:hanging="360"/>
      </w:pPr>
      <w:rPr>
        <w:rFonts w:ascii="Symbol" w:hAnsi="Symbol"/>
      </w:rPr>
    </w:lvl>
    <w:lvl w:ilvl="1" w:tplc="D4E03058">
      <w:start w:val="1"/>
      <w:numFmt w:val="bullet"/>
      <w:lvlText w:val=""/>
      <w:lvlJc w:val="left"/>
      <w:pPr>
        <w:ind w:left="720" w:hanging="360"/>
      </w:pPr>
      <w:rPr>
        <w:rFonts w:ascii="Symbol" w:hAnsi="Symbol"/>
      </w:rPr>
    </w:lvl>
    <w:lvl w:ilvl="2" w:tplc="0818C33E">
      <w:start w:val="1"/>
      <w:numFmt w:val="bullet"/>
      <w:lvlText w:val=""/>
      <w:lvlJc w:val="left"/>
      <w:pPr>
        <w:ind w:left="720" w:hanging="360"/>
      </w:pPr>
      <w:rPr>
        <w:rFonts w:ascii="Symbol" w:hAnsi="Symbol"/>
      </w:rPr>
    </w:lvl>
    <w:lvl w:ilvl="3" w:tplc="C3D0B322">
      <w:start w:val="1"/>
      <w:numFmt w:val="bullet"/>
      <w:lvlText w:val=""/>
      <w:lvlJc w:val="left"/>
      <w:pPr>
        <w:ind w:left="720" w:hanging="360"/>
      </w:pPr>
      <w:rPr>
        <w:rFonts w:ascii="Symbol" w:hAnsi="Symbol"/>
      </w:rPr>
    </w:lvl>
    <w:lvl w:ilvl="4" w:tplc="D400B20A">
      <w:start w:val="1"/>
      <w:numFmt w:val="bullet"/>
      <w:lvlText w:val=""/>
      <w:lvlJc w:val="left"/>
      <w:pPr>
        <w:ind w:left="720" w:hanging="360"/>
      </w:pPr>
      <w:rPr>
        <w:rFonts w:ascii="Symbol" w:hAnsi="Symbol"/>
      </w:rPr>
    </w:lvl>
    <w:lvl w:ilvl="5" w:tplc="C8A60CDC">
      <w:start w:val="1"/>
      <w:numFmt w:val="bullet"/>
      <w:lvlText w:val=""/>
      <w:lvlJc w:val="left"/>
      <w:pPr>
        <w:ind w:left="720" w:hanging="360"/>
      </w:pPr>
      <w:rPr>
        <w:rFonts w:ascii="Symbol" w:hAnsi="Symbol"/>
      </w:rPr>
    </w:lvl>
    <w:lvl w:ilvl="6" w:tplc="A37A2FCE">
      <w:start w:val="1"/>
      <w:numFmt w:val="bullet"/>
      <w:lvlText w:val=""/>
      <w:lvlJc w:val="left"/>
      <w:pPr>
        <w:ind w:left="720" w:hanging="360"/>
      </w:pPr>
      <w:rPr>
        <w:rFonts w:ascii="Symbol" w:hAnsi="Symbol"/>
      </w:rPr>
    </w:lvl>
    <w:lvl w:ilvl="7" w:tplc="36ACB2BA">
      <w:start w:val="1"/>
      <w:numFmt w:val="bullet"/>
      <w:lvlText w:val=""/>
      <w:lvlJc w:val="left"/>
      <w:pPr>
        <w:ind w:left="720" w:hanging="360"/>
      </w:pPr>
      <w:rPr>
        <w:rFonts w:ascii="Symbol" w:hAnsi="Symbol"/>
      </w:rPr>
    </w:lvl>
    <w:lvl w:ilvl="8" w:tplc="1D14F2FE">
      <w:start w:val="1"/>
      <w:numFmt w:val="bullet"/>
      <w:lvlText w:val=""/>
      <w:lvlJc w:val="left"/>
      <w:pPr>
        <w:ind w:left="720" w:hanging="360"/>
      </w:pPr>
      <w:rPr>
        <w:rFonts w:ascii="Symbol" w:hAnsi="Symbol"/>
      </w:rPr>
    </w:lvl>
  </w:abstractNum>
  <w:abstractNum w:abstractNumId="24" w15:restartNumberingAfterBreak="0">
    <w:nsid w:val="71662522"/>
    <w:multiLevelType w:val="hybridMultilevel"/>
    <w:tmpl w:val="6EBEE696"/>
    <w:lvl w:ilvl="0" w:tplc="9B2EDFF8">
      <w:start w:val="1"/>
      <w:numFmt w:val="bullet"/>
      <w:lvlText w:val=""/>
      <w:lvlJc w:val="left"/>
      <w:pPr>
        <w:ind w:left="720" w:hanging="360"/>
      </w:pPr>
      <w:rPr>
        <w:rFonts w:ascii="Symbol" w:hAnsi="Symbol"/>
      </w:rPr>
    </w:lvl>
    <w:lvl w:ilvl="1" w:tplc="D1400200">
      <w:start w:val="1"/>
      <w:numFmt w:val="bullet"/>
      <w:lvlText w:val=""/>
      <w:lvlJc w:val="left"/>
      <w:pPr>
        <w:ind w:left="720" w:hanging="360"/>
      </w:pPr>
      <w:rPr>
        <w:rFonts w:ascii="Symbol" w:hAnsi="Symbol"/>
      </w:rPr>
    </w:lvl>
    <w:lvl w:ilvl="2" w:tplc="0596A9FA">
      <w:start w:val="1"/>
      <w:numFmt w:val="bullet"/>
      <w:lvlText w:val=""/>
      <w:lvlJc w:val="left"/>
      <w:pPr>
        <w:ind w:left="720" w:hanging="360"/>
      </w:pPr>
      <w:rPr>
        <w:rFonts w:ascii="Symbol" w:hAnsi="Symbol"/>
      </w:rPr>
    </w:lvl>
    <w:lvl w:ilvl="3" w:tplc="78E43FA2">
      <w:start w:val="1"/>
      <w:numFmt w:val="bullet"/>
      <w:lvlText w:val=""/>
      <w:lvlJc w:val="left"/>
      <w:pPr>
        <w:ind w:left="720" w:hanging="360"/>
      </w:pPr>
      <w:rPr>
        <w:rFonts w:ascii="Symbol" w:hAnsi="Symbol"/>
      </w:rPr>
    </w:lvl>
    <w:lvl w:ilvl="4" w:tplc="8672622C">
      <w:start w:val="1"/>
      <w:numFmt w:val="bullet"/>
      <w:lvlText w:val=""/>
      <w:lvlJc w:val="left"/>
      <w:pPr>
        <w:ind w:left="720" w:hanging="360"/>
      </w:pPr>
      <w:rPr>
        <w:rFonts w:ascii="Symbol" w:hAnsi="Symbol"/>
      </w:rPr>
    </w:lvl>
    <w:lvl w:ilvl="5" w:tplc="CA3E5D18">
      <w:start w:val="1"/>
      <w:numFmt w:val="bullet"/>
      <w:lvlText w:val=""/>
      <w:lvlJc w:val="left"/>
      <w:pPr>
        <w:ind w:left="720" w:hanging="360"/>
      </w:pPr>
      <w:rPr>
        <w:rFonts w:ascii="Symbol" w:hAnsi="Symbol"/>
      </w:rPr>
    </w:lvl>
    <w:lvl w:ilvl="6" w:tplc="F414362E">
      <w:start w:val="1"/>
      <w:numFmt w:val="bullet"/>
      <w:lvlText w:val=""/>
      <w:lvlJc w:val="left"/>
      <w:pPr>
        <w:ind w:left="720" w:hanging="360"/>
      </w:pPr>
      <w:rPr>
        <w:rFonts w:ascii="Symbol" w:hAnsi="Symbol"/>
      </w:rPr>
    </w:lvl>
    <w:lvl w:ilvl="7" w:tplc="F20EB5F2">
      <w:start w:val="1"/>
      <w:numFmt w:val="bullet"/>
      <w:lvlText w:val=""/>
      <w:lvlJc w:val="left"/>
      <w:pPr>
        <w:ind w:left="720" w:hanging="360"/>
      </w:pPr>
      <w:rPr>
        <w:rFonts w:ascii="Symbol" w:hAnsi="Symbol"/>
      </w:rPr>
    </w:lvl>
    <w:lvl w:ilvl="8" w:tplc="A9606484">
      <w:start w:val="1"/>
      <w:numFmt w:val="bullet"/>
      <w:lvlText w:val=""/>
      <w:lvlJc w:val="left"/>
      <w:pPr>
        <w:ind w:left="720" w:hanging="360"/>
      </w:pPr>
      <w:rPr>
        <w:rFonts w:ascii="Symbol" w:hAnsi="Symbol"/>
      </w:rPr>
    </w:lvl>
  </w:abstractNum>
  <w:abstractNum w:abstractNumId="25" w15:restartNumberingAfterBreak="0">
    <w:nsid w:val="727A0379"/>
    <w:multiLevelType w:val="hybridMultilevel"/>
    <w:tmpl w:val="EBFA8C60"/>
    <w:lvl w:ilvl="0" w:tplc="B192DBD6">
      <w:start w:val="1"/>
      <w:numFmt w:val="bullet"/>
      <w:lvlText w:val=""/>
      <w:lvlJc w:val="left"/>
      <w:pPr>
        <w:ind w:left="720" w:hanging="360"/>
      </w:pPr>
      <w:rPr>
        <w:rFonts w:ascii="Symbol" w:hAnsi="Symbol"/>
      </w:rPr>
    </w:lvl>
    <w:lvl w:ilvl="1" w:tplc="2B466E7A">
      <w:start w:val="1"/>
      <w:numFmt w:val="bullet"/>
      <w:lvlText w:val=""/>
      <w:lvlJc w:val="left"/>
      <w:pPr>
        <w:ind w:left="720" w:hanging="360"/>
      </w:pPr>
      <w:rPr>
        <w:rFonts w:ascii="Symbol" w:hAnsi="Symbol"/>
      </w:rPr>
    </w:lvl>
    <w:lvl w:ilvl="2" w:tplc="B9B284A4">
      <w:start w:val="1"/>
      <w:numFmt w:val="bullet"/>
      <w:lvlText w:val=""/>
      <w:lvlJc w:val="left"/>
      <w:pPr>
        <w:ind w:left="720" w:hanging="360"/>
      </w:pPr>
      <w:rPr>
        <w:rFonts w:ascii="Symbol" w:hAnsi="Symbol"/>
      </w:rPr>
    </w:lvl>
    <w:lvl w:ilvl="3" w:tplc="EEA242CE">
      <w:start w:val="1"/>
      <w:numFmt w:val="bullet"/>
      <w:lvlText w:val=""/>
      <w:lvlJc w:val="left"/>
      <w:pPr>
        <w:ind w:left="720" w:hanging="360"/>
      </w:pPr>
      <w:rPr>
        <w:rFonts w:ascii="Symbol" w:hAnsi="Symbol"/>
      </w:rPr>
    </w:lvl>
    <w:lvl w:ilvl="4" w:tplc="2A2ADE66">
      <w:start w:val="1"/>
      <w:numFmt w:val="bullet"/>
      <w:lvlText w:val=""/>
      <w:lvlJc w:val="left"/>
      <w:pPr>
        <w:ind w:left="720" w:hanging="360"/>
      </w:pPr>
      <w:rPr>
        <w:rFonts w:ascii="Symbol" w:hAnsi="Symbol"/>
      </w:rPr>
    </w:lvl>
    <w:lvl w:ilvl="5" w:tplc="7E365238">
      <w:start w:val="1"/>
      <w:numFmt w:val="bullet"/>
      <w:lvlText w:val=""/>
      <w:lvlJc w:val="left"/>
      <w:pPr>
        <w:ind w:left="720" w:hanging="360"/>
      </w:pPr>
      <w:rPr>
        <w:rFonts w:ascii="Symbol" w:hAnsi="Symbol"/>
      </w:rPr>
    </w:lvl>
    <w:lvl w:ilvl="6" w:tplc="9170031A">
      <w:start w:val="1"/>
      <w:numFmt w:val="bullet"/>
      <w:lvlText w:val=""/>
      <w:lvlJc w:val="left"/>
      <w:pPr>
        <w:ind w:left="720" w:hanging="360"/>
      </w:pPr>
      <w:rPr>
        <w:rFonts w:ascii="Symbol" w:hAnsi="Symbol"/>
      </w:rPr>
    </w:lvl>
    <w:lvl w:ilvl="7" w:tplc="6D5CD720">
      <w:start w:val="1"/>
      <w:numFmt w:val="bullet"/>
      <w:lvlText w:val=""/>
      <w:lvlJc w:val="left"/>
      <w:pPr>
        <w:ind w:left="720" w:hanging="360"/>
      </w:pPr>
      <w:rPr>
        <w:rFonts w:ascii="Symbol" w:hAnsi="Symbol"/>
      </w:rPr>
    </w:lvl>
    <w:lvl w:ilvl="8" w:tplc="A5CC1340">
      <w:start w:val="1"/>
      <w:numFmt w:val="bullet"/>
      <w:lvlText w:val=""/>
      <w:lvlJc w:val="left"/>
      <w:pPr>
        <w:ind w:left="720" w:hanging="360"/>
      </w:pPr>
      <w:rPr>
        <w:rFonts w:ascii="Symbol" w:hAnsi="Symbol"/>
      </w:rPr>
    </w:lvl>
  </w:abstractNum>
  <w:abstractNum w:abstractNumId="26" w15:restartNumberingAfterBreak="0">
    <w:nsid w:val="73A7273D"/>
    <w:multiLevelType w:val="hybridMultilevel"/>
    <w:tmpl w:val="0CB85810"/>
    <w:lvl w:ilvl="0" w:tplc="DC124222">
      <w:start w:val="1"/>
      <w:numFmt w:val="bullet"/>
      <w:lvlText w:val=""/>
      <w:lvlJc w:val="left"/>
      <w:pPr>
        <w:ind w:left="720" w:hanging="360"/>
      </w:pPr>
      <w:rPr>
        <w:rFonts w:ascii="Symbol" w:hAnsi="Symbol"/>
      </w:rPr>
    </w:lvl>
    <w:lvl w:ilvl="1" w:tplc="7704602A">
      <w:start w:val="1"/>
      <w:numFmt w:val="bullet"/>
      <w:lvlText w:val=""/>
      <w:lvlJc w:val="left"/>
      <w:pPr>
        <w:ind w:left="720" w:hanging="360"/>
      </w:pPr>
      <w:rPr>
        <w:rFonts w:ascii="Symbol" w:hAnsi="Symbol"/>
      </w:rPr>
    </w:lvl>
    <w:lvl w:ilvl="2" w:tplc="C1A0A2CE">
      <w:start w:val="1"/>
      <w:numFmt w:val="bullet"/>
      <w:lvlText w:val=""/>
      <w:lvlJc w:val="left"/>
      <w:pPr>
        <w:ind w:left="720" w:hanging="360"/>
      </w:pPr>
      <w:rPr>
        <w:rFonts w:ascii="Symbol" w:hAnsi="Symbol"/>
      </w:rPr>
    </w:lvl>
    <w:lvl w:ilvl="3" w:tplc="4CCA56B0">
      <w:start w:val="1"/>
      <w:numFmt w:val="bullet"/>
      <w:lvlText w:val=""/>
      <w:lvlJc w:val="left"/>
      <w:pPr>
        <w:ind w:left="720" w:hanging="360"/>
      </w:pPr>
      <w:rPr>
        <w:rFonts w:ascii="Symbol" w:hAnsi="Symbol"/>
      </w:rPr>
    </w:lvl>
    <w:lvl w:ilvl="4" w:tplc="1220B514">
      <w:start w:val="1"/>
      <w:numFmt w:val="bullet"/>
      <w:lvlText w:val=""/>
      <w:lvlJc w:val="left"/>
      <w:pPr>
        <w:ind w:left="720" w:hanging="360"/>
      </w:pPr>
      <w:rPr>
        <w:rFonts w:ascii="Symbol" w:hAnsi="Symbol"/>
      </w:rPr>
    </w:lvl>
    <w:lvl w:ilvl="5" w:tplc="3F144AEA">
      <w:start w:val="1"/>
      <w:numFmt w:val="bullet"/>
      <w:lvlText w:val=""/>
      <w:lvlJc w:val="left"/>
      <w:pPr>
        <w:ind w:left="720" w:hanging="360"/>
      </w:pPr>
      <w:rPr>
        <w:rFonts w:ascii="Symbol" w:hAnsi="Symbol"/>
      </w:rPr>
    </w:lvl>
    <w:lvl w:ilvl="6" w:tplc="805CAC6E">
      <w:start w:val="1"/>
      <w:numFmt w:val="bullet"/>
      <w:lvlText w:val=""/>
      <w:lvlJc w:val="left"/>
      <w:pPr>
        <w:ind w:left="720" w:hanging="360"/>
      </w:pPr>
      <w:rPr>
        <w:rFonts w:ascii="Symbol" w:hAnsi="Symbol"/>
      </w:rPr>
    </w:lvl>
    <w:lvl w:ilvl="7" w:tplc="75F0EF7C">
      <w:start w:val="1"/>
      <w:numFmt w:val="bullet"/>
      <w:lvlText w:val=""/>
      <w:lvlJc w:val="left"/>
      <w:pPr>
        <w:ind w:left="720" w:hanging="360"/>
      </w:pPr>
      <w:rPr>
        <w:rFonts w:ascii="Symbol" w:hAnsi="Symbol"/>
      </w:rPr>
    </w:lvl>
    <w:lvl w:ilvl="8" w:tplc="EA0A0C1A">
      <w:start w:val="1"/>
      <w:numFmt w:val="bullet"/>
      <w:lvlText w:val=""/>
      <w:lvlJc w:val="left"/>
      <w:pPr>
        <w:ind w:left="720" w:hanging="360"/>
      </w:pPr>
      <w:rPr>
        <w:rFonts w:ascii="Symbol" w:hAnsi="Symbol"/>
      </w:rPr>
    </w:lvl>
  </w:abstractNum>
  <w:abstractNum w:abstractNumId="27" w15:restartNumberingAfterBreak="0">
    <w:nsid w:val="74E95692"/>
    <w:multiLevelType w:val="hybridMultilevel"/>
    <w:tmpl w:val="E030105C"/>
    <w:lvl w:ilvl="0" w:tplc="FCBC7244">
      <w:start w:val="1"/>
      <w:numFmt w:val="bullet"/>
      <w:lvlText w:val=""/>
      <w:lvlJc w:val="left"/>
      <w:pPr>
        <w:ind w:left="720" w:hanging="360"/>
      </w:pPr>
      <w:rPr>
        <w:rFonts w:ascii="Symbol" w:hAnsi="Symbol"/>
      </w:rPr>
    </w:lvl>
    <w:lvl w:ilvl="1" w:tplc="356A9EAA">
      <w:start w:val="1"/>
      <w:numFmt w:val="bullet"/>
      <w:lvlText w:val=""/>
      <w:lvlJc w:val="left"/>
      <w:pPr>
        <w:ind w:left="720" w:hanging="360"/>
      </w:pPr>
      <w:rPr>
        <w:rFonts w:ascii="Symbol" w:hAnsi="Symbol"/>
      </w:rPr>
    </w:lvl>
    <w:lvl w:ilvl="2" w:tplc="71483BF2">
      <w:start w:val="1"/>
      <w:numFmt w:val="bullet"/>
      <w:lvlText w:val=""/>
      <w:lvlJc w:val="left"/>
      <w:pPr>
        <w:ind w:left="720" w:hanging="360"/>
      </w:pPr>
      <w:rPr>
        <w:rFonts w:ascii="Symbol" w:hAnsi="Symbol"/>
      </w:rPr>
    </w:lvl>
    <w:lvl w:ilvl="3" w:tplc="46407BFA">
      <w:start w:val="1"/>
      <w:numFmt w:val="bullet"/>
      <w:lvlText w:val=""/>
      <w:lvlJc w:val="left"/>
      <w:pPr>
        <w:ind w:left="720" w:hanging="360"/>
      </w:pPr>
      <w:rPr>
        <w:rFonts w:ascii="Symbol" w:hAnsi="Symbol"/>
      </w:rPr>
    </w:lvl>
    <w:lvl w:ilvl="4" w:tplc="B2AE34BE">
      <w:start w:val="1"/>
      <w:numFmt w:val="bullet"/>
      <w:lvlText w:val=""/>
      <w:lvlJc w:val="left"/>
      <w:pPr>
        <w:ind w:left="720" w:hanging="360"/>
      </w:pPr>
      <w:rPr>
        <w:rFonts w:ascii="Symbol" w:hAnsi="Symbol"/>
      </w:rPr>
    </w:lvl>
    <w:lvl w:ilvl="5" w:tplc="C9D0DD52">
      <w:start w:val="1"/>
      <w:numFmt w:val="bullet"/>
      <w:lvlText w:val=""/>
      <w:lvlJc w:val="left"/>
      <w:pPr>
        <w:ind w:left="720" w:hanging="360"/>
      </w:pPr>
      <w:rPr>
        <w:rFonts w:ascii="Symbol" w:hAnsi="Symbol"/>
      </w:rPr>
    </w:lvl>
    <w:lvl w:ilvl="6" w:tplc="3A263538">
      <w:start w:val="1"/>
      <w:numFmt w:val="bullet"/>
      <w:lvlText w:val=""/>
      <w:lvlJc w:val="left"/>
      <w:pPr>
        <w:ind w:left="720" w:hanging="360"/>
      </w:pPr>
      <w:rPr>
        <w:rFonts w:ascii="Symbol" w:hAnsi="Symbol"/>
      </w:rPr>
    </w:lvl>
    <w:lvl w:ilvl="7" w:tplc="16E226DC">
      <w:start w:val="1"/>
      <w:numFmt w:val="bullet"/>
      <w:lvlText w:val=""/>
      <w:lvlJc w:val="left"/>
      <w:pPr>
        <w:ind w:left="720" w:hanging="360"/>
      </w:pPr>
      <w:rPr>
        <w:rFonts w:ascii="Symbol" w:hAnsi="Symbol"/>
      </w:rPr>
    </w:lvl>
    <w:lvl w:ilvl="8" w:tplc="544E981A">
      <w:start w:val="1"/>
      <w:numFmt w:val="bullet"/>
      <w:lvlText w:val=""/>
      <w:lvlJc w:val="left"/>
      <w:pPr>
        <w:ind w:left="720" w:hanging="360"/>
      </w:pPr>
      <w:rPr>
        <w:rFonts w:ascii="Symbol" w:hAnsi="Symbol"/>
      </w:rPr>
    </w:lvl>
  </w:abstractNum>
  <w:abstractNum w:abstractNumId="28" w15:restartNumberingAfterBreak="0">
    <w:nsid w:val="75423E2B"/>
    <w:multiLevelType w:val="hybridMultilevel"/>
    <w:tmpl w:val="4D98511E"/>
    <w:lvl w:ilvl="0" w:tplc="EB4EB8C0">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6D87CE3"/>
    <w:multiLevelType w:val="hybridMultilevel"/>
    <w:tmpl w:val="A90812D8"/>
    <w:lvl w:ilvl="0" w:tplc="464A05C0">
      <w:start w:val="1"/>
      <w:numFmt w:val="bullet"/>
      <w:lvlText w:val=""/>
      <w:lvlJc w:val="left"/>
      <w:pPr>
        <w:ind w:left="720" w:hanging="360"/>
      </w:pPr>
      <w:rPr>
        <w:rFonts w:ascii="Symbol" w:hAnsi="Symbol"/>
      </w:rPr>
    </w:lvl>
    <w:lvl w:ilvl="1" w:tplc="FA8C7A9C">
      <w:start w:val="1"/>
      <w:numFmt w:val="bullet"/>
      <w:lvlText w:val=""/>
      <w:lvlJc w:val="left"/>
      <w:pPr>
        <w:ind w:left="720" w:hanging="360"/>
      </w:pPr>
      <w:rPr>
        <w:rFonts w:ascii="Symbol" w:hAnsi="Symbol"/>
      </w:rPr>
    </w:lvl>
    <w:lvl w:ilvl="2" w:tplc="31A045C4">
      <w:start w:val="1"/>
      <w:numFmt w:val="bullet"/>
      <w:lvlText w:val=""/>
      <w:lvlJc w:val="left"/>
      <w:pPr>
        <w:ind w:left="720" w:hanging="360"/>
      </w:pPr>
      <w:rPr>
        <w:rFonts w:ascii="Symbol" w:hAnsi="Symbol"/>
      </w:rPr>
    </w:lvl>
    <w:lvl w:ilvl="3" w:tplc="E5907DB2">
      <w:start w:val="1"/>
      <w:numFmt w:val="bullet"/>
      <w:lvlText w:val=""/>
      <w:lvlJc w:val="left"/>
      <w:pPr>
        <w:ind w:left="720" w:hanging="360"/>
      </w:pPr>
      <w:rPr>
        <w:rFonts w:ascii="Symbol" w:hAnsi="Symbol"/>
      </w:rPr>
    </w:lvl>
    <w:lvl w:ilvl="4" w:tplc="88FC9488">
      <w:start w:val="1"/>
      <w:numFmt w:val="bullet"/>
      <w:lvlText w:val=""/>
      <w:lvlJc w:val="left"/>
      <w:pPr>
        <w:ind w:left="720" w:hanging="360"/>
      </w:pPr>
      <w:rPr>
        <w:rFonts w:ascii="Symbol" w:hAnsi="Symbol"/>
      </w:rPr>
    </w:lvl>
    <w:lvl w:ilvl="5" w:tplc="D3DC2B2C">
      <w:start w:val="1"/>
      <w:numFmt w:val="bullet"/>
      <w:lvlText w:val=""/>
      <w:lvlJc w:val="left"/>
      <w:pPr>
        <w:ind w:left="720" w:hanging="360"/>
      </w:pPr>
      <w:rPr>
        <w:rFonts w:ascii="Symbol" w:hAnsi="Symbol"/>
      </w:rPr>
    </w:lvl>
    <w:lvl w:ilvl="6" w:tplc="90EAC78C">
      <w:start w:val="1"/>
      <w:numFmt w:val="bullet"/>
      <w:lvlText w:val=""/>
      <w:lvlJc w:val="left"/>
      <w:pPr>
        <w:ind w:left="720" w:hanging="360"/>
      </w:pPr>
      <w:rPr>
        <w:rFonts w:ascii="Symbol" w:hAnsi="Symbol"/>
      </w:rPr>
    </w:lvl>
    <w:lvl w:ilvl="7" w:tplc="F75C43EA">
      <w:start w:val="1"/>
      <w:numFmt w:val="bullet"/>
      <w:lvlText w:val=""/>
      <w:lvlJc w:val="left"/>
      <w:pPr>
        <w:ind w:left="720" w:hanging="360"/>
      </w:pPr>
      <w:rPr>
        <w:rFonts w:ascii="Symbol" w:hAnsi="Symbol"/>
      </w:rPr>
    </w:lvl>
    <w:lvl w:ilvl="8" w:tplc="D1FAE422">
      <w:start w:val="1"/>
      <w:numFmt w:val="bullet"/>
      <w:lvlText w:val=""/>
      <w:lvlJc w:val="left"/>
      <w:pPr>
        <w:ind w:left="720" w:hanging="360"/>
      </w:pPr>
      <w:rPr>
        <w:rFonts w:ascii="Symbol" w:hAnsi="Symbol"/>
      </w:rPr>
    </w:lvl>
  </w:abstractNum>
  <w:abstractNum w:abstractNumId="30" w15:restartNumberingAfterBreak="0">
    <w:nsid w:val="7B22201D"/>
    <w:multiLevelType w:val="hybridMultilevel"/>
    <w:tmpl w:val="4A18F806"/>
    <w:lvl w:ilvl="0" w:tplc="66B47F96">
      <w:numFmt w:val="bullet"/>
      <w:lvlText w:val="-"/>
      <w:lvlJc w:val="left"/>
      <w:pPr>
        <w:ind w:left="1425" w:hanging="705"/>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7C546DBB"/>
    <w:multiLevelType w:val="hybridMultilevel"/>
    <w:tmpl w:val="FFE0C60A"/>
    <w:lvl w:ilvl="0" w:tplc="FE32537C">
      <w:start w:val="1"/>
      <w:numFmt w:val="bullet"/>
      <w:lvlText w:val=""/>
      <w:lvlJc w:val="left"/>
      <w:pPr>
        <w:ind w:left="720" w:hanging="360"/>
      </w:pPr>
      <w:rPr>
        <w:rFonts w:ascii="Symbol" w:hAnsi="Symbol"/>
      </w:rPr>
    </w:lvl>
    <w:lvl w:ilvl="1" w:tplc="432AEF48">
      <w:start w:val="1"/>
      <w:numFmt w:val="bullet"/>
      <w:lvlText w:val=""/>
      <w:lvlJc w:val="left"/>
      <w:pPr>
        <w:ind w:left="720" w:hanging="360"/>
      </w:pPr>
      <w:rPr>
        <w:rFonts w:ascii="Symbol" w:hAnsi="Symbol"/>
      </w:rPr>
    </w:lvl>
    <w:lvl w:ilvl="2" w:tplc="21F2BBDC">
      <w:start w:val="1"/>
      <w:numFmt w:val="bullet"/>
      <w:lvlText w:val=""/>
      <w:lvlJc w:val="left"/>
      <w:pPr>
        <w:ind w:left="720" w:hanging="360"/>
      </w:pPr>
      <w:rPr>
        <w:rFonts w:ascii="Symbol" w:hAnsi="Symbol"/>
      </w:rPr>
    </w:lvl>
    <w:lvl w:ilvl="3" w:tplc="709C9464">
      <w:start w:val="1"/>
      <w:numFmt w:val="bullet"/>
      <w:lvlText w:val=""/>
      <w:lvlJc w:val="left"/>
      <w:pPr>
        <w:ind w:left="720" w:hanging="360"/>
      </w:pPr>
      <w:rPr>
        <w:rFonts w:ascii="Symbol" w:hAnsi="Symbol"/>
      </w:rPr>
    </w:lvl>
    <w:lvl w:ilvl="4" w:tplc="352C570A">
      <w:start w:val="1"/>
      <w:numFmt w:val="bullet"/>
      <w:lvlText w:val=""/>
      <w:lvlJc w:val="left"/>
      <w:pPr>
        <w:ind w:left="720" w:hanging="360"/>
      </w:pPr>
      <w:rPr>
        <w:rFonts w:ascii="Symbol" w:hAnsi="Symbol"/>
      </w:rPr>
    </w:lvl>
    <w:lvl w:ilvl="5" w:tplc="82A802A0">
      <w:start w:val="1"/>
      <w:numFmt w:val="bullet"/>
      <w:lvlText w:val=""/>
      <w:lvlJc w:val="left"/>
      <w:pPr>
        <w:ind w:left="720" w:hanging="360"/>
      </w:pPr>
      <w:rPr>
        <w:rFonts w:ascii="Symbol" w:hAnsi="Symbol"/>
      </w:rPr>
    </w:lvl>
    <w:lvl w:ilvl="6" w:tplc="F17CA844">
      <w:start w:val="1"/>
      <w:numFmt w:val="bullet"/>
      <w:lvlText w:val=""/>
      <w:lvlJc w:val="left"/>
      <w:pPr>
        <w:ind w:left="720" w:hanging="360"/>
      </w:pPr>
      <w:rPr>
        <w:rFonts w:ascii="Symbol" w:hAnsi="Symbol"/>
      </w:rPr>
    </w:lvl>
    <w:lvl w:ilvl="7" w:tplc="BA6EC0B8">
      <w:start w:val="1"/>
      <w:numFmt w:val="bullet"/>
      <w:lvlText w:val=""/>
      <w:lvlJc w:val="left"/>
      <w:pPr>
        <w:ind w:left="720" w:hanging="360"/>
      </w:pPr>
      <w:rPr>
        <w:rFonts w:ascii="Symbol" w:hAnsi="Symbol"/>
      </w:rPr>
    </w:lvl>
    <w:lvl w:ilvl="8" w:tplc="E3000B84">
      <w:start w:val="1"/>
      <w:numFmt w:val="bullet"/>
      <w:lvlText w:val=""/>
      <w:lvlJc w:val="left"/>
      <w:pPr>
        <w:ind w:left="720" w:hanging="360"/>
      </w:pPr>
      <w:rPr>
        <w:rFonts w:ascii="Symbol" w:hAnsi="Symbol"/>
      </w:rPr>
    </w:lvl>
  </w:abstractNum>
  <w:num w:numId="1" w16cid:durableId="1288203170">
    <w:abstractNumId w:val="16"/>
  </w:num>
  <w:num w:numId="2" w16cid:durableId="592737359">
    <w:abstractNumId w:val="18"/>
  </w:num>
  <w:num w:numId="3" w16cid:durableId="106824131">
    <w:abstractNumId w:val="22"/>
  </w:num>
  <w:num w:numId="4" w16cid:durableId="1493595313">
    <w:abstractNumId w:val="28"/>
  </w:num>
  <w:num w:numId="5" w16cid:durableId="144442722">
    <w:abstractNumId w:val="5"/>
  </w:num>
  <w:num w:numId="6" w16cid:durableId="17706327">
    <w:abstractNumId w:val="3"/>
  </w:num>
  <w:num w:numId="7" w16cid:durableId="1703894693">
    <w:abstractNumId w:val="6"/>
  </w:num>
  <w:num w:numId="8" w16cid:durableId="871576790">
    <w:abstractNumId w:val="10"/>
  </w:num>
  <w:num w:numId="9" w16cid:durableId="1033766116">
    <w:abstractNumId w:val="19"/>
  </w:num>
  <w:num w:numId="10" w16cid:durableId="1000159288">
    <w:abstractNumId w:val="30"/>
  </w:num>
  <w:num w:numId="11" w16cid:durableId="2095736136">
    <w:abstractNumId w:val="15"/>
  </w:num>
  <w:num w:numId="12" w16cid:durableId="27881141">
    <w:abstractNumId w:val="1"/>
  </w:num>
  <w:num w:numId="13" w16cid:durableId="1492480831">
    <w:abstractNumId w:val="11"/>
  </w:num>
  <w:num w:numId="14" w16cid:durableId="172767696">
    <w:abstractNumId w:val="17"/>
  </w:num>
  <w:num w:numId="15" w16cid:durableId="686979759">
    <w:abstractNumId w:val="7"/>
  </w:num>
  <w:num w:numId="16" w16cid:durableId="29309626">
    <w:abstractNumId w:val="21"/>
  </w:num>
  <w:num w:numId="17" w16cid:durableId="1926769320">
    <w:abstractNumId w:val="2"/>
  </w:num>
  <w:num w:numId="18" w16cid:durableId="714044341">
    <w:abstractNumId w:val="14"/>
  </w:num>
  <w:num w:numId="19" w16cid:durableId="679553205">
    <w:abstractNumId w:val="0"/>
  </w:num>
  <w:num w:numId="20" w16cid:durableId="1320883210">
    <w:abstractNumId w:val="27"/>
  </w:num>
  <w:num w:numId="21" w16cid:durableId="792671282">
    <w:abstractNumId w:val="8"/>
  </w:num>
  <w:num w:numId="22" w16cid:durableId="419915879">
    <w:abstractNumId w:val="31"/>
  </w:num>
  <w:num w:numId="23" w16cid:durableId="1834492794">
    <w:abstractNumId w:val="25"/>
  </w:num>
  <w:num w:numId="24" w16cid:durableId="1405833068">
    <w:abstractNumId w:val="23"/>
  </w:num>
  <w:num w:numId="25" w16cid:durableId="1097285110">
    <w:abstractNumId w:val="26"/>
  </w:num>
  <w:num w:numId="26" w16cid:durableId="1355886187">
    <w:abstractNumId w:val="12"/>
  </w:num>
  <w:num w:numId="27" w16cid:durableId="943347838">
    <w:abstractNumId w:val="24"/>
  </w:num>
  <w:num w:numId="28" w16cid:durableId="2058510169">
    <w:abstractNumId w:val="13"/>
  </w:num>
  <w:num w:numId="29" w16cid:durableId="1407219611">
    <w:abstractNumId w:val="20"/>
  </w:num>
  <w:num w:numId="30" w16cid:durableId="995835915">
    <w:abstractNumId w:val="9"/>
  </w:num>
  <w:num w:numId="31" w16cid:durableId="1485197716">
    <w:abstractNumId w:val="4"/>
  </w:num>
  <w:num w:numId="32" w16cid:durableId="97144708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6M7AbxUN/0c9syUhYF2h98/+oOrq+1dlvXDh/2DNtsc/npEJ9AI01hInv02ND3BBLxuAaBkYrzrYISdLGpih9Q==" w:salt="4+SKf60nDO0LpemerE0I2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72D"/>
    <w:rsid w:val="00012A5A"/>
    <w:rsid w:val="00021F60"/>
    <w:rsid w:val="00035ED7"/>
    <w:rsid w:val="0003673C"/>
    <w:rsid w:val="0003720A"/>
    <w:rsid w:val="00040534"/>
    <w:rsid w:val="000622E1"/>
    <w:rsid w:val="0006373F"/>
    <w:rsid w:val="00063DA2"/>
    <w:rsid w:val="00065040"/>
    <w:rsid w:val="000714A6"/>
    <w:rsid w:val="0007579E"/>
    <w:rsid w:val="0009132D"/>
    <w:rsid w:val="00092AFF"/>
    <w:rsid w:val="000A22EE"/>
    <w:rsid w:val="000A2387"/>
    <w:rsid w:val="000B05D4"/>
    <w:rsid w:val="000B21F6"/>
    <w:rsid w:val="000C158E"/>
    <w:rsid w:val="000C3304"/>
    <w:rsid w:val="000C53B7"/>
    <w:rsid w:val="000D22E9"/>
    <w:rsid w:val="000E7E12"/>
    <w:rsid w:val="000F2E29"/>
    <w:rsid w:val="000F3CA8"/>
    <w:rsid w:val="000F5632"/>
    <w:rsid w:val="000F5C8B"/>
    <w:rsid w:val="00106D41"/>
    <w:rsid w:val="00117819"/>
    <w:rsid w:val="001300E6"/>
    <w:rsid w:val="0014266E"/>
    <w:rsid w:val="00146ACF"/>
    <w:rsid w:val="00150C67"/>
    <w:rsid w:val="001518F0"/>
    <w:rsid w:val="00155333"/>
    <w:rsid w:val="00155F3D"/>
    <w:rsid w:val="00157919"/>
    <w:rsid w:val="00161EF6"/>
    <w:rsid w:val="00172CC6"/>
    <w:rsid w:val="001756E0"/>
    <w:rsid w:val="00177888"/>
    <w:rsid w:val="001861B0"/>
    <w:rsid w:val="00186A48"/>
    <w:rsid w:val="001941B7"/>
    <w:rsid w:val="0019420C"/>
    <w:rsid w:val="00196072"/>
    <w:rsid w:val="0019736B"/>
    <w:rsid w:val="001A0F50"/>
    <w:rsid w:val="001A440A"/>
    <w:rsid w:val="001B1E79"/>
    <w:rsid w:val="001B3414"/>
    <w:rsid w:val="001B46CE"/>
    <w:rsid w:val="001C698C"/>
    <w:rsid w:val="001D04EF"/>
    <w:rsid w:val="001D665D"/>
    <w:rsid w:val="001E04D7"/>
    <w:rsid w:val="001E0809"/>
    <w:rsid w:val="001E54FF"/>
    <w:rsid w:val="001E71DE"/>
    <w:rsid w:val="0020605A"/>
    <w:rsid w:val="00213ADE"/>
    <w:rsid w:val="00214922"/>
    <w:rsid w:val="0021558C"/>
    <w:rsid w:val="00222A2A"/>
    <w:rsid w:val="00226EC4"/>
    <w:rsid w:val="002359D0"/>
    <w:rsid w:val="002430C7"/>
    <w:rsid w:val="002572AA"/>
    <w:rsid w:val="0026345F"/>
    <w:rsid w:val="00281207"/>
    <w:rsid w:val="0028499C"/>
    <w:rsid w:val="00284EF7"/>
    <w:rsid w:val="002A0BC1"/>
    <w:rsid w:val="002B2954"/>
    <w:rsid w:val="002C2923"/>
    <w:rsid w:val="002C3326"/>
    <w:rsid w:val="002D2BA9"/>
    <w:rsid w:val="002E1BBF"/>
    <w:rsid w:val="002F5739"/>
    <w:rsid w:val="003018B9"/>
    <w:rsid w:val="003054AF"/>
    <w:rsid w:val="003057DA"/>
    <w:rsid w:val="0031048C"/>
    <w:rsid w:val="00311902"/>
    <w:rsid w:val="00311948"/>
    <w:rsid w:val="00314F3C"/>
    <w:rsid w:val="00316FCB"/>
    <w:rsid w:val="0032572D"/>
    <w:rsid w:val="003272F0"/>
    <w:rsid w:val="0033659E"/>
    <w:rsid w:val="003430F7"/>
    <w:rsid w:val="0034505D"/>
    <w:rsid w:val="00346222"/>
    <w:rsid w:val="003475F7"/>
    <w:rsid w:val="00380C42"/>
    <w:rsid w:val="00382BE6"/>
    <w:rsid w:val="0039331C"/>
    <w:rsid w:val="003933BF"/>
    <w:rsid w:val="003979BD"/>
    <w:rsid w:val="003A2470"/>
    <w:rsid w:val="003B0ED4"/>
    <w:rsid w:val="003B1B90"/>
    <w:rsid w:val="003B607B"/>
    <w:rsid w:val="003C24BA"/>
    <w:rsid w:val="003C5C80"/>
    <w:rsid w:val="003E084A"/>
    <w:rsid w:val="003E1474"/>
    <w:rsid w:val="003E17FA"/>
    <w:rsid w:val="003F2DF6"/>
    <w:rsid w:val="003F5907"/>
    <w:rsid w:val="003F668B"/>
    <w:rsid w:val="00405458"/>
    <w:rsid w:val="00410685"/>
    <w:rsid w:val="00413B20"/>
    <w:rsid w:val="00417D1A"/>
    <w:rsid w:val="00423C6C"/>
    <w:rsid w:val="00425A98"/>
    <w:rsid w:val="00425CA6"/>
    <w:rsid w:val="004272E5"/>
    <w:rsid w:val="00431559"/>
    <w:rsid w:val="004403D8"/>
    <w:rsid w:val="00440B47"/>
    <w:rsid w:val="0044306D"/>
    <w:rsid w:val="00443288"/>
    <w:rsid w:val="00443C1D"/>
    <w:rsid w:val="00445AAC"/>
    <w:rsid w:val="00447B0C"/>
    <w:rsid w:val="00452F2A"/>
    <w:rsid w:val="004550DB"/>
    <w:rsid w:val="00456466"/>
    <w:rsid w:val="00457325"/>
    <w:rsid w:val="00464561"/>
    <w:rsid w:val="00464B1D"/>
    <w:rsid w:val="00466157"/>
    <w:rsid w:val="0047133C"/>
    <w:rsid w:val="00473B4E"/>
    <w:rsid w:val="0047457D"/>
    <w:rsid w:val="00485F7C"/>
    <w:rsid w:val="00493961"/>
    <w:rsid w:val="00494563"/>
    <w:rsid w:val="00495A1B"/>
    <w:rsid w:val="004A02D2"/>
    <w:rsid w:val="004A4D64"/>
    <w:rsid w:val="004B5AF1"/>
    <w:rsid w:val="004C739B"/>
    <w:rsid w:val="004D5FD3"/>
    <w:rsid w:val="004E48DB"/>
    <w:rsid w:val="004E5826"/>
    <w:rsid w:val="004F03CA"/>
    <w:rsid w:val="00512E88"/>
    <w:rsid w:val="0051347C"/>
    <w:rsid w:val="00536F52"/>
    <w:rsid w:val="005517F1"/>
    <w:rsid w:val="005531E3"/>
    <w:rsid w:val="00564C18"/>
    <w:rsid w:val="00570570"/>
    <w:rsid w:val="00570CA3"/>
    <w:rsid w:val="00582DD2"/>
    <w:rsid w:val="00582E3C"/>
    <w:rsid w:val="005857D0"/>
    <w:rsid w:val="0059075D"/>
    <w:rsid w:val="00591153"/>
    <w:rsid w:val="00592A87"/>
    <w:rsid w:val="00595A50"/>
    <w:rsid w:val="00597F10"/>
    <w:rsid w:val="005A112E"/>
    <w:rsid w:val="005B07DC"/>
    <w:rsid w:val="005B4960"/>
    <w:rsid w:val="005D2FB5"/>
    <w:rsid w:val="005D7C76"/>
    <w:rsid w:val="005F2A3A"/>
    <w:rsid w:val="00601CE6"/>
    <w:rsid w:val="00603CCF"/>
    <w:rsid w:val="0060670D"/>
    <w:rsid w:val="00610DF7"/>
    <w:rsid w:val="00613168"/>
    <w:rsid w:val="00615FFB"/>
    <w:rsid w:val="0061795D"/>
    <w:rsid w:val="00627272"/>
    <w:rsid w:val="006461F8"/>
    <w:rsid w:val="006465D9"/>
    <w:rsid w:val="00652FBE"/>
    <w:rsid w:val="00657303"/>
    <w:rsid w:val="0066041F"/>
    <w:rsid w:val="00664DB3"/>
    <w:rsid w:val="00666F6C"/>
    <w:rsid w:val="006729A0"/>
    <w:rsid w:val="006730EA"/>
    <w:rsid w:val="00690760"/>
    <w:rsid w:val="006917D6"/>
    <w:rsid w:val="006A24EE"/>
    <w:rsid w:val="006A82C1"/>
    <w:rsid w:val="006B0651"/>
    <w:rsid w:val="006B3B00"/>
    <w:rsid w:val="006D70FE"/>
    <w:rsid w:val="006E387A"/>
    <w:rsid w:val="006E7F3E"/>
    <w:rsid w:val="006F1E8A"/>
    <w:rsid w:val="00701A39"/>
    <w:rsid w:val="00701F43"/>
    <w:rsid w:val="007145E9"/>
    <w:rsid w:val="007172A4"/>
    <w:rsid w:val="00717C72"/>
    <w:rsid w:val="00737ECA"/>
    <w:rsid w:val="00742C79"/>
    <w:rsid w:val="007472C0"/>
    <w:rsid w:val="00750FFF"/>
    <w:rsid w:val="00763E74"/>
    <w:rsid w:val="00770875"/>
    <w:rsid w:val="00772799"/>
    <w:rsid w:val="00774BAF"/>
    <w:rsid w:val="007852E1"/>
    <w:rsid w:val="00787FA7"/>
    <w:rsid w:val="00793D4F"/>
    <w:rsid w:val="007A1E03"/>
    <w:rsid w:val="007A431E"/>
    <w:rsid w:val="007B0D28"/>
    <w:rsid w:val="007B1497"/>
    <w:rsid w:val="007B174E"/>
    <w:rsid w:val="007C01E4"/>
    <w:rsid w:val="007C14AA"/>
    <w:rsid w:val="007C3CC5"/>
    <w:rsid w:val="007D328D"/>
    <w:rsid w:val="007D62B2"/>
    <w:rsid w:val="007F080F"/>
    <w:rsid w:val="007F0F65"/>
    <w:rsid w:val="007F257A"/>
    <w:rsid w:val="008032C7"/>
    <w:rsid w:val="00814907"/>
    <w:rsid w:val="00814C53"/>
    <w:rsid w:val="00822849"/>
    <w:rsid w:val="00825B97"/>
    <w:rsid w:val="00834964"/>
    <w:rsid w:val="0083632E"/>
    <w:rsid w:val="00836543"/>
    <w:rsid w:val="00841CD5"/>
    <w:rsid w:val="0085573F"/>
    <w:rsid w:val="00862BE9"/>
    <w:rsid w:val="00864A8F"/>
    <w:rsid w:val="008727EF"/>
    <w:rsid w:val="00873001"/>
    <w:rsid w:val="00875FB6"/>
    <w:rsid w:val="00883661"/>
    <w:rsid w:val="00883849"/>
    <w:rsid w:val="00884E36"/>
    <w:rsid w:val="008863DB"/>
    <w:rsid w:val="00893ED6"/>
    <w:rsid w:val="008A1196"/>
    <w:rsid w:val="008B2F70"/>
    <w:rsid w:val="008B4082"/>
    <w:rsid w:val="008B4AD2"/>
    <w:rsid w:val="008B6718"/>
    <w:rsid w:val="008B7286"/>
    <w:rsid w:val="008B784C"/>
    <w:rsid w:val="008C2B1A"/>
    <w:rsid w:val="008C3930"/>
    <w:rsid w:val="008C53D3"/>
    <w:rsid w:val="008C79D8"/>
    <w:rsid w:val="008D5892"/>
    <w:rsid w:val="008E4BB6"/>
    <w:rsid w:val="008F0BA9"/>
    <w:rsid w:val="00903566"/>
    <w:rsid w:val="0090542E"/>
    <w:rsid w:val="009078E8"/>
    <w:rsid w:val="009165CC"/>
    <w:rsid w:val="0092192C"/>
    <w:rsid w:val="00921952"/>
    <w:rsid w:val="00923A3C"/>
    <w:rsid w:val="009251F1"/>
    <w:rsid w:val="00943093"/>
    <w:rsid w:val="0095318A"/>
    <w:rsid w:val="00972C36"/>
    <w:rsid w:val="00981BD7"/>
    <w:rsid w:val="0098255A"/>
    <w:rsid w:val="0098293A"/>
    <w:rsid w:val="00991684"/>
    <w:rsid w:val="00991A1E"/>
    <w:rsid w:val="0099320C"/>
    <w:rsid w:val="009B1E7C"/>
    <w:rsid w:val="009B24ED"/>
    <w:rsid w:val="009B36ED"/>
    <w:rsid w:val="009C2AF0"/>
    <w:rsid w:val="009C4FCE"/>
    <w:rsid w:val="009C548D"/>
    <w:rsid w:val="009D126D"/>
    <w:rsid w:val="009D2D96"/>
    <w:rsid w:val="009D5D54"/>
    <w:rsid w:val="009E5189"/>
    <w:rsid w:val="00A018A4"/>
    <w:rsid w:val="00A0244C"/>
    <w:rsid w:val="00A03C02"/>
    <w:rsid w:val="00A11B2B"/>
    <w:rsid w:val="00A171E0"/>
    <w:rsid w:val="00A2034C"/>
    <w:rsid w:val="00A238C9"/>
    <w:rsid w:val="00A311EB"/>
    <w:rsid w:val="00A417B3"/>
    <w:rsid w:val="00A61F35"/>
    <w:rsid w:val="00A650BE"/>
    <w:rsid w:val="00A677DA"/>
    <w:rsid w:val="00A75630"/>
    <w:rsid w:val="00A83982"/>
    <w:rsid w:val="00A95DE8"/>
    <w:rsid w:val="00A969A9"/>
    <w:rsid w:val="00AA0E83"/>
    <w:rsid w:val="00AA640C"/>
    <w:rsid w:val="00AB40F8"/>
    <w:rsid w:val="00AB7E4D"/>
    <w:rsid w:val="00AC15B9"/>
    <w:rsid w:val="00AC1603"/>
    <w:rsid w:val="00AD5A82"/>
    <w:rsid w:val="00AD751C"/>
    <w:rsid w:val="00AE10F2"/>
    <w:rsid w:val="00AE1280"/>
    <w:rsid w:val="00AE5B4F"/>
    <w:rsid w:val="00AF4422"/>
    <w:rsid w:val="00AF6359"/>
    <w:rsid w:val="00B04C01"/>
    <w:rsid w:val="00B1236A"/>
    <w:rsid w:val="00B1270D"/>
    <w:rsid w:val="00B33DBE"/>
    <w:rsid w:val="00B37F2F"/>
    <w:rsid w:val="00B4265F"/>
    <w:rsid w:val="00B542D3"/>
    <w:rsid w:val="00B57DD4"/>
    <w:rsid w:val="00B7505B"/>
    <w:rsid w:val="00B75FA5"/>
    <w:rsid w:val="00B76AE4"/>
    <w:rsid w:val="00BA032E"/>
    <w:rsid w:val="00BA29D6"/>
    <w:rsid w:val="00BB1E2F"/>
    <w:rsid w:val="00BC77A1"/>
    <w:rsid w:val="00BD1E65"/>
    <w:rsid w:val="00BD5AFF"/>
    <w:rsid w:val="00BE2469"/>
    <w:rsid w:val="00BE35C5"/>
    <w:rsid w:val="00BF246D"/>
    <w:rsid w:val="00BF280C"/>
    <w:rsid w:val="00BF4660"/>
    <w:rsid w:val="00C03C81"/>
    <w:rsid w:val="00C07272"/>
    <w:rsid w:val="00C120BD"/>
    <w:rsid w:val="00C13B6C"/>
    <w:rsid w:val="00C14B0B"/>
    <w:rsid w:val="00C24CDB"/>
    <w:rsid w:val="00C250EB"/>
    <w:rsid w:val="00C25DDA"/>
    <w:rsid w:val="00C26E1A"/>
    <w:rsid w:val="00C33518"/>
    <w:rsid w:val="00C44516"/>
    <w:rsid w:val="00C6504E"/>
    <w:rsid w:val="00C705FB"/>
    <w:rsid w:val="00C770C8"/>
    <w:rsid w:val="00C86715"/>
    <w:rsid w:val="00C87187"/>
    <w:rsid w:val="00C93D5F"/>
    <w:rsid w:val="00C96F9E"/>
    <w:rsid w:val="00CA788F"/>
    <w:rsid w:val="00CB629A"/>
    <w:rsid w:val="00CC67A3"/>
    <w:rsid w:val="00CC7B99"/>
    <w:rsid w:val="00CD2407"/>
    <w:rsid w:val="00CE4FFF"/>
    <w:rsid w:val="00CF43BA"/>
    <w:rsid w:val="00CF456C"/>
    <w:rsid w:val="00D00BBB"/>
    <w:rsid w:val="00D02BA0"/>
    <w:rsid w:val="00D26181"/>
    <w:rsid w:val="00D36BB8"/>
    <w:rsid w:val="00D662F5"/>
    <w:rsid w:val="00D7500F"/>
    <w:rsid w:val="00D77CEF"/>
    <w:rsid w:val="00D80DEC"/>
    <w:rsid w:val="00D84EA6"/>
    <w:rsid w:val="00D87693"/>
    <w:rsid w:val="00D9757C"/>
    <w:rsid w:val="00DB002A"/>
    <w:rsid w:val="00DB2381"/>
    <w:rsid w:val="00DB4634"/>
    <w:rsid w:val="00DC76CD"/>
    <w:rsid w:val="00DC7A57"/>
    <w:rsid w:val="00DD1354"/>
    <w:rsid w:val="00DD4276"/>
    <w:rsid w:val="00DD72E0"/>
    <w:rsid w:val="00DD7AE7"/>
    <w:rsid w:val="00DF1796"/>
    <w:rsid w:val="00DF5081"/>
    <w:rsid w:val="00DF50D2"/>
    <w:rsid w:val="00E06427"/>
    <w:rsid w:val="00E27316"/>
    <w:rsid w:val="00E27C2E"/>
    <w:rsid w:val="00E3269F"/>
    <w:rsid w:val="00E32B45"/>
    <w:rsid w:val="00E359A0"/>
    <w:rsid w:val="00E4154D"/>
    <w:rsid w:val="00E46424"/>
    <w:rsid w:val="00E53D94"/>
    <w:rsid w:val="00E54696"/>
    <w:rsid w:val="00E60E22"/>
    <w:rsid w:val="00E62253"/>
    <w:rsid w:val="00E7248D"/>
    <w:rsid w:val="00E72C4E"/>
    <w:rsid w:val="00E7596D"/>
    <w:rsid w:val="00E8204E"/>
    <w:rsid w:val="00E82D8F"/>
    <w:rsid w:val="00E85C7D"/>
    <w:rsid w:val="00E872D7"/>
    <w:rsid w:val="00E94FD0"/>
    <w:rsid w:val="00EA115E"/>
    <w:rsid w:val="00EA3397"/>
    <w:rsid w:val="00EC18C8"/>
    <w:rsid w:val="00EC7BC9"/>
    <w:rsid w:val="00ED04A4"/>
    <w:rsid w:val="00ED3172"/>
    <w:rsid w:val="00ED7021"/>
    <w:rsid w:val="00EE45F9"/>
    <w:rsid w:val="00EE5697"/>
    <w:rsid w:val="00EF0699"/>
    <w:rsid w:val="00F02FEC"/>
    <w:rsid w:val="00F07F3D"/>
    <w:rsid w:val="00F10568"/>
    <w:rsid w:val="00F16F3D"/>
    <w:rsid w:val="00F47A18"/>
    <w:rsid w:val="00F622E7"/>
    <w:rsid w:val="00F64CDD"/>
    <w:rsid w:val="00F67F23"/>
    <w:rsid w:val="00F70803"/>
    <w:rsid w:val="00F8660F"/>
    <w:rsid w:val="00F91DAD"/>
    <w:rsid w:val="00FA10D9"/>
    <w:rsid w:val="00FA71E0"/>
    <w:rsid w:val="00FC1629"/>
    <w:rsid w:val="00FC5AD3"/>
    <w:rsid w:val="00FD0EB2"/>
    <w:rsid w:val="00FD38D2"/>
    <w:rsid w:val="00FE4E70"/>
    <w:rsid w:val="00FF36BA"/>
    <w:rsid w:val="00FF3860"/>
    <w:rsid w:val="00FF53AA"/>
    <w:rsid w:val="015803D0"/>
    <w:rsid w:val="0294DFE5"/>
    <w:rsid w:val="07AA4327"/>
    <w:rsid w:val="080047C2"/>
    <w:rsid w:val="093CD049"/>
    <w:rsid w:val="0D237452"/>
    <w:rsid w:val="0DF0A71D"/>
    <w:rsid w:val="12D17834"/>
    <w:rsid w:val="1349CB0C"/>
    <w:rsid w:val="13AAF749"/>
    <w:rsid w:val="16D1DF8F"/>
    <w:rsid w:val="16DEF719"/>
    <w:rsid w:val="16E55F08"/>
    <w:rsid w:val="17060075"/>
    <w:rsid w:val="1BEFA476"/>
    <w:rsid w:val="1C864391"/>
    <w:rsid w:val="1DECC9F9"/>
    <w:rsid w:val="1E7C1E01"/>
    <w:rsid w:val="1FCC4A7E"/>
    <w:rsid w:val="23A451C4"/>
    <w:rsid w:val="240D375A"/>
    <w:rsid w:val="248E6E64"/>
    <w:rsid w:val="268B7188"/>
    <w:rsid w:val="26C379D1"/>
    <w:rsid w:val="26DA613A"/>
    <w:rsid w:val="27940CD6"/>
    <w:rsid w:val="27C60F26"/>
    <w:rsid w:val="2CAD6F1C"/>
    <w:rsid w:val="2DFA0DA5"/>
    <w:rsid w:val="2E641494"/>
    <w:rsid w:val="314CA4C3"/>
    <w:rsid w:val="32790CEB"/>
    <w:rsid w:val="3CF217A0"/>
    <w:rsid w:val="3FDCA009"/>
    <w:rsid w:val="422BAD7C"/>
    <w:rsid w:val="460BC164"/>
    <w:rsid w:val="48FBB53A"/>
    <w:rsid w:val="4E91A550"/>
    <w:rsid w:val="50ED9EC2"/>
    <w:rsid w:val="5656A51E"/>
    <w:rsid w:val="599E2E5F"/>
    <w:rsid w:val="5D3829B5"/>
    <w:rsid w:val="5E9C5639"/>
    <w:rsid w:val="61331C6A"/>
    <w:rsid w:val="621B5498"/>
    <w:rsid w:val="62B4ABCA"/>
    <w:rsid w:val="63B2E829"/>
    <w:rsid w:val="66F8E516"/>
    <w:rsid w:val="673170FF"/>
    <w:rsid w:val="675675B9"/>
    <w:rsid w:val="6A9240D1"/>
    <w:rsid w:val="6D1361C2"/>
    <w:rsid w:val="6F4544C9"/>
    <w:rsid w:val="702B3D28"/>
    <w:rsid w:val="70874D34"/>
    <w:rsid w:val="71A72563"/>
    <w:rsid w:val="7396E768"/>
    <w:rsid w:val="74F3121C"/>
    <w:rsid w:val="75054B4A"/>
    <w:rsid w:val="7F1480BC"/>
    <w:rsid w:val="7F51282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F9576"/>
  <w15:chartTrackingRefBased/>
  <w15:docId w15:val="{1F20FB45-D00A-4900-893C-2D580FFAA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572D"/>
    <w:pPr>
      <w:spacing w:after="0" w:line="276" w:lineRule="auto"/>
    </w:pPr>
    <w:rPr>
      <w:rFonts w:ascii="Arial" w:hAnsi="Arial"/>
      <w:kern w:val="0"/>
      <w:sz w:val="20"/>
      <w14:ligatures w14:val="none"/>
    </w:rPr>
  </w:style>
  <w:style w:type="paragraph" w:styleId="Kop4">
    <w:name w:val="heading 4"/>
    <w:basedOn w:val="Standaard"/>
    <w:next w:val="Standaard"/>
    <w:link w:val="Kop4Char"/>
    <w:uiPriority w:val="9"/>
    <w:unhideWhenUsed/>
    <w:qFormat/>
    <w:rsid w:val="0032572D"/>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2572D"/>
    <w:rPr>
      <w:rFonts w:ascii="Arial" w:eastAsiaTheme="majorEastAsia" w:hAnsi="Arial" w:cstheme="majorBidi"/>
      <w:b/>
      <w:bCs/>
      <w:iCs/>
      <w:kern w:val="0"/>
      <w:sz w:val="24"/>
      <w14:ligatures w14:val="none"/>
    </w:rPr>
  </w:style>
  <w:style w:type="table" w:styleId="Tabelraster">
    <w:name w:val="Table Grid"/>
    <w:basedOn w:val="Standaardtabel"/>
    <w:uiPriority w:val="59"/>
    <w:rsid w:val="0032572D"/>
    <w:pPr>
      <w:spacing w:after="0" w:line="240" w:lineRule="auto"/>
    </w:pPr>
    <w:rPr>
      <w:rFonts w:ascii="Arial" w:hAnsi="Arial"/>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572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2572D"/>
    <w:rPr>
      <w:rFonts w:ascii="Arial" w:hAnsi="Arial"/>
      <w:kern w:val="0"/>
      <w:sz w:val="20"/>
      <w14:ligatures w14:val="none"/>
    </w:rPr>
  </w:style>
  <w:style w:type="paragraph" w:styleId="Voettekst">
    <w:name w:val="footer"/>
    <w:basedOn w:val="Standaard"/>
    <w:link w:val="VoettekstChar"/>
    <w:uiPriority w:val="99"/>
    <w:unhideWhenUsed/>
    <w:rsid w:val="003257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2572D"/>
    <w:rPr>
      <w:rFonts w:ascii="Arial" w:hAnsi="Arial"/>
      <w:kern w:val="0"/>
      <w:sz w:val="20"/>
      <w14:ligatures w14:val="none"/>
    </w:rPr>
  </w:style>
  <w:style w:type="character" w:styleId="Verwijzingopmerking">
    <w:name w:val="annotation reference"/>
    <w:basedOn w:val="Standaardalinea-lettertype"/>
    <w:uiPriority w:val="99"/>
    <w:semiHidden/>
    <w:unhideWhenUsed/>
    <w:rsid w:val="005A112E"/>
    <w:rPr>
      <w:sz w:val="16"/>
      <w:szCs w:val="16"/>
    </w:rPr>
  </w:style>
  <w:style w:type="paragraph" w:styleId="Tekstopmerking">
    <w:name w:val="annotation text"/>
    <w:basedOn w:val="Standaard"/>
    <w:link w:val="TekstopmerkingChar"/>
    <w:uiPriority w:val="99"/>
    <w:unhideWhenUsed/>
    <w:rsid w:val="005A112E"/>
    <w:pPr>
      <w:spacing w:line="240" w:lineRule="auto"/>
    </w:pPr>
    <w:rPr>
      <w:szCs w:val="20"/>
    </w:rPr>
  </w:style>
  <w:style w:type="character" w:customStyle="1" w:styleId="TekstopmerkingChar">
    <w:name w:val="Tekst opmerking Char"/>
    <w:basedOn w:val="Standaardalinea-lettertype"/>
    <w:link w:val="Tekstopmerking"/>
    <w:uiPriority w:val="99"/>
    <w:rsid w:val="005A112E"/>
    <w:rPr>
      <w:rFonts w:ascii="Arial" w:hAnsi="Arial"/>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793D4F"/>
    <w:rPr>
      <w:b/>
      <w:bCs/>
    </w:rPr>
  </w:style>
  <w:style w:type="character" w:customStyle="1" w:styleId="OnderwerpvanopmerkingChar">
    <w:name w:val="Onderwerp van opmerking Char"/>
    <w:basedOn w:val="TekstopmerkingChar"/>
    <w:link w:val="Onderwerpvanopmerking"/>
    <w:uiPriority w:val="99"/>
    <w:semiHidden/>
    <w:rsid w:val="00793D4F"/>
    <w:rPr>
      <w:rFonts w:ascii="Arial" w:hAnsi="Arial"/>
      <w:b/>
      <w:bCs/>
      <w:kern w:val="0"/>
      <w:sz w:val="20"/>
      <w:szCs w:val="20"/>
      <w14:ligatures w14:val="none"/>
    </w:rPr>
  </w:style>
  <w:style w:type="paragraph" w:styleId="Lijstalinea">
    <w:name w:val="List Paragraph"/>
    <w:basedOn w:val="Standaard"/>
    <w:link w:val="LijstalineaChar"/>
    <w:uiPriority w:val="34"/>
    <w:qFormat/>
    <w:rsid w:val="005517F1"/>
    <w:pPr>
      <w:keepNext/>
      <w:keepLines/>
      <w:widowControl w:val="0"/>
      <w:tabs>
        <w:tab w:val="left" w:pos="550"/>
        <w:tab w:val="left" w:pos="1985"/>
      </w:tabs>
      <w:autoSpaceDE w:val="0"/>
      <w:autoSpaceDN w:val="0"/>
      <w:adjustRightInd w:val="0"/>
      <w:spacing w:before="120" w:after="120" w:line="260" w:lineRule="atLeast"/>
      <w:ind w:left="708"/>
    </w:pPr>
    <w:rPr>
      <w:rFonts w:eastAsia="Times New Roman" w:cs="Arial"/>
      <w:sz w:val="22"/>
      <w:lang w:eastAsia="nl-NL"/>
    </w:rPr>
  </w:style>
  <w:style w:type="character" w:customStyle="1" w:styleId="LijstalineaChar">
    <w:name w:val="Lijstalinea Char"/>
    <w:basedOn w:val="Standaardalinea-lettertype"/>
    <w:link w:val="Lijstalinea"/>
    <w:uiPriority w:val="34"/>
    <w:rsid w:val="005517F1"/>
    <w:rPr>
      <w:rFonts w:ascii="Arial" w:eastAsia="Times New Roman" w:hAnsi="Arial" w:cs="Arial"/>
      <w:kern w:val="0"/>
      <w:lang w:eastAsia="nl-NL"/>
      <w14:ligatures w14:val="none"/>
    </w:rPr>
  </w:style>
  <w:style w:type="table" w:customStyle="1" w:styleId="Tabelraster2">
    <w:name w:val="Tabelraster2"/>
    <w:basedOn w:val="Standaardtabel"/>
    <w:next w:val="Tabelraster"/>
    <w:uiPriority w:val="59"/>
    <w:rsid w:val="009C4FCE"/>
    <w:pPr>
      <w:spacing w:after="0" w:line="240" w:lineRule="auto"/>
    </w:pPr>
    <w:rPr>
      <w:rFonts w:ascii="Arial" w:hAnsi="Arial"/>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65CC"/>
    <w:pPr>
      <w:autoSpaceDE w:val="0"/>
      <w:autoSpaceDN w:val="0"/>
      <w:adjustRightInd w:val="0"/>
      <w:spacing w:after="0" w:line="240" w:lineRule="auto"/>
    </w:pPr>
    <w:rPr>
      <w:rFonts w:ascii="Arial" w:eastAsia="Times New Roman" w:hAnsi="Arial" w:cs="Arial"/>
      <w:color w:val="000000"/>
      <w:kern w:val="0"/>
      <w:sz w:val="24"/>
      <w:szCs w:val="24"/>
      <w:lang w:eastAsia="nl-NL"/>
      <w14:ligatures w14:val="none"/>
    </w:rPr>
  </w:style>
  <w:style w:type="paragraph" w:styleId="Revisie">
    <w:name w:val="Revision"/>
    <w:hidden/>
    <w:uiPriority w:val="99"/>
    <w:semiHidden/>
    <w:rsid w:val="00D87693"/>
    <w:pPr>
      <w:spacing w:after="0" w:line="240" w:lineRule="auto"/>
    </w:pPr>
    <w:rPr>
      <w:rFonts w:ascii="Arial" w:hAnsi="Arial"/>
      <w:kern w:val="0"/>
      <w:sz w:val="20"/>
      <w14:ligatures w14:val="none"/>
    </w:rPr>
  </w:style>
  <w:style w:type="paragraph" w:customStyle="1" w:styleId="StandaardTekst">
    <w:name w:val="Standaard Tekst"/>
    <w:basedOn w:val="Standaard"/>
    <w:link w:val="StandaardTekstCharChar"/>
    <w:rsid w:val="00EF0699"/>
    <w:pPr>
      <w:spacing w:before="120" w:line="240" w:lineRule="auto"/>
    </w:pPr>
    <w:rPr>
      <w:rFonts w:asciiTheme="minorHAnsi" w:eastAsia="Times New Roman" w:hAnsiTheme="minorHAnsi" w:cs="Arial"/>
      <w:szCs w:val="20"/>
      <w:lang w:val="en-US" w:eastAsia="nl-NL"/>
    </w:rPr>
  </w:style>
  <w:style w:type="character" w:customStyle="1" w:styleId="StandaardTekstCharChar">
    <w:name w:val="Standaard Tekst Char Char"/>
    <w:link w:val="StandaardTekst"/>
    <w:locked/>
    <w:rsid w:val="00EF0699"/>
    <w:rPr>
      <w:rFonts w:eastAsia="Times New Roman" w:cs="Arial"/>
      <w:kern w:val="0"/>
      <w:sz w:val="20"/>
      <w:szCs w:val="20"/>
      <w:lang w:val="en-US" w:eastAsia="nl-NL"/>
      <w14:ligatures w14:val="none"/>
    </w:rPr>
  </w:style>
  <w:style w:type="character" w:styleId="Tekstvantijdelijkeaanduiding">
    <w:name w:val="Placeholder Text"/>
    <w:basedOn w:val="Standaardalinea-lettertype"/>
    <w:uiPriority w:val="99"/>
    <w:semiHidden/>
    <w:rsid w:val="00EF06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767771">
      <w:bodyDiv w:val="1"/>
      <w:marLeft w:val="0"/>
      <w:marRight w:val="0"/>
      <w:marTop w:val="0"/>
      <w:marBottom w:val="0"/>
      <w:divBdr>
        <w:top w:val="none" w:sz="0" w:space="0" w:color="auto"/>
        <w:left w:val="none" w:sz="0" w:space="0" w:color="auto"/>
        <w:bottom w:val="none" w:sz="0" w:space="0" w:color="auto"/>
        <w:right w:val="none" w:sz="0" w:space="0" w:color="auto"/>
      </w:divBdr>
    </w:div>
    <w:div w:id="570699078">
      <w:bodyDiv w:val="1"/>
      <w:marLeft w:val="0"/>
      <w:marRight w:val="0"/>
      <w:marTop w:val="0"/>
      <w:marBottom w:val="0"/>
      <w:divBdr>
        <w:top w:val="none" w:sz="0" w:space="0" w:color="auto"/>
        <w:left w:val="none" w:sz="0" w:space="0" w:color="auto"/>
        <w:bottom w:val="none" w:sz="0" w:space="0" w:color="auto"/>
        <w:right w:val="none" w:sz="0" w:space="0" w:color="auto"/>
      </w:divBdr>
      <w:divsChild>
        <w:div w:id="669983480">
          <w:marLeft w:val="0"/>
          <w:marRight w:val="0"/>
          <w:marTop w:val="0"/>
          <w:marBottom w:val="0"/>
          <w:divBdr>
            <w:top w:val="none" w:sz="0" w:space="0" w:color="auto"/>
            <w:left w:val="none" w:sz="0" w:space="0" w:color="auto"/>
            <w:bottom w:val="none" w:sz="0" w:space="0" w:color="auto"/>
            <w:right w:val="none" w:sz="0" w:space="0" w:color="auto"/>
          </w:divBdr>
        </w:div>
      </w:divsChild>
    </w:div>
    <w:div w:id="73617539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70">
          <w:marLeft w:val="0"/>
          <w:marRight w:val="0"/>
          <w:marTop w:val="0"/>
          <w:marBottom w:val="0"/>
          <w:divBdr>
            <w:top w:val="none" w:sz="0" w:space="0" w:color="auto"/>
            <w:left w:val="none" w:sz="0" w:space="0" w:color="auto"/>
            <w:bottom w:val="none" w:sz="0" w:space="0" w:color="auto"/>
            <w:right w:val="none" w:sz="0" w:space="0" w:color="auto"/>
          </w:divBdr>
        </w:div>
      </w:divsChild>
    </w:div>
    <w:div w:id="1431126889">
      <w:bodyDiv w:val="1"/>
      <w:marLeft w:val="0"/>
      <w:marRight w:val="0"/>
      <w:marTop w:val="0"/>
      <w:marBottom w:val="0"/>
      <w:divBdr>
        <w:top w:val="none" w:sz="0" w:space="0" w:color="auto"/>
        <w:left w:val="none" w:sz="0" w:space="0" w:color="auto"/>
        <w:bottom w:val="none" w:sz="0" w:space="0" w:color="auto"/>
        <w:right w:val="none" w:sz="0" w:space="0" w:color="auto"/>
      </w:divBdr>
    </w:div>
    <w:div w:id="1447965841">
      <w:bodyDiv w:val="1"/>
      <w:marLeft w:val="0"/>
      <w:marRight w:val="0"/>
      <w:marTop w:val="0"/>
      <w:marBottom w:val="0"/>
      <w:divBdr>
        <w:top w:val="none" w:sz="0" w:space="0" w:color="auto"/>
        <w:left w:val="none" w:sz="0" w:space="0" w:color="auto"/>
        <w:bottom w:val="none" w:sz="0" w:space="0" w:color="auto"/>
        <w:right w:val="none" w:sz="0" w:space="0" w:color="auto"/>
      </w:divBdr>
    </w:div>
    <w:div w:id="146546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52A74A8E7A4278BD5AE4AC2A190E08"/>
        <w:category>
          <w:name w:val="Algemeen"/>
          <w:gallery w:val="placeholder"/>
        </w:category>
        <w:types>
          <w:type w:val="bbPlcHdr"/>
        </w:types>
        <w:behaviors>
          <w:behavior w:val="content"/>
        </w:behaviors>
        <w:guid w:val="{49AC9886-C049-4C69-BF8B-ABF4FCA91DBD}"/>
      </w:docPartPr>
      <w:docPartBody>
        <w:p w:rsidR="00BC08AD" w:rsidRDefault="00BC08AD" w:rsidP="00BC08AD">
          <w:pPr>
            <w:pStyle w:val="6152A74A8E7A4278BD5AE4AC2A190E08"/>
          </w:pPr>
          <w:r w:rsidRPr="0067141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quot;Arial&quot;,sans-serif">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Avenir Next LT Pro">
    <w:charset w:val="00"/>
    <w:family w:val="swiss"/>
    <w:pitch w:val="variable"/>
    <w:sig w:usb0="800000EF" w:usb1="5000204A" w:usb2="00000000" w:usb3="00000000" w:csb0="00000093" w:csb1="00000000"/>
  </w:font>
  <w:font w:name="DINPro-Regular">
    <w:panose1 w:val="02000503030000020004"/>
    <w:charset w:val="00"/>
    <w:family w:val="modern"/>
    <w:notTrueType/>
    <w:pitch w:val="variable"/>
    <w:sig w:usb0="800002AF" w:usb1="4000206A"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8AD"/>
    <w:rsid w:val="00BC08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C08AD"/>
    <w:rPr>
      <w:color w:val="808080"/>
    </w:rPr>
  </w:style>
  <w:style w:type="paragraph" w:customStyle="1" w:styleId="6152A74A8E7A4278BD5AE4AC2A190E08">
    <w:name w:val="6152A74A8E7A4278BD5AE4AC2A190E08"/>
    <w:rsid w:val="00BC0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C8643FE3F0DE4B81A4A511454CF5D1" ma:contentTypeVersion="25" ma:contentTypeDescription="Een nieuw document maken." ma:contentTypeScope="" ma:versionID="126ec82999d1393605478c327abbebe3">
  <xsd:schema xmlns:xsd="http://www.w3.org/2001/XMLSchema" xmlns:xs="http://www.w3.org/2001/XMLSchema" xmlns:p="http://schemas.microsoft.com/office/2006/metadata/properties" xmlns:ns2="0118296f-0626-433e-9870-97133c6c7491" xmlns:ns3="e3b41d82-52ca-4a19-915b-c2ecb7a6ddff" xmlns:ns4="e2ac11ec-f379-47f3-be2f-f31e15e79f5e" targetNamespace="http://schemas.microsoft.com/office/2006/metadata/properties" ma:root="true" ma:fieldsID="97996801c5a5a14fe99696091943bccd" ns2:_="" ns3:_="" ns4:_="">
    <xsd:import namespace="0118296f-0626-433e-9870-97133c6c7491"/>
    <xsd:import namespace="e3b41d82-52ca-4a19-915b-c2ecb7a6ddff"/>
    <xsd:import namespace="e2ac11ec-f379-47f3-be2f-f31e15e79f5e"/>
    <xsd:element name="properties">
      <xsd:complexType>
        <xsd:sequence>
          <xsd:element name="documentManagement">
            <xsd:complexType>
              <xsd:all>
                <xsd:element ref="ns2:Documentcategorie" minOccurs="0"/>
                <xsd:element ref="ns3:Volgorde" minOccurs="0"/>
                <xsd:element ref="ns2:MediaServiceMetadata" minOccurs="0"/>
                <xsd:element ref="ns2:MediaServiceFastMetadata" minOccurs="0"/>
                <xsd:element ref="ns4:SharedWithUsers" minOccurs="0"/>
                <xsd:element ref="ns4:SharedWithDetails"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8296f-0626-433e-9870-97133c6c7491" elementFormDefault="qualified">
    <xsd:import namespace="http://schemas.microsoft.com/office/2006/documentManagement/types"/>
    <xsd:import namespace="http://schemas.microsoft.com/office/infopath/2007/PartnerControls"/>
    <xsd:element name="Documentcategorie" ma:index="8" nillable="true" ma:displayName="Documentcategorie" ma:list="{da2db65c-7d30-4017-9500-4b45c4da13b4}" ma:internalName="Documentcategori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41d82-52ca-4a19-915b-c2ecb7a6ddff" elementFormDefault="qualified">
    <xsd:import namespace="http://schemas.microsoft.com/office/2006/documentManagement/types"/>
    <xsd:import namespace="http://schemas.microsoft.com/office/infopath/2007/PartnerControls"/>
    <xsd:element name="Volgorde" ma:index="9" nillable="true" ma:displayName="Volgorde" ma:internalName="Volgorde" ma:readOnly="false">
      <xsd:simpleType>
        <xsd:restriction base="dms:Text">
          <xsd:maxLength value="255"/>
        </xsd:restriction>
      </xsd:simpleType>
    </xsd:element>
    <xsd:element name="TaxCatchAll" ma:index="15" nillable="true" ma:displayName="Taxonomy Catch All Column" ma:hidden="true" ma:list="{d8724d6f-c8f8-416d-8610-bca5c26c0bf0}" ma:internalName="TaxCatchAll" ma:showField="CatchAllData" ma:web="e3b41d82-52ca-4a19-915b-c2ecb7a6dd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ac11ec-f379-47f3-be2f-f31e15e79f5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3b41d82-52ca-4a19-915b-c2ecb7a6ddff" xsi:nil="true"/>
    <Volgorde xmlns="e3b41d82-52ca-4a19-915b-c2ecb7a6ddff" xsi:nil="true"/>
    <Documentcategorie xmlns="0118296f-0626-433e-9870-97133c6c7491" xsi:nil="true"/>
    <lcf76f155ced4ddcb4097134ff3c332f xmlns="0118296f-0626-433e-9870-97133c6c7491">
      <Terms xmlns="http://schemas.microsoft.com/office/infopath/2007/PartnerControls"/>
    </lcf76f155ced4ddcb4097134ff3c332f>
    <SharedWithUsers xmlns="e2ac11ec-f379-47f3-be2f-f31e15e79f5e">
      <UserInfo>
        <DisplayName>Brandsen-Beeftink, BW (Bianca)</DisplayName>
        <AccountId>1118</AccountId>
        <AccountType/>
      </UserInfo>
    </SharedWithUsers>
  </documentManagement>
</p:properties>
</file>

<file path=customXml/itemProps1.xml><?xml version="1.0" encoding="utf-8"?>
<ds:datastoreItem xmlns:ds="http://schemas.openxmlformats.org/officeDocument/2006/customXml" ds:itemID="{53FFA3B1-EF9E-45B4-8CEE-9EB7B935FE89}">
  <ds:schemaRefs>
    <ds:schemaRef ds:uri="http://schemas.openxmlformats.org/officeDocument/2006/bibliography"/>
  </ds:schemaRefs>
</ds:datastoreItem>
</file>

<file path=customXml/itemProps2.xml><?xml version="1.0" encoding="utf-8"?>
<ds:datastoreItem xmlns:ds="http://schemas.openxmlformats.org/officeDocument/2006/customXml" ds:itemID="{0BC206D0-C7F6-4485-93D1-A30A8993FB89}">
  <ds:schemaRefs>
    <ds:schemaRef ds:uri="http://schemas.microsoft.com/sharepoint/v3/contenttype/forms"/>
  </ds:schemaRefs>
</ds:datastoreItem>
</file>

<file path=customXml/itemProps3.xml><?xml version="1.0" encoding="utf-8"?>
<ds:datastoreItem xmlns:ds="http://schemas.openxmlformats.org/officeDocument/2006/customXml" ds:itemID="{A0B04039-589D-4ED7-A7C1-CD4ADBC6A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8296f-0626-433e-9870-97133c6c7491"/>
    <ds:schemaRef ds:uri="e3b41d82-52ca-4a19-915b-c2ecb7a6ddff"/>
    <ds:schemaRef ds:uri="e2ac11ec-f379-47f3-be2f-f31e15e79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87E359-13B5-4183-A5A8-D7E8C3FB66B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3b41d82-52ca-4a19-915b-c2ecb7a6ddff"/>
    <ds:schemaRef ds:uri="0118296f-0626-433e-9870-97133c6c7491"/>
    <ds:schemaRef ds:uri="e2ac11ec-f379-47f3-be2f-f31e15e79f5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2108</Words>
  <Characters>11596</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Schonewille-Druif, CW (Susanne)</dc:creator>
  <cp:keywords/>
  <dc:description/>
  <cp:lastModifiedBy>Veen, JJF van (Jos)</cp:lastModifiedBy>
  <cp:revision>2</cp:revision>
  <cp:lastPrinted>2024-07-04T18:36:00Z</cp:lastPrinted>
  <dcterms:created xsi:type="dcterms:W3CDTF">2024-09-30T13:12:00Z</dcterms:created>
  <dcterms:modified xsi:type="dcterms:W3CDTF">2024-09-30T13:12:00Z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0x010100FDC8643FE3F0DE4B81A4A511454CF5D1</vt:lpwstr>
  </property>
  <property fmtid="{D5CDD505-2E9C-101B-9397-08002B2CF9AE}" pid="3" name="MediaServiceImageTags">
    <vt:lpwstr/>
  </property>
</Properties>
</file>