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26C7F1" w14:textId="2750FF17" w:rsidR="00C57CD4" w:rsidRPr="005E531F" w:rsidRDefault="00C57CD4" w:rsidP="00D81A07">
      <w:pPr>
        <w:rPr>
          <w:rFonts w:ascii="Calibri" w:hAnsi="Calibri" w:cs="Calibri"/>
          <w:sz w:val="22"/>
          <w:szCs w:val="22"/>
        </w:rPr>
      </w:pPr>
      <w:r w:rsidRPr="005B6A58">
        <w:rPr>
          <w:rFonts w:ascii="Calibri" w:hAnsi="Calibri" w:cs="Calibri"/>
          <w:b/>
          <w:bCs/>
          <w:sz w:val="32"/>
          <w:szCs w:val="32"/>
        </w:rPr>
        <w:t>Uitnodiging</w:t>
      </w:r>
      <w:r w:rsidRPr="00435C72">
        <w:rPr>
          <w:rFonts w:ascii="Calibri" w:hAnsi="Calibri" w:cs="Calibri"/>
          <w:b/>
          <w:bCs/>
          <w:sz w:val="32"/>
          <w:szCs w:val="32"/>
        </w:rPr>
        <w:t xml:space="preserve"> Digitale voorlichtingsbijeenkomst Duurzame Bestrating</w:t>
      </w:r>
      <w:r w:rsidR="005E531F">
        <w:rPr>
          <w:rFonts w:ascii="Calibri" w:hAnsi="Calibri" w:cs="Calibri"/>
          <w:b/>
          <w:bCs/>
          <w:sz w:val="32"/>
          <w:szCs w:val="32"/>
        </w:rPr>
        <w:br/>
      </w:r>
    </w:p>
    <w:p w14:paraId="1CAC3824" w14:textId="729062AF" w:rsidR="00704979" w:rsidRDefault="00704979" w:rsidP="00D81A07">
      <w:pPr>
        <w:rPr>
          <w:rFonts w:ascii="Calibri" w:hAnsi="Calibri" w:cs="Calibri"/>
          <w:b/>
          <w:bCs/>
          <w:sz w:val="32"/>
          <w:szCs w:val="32"/>
        </w:rPr>
      </w:pPr>
      <w:r>
        <w:rPr>
          <w:noProof/>
        </w:rPr>
        <w:drawing>
          <wp:inline distT="0" distB="0" distL="0" distR="0" wp14:anchorId="26CE0B9E" wp14:editId="450C22BF">
            <wp:extent cx="5760720" cy="2354580"/>
            <wp:effectExtent l="0" t="0" r="0" b="7620"/>
            <wp:docPr id="2073991582" name="Afbeelding 1" descr="header hof van duurzaamheid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hof van duurzaamheid amersfoor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4207" b="14484"/>
                    <a:stretch/>
                  </pic:blipFill>
                  <pic:spPr bwMode="auto">
                    <a:xfrm>
                      <a:off x="0" y="0"/>
                      <a:ext cx="5760720" cy="2354580"/>
                    </a:xfrm>
                    <a:prstGeom prst="rect">
                      <a:avLst/>
                    </a:prstGeom>
                    <a:noFill/>
                    <a:ln>
                      <a:noFill/>
                    </a:ln>
                    <a:extLst>
                      <a:ext uri="{53640926-AAD7-44D8-BBD7-CCE9431645EC}">
                        <a14:shadowObscured xmlns:a14="http://schemas.microsoft.com/office/drawing/2010/main"/>
                      </a:ext>
                    </a:extLst>
                  </pic:spPr>
                </pic:pic>
              </a:graphicData>
            </a:graphic>
          </wp:inline>
        </w:drawing>
      </w:r>
    </w:p>
    <w:p w14:paraId="12D7521D" w14:textId="77777777" w:rsidR="00704979" w:rsidRDefault="00704979" w:rsidP="00D81A07">
      <w:pPr>
        <w:rPr>
          <w:rFonts w:ascii="Calibri" w:hAnsi="Calibri" w:cs="Calibri"/>
          <w:b/>
          <w:bCs/>
          <w:sz w:val="32"/>
          <w:szCs w:val="32"/>
        </w:rPr>
      </w:pPr>
    </w:p>
    <w:p w14:paraId="56BEF7D1" w14:textId="707853F4" w:rsidR="00D81A07" w:rsidRPr="00D81A07" w:rsidRDefault="00D81A07" w:rsidP="006F0EC6">
      <w:pPr>
        <w:jc w:val="both"/>
        <w:rPr>
          <w:rFonts w:ascii="Calibri" w:hAnsi="Calibri" w:cs="Calibri"/>
          <w:b/>
          <w:bCs/>
          <w:sz w:val="22"/>
          <w:szCs w:val="22"/>
        </w:rPr>
      </w:pPr>
      <w:r w:rsidRPr="00D81A07">
        <w:rPr>
          <w:rFonts w:ascii="Calibri" w:hAnsi="Calibri" w:cs="Calibri"/>
          <w:b/>
          <w:bCs/>
          <w:sz w:val="22"/>
          <w:szCs w:val="22"/>
        </w:rPr>
        <w:t xml:space="preserve">Op </w:t>
      </w:r>
      <w:r w:rsidR="00704979">
        <w:rPr>
          <w:rFonts w:ascii="Calibri" w:hAnsi="Calibri" w:cs="Calibri"/>
          <w:b/>
          <w:bCs/>
          <w:sz w:val="22"/>
          <w:szCs w:val="22"/>
        </w:rPr>
        <w:t xml:space="preserve">woensdag </w:t>
      </w:r>
      <w:r w:rsidRPr="00D81A07">
        <w:rPr>
          <w:rFonts w:ascii="Calibri" w:hAnsi="Calibri" w:cs="Calibri"/>
          <w:b/>
          <w:bCs/>
          <w:sz w:val="22"/>
          <w:szCs w:val="22"/>
        </w:rPr>
        <w:t>1</w:t>
      </w:r>
      <w:r w:rsidR="00C52C0E">
        <w:rPr>
          <w:rFonts w:ascii="Calibri" w:hAnsi="Calibri" w:cs="Calibri"/>
          <w:b/>
          <w:bCs/>
          <w:sz w:val="22"/>
          <w:szCs w:val="22"/>
        </w:rPr>
        <w:t xml:space="preserve">6 oktober </w:t>
      </w:r>
      <w:r w:rsidR="00704979">
        <w:rPr>
          <w:rFonts w:ascii="Calibri" w:hAnsi="Calibri" w:cs="Calibri"/>
          <w:b/>
          <w:bCs/>
          <w:sz w:val="22"/>
          <w:szCs w:val="22"/>
        </w:rPr>
        <w:t xml:space="preserve">2024 </w:t>
      </w:r>
      <w:r w:rsidR="00C52C0E">
        <w:rPr>
          <w:rFonts w:ascii="Calibri" w:hAnsi="Calibri" w:cs="Calibri"/>
          <w:b/>
          <w:bCs/>
          <w:sz w:val="22"/>
          <w:szCs w:val="22"/>
        </w:rPr>
        <w:t xml:space="preserve">van 10.00 – </w:t>
      </w:r>
      <w:r w:rsidR="00C52C0E" w:rsidRPr="00704979">
        <w:rPr>
          <w:rFonts w:ascii="Calibri" w:hAnsi="Calibri" w:cs="Calibri"/>
          <w:b/>
          <w:bCs/>
          <w:sz w:val="22"/>
          <w:szCs w:val="22"/>
        </w:rPr>
        <w:t>12.00 uur</w:t>
      </w:r>
      <w:r w:rsidR="00435C72">
        <w:rPr>
          <w:rFonts w:ascii="Calibri" w:hAnsi="Calibri" w:cs="Calibri"/>
          <w:b/>
          <w:bCs/>
          <w:sz w:val="22"/>
          <w:szCs w:val="22"/>
        </w:rPr>
        <w:t xml:space="preserve"> i</w:t>
      </w:r>
      <w:r w:rsidRPr="00D81A07">
        <w:rPr>
          <w:rFonts w:ascii="Calibri" w:hAnsi="Calibri" w:cs="Calibri"/>
          <w:b/>
          <w:bCs/>
          <w:sz w:val="22"/>
          <w:szCs w:val="22"/>
        </w:rPr>
        <w:t>nformeert de coalitie van innovatieve publieke opdrachtgevers uit het Betonakkoord de markt</w:t>
      </w:r>
      <w:r w:rsidR="00435C72">
        <w:rPr>
          <w:rFonts w:ascii="Calibri" w:hAnsi="Calibri" w:cs="Calibri"/>
          <w:b/>
          <w:bCs/>
          <w:sz w:val="22"/>
          <w:szCs w:val="22"/>
        </w:rPr>
        <w:t xml:space="preserve"> over het voornemen tot aanbesteden voor bestrating met duurzame contracteisen.</w:t>
      </w:r>
    </w:p>
    <w:p w14:paraId="7735EF3B" w14:textId="77777777" w:rsidR="00D81A07" w:rsidRPr="005E2901" w:rsidRDefault="00D81A07" w:rsidP="00D81A07">
      <w:pPr>
        <w:rPr>
          <w:rFonts w:ascii="Calibri" w:hAnsi="Calibri" w:cs="Calibri"/>
          <w:sz w:val="22"/>
          <w:szCs w:val="22"/>
        </w:rPr>
      </w:pPr>
    </w:p>
    <w:p w14:paraId="6B279042" w14:textId="57EFE4FB" w:rsidR="00D81A07" w:rsidRPr="005E2901" w:rsidRDefault="00D81A07" w:rsidP="006F0EC6">
      <w:pPr>
        <w:jc w:val="both"/>
        <w:rPr>
          <w:rFonts w:ascii="Calibri" w:hAnsi="Calibri" w:cs="Calibri"/>
          <w:sz w:val="22"/>
          <w:szCs w:val="22"/>
        </w:rPr>
      </w:pPr>
      <w:r w:rsidRPr="005E2901">
        <w:rPr>
          <w:rFonts w:ascii="Calibri" w:hAnsi="Calibri" w:cs="Calibri"/>
          <w:sz w:val="22"/>
          <w:szCs w:val="22"/>
        </w:rPr>
        <w:t xml:space="preserve">De publieke opdrachtgevers zijn </w:t>
      </w:r>
      <w:r w:rsidR="00C52C0E">
        <w:rPr>
          <w:rFonts w:ascii="Calibri" w:hAnsi="Calibri" w:cs="Calibri"/>
          <w:sz w:val="22"/>
          <w:szCs w:val="22"/>
        </w:rPr>
        <w:t>de gemeente</w:t>
      </w:r>
      <w:r w:rsidR="00B77A30">
        <w:rPr>
          <w:rFonts w:ascii="Calibri" w:hAnsi="Calibri" w:cs="Calibri"/>
          <w:sz w:val="22"/>
          <w:szCs w:val="22"/>
        </w:rPr>
        <w:t>n</w:t>
      </w:r>
      <w:r w:rsidR="00C52C0E">
        <w:rPr>
          <w:rFonts w:ascii="Calibri" w:hAnsi="Calibri" w:cs="Calibri"/>
          <w:sz w:val="22"/>
          <w:szCs w:val="22"/>
        </w:rPr>
        <w:t xml:space="preserve"> Amersfoort, Amsterdam, Den Haag</w:t>
      </w:r>
      <w:r w:rsidR="00704979">
        <w:rPr>
          <w:rFonts w:ascii="Calibri" w:hAnsi="Calibri" w:cs="Calibri"/>
          <w:sz w:val="22"/>
          <w:szCs w:val="22"/>
        </w:rPr>
        <w:t xml:space="preserve">, </w:t>
      </w:r>
      <w:r w:rsidR="00C52C0E" w:rsidRPr="00891F1E">
        <w:rPr>
          <w:rFonts w:ascii="Calibri" w:hAnsi="Calibri" w:cs="Calibri"/>
          <w:sz w:val="22"/>
          <w:szCs w:val="22"/>
        </w:rPr>
        <w:t>Eindhoven</w:t>
      </w:r>
      <w:r w:rsidR="00704979" w:rsidRPr="00891F1E">
        <w:rPr>
          <w:rFonts w:ascii="Calibri" w:hAnsi="Calibri" w:cs="Calibri"/>
          <w:sz w:val="22"/>
          <w:szCs w:val="22"/>
        </w:rPr>
        <w:t xml:space="preserve"> en Zwolle</w:t>
      </w:r>
      <w:r w:rsidR="00C52C0E" w:rsidRPr="00891F1E">
        <w:rPr>
          <w:rFonts w:ascii="Calibri" w:hAnsi="Calibri" w:cs="Calibri"/>
          <w:sz w:val="22"/>
          <w:szCs w:val="22"/>
        </w:rPr>
        <w:t xml:space="preserve">. </w:t>
      </w:r>
      <w:r w:rsidRPr="00891F1E">
        <w:rPr>
          <w:rFonts w:ascii="Calibri" w:hAnsi="Calibri" w:cs="Calibri"/>
          <w:sz w:val="22"/>
          <w:szCs w:val="22"/>
        </w:rPr>
        <w:t>De</w:t>
      </w:r>
      <w:r w:rsidR="00B7348A" w:rsidRPr="00891F1E">
        <w:rPr>
          <w:rFonts w:ascii="Calibri" w:hAnsi="Calibri" w:cs="Calibri"/>
          <w:sz w:val="22"/>
          <w:szCs w:val="22"/>
        </w:rPr>
        <w:t xml:space="preserve"> deelnemers aan de</w:t>
      </w:r>
      <w:r w:rsidRPr="00891F1E">
        <w:rPr>
          <w:rFonts w:ascii="Calibri" w:hAnsi="Calibri" w:cs="Calibri"/>
          <w:sz w:val="22"/>
          <w:szCs w:val="22"/>
        </w:rPr>
        <w:t>ze coalitie van publieke opdrachtgevers he</w:t>
      </w:r>
      <w:r w:rsidR="00B7348A" w:rsidRPr="00891F1E">
        <w:rPr>
          <w:rFonts w:ascii="Calibri" w:hAnsi="Calibri" w:cs="Calibri"/>
          <w:sz w:val="22"/>
          <w:szCs w:val="22"/>
        </w:rPr>
        <w:t>bben</w:t>
      </w:r>
      <w:r w:rsidRPr="00891F1E">
        <w:rPr>
          <w:rFonts w:ascii="Calibri" w:hAnsi="Calibri" w:cs="Calibri"/>
          <w:sz w:val="22"/>
          <w:szCs w:val="22"/>
        </w:rPr>
        <w:t xml:space="preserve"> afgesproken om </w:t>
      </w:r>
      <w:r w:rsidR="00384991" w:rsidRPr="00891F1E">
        <w:rPr>
          <w:rFonts w:ascii="Calibri" w:hAnsi="Calibri" w:cs="Calibri"/>
          <w:sz w:val="22"/>
          <w:szCs w:val="22"/>
        </w:rPr>
        <w:t xml:space="preserve">in </w:t>
      </w:r>
      <w:r w:rsidR="007967F5" w:rsidRPr="00891F1E">
        <w:rPr>
          <w:rFonts w:ascii="Calibri" w:hAnsi="Calibri" w:cs="Calibri"/>
          <w:sz w:val="22"/>
          <w:szCs w:val="22"/>
        </w:rPr>
        <w:t>de</w:t>
      </w:r>
      <w:r w:rsidR="007967F5">
        <w:rPr>
          <w:rFonts w:ascii="Calibri" w:hAnsi="Calibri" w:cs="Calibri"/>
          <w:sz w:val="22"/>
          <w:szCs w:val="22"/>
        </w:rPr>
        <w:t xml:space="preserve"> eerstvolgende aanbestedingen </w:t>
      </w:r>
      <w:r w:rsidRPr="005E2901">
        <w:rPr>
          <w:rFonts w:ascii="Calibri" w:hAnsi="Calibri" w:cs="Calibri"/>
          <w:sz w:val="22"/>
          <w:szCs w:val="22"/>
        </w:rPr>
        <w:t>dezelfde uitdagende maar haalbare contracteisen toe te passen</w:t>
      </w:r>
      <w:r>
        <w:rPr>
          <w:rFonts w:ascii="Calibri" w:hAnsi="Calibri" w:cs="Calibri"/>
          <w:sz w:val="22"/>
          <w:szCs w:val="22"/>
        </w:rPr>
        <w:t xml:space="preserve">, uitgedrukt in </w:t>
      </w:r>
      <w:r w:rsidRPr="00152A81">
        <w:rPr>
          <w:rFonts w:ascii="Calibri" w:hAnsi="Calibri" w:cs="Calibri"/>
          <w:sz w:val="22"/>
          <w:szCs w:val="22"/>
        </w:rPr>
        <w:t>Milieu Kosten Indicator (MKI) en circulariteitseisen. Op deze wijze creëren de opdrachtgevers voldoende vraag en eenduidigheid</w:t>
      </w:r>
      <w:r w:rsidR="007967F5" w:rsidRPr="00152A81">
        <w:rPr>
          <w:rFonts w:ascii="Calibri" w:hAnsi="Calibri" w:cs="Calibri"/>
          <w:sz w:val="22"/>
          <w:szCs w:val="22"/>
        </w:rPr>
        <w:t xml:space="preserve"> naar duurzame bestratingsmaterialen</w:t>
      </w:r>
      <w:r w:rsidRPr="00152A81">
        <w:rPr>
          <w:rFonts w:ascii="Calibri" w:hAnsi="Calibri" w:cs="Calibri"/>
          <w:sz w:val="22"/>
          <w:szCs w:val="22"/>
        </w:rPr>
        <w:t xml:space="preserve">, zodat het voor marktpartijen economisch aantrekkelijk wordt om te investeren in </w:t>
      </w:r>
      <w:r w:rsidR="007967F5" w:rsidRPr="00152A81">
        <w:rPr>
          <w:rFonts w:ascii="Calibri" w:hAnsi="Calibri" w:cs="Calibri"/>
          <w:sz w:val="22"/>
          <w:szCs w:val="22"/>
        </w:rPr>
        <w:t xml:space="preserve">verdere verduurzaming </w:t>
      </w:r>
      <w:r w:rsidR="00E403C5" w:rsidRPr="00152A81">
        <w:rPr>
          <w:rFonts w:ascii="Calibri" w:hAnsi="Calibri" w:cs="Calibri"/>
          <w:sz w:val="22"/>
          <w:szCs w:val="22"/>
        </w:rPr>
        <w:t>hiervan</w:t>
      </w:r>
      <w:r w:rsidRPr="00152A81">
        <w:rPr>
          <w:rFonts w:ascii="Calibri" w:hAnsi="Calibri" w:cs="Calibri"/>
          <w:sz w:val="22"/>
          <w:szCs w:val="22"/>
        </w:rPr>
        <w:t xml:space="preserve">. </w:t>
      </w:r>
      <w:r w:rsidR="00435C72" w:rsidRPr="00152A81">
        <w:rPr>
          <w:rFonts w:ascii="Calibri" w:hAnsi="Calibri" w:cs="Calibri"/>
          <w:sz w:val="22"/>
          <w:szCs w:val="22"/>
        </w:rPr>
        <w:t>Na de afronding van de marktconsultatie en de invulling van de benoemde duurzame contracteisen door de coalitie, kunnen andere gemeenten en partijen zich aansluiten bij deze eisen en deze zo gebruiken bij hun eigen aanbestedingen.</w:t>
      </w:r>
    </w:p>
    <w:p w14:paraId="67D62E7B" w14:textId="77777777" w:rsidR="00D81A07" w:rsidRPr="005E2901" w:rsidRDefault="00D81A07" w:rsidP="00D81A07">
      <w:pPr>
        <w:rPr>
          <w:rFonts w:ascii="Calibri" w:hAnsi="Calibri" w:cs="Calibri"/>
          <w:sz w:val="22"/>
          <w:szCs w:val="22"/>
        </w:rPr>
      </w:pPr>
    </w:p>
    <w:p w14:paraId="1EC2244A" w14:textId="139A698A" w:rsidR="00D81A07" w:rsidRPr="000A13EE" w:rsidRDefault="00D81A07" w:rsidP="00D81A07">
      <w:pPr>
        <w:rPr>
          <w:rFonts w:ascii="Calibri" w:hAnsi="Calibri" w:cs="Calibri"/>
          <w:b/>
          <w:bCs/>
          <w:sz w:val="22"/>
          <w:szCs w:val="22"/>
        </w:rPr>
      </w:pPr>
      <w:r w:rsidRPr="000A13EE">
        <w:rPr>
          <w:rFonts w:ascii="Calibri" w:hAnsi="Calibri" w:cs="Calibri"/>
          <w:b/>
          <w:bCs/>
          <w:sz w:val="22"/>
          <w:szCs w:val="22"/>
        </w:rPr>
        <w:t>Acht coalities Betonakkoord</w:t>
      </w:r>
      <w:r w:rsidR="005B6A58">
        <w:rPr>
          <w:rFonts w:ascii="Calibri" w:hAnsi="Calibri" w:cs="Calibri"/>
          <w:b/>
          <w:bCs/>
          <w:sz w:val="22"/>
          <w:szCs w:val="22"/>
        </w:rPr>
        <w:t xml:space="preserve"> en Bouwakkoord Staal</w:t>
      </w:r>
    </w:p>
    <w:p w14:paraId="3DFB7722" w14:textId="00DE78A2" w:rsidR="005B6A58" w:rsidRPr="0077782D" w:rsidRDefault="00D81A07" w:rsidP="006F0EC6">
      <w:pPr>
        <w:jc w:val="both"/>
        <w:rPr>
          <w:rFonts w:ascii="Calibri" w:hAnsi="Calibri" w:cs="Calibri"/>
          <w:sz w:val="22"/>
          <w:szCs w:val="22"/>
        </w:rPr>
      </w:pPr>
      <w:r w:rsidRPr="005E2901">
        <w:rPr>
          <w:rFonts w:ascii="Calibri" w:hAnsi="Calibri" w:cs="Calibri"/>
          <w:sz w:val="22"/>
          <w:szCs w:val="22"/>
        </w:rPr>
        <w:t xml:space="preserve">Dit initiatief van publieke opdrachtgevers is genomen in samenwerking met het Betonakkoord. </w:t>
      </w:r>
      <w:r>
        <w:rPr>
          <w:rFonts w:ascii="Calibri" w:hAnsi="Calibri" w:cs="Calibri"/>
          <w:sz w:val="22"/>
          <w:szCs w:val="22"/>
        </w:rPr>
        <w:t>In het kader van</w:t>
      </w:r>
      <w:r w:rsidRPr="005E2901">
        <w:rPr>
          <w:rFonts w:ascii="Calibri" w:hAnsi="Calibri" w:cs="Calibri"/>
          <w:sz w:val="22"/>
          <w:szCs w:val="22"/>
        </w:rPr>
        <w:t xml:space="preserve"> de opschalingsfase</w:t>
      </w:r>
      <w:r>
        <w:rPr>
          <w:rFonts w:ascii="Calibri" w:hAnsi="Calibri" w:cs="Calibri"/>
          <w:sz w:val="22"/>
          <w:szCs w:val="22"/>
        </w:rPr>
        <w:t xml:space="preserve"> bouw</w:t>
      </w:r>
      <w:r w:rsidR="00C52C0E">
        <w:rPr>
          <w:rFonts w:ascii="Calibri" w:hAnsi="Calibri" w:cs="Calibri"/>
          <w:sz w:val="22"/>
          <w:szCs w:val="22"/>
        </w:rPr>
        <w:t>t het Betonakkoord</w:t>
      </w:r>
      <w:r w:rsidRPr="005E2901">
        <w:rPr>
          <w:rFonts w:ascii="Calibri" w:hAnsi="Calibri" w:cs="Calibri"/>
          <w:sz w:val="22"/>
          <w:szCs w:val="22"/>
        </w:rPr>
        <w:t xml:space="preserve"> momentee</w:t>
      </w:r>
      <w:r>
        <w:rPr>
          <w:rFonts w:ascii="Calibri" w:hAnsi="Calibri" w:cs="Calibri"/>
          <w:sz w:val="22"/>
          <w:szCs w:val="22"/>
        </w:rPr>
        <w:t xml:space="preserve">l gezamenlijk </w:t>
      </w:r>
      <w:r w:rsidRPr="005E2901">
        <w:rPr>
          <w:rFonts w:ascii="Calibri" w:hAnsi="Calibri" w:cs="Calibri"/>
          <w:sz w:val="22"/>
          <w:szCs w:val="22"/>
        </w:rPr>
        <w:t>acht coalities van uiteenlopende opdrachtgevers in de GWW en B&amp;U. E</w:t>
      </w:r>
      <w:r>
        <w:rPr>
          <w:rFonts w:ascii="Calibri" w:hAnsi="Calibri" w:cs="Calibri"/>
          <w:sz w:val="22"/>
          <w:szCs w:val="22"/>
        </w:rPr>
        <w:t>é</w:t>
      </w:r>
      <w:r w:rsidRPr="005E2901">
        <w:rPr>
          <w:rFonts w:ascii="Calibri" w:hAnsi="Calibri" w:cs="Calibri"/>
          <w:sz w:val="22"/>
          <w:szCs w:val="22"/>
        </w:rPr>
        <w:t xml:space="preserve">n daarvan is de coalitie ‘Duurzame </w:t>
      </w:r>
      <w:r w:rsidR="00C52C0E">
        <w:rPr>
          <w:rFonts w:ascii="Calibri" w:hAnsi="Calibri" w:cs="Calibri"/>
          <w:sz w:val="22"/>
          <w:szCs w:val="22"/>
        </w:rPr>
        <w:t>bestrating’</w:t>
      </w:r>
      <w:r w:rsidRPr="005E2901">
        <w:rPr>
          <w:rFonts w:ascii="Calibri" w:hAnsi="Calibri" w:cs="Calibri"/>
          <w:sz w:val="22"/>
          <w:szCs w:val="22"/>
        </w:rPr>
        <w:t>. De coalities zetten samen de schouders eronder om de innovaties die in de praktijk al mogelijk zijn, maar niet toegepast</w:t>
      </w:r>
      <w:r w:rsidRPr="00D81A07">
        <w:rPr>
          <w:rFonts w:ascii="Calibri" w:hAnsi="Calibri" w:cs="Calibri"/>
          <w:sz w:val="22"/>
          <w:szCs w:val="22"/>
        </w:rPr>
        <w:t xml:space="preserve"> </w:t>
      </w:r>
      <w:r w:rsidRPr="005E2901">
        <w:rPr>
          <w:rFonts w:ascii="Calibri" w:hAnsi="Calibri" w:cs="Calibri"/>
          <w:sz w:val="22"/>
          <w:szCs w:val="22"/>
        </w:rPr>
        <w:t xml:space="preserve">worden, op grote schaal in te voeren. Zij tonen aan dat vernieuwing in </w:t>
      </w:r>
      <w:r>
        <w:rPr>
          <w:rFonts w:ascii="Calibri" w:hAnsi="Calibri" w:cs="Calibri"/>
          <w:sz w:val="22"/>
          <w:szCs w:val="22"/>
        </w:rPr>
        <w:t>b</w:t>
      </w:r>
      <w:r w:rsidR="00C52C0E">
        <w:rPr>
          <w:rFonts w:ascii="Calibri" w:hAnsi="Calibri" w:cs="Calibri"/>
          <w:sz w:val="22"/>
          <w:szCs w:val="22"/>
        </w:rPr>
        <w:t>eton</w:t>
      </w:r>
      <w:r>
        <w:rPr>
          <w:rFonts w:ascii="Calibri" w:hAnsi="Calibri" w:cs="Calibri"/>
          <w:sz w:val="22"/>
          <w:szCs w:val="22"/>
        </w:rPr>
        <w:t xml:space="preserve"> </w:t>
      </w:r>
      <w:r w:rsidRPr="005E2901">
        <w:rPr>
          <w:rFonts w:ascii="Calibri" w:hAnsi="Calibri" w:cs="Calibri"/>
          <w:sz w:val="22"/>
          <w:szCs w:val="22"/>
        </w:rPr>
        <w:t>mogelijk is en dagen daarmee de</w:t>
      </w:r>
      <w:r>
        <w:rPr>
          <w:rFonts w:ascii="Calibri" w:hAnsi="Calibri" w:cs="Calibri"/>
          <w:sz w:val="22"/>
          <w:szCs w:val="22"/>
        </w:rPr>
        <w:t>ze</w:t>
      </w:r>
      <w:r w:rsidRPr="005E2901">
        <w:rPr>
          <w:rFonts w:ascii="Calibri" w:hAnsi="Calibri" w:cs="Calibri"/>
          <w:sz w:val="22"/>
          <w:szCs w:val="22"/>
        </w:rPr>
        <w:t xml:space="preserve"> </w:t>
      </w:r>
      <w:r>
        <w:rPr>
          <w:rFonts w:ascii="Calibri" w:hAnsi="Calibri" w:cs="Calibri"/>
          <w:sz w:val="22"/>
          <w:szCs w:val="22"/>
        </w:rPr>
        <w:t>sector</w:t>
      </w:r>
      <w:r w:rsidRPr="005E2901">
        <w:rPr>
          <w:rFonts w:ascii="Calibri" w:hAnsi="Calibri" w:cs="Calibri"/>
          <w:sz w:val="22"/>
          <w:szCs w:val="22"/>
        </w:rPr>
        <w:t xml:space="preserve"> uit om in innovaties te investeren.</w:t>
      </w:r>
      <w:r w:rsidR="005B6A58">
        <w:rPr>
          <w:rFonts w:ascii="Calibri" w:hAnsi="Calibri" w:cs="Calibri"/>
          <w:sz w:val="22"/>
          <w:szCs w:val="22"/>
        </w:rPr>
        <w:t xml:space="preserve"> </w:t>
      </w:r>
      <w:r w:rsidR="005B6A58">
        <w:rPr>
          <w:rFonts w:ascii="Calibri" w:eastAsia="Times New Roman" w:hAnsi="Calibri" w:cs="Calibri"/>
          <w:sz w:val="22"/>
          <w:szCs w:val="22"/>
        </w:rPr>
        <w:t>Door de krachten als opdrachtgevers te bundelen, wordt de markt meer zekerheid geboden over de richting van de verduurzaming.</w:t>
      </w:r>
    </w:p>
    <w:p w14:paraId="53A8CAFA" w14:textId="77777777" w:rsidR="00D81A07" w:rsidRDefault="00D81A07" w:rsidP="00D81A07">
      <w:pPr>
        <w:rPr>
          <w:rFonts w:ascii="Calibri" w:hAnsi="Calibri" w:cs="Calibri"/>
          <w:sz w:val="22"/>
          <w:szCs w:val="22"/>
        </w:rPr>
      </w:pPr>
    </w:p>
    <w:p w14:paraId="0D7FCA6A" w14:textId="77777777" w:rsidR="00D81A07" w:rsidRPr="000A13EE" w:rsidRDefault="00D81A07" w:rsidP="00D81A07">
      <w:pPr>
        <w:rPr>
          <w:rFonts w:ascii="Calibri" w:hAnsi="Calibri" w:cs="Calibri"/>
          <w:b/>
          <w:bCs/>
          <w:sz w:val="22"/>
          <w:szCs w:val="22"/>
        </w:rPr>
      </w:pPr>
      <w:r w:rsidRPr="000A13EE">
        <w:rPr>
          <w:rFonts w:ascii="Calibri" w:hAnsi="Calibri" w:cs="Calibri"/>
          <w:b/>
          <w:bCs/>
          <w:sz w:val="22"/>
          <w:szCs w:val="22"/>
        </w:rPr>
        <w:t>Voorlichtingsbijeenkomst marktconsultatie</w:t>
      </w:r>
    </w:p>
    <w:p w14:paraId="7A850611" w14:textId="4252FA61" w:rsidR="00D81A07" w:rsidRDefault="00D81A07" w:rsidP="006F0EC6">
      <w:pPr>
        <w:jc w:val="both"/>
        <w:rPr>
          <w:rFonts w:ascii="Calibri" w:hAnsi="Calibri" w:cs="Calibri"/>
          <w:sz w:val="22"/>
          <w:szCs w:val="22"/>
        </w:rPr>
      </w:pPr>
      <w:r w:rsidRPr="005E2901">
        <w:rPr>
          <w:rFonts w:ascii="Calibri" w:hAnsi="Calibri" w:cs="Calibri"/>
          <w:sz w:val="22"/>
          <w:szCs w:val="22"/>
        </w:rPr>
        <w:t xml:space="preserve">Deze uitnodiging is gericht aan </w:t>
      </w:r>
      <w:r w:rsidR="005525DD">
        <w:rPr>
          <w:rFonts w:ascii="Calibri" w:hAnsi="Calibri" w:cs="Calibri"/>
          <w:sz w:val="22"/>
          <w:szCs w:val="22"/>
        </w:rPr>
        <w:t xml:space="preserve">producenten van betonnen bestratingselementen. Het gaat om </w:t>
      </w:r>
      <w:r w:rsidRPr="005E2901">
        <w:rPr>
          <w:rFonts w:ascii="Calibri" w:hAnsi="Calibri" w:cs="Calibri"/>
          <w:sz w:val="22"/>
          <w:szCs w:val="22"/>
        </w:rPr>
        <w:t xml:space="preserve">potentiële opdrachtnemers uit de </w:t>
      </w:r>
      <w:r w:rsidR="00DB28E6">
        <w:rPr>
          <w:rFonts w:ascii="Calibri" w:hAnsi="Calibri" w:cs="Calibri"/>
          <w:sz w:val="22"/>
          <w:szCs w:val="22"/>
        </w:rPr>
        <w:t xml:space="preserve">betonsector die met innovatieve toeleveranciers </w:t>
      </w:r>
      <w:r w:rsidR="007E61B7">
        <w:rPr>
          <w:rFonts w:ascii="Calibri" w:hAnsi="Calibri" w:cs="Calibri"/>
          <w:sz w:val="22"/>
          <w:szCs w:val="22"/>
        </w:rPr>
        <w:t xml:space="preserve">willen gaan reageren op </w:t>
      </w:r>
      <w:r w:rsidR="001C6AAE">
        <w:rPr>
          <w:rFonts w:ascii="Calibri" w:hAnsi="Calibri" w:cs="Calibri"/>
          <w:sz w:val="22"/>
          <w:szCs w:val="22"/>
        </w:rPr>
        <w:t>aanbestedingen</w:t>
      </w:r>
      <w:r w:rsidR="007E61B7">
        <w:rPr>
          <w:rFonts w:ascii="Calibri" w:hAnsi="Calibri" w:cs="Calibri"/>
          <w:sz w:val="22"/>
          <w:szCs w:val="22"/>
        </w:rPr>
        <w:t xml:space="preserve"> die binnen deze coalitie worden uitgezet </w:t>
      </w:r>
      <w:r w:rsidR="007E61B7" w:rsidRPr="00152A81">
        <w:rPr>
          <w:rFonts w:ascii="Calibri" w:hAnsi="Calibri" w:cs="Calibri"/>
          <w:sz w:val="22"/>
          <w:szCs w:val="22"/>
        </w:rPr>
        <w:t xml:space="preserve">vanaf januari 2025. </w:t>
      </w:r>
      <w:r w:rsidRPr="00152A81">
        <w:rPr>
          <w:rFonts w:ascii="Calibri" w:hAnsi="Calibri" w:cs="Calibri"/>
          <w:sz w:val="22"/>
          <w:szCs w:val="22"/>
        </w:rPr>
        <w:t>Deze</w:t>
      </w:r>
      <w:r w:rsidRPr="005E2901">
        <w:rPr>
          <w:rFonts w:ascii="Calibri" w:hAnsi="Calibri" w:cs="Calibri"/>
          <w:sz w:val="22"/>
          <w:szCs w:val="22"/>
        </w:rPr>
        <w:t xml:space="preserve"> marktpartijen worden uitgenodigd om zich op </w:t>
      </w:r>
      <w:r w:rsidR="00C52C0E" w:rsidRPr="006F0EC6">
        <w:rPr>
          <w:rFonts w:ascii="Calibri" w:hAnsi="Calibri" w:cs="Calibri"/>
          <w:b/>
          <w:bCs/>
          <w:sz w:val="22"/>
          <w:szCs w:val="22"/>
        </w:rPr>
        <w:t>16 oktober</w:t>
      </w:r>
      <w:r w:rsidR="00C52C0E">
        <w:rPr>
          <w:rFonts w:ascii="Calibri" w:hAnsi="Calibri" w:cs="Calibri"/>
          <w:sz w:val="22"/>
          <w:szCs w:val="22"/>
        </w:rPr>
        <w:t xml:space="preserve"> </w:t>
      </w:r>
      <w:r w:rsidRPr="005E2901">
        <w:rPr>
          <w:rFonts w:ascii="Calibri" w:hAnsi="Calibri" w:cs="Calibri"/>
          <w:sz w:val="22"/>
          <w:szCs w:val="22"/>
        </w:rPr>
        <w:t xml:space="preserve">te </w:t>
      </w:r>
      <w:r w:rsidR="00F14F60">
        <w:rPr>
          <w:rFonts w:ascii="Calibri" w:hAnsi="Calibri" w:cs="Calibri"/>
          <w:sz w:val="22"/>
          <w:szCs w:val="22"/>
        </w:rPr>
        <w:t xml:space="preserve">laten </w:t>
      </w:r>
      <w:r w:rsidRPr="005E2901">
        <w:rPr>
          <w:rFonts w:ascii="Calibri" w:hAnsi="Calibri" w:cs="Calibri"/>
          <w:sz w:val="22"/>
          <w:szCs w:val="22"/>
        </w:rPr>
        <w:t>informeren over het initiatief van de coalitie ‘Duurzame</w:t>
      </w:r>
      <w:r w:rsidR="00C52C0E">
        <w:rPr>
          <w:rFonts w:ascii="Calibri" w:hAnsi="Calibri" w:cs="Calibri"/>
          <w:sz w:val="22"/>
          <w:szCs w:val="22"/>
        </w:rPr>
        <w:t xml:space="preserve"> bestrating</w:t>
      </w:r>
      <w:r w:rsidRPr="005E2901">
        <w:rPr>
          <w:rFonts w:ascii="Calibri" w:hAnsi="Calibri" w:cs="Calibri"/>
          <w:sz w:val="22"/>
          <w:szCs w:val="22"/>
        </w:rPr>
        <w:t xml:space="preserve">’ en hierop te reageren. </w:t>
      </w:r>
      <w:r w:rsidR="00703537">
        <w:rPr>
          <w:rFonts w:ascii="Calibri" w:hAnsi="Calibri" w:cs="Calibri"/>
          <w:sz w:val="22"/>
          <w:szCs w:val="22"/>
        </w:rPr>
        <w:t>Deelnemers</w:t>
      </w:r>
      <w:r w:rsidR="003F305D">
        <w:rPr>
          <w:rFonts w:ascii="Calibri" w:hAnsi="Calibri" w:cs="Calibri"/>
          <w:sz w:val="22"/>
          <w:szCs w:val="22"/>
        </w:rPr>
        <w:t xml:space="preserve"> kunnen zich vervolgens tot 22 oktober opgeven voor de markconsultatie</w:t>
      </w:r>
      <w:r w:rsidR="00703537">
        <w:rPr>
          <w:rFonts w:ascii="Calibri" w:hAnsi="Calibri" w:cs="Calibri"/>
          <w:sz w:val="22"/>
          <w:szCs w:val="22"/>
        </w:rPr>
        <w:t xml:space="preserve">. </w:t>
      </w:r>
      <w:r w:rsidR="00DA0999" w:rsidRPr="007D2DF8">
        <w:rPr>
          <w:rFonts w:ascii="Calibri" w:hAnsi="Calibri" w:cs="Calibri"/>
          <w:sz w:val="22"/>
          <w:szCs w:val="22"/>
        </w:rPr>
        <w:t>Aanwezigheid bij de voorlichtingsbijeenkomst</w:t>
      </w:r>
      <w:r w:rsidR="00703537" w:rsidRPr="007D2DF8">
        <w:rPr>
          <w:rFonts w:ascii="Calibri" w:hAnsi="Calibri" w:cs="Calibri"/>
          <w:sz w:val="22"/>
          <w:szCs w:val="22"/>
        </w:rPr>
        <w:t xml:space="preserve"> is geen </w:t>
      </w:r>
      <w:r w:rsidR="00DA0999" w:rsidRPr="007D2DF8">
        <w:rPr>
          <w:rFonts w:ascii="Calibri" w:hAnsi="Calibri" w:cs="Calibri"/>
          <w:sz w:val="22"/>
          <w:szCs w:val="22"/>
        </w:rPr>
        <w:t xml:space="preserve">vereiste voor de deelnemer om zich </w:t>
      </w:r>
      <w:r w:rsidR="00161C69" w:rsidRPr="007D2DF8">
        <w:rPr>
          <w:rFonts w:ascii="Calibri" w:hAnsi="Calibri" w:cs="Calibri"/>
          <w:sz w:val="22"/>
          <w:szCs w:val="22"/>
        </w:rPr>
        <w:t>op te geven</w:t>
      </w:r>
      <w:r w:rsidR="00703537" w:rsidRPr="007D2DF8">
        <w:rPr>
          <w:rFonts w:ascii="Calibri" w:hAnsi="Calibri" w:cs="Calibri"/>
          <w:sz w:val="22"/>
          <w:szCs w:val="22"/>
        </w:rPr>
        <w:t xml:space="preserve">. </w:t>
      </w:r>
      <w:r w:rsidR="00435C72" w:rsidRPr="007D2DF8">
        <w:rPr>
          <w:rFonts w:ascii="Calibri" w:hAnsi="Calibri" w:cs="Calibri"/>
          <w:sz w:val="22"/>
          <w:szCs w:val="22"/>
        </w:rPr>
        <w:t>De één op één gesprekken zullen plaatsvinden</w:t>
      </w:r>
      <w:r w:rsidR="00497616" w:rsidRPr="007D2DF8">
        <w:rPr>
          <w:rFonts w:ascii="Calibri" w:hAnsi="Calibri" w:cs="Calibri"/>
          <w:sz w:val="22"/>
          <w:szCs w:val="22"/>
        </w:rPr>
        <w:t xml:space="preserve"> </w:t>
      </w:r>
      <w:r w:rsidRPr="007D2DF8">
        <w:rPr>
          <w:rFonts w:ascii="Calibri" w:hAnsi="Calibri" w:cs="Calibri"/>
          <w:sz w:val="22"/>
          <w:szCs w:val="22"/>
        </w:rPr>
        <w:t xml:space="preserve">in </w:t>
      </w:r>
      <w:r w:rsidR="00C52C0E" w:rsidRPr="007D2DF8">
        <w:rPr>
          <w:rFonts w:ascii="Calibri" w:hAnsi="Calibri" w:cs="Calibri"/>
          <w:sz w:val="22"/>
          <w:szCs w:val="22"/>
        </w:rPr>
        <w:t xml:space="preserve">november </w:t>
      </w:r>
      <w:r w:rsidRPr="007D2DF8">
        <w:rPr>
          <w:rFonts w:ascii="Calibri" w:hAnsi="Calibri" w:cs="Calibri"/>
          <w:sz w:val="22"/>
          <w:szCs w:val="22"/>
        </w:rPr>
        <w:t>2024.</w:t>
      </w:r>
      <w:r w:rsidR="00C57CD4" w:rsidRPr="007D2DF8">
        <w:rPr>
          <w:rFonts w:ascii="Calibri" w:hAnsi="Calibri" w:cs="Calibri"/>
          <w:sz w:val="22"/>
          <w:szCs w:val="22"/>
        </w:rPr>
        <w:t xml:space="preserve"> </w:t>
      </w:r>
      <w:r w:rsidR="00ED1FA0" w:rsidRPr="007D2DF8">
        <w:rPr>
          <w:rFonts w:ascii="Calibri" w:hAnsi="Calibri" w:cs="Calibri"/>
          <w:sz w:val="22"/>
          <w:szCs w:val="22"/>
        </w:rPr>
        <w:t>U kunt zich daarvoor aanmelden via</w:t>
      </w:r>
      <w:r w:rsidR="00ED1FA0">
        <w:rPr>
          <w:rFonts w:ascii="Calibri" w:hAnsi="Calibri" w:cs="Calibri"/>
          <w:sz w:val="22"/>
          <w:szCs w:val="22"/>
        </w:rPr>
        <w:t xml:space="preserve"> de berichtenmodule van TenderNed. </w:t>
      </w:r>
      <w:r w:rsidR="00C57CD4">
        <w:rPr>
          <w:rFonts w:ascii="Calibri" w:hAnsi="Calibri" w:cs="Calibri"/>
          <w:sz w:val="22"/>
          <w:szCs w:val="22"/>
        </w:rPr>
        <w:t xml:space="preserve">U zult </w:t>
      </w:r>
      <w:r w:rsidR="00ED1FA0">
        <w:rPr>
          <w:rFonts w:ascii="Calibri" w:hAnsi="Calibri" w:cs="Calibri"/>
          <w:sz w:val="22"/>
          <w:szCs w:val="22"/>
        </w:rPr>
        <w:t>naar aanvang van uw aanmelding</w:t>
      </w:r>
      <w:r w:rsidR="00C57CD4">
        <w:rPr>
          <w:rFonts w:ascii="Calibri" w:hAnsi="Calibri" w:cs="Calibri"/>
          <w:sz w:val="22"/>
          <w:szCs w:val="22"/>
        </w:rPr>
        <w:t xml:space="preserve"> een aparte uitnodiging ontvangen</w:t>
      </w:r>
      <w:r w:rsidR="002030F0">
        <w:rPr>
          <w:rFonts w:ascii="Calibri" w:hAnsi="Calibri" w:cs="Calibri"/>
          <w:sz w:val="22"/>
          <w:szCs w:val="22"/>
        </w:rPr>
        <w:t xml:space="preserve"> voor de voorlichtingsbijeenkomst</w:t>
      </w:r>
      <w:r w:rsidR="00C57CD4">
        <w:rPr>
          <w:rFonts w:ascii="Calibri" w:hAnsi="Calibri" w:cs="Calibri"/>
          <w:sz w:val="22"/>
          <w:szCs w:val="22"/>
        </w:rPr>
        <w:t>.</w:t>
      </w:r>
      <w:r w:rsidRPr="005E2901">
        <w:rPr>
          <w:rFonts w:ascii="Calibri" w:hAnsi="Calibri" w:cs="Calibri"/>
          <w:sz w:val="22"/>
          <w:szCs w:val="22"/>
        </w:rPr>
        <w:t xml:space="preserve"> </w:t>
      </w:r>
      <w:r w:rsidR="00435C72" w:rsidRPr="000C4E06">
        <w:rPr>
          <w:rFonts w:ascii="Calibri" w:hAnsi="Calibri" w:cs="Calibri"/>
          <w:sz w:val="22"/>
          <w:szCs w:val="22"/>
        </w:rPr>
        <w:lastRenderedPageBreak/>
        <w:t xml:space="preserve">Deelnemers dienen een week voor aanvang </w:t>
      </w:r>
      <w:r w:rsidR="00F93045" w:rsidRPr="000C4E06">
        <w:rPr>
          <w:rFonts w:ascii="Calibri" w:hAnsi="Calibri" w:cs="Calibri"/>
          <w:sz w:val="22"/>
          <w:szCs w:val="22"/>
        </w:rPr>
        <w:t>van het gesprek de bijgevoegde vragenlijst ingevuld te hebben</w:t>
      </w:r>
      <w:r w:rsidR="002030F0" w:rsidRPr="000C4E06">
        <w:rPr>
          <w:rFonts w:ascii="Calibri" w:hAnsi="Calibri" w:cs="Calibri"/>
          <w:sz w:val="22"/>
          <w:szCs w:val="22"/>
        </w:rPr>
        <w:t xml:space="preserve"> </w:t>
      </w:r>
      <w:r w:rsidR="00F93045" w:rsidRPr="000C4E06">
        <w:rPr>
          <w:rFonts w:ascii="Calibri" w:hAnsi="Calibri" w:cs="Calibri"/>
          <w:sz w:val="22"/>
          <w:szCs w:val="22"/>
        </w:rPr>
        <w:t>en aan de coalitie hebben opgestuurd. Met de vragenlijst als leidraad voert de coalitie met de deelnemer een open gesprek. De geplande data voor d</w:t>
      </w:r>
      <w:r w:rsidR="002030F0" w:rsidRPr="000C4E06">
        <w:rPr>
          <w:rFonts w:ascii="Calibri" w:hAnsi="Calibri" w:cs="Calibri"/>
          <w:sz w:val="22"/>
          <w:szCs w:val="22"/>
        </w:rPr>
        <w:t xml:space="preserve">eze </w:t>
      </w:r>
      <w:r w:rsidR="00F93045" w:rsidRPr="000C4E06">
        <w:rPr>
          <w:rFonts w:ascii="Calibri" w:hAnsi="Calibri" w:cs="Calibri"/>
          <w:sz w:val="22"/>
          <w:szCs w:val="22"/>
        </w:rPr>
        <w:t>fysieke gesprekken zijn 6, 13, en 20 november. Relevante tijd en plaats wordt na aanmelding met de deelnemers afgestemd.</w:t>
      </w:r>
    </w:p>
    <w:p w14:paraId="590ED2A1" w14:textId="77777777" w:rsidR="00EA210D" w:rsidRPr="00EA210D" w:rsidRDefault="00EA210D" w:rsidP="006F0EC6">
      <w:pPr>
        <w:jc w:val="both"/>
        <w:rPr>
          <w:rFonts w:ascii="Calibri" w:hAnsi="Calibri" w:cs="Calibri"/>
          <w:b/>
          <w:bCs/>
          <w:sz w:val="22"/>
          <w:szCs w:val="22"/>
        </w:rPr>
      </w:pPr>
    </w:p>
    <w:p w14:paraId="021D0780" w14:textId="5ABFAF0E" w:rsidR="00EA210D" w:rsidRPr="00EA210D" w:rsidRDefault="00EA210D" w:rsidP="006F0EC6">
      <w:pPr>
        <w:jc w:val="both"/>
        <w:rPr>
          <w:rFonts w:ascii="Calibri" w:hAnsi="Calibri" w:cs="Calibri"/>
          <w:b/>
          <w:bCs/>
          <w:sz w:val="22"/>
          <w:szCs w:val="22"/>
        </w:rPr>
      </w:pPr>
      <w:r w:rsidRPr="00EA210D">
        <w:rPr>
          <w:rFonts w:ascii="Calibri" w:hAnsi="Calibri" w:cs="Calibri"/>
          <w:b/>
          <w:bCs/>
          <w:sz w:val="22"/>
          <w:szCs w:val="22"/>
        </w:rPr>
        <w:t>Algemene planning marktconsultatie</w:t>
      </w:r>
    </w:p>
    <w:p w14:paraId="77F90949" w14:textId="4D0B734E" w:rsidR="008E3E15" w:rsidRPr="008E3E15" w:rsidRDefault="008E3E15" w:rsidP="008E3E15">
      <w:pPr>
        <w:jc w:val="both"/>
        <w:rPr>
          <w:rFonts w:ascii="Calibri" w:hAnsi="Calibri" w:cs="Calibri"/>
          <w:sz w:val="22"/>
          <w:szCs w:val="22"/>
        </w:rPr>
      </w:pPr>
      <w:r w:rsidRPr="008E3E15">
        <w:rPr>
          <w:rFonts w:ascii="Calibri" w:hAnsi="Calibri" w:cs="Calibri"/>
          <w:sz w:val="22"/>
          <w:szCs w:val="22"/>
        </w:rPr>
        <w:t>•</w:t>
      </w:r>
      <w:r w:rsidRPr="008E3E15">
        <w:rPr>
          <w:rFonts w:ascii="Calibri" w:hAnsi="Calibri" w:cs="Calibri"/>
          <w:sz w:val="22"/>
          <w:szCs w:val="22"/>
        </w:rPr>
        <w:tab/>
        <w:t xml:space="preserve">Publicatie uitnodiging </w:t>
      </w:r>
      <w:r w:rsidR="000D0234">
        <w:rPr>
          <w:rFonts w:ascii="Calibri" w:hAnsi="Calibri" w:cs="Calibri"/>
          <w:sz w:val="22"/>
          <w:szCs w:val="22"/>
        </w:rPr>
        <w:t xml:space="preserve">startbijeenkomst </w:t>
      </w:r>
      <w:r w:rsidRPr="008E3E15">
        <w:rPr>
          <w:rFonts w:ascii="Calibri" w:hAnsi="Calibri" w:cs="Calibri"/>
          <w:sz w:val="22"/>
          <w:szCs w:val="22"/>
        </w:rPr>
        <w:t>consultatie</w:t>
      </w:r>
      <w:r w:rsidR="000D0234">
        <w:rPr>
          <w:rFonts w:ascii="Calibri" w:hAnsi="Calibri" w:cs="Calibri"/>
          <w:sz w:val="22"/>
          <w:szCs w:val="22"/>
        </w:rPr>
        <w:t xml:space="preserve"> </w:t>
      </w:r>
      <w:r w:rsidR="000D0234">
        <w:rPr>
          <w:rFonts w:ascii="Calibri" w:hAnsi="Calibri" w:cs="Calibri"/>
          <w:sz w:val="22"/>
          <w:szCs w:val="22"/>
        </w:rPr>
        <w:tab/>
      </w:r>
      <w:r w:rsidRPr="008E3E15">
        <w:rPr>
          <w:rFonts w:ascii="Calibri" w:hAnsi="Calibri" w:cs="Calibri"/>
          <w:sz w:val="22"/>
          <w:szCs w:val="22"/>
        </w:rPr>
        <w:t>2</w:t>
      </w:r>
      <w:r w:rsidR="000122D2">
        <w:rPr>
          <w:rFonts w:ascii="Calibri" w:hAnsi="Calibri" w:cs="Calibri"/>
          <w:sz w:val="22"/>
          <w:szCs w:val="22"/>
        </w:rPr>
        <w:t>6</w:t>
      </w:r>
      <w:r w:rsidRPr="008E3E15">
        <w:rPr>
          <w:rFonts w:ascii="Calibri" w:hAnsi="Calibri" w:cs="Calibri"/>
          <w:sz w:val="22"/>
          <w:szCs w:val="22"/>
        </w:rPr>
        <w:t xml:space="preserve"> september 2024 </w:t>
      </w:r>
    </w:p>
    <w:p w14:paraId="7EF5D96D" w14:textId="093E0F75" w:rsidR="00C71841" w:rsidRDefault="00C71841" w:rsidP="008E3E15">
      <w:pPr>
        <w:jc w:val="both"/>
        <w:rPr>
          <w:rFonts w:ascii="Calibri" w:hAnsi="Calibri" w:cs="Calibri"/>
          <w:sz w:val="22"/>
          <w:szCs w:val="22"/>
        </w:rPr>
      </w:pPr>
      <w:r w:rsidRPr="008E3E15">
        <w:rPr>
          <w:rFonts w:ascii="Calibri" w:hAnsi="Calibri" w:cs="Calibri"/>
          <w:sz w:val="22"/>
          <w:szCs w:val="22"/>
        </w:rPr>
        <w:t>•</w:t>
      </w:r>
      <w:r w:rsidRPr="008E3E15">
        <w:rPr>
          <w:rFonts w:ascii="Calibri" w:hAnsi="Calibri" w:cs="Calibri"/>
          <w:sz w:val="22"/>
          <w:szCs w:val="22"/>
        </w:rPr>
        <w:tab/>
        <w:t xml:space="preserve">Digitale </w:t>
      </w:r>
      <w:r w:rsidR="007B32AE">
        <w:rPr>
          <w:rFonts w:ascii="Calibri" w:hAnsi="Calibri" w:cs="Calibri"/>
          <w:sz w:val="22"/>
          <w:szCs w:val="22"/>
        </w:rPr>
        <w:t>voorlichtings</w:t>
      </w:r>
      <w:r w:rsidRPr="008E3E15">
        <w:rPr>
          <w:rFonts w:ascii="Calibri" w:hAnsi="Calibri" w:cs="Calibri"/>
          <w:sz w:val="22"/>
          <w:szCs w:val="22"/>
        </w:rPr>
        <w:t>bijeenkomst</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8E3E15">
        <w:rPr>
          <w:rFonts w:ascii="Calibri" w:hAnsi="Calibri" w:cs="Calibri"/>
          <w:sz w:val="22"/>
          <w:szCs w:val="22"/>
        </w:rPr>
        <w:t>16 oktober 2024</w:t>
      </w:r>
      <w:r w:rsidR="007B32AE">
        <w:rPr>
          <w:rFonts w:ascii="Calibri" w:hAnsi="Calibri" w:cs="Calibri"/>
          <w:sz w:val="22"/>
          <w:szCs w:val="22"/>
        </w:rPr>
        <w:t>, 10:00 – 12:00 uur</w:t>
      </w:r>
    </w:p>
    <w:p w14:paraId="17E3D659" w14:textId="5B78CA56" w:rsidR="00FD0784" w:rsidRPr="00C71841" w:rsidRDefault="00C71841" w:rsidP="00C71841">
      <w:pPr>
        <w:jc w:val="both"/>
        <w:rPr>
          <w:rFonts w:ascii="Calibri" w:hAnsi="Calibri" w:cs="Calibri"/>
          <w:sz w:val="22"/>
          <w:szCs w:val="22"/>
        </w:rPr>
      </w:pPr>
      <w:r w:rsidRPr="008E3E15">
        <w:rPr>
          <w:rFonts w:ascii="Calibri" w:hAnsi="Calibri" w:cs="Calibri"/>
          <w:sz w:val="22"/>
          <w:szCs w:val="22"/>
        </w:rPr>
        <w:t>•</w:t>
      </w:r>
      <w:r w:rsidRPr="008E3E15">
        <w:rPr>
          <w:rFonts w:ascii="Calibri" w:hAnsi="Calibri" w:cs="Calibri"/>
          <w:sz w:val="22"/>
          <w:szCs w:val="22"/>
        </w:rPr>
        <w:tab/>
      </w:r>
      <w:r>
        <w:rPr>
          <w:rFonts w:ascii="Calibri" w:hAnsi="Calibri" w:cs="Calibri"/>
          <w:sz w:val="22"/>
          <w:szCs w:val="22"/>
        </w:rPr>
        <w:t>Deadline aanmelden marktconsultatie</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22</w:t>
      </w:r>
      <w:r w:rsidRPr="008E3E15">
        <w:rPr>
          <w:rFonts w:ascii="Calibri" w:hAnsi="Calibri" w:cs="Calibri"/>
          <w:sz w:val="22"/>
          <w:szCs w:val="22"/>
        </w:rPr>
        <w:t xml:space="preserve"> oktober 2024</w:t>
      </w:r>
    </w:p>
    <w:p w14:paraId="46BE9F56" w14:textId="77777777" w:rsidR="008E3E15" w:rsidRPr="008E3E15" w:rsidRDefault="008E3E15" w:rsidP="008E3E15">
      <w:pPr>
        <w:jc w:val="both"/>
        <w:rPr>
          <w:rFonts w:ascii="Calibri" w:hAnsi="Calibri" w:cs="Calibri"/>
          <w:sz w:val="22"/>
          <w:szCs w:val="22"/>
        </w:rPr>
      </w:pPr>
      <w:r w:rsidRPr="008E3E15">
        <w:rPr>
          <w:rFonts w:ascii="Calibri" w:hAnsi="Calibri" w:cs="Calibri"/>
          <w:sz w:val="22"/>
          <w:szCs w:val="22"/>
        </w:rPr>
        <w:t>•</w:t>
      </w:r>
      <w:r w:rsidRPr="008E3E15">
        <w:rPr>
          <w:rFonts w:ascii="Calibri" w:hAnsi="Calibri" w:cs="Calibri"/>
          <w:sz w:val="22"/>
          <w:szCs w:val="22"/>
        </w:rPr>
        <w:tab/>
        <w:t>Indienen antwoorden op de vragenlijst</w:t>
      </w:r>
      <w:r w:rsidRPr="008E3E15">
        <w:rPr>
          <w:rFonts w:ascii="Calibri" w:hAnsi="Calibri" w:cs="Calibri"/>
          <w:sz w:val="22"/>
          <w:szCs w:val="22"/>
        </w:rPr>
        <w:tab/>
      </w:r>
      <w:r w:rsidRPr="008E3E15">
        <w:rPr>
          <w:rFonts w:ascii="Calibri" w:hAnsi="Calibri" w:cs="Calibri"/>
          <w:sz w:val="22"/>
          <w:szCs w:val="22"/>
        </w:rPr>
        <w:tab/>
      </w:r>
      <w:r w:rsidRPr="008E3E15">
        <w:rPr>
          <w:rFonts w:ascii="Calibri" w:hAnsi="Calibri" w:cs="Calibri"/>
          <w:sz w:val="22"/>
          <w:szCs w:val="22"/>
        </w:rPr>
        <w:tab/>
      </w:r>
      <w:r w:rsidRPr="00CD3B88">
        <w:rPr>
          <w:rFonts w:ascii="Calibri" w:hAnsi="Calibri" w:cs="Calibri"/>
          <w:sz w:val="22"/>
          <w:szCs w:val="22"/>
        </w:rPr>
        <w:t>24</w:t>
      </w:r>
      <w:r w:rsidRPr="008E3E15">
        <w:rPr>
          <w:rFonts w:ascii="Calibri" w:hAnsi="Calibri" w:cs="Calibri"/>
          <w:sz w:val="22"/>
          <w:szCs w:val="22"/>
        </w:rPr>
        <w:t xml:space="preserve"> oktober 2024</w:t>
      </w:r>
    </w:p>
    <w:p w14:paraId="19F36F86" w14:textId="3B077B24" w:rsidR="008E3E15" w:rsidRPr="008E3E15" w:rsidRDefault="008E3E15" w:rsidP="008E3E15">
      <w:pPr>
        <w:jc w:val="both"/>
        <w:rPr>
          <w:rFonts w:ascii="Calibri" w:hAnsi="Calibri" w:cs="Calibri"/>
          <w:sz w:val="22"/>
          <w:szCs w:val="22"/>
        </w:rPr>
      </w:pPr>
      <w:r w:rsidRPr="008E3E15">
        <w:rPr>
          <w:rFonts w:ascii="Calibri" w:hAnsi="Calibri" w:cs="Calibri"/>
          <w:sz w:val="22"/>
          <w:szCs w:val="22"/>
        </w:rPr>
        <w:t>•</w:t>
      </w:r>
      <w:r w:rsidRPr="008E3E15">
        <w:rPr>
          <w:rFonts w:ascii="Calibri" w:hAnsi="Calibri" w:cs="Calibri"/>
          <w:sz w:val="22"/>
          <w:szCs w:val="22"/>
        </w:rPr>
        <w:tab/>
        <w:t xml:space="preserve">Één op één gesprekken </w:t>
      </w:r>
      <w:r w:rsidRPr="008E3E15">
        <w:rPr>
          <w:rFonts w:ascii="Calibri" w:hAnsi="Calibri" w:cs="Calibri"/>
          <w:sz w:val="22"/>
          <w:szCs w:val="22"/>
        </w:rPr>
        <w:tab/>
      </w:r>
      <w:r w:rsidRPr="008E3E15">
        <w:rPr>
          <w:rFonts w:ascii="Calibri" w:hAnsi="Calibri" w:cs="Calibri"/>
          <w:sz w:val="22"/>
          <w:szCs w:val="22"/>
        </w:rPr>
        <w:tab/>
      </w:r>
      <w:r w:rsidRPr="008E3E15">
        <w:rPr>
          <w:rFonts w:ascii="Calibri" w:hAnsi="Calibri" w:cs="Calibri"/>
          <w:sz w:val="22"/>
          <w:szCs w:val="22"/>
        </w:rPr>
        <w:tab/>
      </w:r>
      <w:r w:rsidRPr="008E3E15">
        <w:rPr>
          <w:rFonts w:ascii="Calibri" w:hAnsi="Calibri" w:cs="Calibri"/>
          <w:sz w:val="22"/>
          <w:szCs w:val="22"/>
        </w:rPr>
        <w:tab/>
      </w:r>
      <w:r>
        <w:rPr>
          <w:rFonts w:ascii="Calibri" w:hAnsi="Calibri" w:cs="Calibri"/>
          <w:sz w:val="22"/>
          <w:szCs w:val="22"/>
        </w:rPr>
        <w:tab/>
      </w:r>
      <w:r w:rsidRPr="008E3E15">
        <w:rPr>
          <w:rFonts w:ascii="Calibri" w:hAnsi="Calibri" w:cs="Calibri"/>
          <w:sz w:val="22"/>
          <w:szCs w:val="22"/>
        </w:rPr>
        <w:t>6, 13 en 20 november 2024</w:t>
      </w:r>
    </w:p>
    <w:p w14:paraId="2B0A33E2" w14:textId="4672DC64" w:rsidR="008E3E15" w:rsidRPr="008E3E15" w:rsidRDefault="008E3E15" w:rsidP="008E3E15">
      <w:pPr>
        <w:jc w:val="both"/>
        <w:rPr>
          <w:rFonts w:ascii="Calibri" w:hAnsi="Calibri" w:cs="Calibri"/>
          <w:sz w:val="22"/>
          <w:szCs w:val="22"/>
        </w:rPr>
      </w:pPr>
      <w:r w:rsidRPr="008E3E15">
        <w:rPr>
          <w:rFonts w:ascii="Calibri" w:hAnsi="Calibri" w:cs="Calibri"/>
          <w:sz w:val="22"/>
          <w:szCs w:val="22"/>
        </w:rPr>
        <w:t>•</w:t>
      </w:r>
      <w:r w:rsidRPr="008E3E15">
        <w:rPr>
          <w:rFonts w:ascii="Calibri" w:hAnsi="Calibri" w:cs="Calibri"/>
          <w:sz w:val="22"/>
          <w:szCs w:val="22"/>
        </w:rPr>
        <w:tab/>
      </w:r>
      <w:r w:rsidR="009030D0">
        <w:rPr>
          <w:rFonts w:ascii="Calibri" w:hAnsi="Calibri" w:cs="Calibri"/>
          <w:sz w:val="22"/>
          <w:szCs w:val="22"/>
        </w:rPr>
        <w:t>Na afstemming deelnemers, delen</w:t>
      </w:r>
      <w:r w:rsidRPr="008E3E15">
        <w:rPr>
          <w:rFonts w:ascii="Calibri" w:hAnsi="Calibri" w:cs="Calibri"/>
          <w:sz w:val="22"/>
          <w:szCs w:val="22"/>
        </w:rPr>
        <w:t xml:space="preserve"> verslag</w:t>
      </w:r>
      <w:r w:rsidR="00E2770A">
        <w:rPr>
          <w:rFonts w:ascii="Calibri" w:hAnsi="Calibri" w:cs="Calibri"/>
          <w:sz w:val="22"/>
          <w:szCs w:val="22"/>
        </w:rPr>
        <w:t xml:space="preserve"> consultatie</w:t>
      </w:r>
      <w:r w:rsidR="009030D0">
        <w:rPr>
          <w:rFonts w:ascii="Calibri" w:hAnsi="Calibri" w:cs="Calibri"/>
          <w:sz w:val="22"/>
          <w:szCs w:val="22"/>
        </w:rPr>
        <w:t xml:space="preserve"> </w:t>
      </w:r>
      <w:r w:rsidR="009030D0">
        <w:rPr>
          <w:rFonts w:ascii="Calibri" w:hAnsi="Calibri" w:cs="Calibri"/>
          <w:sz w:val="22"/>
          <w:szCs w:val="22"/>
        </w:rPr>
        <w:tab/>
      </w:r>
      <w:r w:rsidRPr="008E3E15">
        <w:rPr>
          <w:rFonts w:ascii="Calibri" w:hAnsi="Calibri" w:cs="Calibri"/>
          <w:sz w:val="22"/>
          <w:szCs w:val="22"/>
        </w:rPr>
        <w:t xml:space="preserve">29 november 2024 </w:t>
      </w:r>
    </w:p>
    <w:p w14:paraId="193AAAC9" w14:textId="5A18B2E7" w:rsidR="00EA210D" w:rsidRDefault="008E3E15" w:rsidP="008E3E15">
      <w:pPr>
        <w:jc w:val="both"/>
        <w:rPr>
          <w:rFonts w:ascii="Calibri" w:hAnsi="Calibri" w:cs="Calibri"/>
          <w:sz w:val="22"/>
          <w:szCs w:val="22"/>
        </w:rPr>
      </w:pPr>
      <w:r w:rsidRPr="008E3E15">
        <w:rPr>
          <w:rFonts w:ascii="Calibri" w:hAnsi="Calibri" w:cs="Calibri"/>
          <w:sz w:val="22"/>
          <w:szCs w:val="22"/>
        </w:rPr>
        <w:t>•</w:t>
      </w:r>
      <w:r w:rsidRPr="008E3E15">
        <w:rPr>
          <w:rFonts w:ascii="Calibri" w:hAnsi="Calibri" w:cs="Calibri"/>
          <w:sz w:val="22"/>
          <w:szCs w:val="22"/>
        </w:rPr>
        <w:tab/>
        <w:t xml:space="preserve">Ondertekenen </w:t>
      </w:r>
      <w:r w:rsidR="00285800">
        <w:rPr>
          <w:rFonts w:ascii="Calibri" w:hAnsi="Calibri" w:cs="Calibri"/>
          <w:sz w:val="22"/>
          <w:szCs w:val="22"/>
        </w:rPr>
        <w:t>intentieovereenkomst</w:t>
      </w:r>
      <w:r w:rsidR="00285800">
        <w:rPr>
          <w:rFonts w:ascii="Calibri" w:hAnsi="Calibri" w:cs="Calibri"/>
          <w:sz w:val="22"/>
          <w:szCs w:val="22"/>
        </w:rPr>
        <w:tab/>
      </w:r>
      <w:r w:rsidR="00285800">
        <w:rPr>
          <w:rFonts w:ascii="Calibri" w:hAnsi="Calibri" w:cs="Calibri"/>
          <w:sz w:val="22"/>
          <w:szCs w:val="22"/>
        </w:rPr>
        <w:tab/>
      </w:r>
      <w:r w:rsidRPr="008E3E15">
        <w:rPr>
          <w:rFonts w:ascii="Calibri" w:hAnsi="Calibri" w:cs="Calibri"/>
          <w:sz w:val="22"/>
          <w:szCs w:val="22"/>
        </w:rPr>
        <w:tab/>
      </w:r>
      <w:r w:rsidR="00285800">
        <w:rPr>
          <w:rFonts w:ascii="Calibri" w:hAnsi="Calibri" w:cs="Calibri"/>
          <w:sz w:val="22"/>
          <w:szCs w:val="22"/>
        </w:rPr>
        <w:t>Infratech</w:t>
      </w:r>
      <w:r w:rsidR="000371A1">
        <w:rPr>
          <w:rFonts w:ascii="Calibri" w:hAnsi="Calibri" w:cs="Calibri"/>
          <w:sz w:val="22"/>
          <w:szCs w:val="22"/>
        </w:rPr>
        <w:t>dagen</w:t>
      </w:r>
      <w:r w:rsidR="00285800">
        <w:rPr>
          <w:rFonts w:ascii="Calibri" w:hAnsi="Calibri" w:cs="Calibri"/>
          <w:sz w:val="22"/>
          <w:szCs w:val="22"/>
        </w:rPr>
        <w:t xml:space="preserve"> 2025</w:t>
      </w:r>
    </w:p>
    <w:p w14:paraId="5EBB5B13" w14:textId="77777777" w:rsidR="00DA0BC0" w:rsidRDefault="00DA0BC0" w:rsidP="008E3E15">
      <w:pPr>
        <w:jc w:val="both"/>
        <w:rPr>
          <w:rFonts w:ascii="Calibri" w:hAnsi="Calibri" w:cs="Calibri"/>
          <w:sz w:val="22"/>
          <w:szCs w:val="22"/>
        </w:rPr>
      </w:pPr>
    </w:p>
    <w:p w14:paraId="5EF6AC26" w14:textId="7A125582" w:rsidR="00DA0BC0" w:rsidRDefault="005378DD" w:rsidP="008E3E15">
      <w:pPr>
        <w:jc w:val="both"/>
        <w:rPr>
          <w:rFonts w:ascii="Calibri" w:hAnsi="Calibri" w:cs="Calibri"/>
          <w:b/>
          <w:bCs/>
          <w:sz w:val="22"/>
          <w:szCs w:val="22"/>
        </w:rPr>
      </w:pPr>
      <w:r>
        <w:rPr>
          <w:rFonts w:ascii="Calibri" w:hAnsi="Calibri" w:cs="Calibri"/>
          <w:b/>
          <w:bCs/>
          <w:sz w:val="22"/>
          <w:szCs w:val="22"/>
        </w:rPr>
        <w:t xml:space="preserve">Jaarlijkse </w:t>
      </w:r>
      <w:r w:rsidR="00611CE9">
        <w:rPr>
          <w:rFonts w:ascii="Calibri" w:hAnsi="Calibri" w:cs="Calibri"/>
          <w:b/>
          <w:bCs/>
          <w:sz w:val="22"/>
          <w:szCs w:val="22"/>
        </w:rPr>
        <w:t>volume deelnemende gemeenten (naar schatting)</w:t>
      </w:r>
    </w:p>
    <w:tbl>
      <w:tblPr>
        <w:tblStyle w:val="Tabelraster"/>
        <w:tblW w:w="0" w:type="auto"/>
        <w:tblLook w:val="04A0" w:firstRow="1" w:lastRow="0" w:firstColumn="1" w:lastColumn="0" w:noHBand="0" w:noVBand="1"/>
      </w:tblPr>
      <w:tblGrid>
        <w:gridCol w:w="3020"/>
        <w:gridCol w:w="3021"/>
        <w:gridCol w:w="3021"/>
      </w:tblGrid>
      <w:tr w:rsidR="005E24B1" w14:paraId="3017B322" w14:textId="77777777" w:rsidTr="005E24B1">
        <w:tc>
          <w:tcPr>
            <w:tcW w:w="3020" w:type="dxa"/>
          </w:tcPr>
          <w:p w14:paraId="731B2D5C" w14:textId="248E3010" w:rsidR="005E24B1" w:rsidRPr="005E24B1" w:rsidRDefault="005E24B1" w:rsidP="008E3E15">
            <w:pPr>
              <w:jc w:val="both"/>
              <w:rPr>
                <w:rFonts w:ascii="Calibri" w:hAnsi="Calibri" w:cs="Calibri"/>
                <w:b/>
                <w:bCs/>
                <w:sz w:val="22"/>
                <w:szCs w:val="22"/>
              </w:rPr>
            </w:pPr>
            <w:r>
              <w:rPr>
                <w:rFonts w:ascii="Calibri" w:hAnsi="Calibri" w:cs="Calibri"/>
                <w:b/>
                <w:bCs/>
                <w:sz w:val="22"/>
                <w:szCs w:val="22"/>
              </w:rPr>
              <w:t>Gemeente</w:t>
            </w:r>
          </w:p>
        </w:tc>
        <w:tc>
          <w:tcPr>
            <w:tcW w:w="3021" w:type="dxa"/>
          </w:tcPr>
          <w:p w14:paraId="74A82385" w14:textId="2F8649CB" w:rsidR="005E24B1" w:rsidRPr="005E24B1" w:rsidRDefault="005E24B1" w:rsidP="008E3E15">
            <w:pPr>
              <w:jc w:val="both"/>
              <w:rPr>
                <w:rFonts w:ascii="Calibri" w:hAnsi="Calibri" w:cs="Calibri"/>
                <w:b/>
                <w:bCs/>
                <w:sz w:val="22"/>
                <w:szCs w:val="22"/>
              </w:rPr>
            </w:pPr>
            <w:r w:rsidRPr="005E24B1">
              <w:rPr>
                <w:rFonts w:ascii="Calibri" w:hAnsi="Calibri" w:cs="Calibri"/>
                <w:b/>
                <w:bCs/>
                <w:sz w:val="22"/>
                <w:szCs w:val="22"/>
              </w:rPr>
              <w:t>Hoeveelheid</w:t>
            </w:r>
          </w:p>
        </w:tc>
        <w:tc>
          <w:tcPr>
            <w:tcW w:w="3021" w:type="dxa"/>
          </w:tcPr>
          <w:p w14:paraId="7167A451" w14:textId="44A2FE8B" w:rsidR="005E24B1" w:rsidRPr="005E24B1" w:rsidRDefault="005E24B1" w:rsidP="008E3E15">
            <w:pPr>
              <w:jc w:val="both"/>
              <w:rPr>
                <w:rFonts w:ascii="Calibri" w:hAnsi="Calibri" w:cs="Calibri"/>
                <w:b/>
                <w:bCs/>
                <w:sz w:val="22"/>
                <w:szCs w:val="22"/>
              </w:rPr>
            </w:pPr>
            <w:r w:rsidRPr="005E24B1">
              <w:rPr>
                <w:rFonts w:ascii="Calibri" w:hAnsi="Calibri" w:cs="Calibri"/>
                <w:b/>
                <w:bCs/>
                <w:sz w:val="22"/>
                <w:szCs w:val="22"/>
              </w:rPr>
              <w:t>Eenheid</w:t>
            </w:r>
          </w:p>
        </w:tc>
      </w:tr>
      <w:tr w:rsidR="005E24B1" w14:paraId="40CCD634" w14:textId="77777777" w:rsidTr="005E24B1">
        <w:tc>
          <w:tcPr>
            <w:tcW w:w="3020" w:type="dxa"/>
          </w:tcPr>
          <w:p w14:paraId="183FF4FF" w14:textId="3DB8C63B" w:rsidR="005E24B1" w:rsidRDefault="005378DD" w:rsidP="008E3E15">
            <w:pPr>
              <w:jc w:val="both"/>
              <w:rPr>
                <w:rFonts w:ascii="Calibri" w:hAnsi="Calibri" w:cs="Calibri"/>
                <w:sz w:val="22"/>
                <w:szCs w:val="22"/>
              </w:rPr>
            </w:pPr>
            <w:r>
              <w:rPr>
                <w:rFonts w:ascii="Calibri" w:hAnsi="Calibri" w:cs="Calibri"/>
                <w:sz w:val="22"/>
                <w:szCs w:val="22"/>
              </w:rPr>
              <w:t>Amsterdam</w:t>
            </w:r>
          </w:p>
        </w:tc>
        <w:tc>
          <w:tcPr>
            <w:tcW w:w="3021" w:type="dxa"/>
          </w:tcPr>
          <w:p w14:paraId="68A6A5B6" w14:textId="68F1E25D" w:rsidR="005E24B1" w:rsidRDefault="005378DD" w:rsidP="008E3E15">
            <w:pPr>
              <w:jc w:val="both"/>
              <w:rPr>
                <w:rFonts w:ascii="Calibri" w:hAnsi="Calibri" w:cs="Calibri"/>
                <w:sz w:val="22"/>
                <w:szCs w:val="22"/>
              </w:rPr>
            </w:pPr>
            <w:r>
              <w:rPr>
                <w:rFonts w:ascii="Calibri" w:hAnsi="Calibri" w:cs="Calibri"/>
                <w:sz w:val="22"/>
                <w:szCs w:val="22"/>
              </w:rPr>
              <w:t>44.000</w:t>
            </w:r>
          </w:p>
        </w:tc>
        <w:tc>
          <w:tcPr>
            <w:tcW w:w="3021" w:type="dxa"/>
          </w:tcPr>
          <w:p w14:paraId="5C303778" w14:textId="3F1577C8" w:rsidR="005E24B1" w:rsidRDefault="005378DD" w:rsidP="008E3E15">
            <w:pPr>
              <w:jc w:val="both"/>
              <w:rPr>
                <w:rFonts w:ascii="Calibri" w:hAnsi="Calibri" w:cs="Calibri"/>
                <w:sz w:val="22"/>
                <w:szCs w:val="22"/>
              </w:rPr>
            </w:pPr>
            <w:r>
              <w:rPr>
                <w:rFonts w:ascii="Calibri" w:hAnsi="Calibri" w:cs="Calibri"/>
                <w:sz w:val="22"/>
                <w:szCs w:val="22"/>
              </w:rPr>
              <w:t>ton</w:t>
            </w:r>
          </w:p>
        </w:tc>
      </w:tr>
      <w:tr w:rsidR="005E24B1" w14:paraId="1B27E9BC" w14:textId="77777777" w:rsidTr="005E24B1">
        <w:tc>
          <w:tcPr>
            <w:tcW w:w="3020" w:type="dxa"/>
          </w:tcPr>
          <w:p w14:paraId="0D425A0B" w14:textId="72F9CF0B" w:rsidR="005E24B1" w:rsidRDefault="005378DD" w:rsidP="008E3E15">
            <w:pPr>
              <w:jc w:val="both"/>
              <w:rPr>
                <w:rFonts w:ascii="Calibri" w:hAnsi="Calibri" w:cs="Calibri"/>
                <w:sz w:val="22"/>
                <w:szCs w:val="22"/>
              </w:rPr>
            </w:pPr>
            <w:r>
              <w:rPr>
                <w:rFonts w:ascii="Calibri" w:hAnsi="Calibri" w:cs="Calibri"/>
                <w:sz w:val="22"/>
                <w:szCs w:val="22"/>
              </w:rPr>
              <w:t>Den Haag</w:t>
            </w:r>
          </w:p>
        </w:tc>
        <w:tc>
          <w:tcPr>
            <w:tcW w:w="3021" w:type="dxa"/>
          </w:tcPr>
          <w:p w14:paraId="4585009B" w14:textId="6F941A2F" w:rsidR="005E24B1" w:rsidRDefault="005378DD" w:rsidP="008E3E15">
            <w:pPr>
              <w:jc w:val="both"/>
              <w:rPr>
                <w:rFonts w:ascii="Calibri" w:hAnsi="Calibri" w:cs="Calibri"/>
                <w:sz w:val="22"/>
                <w:szCs w:val="22"/>
              </w:rPr>
            </w:pPr>
            <w:r>
              <w:rPr>
                <w:rFonts w:ascii="Calibri" w:hAnsi="Calibri" w:cs="Calibri"/>
                <w:sz w:val="22"/>
                <w:szCs w:val="22"/>
              </w:rPr>
              <w:t>26.000</w:t>
            </w:r>
          </w:p>
        </w:tc>
        <w:tc>
          <w:tcPr>
            <w:tcW w:w="3021" w:type="dxa"/>
          </w:tcPr>
          <w:p w14:paraId="1A752562" w14:textId="75B0C064" w:rsidR="005E24B1" w:rsidRDefault="005378DD" w:rsidP="008E3E15">
            <w:pPr>
              <w:jc w:val="both"/>
              <w:rPr>
                <w:rFonts w:ascii="Calibri" w:hAnsi="Calibri" w:cs="Calibri"/>
                <w:sz w:val="22"/>
                <w:szCs w:val="22"/>
              </w:rPr>
            </w:pPr>
            <w:r>
              <w:rPr>
                <w:rFonts w:ascii="Calibri" w:hAnsi="Calibri" w:cs="Calibri"/>
                <w:sz w:val="22"/>
                <w:szCs w:val="22"/>
              </w:rPr>
              <w:t>ton</w:t>
            </w:r>
          </w:p>
        </w:tc>
      </w:tr>
      <w:tr w:rsidR="005E24B1" w14:paraId="3A3FA0AB" w14:textId="77777777" w:rsidTr="005E24B1">
        <w:tc>
          <w:tcPr>
            <w:tcW w:w="3020" w:type="dxa"/>
          </w:tcPr>
          <w:p w14:paraId="653E8F8F" w14:textId="4B7B95D9" w:rsidR="005E24B1" w:rsidRDefault="005378DD" w:rsidP="008E3E15">
            <w:pPr>
              <w:jc w:val="both"/>
              <w:rPr>
                <w:rFonts w:ascii="Calibri" w:hAnsi="Calibri" w:cs="Calibri"/>
                <w:sz w:val="22"/>
                <w:szCs w:val="22"/>
              </w:rPr>
            </w:pPr>
            <w:r>
              <w:rPr>
                <w:rFonts w:ascii="Calibri" w:hAnsi="Calibri" w:cs="Calibri"/>
                <w:sz w:val="22"/>
                <w:szCs w:val="22"/>
              </w:rPr>
              <w:t>Amersfoort</w:t>
            </w:r>
          </w:p>
        </w:tc>
        <w:tc>
          <w:tcPr>
            <w:tcW w:w="3021" w:type="dxa"/>
          </w:tcPr>
          <w:p w14:paraId="2C165EFB" w14:textId="12633BC2" w:rsidR="005E24B1" w:rsidRDefault="005378DD" w:rsidP="008E3E15">
            <w:pPr>
              <w:jc w:val="both"/>
              <w:rPr>
                <w:rFonts w:ascii="Calibri" w:hAnsi="Calibri" w:cs="Calibri"/>
                <w:sz w:val="22"/>
                <w:szCs w:val="22"/>
              </w:rPr>
            </w:pPr>
            <w:r>
              <w:rPr>
                <w:rFonts w:ascii="Calibri" w:hAnsi="Calibri" w:cs="Calibri"/>
                <w:sz w:val="22"/>
                <w:szCs w:val="22"/>
              </w:rPr>
              <w:t>7.000</w:t>
            </w:r>
          </w:p>
        </w:tc>
        <w:tc>
          <w:tcPr>
            <w:tcW w:w="3021" w:type="dxa"/>
          </w:tcPr>
          <w:p w14:paraId="71468A96" w14:textId="3F15113C" w:rsidR="005E24B1" w:rsidRDefault="005378DD" w:rsidP="008E3E15">
            <w:pPr>
              <w:jc w:val="both"/>
              <w:rPr>
                <w:rFonts w:ascii="Calibri" w:hAnsi="Calibri" w:cs="Calibri"/>
                <w:sz w:val="22"/>
                <w:szCs w:val="22"/>
              </w:rPr>
            </w:pPr>
            <w:r>
              <w:rPr>
                <w:rFonts w:ascii="Calibri" w:hAnsi="Calibri" w:cs="Calibri"/>
                <w:sz w:val="22"/>
                <w:szCs w:val="22"/>
              </w:rPr>
              <w:t>ton</w:t>
            </w:r>
          </w:p>
        </w:tc>
      </w:tr>
      <w:tr w:rsidR="005E24B1" w14:paraId="44DB7093" w14:textId="77777777" w:rsidTr="005E24B1">
        <w:tc>
          <w:tcPr>
            <w:tcW w:w="3020" w:type="dxa"/>
          </w:tcPr>
          <w:p w14:paraId="3603837C" w14:textId="44150D3A" w:rsidR="005E24B1" w:rsidRDefault="005378DD" w:rsidP="008E3E15">
            <w:pPr>
              <w:jc w:val="both"/>
              <w:rPr>
                <w:rFonts w:ascii="Calibri" w:hAnsi="Calibri" w:cs="Calibri"/>
                <w:sz w:val="22"/>
                <w:szCs w:val="22"/>
              </w:rPr>
            </w:pPr>
            <w:r>
              <w:rPr>
                <w:rFonts w:ascii="Calibri" w:hAnsi="Calibri" w:cs="Calibri"/>
                <w:sz w:val="22"/>
                <w:szCs w:val="22"/>
              </w:rPr>
              <w:t>Eindhoven</w:t>
            </w:r>
          </w:p>
        </w:tc>
        <w:tc>
          <w:tcPr>
            <w:tcW w:w="3021" w:type="dxa"/>
          </w:tcPr>
          <w:p w14:paraId="3FD7EAD6" w14:textId="38F82D1F" w:rsidR="005E24B1" w:rsidRDefault="005378DD" w:rsidP="008E3E15">
            <w:pPr>
              <w:jc w:val="both"/>
              <w:rPr>
                <w:rFonts w:ascii="Calibri" w:hAnsi="Calibri" w:cs="Calibri"/>
                <w:sz w:val="22"/>
                <w:szCs w:val="22"/>
              </w:rPr>
            </w:pPr>
            <w:r>
              <w:rPr>
                <w:rFonts w:ascii="Calibri" w:hAnsi="Calibri" w:cs="Calibri"/>
                <w:sz w:val="22"/>
                <w:szCs w:val="22"/>
              </w:rPr>
              <w:t>9.300</w:t>
            </w:r>
          </w:p>
        </w:tc>
        <w:tc>
          <w:tcPr>
            <w:tcW w:w="3021" w:type="dxa"/>
          </w:tcPr>
          <w:p w14:paraId="5958F5D2" w14:textId="1C9DD794" w:rsidR="005E24B1" w:rsidRDefault="005378DD" w:rsidP="008E3E15">
            <w:pPr>
              <w:jc w:val="both"/>
              <w:rPr>
                <w:rFonts w:ascii="Calibri" w:hAnsi="Calibri" w:cs="Calibri"/>
                <w:sz w:val="22"/>
                <w:szCs w:val="22"/>
              </w:rPr>
            </w:pPr>
            <w:r>
              <w:rPr>
                <w:rFonts w:ascii="Calibri" w:hAnsi="Calibri" w:cs="Calibri"/>
                <w:sz w:val="22"/>
                <w:szCs w:val="22"/>
              </w:rPr>
              <w:t>ton</w:t>
            </w:r>
          </w:p>
        </w:tc>
      </w:tr>
      <w:tr w:rsidR="00611CE9" w14:paraId="1B5485DB" w14:textId="77777777" w:rsidTr="005E24B1">
        <w:tc>
          <w:tcPr>
            <w:tcW w:w="3020" w:type="dxa"/>
          </w:tcPr>
          <w:p w14:paraId="6503E6D8" w14:textId="65994571" w:rsidR="00611CE9" w:rsidRDefault="00611CE9" w:rsidP="008E3E15">
            <w:pPr>
              <w:jc w:val="both"/>
              <w:rPr>
                <w:rFonts w:ascii="Calibri" w:hAnsi="Calibri" w:cs="Calibri"/>
                <w:sz w:val="22"/>
                <w:szCs w:val="22"/>
              </w:rPr>
            </w:pPr>
            <w:r>
              <w:rPr>
                <w:rFonts w:ascii="Calibri" w:hAnsi="Calibri" w:cs="Calibri"/>
                <w:sz w:val="22"/>
                <w:szCs w:val="22"/>
              </w:rPr>
              <w:t>Zwolle</w:t>
            </w:r>
          </w:p>
        </w:tc>
        <w:tc>
          <w:tcPr>
            <w:tcW w:w="3021" w:type="dxa"/>
          </w:tcPr>
          <w:p w14:paraId="61BBE062" w14:textId="69DE1097" w:rsidR="00611CE9" w:rsidRDefault="006406AC" w:rsidP="008E3E15">
            <w:pPr>
              <w:jc w:val="both"/>
              <w:rPr>
                <w:rFonts w:ascii="Calibri" w:hAnsi="Calibri" w:cs="Calibri"/>
                <w:sz w:val="22"/>
                <w:szCs w:val="22"/>
              </w:rPr>
            </w:pPr>
            <w:r>
              <w:rPr>
                <w:rFonts w:ascii="Calibri" w:hAnsi="Calibri" w:cs="Calibri"/>
                <w:sz w:val="22"/>
                <w:szCs w:val="22"/>
              </w:rPr>
              <w:t>2.000</w:t>
            </w:r>
          </w:p>
        </w:tc>
        <w:tc>
          <w:tcPr>
            <w:tcW w:w="3021" w:type="dxa"/>
          </w:tcPr>
          <w:p w14:paraId="7F9BE95D" w14:textId="216E7CF0" w:rsidR="00611CE9" w:rsidRDefault="00611CE9" w:rsidP="008E3E15">
            <w:pPr>
              <w:jc w:val="both"/>
              <w:rPr>
                <w:rFonts w:ascii="Calibri" w:hAnsi="Calibri" w:cs="Calibri"/>
                <w:sz w:val="22"/>
                <w:szCs w:val="22"/>
              </w:rPr>
            </w:pPr>
            <w:r>
              <w:rPr>
                <w:rFonts w:ascii="Calibri" w:hAnsi="Calibri" w:cs="Calibri"/>
                <w:sz w:val="22"/>
                <w:szCs w:val="22"/>
              </w:rPr>
              <w:t>ton</w:t>
            </w:r>
          </w:p>
        </w:tc>
      </w:tr>
    </w:tbl>
    <w:p w14:paraId="4A10CE23" w14:textId="77777777" w:rsidR="00C57CD4" w:rsidRDefault="00C57CD4" w:rsidP="00D81A07">
      <w:pPr>
        <w:rPr>
          <w:rFonts w:ascii="Calibri" w:hAnsi="Calibri" w:cs="Calibri"/>
          <w:sz w:val="22"/>
          <w:szCs w:val="22"/>
        </w:rPr>
      </w:pPr>
    </w:p>
    <w:p w14:paraId="5C0F2C84" w14:textId="5DF1F4B5" w:rsidR="00D81A07" w:rsidRDefault="00D81A07" w:rsidP="00F93045">
      <w:pPr>
        <w:spacing w:after="160" w:line="259" w:lineRule="auto"/>
        <w:rPr>
          <w:rFonts w:ascii="Calibri" w:hAnsi="Calibri" w:cs="Calibri"/>
          <w:b/>
          <w:bCs/>
          <w:sz w:val="22"/>
          <w:szCs w:val="22"/>
        </w:rPr>
      </w:pPr>
      <w:r>
        <w:rPr>
          <w:rFonts w:ascii="Calibri" w:hAnsi="Calibri" w:cs="Calibri"/>
          <w:b/>
          <w:bCs/>
          <w:sz w:val="22"/>
          <w:szCs w:val="22"/>
        </w:rPr>
        <w:t>Programma</w:t>
      </w:r>
      <w:r w:rsidR="00EA210D">
        <w:rPr>
          <w:rFonts w:ascii="Calibri" w:hAnsi="Calibri" w:cs="Calibri"/>
          <w:b/>
          <w:bCs/>
          <w:sz w:val="22"/>
          <w:szCs w:val="22"/>
        </w:rPr>
        <w:t xml:space="preserve"> digitale startbijeenkomst</w:t>
      </w:r>
    </w:p>
    <w:p w14:paraId="4985D660" w14:textId="46303505" w:rsidR="00D81A07" w:rsidRPr="00435AE4" w:rsidRDefault="00D81A07" w:rsidP="00D81A07">
      <w:pPr>
        <w:rPr>
          <w:rFonts w:ascii="Calibri" w:eastAsia="Times New Roman" w:hAnsi="Calibri" w:cs="Calibri"/>
          <w:b/>
          <w:bCs/>
          <w:sz w:val="22"/>
          <w:szCs w:val="22"/>
        </w:rPr>
      </w:pPr>
      <w:r w:rsidRPr="00435AE4">
        <w:rPr>
          <w:rFonts w:ascii="Calibri" w:eastAsia="Times New Roman" w:hAnsi="Calibri" w:cs="Calibri"/>
          <w:b/>
          <w:bCs/>
          <w:sz w:val="22"/>
          <w:szCs w:val="22"/>
        </w:rPr>
        <w:t>1</w:t>
      </w:r>
      <w:r w:rsidR="007E61B7">
        <w:rPr>
          <w:rFonts w:ascii="Calibri" w:eastAsia="Times New Roman" w:hAnsi="Calibri" w:cs="Calibri"/>
          <w:b/>
          <w:bCs/>
          <w:sz w:val="22"/>
          <w:szCs w:val="22"/>
        </w:rPr>
        <w:t>0</w:t>
      </w:r>
      <w:r w:rsidRPr="00435AE4">
        <w:rPr>
          <w:rFonts w:ascii="Calibri" w:eastAsia="Times New Roman" w:hAnsi="Calibri" w:cs="Calibri"/>
          <w:b/>
          <w:bCs/>
          <w:sz w:val="22"/>
          <w:szCs w:val="22"/>
        </w:rPr>
        <w:t>h00</w:t>
      </w:r>
      <w:r w:rsidRPr="00435AE4">
        <w:rPr>
          <w:rFonts w:ascii="Calibri" w:eastAsia="Times New Roman" w:hAnsi="Calibri" w:cs="Calibri"/>
          <w:b/>
          <w:bCs/>
          <w:sz w:val="22"/>
          <w:szCs w:val="22"/>
        </w:rPr>
        <w:tab/>
        <w:t>Opening en welkom</w:t>
      </w:r>
    </w:p>
    <w:p w14:paraId="2E7E0774" w14:textId="549643D2" w:rsidR="00D81A07" w:rsidRDefault="00F93045" w:rsidP="00D81A07">
      <w:pPr>
        <w:ind w:firstLine="708"/>
        <w:rPr>
          <w:rFonts w:ascii="Calibri" w:eastAsia="Times New Roman" w:hAnsi="Calibri" w:cs="Calibri"/>
          <w:sz w:val="22"/>
          <w:szCs w:val="22"/>
        </w:rPr>
      </w:pPr>
      <w:r>
        <w:rPr>
          <w:rFonts w:ascii="Calibri" w:eastAsia="Times New Roman" w:hAnsi="Calibri" w:cs="Calibri"/>
          <w:sz w:val="22"/>
          <w:szCs w:val="22"/>
        </w:rPr>
        <w:t>Inloop en welkom</w:t>
      </w:r>
    </w:p>
    <w:p w14:paraId="33F0BA2B" w14:textId="77777777" w:rsidR="00D81A07" w:rsidRDefault="00D81A07" w:rsidP="00D81A07">
      <w:pPr>
        <w:rPr>
          <w:rFonts w:ascii="Calibri" w:eastAsia="Times New Roman" w:hAnsi="Calibri" w:cs="Calibri"/>
          <w:sz w:val="22"/>
          <w:szCs w:val="22"/>
        </w:rPr>
      </w:pPr>
    </w:p>
    <w:p w14:paraId="3522D2F9" w14:textId="513118A9" w:rsidR="00D81A07" w:rsidRPr="00435AE4" w:rsidRDefault="00D81A07" w:rsidP="00D81A07">
      <w:pPr>
        <w:rPr>
          <w:rFonts w:ascii="Calibri" w:eastAsia="Times New Roman" w:hAnsi="Calibri" w:cs="Calibri"/>
          <w:b/>
          <w:bCs/>
          <w:sz w:val="22"/>
          <w:szCs w:val="22"/>
        </w:rPr>
      </w:pPr>
      <w:r w:rsidRPr="00435AE4">
        <w:rPr>
          <w:rFonts w:ascii="Calibri" w:eastAsia="Times New Roman" w:hAnsi="Calibri" w:cs="Calibri"/>
          <w:b/>
          <w:bCs/>
          <w:sz w:val="22"/>
          <w:szCs w:val="22"/>
        </w:rPr>
        <w:t>1</w:t>
      </w:r>
      <w:r w:rsidR="007E61B7">
        <w:rPr>
          <w:rFonts w:ascii="Calibri" w:eastAsia="Times New Roman" w:hAnsi="Calibri" w:cs="Calibri"/>
          <w:b/>
          <w:bCs/>
          <w:sz w:val="22"/>
          <w:szCs w:val="22"/>
        </w:rPr>
        <w:t>0</w:t>
      </w:r>
      <w:r w:rsidRPr="00435AE4">
        <w:rPr>
          <w:rFonts w:ascii="Calibri" w:eastAsia="Times New Roman" w:hAnsi="Calibri" w:cs="Calibri"/>
          <w:b/>
          <w:bCs/>
          <w:sz w:val="22"/>
          <w:szCs w:val="22"/>
        </w:rPr>
        <w:t>h</w:t>
      </w:r>
      <w:r w:rsidR="007E61B7">
        <w:rPr>
          <w:rFonts w:ascii="Calibri" w:eastAsia="Times New Roman" w:hAnsi="Calibri" w:cs="Calibri"/>
          <w:b/>
          <w:bCs/>
          <w:sz w:val="22"/>
          <w:szCs w:val="22"/>
        </w:rPr>
        <w:t>10</w:t>
      </w:r>
      <w:r w:rsidRPr="00435AE4">
        <w:rPr>
          <w:rFonts w:ascii="Calibri" w:eastAsia="Times New Roman" w:hAnsi="Calibri" w:cs="Calibri"/>
          <w:b/>
          <w:bCs/>
          <w:sz w:val="22"/>
          <w:szCs w:val="22"/>
        </w:rPr>
        <w:tab/>
        <w:t>Koploperaanpak en doel coalities</w:t>
      </w:r>
    </w:p>
    <w:p w14:paraId="14045BA6" w14:textId="19C4A7EB" w:rsidR="00D81A07" w:rsidRDefault="00F93045" w:rsidP="00D81A07">
      <w:pPr>
        <w:ind w:firstLine="708"/>
        <w:rPr>
          <w:rFonts w:ascii="Calibri" w:eastAsia="Times New Roman" w:hAnsi="Calibri" w:cs="Calibri"/>
          <w:sz w:val="22"/>
          <w:szCs w:val="22"/>
        </w:rPr>
      </w:pPr>
      <w:r>
        <w:rPr>
          <w:rFonts w:ascii="Calibri" w:eastAsia="Times New Roman" w:hAnsi="Calibri" w:cs="Calibri"/>
          <w:sz w:val="22"/>
          <w:szCs w:val="22"/>
        </w:rPr>
        <w:t xml:space="preserve">Aftrap van de bijeenkomst door </w:t>
      </w:r>
      <w:r w:rsidR="00D81A07">
        <w:rPr>
          <w:rFonts w:ascii="Calibri" w:eastAsia="Times New Roman" w:hAnsi="Calibri" w:cs="Calibri"/>
          <w:sz w:val="22"/>
          <w:szCs w:val="22"/>
        </w:rPr>
        <w:t>Jacqueline Cramer, voorzitter Betonakkoord</w:t>
      </w:r>
      <w:r w:rsidR="005B6A58">
        <w:rPr>
          <w:rFonts w:ascii="Calibri" w:eastAsia="Times New Roman" w:hAnsi="Calibri" w:cs="Calibri"/>
          <w:sz w:val="22"/>
          <w:szCs w:val="22"/>
        </w:rPr>
        <w:t xml:space="preserve"> </w:t>
      </w:r>
    </w:p>
    <w:p w14:paraId="62AFCE5F" w14:textId="77777777" w:rsidR="00D81A07" w:rsidRDefault="00D81A07" w:rsidP="00D81A07">
      <w:pPr>
        <w:rPr>
          <w:rFonts w:ascii="Calibri" w:eastAsia="Times New Roman" w:hAnsi="Calibri" w:cs="Calibri"/>
          <w:sz w:val="22"/>
          <w:szCs w:val="22"/>
        </w:rPr>
      </w:pPr>
    </w:p>
    <w:p w14:paraId="771F7324" w14:textId="51D96B45" w:rsidR="00D81A07" w:rsidRDefault="00D81A07" w:rsidP="00D81A07">
      <w:pPr>
        <w:rPr>
          <w:rFonts w:ascii="Calibri" w:eastAsia="Times New Roman" w:hAnsi="Calibri" w:cs="Calibri"/>
          <w:b/>
          <w:bCs/>
          <w:sz w:val="22"/>
          <w:szCs w:val="22"/>
        </w:rPr>
      </w:pPr>
      <w:r w:rsidRPr="00435AE4">
        <w:rPr>
          <w:rFonts w:ascii="Calibri" w:eastAsia="Times New Roman" w:hAnsi="Calibri" w:cs="Calibri"/>
          <w:b/>
          <w:bCs/>
          <w:sz w:val="22"/>
          <w:szCs w:val="22"/>
        </w:rPr>
        <w:t>1</w:t>
      </w:r>
      <w:r w:rsidR="007E61B7">
        <w:rPr>
          <w:rFonts w:ascii="Calibri" w:eastAsia="Times New Roman" w:hAnsi="Calibri" w:cs="Calibri"/>
          <w:b/>
          <w:bCs/>
          <w:sz w:val="22"/>
          <w:szCs w:val="22"/>
        </w:rPr>
        <w:t>0</w:t>
      </w:r>
      <w:r w:rsidRPr="00435AE4">
        <w:rPr>
          <w:rFonts w:ascii="Calibri" w:eastAsia="Times New Roman" w:hAnsi="Calibri" w:cs="Calibri"/>
          <w:b/>
          <w:bCs/>
          <w:sz w:val="22"/>
          <w:szCs w:val="22"/>
        </w:rPr>
        <w:t>h30</w:t>
      </w:r>
      <w:r w:rsidRPr="00435AE4">
        <w:rPr>
          <w:rFonts w:ascii="Calibri" w:eastAsia="Times New Roman" w:hAnsi="Calibri" w:cs="Calibri"/>
          <w:b/>
          <w:bCs/>
          <w:sz w:val="22"/>
          <w:szCs w:val="22"/>
        </w:rPr>
        <w:tab/>
      </w:r>
      <w:r w:rsidR="005B6A58">
        <w:rPr>
          <w:rFonts w:ascii="Calibri" w:eastAsia="Times New Roman" w:hAnsi="Calibri" w:cs="Calibri"/>
          <w:b/>
          <w:bCs/>
          <w:sz w:val="22"/>
          <w:szCs w:val="22"/>
        </w:rPr>
        <w:t xml:space="preserve">Voorbeelden van potentiële projecten </w:t>
      </w:r>
    </w:p>
    <w:p w14:paraId="19EAC875" w14:textId="4A5C1480" w:rsidR="007E61B7" w:rsidRPr="007E61B7" w:rsidRDefault="007E61B7" w:rsidP="00D81A07">
      <w:pPr>
        <w:rPr>
          <w:rFonts w:ascii="Calibri" w:eastAsia="Times New Roman" w:hAnsi="Calibri" w:cs="Calibri"/>
          <w:sz w:val="22"/>
          <w:szCs w:val="22"/>
        </w:rPr>
      </w:pPr>
      <w:r>
        <w:rPr>
          <w:rFonts w:ascii="Calibri" w:eastAsia="Times New Roman" w:hAnsi="Calibri" w:cs="Calibri"/>
          <w:b/>
          <w:bCs/>
          <w:sz w:val="22"/>
          <w:szCs w:val="22"/>
        </w:rPr>
        <w:tab/>
      </w:r>
      <w:r w:rsidR="002543A2">
        <w:rPr>
          <w:rFonts w:ascii="Calibri" w:eastAsia="Times New Roman" w:hAnsi="Calibri" w:cs="Calibri"/>
          <w:sz w:val="22"/>
          <w:szCs w:val="22"/>
        </w:rPr>
        <w:t xml:space="preserve">Inhoudelijke informatie over de marktconsultatie en </w:t>
      </w:r>
      <w:r w:rsidR="00604D5C">
        <w:rPr>
          <w:rFonts w:ascii="Calibri" w:eastAsia="Times New Roman" w:hAnsi="Calibri" w:cs="Calibri"/>
          <w:sz w:val="22"/>
          <w:szCs w:val="22"/>
        </w:rPr>
        <w:t>duurzame praktijkvoorbeelden</w:t>
      </w:r>
    </w:p>
    <w:p w14:paraId="3D94C4F4" w14:textId="77777777" w:rsidR="00D81A07" w:rsidRDefault="00D81A07" w:rsidP="00D81A07">
      <w:pPr>
        <w:rPr>
          <w:rFonts w:ascii="Calibri" w:eastAsia="Times New Roman" w:hAnsi="Calibri" w:cs="Calibri"/>
          <w:sz w:val="22"/>
          <w:szCs w:val="22"/>
        </w:rPr>
      </w:pPr>
    </w:p>
    <w:p w14:paraId="3DDF1F60" w14:textId="27C472E8" w:rsidR="00D81A07" w:rsidRPr="00435AE4" w:rsidRDefault="00D81A07" w:rsidP="00D81A07">
      <w:pPr>
        <w:rPr>
          <w:rFonts w:ascii="Calibri" w:hAnsi="Calibri" w:cs="Calibri"/>
          <w:b/>
          <w:bCs/>
          <w:sz w:val="22"/>
          <w:szCs w:val="22"/>
        </w:rPr>
      </w:pPr>
      <w:r w:rsidRPr="00435AE4">
        <w:rPr>
          <w:rFonts w:ascii="Calibri" w:hAnsi="Calibri" w:cs="Calibri"/>
          <w:b/>
          <w:bCs/>
          <w:sz w:val="22"/>
          <w:szCs w:val="22"/>
        </w:rPr>
        <w:t>1</w:t>
      </w:r>
      <w:r w:rsidR="00704979">
        <w:rPr>
          <w:rFonts w:ascii="Calibri" w:hAnsi="Calibri" w:cs="Calibri"/>
          <w:b/>
          <w:bCs/>
          <w:sz w:val="22"/>
          <w:szCs w:val="22"/>
        </w:rPr>
        <w:t>1</w:t>
      </w:r>
      <w:r w:rsidRPr="00435AE4">
        <w:rPr>
          <w:rFonts w:ascii="Calibri" w:hAnsi="Calibri" w:cs="Calibri"/>
          <w:b/>
          <w:bCs/>
          <w:sz w:val="22"/>
          <w:szCs w:val="22"/>
        </w:rPr>
        <w:t>h</w:t>
      </w:r>
      <w:r w:rsidR="007E61B7">
        <w:rPr>
          <w:rFonts w:ascii="Calibri" w:hAnsi="Calibri" w:cs="Calibri"/>
          <w:b/>
          <w:bCs/>
          <w:sz w:val="22"/>
          <w:szCs w:val="22"/>
        </w:rPr>
        <w:t>30</w:t>
      </w:r>
      <w:r w:rsidRPr="00435AE4">
        <w:rPr>
          <w:rFonts w:ascii="Calibri" w:hAnsi="Calibri" w:cs="Calibri"/>
          <w:b/>
          <w:bCs/>
          <w:sz w:val="22"/>
          <w:szCs w:val="22"/>
        </w:rPr>
        <w:tab/>
        <w:t>Vragen</w:t>
      </w:r>
    </w:p>
    <w:p w14:paraId="33C36CD5" w14:textId="77777777" w:rsidR="00D81A07" w:rsidRDefault="00D81A07" w:rsidP="00D81A07">
      <w:pPr>
        <w:rPr>
          <w:rFonts w:ascii="Calibri" w:hAnsi="Calibri" w:cs="Calibri"/>
          <w:sz w:val="22"/>
          <w:szCs w:val="22"/>
        </w:rPr>
      </w:pPr>
    </w:p>
    <w:p w14:paraId="6B3301BD" w14:textId="1E412A9A" w:rsidR="00D81A07" w:rsidRPr="00435AE4" w:rsidRDefault="00D81A07" w:rsidP="00D81A07">
      <w:pPr>
        <w:rPr>
          <w:rFonts w:ascii="Calibri" w:hAnsi="Calibri" w:cs="Calibri"/>
          <w:b/>
          <w:bCs/>
          <w:sz w:val="22"/>
          <w:szCs w:val="22"/>
        </w:rPr>
      </w:pPr>
      <w:r w:rsidRPr="00891F1E">
        <w:rPr>
          <w:rFonts w:ascii="Calibri" w:hAnsi="Calibri" w:cs="Calibri"/>
          <w:b/>
          <w:bCs/>
          <w:sz w:val="22"/>
          <w:szCs w:val="22"/>
        </w:rPr>
        <w:t>1</w:t>
      </w:r>
      <w:r w:rsidR="00704979" w:rsidRPr="00891F1E">
        <w:rPr>
          <w:rFonts w:ascii="Calibri" w:hAnsi="Calibri" w:cs="Calibri"/>
          <w:b/>
          <w:bCs/>
          <w:sz w:val="22"/>
          <w:szCs w:val="22"/>
        </w:rPr>
        <w:t>2</w:t>
      </w:r>
      <w:r w:rsidRPr="00891F1E">
        <w:rPr>
          <w:rFonts w:ascii="Calibri" w:hAnsi="Calibri" w:cs="Calibri"/>
          <w:b/>
          <w:bCs/>
          <w:sz w:val="22"/>
          <w:szCs w:val="22"/>
        </w:rPr>
        <w:t>h</w:t>
      </w:r>
      <w:r w:rsidR="007E61B7" w:rsidRPr="00891F1E">
        <w:rPr>
          <w:rFonts w:ascii="Calibri" w:hAnsi="Calibri" w:cs="Calibri"/>
          <w:b/>
          <w:bCs/>
          <w:sz w:val="22"/>
          <w:szCs w:val="22"/>
        </w:rPr>
        <w:t>00</w:t>
      </w:r>
      <w:r w:rsidRPr="00891F1E">
        <w:rPr>
          <w:rFonts w:ascii="Calibri" w:hAnsi="Calibri" w:cs="Calibri"/>
          <w:b/>
          <w:bCs/>
          <w:sz w:val="22"/>
          <w:szCs w:val="22"/>
        </w:rPr>
        <w:tab/>
        <w:t>Afsluiting</w:t>
      </w:r>
    </w:p>
    <w:p w14:paraId="1F0BF281" w14:textId="77777777" w:rsidR="00D81A07" w:rsidRDefault="00D81A07" w:rsidP="00D81A07">
      <w:pPr>
        <w:rPr>
          <w:rFonts w:ascii="Calibri" w:hAnsi="Calibri" w:cs="Calibri"/>
          <w:b/>
          <w:bCs/>
          <w:sz w:val="22"/>
          <w:szCs w:val="22"/>
        </w:rPr>
      </w:pPr>
    </w:p>
    <w:p w14:paraId="594FB695" w14:textId="2F8BF0AB" w:rsidR="00F54BB5" w:rsidRDefault="00BC2FC1">
      <w:pPr>
        <w:rPr>
          <w:rFonts w:ascii="Calibri" w:hAnsi="Calibri" w:cs="Calibri"/>
          <w:sz w:val="22"/>
          <w:szCs w:val="22"/>
        </w:rPr>
      </w:pPr>
      <w:r>
        <w:rPr>
          <w:rFonts w:ascii="Calibri" w:hAnsi="Calibri" w:cs="Calibri"/>
          <w:sz w:val="22"/>
          <w:szCs w:val="22"/>
        </w:rPr>
        <w:t>Voor deelname aan de digitale informatiebijeenkomst op 16 oktober 2024</w:t>
      </w:r>
      <w:r w:rsidR="00F93045">
        <w:rPr>
          <w:rFonts w:ascii="Calibri" w:hAnsi="Calibri" w:cs="Calibri"/>
          <w:sz w:val="22"/>
          <w:szCs w:val="22"/>
        </w:rPr>
        <w:t xml:space="preserve"> </w:t>
      </w:r>
      <w:r w:rsidR="00D81A07" w:rsidRPr="005E2901">
        <w:rPr>
          <w:rFonts w:ascii="Calibri" w:hAnsi="Calibri" w:cs="Calibri"/>
          <w:sz w:val="22"/>
          <w:szCs w:val="22"/>
        </w:rPr>
        <w:t xml:space="preserve">kunt zich aanmelden </w:t>
      </w:r>
      <w:r w:rsidR="00F35775">
        <w:rPr>
          <w:rFonts w:ascii="Calibri" w:hAnsi="Calibri" w:cs="Calibri"/>
          <w:sz w:val="22"/>
          <w:szCs w:val="22"/>
        </w:rPr>
        <w:t>via de berichtenmodule op TenderNed</w:t>
      </w:r>
      <w:r w:rsidR="00EA6748">
        <w:rPr>
          <w:rFonts w:ascii="Calibri" w:hAnsi="Calibri" w:cs="Calibri"/>
          <w:sz w:val="22"/>
          <w:szCs w:val="22"/>
        </w:rPr>
        <w:t>, onder vermelding van het mailadres waarop u de teams</w:t>
      </w:r>
      <w:r w:rsidR="00A43C7F">
        <w:rPr>
          <w:rFonts w:ascii="Calibri" w:hAnsi="Calibri" w:cs="Calibri"/>
          <w:sz w:val="22"/>
          <w:szCs w:val="22"/>
        </w:rPr>
        <w:t xml:space="preserve"> </w:t>
      </w:r>
      <w:r w:rsidR="00EA6748">
        <w:rPr>
          <w:rFonts w:ascii="Calibri" w:hAnsi="Calibri" w:cs="Calibri"/>
          <w:sz w:val="22"/>
          <w:szCs w:val="22"/>
        </w:rPr>
        <w:t>uitnodiging wens</w:t>
      </w:r>
      <w:r w:rsidR="00B67B1B">
        <w:rPr>
          <w:rFonts w:ascii="Calibri" w:hAnsi="Calibri" w:cs="Calibri"/>
          <w:sz w:val="22"/>
          <w:szCs w:val="22"/>
        </w:rPr>
        <w:t>t te ontvangen</w:t>
      </w:r>
      <w:r w:rsidR="00F35775">
        <w:rPr>
          <w:rFonts w:ascii="Calibri" w:hAnsi="Calibri" w:cs="Calibri"/>
          <w:sz w:val="22"/>
          <w:szCs w:val="22"/>
        </w:rPr>
        <w:t>. Ook is vo</w:t>
      </w:r>
      <w:r w:rsidR="00F35775" w:rsidRPr="00F35775">
        <w:rPr>
          <w:rFonts w:ascii="Calibri" w:hAnsi="Calibri" w:cs="Calibri"/>
          <w:sz w:val="22"/>
          <w:szCs w:val="22"/>
        </w:rPr>
        <w:t xml:space="preserve">or de marktconsultatie een vragenlijst samengesteld die voorafgaand aan </w:t>
      </w:r>
      <w:r w:rsidR="00F35775">
        <w:rPr>
          <w:rFonts w:ascii="Calibri" w:hAnsi="Calibri" w:cs="Calibri"/>
          <w:sz w:val="22"/>
          <w:szCs w:val="22"/>
        </w:rPr>
        <w:t xml:space="preserve">de </w:t>
      </w:r>
      <w:r w:rsidR="00F35775" w:rsidRPr="00F35775">
        <w:rPr>
          <w:rFonts w:ascii="Calibri" w:hAnsi="Calibri" w:cs="Calibri"/>
          <w:sz w:val="22"/>
          <w:szCs w:val="22"/>
        </w:rPr>
        <w:t>één op één gesprekken door partijen wordt ingevuld en opgestuurd. U dient uw antwoorden op de vragenlijst in te dienen via de berichtenmodule van TenderNed. Ook voor vragen over het proces van de marktconsultatie kunt u via de berichtenmodule van TenderNed contact met ons opnemen.</w:t>
      </w:r>
    </w:p>
    <w:p w14:paraId="738E2770" w14:textId="77777777" w:rsidR="00A43C7F" w:rsidRDefault="00A43C7F">
      <w:pPr>
        <w:rPr>
          <w:rFonts w:ascii="Calibri" w:hAnsi="Calibri" w:cs="Calibri"/>
          <w:sz w:val="22"/>
          <w:szCs w:val="22"/>
        </w:rPr>
      </w:pPr>
    </w:p>
    <w:p w14:paraId="741FFD17" w14:textId="710EA152" w:rsidR="005B6A58" w:rsidRPr="00F6301D" w:rsidRDefault="001033DD">
      <w:pPr>
        <w:rPr>
          <w:rFonts w:ascii="Calibri" w:hAnsi="Calibri" w:cs="Calibri"/>
          <w:sz w:val="22"/>
          <w:szCs w:val="22"/>
        </w:rPr>
      </w:pPr>
      <w:r w:rsidRPr="00F6301D">
        <w:rPr>
          <w:rFonts w:ascii="Calibri" w:hAnsi="Calibri" w:cs="Calibri"/>
          <w:sz w:val="22"/>
          <w:szCs w:val="22"/>
        </w:rPr>
        <w:t>Met vriendelijke groet,</w:t>
      </w:r>
    </w:p>
    <w:p w14:paraId="7D1E0622" w14:textId="7F93EA6D" w:rsidR="001033DD" w:rsidRDefault="001033DD">
      <w:pPr>
        <w:rPr>
          <w:rFonts w:ascii="Calibri" w:hAnsi="Calibri" w:cs="Calibri"/>
          <w:sz w:val="22"/>
          <w:szCs w:val="22"/>
        </w:rPr>
      </w:pPr>
      <w:r w:rsidRPr="00F6301D">
        <w:rPr>
          <w:rFonts w:ascii="Calibri" w:hAnsi="Calibri" w:cs="Calibri"/>
          <w:sz w:val="22"/>
          <w:szCs w:val="22"/>
        </w:rPr>
        <w:br/>
        <w:t>Coalitie Duurzame Bestrating</w:t>
      </w:r>
      <w:r w:rsidR="005E531F">
        <w:rPr>
          <w:rFonts w:ascii="Calibri" w:hAnsi="Calibri" w:cs="Calibri"/>
          <w:sz w:val="22"/>
          <w:szCs w:val="22"/>
        </w:rPr>
        <w:t xml:space="preserve"> </w:t>
      </w:r>
      <w:r w:rsidR="00DA7AEC">
        <w:rPr>
          <w:rFonts w:ascii="Calibri" w:hAnsi="Calibri" w:cs="Calibri"/>
          <w:sz w:val="22"/>
          <w:szCs w:val="22"/>
        </w:rPr>
        <w:br/>
      </w:r>
      <w:r w:rsidR="005E531F" w:rsidRPr="00DA7AEC">
        <w:rPr>
          <w:rFonts w:ascii="Calibri" w:hAnsi="Calibri" w:cs="Calibri"/>
          <w:i/>
          <w:iCs/>
          <w:sz w:val="22"/>
          <w:szCs w:val="22"/>
        </w:rPr>
        <w:t xml:space="preserve">Gemeente Amsterdam, Den Haag, Eindhoven, Amersfoort, Zwolle, </w:t>
      </w:r>
      <w:r w:rsidR="00DA7AEC" w:rsidRPr="00DA7AEC">
        <w:rPr>
          <w:rFonts w:ascii="Calibri" w:hAnsi="Calibri" w:cs="Calibri"/>
          <w:i/>
          <w:iCs/>
          <w:sz w:val="22"/>
          <w:szCs w:val="22"/>
        </w:rPr>
        <w:t xml:space="preserve">en </w:t>
      </w:r>
      <w:r w:rsidR="005E531F" w:rsidRPr="00DA7AEC">
        <w:rPr>
          <w:rFonts w:ascii="Calibri" w:hAnsi="Calibri" w:cs="Calibri"/>
          <w:i/>
          <w:iCs/>
          <w:sz w:val="22"/>
          <w:szCs w:val="22"/>
        </w:rPr>
        <w:t>BouwCirculair</w:t>
      </w:r>
    </w:p>
    <w:p w14:paraId="420FDD4B" w14:textId="77777777" w:rsidR="005E531F" w:rsidRDefault="005E531F">
      <w:pPr>
        <w:rPr>
          <w:rFonts w:ascii="Calibri" w:hAnsi="Calibri" w:cs="Calibri"/>
          <w:sz w:val="22"/>
          <w:szCs w:val="22"/>
        </w:rPr>
      </w:pPr>
    </w:p>
    <w:p w14:paraId="673B1A83" w14:textId="565DFD05" w:rsidR="00C06AB6" w:rsidRPr="00F54BB5" w:rsidRDefault="005E531F">
      <w:pPr>
        <w:rPr>
          <w:rFonts w:ascii="Calibri" w:hAnsi="Calibri" w:cs="Calibri"/>
          <w:sz w:val="22"/>
          <w:szCs w:val="22"/>
        </w:rPr>
      </w:pPr>
      <w:r>
        <w:rPr>
          <w:rFonts w:ascii="Calibri" w:hAnsi="Calibri" w:cs="Calibri"/>
          <w:sz w:val="22"/>
          <w:szCs w:val="22"/>
        </w:rPr>
        <w:t>Datum: 2</w:t>
      </w:r>
      <w:r w:rsidR="000122D2">
        <w:rPr>
          <w:rFonts w:ascii="Calibri" w:hAnsi="Calibri" w:cs="Calibri"/>
          <w:sz w:val="22"/>
          <w:szCs w:val="22"/>
        </w:rPr>
        <w:t>6</w:t>
      </w:r>
      <w:r>
        <w:rPr>
          <w:rFonts w:ascii="Calibri" w:hAnsi="Calibri" w:cs="Calibri"/>
          <w:sz w:val="22"/>
          <w:szCs w:val="22"/>
        </w:rPr>
        <w:t xml:space="preserve"> september 2024</w:t>
      </w:r>
      <w:r>
        <w:rPr>
          <w:rFonts w:ascii="Calibri" w:hAnsi="Calibri" w:cs="Calibri"/>
          <w:sz w:val="22"/>
          <w:szCs w:val="22"/>
        </w:rPr>
        <w:br/>
        <w:t>TenderNed Kenmerk: [kenmerk]</w:t>
      </w:r>
    </w:p>
    <w:sectPr w:rsidR="00C06AB6" w:rsidRPr="00F54BB5" w:rsidSect="00503068">
      <w:head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C27973" w14:textId="77777777" w:rsidR="005958F5" w:rsidRDefault="005958F5" w:rsidP="00503068">
      <w:r>
        <w:separator/>
      </w:r>
    </w:p>
  </w:endnote>
  <w:endnote w:type="continuationSeparator" w:id="0">
    <w:p w14:paraId="581119C5" w14:textId="77777777" w:rsidR="005958F5" w:rsidRDefault="005958F5" w:rsidP="00503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IDFont+F4">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602EE" w14:textId="77777777" w:rsidR="005958F5" w:rsidRDefault="005958F5" w:rsidP="00503068">
      <w:r>
        <w:separator/>
      </w:r>
    </w:p>
  </w:footnote>
  <w:footnote w:type="continuationSeparator" w:id="0">
    <w:p w14:paraId="097A70DB" w14:textId="77777777" w:rsidR="005958F5" w:rsidRDefault="005958F5" w:rsidP="00503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845F2" w14:textId="22F078DC" w:rsidR="00503068" w:rsidRPr="00503068" w:rsidRDefault="00CB540A">
    <w:pPr>
      <w:pStyle w:val="Koptekst"/>
      <w:rPr>
        <w:sz w:val="20"/>
        <w:szCs w:val="20"/>
      </w:rPr>
    </w:pPr>
    <w:r w:rsidRPr="00CB540A">
      <w:rPr>
        <w:noProof/>
        <w:sz w:val="20"/>
        <w:szCs w:val="20"/>
      </w:rPr>
      <w:drawing>
        <wp:anchor distT="0" distB="0" distL="114300" distR="114300" simplePos="0" relativeHeight="251658240" behindDoc="0" locked="0" layoutInCell="1" allowOverlap="1" wp14:anchorId="4D8C5A45" wp14:editId="639DB4A9">
          <wp:simplePos x="0" y="0"/>
          <wp:positionH relativeFrom="column">
            <wp:posOffset>-777875</wp:posOffset>
          </wp:positionH>
          <wp:positionV relativeFrom="paragraph">
            <wp:posOffset>-291465</wp:posOffset>
          </wp:positionV>
          <wp:extent cx="670560" cy="245842"/>
          <wp:effectExtent l="0" t="0" r="0" b="0"/>
          <wp:wrapSquare wrapText="bothSides"/>
          <wp:docPr id="78681013" name="Afbeelding 2" descr="Betonakko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etonakko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 cy="245842"/>
                  </a:xfrm>
                  <a:prstGeom prst="rect">
                    <a:avLst/>
                  </a:prstGeom>
                  <a:noFill/>
                  <a:ln>
                    <a:noFill/>
                  </a:ln>
                </pic:spPr>
              </pic:pic>
            </a:graphicData>
          </a:graphic>
        </wp:anchor>
      </w:drawing>
    </w:r>
    <w:r w:rsidRPr="00CB540A">
      <w:rPr>
        <w:sz w:val="20"/>
        <w:szCs w:val="20"/>
      </w:rPr>
      <w:t> </w:t>
    </w:r>
    <w:r w:rsidR="00F7191F">
      <w:rPr>
        <w:sz w:val="20"/>
        <w:szCs w:val="20"/>
      </w:rPr>
      <w:t>Uitnodiging voorlichtingsbijeenkomst marktconsultatie</w:t>
    </w:r>
    <w:r>
      <w:rPr>
        <w:sz w:val="20"/>
        <w:szCs w:val="20"/>
      </w:rPr>
      <w:t xml:space="preserve"> </w:t>
    </w:r>
    <w:r w:rsidRPr="00CB540A">
      <w:rPr>
        <w:sz w:val="20"/>
        <w:szCs w:val="20"/>
      </w:rPr>
      <w:t>–</w:t>
    </w:r>
    <w:r>
      <w:rPr>
        <w:sz w:val="20"/>
        <w:szCs w:val="20"/>
      </w:rPr>
      <w:t xml:space="preserve"> </w:t>
    </w:r>
    <w:r w:rsidR="00503068" w:rsidRPr="00503068">
      <w:rPr>
        <w:sz w:val="20"/>
        <w:szCs w:val="20"/>
      </w:rPr>
      <w:t>Duurzame Bestrating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162D3"/>
    <w:multiLevelType w:val="hybridMultilevel"/>
    <w:tmpl w:val="1FD0E4DC"/>
    <w:lvl w:ilvl="0" w:tplc="DFE02128">
      <w:numFmt w:val="bullet"/>
      <w:lvlText w:val="•"/>
      <w:lvlJc w:val="left"/>
      <w:pPr>
        <w:ind w:left="360" w:hanging="360"/>
      </w:pPr>
      <w:rPr>
        <w:rFonts w:ascii="Trebuchet MS" w:eastAsiaTheme="minorHAnsi" w:hAnsi="Trebuchet MS" w:cs="CIDFont+F4"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20950F3"/>
    <w:multiLevelType w:val="hybridMultilevel"/>
    <w:tmpl w:val="90BAC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9A36B34"/>
    <w:multiLevelType w:val="hybridMultilevel"/>
    <w:tmpl w:val="BD96BF12"/>
    <w:lvl w:ilvl="0" w:tplc="DFE02128">
      <w:numFmt w:val="bullet"/>
      <w:lvlText w:val="•"/>
      <w:lvlJc w:val="left"/>
      <w:pPr>
        <w:ind w:left="360" w:hanging="360"/>
      </w:pPr>
      <w:rPr>
        <w:rFonts w:ascii="Trebuchet MS" w:eastAsiaTheme="minorHAnsi" w:hAnsi="Trebuchet MS" w:cs="CIDFont+F4"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88279538">
    <w:abstractNumId w:val="2"/>
  </w:num>
  <w:num w:numId="2" w16cid:durableId="1339648954">
    <w:abstractNumId w:val="0"/>
  </w:num>
  <w:num w:numId="3" w16cid:durableId="315963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923"/>
    <w:rsid w:val="000122D2"/>
    <w:rsid w:val="000371A1"/>
    <w:rsid w:val="00081FC2"/>
    <w:rsid w:val="00087875"/>
    <w:rsid w:val="000C4E06"/>
    <w:rsid w:val="000D0234"/>
    <w:rsid w:val="001033DD"/>
    <w:rsid w:val="00114EF8"/>
    <w:rsid w:val="00152A81"/>
    <w:rsid w:val="00161C69"/>
    <w:rsid w:val="001728E8"/>
    <w:rsid w:val="001741E7"/>
    <w:rsid w:val="001A314A"/>
    <w:rsid w:val="001C6AAE"/>
    <w:rsid w:val="001D43CE"/>
    <w:rsid w:val="002030F0"/>
    <w:rsid w:val="002543A2"/>
    <w:rsid w:val="00285800"/>
    <w:rsid w:val="002B410F"/>
    <w:rsid w:val="00344304"/>
    <w:rsid w:val="00384991"/>
    <w:rsid w:val="003E4189"/>
    <w:rsid w:val="003F305D"/>
    <w:rsid w:val="00405872"/>
    <w:rsid w:val="00435AE4"/>
    <w:rsid w:val="00435C72"/>
    <w:rsid w:val="00436E38"/>
    <w:rsid w:val="00497616"/>
    <w:rsid w:val="004C34D7"/>
    <w:rsid w:val="004C5876"/>
    <w:rsid w:val="00503068"/>
    <w:rsid w:val="005232DB"/>
    <w:rsid w:val="005265E8"/>
    <w:rsid w:val="005378DD"/>
    <w:rsid w:val="00541208"/>
    <w:rsid w:val="005525DD"/>
    <w:rsid w:val="00575755"/>
    <w:rsid w:val="005958F5"/>
    <w:rsid w:val="00596A62"/>
    <w:rsid w:val="005B6A58"/>
    <w:rsid w:val="005D3445"/>
    <w:rsid w:val="005D61DD"/>
    <w:rsid w:val="005E24B1"/>
    <w:rsid w:val="005E531F"/>
    <w:rsid w:val="00604D5C"/>
    <w:rsid w:val="00611CE9"/>
    <w:rsid w:val="00620501"/>
    <w:rsid w:val="00634DA4"/>
    <w:rsid w:val="00634E97"/>
    <w:rsid w:val="00635D2E"/>
    <w:rsid w:val="006406AC"/>
    <w:rsid w:val="00645B88"/>
    <w:rsid w:val="00657397"/>
    <w:rsid w:val="006D3B00"/>
    <w:rsid w:val="006F0EC6"/>
    <w:rsid w:val="006F71AA"/>
    <w:rsid w:val="00703537"/>
    <w:rsid w:val="00704979"/>
    <w:rsid w:val="007642C0"/>
    <w:rsid w:val="007967F5"/>
    <w:rsid w:val="007B32AE"/>
    <w:rsid w:val="007C351D"/>
    <w:rsid w:val="007D2DF8"/>
    <w:rsid w:val="007D74DD"/>
    <w:rsid w:val="007E61B7"/>
    <w:rsid w:val="00805892"/>
    <w:rsid w:val="00853B4C"/>
    <w:rsid w:val="00887BC8"/>
    <w:rsid w:val="00891F1E"/>
    <w:rsid w:val="00894923"/>
    <w:rsid w:val="008E3E15"/>
    <w:rsid w:val="009030D0"/>
    <w:rsid w:val="009649F5"/>
    <w:rsid w:val="009A6F84"/>
    <w:rsid w:val="009B591A"/>
    <w:rsid w:val="00A26110"/>
    <w:rsid w:val="00A26EA4"/>
    <w:rsid w:val="00A43C7F"/>
    <w:rsid w:val="00AA6AAC"/>
    <w:rsid w:val="00B15BF1"/>
    <w:rsid w:val="00B67B1B"/>
    <w:rsid w:val="00B7348A"/>
    <w:rsid w:val="00B77A30"/>
    <w:rsid w:val="00BC2FC1"/>
    <w:rsid w:val="00BC61C6"/>
    <w:rsid w:val="00BE5F9A"/>
    <w:rsid w:val="00BF3D6F"/>
    <w:rsid w:val="00C03F70"/>
    <w:rsid w:val="00C04CB3"/>
    <w:rsid w:val="00C06AB6"/>
    <w:rsid w:val="00C52C0E"/>
    <w:rsid w:val="00C55283"/>
    <w:rsid w:val="00C57CD4"/>
    <w:rsid w:val="00C71841"/>
    <w:rsid w:val="00CB540A"/>
    <w:rsid w:val="00CD3B88"/>
    <w:rsid w:val="00CF7CAC"/>
    <w:rsid w:val="00D4711C"/>
    <w:rsid w:val="00D52D91"/>
    <w:rsid w:val="00D81A07"/>
    <w:rsid w:val="00DA0999"/>
    <w:rsid w:val="00DA0BC0"/>
    <w:rsid w:val="00DA475E"/>
    <w:rsid w:val="00DA7AEC"/>
    <w:rsid w:val="00DB28E6"/>
    <w:rsid w:val="00DC1887"/>
    <w:rsid w:val="00DC20AC"/>
    <w:rsid w:val="00DF353E"/>
    <w:rsid w:val="00E07233"/>
    <w:rsid w:val="00E2770A"/>
    <w:rsid w:val="00E403C5"/>
    <w:rsid w:val="00E710F3"/>
    <w:rsid w:val="00EA210D"/>
    <w:rsid w:val="00EA6748"/>
    <w:rsid w:val="00ED1FA0"/>
    <w:rsid w:val="00ED4E73"/>
    <w:rsid w:val="00EF18E8"/>
    <w:rsid w:val="00F14F60"/>
    <w:rsid w:val="00F35775"/>
    <w:rsid w:val="00F51B74"/>
    <w:rsid w:val="00F54BB5"/>
    <w:rsid w:val="00F6301D"/>
    <w:rsid w:val="00F65DA8"/>
    <w:rsid w:val="00F7191F"/>
    <w:rsid w:val="00F93045"/>
    <w:rsid w:val="00FD0784"/>
    <w:rsid w:val="00FF4B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B1702"/>
  <w15:chartTrackingRefBased/>
  <w15:docId w15:val="{DCC8CE42-D228-4348-A820-E517B6511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4923"/>
    <w:pPr>
      <w:spacing w:after="0" w:line="240" w:lineRule="auto"/>
    </w:pPr>
    <w:rPr>
      <w:sz w:val="24"/>
      <w:szCs w:val="24"/>
    </w:rPr>
  </w:style>
  <w:style w:type="paragraph" w:styleId="Kop1">
    <w:name w:val="heading 1"/>
    <w:basedOn w:val="Standaard"/>
    <w:next w:val="Standaard"/>
    <w:link w:val="Kop1Char"/>
    <w:uiPriority w:val="9"/>
    <w:qFormat/>
    <w:rsid w:val="00894923"/>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94923"/>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94923"/>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94923"/>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894923"/>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894923"/>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894923"/>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894923"/>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894923"/>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492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9492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9492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9492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9492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9492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9492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9492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94923"/>
    <w:rPr>
      <w:rFonts w:eastAsiaTheme="majorEastAsia" w:cstheme="majorBidi"/>
      <w:color w:val="272727" w:themeColor="text1" w:themeTint="D8"/>
    </w:rPr>
  </w:style>
  <w:style w:type="paragraph" w:styleId="Titel">
    <w:name w:val="Title"/>
    <w:basedOn w:val="Standaard"/>
    <w:next w:val="Standaard"/>
    <w:link w:val="TitelChar"/>
    <w:uiPriority w:val="10"/>
    <w:qFormat/>
    <w:rsid w:val="0089492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9492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94923"/>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9492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94923"/>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894923"/>
    <w:rPr>
      <w:i/>
      <w:iCs/>
      <w:color w:val="404040" w:themeColor="text1" w:themeTint="BF"/>
    </w:rPr>
  </w:style>
  <w:style w:type="paragraph" w:styleId="Lijstalinea">
    <w:name w:val="List Paragraph"/>
    <w:basedOn w:val="Standaard"/>
    <w:uiPriority w:val="34"/>
    <w:qFormat/>
    <w:rsid w:val="00894923"/>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894923"/>
    <w:rPr>
      <w:i/>
      <w:iCs/>
      <w:color w:val="0F4761" w:themeColor="accent1" w:themeShade="BF"/>
    </w:rPr>
  </w:style>
  <w:style w:type="paragraph" w:styleId="Duidelijkcitaat">
    <w:name w:val="Intense Quote"/>
    <w:basedOn w:val="Standaard"/>
    <w:next w:val="Standaard"/>
    <w:link w:val="DuidelijkcitaatChar"/>
    <w:uiPriority w:val="30"/>
    <w:qFormat/>
    <w:rsid w:val="00894923"/>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894923"/>
    <w:rPr>
      <w:i/>
      <w:iCs/>
      <w:color w:val="0F4761" w:themeColor="accent1" w:themeShade="BF"/>
    </w:rPr>
  </w:style>
  <w:style w:type="character" w:styleId="Intensieveverwijzing">
    <w:name w:val="Intense Reference"/>
    <w:basedOn w:val="Standaardalinea-lettertype"/>
    <w:uiPriority w:val="32"/>
    <w:qFormat/>
    <w:rsid w:val="00894923"/>
    <w:rPr>
      <w:b/>
      <w:bCs/>
      <w:smallCaps/>
      <w:color w:val="0F4761" w:themeColor="accent1" w:themeShade="BF"/>
      <w:spacing w:val="5"/>
    </w:rPr>
  </w:style>
  <w:style w:type="paragraph" w:styleId="Revisie">
    <w:name w:val="Revision"/>
    <w:hidden/>
    <w:uiPriority w:val="99"/>
    <w:semiHidden/>
    <w:rsid w:val="005232DB"/>
    <w:pPr>
      <w:spacing w:after="0" w:line="240" w:lineRule="auto"/>
    </w:pPr>
    <w:rPr>
      <w:sz w:val="24"/>
      <w:szCs w:val="24"/>
    </w:rPr>
  </w:style>
  <w:style w:type="character" w:styleId="Verwijzingopmerking">
    <w:name w:val="annotation reference"/>
    <w:basedOn w:val="Standaardalinea-lettertype"/>
    <w:uiPriority w:val="99"/>
    <w:semiHidden/>
    <w:unhideWhenUsed/>
    <w:rsid w:val="00BF3D6F"/>
    <w:rPr>
      <w:sz w:val="16"/>
      <w:szCs w:val="16"/>
    </w:rPr>
  </w:style>
  <w:style w:type="paragraph" w:styleId="Tekstopmerking">
    <w:name w:val="annotation text"/>
    <w:basedOn w:val="Standaard"/>
    <w:link w:val="TekstopmerkingChar"/>
    <w:uiPriority w:val="99"/>
    <w:unhideWhenUsed/>
    <w:rsid w:val="00BF3D6F"/>
    <w:rPr>
      <w:sz w:val="20"/>
      <w:szCs w:val="20"/>
    </w:rPr>
  </w:style>
  <w:style w:type="character" w:customStyle="1" w:styleId="TekstopmerkingChar">
    <w:name w:val="Tekst opmerking Char"/>
    <w:basedOn w:val="Standaardalinea-lettertype"/>
    <w:link w:val="Tekstopmerking"/>
    <w:uiPriority w:val="99"/>
    <w:rsid w:val="00BF3D6F"/>
    <w:rPr>
      <w:sz w:val="20"/>
      <w:szCs w:val="20"/>
    </w:rPr>
  </w:style>
  <w:style w:type="paragraph" w:styleId="Onderwerpvanopmerking">
    <w:name w:val="annotation subject"/>
    <w:basedOn w:val="Tekstopmerking"/>
    <w:next w:val="Tekstopmerking"/>
    <w:link w:val="OnderwerpvanopmerkingChar"/>
    <w:uiPriority w:val="99"/>
    <w:semiHidden/>
    <w:unhideWhenUsed/>
    <w:rsid w:val="00BF3D6F"/>
    <w:rPr>
      <w:b/>
      <w:bCs/>
    </w:rPr>
  </w:style>
  <w:style w:type="character" w:customStyle="1" w:styleId="OnderwerpvanopmerkingChar">
    <w:name w:val="Onderwerp van opmerking Char"/>
    <w:basedOn w:val="TekstopmerkingChar"/>
    <w:link w:val="Onderwerpvanopmerking"/>
    <w:uiPriority w:val="99"/>
    <w:semiHidden/>
    <w:rsid w:val="00BF3D6F"/>
    <w:rPr>
      <w:b/>
      <w:bCs/>
      <w:sz w:val="20"/>
      <w:szCs w:val="20"/>
    </w:rPr>
  </w:style>
  <w:style w:type="character" w:styleId="Hyperlink">
    <w:name w:val="Hyperlink"/>
    <w:basedOn w:val="Standaardalinea-lettertype"/>
    <w:uiPriority w:val="99"/>
    <w:unhideWhenUsed/>
    <w:rsid w:val="00BC2FC1"/>
    <w:rPr>
      <w:color w:val="467886" w:themeColor="hyperlink"/>
      <w:u w:val="single"/>
    </w:rPr>
  </w:style>
  <w:style w:type="character" w:styleId="Onopgelostemelding">
    <w:name w:val="Unresolved Mention"/>
    <w:basedOn w:val="Standaardalinea-lettertype"/>
    <w:uiPriority w:val="99"/>
    <w:semiHidden/>
    <w:unhideWhenUsed/>
    <w:rsid w:val="00BC2FC1"/>
    <w:rPr>
      <w:color w:val="605E5C"/>
      <w:shd w:val="clear" w:color="auto" w:fill="E1DFDD"/>
    </w:rPr>
  </w:style>
  <w:style w:type="character" w:styleId="GevolgdeHyperlink">
    <w:name w:val="FollowedHyperlink"/>
    <w:basedOn w:val="Standaardalinea-lettertype"/>
    <w:uiPriority w:val="99"/>
    <w:semiHidden/>
    <w:unhideWhenUsed/>
    <w:rsid w:val="00F93045"/>
    <w:rPr>
      <w:color w:val="96607D" w:themeColor="followedHyperlink"/>
      <w:u w:val="single"/>
    </w:rPr>
  </w:style>
  <w:style w:type="paragraph" w:styleId="Koptekst">
    <w:name w:val="header"/>
    <w:basedOn w:val="Standaard"/>
    <w:link w:val="KoptekstChar"/>
    <w:uiPriority w:val="99"/>
    <w:unhideWhenUsed/>
    <w:rsid w:val="00503068"/>
    <w:pPr>
      <w:tabs>
        <w:tab w:val="center" w:pos="4536"/>
        <w:tab w:val="right" w:pos="9072"/>
      </w:tabs>
    </w:pPr>
  </w:style>
  <w:style w:type="character" w:customStyle="1" w:styleId="KoptekstChar">
    <w:name w:val="Koptekst Char"/>
    <w:basedOn w:val="Standaardalinea-lettertype"/>
    <w:link w:val="Koptekst"/>
    <w:uiPriority w:val="99"/>
    <w:rsid w:val="00503068"/>
    <w:rPr>
      <w:sz w:val="24"/>
      <w:szCs w:val="24"/>
    </w:rPr>
  </w:style>
  <w:style w:type="paragraph" w:styleId="Voettekst">
    <w:name w:val="footer"/>
    <w:basedOn w:val="Standaard"/>
    <w:link w:val="VoettekstChar"/>
    <w:uiPriority w:val="99"/>
    <w:unhideWhenUsed/>
    <w:rsid w:val="00503068"/>
    <w:pPr>
      <w:tabs>
        <w:tab w:val="center" w:pos="4536"/>
        <w:tab w:val="right" w:pos="9072"/>
      </w:tabs>
    </w:pPr>
  </w:style>
  <w:style w:type="character" w:customStyle="1" w:styleId="VoettekstChar">
    <w:name w:val="Voettekst Char"/>
    <w:basedOn w:val="Standaardalinea-lettertype"/>
    <w:link w:val="Voettekst"/>
    <w:uiPriority w:val="99"/>
    <w:rsid w:val="00503068"/>
    <w:rPr>
      <w:sz w:val="24"/>
      <w:szCs w:val="24"/>
    </w:rPr>
  </w:style>
  <w:style w:type="table" w:styleId="Tabelraster">
    <w:name w:val="Table Grid"/>
    <w:basedOn w:val="Standaardtabel"/>
    <w:uiPriority w:val="39"/>
    <w:rsid w:val="005E2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17360">
      <w:bodyDiv w:val="1"/>
      <w:marLeft w:val="0"/>
      <w:marRight w:val="0"/>
      <w:marTop w:val="0"/>
      <w:marBottom w:val="0"/>
      <w:divBdr>
        <w:top w:val="none" w:sz="0" w:space="0" w:color="auto"/>
        <w:left w:val="none" w:sz="0" w:space="0" w:color="auto"/>
        <w:bottom w:val="none" w:sz="0" w:space="0" w:color="auto"/>
        <w:right w:val="none" w:sz="0" w:space="0" w:color="auto"/>
      </w:divBdr>
      <w:divsChild>
        <w:div w:id="1804886690">
          <w:marLeft w:val="0"/>
          <w:marRight w:val="0"/>
          <w:marTop w:val="0"/>
          <w:marBottom w:val="0"/>
          <w:divBdr>
            <w:top w:val="none" w:sz="0" w:space="0" w:color="auto"/>
            <w:left w:val="none" w:sz="0" w:space="0" w:color="auto"/>
            <w:bottom w:val="none" w:sz="0" w:space="0" w:color="auto"/>
            <w:right w:val="none" w:sz="0" w:space="0" w:color="auto"/>
          </w:divBdr>
        </w:div>
        <w:div w:id="2117676253">
          <w:marLeft w:val="0"/>
          <w:marRight w:val="0"/>
          <w:marTop w:val="0"/>
          <w:marBottom w:val="0"/>
          <w:divBdr>
            <w:top w:val="none" w:sz="0" w:space="0" w:color="auto"/>
            <w:left w:val="none" w:sz="0" w:space="0" w:color="auto"/>
            <w:bottom w:val="none" w:sz="0" w:space="0" w:color="auto"/>
            <w:right w:val="none" w:sz="0" w:space="0" w:color="auto"/>
          </w:divBdr>
        </w:div>
        <w:div w:id="536047640">
          <w:marLeft w:val="0"/>
          <w:marRight w:val="0"/>
          <w:marTop w:val="0"/>
          <w:marBottom w:val="0"/>
          <w:divBdr>
            <w:top w:val="none" w:sz="0" w:space="0" w:color="auto"/>
            <w:left w:val="none" w:sz="0" w:space="0" w:color="auto"/>
            <w:bottom w:val="none" w:sz="0" w:space="0" w:color="auto"/>
            <w:right w:val="none" w:sz="0" w:space="0" w:color="auto"/>
          </w:divBdr>
        </w:div>
        <w:div w:id="1769151599">
          <w:marLeft w:val="0"/>
          <w:marRight w:val="0"/>
          <w:marTop w:val="0"/>
          <w:marBottom w:val="0"/>
          <w:divBdr>
            <w:top w:val="none" w:sz="0" w:space="0" w:color="auto"/>
            <w:left w:val="none" w:sz="0" w:space="0" w:color="auto"/>
            <w:bottom w:val="none" w:sz="0" w:space="0" w:color="auto"/>
            <w:right w:val="none" w:sz="0" w:space="0" w:color="auto"/>
          </w:divBdr>
        </w:div>
        <w:div w:id="1638560134">
          <w:marLeft w:val="0"/>
          <w:marRight w:val="0"/>
          <w:marTop w:val="0"/>
          <w:marBottom w:val="0"/>
          <w:divBdr>
            <w:top w:val="none" w:sz="0" w:space="0" w:color="auto"/>
            <w:left w:val="none" w:sz="0" w:space="0" w:color="auto"/>
            <w:bottom w:val="none" w:sz="0" w:space="0" w:color="auto"/>
            <w:right w:val="none" w:sz="0" w:space="0" w:color="auto"/>
          </w:divBdr>
        </w:div>
        <w:div w:id="1453674501">
          <w:marLeft w:val="0"/>
          <w:marRight w:val="0"/>
          <w:marTop w:val="0"/>
          <w:marBottom w:val="0"/>
          <w:divBdr>
            <w:top w:val="none" w:sz="0" w:space="0" w:color="auto"/>
            <w:left w:val="none" w:sz="0" w:space="0" w:color="auto"/>
            <w:bottom w:val="none" w:sz="0" w:space="0" w:color="auto"/>
            <w:right w:val="none" w:sz="0" w:space="0" w:color="auto"/>
          </w:divBdr>
        </w:div>
        <w:div w:id="1625497504">
          <w:marLeft w:val="0"/>
          <w:marRight w:val="0"/>
          <w:marTop w:val="0"/>
          <w:marBottom w:val="0"/>
          <w:divBdr>
            <w:top w:val="none" w:sz="0" w:space="0" w:color="auto"/>
            <w:left w:val="none" w:sz="0" w:space="0" w:color="auto"/>
            <w:bottom w:val="none" w:sz="0" w:space="0" w:color="auto"/>
            <w:right w:val="none" w:sz="0" w:space="0" w:color="auto"/>
          </w:divBdr>
        </w:div>
        <w:div w:id="1293484131">
          <w:marLeft w:val="0"/>
          <w:marRight w:val="0"/>
          <w:marTop w:val="0"/>
          <w:marBottom w:val="0"/>
          <w:divBdr>
            <w:top w:val="none" w:sz="0" w:space="0" w:color="auto"/>
            <w:left w:val="none" w:sz="0" w:space="0" w:color="auto"/>
            <w:bottom w:val="none" w:sz="0" w:space="0" w:color="auto"/>
            <w:right w:val="none" w:sz="0" w:space="0" w:color="auto"/>
          </w:divBdr>
        </w:div>
        <w:div w:id="1815296968">
          <w:marLeft w:val="0"/>
          <w:marRight w:val="0"/>
          <w:marTop w:val="0"/>
          <w:marBottom w:val="0"/>
          <w:divBdr>
            <w:top w:val="none" w:sz="0" w:space="0" w:color="auto"/>
            <w:left w:val="none" w:sz="0" w:space="0" w:color="auto"/>
            <w:bottom w:val="none" w:sz="0" w:space="0" w:color="auto"/>
            <w:right w:val="none" w:sz="0" w:space="0" w:color="auto"/>
          </w:divBdr>
        </w:div>
      </w:divsChild>
    </w:div>
    <w:div w:id="835921135">
      <w:bodyDiv w:val="1"/>
      <w:marLeft w:val="0"/>
      <w:marRight w:val="0"/>
      <w:marTop w:val="0"/>
      <w:marBottom w:val="0"/>
      <w:divBdr>
        <w:top w:val="none" w:sz="0" w:space="0" w:color="auto"/>
        <w:left w:val="none" w:sz="0" w:space="0" w:color="auto"/>
        <w:bottom w:val="none" w:sz="0" w:space="0" w:color="auto"/>
        <w:right w:val="none" w:sz="0" w:space="0" w:color="auto"/>
      </w:divBdr>
      <w:divsChild>
        <w:div w:id="316417431">
          <w:marLeft w:val="0"/>
          <w:marRight w:val="0"/>
          <w:marTop w:val="0"/>
          <w:marBottom w:val="0"/>
          <w:divBdr>
            <w:top w:val="none" w:sz="0" w:space="0" w:color="auto"/>
            <w:left w:val="none" w:sz="0" w:space="0" w:color="auto"/>
            <w:bottom w:val="none" w:sz="0" w:space="0" w:color="auto"/>
            <w:right w:val="none" w:sz="0" w:space="0" w:color="auto"/>
          </w:divBdr>
        </w:div>
        <w:div w:id="723675960">
          <w:marLeft w:val="0"/>
          <w:marRight w:val="0"/>
          <w:marTop w:val="0"/>
          <w:marBottom w:val="0"/>
          <w:divBdr>
            <w:top w:val="none" w:sz="0" w:space="0" w:color="auto"/>
            <w:left w:val="none" w:sz="0" w:space="0" w:color="auto"/>
            <w:bottom w:val="none" w:sz="0" w:space="0" w:color="auto"/>
            <w:right w:val="none" w:sz="0" w:space="0" w:color="auto"/>
          </w:divBdr>
        </w:div>
        <w:div w:id="1727293658">
          <w:marLeft w:val="0"/>
          <w:marRight w:val="0"/>
          <w:marTop w:val="0"/>
          <w:marBottom w:val="0"/>
          <w:divBdr>
            <w:top w:val="none" w:sz="0" w:space="0" w:color="auto"/>
            <w:left w:val="none" w:sz="0" w:space="0" w:color="auto"/>
            <w:bottom w:val="none" w:sz="0" w:space="0" w:color="auto"/>
            <w:right w:val="none" w:sz="0" w:space="0" w:color="auto"/>
          </w:divBdr>
        </w:div>
        <w:div w:id="696152810">
          <w:marLeft w:val="0"/>
          <w:marRight w:val="0"/>
          <w:marTop w:val="0"/>
          <w:marBottom w:val="0"/>
          <w:divBdr>
            <w:top w:val="none" w:sz="0" w:space="0" w:color="auto"/>
            <w:left w:val="none" w:sz="0" w:space="0" w:color="auto"/>
            <w:bottom w:val="none" w:sz="0" w:space="0" w:color="auto"/>
            <w:right w:val="none" w:sz="0" w:space="0" w:color="auto"/>
          </w:divBdr>
        </w:div>
        <w:div w:id="789399417">
          <w:marLeft w:val="0"/>
          <w:marRight w:val="0"/>
          <w:marTop w:val="0"/>
          <w:marBottom w:val="0"/>
          <w:divBdr>
            <w:top w:val="none" w:sz="0" w:space="0" w:color="auto"/>
            <w:left w:val="none" w:sz="0" w:space="0" w:color="auto"/>
            <w:bottom w:val="none" w:sz="0" w:space="0" w:color="auto"/>
            <w:right w:val="none" w:sz="0" w:space="0" w:color="auto"/>
          </w:divBdr>
        </w:div>
        <w:div w:id="345837739">
          <w:marLeft w:val="0"/>
          <w:marRight w:val="0"/>
          <w:marTop w:val="0"/>
          <w:marBottom w:val="0"/>
          <w:divBdr>
            <w:top w:val="none" w:sz="0" w:space="0" w:color="auto"/>
            <w:left w:val="none" w:sz="0" w:space="0" w:color="auto"/>
            <w:bottom w:val="none" w:sz="0" w:space="0" w:color="auto"/>
            <w:right w:val="none" w:sz="0" w:space="0" w:color="auto"/>
          </w:divBdr>
        </w:div>
        <w:div w:id="210043204">
          <w:marLeft w:val="0"/>
          <w:marRight w:val="0"/>
          <w:marTop w:val="0"/>
          <w:marBottom w:val="0"/>
          <w:divBdr>
            <w:top w:val="none" w:sz="0" w:space="0" w:color="auto"/>
            <w:left w:val="none" w:sz="0" w:space="0" w:color="auto"/>
            <w:bottom w:val="none" w:sz="0" w:space="0" w:color="auto"/>
            <w:right w:val="none" w:sz="0" w:space="0" w:color="auto"/>
          </w:divBdr>
        </w:div>
        <w:div w:id="532039945">
          <w:marLeft w:val="0"/>
          <w:marRight w:val="0"/>
          <w:marTop w:val="0"/>
          <w:marBottom w:val="0"/>
          <w:divBdr>
            <w:top w:val="none" w:sz="0" w:space="0" w:color="auto"/>
            <w:left w:val="none" w:sz="0" w:space="0" w:color="auto"/>
            <w:bottom w:val="none" w:sz="0" w:space="0" w:color="auto"/>
            <w:right w:val="none" w:sz="0" w:space="0" w:color="auto"/>
          </w:divBdr>
        </w:div>
        <w:div w:id="54135343">
          <w:marLeft w:val="0"/>
          <w:marRight w:val="0"/>
          <w:marTop w:val="0"/>
          <w:marBottom w:val="0"/>
          <w:divBdr>
            <w:top w:val="none" w:sz="0" w:space="0" w:color="auto"/>
            <w:left w:val="none" w:sz="0" w:space="0" w:color="auto"/>
            <w:bottom w:val="none" w:sz="0" w:space="0" w:color="auto"/>
            <w:right w:val="none" w:sz="0" w:space="0" w:color="auto"/>
          </w:divBdr>
        </w:div>
      </w:divsChild>
    </w:div>
    <w:div w:id="1317492014">
      <w:bodyDiv w:val="1"/>
      <w:marLeft w:val="0"/>
      <w:marRight w:val="0"/>
      <w:marTop w:val="0"/>
      <w:marBottom w:val="0"/>
      <w:divBdr>
        <w:top w:val="none" w:sz="0" w:space="0" w:color="auto"/>
        <w:left w:val="none" w:sz="0" w:space="0" w:color="auto"/>
        <w:bottom w:val="none" w:sz="0" w:space="0" w:color="auto"/>
        <w:right w:val="none" w:sz="0" w:space="0" w:color="auto"/>
      </w:divBdr>
      <w:divsChild>
        <w:div w:id="53436078">
          <w:marLeft w:val="0"/>
          <w:marRight w:val="0"/>
          <w:marTop w:val="0"/>
          <w:marBottom w:val="0"/>
          <w:divBdr>
            <w:top w:val="none" w:sz="0" w:space="0" w:color="auto"/>
            <w:left w:val="none" w:sz="0" w:space="0" w:color="auto"/>
            <w:bottom w:val="none" w:sz="0" w:space="0" w:color="auto"/>
            <w:right w:val="none" w:sz="0" w:space="0" w:color="auto"/>
          </w:divBdr>
          <w:divsChild>
            <w:div w:id="982395580">
              <w:marLeft w:val="0"/>
              <w:marRight w:val="0"/>
              <w:marTop w:val="0"/>
              <w:marBottom w:val="0"/>
              <w:divBdr>
                <w:top w:val="none" w:sz="0" w:space="0" w:color="auto"/>
                <w:left w:val="none" w:sz="0" w:space="0" w:color="auto"/>
                <w:bottom w:val="none" w:sz="0" w:space="0" w:color="auto"/>
                <w:right w:val="none" w:sz="0" w:space="0" w:color="auto"/>
              </w:divBdr>
              <w:divsChild>
                <w:div w:id="1291210572">
                  <w:marLeft w:val="0"/>
                  <w:marRight w:val="0"/>
                  <w:marTop w:val="0"/>
                  <w:marBottom w:val="0"/>
                  <w:divBdr>
                    <w:top w:val="none" w:sz="0" w:space="0" w:color="auto"/>
                    <w:left w:val="none" w:sz="0" w:space="0" w:color="auto"/>
                    <w:bottom w:val="none" w:sz="0" w:space="0" w:color="auto"/>
                    <w:right w:val="none" w:sz="0" w:space="0" w:color="auto"/>
                  </w:divBdr>
                </w:div>
              </w:divsChild>
            </w:div>
            <w:div w:id="928081915">
              <w:marLeft w:val="0"/>
              <w:marRight w:val="0"/>
              <w:marTop w:val="0"/>
              <w:marBottom w:val="0"/>
              <w:divBdr>
                <w:top w:val="none" w:sz="0" w:space="0" w:color="auto"/>
                <w:left w:val="none" w:sz="0" w:space="0" w:color="auto"/>
                <w:bottom w:val="none" w:sz="0" w:space="0" w:color="auto"/>
                <w:right w:val="none" w:sz="0" w:space="0" w:color="auto"/>
              </w:divBdr>
              <w:divsChild>
                <w:div w:id="1878005746">
                  <w:marLeft w:val="0"/>
                  <w:marRight w:val="0"/>
                  <w:marTop w:val="0"/>
                  <w:marBottom w:val="0"/>
                  <w:divBdr>
                    <w:top w:val="none" w:sz="0" w:space="0" w:color="auto"/>
                    <w:left w:val="none" w:sz="0" w:space="0" w:color="auto"/>
                    <w:bottom w:val="none" w:sz="0" w:space="0" w:color="auto"/>
                    <w:right w:val="none" w:sz="0" w:space="0" w:color="auto"/>
                  </w:divBdr>
                </w:div>
              </w:divsChild>
            </w:div>
            <w:div w:id="1881819250">
              <w:marLeft w:val="0"/>
              <w:marRight w:val="0"/>
              <w:marTop w:val="0"/>
              <w:marBottom w:val="0"/>
              <w:divBdr>
                <w:top w:val="none" w:sz="0" w:space="0" w:color="auto"/>
                <w:left w:val="none" w:sz="0" w:space="0" w:color="auto"/>
                <w:bottom w:val="none" w:sz="0" w:space="0" w:color="auto"/>
                <w:right w:val="none" w:sz="0" w:space="0" w:color="auto"/>
              </w:divBdr>
              <w:divsChild>
                <w:div w:id="749012071">
                  <w:marLeft w:val="0"/>
                  <w:marRight w:val="0"/>
                  <w:marTop w:val="0"/>
                  <w:marBottom w:val="0"/>
                  <w:divBdr>
                    <w:top w:val="none" w:sz="0" w:space="0" w:color="auto"/>
                    <w:left w:val="none" w:sz="0" w:space="0" w:color="auto"/>
                    <w:bottom w:val="none" w:sz="0" w:space="0" w:color="auto"/>
                    <w:right w:val="none" w:sz="0" w:space="0" w:color="auto"/>
                  </w:divBdr>
                </w:div>
              </w:divsChild>
            </w:div>
            <w:div w:id="748700432">
              <w:marLeft w:val="0"/>
              <w:marRight w:val="0"/>
              <w:marTop w:val="0"/>
              <w:marBottom w:val="0"/>
              <w:divBdr>
                <w:top w:val="none" w:sz="0" w:space="0" w:color="auto"/>
                <w:left w:val="none" w:sz="0" w:space="0" w:color="auto"/>
                <w:bottom w:val="none" w:sz="0" w:space="0" w:color="auto"/>
                <w:right w:val="none" w:sz="0" w:space="0" w:color="auto"/>
              </w:divBdr>
              <w:divsChild>
                <w:div w:id="1453283776">
                  <w:marLeft w:val="0"/>
                  <w:marRight w:val="0"/>
                  <w:marTop w:val="0"/>
                  <w:marBottom w:val="0"/>
                  <w:divBdr>
                    <w:top w:val="none" w:sz="0" w:space="0" w:color="auto"/>
                    <w:left w:val="none" w:sz="0" w:space="0" w:color="auto"/>
                    <w:bottom w:val="none" w:sz="0" w:space="0" w:color="auto"/>
                    <w:right w:val="none" w:sz="0" w:space="0" w:color="auto"/>
                  </w:divBdr>
                </w:div>
              </w:divsChild>
            </w:div>
            <w:div w:id="1599564340">
              <w:marLeft w:val="0"/>
              <w:marRight w:val="0"/>
              <w:marTop w:val="0"/>
              <w:marBottom w:val="0"/>
              <w:divBdr>
                <w:top w:val="none" w:sz="0" w:space="0" w:color="auto"/>
                <w:left w:val="none" w:sz="0" w:space="0" w:color="auto"/>
                <w:bottom w:val="none" w:sz="0" w:space="0" w:color="auto"/>
                <w:right w:val="none" w:sz="0" w:space="0" w:color="auto"/>
              </w:divBdr>
              <w:divsChild>
                <w:div w:id="1462110167">
                  <w:marLeft w:val="0"/>
                  <w:marRight w:val="0"/>
                  <w:marTop w:val="0"/>
                  <w:marBottom w:val="0"/>
                  <w:divBdr>
                    <w:top w:val="none" w:sz="0" w:space="0" w:color="auto"/>
                    <w:left w:val="none" w:sz="0" w:space="0" w:color="auto"/>
                    <w:bottom w:val="none" w:sz="0" w:space="0" w:color="auto"/>
                    <w:right w:val="none" w:sz="0" w:space="0" w:color="auto"/>
                  </w:divBdr>
                </w:div>
              </w:divsChild>
            </w:div>
            <w:div w:id="1649699233">
              <w:marLeft w:val="0"/>
              <w:marRight w:val="0"/>
              <w:marTop w:val="0"/>
              <w:marBottom w:val="0"/>
              <w:divBdr>
                <w:top w:val="none" w:sz="0" w:space="0" w:color="auto"/>
                <w:left w:val="none" w:sz="0" w:space="0" w:color="auto"/>
                <w:bottom w:val="none" w:sz="0" w:space="0" w:color="auto"/>
                <w:right w:val="none" w:sz="0" w:space="0" w:color="auto"/>
              </w:divBdr>
              <w:divsChild>
                <w:div w:id="1996254395">
                  <w:marLeft w:val="0"/>
                  <w:marRight w:val="0"/>
                  <w:marTop w:val="0"/>
                  <w:marBottom w:val="0"/>
                  <w:divBdr>
                    <w:top w:val="none" w:sz="0" w:space="0" w:color="auto"/>
                    <w:left w:val="none" w:sz="0" w:space="0" w:color="auto"/>
                    <w:bottom w:val="none" w:sz="0" w:space="0" w:color="auto"/>
                    <w:right w:val="none" w:sz="0" w:space="0" w:color="auto"/>
                  </w:divBdr>
                </w:div>
              </w:divsChild>
            </w:div>
            <w:div w:id="1534420375">
              <w:marLeft w:val="0"/>
              <w:marRight w:val="0"/>
              <w:marTop w:val="0"/>
              <w:marBottom w:val="0"/>
              <w:divBdr>
                <w:top w:val="none" w:sz="0" w:space="0" w:color="auto"/>
                <w:left w:val="none" w:sz="0" w:space="0" w:color="auto"/>
                <w:bottom w:val="none" w:sz="0" w:space="0" w:color="auto"/>
                <w:right w:val="none" w:sz="0" w:space="0" w:color="auto"/>
              </w:divBdr>
              <w:divsChild>
                <w:div w:id="1683319925">
                  <w:marLeft w:val="0"/>
                  <w:marRight w:val="0"/>
                  <w:marTop w:val="0"/>
                  <w:marBottom w:val="0"/>
                  <w:divBdr>
                    <w:top w:val="none" w:sz="0" w:space="0" w:color="auto"/>
                    <w:left w:val="none" w:sz="0" w:space="0" w:color="auto"/>
                    <w:bottom w:val="none" w:sz="0" w:space="0" w:color="auto"/>
                    <w:right w:val="none" w:sz="0" w:space="0" w:color="auto"/>
                  </w:divBdr>
                </w:div>
              </w:divsChild>
            </w:div>
            <w:div w:id="123429252">
              <w:marLeft w:val="0"/>
              <w:marRight w:val="0"/>
              <w:marTop w:val="0"/>
              <w:marBottom w:val="0"/>
              <w:divBdr>
                <w:top w:val="none" w:sz="0" w:space="0" w:color="auto"/>
                <w:left w:val="none" w:sz="0" w:space="0" w:color="auto"/>
                <w:bottom w:val="none" w:sz="0" w:space="0" w:color="auto"/>
                <w:right w:val="none" w:sz="0" w:space="0" w:color="auto"/>
              </w:divBdr>
              <w:divsChild>
                <w:div w:id="169293304">
                  <w:marLeft w:val="0"/>
                  <w:marRight w:val="0"/>
                  <w:marTop w:val="0"/>
                  <w:marBottom w:val="0"/>
                  <w:divBdr>
                    <w:top w:val="none" w:sz="0" w:space="0" w:color="auto"/>
                    <w:left w:val="none" w:sz="0" w:space="0" w:color="auto"/>
                    <w:bottom w:val="none" w:sz="0" w:space="0" w:color="auto"/>
                    <w:right w:val="none" w:sz="0" w:space="0" w:color="auto"/>
                  </w:divBdr>
                </w:div>
              </w:divsChild>
            </w:div>
            <w:div w:id="1627588892">
              <w:marLeft w:val="0"/>
              <w:marRight w:val="0"/>
              <w:marTop w:val="0"/>
              <w:marBottom w:val="0"/>
              <w:divBdr>
                <w:top w:val="none" w:sz="0" w:space="0" w:color="auto"/>
                <w:left w:val="none" w:sz="0" w:space="0" w:color="auto"/>
                <w:bottom w:val="none" w:sz="0" w:space="0" w:color="auto"/>
                <w:right w:val="none" w:sz="0" w:space="0" w:color="auto"/>
              </w:divBdr>
              <w:divsChild>
                <w:div w:id="428351549">
                  <w:marLeft w:val="0"/>
                  <w:marRight w:val="0"/>
                  <w:marTop w:val="0"/>
                  <w:marBottom w:val="0"/>
                  <w:divBdr>
                    <w:top w:val="none" w:sz="0" w:space="0" w:color="auto"/>
                    <w:left w:val="none" w:sz="0" w:space="0" w:color="auto"/>
                    <w:bottom w:val="none" w:sz="0" w:space="0" w:color="auto"/>
                    <w:right w:val="none" w:sz="0" w:space="0" w:color="auto"/>
                  </w:divBdr>
                </w:div>
              </w:divsChild>
            </w:div>
            <w:div w:id="1171019117">
              <w:marLeft w:val="0"/>
              <w:marRight w:val="0"/>
              <w:marTop w:val="0"/>
              <w:marBottom w:val="0"/>
              <w:divBdr>
                <w:top w:val="none" w:sz="0" w:space="0" w:color="auto"/>
                <w:left w:val="none" w:sz="0" w:space="0" w:color="auto"/>
                <w:bottom w:val="none" w:sz="0" w:space="0" w:color="auto"/>
                <w:right w:val="none" w:sz="0" w:space="0" w:color="auto"/>
              </w:divBdr>
              <w:divsChild>
                <w:div w:id="316032504">
                  <w:marLeft w:val="0"/>
                  <w:marRight w:val="0"/>
                  <w:marTop w:val="0"/>
                  <w:marBottom w:val="0"/>
                  <w:divBdr>
                    <w:top w:val="none" w:sz="0" w:space="0" w:color="auto"/>
                    <w:left w:val="none" w:sz="0" w:space="0" w:color="auto"/>
                    <w:bottom w:val="none" w:sz="0" w:space="0" w:color="auto"/>
                    <w:right w:val="none" w:sz="0" w:space="0" w:color="auto"/>
                  </w:divBdr>
                </w:div>
              </w:divsChild>
            </w:div>
            <w:div w:id="208037549">
              <w:marLeft w:val="0"/>
              <w:marRight w:val="0"/>
              <w:marTop w:val="0"/>
              <w:marBottom w:val="0"/>
              <w:divBdr>
                <w:top w:val="none" w:sz="0" w:space="0" w:color="auto"/>
                <w:left w:val="none" w:sz="0" w:space="0" w:color="auto"/>
                <w:bottom w:val="none" w:sz="0" w:space="0" w:color="auto"/>
                <w:right w:val="none" w:sz="0" w:space="0" w:color="auto"/>
              </w:divBdr>
              <w:divsChild>
                <w:div w:id="1518740066">
                  <w:marLeft w:val="0"/>
                  <w:marRight w:val="0"/>
                  <w:marTop w:val="0"/>
                  <w:marBottom w:val="0"/>
                  <w:divBdr>
                    <w:top w:val="none" w:sz="0" w:space="0" w:color="auto"/>
                    <w:left w:val="none" w:sz="0" w:space="0" w:color="auto"/>
                    <w:bottom w:val="none" w:sz="0" w:space="0" w:color="auto"/>
                    <w:right w:val="none" w:sz="0" w:space="0" w:color="auto"/>
                  </w:divBdr>
                </w:div>
              </w:divsChild>
            </w:div>
            <w:div w:id="776826645">
              <w:marLeft w:val="0"/>
              <w:marRight w:val="0"/>
              <w:marTop w:val="0"/>
              <w:marBottom w:val="0"/>
              <w:divBdr>
                <w:top w:val="none" w:sz="0" w:space="0" w:color="auto"/>
                <w:left w:val="none" w:sz="0" w:space="0" w:color="auto"/>
                <w:bottom w:val="none" w:sz="0" w:space="0" w:color="auto"/>
                <w:right w:val="none" w:sz="0" w:space="0" w:color="auto"/>
              </w:divBdr>
              <w:divsChild>
                <w:div w:id="661809337">
                  <w:marLeft w:val="0"/>
                  <w:marRight w:val="0"/>
                  <w:marTop w:val="0"/>
                  <w:marBottom w:val="0"/>
                  <w:divBdr>
                    <w:top w:val="none" w:sz="0" w:space="0" w:color="auto"/>
                    <w:left w:val="none" w:sz="0" w:space="0" w:color="auto"/>
                    <w:bottom w:val="none" w:sz="0" w:space="0" w:color="auto"/>
                    <w:right w:val="none" w:sz="0" w:space="0" w:color="auto"/>
                  </w:divBdr>
                </w:div>
              </w:divsChild>
            </w:div>
            <w:div w:id="928464634">
              <w:marLeft w:val="0"/>
              <w:marRight w:val="0"/>
              <w:marTop w:val="0"/>
              <w:marBottom w:val="0"/>
              <w:divBdr>
                <w:top w:val="none" w:sz="0" w:space="0" w:color="auto"/>
                <w:left w:val="none" w:sz="0" w:space="0" w:color="auto"/>
                <w:bottom w:val="none" w:sz="0" w:space="0" w:color="auto"/>
                <w:right w:val="none" w:sz="0" w:space="0" w:color="auto"/>
              </w:divBdr>
              <w:divsChild>
                <w:div w:id="789011707">
                  <w:marLeft w:val="0"/>
                  <w:marRight w:val="0"/>
                  <w:marTop w:val="0"/>
                  <w:marBottom w:val="0"/>
                  <w:divBdr>
                    <w:top w:val="none" w:sz="0" w:space="0" w:color="auto"/>
                    <w:left w:val="none" w:sz="0" w:space="0" w:color="auto"/>
                    <w:bottom w:val="none" w:sz="0" w:space="0" w:color="auto"/>
                    <w:right w:val="none" w:sz="0" w:space="0" w:color="auto"/>
                  </w:divBdr>
                </w:div>
              </w:divsChild>
            </w:div>
            <w:div w:id="1584559160">
              <w:marLeft w:val="0"/>
              <w:marRight w:val="0"/>
              <w:marTop w:val="0"/>
              <w:marBottom w:val="0"/>
              <w:divBdr>
                <w:top w:val="none" w:sz="0" w:space="0" w:color="auto"/>
                <w:left w:val="none" w:sz="0" w:space="0" w:color="auto"/>
                <w:bottom w:val="none" w:sz="0" w:space="0" w:color="auto"/>
                <w:right w:val="none" w:sz="0" w:space="0" w:color="auto"/>
              </w:divBdr>
              <w:divsChild>
                <w:div w:id="391269771">
                  <w:marLeft w:val="0"/>
                  <w:marRight w:val="0"/>
                  <w:marTop w:val="0"/>
                  <w:marBottom w:val="0"/>
                  <w:divBdr>
                    <w:top w:val="none" w:sz="0" w:space="0" w:color="auto"/>
                    <w:left w:val="none" w:sz="0" w:space="0" w:color="auto"/>
                    <w:bottom w:val="none" w:sz="0" w:space="0" w:color="auto"/>
                    <w:right w:val="none" w:sz="0" w:space="0" w:color="auto"/>
                  </w:divBdr>
                </w:div>
              </w:divsChild>
            </w:div>
            <w:div w:id="1291937214">
              <w:marLeft w:val="0"/>
              <w:marRight w:val="0"/>
              <w:marTop w:val="0"/>
              <w:marBottom w:val="0"/>
              <w:divBdr>
                <w:top w:val="none" w:sz="0" w:space="0" w:color="auto"/>
                <w:left w:val="none" w:sz="0" w:space="0" w:color="auto"/>
                <w:bottom w:val="none" w:sz="0" w:space="0" w:color="auto"/>
                <w:right w:val="none" w:sz="0" w:space="0" w:color="auto"/>
              </w:divBdr>
              <w:divsChild>
                <w:div w:id="1123495257">
                  <w:marLeft w:val="0"/>
                  <w:marRight w:val="0"/>
                  <w:marTop w:val="0"/>
                  <w:marBottom w:val="0"/>
                  <w:divBdr>
                    <w:top w:val="none" w:sz="0" w:space="0" w:color="auto"/>
                    <w:left w:val="none" w:sz="0" w:space="0" w:color="auto"/>
                    <w:bottom w:val="none" w:sz="0" w:space="0" w:color="auto"/>
                    <w:right w:val="none" w:sz="0" w:space="0" w:color="auto"/>
                  </w:divBdr>
                </w:div>
              </w:divsChild>
            </w:div>
            <w:div w:id="1952277472">
              <w:marLeft w:val="0"/>
              <w:marRight w:val="0"/>
              <w:marTop w:val="0"/>
              <w:marBottom w:val="0"/>
              <w:divBdr>
                <w:top w:val="none" w:sz="0" w:space="0" w:color="auto"/>
                <w:left w:val="none" w:sz="0" w:space="0" w:color="auto"/>
                <w:bottom w:val="none" w:sz="0" w:space="0" w:color="auto"/>
                <w:right w:val="none" w:sz="0" w:space="0" w:color="auto"/>
              </w:divBdr>
              <w:divsChild>
                <w:div w:id="1252548274">
                  <w:marLeft w:val="0"/>
                  <w:marRight w:val="0"/>
                  <w:marTop w:val="0"/>
                  <w:marBottom w:val="0"/>
                  <w:divBdr>
                    <w:top w:val="none" w:sz="0" w:space="0" w:color="auto"/>
                    <w:left w:val="none" w:sz="0" w:space="0" w:color="auto"/>
                    <w:bottom w:val="none" w:sz="0" w:space="0" w:color="auto"/>
                    <w:right w:val="none" w:sz="0" w:space="0" w:color="auto"/>
                  </w:divBdr>
                </w:div>
              </w:divsChild>
            </w:div>
            <w:div w:id="1632664740">
              <w:marLeft w:val="0"/>
              <w:marRight w:val="0"/>
              <w:marTop w:val="0"/>
              <w:marBottom w:val="0"/>
              <w:divBdr>
                <w:top w:val="none" w:sz="0" w:space="0" w:color="auto"/>
                <w:left w:val="none" w:sz="0" w:space="0" w:color="auto"/>
                <w:bottom w:val="none" w:sz="0" w:space="0" w:color="auto"/>
                <w:right w:val="none" w:sz="0" w:space="0" w:color="auto"/>
              </w:divBdr>
              <w:divsChild>
                <w:div w:id="1049648821">
                  <w:marLeft w:val="0"/>
                  <w:marRight w:val="0"/>
                  <w:marTop w:val="0"/>
                  <w:marBottom w:val="0"/>
                  <w:divBdr>
                    <w:top w:val="none" w:sz="0" w:space="0" w:color="auto"/>
                    <w:left w:val="none" w:sz="0" w:space="0" w:color="auto"/>
                    <w:bottom w:val="none" w:sz="0" w:space="0" w:color="auto"/>
                    <w:right w:val="none" w:sz="0" w:space="0" w:color="auto"/>
                  </w:divBdr>
                </w:div>
              </w:divsChild>
            </w:div>
            <w:div w:id="667514312">
              <w:marLeft w:val="0"/>
              <w:marRight w:val="0"/>
              <w:marTop w:val="0"/>
              <w:marBottom w:val="0"/>
              <w:divBdr>
                <w:top w:val="none" w:sz="0" w:space="0" w:color="auto"/>
                <w:left w:val="none" w:sz="0" w:space="0" w:color="auto"/>
                <w:bottom w:val="none" w:sz="0" w:space="0" w:color="auto"/>
                <w:right w:val="none" w:sz="0" w:space="0" w:color="auto"/>
              </w:divBdr>
              <w:divsChild>
                <w:div w:id="1598178533">
                  <w:marLeft w:val="0"/>
                  <w:marRight w:val="0"/>
                  <w:marTop w:val="0"/>
                  <w:marBottom w:val="0"/>
                  <w:divBdr>
                    <w:top w:val="none" w:sz="0" w:space="0" w:color="auto"/>
                    <w:left w:val="none" w:sz="0" w:space="0" w:color="auto"/>
                    <w:bottom w:val="none" w:sz="0" w:space="0" w:color="auto"/>
                    <w:right w:val="none" w:sz="0" w:space="0" w:color="auto"/>
                  </w:divBdr>
                </w:div>
              </w:divsChild>
            </w:div>
            <w:div w:id="2073263434">
              <w:marLeft w:val="0"/>
              <w:marRight w:val="0"/>
              <w:marTop w:val="0"/>
              <w:marBottom w:val="0"/>
              <w:divBdr>
                <w:top w:val="none" w:sz="0" w:space="0" w:color="auto"/>
                <w:left w:val="none" w:sz="0" w:space="0" w:color="auto"/>
                <w:bottom w:val="none" w:sz="0" w:space="0" w:color="auto"/>
                <w:right w:val="none" w:sz="0" w:space="0" w:color="auto"/>
              </w:divBdr>
              <w:divsChild>
                <w:div w:id="56560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25238">
      <w:bodyDiv w:val="1"/>
      <w:marLeft w:val="0"/>
      <w:marRight w:val="0"/>
      <w:marTop w:val="0"/>
      <w:marBottom w:val="0"/>
      <w:divBdr>
        <w:top w:val="none" w:sz="0" w:space="0" w:color="auto"/>
        <w:left w:val="none" w:sz="0" w:space="0" w:color="auto"/>
        <w:bottom w:val="none" w:sz="0" w:space="0" w:color="auto"/>
        <w:right w:val="none" w:sz="0" w:space="0" w:color="auto"/>
      </w:divBdr>
      <w:divsChild>
        <w:div w:id="1930966350">
          <w:marLeft w:val="0"/>
          <w:marRight w:val="0"/>
          <w:marTop w:val="0"/>
          <w:marBottom w:val="0"/>
          <w:divBdr>
            <w:top w:val="none" w:sz="0" w:space="0" w:color="auto"/>
            <w:left w:val="none" w:sz="0" w:space="0" w:color="auto"/>
            <w:bottom w:val="none" w:sz="0" w:space="0" w:color="auto"/>
            <w:right w:val="none" w:sz="0" w:space="0" w:color="auto"/>
          </w:divBdr>
          <w:divsChild>
            <w:div w:id="344215965">
              <w:marLeft w:val="0"/>
              <w:marRight w:val="0"/>
              <w:marTop w:val="0"/>
              <w:marBottom w:val="0"/>
              <w:divBdr>
                <w:top w:val="none" w:sz="0" w:space="0" w:color="auto"/>
                <w:left w:val="none" w:sz="0" w:space="0" w:color="auto"/>
                <w:bottom w:val="none" w:sz="0" w:space="0" w:color="auto"/>
                <w:right w:val="none" w:sz="0" w:space="0" w:color="auto"/>
              </w:divBdr>
              <w:divsChild>
                <w:div w:id="1345473088">
                  <w:marLeft w:val="0"/>
                  <w:marRight w:val="0"/>
                  <w:marTop w:val="0"/>
                  <w:marBottom w:val="0"/>
                  <w:divBdr>
                    <w:top w:val="none" w:sz="0" w:space="0" w:color="auto"/>
                    <w:left w:val="none" w:sz="0" w:space="0" w:color="auto"/>
                    <w:bottom w:val="none" w:sz="0" w:space="0" w:color="auto"/>
                    <w:right w:val="none" w:sz="0" w:space="0" w:color="auto"/>
                  </w:divBdr>
                </w:div>
              </w:divsChild>
            </w:div>
            <w:div w:id="1113863760">
              <w:marLeft w:val="0"/>
              <w:marRight w:val="0"/>
              <w:marTop w:val="0"/>
              <w:marBottom w:val="0"/>
              <w:divBdr>
                <w:top w:val="none" w:sz="0" w:space="0" w:color="auto"/>
                <w:left w:val="none" w:sz="0" w:space="0" w:color="auto"/>
                <w:bottom w:val="none" w:sz="0" w:space="0" w:color="auto"/>
                <w:right w:val="none" w:sz="0" w:space="0" w:color="auto"/>
              </w:divBdr>
              <w:divsChild>
                <w:div w:id="22168762">
                  <w:marLeft w:val="0"/>
                  <w:marRight w:val="0"/>
                  <w:marTop w:val="0"/>
                  <w:marBottom w:val="0"/>
                  <w:divBdr>
                    <w:top w:val="none" w:sz="0" w:space="0" w:color="auto"/>
                    <w:left w:val="none" w:sz="0" w:space="0" w:color="auto"/>
                    <w:bottom w:val="none" w:sz="0" w:space="0" w:color="auto"/>
                    <w:right w:val="none" w:sz="0" w:space="0" w:color="auto"/>
                  </w:divBdr>
                </w:div>
              </w:divsChild>
            </w:div>
            <w:div w:id="394469879">
              <w:marLeft w:val="0"/>
              <w:marRight w:val="0"/>
              <w:marTop w:val="0"/>
              <w:marBottom w:val="0"/>
              <w:divBdr>
                <w:top w:val="none" w:sz="0" w:space="0" w:color="auto"/>
                <w:left w:val="none" w:sz="0" w:space="0" w:color="auto"/>
                <w:bottom w:val="none" w:sz="0" w:space="0" w:color="auto"/>
                <w:right w:val="none" w:sz="0" w:space="0" w:color="auto"/>
              </w:divBdr>
              <w:divsChild>
                <w:div w:id="977799923">
                  <w:marLeft w:val="0"/>
                  <w:marRight w:val="0"/>
                  <w:marTop w:val="0"/>
                  <w:marBottom w:val="0"/>
                  <w:divBdr>
                    <w:top w:val="none" w:sz="0" w:space="0" w:color="auto"/>
                    <w:left w:val="none" w:sz="0" w:space="0" w:color="auto"/>
                    <w:bottom w:val="none" w:sz="0" w:space="0" w:color="auto"/>
                    <w:right w:val="none" w:sz="0" w:space="0" w:color="auto"/>
                  </w:divBdr>
                </w:div>
              </w:divsChild>
            </w:div>
            <w:div w:id="815340073">
              <w:marLeft w:val="0"/>
              <w:marRight w:val="0"/>
              <w:marTop w:val="0"/>
              <w:marBottom w:val="0"/>
              <w:divBdr>
                <w:top w:val="none" w:sz="0" w:space="0" w:color="auto"/>
                <w:left w:val="none" w:sz="0" w:space="0" w:color="auto"/>
                <w:bottom w:val="none" w:sz="0" w:space="0" w:color="auto"/>
                <w:right w:val="none" w:sz="0" w:space="0" w:color="auto"/>
              </w:divBdr>
              <w:divsChild>
                <w:div w:id="436100501">
                  <w:marLeft w:val="0"/>
                  <w:marRight w:val="0"/>
                  <w:marTop w:val="0"/>
                  <w:marBottom w:val="0"/>
                  <w:divBdr>
                    <w:top w:val="none" w:sz="0" w:space="0" w:color="auto"/>
                    <w:left w:val="none" w:sz="0" w:space="0" w:color="auto"/>
                    <w:bottom w:val="none" w:sz="0" w:space="0" w:color="auto"/>
                    <w:right w:val="none" w:sz="0" w:space="0" w:color="auto"/>
                  </w:divBdr>
                </w:div>
              </w:divsChild>
            </w:div>
            <w:div w:id="37246524">
              <w:marLeft w:val="0"/>
              <w:marRight w:val="0"/>
              <w:marTop w:val="0"/>
              <w:marBottom w:val="0"/>
              <w:divBdr>
                <w:top w:val="none" w:sz="0" w:space="0" w:color="auto"/>
                <w:left w:val="none" w:sz="0" w:space="0" w:color="auto"/>
                <w:bottom w:val="none" w:sz="0" w:space="0" w:color="auto"/>
                <w:right w:val="none" w:sz="0" w:space="0" w:color="auto"/>
              </w:divBdr>
              <w:divsChild>
                <w:div w:id="845245204">
                  <w:marLeft w:val="0"/>
                  <w:marRight w:val="0"/>
                  <w:marTop w:val="0"/>
                  <w:marBottom w:val="0"/>
                  <w:divBdr>
                    <w:top w:val="none" w:sz="0" w:space="0" w:color="auto"/>
                    <w:left w:val="none" w:sz="0" w:space="0" w:color="auto"/>
                    <w:bottom w:val="none" w:sz="0" w:space="0" w:color="auto"/>
                    <w:right w:val="none" w:sz="0" w:space="0" w:color="auto"/>
                  </w:divBdr>
                </w:div>
              </w:divsChild>
            </w:div>
            <w:div w:id="105466541">
              <w:marLeft w:val="0"/>
              <w:marRight w:val="0"/>
              <w:marTop w:val="0"/>
              <w:marBottom w:val="0"/>
              <w:divBdr>
                <w:top w:val="none" w:sz="0" w:space="0" w:color="auto"/>
                <w:left w:val="none" w:sz="0" w:space="0" w:color="auto"/>
                <w:bottom w:val="none" w:sz="0" w:space="0" w:color="auto"/>
                <w:right w:val="none" w:sz="0" w:space="0" w:color="auto"/>
              </w:divBdr>
              <w:divsChild>
                <w:div w:id="1471363837">
                  <w:marLeft w:val="0"/>
                  <w:marRight w:val="0"/>
                  <w:marTop w:val="0"/>
                  <w:marBottom w:val="0"/>
                  <w:divBdr>
                    <w:top w:val="none" w:sz="0" w:space="0" w:color="auto"/>
                    <w:left w:val="none" w:sz="0" w:space="0" w:color="auto"/>
                    <w:bottom w:val="none" w:sz="0" w:space="0" w:color="auto"/>
                    <w:right w:val="none" w:sz="0" w:space="0" w:color="auto"/>
                  </w:divBdr>
                </w:div>
              </w:divsChild>
            </w:div>
            <w:div w:id="280379064">
              <w:marLeft w:val="0"/>
              <w:marRight w:val="0"/>
              <w:marTop w:val="0"/>
              <w:marBottom w:val="0"/>
              <w:divBdr>
                <w:top w:val="none" w:sz="0" w:space="0" w:color="auto"/>
                <w:left w:val="none" w:sz="0" w:space="0" w:color="auto"/>
                <w:bottom w:val="none" w:sz="0" w:space="0" w:color="auto"/>
                <w:right w:val="none" w:sz="0" w:space="0" w:color="auto"/>
              </w:divBdr>
              <w:divsChild>
                <w:div w:id="2012951870">
                  <w:marLeft w:val="0"/>
                  <w:marRight w:val="0"/>
                  <w:marTop w:val="0"/>
                  <w:marBottom w:val="0"/>
                  <w:divBdr>
                    <w:top w:val="none" w:sz="0" w:space="0" w:color="auto"/>
                    <w:left w:val="none" w:sz="0" w:space="0" w:color="auto"/>
                    <w:bottom w:val="none" w:sz="0" w:space="0" w:color="auto"/>
                    <w:right w:val="none" w:sz="0" w:space="0" w:color="auto"/>
                  </w:divBdr>
                </w:div>
              </w:divsChild>
            </w:div>
            <w:div w:id="385570748">
              <w:marLeft w:val="0"/>
              <w:marRight w:val="0"/>
              <w:marTop w:val="0"/>
              <w:marBottom w:val="0"/>
              <w:divBdr>
                <w:top w:val="none" w:sz="0" w:space="0" w:color="auto"/>
                <w:left w:val="none" w:sz="0" w:space="0" w:color="auto"/>
                <w:bottom w:val="none" w:sz="0" w:space="0" w:color="auto"/>
                <w:right w:val="none" w:sz="0" w:space="0" w:color="auto"/>
              </w:divBdr>
              <w:divsChild>
                <w:div w:id="805657480">
                  <w:marLeft w:val="0"/>
                  <w:marRight w:val="0"/>
                  <w:marTop w:val="0"/>
                  <w:marBottom w:val="0"/>
                  <w:divBdr>
                    <w:top w:val="none" w:sz="0" w:space="0" w:color="auto"/>
                    <w:left w:val="none" w:sz="0" w:space="0" w:color="auto"/>
                    <w:bottom w:val="none" w:sz="0" w:space="0" w:color="auto"/>
                    <w:right w:val="none" w:sz="0" w:space="0" w:color="auto"/>
                  </w:divBdr>
                </w:div>
              </w:divsChild>
            </w:div>
            <w:div w:id="1584559282">
              <w:marLeft w:val="0"/>
              <w:marRight w:val="0"/>
              <w:marTop w:val="0"/>
              <w:marBottom w:val="0"/>
              <w:divBdr>
                <w:top w:val="none" w:sz="0" w:space="0" w:color="auto"/>
                <w:left w:val="none" w:sz="0" w:space="0" w:color="auto"/>
                <w:bottom w:val="none" w:sz="0" w:space="0" w:color="auto"/>
                <w:right w:val="none" w:sz="0" w:space="0" w:color="auto"/>
              </w:divBdr>
              <w:divsChild>
                <w:div w:id="1919900734">
                  <w:marLeft w:val="0"/>
                  <w:marRight w:val="0"/>
                  <w:marTop w:val="0"/>
                  <w:marBottom w:val="0"/>
                  <w:divBdr>
                    <w:top w:val="none" w:sz="0" w:space="0" w:color="auto"/>
                    <w:left w:val="none" w:sz="0" w:space="0" w:color="auto"/>
                    <w:bottom w:val="none" w:sz="0" w:space="0" w:color="auto"/>
                    <w:right w:val="none" w:sz="0" w:space="0" w:color="auto"/>
                  </w:divBdr>
                </w:div>
              </w:divsChild>
            </w:div>
            <w:div w:id="1914389739">
              <w:marLeft w:val="0"/>
              <w:marRight w:val="0"/>
              <w:marTop w:val="0"/>
              <w:marBottom w:val="0"/>
              <w:divBdr>
                <w:top w:val="none" w:sz="0" w:space="0" w:color="auto"/>
                <w:left w:val="none" w:sz="0" w:space="0" w:color="auto"/>
                <w:bottom w:val="none" w:sz="0" w:space="0" w:color="auto"/>
                <w:right w:val="none" w:sz="0" w:space="0" w:color="auto"/>
              </w:divBdr>
              <w:divsChild>
                <w:div w:id="44642607">
                  <w:marLeft w:val="0"/>
                  <w:marRight w:val="0"/>
                  <w:marTop w:val="0"/>
                  <w:marBottom w:val="0"/>
                  <w:divBdr>
                    <w:top w:val="none" w:sz="0" w:space="0" w:color="auto"/>
                    <w:left w:val="none" w:sz="0" w:space="0" w:color="auto"/>
                    <w:bottom w:val="none" w:sz="0" w:space="0" w:color="auto"/>
                    <w:right w:val="none" w:sz="0" w:space="0" w:color="auto"/>
                  </w:divBdr>
                </w:div>
              </w:divsChild>
            </w:div>
            <w:div w:id="1157264333">
              <w:marLeft w:val="0"/>
              <w:marRight w:val="0"/>
              <w:marTop w:val="0"/>
              <w:marBottom w:val="0"/>
              <w:divBdr>
                <w:top w:val="none" w:sz="0" w:space="0" w:color="auto"/>
                <w:left w:val="none" w:sz="0" w:space="0" w:color="auto"/>
                <w:bottom w:val="none" w:sz="0" w:space="0" w:color="auto"/>
                <w:right w:val="none" w:sz="0" w:space="0" w:color="auto"/>
              </w:divBdr>
              <w:divsChild>
                <w:div w:id="249512740">
                  <w:marLeft w:val="0"/>
                  <w:marRight w:val="0"/>
                  <w:marTop w:val="0"/>
                  <w:marBottom w:val="0"/>
                  <w:divBdr>
                    <w:top w:val="none" w:sz="0" w:space="0" w:color="auto"/>
                    <w:left w:val="none" w:sz="0" w:space="0" w:color="auto"/>
                    <w:bottom w:val="none" w:sz="0" w:space="0" w:color="auto"/>
                    <w:right w:val="none" w:sz="0" w:space="0" w:color="auto"/>
                  </w:divBdr>
                </w:div>
              </w:divsChild>
            </w:div>
            <w:div w:id="765466532">
              <w:marLeft w:val="0"/>
              <w:marRight w:val="0"/>
              <w:marTop w:val="0"/>
              <w:marBottom w:val="0"/>
              <w:divBdr>
                <w:top w:val="none" w:sz="0" w:space="0" w:color="auto"/>
                <w:left w:val="none" w:sz="0" w:space="0" w:color="auto"/>
                <w:bottom w:val="none" w:sz="0" w:space="0" w:color="auto"/>
                <w:right w:val="none" w:sz="0" w:space="0" w:color="auto"/>
              </w:divBdr>
              <w:divsChild>
                <w:div w:id="442846248">
                  <w:marLeft w:val="0"/>
                  <w:marRight w:val="0"/>
                  <w:marTop w:val="0"/>
                  <w:marBottom w:val="0"/>
                  <w:divBdr>
                    <w:top w:val="none" w:sz="0" w:space="0" w:color="auto"/>
                    <w:left w:val="none" w:sz="0" w:space="0" w:color="auto"/>
                    <w:bottom w:val="none" w:sz="0" w:space="0" w:color="auto"/>
                    <w:right w:val="none" w:sz="0" w:space="0" w:color="auto"/>
                  </w:divBdr>
                </w:div>
              </w:divsChild>
            </w:div>
            <w:div w:id="1281452302">
              <w:marLeft w:val="0"/>
              <w:marRight w:val="0"/>
              <w:marTop w:val="0"/>
              <w:marBottom w:val="0"/>
              <w:divBdr>
                <w:top w:val="none" w:sz="0" w:space="0" w:color="auto"/>
                <w:left w:val="none" w:sz="0" w:space="0" w:color="auto"/>
                <w:bottom w:val="none" w:sz="0" w:space="0" w:color="auto"/>
                <w:right w:val="none" w:sz="0" w:space="0" w:color="auto"/>
              </w:divBdr>
              <w:divsChild>
                <w:div w:id="1810126139">
                  <w:marLeft w:val="0"/>
                  <w:marRight w:val="0"/>
                  <w:marTop w:val="0"/>
                  <w:marBottom w:val="0"/>
                  <w:divBdr>
                    <w:top w:val="none" w:sz="0" w:space="0" w:color="auto"/>
                    <w:left w:val="none" w:sz="0" w:space="0" w:color="auto"/>
                    <w:bottom w:val="none" w:sz="0" w:space="0" w:color="auto"/>
                    <w:right w:val="none" w:sz="0" w:space="0" w:color="auto"/>
                  </w:divBdr>
                </w:div>
              </w:divsChild>
            </w:div>
            <w:div w:id="898711385">
              <w:marLeft w:val="0"/>
              <w:marRight w:val="0"/>
              <w:marTop w:val="0"/>
              <w:marBottom w:val="0"/>
              <w:divBdr>
                <w:top w:val="none" w:sz="0" w:space="0" w:color="auto"/>
                <w:left w:val="none" w:sz="0" w:space="0" w:color="auto"/>
                <w:bottom w:val="none" w:sz="0" w:space="0" w:color="auto"/>
                <w:right w:val="none" w:sz="0" w:space="0" w:color="auto"/>
              </w:divBdr>
              <w:divsChild>
                <w:div w:id="1729838312">
                  <w:marLeft w:val="0"/>
                  <w:marRight w:val="0"/>
                  <w:marTop w:val="0"/>
                  <w:marBottom w:val="0"/>
                  <w:divBdr>
                    <w:top w:val="none" w:sz="0" w:space="0" w:color="auto"/>
                    <w:left w:val="none" w:sz="0" w:space="0" w:color="auto"/>
                    <w:bottom w:val="none" w:sz="0" w:space="0" w:color="auto"/>
                    <w:right w:val="none" w:sz="0" w:space="0" w:color="auto"/>
                  </w:divBdr>
                </w:div>
              </w:divsChild>
            </w:div>
            <w:div w:id="263538626">
              <w:marLeft w:val="0"/>
              <w:marRight w:val="0"/>
              <w:marTop w:val="0"/>
              <w:marBottom w:val="0"/>
              <w:divBdr>
                <w:top w:val="none" w:sz="0" w:space="0" w:color="auto"/>
                <w:left w:val="none" w:sz="0" w:space="0" w:color="auto"/>
                <w:bottom w:val="none" w:sz="0" w:space="0" w:color="auto"/>
                <w:right w:val="none" w:sz="0" w:space="0" w:color="auto"/>
              </w:divBdr>
              <w:divsChild>
                <w:div w:id="1529946311">
                  <w:marLeft w:val="0"/>
                  <w:marRight w:val="0"/>
                  <w:marTop w:val="0"/>
                  <w:marBottom w:val="0"/>
                  <w:divBdr>
                    <w:top w:val="none" w:sz="0" w:space="0" w:color="auto"/>
                    <w:left w:val="none" w:sz="0" w:space="0" w:color="auto"/>
                    <w:bottom w:val="none" w:sz="0" w:space="0" w:color="auto"/>
                    <w:right w:val="none" w:sz="0" w:space="0" w:color="auto"/>
                  </w:divBdr>
                </w:div>
              </w:divsChild>
            </w:div>
            <w:div w:id="255093602">
              <w:marLeft w:val="0"/>
              <w:marRight w:val="0"/>
              <w:marTop w:val="0"/>
              <w:marBottom w:val="0"/>
              <w:divBdr>
                <w:top w:val="none" w:sz="0" w:space="0" w:color="auto"/>
                <w:left w:val="none" w:sz="0" w:space="0" w:color="auto"/>
                <w:bottom w:val="none" w:sz="0" w:space="0" w:color="auto"/>
                <w:right w:val="none" w:sz="0" w:space="0" w:color="auto"/>
              </w:divBdr>
              <w:divsChild>
                <w:div w:id="14963521">
                  <w:marLeft w:val="0"/>
                  <w:marRight w:val="0"/>
                  <w:marTop w:val="0"/>
                  <w:marBottom w:val="0"/>
                  <w:divBdr>
                    <w:top w:val="none" w:sz="0" w:space="0" w:color="auto"/>
                    <w:left w:val="none" w:sz="0" w:space="0" w:color="auto"/>
                    <w:bottom w:val="none" w:sz="0" w:space="0" w:color="auto"/>
                    <w:right w:val="none" w:sz="0" w:space="0" w:color="auto"/>
                  </w:divBdr>
                </w:div>
              </w:divsChild>
            </w:div>
            <w:div w:id="2058357905">
              <w:marLeft w:val="0"/>
              <w:marRight w:val="0"/>
              <w:marTop w:val="0"/>
              <w:marBottom w:val="0"/>
              <w:divBdr>
                <w:top w:val="none" w:sz="0" w:space="0" w:color="auto"/>
                <w:left w:val="none" w:sz="0" w:space="0" w:color="auto"/>
                <w:bottom w:val="none" w:sz="0" w:space="0" w:color="auto"/>
                <w:right w:val="none" w:sz="0" w:space="0" w:color="auto"/>
              </w:divBdr>
              <w:divsChild>
                <w:div w:id="903831445">
                  <w:marLeft w:val="0"/>
                  <w:marRight w:val="0"/>
                  <w:marTop w:val="0"/>
                  <w:marBottom w:val="0"/>
                  <w:divBdr>
                    <w:top w:val="none" w:sz="0" w:space="0" w:color="auto"/>
                    <w:left w:val="none" w:sz="0" w:space="0" w:color="auto"/>
                    <w:bottom w:val="none" w:sz="0" w:space="0" w:color="auto"/>
                    <w:right w:val="none" w:sz="0" w:space="0" w:color="auto"/>
                  </w:divBdr>
                </w:div>
              </w:divsChild>
            </w:div>
            <w:div w:id="2080596356">
              <w:marLeft w:val="0"/>
              <w:marRight w:val="0"/>
              <w:marTop w:val="0"/>
              <w:marBottom w:val="0"/>
              <w:divBdr>
                <w:top w:val="none" w:sz="0" w:space="0" w:color="auto"/>
                <w:left w:val="none" w:sz="0" w:space="0" w:color="auto"/>
                <w:bottom w:val="none" w:sz="0" w:space="0" w:color="auto"/>
                <w:right w:val="none" w:sz="0" w:space="0" w:color="auto"/>
              </w:divBdr>
              <w:divsChild>
                <w:div w:id="615218001">
                  <w:marLeft w:val="0"/>
                  <w:marRight w:val="0"/>
                  <w:marTop w:val="0"/>
                  <w:marBottom w:val="0"/>
                  <w:divBdr>
                    <w:top w:val="none" w:sz="0" w:space="0" w:color="auto"/>
                    <w:left w:val="none" w:sz="0" w:space="0" w:color="auto"/>
                    <w:bottom w:val="none" w:sz="0" w:space="0" w:color="auto"/>
                    <w:right w:val="none" w:sz="0" w:space="0" w:color="auto"/>
                  </w:divBdr>
                </w:div>
              </w:divsChild>
            </w:div>
            <w:div w:id="794831251">
              <w:marLeft w:val="0"/>
              <w:marRight w:val="0"/>
              <w:marTop w:val="0"/>
              <w:marBottom w:val="0"/>
              <w:divBdr>
                <w:top w:val="none" w:sz="0" w:space="0" w:color="auto"/>
                <w:left w:val="none" w:sz="0" w:space="0" w:color="auto"/>
                <w:bottom w:val="none" w:sz="0" w:space="0" w:color="auto"/>
                <w:right w:val="none" w:sz="0" w:space="0" w:color="auto"/>
              </w:divBdr>
              <w:divsChild>
                <w:div w:id="84157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7EBC5F-A98F-4D36-9B15-16A764961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EEFB49-3B53-4065-A78B-FBFCB11CCB99}">
  <ds:schemaRefs>
    <ds:schemaRef ds:uri="http://schemas.openxmlformats.org/officeDocument/2006/bibliography"/>
  </ds:schemaRefs>
</ds:datastoreItem>
</file>

<file path=customXml/itemProps3.xml><?xml version="1.0" encoding="utf-8"?>
<ds:datastoreItem xmlns:ds="http://schemas.openxmlformats.org/officeDocument/2006/customXml" ds:itemID="{7AF3A7B8-5962-40D9-8BF6-32FAA3AA97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753</Words>
  <Characters>4144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van der Vliet</dc:creator>
  <cp:keywords/>
  <dc:description/>
  <cp:lastModifiedBy>Simone Bitterling</cp:lastModifiedBy>
  <cp:revision>2</cp:revision>
  <dcterms:created xsi:type="dcterms:W3CDTF">2024-09-26T12:47:00Z</dcterms:created>
  <dcterms:modified xsi:type="dcterms:W3CDTF">2024-09-26T12:47:00Z</dcterms:modified>
</cp:coreProperties>
</file>