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A5EB1" w14:textId="1D490F2D" w:rsidR="00CA04DF" w:rsidRPr="005A0157" w:rsidRDefault="00CA04DF" w:rsidP="00CA04DF">
      <w:pPr>
        <w:pStyle w:val="Kop1"/>
      </w:pPr>
      <w:r>
        <w:t>B</w:t>
      </w:r>
      <w:r w:rsidR="74FF515F">
        <w:t>ijlage 1</w:t>
      </w:r>
      <w:r>
        <w:t xml:space="preserve"> – </w:t>
      </w:r>
      <w:r w:rsidR="2E56CBF5">
        <w:t>Akkoordverklaring</w:t>
      </w:r>
    </w:p>
    <w:p w14:paraId="29157582" w14:textId="77777777" w:rsidR="00882220" w:rsidRDefault="00882220" w:rsidP="3EAAAE0C">
      <w:pPr>
        <w:rPr>
          <w:rFonts w:ascii="Century Gothic" w:hAnsi="Century Gothic" w:cs="Times New Roman"/>
          <w:b/>
          <w:bCs/>
          <w:sz w:val="20"/>
          <w:szCs w:val="20"/>
        </w:rPr>
      </w:pPr>
    </w:p>
    <w:p w14:paraId="25465786" w14:textId="0174CCA0" w:rsidR="3EAAAE0C" w:rsidRDefault="3EAAAE0C" w:rsidP="3EAAAE0C">
      <w:pPr>
        <w:spacing w:line="276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48818217" w14:textId="32263DCB" w:rsidR="2E56CBF5" w:rsidRDefault="2E56CBF5" w:rsidP="73C3DFCD">
      <w:pPr>
        <w:spacing w:line="276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73C3DFC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U dient deze akkoordverklaring bij </w:t>
      </w:r>
      <w:r w:rsidR="1A5749DC" w:rsidRPr="73C3DFC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I</w:t>
      </w:r>
      <w:r w:rsidRPr="73C3DFC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nschrijving in te vullen</w:t>
      </w:r>
      <w:r w:rsidR="348AAE4B" w:rsidRPr="73C3DFC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, rechtsgeldig </w:t>
      </w:r>
      <w:r w:rsidRPr="73C3DFC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te ondertekenen</w:t>
      </w:r>
      <w:r w:rsidR="41AB35CD" w:rsidRPr="73C3DFC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en te uploaden</w:t>
      </w:r>
      <w:r w:rsidRPr="73C3DFC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. Indien u inschrijft als Combinatie dienen alle Combinanten (deelnemers aan een combinatie) deze</w:t>
      </w:r>
      <w:r w:rsidR="6120E061" w:rsidRPr="73C3DFC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Pr="73C3DFC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verklaring bij inschrijving te hebben ondertekend.</w:t>
      </w:r>
    </w:p>
    <w:p w14:paraId="0DC6089A" w14:textId="18FA8CF8" w:rsidR="3EAAAE0C" w:rsidRDefault="3EAAAE0C" w:rsidP="0C3AB809">
      <w:pPr>
        <w:spacing w:line="276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75BFD9ED" w14:textId="62F8BE73" w:rsidR="2E56CBF5" w:rsidRDefault="2E56CBF5" w:rsidP="3EAAAE0C">
      <w:pPr>
        <w:spacing w:line="276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3EAAAE0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De ondergetekende(n) verklaart (verklaren) naar waarheid:</w:t>
      </w:r>
    </w:p>
    <w:p w14:paraId="6B0A59A0" w14:textId="077E5DF0" w:rsidR="2E56CBF5" w:rsidRDefault="2E56CBF5" w:rsidP="73C3DFCD">
      <w:pPr>
        <w:pStyle w:val="Lijstalinea"/>
        <w:numPr>
          <w:ilvl w:val="0"/>
          <w:numId w:val="4"/>
        </w:numPr>
        <w:spacing w:line="276" w:lineRule="auto"/>
        <w:rPr>
          <w:rFonts w:eastAsia="Century Gothic" w:cs="Century Gothic"/>
          <w:color w:val="000000" w:themeColor="text1"/>
          <w:szCs w:val="20"/>
        </w:rPr>
      </w:pPr>
      <w:bookmarkStart w:id="0" w:name="_Int_esKLbTx6"/>
      <w:r w:rsidRPr="73C3DFCD">
        <w:rPr>
          <w:rFonts w:eastAsia="Century Gothic" w:cs="Century Gothic"/>
          <w:color w:val="000000" w:themeColor="text1"/>
          <w:szCs w:val="20"/>
        </w:rPr>
        <w:t>in</w:t>
      </w:r>
      <w:bookmarkEnd w:id="0"/>
      <w:r w:rsidRPr="73C3DFCD">
        <w:rPr>
          <w:rFonts w:eastAsia="Century Gothic" w:cs="Century Gothic"/>
          <w:color w:val="000000" w:themeColor="text1"/>
          <w:szCs w:val="20"/>
        </w:rPr>
        <w:t xml:space="preserve"> te stemmen met en voldoen aan de bepalingen in het Beschrijvend Document</w:t>
      </w:r>
      <w:r w:rsidR="447D6973" w:rsidRPr="73C3DFCD">
        <w:rPr>
          <w:rFonts w:eastAsia="Century Gothic" w:cs="Century Gothic"/>
          <w:color w:val="000000" w:themeColor="text1"/>
          <w:szCs w:val="20"/>
        </w:rPr>
        <w:t xml:space="preserve"> en alle Bijlagen</w:t>
      </w:r>
      <w:r w:rsidRPr="73C3DFCD">
        <w:rPr>
          <w:rFonts w:eastAsia="Century Gothic" w:cs="Century Gothic"/>
          <w:color w:val="000000" w:themeColor="text1"/>
          <w:szCs w:val="20"/>
        </w:rPr>
        <w:t>;</w:t>
      </w:r>
    </w:p>
    <w:p w14:paraId="79568E50" w14:textId="2377E0DA" w:rsidR="2E56CBF5" w:rsidRDefault="2E56CBF5" w:rsidP="73C3DFCD">
      <w:pPr>
        <w:pStyle w:val="Lijstalinea"/>
        <w:numPr>
          <w:ilvl w:val="0"/>
          <w:numId w:val="4"/>
        </w:numPr>
        <w:spacing w:line="276" w:lineRule="auto"/>
        <w:rPr>
          <w:rFonts w:eastAsia="Century Gothic" w:cs="Century Gothic"/>
          <w:color w:val="000000" w:themeColor="text1"/>
          <w:szCs w:val="20"/>
        </w:rPr>
      </w:pPr>
      <w:bookmarkStart w:id="1" w:name="_Int_aCFWoPli"/>
      <w:r w:rsidRPr="73C3DFCD">
        <w:rPr>
          <w:rFonts w:eastAsia="Century Gothic" w:cs="Century Gothic"/>
          <w:color w:val="000000" w:themeColor="text1"/>
          <w:szCs w:val="20"/>
        </w:rPr>
        <w:t>dat</w:t>
      </w:r>
      <w:bookmarkEnd w:id="1"/>
      <w:r w:rsidRPr="73C3DFCD">
        <w:rPr>
          <w:rFonts w:eastAsia="Century Gothic" w:cs="Century Gothic"/>
          <w:color w:val="000000" w:themeColor="text1"/>
          <w:szCs w:val="20"/>
        </w:rPr>
        <w:t xml:space="preserve"> zijn Inschrijving voldoet aan de in Hoofdstuk 5 gestelde </w:t>
      </w:r>
      <w:r w:rsidR="1AD19CAB" w:rsidRPr="73C3DFCD">
        <w:rPr>
          <w:rFonts w:eastAsia="Century Gothic" w:cs="Century Gothic"/>
          <w:color w:val="000000" w:themeColor="text1"/>
          <w:szCs w:val="20"/>
        </w:rPr>
        <w:t>voorwaarden</w:t>
      </w:r>
      <w:r w:rsidRPr="73C3DFCD">
        <w:rPr>
          <w:rFonts w:eastAsia="Century Gothic" w:cs="Century Gothic"/>
          <w:color w:val="000000" w:themeColor="text1"/>
          <w:szCs w:val="20"/>
        </w:rPr>
        <w:t>;</w:t>
      </w:r>
    </w:p>
    <w:p w14:paraId="1CFA5B20" w14:textId="7FCD1BD9" w:rsidR="2E56CBF5" w:rsidRDefault="2E56CBF5" w:rsidP="73C3DFCD">
      <w:pPr>
        <w:pStyle w:val="Lijstalinea"/>
        <w:numPr>
          <w:ilvl w:val="0"/>
          <w:numId w:val="4"/>
        </w:numPr>
        <w:spacing w:line="276" w:lineRule="auto"/>
        <w:rPr>
          <w:rFonts w:eastAsia="Century Gothic" w:cs="Century Gothic"/>
          <w:color w:val="000000" w:themeColor="text1"/>
          <w:szCs w:val="20"/>
        </w:rPr>
      </w:pPr>
      <w:bookmarkStart w:id="2" w:name="_Int_Nd7Q7j8j"/>
      <w:r w:rsidRPr="73C3DFCD">
        <w:rPr>
          <w:rFonts w:eastAsia="Century Gothic" w:cs="Century Gothic"/>
          <w:color w:val="000000" w:themeColor="text1"/>
          <w:szCs w:val="20"/>
        </w:rPr>
        <w:t>de</w:t>
      </w:r>
      <w:bookmarkEnd w:id="2"/>
      <w:r w:rsidRPr="73C3DFCD">
        <w:rPr>
          <w:rFonts w:eastAsia="Century Gothic" w:cs="Century Gothic"/>
          <w:color w:val="000000" w:themeColor="text1"/>
          <w:szCs w:val="20"/>
        </w:rPr>
        <w:t xml:space="preserve"> Raamovereenkomst conform zijn Inschrijving uit te voeren;</w:t>
      </w:r>
    </w:p>
    <w:p w14:paraId="4CF2D55F" w14:textId="10863AEE" w:rsidR="2E56CBF5" w:rsidRDefault="2E56CBF5" w:rsidP="73C3DFCD">
      <w:pPr>
        <w:pStyle w:val="Lijstalinea"/>
        <w:numPr>
          <w:ilvl w:val="0"/>
          <w:numId w:val="4"/>
        </w:numPr>
        <w:spacing w:line="276" w:lineRule="auto"/>
        <w:rPr>
          <w:rFonts w:eastAsia="Century Gothic" w:cs="Century Gothic"/>
          <w:color w:val="000000" w:themeColor="text1"/>
          <w:szCs w:val="20"/>
        </w:rPr>
      </w:pPr>
      <w:bookmarkStart w:id="3" w:name="_Int_cXefliP0"/>
      <w:r w:rsidRPr="73C3DFCD">
        <w:rPr>
          <w:rFonts w:eastAsia="Century Gothic" w:cs="Century Gothic"/>
          <w:color w:val="000000" w:themeColor="text1"/>
          <w:szCs w:val="20"/>
        </w:rPr>
        <w:t>zonder</w:t>
      </w:r>
      <w:bookmarkEnd w:id="3"/>
      <w:r w:rsidRPr="73C3DFCD">
        <w:rPr>
          <w:rFonts w:eastAsia="Century Gothic" w:cs="Century Gothic"/>
          <w:color w:val="000000" w:themeColor="text1"/>
          <w:szCs w:val="20"/>
        </w:rPr>
        <w:t xml:space="preserve"> voorbehoud akkoord te gaan met de concept Raamovereenkomst zoals in </w:t>
      </w:r>
      <w:r w:rsidRPr="000C3006">
        <w:rPr>
          <w:rFonts w:eastAsia="Century Gothic" w:cs="Century Gothic"/>
          <w:color w:val="000000" w:themeColor="text1"/>
          <w:szCs w:val="20"/>
          <w:highlight w:val="yellow"/>
        </w:rPr>
        <w:t>Bijlage 8</w:t>
      </w:r>
      <w:r w:rsidRPr="73C3DFCD">
        <w:rPr>
          <w:rFonts w:eastAsia="Century Gothic" w:cs="Century Gothic"/>
          <w:color w:val="000000" w:themeColor="text1"/>
          <w:szCs w:val="20"/>
        </w:rPr>
        <w:t xml:space="preserve"> bij het Beschrijvend Document gevoegd, met daarin verwerkt de door ICTU geaccepteerde wijzigingen als vermeld in de Nota</w:t>
      </w:r>
      <w:r w:rsidR="4970DECF" w:rsidRPr="73C3DFCD">
        <w:rPr>
          <w:rFonts w:eastAsia="Century Gothic" w:cs="Century Gothic"/>
          <w:color w:val="000000" w:themeColor="text1"/>
          <w:szCs w:val="20"/>
        </w:rPr>
        <w:t>'s</w:t>
      </w:r>
      <w:r w:rsidRPr="73C3DFCD">
        <w:rPr>
          <w:rFonts w:eastAsia="Century Gothic" w:cs="Century Gothic"/>
          <w:color w:val="000000" w:themeColor="text1"/>
          <w:szCs w:val="20"/>
        </w:rPr>
        <w:t xml:space="preserve"> van Inlichtingen.</w:t>
      </w:r>
    </w:p>
    <w:p w14:paraId="05D96705" w14:textId="3F3A0F61" w:rsidR="3EAAAE0C" w:rsidRDefault="3EAAAE0C" w:rsidP="3EAAAE0C">
      <w:pPr>
        <w:spacing w:line="276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37B4E054" w14:textId="191EB6DD" w:rsidR="2E56CBF5" w:rsidRDefault="2E56CBF5" w:rsidP="3EAAAE0C">
      <w:pPr>
        <w:spacing w:line="276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3EAAAE0C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Aldus naar waarheid opgemaakt en rechtsgeldig bevoegd ondertekend:</w:t>
      </w:r>
    </w:p>
    <w:p w14:paraId="52F683D1" w14:textId="23F2654B" w:rsidR="3EAAAE0C" w:rsidRDefault="3EAAAE0C" w:rsidP="3EAAAE0C">
      <w:pPr>
        <w:spacing w:line="276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3EAAAE0C" w14:paraId="33E546B9" w14:textId="77777777" w:rsidTr="73C3DFCD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71768AD9" w14:textId="07C52E8A" w:rsidR="3EAAAE0C" w:rsidRDefault="17C1AF0D" w:rsidP="73C3DFCD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73C3DFCD">
              <w:rPr>
                <w:rFonts w:ascii="Century Gothic" w:eastAsia="Century Gothic" w:hAnsi="Century Gothic" w:cs="Century Gothic"/>
                <w:sz w:val="20"/>
                <w:szCs w:val="20"/>
              </w:rPr>
              <w:t>Naam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5FDD977C" w14:textId="23E9824E" w:rsidR="3EAAAE0C" w:rsidRDefault="3EAAAE0C" w:rsidP="3EAAAE0C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3EAAAE0C" w14:paraId="21073C69" w14:textId="77777777" w:rsidTr="73C3DFCD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467A2A46" w14:textId="2B17D44C" w:rsidR="3EAAAE0C" w:rsidRDefault="17C1AF0D" w:rsidP="73C3DFCD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73C3DFCD">
              <w:rPr>
                <w:rFonts w:ascii="Century Gothic" w:eastAsia="Century Gothic" w:hAnsi="Century Gothic" w:cs="Century Gothic"/>
                <w:sz w:val="20"/>
                <w:szCs w:val="20"/>
              </w:rPr>
              <w:t>Functie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394E215B" w14:textId="3FFA7FC8" w:rsidR="3EAAAE0C" w:rsidRDefault="3EAAAE0C" w:rsidP="3EAAAE0C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3EAAAE0C" w14:paraId="1F57231C" w14:textId="77777777" w:rsidTr="73C3DFCD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4EE2E2B8" w14:textId="69BB46FF" w:rsidR="3EAAAE0C" w:rsidRDefault="17C1AF0D" w:rsidP="73C3DFCD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73C3DFCD">
              <w:rPr>
                <w:rFonts w:ascii="Century Gothic" w:eastAsia="Century Gothic" w:hAnsi="Century Gothic" w:cs="Century Gothic"/>
                <w:sz w:val="20"/>
                <w:szCs w:val="20"/>
              </w:rPr>
              <w:t>Onderneming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494B14ED" w14:textId="3C4903D0" w:rsidR="3EAAAE0C" w:rsidRDefault="3EAAAE0C" w:rsidP="3EAAAE0C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3EAAAE0C" w14:paraId="36496710" w14:textId="77777777" w:rsidTr="73C3DFCD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7F021682" w14:textId="47DE509A" w:rsidR="3EAAAE0C" w:rsidRDefault="17C1AF0D" w:rsidP="73C3DFCD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73C3DFCD">
              <w:rPr>
                <w:rFonts w:ascii="Century Gothic" w:eastAsia="Century Gothic" w:hAnsi="Century Gothic" w:cs="Century Gothic"/>
                <w:sz w:val="20"/>
                <w:szCs w:val="20"/>
              </w:rPr>
              <w:t>Plaats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45A2D6DE" w14:textId="01FC79F7" w:rsidR="3EAAAE0C" w:rsidRDefault="3EAAAE0C" w:rsidP="3EAAAE0C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3EAAAE0C" w14:paraId="5F6909ED" w14:textId="77777777" w:rsidTr="73C3DFCD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03A661BB" w14:textId="4C23332D" w:rsidR="3EAAAE0C" w:rsidRDefault="17C1AF0D" w:rsidP="73C3DFCD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73C3DFCD">
              <w:rPr>
                <w:rFonts w:ascii="Century Gothic" w:eastAsia="Century Gothic" w:hAnsi="Century Gothic" w:cs="Century Gothic"/>
                <w:sz w:val="20"/>
                <w:szCs w:val="20"/>
              </w:rPr>
              <w:t>Datum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292039EA" w14:textId="280D80BF" w:rsidR="3EAAAE0C" w:rsidRDefault="3EAAAE0C" w:rsidP="3EAAAE0C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3EAAAE0C" w14:paraId="3BBA3BA5" w14:textId="77777777" w:rsidTr="73C3DFCD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3A9EA78D" w14:textId="3566DF1F" w:rsidR="3EAAAE0C" w:rsidRDefault="17C1AF0D" w:rsidP="73C3DFCD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73C3DFCD">
              <w:rPr>
                <w:rFonts w:ascii="Century Gothic" w:eastAsia="Century Gothic" w:hAnsi="Century Gothic" w:cs="Century Gothic"/>
                <w:sz w:val="20"/>
                <w:szCs w:val="20"/>
              </w:rPr>
              <w:t>Handtekening</w:t>
            </w:r>
          </w:p>
          <w:p w14:paraId="76593371" w14:textId="2FBAF42B" w:rsidR="3EAAAE0C" w:rsidRDefault="3EAAAE0C" w:rsidP="73C3DFCD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C483F1A" w14:textId="765FD8FB" w:rsidR="3EAAAE0C" w:rsidRDefault="3EAAAE0C" w:rsidP="73C3DFCD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BA39DB4" w14:textId="7FF4B9C9" w:rsidR="3EAAAE0C" w:rsidRDefault="3EAAAE0C" w:rsidP="73C3DFCD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70B43C25" w14:textId="74FC6DB0" w:rsidR="3EAAAE0C" w:rsidRDefault="3EAAAE0C" w:rsidP="3EAAAE0C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51CFA556" w14:textId="3D15EC82" w:rsidR="3EAAAE0C" w:rsidRDefault="3EAAAE0C" w:rsidP="3EAAAE0C">
      <w:pPr>
        <w:spacing w:line="276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5028BF47" w14:textId="256B87B2" w:rsidR="3EAAAE0C" w:rsidRDefault="3EAAAE0C" w:rsidP="3EAAAE0C">
      <w:pPr>
        <w:spacing w:line="276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796FBE79" w14:textId="2BBD8221" w:rsidR="3EAAAE0C" w:rsidRDefault="3EAAAE0C" w:rsidP="3EAAAE0C">
      <w:pPr>
        <w:spacing w:line="276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p w14:paraId="2CA97345" w14:textId="25D6FC55" w:rsidR="3EAAAE0C" w:rsidRDefault="3EAAAE0C" w:rsidP="3EAAAE0C">
      <w:pPr>
        <w:spacing w:after="160" w:line="259" w:lineRule="auto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</w:p>
    <w:sectPr w:rsidR="3EAAAE0C" w:rsidSect="001E1AA6">
      <w:headerReference w:type="default" r:id="rId10"/>
      <w:footerReference w:type="default" r:id="rId11"/>
      <w:pgSz w:w="11906" w:h="16838"/>
      <w:pgMar w:top="1418" w:right="1418" w:bottom="1418" w:left="1418" w:header="28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8A2DC" w14:textId="77777777" w:rsidR="00B74D33" w:rsidRDefault="00B74D33">
      <w:pPr>
        <w:spacing w:line="240" w:lineRule="auto"/>
      </w:pPr>
      <w:r>
        <w:separator/>
      </w:r>
    </w:p>
  </w:endnote>
  <w:endnote w:type="continuationSeparator" w:id="0">
    <w:p w14:paraId="7CA28CF2" w14:textId="77777777" w:rsidR="00B74D33" w:rsidRDefault="00B74D33">
      <w:pPr>
        <w:spacing w:line="240" w:lineRule="auto"/>
      </w:pPr>
      <w:r>
        <w:continuationSeparator/>
      </w:r>
    </w:p>
  </w:endnote>
  <w:endnote w:type="continuationNotice" w:id="1">
    <w:p w14:paraId="19B816EE" w14:textId="77777777" w:rsidR="00B74D33" w:rsidRDefault="00B74D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Cs w:val="20"/>
        </w:rPr>
        <w:id w:val="-15936312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16"/>
          <w:szCs w:val="16"/>
        </w:rPr>
      </w:sdtEndPr>
      <w:sdtContent>
        <w:tr w:rsidR="002B6BE9" w14:paraId="619DC08B" w14:textId="77777777" w:rsidTr="009242CB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1E50F0DC" w14:textId="77777777" w:rsidR="002B6BE9" w:rsidRDefault="002B6BE9" w:rsidP="002B6BE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2234E0B8" w14:textId="77777777" w:rsidR="002B6BE9" w:rsidRPr="00971D48" w:rsidRDefault="002B6BE9" w:rsidP="002B6BE9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16"/>
                  <w:szCs w:val="16"/>
                </w:rPr>
              </w:pPr>
              <w:r w:rsidRPr="00971D48">
                <w:rPr>
                  <w:sz w:val="16"/>
                  <w:szCs w:val="16"/>
                </w:rPr>
                <w:fldChar w:fldCharType="begin"/>
              </w:r>
              <w:r w:rsidRPr="00971D48">
                <w:rPr>
                  <w:sz w:val="16"/>
                  <w:szCs w:val="16"/>
                </w:rPr>
                <w:instrText>PAGE    \* MERGEFORMAT</w:instrText>
              </w:r>
              <w:r w:rsidRPr="00971D48">
                <w:rPr>
                  <w:sz w:val="16"/>
                  <w:szCs w:val="16"/>
                </w:rPr>
                <w:fldChar w:fldCharType="separate"/>
              </w:r>
              <w:r w:rsidRPr="00971D48">
                <w:rPr>
                  <w:sz w:val="16"/>
                  <w:szCs w:val="16"/>
                </w:rPr>
                <w:t>2</w:t>
              </w:r>
              <w:r w:rsidRPr="00971D48">
                <w:rPr>
                  <w:sz w:val="16"/>
                  <w:szCs w:val="16"/>
                </w:rPr>
                <w:fldChar w:fldCharType="end"/>
              </w:r>
              <w:r w:rsidRPr="00971D48">
                <w:rPr>
                  <w:sz w:val="16"/>
                  <w:szCs w:val="16"/>
                </w:rPr>
                <w:t>/</w:t>
              </w:r>
              <w:r w:rsidRPr="00971D48">
                <w:rPr>
                  <w:sz w:val="16"/>
                  <w:szCs w:val="16"/>
                </w:rPr>
                <w:fldChar w:fldCharType="begin"/>
              </w:r>
              <w:r w:rsidRPr="00971D48">
                <w:rPr>
                  <w:sz w:val="16"/>
                  <w:szCs w:val="16"/>
                </w:rPr>
                <w:instrText xml:space="preserve"> NUMPAGES  \# "0"  \* MERGEFORMAT </w:instrText>
              </w:r>
              <w:r w:rsidRPr="00971D48">
                <w:rPr>
                  <w:sz w:val="16"/>
                  <w:szCs w:val="16"/>
                </w:rPr>
                <w:fldChar w:fldCharType="separate"/>
              </w:r>
              <w:r w:rsidRPr="00971D48">
                <w:rPr>
                  <w:noProof/>
                  <w:sz w:val="16"/>
                  <w:szCs w:val="16"/>
                </w:rPr>
                <w:t>22</w:t>
              </w:r>
              <w:r w:rsidRPr="00971D48">
                <w:rPr>
                  <w:sz w:val="16"/>
                  <w:szCs w:val="16"/>
                </w:rPr>
                <w:fldChar w:fldCharType="end"/>
              </w:r>
            </w:p>
          </w:tc>
        </w:tr>
      </w:sdtContent>
    </w:sdt>
  </w:tbl>
  <w:p w14:paraId="6161EB81" w14:textId="2809E2DD" w:rsidR="001308AE" w:rsidRPr="002B6BE9" w:rsidRDefault="001308AE" w:rsidP="002B6BE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1B41C" w14:textId="77777777" w:rsidR="00B74D33" w:rsidRDefault="00B74D33">
      <w:pPr>
        <w:spacing w:line="240" w:lineRule="auto"/>
      </w:pPr>
      <w:r>
        <w:separator/>
      </w:r>
    </w:p>
  </w:footnote>
  <w:footnote w:type="continuationSeparator" w:id="0">
    <w:p w14:paraId="4C73013C" w14:textId="77777777" w:rsidR="00B74D33" w:rsidRDefault="00B74D33">
      <w:pPr>
        <w:spacing w:line="240" w:lineRule="auto"/>
      </w:pPr>
      <w:r>
        <w:continuationSeparator/>
      </w:r>
    </w:p>
  </w:footnote>
  <w:footnote w:type="continuationNotice" w:id="1">
    <w:p w14:paraId="5BB3F225" w14:textId="77777777" w:rsidR="00B74D33" w:rsidRDefault="00B74D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29F4B" w14:textId="62BCD826" w:rsidR="005706CF" w:rsidRPr="00120333" w:rsidRDefault="005706CF" w:rsidP="3EAAAE0C">
    <w:pPr>
      <w:pStyle w:val="Koptekst"/>
      <w:tabs>
        <w:tab w:val="clear" w:pos="4536"/>
        <w:tab w:val="center" w:pos="2268"/>
      </w:tabs>
      <w:jc w:val="right"/>
      <w:rPr>
        <w:sz w:val="16"/>
        <w:szCs w:val="16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57D5E4A6" wp14:editId="43B19D6E">
          <wp:simplePos x="914400" y="447675"/>
          <wp:positionH relativeFrom="column">
            <wp:posOffset>0</wp:posOffset>
          </wp:positionH>
          <wp:positionV relativeFrom="page">
            <wp:posOffset>180340</wp:posOffset>
          </wp:positionV>
          <wp:extent cx="1591200" cy="507600"/>
          <wp:effectExtent l="0" t="0" r="0" b="6985"/>
          <wp:wrapNone/>
          <wp:docPr id="1278395943" name="Afbeelding 1278395943" descr="Afbeelding met Graphics, Kleurrijkheid, grafische vormgeving, Lettertype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fbeelding met Graphics, Kleurrijkheid, grafische vormgeving, Lettertyp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1B5">
      <w:tab/>
    </w:r>
    <w:r w:rsidR="3EAAAE0C" w:rsidRPr="00120333">
      <w:rPr>
        <w:sz w:val="16"/>
        <w:szCs w:val="16"/>
      </w:rPr>
      <w:t>Bijlage 1</w:t>
    </w:r>
    <w:r w:rsidR="3EAAAE0C">
      <w:rPr>
        <w:sz w:val="16"/>
        <w:szCs w:val="16"/>
      </w:rPr>
      <w:t xml:space="preserve"> – Akkoordverklaring </w:t>
    </w:r>
    <w:r>
      <w:rPr>
        <w:sz w:val="16"/>
        <w:szCs w:val="20"/>
      </w:rPr>
      <w:tab/>
    </w:r>
    <w:r w:rsidRPr="00120333">
      <w:rPr>
        <w:sz w:val="16"/>
        <w:szCs w:val="20"/>
      </w:rPr>
      <w:tab/>
    </w:r>
    <w:r w:rsidR="3EAAAE0C">
      <w:rPr>
        <w:sz w:val="16"/>
        <w:szCs w:val="16"/>
      </w:rPr>
      <w:t>Beschrijvend document</w:t>
    </w:r>
    <w:r w:rsidR="3EAAAE0C" w:rsidRPr="00120333">
      <w:rPr>
        <w:sz w:val="16"/>
        <w:szCs w:val="16"/>
      </w:rPr>
      <w:t xml:space="preserve"> TenderNed-nummer</w:t>
    </w:r>
    <w:r w:rsidR="000C3006">
      <w:rPr>
        <w:sz w:val="16"/>
        <w:szCs w:val="16"/>
      </w:rPr>
      <w:t>: TN487623</w:t>
    </w:r>
  </w:p>
  <w:p w14:paraId="6BE29F71" w14:textId="37139302" w:rsidR="00D94B1D" w:rsidRDefault="00EE55D9" w:rsidP="00FA25AD">
    <w:pPr>
      <w:pStyle w:val="Koptekst"/>
      <w:tabs>
        <w:tab w:val="left" w:pos="6495"/>
      </w:tabs>
    </w:pPr>
    <w:r>
      <w:tab/>
    </w:r>
    <w:r>
      <w:tab/>
    </w:r>
    <w:r w:rsidR="00FA25AD">
      <w:tab/>
    </w:r>
  </w:p>
  <w:p w14:paraId="700B958E" w14:textId="14E2D75C" w:rsidR="00D94B1D" w:rsidRDefault="0031047B" w:rsidP="0031047B">
    <w:pPr>
      <w:pStyle w:val="Koptekst"/>
      <w:tabs>
        <w:tab w:val="clear" w:pos="4536"/>
        <w:tab w:val="clear" w:pos="9072"/>
        <w:tab w:val="left" w:pos="2340"/>
      </w:tabs>
    </w:pPr>
    <w:r>
      <w:tab/>
    </w:r>
  </w:p>
  <w:p w14:paraId="07754AD2" w14:textId="77777777" w:rsidR="00D94B1D" w:rsidRDefault="00D94B1D">
    <w:pPr>
      <w:pStyle w:val="Koptekst"/>
    </w:pPr>
  </w:p>
  <w:p w14:paraId="39C412DC" w14:textId="77777777" w:rsidR="00D94B1D" w:rsidRDefault="00D94B1D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oPu9WmIMaQMwI" int2:id="HJoVb2ZX">
      <int2:state int2:value="Rejected" int2:type="AugLoop_Text_Critique"/>
    </int2:textHash>
    <int2:textHash int2:hashCode="hXA2M31285hOxA" int2:id="s6sESndK">
      <int2:state int2:value="Rejected" int2:type="AugLoop_Text_Critique"/>
    </int2:textHash>
    <int2:bookmark int2:bookmarkName="_Int_aCFWoPli" int2:invalidationBookmarkName="" int2:hashCode="+9C5w2dyQYmbrX" int2:id="2otWWPx9">
      <int2:state int2:value="Rejected" int2:type="AugLoop_Text_Critique"/>
    </int2:bookmark>
    <int2:bookmark int2:bookmarkName="_Int_esKLbTx6" int2:invalidationBookmarkName="" int2:hashCode="rxDvIN2QYLvurQ" int2:id="7mnXBh7E">
      <int2:state int2:value="Rejected" int2:type="AugLoop_Text_Critique"/>
    </int2:bookmark>
    <int2:bookmark int2:bookmarkName="_Int_Nd7Q7j8j" int2:invalidationBookmarkName="" int2:hashCode="YAzNG3FWkjLQHR" int2:id="RbqyR1PL">
      <int2:state int2:value="Rejected" int2:type="AugLoop_Text_Critique"/>
    </int2:bookmark>
    <int2:bookmark int2:bookmarkName="_Int_cXefliP0" int2:invalidationBookmarkName="" int2:hashCode="GlgCtXD/syjoUA" int2:id="fugg83y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E85DA"/>
    <w:multiLevelType w:val="hybridMultilevel"/>
    <w:tmpl w:val="FFFFFFFF"/>
    <w:lvl w:ilvl="0" w:tplc="537E7768">
      <w:start w:val="19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468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868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42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C0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8C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A6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44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F01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023"/>
    <w:multiLevelType w:val="hybridMultilevel"/>
    <w:tmpl w:val="FA4C02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5EAA0"/>
    <w:multiLevelType w:val="hybridMultilevel"/>
    <w:tmpl w:val="FFFFFFFF"/>
    <w:lvl w:ilvl="0" w:tplc="E30A9A60">
      <w:start w:val="19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5A3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A5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0A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20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5E8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0A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C6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4B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82EE0"/>
    <w:multiLevelType w:val="hybridMultilevel"/>
    <w:tmpl w:val="FFFFFFFF"/>
    <w:lvl w:ilvl="0" w:tplc="11DEE216">
      <w:start w:val="19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60A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E47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EA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A8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A4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8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C6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21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E9B57"/>
    <w:multiLevelType w:val="hybridMultilevel"/>
    <w:tmpl w:val="FFFFFFFF"/>
    <w:lvl w:ilvl="0" w:tplc="F0882ACA">
      <w:start w:val="19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A44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5E4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A2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84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98E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46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C5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9C3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040241">
    <w:abstractNumId w:val="0"/>
  </w:num>
  <w:num w:numId="2" w16cid:durableId="82264932">
    <w:abstractNumId w:val="4"/>
  </w:num>
  <w:num w:numId="3" w16cid:durableId="1544367254">
    <w:abstractNumId w:val="2"/>
  </w:num>
  <w:num w:numId="4" w16cid:durableId="1192719406">
    <w:abstractNumId w:val="3"/>
  </w:num>
  <w:num w:numId="5" w16cid:durableId="130485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DF"/>
    <w:rsid w:val="00052DDD"/>
    <w:rsid w:val="00070072"/>
    <w:rsid w:val="000C3006"/>
    <w:rsid w:val="001308AE"/>
    <w:rsid w:val="00142E9F"/>
    <w:rsid w:val="001A25AA"/>
    <w:rsid w:val="001E1AA6"/>
    <w:rsid w:val="002808A8"/>
    <w:rsid w:val="002818BC"/>
    <w:rsid w:val="002A318F"/>
    <w:rsid w:val="002A32C4"/>
    <w:rsid w:val="002B6BE9"/>
    <w:rsid w:val="002D28E3"/>
    <w:rsid w:val="00305DF5"/>
    <w:rsid w:val="0031047B"/>
    <w:rsid w:val="00321B45"/>
    <w:rsid w:val="00357ACF"/>
    <w:rsid w:val="00364A69"/>
    <w:rsid w:val="00377C83"/>
    <w:rsid w:val="00436929"/>
    <w:rsid w:val="00462645"/>
    <w:rsid w:val="004937B6"/>
    <w:rsid w:val="004B6F64"/>
    <w:rsid w:val="0051714F"/>
    <w:rsid w:val="005706CF"/>
    <w:rsid w:val="005A1D66"/>
    <w:rsid w:val="005B11F6"/>
    <w:rsid w:val="005B41A0"/>
    <w:rsid w:val="005D2600"/>
    <w:rsid w:val="005F2633"/>
    <w:rsid w:val="00606937"/>
    <w:rsid w:val="00651E01"/>
    <w:rsid w:val="006556B6"/>
    <w:rsid w:val="006A4762"/>
    <w:rsid w:val="006B3FD2"/>
    <w:rsid w:val="006E3380"/>
    <w:rsid w:val="007054CB"/>
    <w:rsid w:val="00732E4C"/>
    <w:rsid w:val="0074611B"/>
    <w:rsid w:val="00752915"/>
    <w:rsid w:val="00757A10"/>
    <w:rsid w:val="007F50FA"/>
    <w:rsid w:val="007F79D5"/>
    <w:rsid w:val="00842FDD"/>
    <w:rsid w:val="00854561"/>
    <w:rsid w:val="00872540"/>
    <w:rsid w:val="00882220"/>
    <w:rsid w:val="00883898"/>
    <w:rsid w:val="008B51A6"/>
    <w:rsid w:val="008C7FB4"/>
    <w:rsid w:val="008D5E1C"/>
    <w:rsid w:val="009242CB"/>
    <w:rsid w:val="00925999"/>
    <w:rsid w:val="00973072"/>
    <w:rsid w:val="0099297B"/>
    <w:rsid w:val="009E3D21"/>
    <w:rsid w:val="009F3279"/>
    <w:rsid w:val="00A22EDF"/>
    <w:rsid w:val="00A41A86"/>
    <w:rsid w:val="00A674C2"/>
    <w:rsid w:val="00AA367D"/>
    <w:rsid w:val="00AC63E7"/>
    <w:rsid w:val="00AE3155"/>
    <w:rsid w:val="00B0278F"/>
    <w:rsid w:val="00B2311F"/>
    <w:rsid w:val="00B55599"/>
    <w:rsid w:val="00B74D33"/>
    <w:rsid w:val="00BE1065"/>
    <w:rsid w:val="00C4404F"/>
    <w:rsid w:val="00C51260"/>
    <w:rsid w:val="00C80A15"/>
    <w:rsid w:val="00CA04DF"/>
    <w:rsid w:val="00CD083E"/>
    <w:rsid w:val="00D30A40"/>
    <w:rsid w:val="00D67CC3"/>
    <w:rsid w:val="00D94B1D"/>
    <w:rsid w:val="00DB0AA7"/>
    <w:rsid w:val="00E423A7"/>
    <w:rsid w:val="00E81B30"/>
    <w:rsid w:val="00EA0F6A"/>
    <w:rsid w:val="00EE55D9"/>
    <w:rsid w:val="00F13C1A"/>
    <w:rsid w:val="00F43F44"/>
    <w:rsid w:val="00F749F8"/>
    <w:rsid w:val="00FA25AD"/>
    <w:rsid w:val="00FD76FB"/>
    <w:rsid w:val="0C3AB809"/>
    <w:rsid w:val="0E4A6F0C"/>
    <w:rsid w:val="101E1C03"/>
    <w:rsid w:val="17C1AF0D"/>
    <w:rsid w:val="190A7E9E"/>
    <w:rsid w:val="1A5749DC"/>
    <w:rsid w:val="1AD19CAB"/>
    <w:rsid w:val="242C05E8"/>
    <w:rsid w:val="256D5164"/>
    <w:rsid w:val="2DACE742"/>
    <w:rsid w:val="2E56CBF5"/>
    <w:rsid w:val="348AAE4B"/>
    <w:rsid w:val="3ABDDA39"/>
    <w:rsid w:val="3AC9322A"/>
    <w:rsid w:val="3EAAAE0C"/>
    <w:rsid w:val="41AB35CD"/>
    <w:rsid w:val="447D6973"/>
    <w:rsid w:val="4970DECF"/>
    <w:rsid w:val="49C0C6E4"/>
    <w:rsid w:val="4A67A398"/>
    <w:rsid w:val="52A304DC"/>
    <w:rsid w:val="5B37CB58"/>
    <w:rsid w:val="5C76253C"/>
    <w:rsid w:val="5D178125"/>
    <w:rsid w:val="5DDFEF0E"/>
    <w:rsid w:val="60FE3222"/>
    <w:rsid w:val="6120E061"/>
    <w:rsid w:val="62BA7F7F"/>
    <w:rsid w:val="69F9B1E7"/>
    <w:rsid w:val="6EAB1518"/>
    <w:rsid w:val="6FED3FFE"/>
    <w:rsid w:val="73C3DFCD"/>
    <w:rsid w:val="74FF515F"/>
    <w:rsid w:val="7AAE9E3F"/>
    <w:rsid w:val="7C93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3512"/>
  <w15:chartTrackingRefBased/>
  <w15:docId w15:val="{D4FA002F-A119-4B62-9363-A759D96B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04DF"/>
    <w:pPr>
      <w:spacing w:after="0" w:line="240" w:lineRule="atLeast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CA04DF"/>
    <w:pPr>
      <w:keepNext/>
      <w:keepLines/>
      <w:spacing w:before="240" w:line="336" w:lineRule="auto"/>
      <w:outlineLvl w:val="0"/>
    </w:pPr>
    <w:rPr>
      <w:rFonts w:ascii="Century Gothic" w:eastAsiaTheme="majorEastAsia" w:hAnsi="Century Gothic" w:cstheme="majorBidi"/>
      <w:b/>
      <w:color w:val="00B5FF"/>
      <w:sz w:val="2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04DF"/>
    <w:rPr>
      <w:rFonts w:ascii="Century Gothic" w:eastAsiaTheme="majorEastAsia" w:hAnsi="Century Gothic" w:cstheme="majorBidi"/>
      <w:b/>
      <w:color w:val="00B5FF"/>
      <w:szCs w:val="32"/>
    </w:rPr>
  </w:style>
  <w:style w:type="paragraph" w:styleId="Lijstalinea">
    <w:name w:val="List Paragraph"/>
    <w:basedOn w:val="Standaard"/>
    <w:uiPriority w:val="34"/>
    <w:qFormat/>
    <w:rsid w:val="00CA04DF"/>
    <w:pPr>
      <w:spacing w:line="288" w:lineRule="auto"/>
      <w:ind w:left="720"/>
      <w:contextualSpacing/>
    </w:pPr>
    <w:rPr>
      <w:rFonts w:ascii="Century Gothic" w:hAnsi="Century Gothic"/>
      <w:sz w:val="20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CA04DF"/>
    <w:pPr>
      <w:tabs>
        <w:tab w:val="center" w:pos="4536"/>
        <w:tab w:val="right" w:pos="9072"/>
      </w:tabs>
      <w:spacing w:line="240" w:lineRule="auto"/>
    </w:pPr>
    <w:rPr>
      <w:rFonts w:ascii="Century Gothic" w:hAnsi="Century Gothic"/>
      <w:sz w:val="20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CA04DF"/>
    <w:rPr>
      <w:rFonts w:ascii="Century Gothic" w:hAnsi="Century Gothic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CA04DF"/>
    <w:pPr>
      <w:tabs>
        <w:tab w:val="center" w:pos="4536"/>
        <w:tab w:val="right" w:pos="9072"/>
      </w:tabs>
      <w:spacing w:line="240" w:lineRule="auto"/>
    </w:pPr>
    <w:rPr>
      <w:rFonts w:ascii="Century Gothic" w:hAnsi="Century Gothic"/>
      <w:sz w:val="20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CA04DF"/>
    <w:rPr>
      <w:rFonts w:ascii="Century Gothic" w:hAnsi="Century Gothic"/>
      <w:sz w:val="20"/>
    </w:rPr>
  </w:style>
  <w:style w:type="table" w:styleId="Tabelraster">
    <w:name w:val="Table Grid"/>
    <w:basedOn w:val="Standaardtabel"/>
    <w:uiPriority w:val="39"/>
    <w:rsid w:val="00CA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808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08A8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05DF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05DF5"/>
    <w:pPr>
      <w:spacing w:line="240" w:lineRule="auto"/>
    </w:pPr>
    <w:rPr>
      <w:rFonts w:ascii="Century Gothic" w:hAnsi="Century Gothic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05DF5"/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5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2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4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0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9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3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7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43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9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56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6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7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03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8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9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8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5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6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5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6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3b8e05-a2aa-433e-8172-8388819f589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667B97A9BFCD4DB1183B7E2CB65E4C" ma:contentTypeVersion="6" ma:contentTypeDescription="Een nieuw document maken." ma:contentTypeScope="" ma:versionID="f49eb1e1c182b7b0953829b148edc990">
  <xsd:schema xmlns:xsd="http://www.w3.org/2001/XMLSchema" xmlns:xs="http://www.w3.org/2001/XMLSchema" xmlns:p="http://schemas.microsoft.com/office/2006/metadata/properties" xmlns:ns2="02d915c1-fff6-4231-9f97-c8d308ded1b3" xmlns:ns3="4e3b8e05-a2aa-433e-8172-8388819f5897" targetNamespace="http://schemas.microsoft.com/office/2006/metadata/properties" ma:root="true" ma:fieldsID="4cceef3ae05f55da047a02892beb526d" ns2:_="" ns3:_="">
    <xsd:import namespace="02d915c1-fff6-4231-9f97-c8d308ded1b3"/>
    <xsd:import namespace="4e3b8e05-a2aa-433e-8172-8388819f5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915c1-fff6-4231-9f97-c8d308ded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b8e05-a2aa-433e-8172-8388819f5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C0504-9FE6-40E8-9833-011749AA1E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DCED5E-4BEE-4CB9-BE6A-3342ED6EA505}">
  <ds:schemaRefs>
    <ds:schemaRef ds:uri="http://schemas.microsoft.com/office/2006/metadata/properties"/>
    <ds:schemaRef ds:uri="http://schemas.microsoft.com/office/infopath/2007/PartnerControls"/>
    <ds:schemaRef ds:uri="4e3b8e05-a2aa-433e-8172-8388819f5897"/>
  </ds:schemaRefs>
</ds:datastoreItem>
</file>

<file path=customXml/itemProps3.xml><?xml version="1.0" encoding="utf-8"?>
<ds:datastoreItem xmlns:ds="http://schemas.openxmlformats.org/officeDocument/2006/customXml" ds:itemID="{0F766B46-2340-48C2-BDB3-883FA0FB1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915c1-fff6-4231-9f97-c8d308ded1b3"/>
    <ds:schemaRef ds:uri="4e3b8e05-a2aa-433e-8172-8388819f5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Bruggeling</dc:creator>
  <cp:keywords/>
  <dc:description/>
  <cp:lastModifiedBy>Anja Versluis</cp:lastModifiedBy>
  <cp:revision>2</cp:revision>
  <dcterms:created xsi:type="dcterms:W3CDTF">2024-09-25T14:26:00Z</dcterms:created>
  <dcterms:modified xsi:type="dcterms:W3CDTF">2024-09-25T14:26:00Z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0x010100B7667B97A9BFCD4DB1183B7E2CB65E4C</vt:lpwstr>
  </property>
  <property fmtid="{D5CDD505-2E9C-101B-9397-08002B2CF9AE}" pid="3" name="MediaServiceImageTags">
    <vt:lpwstr/>
  </property>
  <property fmtid="{D5CDD505-2E9C-101B-9397-08002B2CF9AE}" pid="4" name="Order">
    <vt:r8>19700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TaxCatchAll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lcf76f155ced4ddcb4097134ff3c332f">
    <vt:lpwstr/>
  </property>
</Properties>
</file>