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60EA04B8" w:rsidR="00AC752A" w:rsidRPr="005A2B72" w:rsidRDefault="00937805" w:rsidP="00AC752A">
      <w:pPr>
        <w:jc w:val="center"/>
        <w:rPr>
          <w:rFonts w:asciiTheme="minorHAnsi" w:hAnsiTheme="minorHAnsi" w:cstheme="minorHAnsi"/>
          <w:sz w:val="32"/>
          <w:szCs w:val="32"/>
        </w:rPr>
      </w:pPr>
      <w:r>
        <w:rPr>
          <w:rFonts w:asciiTheme="minorHAnsi" w:hAnsiTheme="minorHAnsi" w:cstheme="minorHAnsi"/>
          <w:sz w:val="32"/>
          <w:szCs w:val="32"/>
        </w:rPr>
        <w:t>Mobiliteitsoplossing (</w:t>
      </w:r>
      <w:proofErr w:type="spellStart"/>
      <w:r>
        <w:rPr>
          <w:rFonts w:asciiTheme="minorHAnsi" w:hAnsiTheme="minorHAnsi" w:cstheme="minorHAnsi"/>
          <w:sz w:val="32"/>
          <w:szCs w:val="32"/>
        </w:rPr>
        <w:t>MaaS</w:t>
      </w:r>
      <w:proofErr w:type="spellEnd"/>
      <w:r>
        <w:rPr>
          <w:rFonts w:asciiTheme="minorHAnsi" w:hAnsiTheme="minorHAnsi" w:cstheme="minorHAnsi"/>
          <w:sz w:val="32"/>
          <w:szCs w:val="32"/>
        </w:rPr>
        <w:t>)</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1E6FDE32" w:rsidR="00AC752A" w:rsidRPr="00001610" w:rsidRDefault="001B2B95" w:rsidP="002A6160">
      <w:pPr>
        <w:tabs>
          <w:tab w:val="left" w:pos="1560"/>
        </w:tabs>
        <w:rPr>
          <w:rFonts w:asciiTheme="minorHAnsi" w:hAnsiTheme="minorHAnsi" w:cstheme="minorHAnsi"/>
          <w:sz w:val="22"/>
          <w:szCs w:val="22"/>
        </w:rPr>
      </w:pPr>
      <w:r w:rsidRPr="00001610">
        <w:rPr>
          <w:rFonts w:asciiTheme="minorHAnsi" w:hAnsiTheme="minorHAnsi" w:cstheme="minorHAnsi"/>
          <w:sz w:val="22"/>
          <w:szCs w:val="22"/>
        </w:rPr>
        <w:t>Opdrachtgever</w:t>
      </w:r>
      <w:r w:rsidR="002A6160">
        <w:rPr>
          <w:rFonts w:asciiTheme="minorHAnsi" w:hAnsiTheme="minorHAnsi" w:cstheme="minorHAnsi"/>
          <w:sz w:val="22"/>
          <w:szCs w:val="22"/>
        </w:rPr>
        <w:tab/>
      </w:r>
      <w:r w:rsidR="00AC752A" w:rsidRPr="00001610">
        <w:rPr>
          <w:rFonts w:asciiTheme="minorHAnsi" w:hAnsiTheme="minorHAnsi" w:cstheme="minorHAnsi"/>
          <w:sz w:val="22"/>
          <w:szCs w:val="22"/>
        </w:rPr>
        <w:t>:</w:t>
      </w:r>
      <w:r w:rsidR="002A6160">
        <w:rPr>
          <w:rFonts w:asciiTheme="minorHAnsi" w:hAnsiTheme="minorHAnsi" w:cstheme="minorHAnsi"/>
          <w:sz w:val="22"/>
          <w:szCs w:val="22"/>
        </w:rPr>
        <w:t xml:space="preserve"> </w:t>
      </w:r>
      <w:r w:rsidR="00AC752A" w:rsidRPr="00001610">
        <w:rPr>
          <w:rFonts w:asciiTheme="minorHAnsi" w:hAnsiTheme="minorHAnsi" w:cstheme="minorHAnsi"/>
          <w:sz w:val="22"/>
          <w:szCs w:val="22"/>
        </w:rPr>
        <w:t>Koning Willem I College</w:t>
      </w:r>
    </w:p>
    <w:p w14:paraId="6B67DBCC" w14:textId="7FA99818" w:rsidR="001B2B95" w:rsidRPr="00001610" w:rsidRDefault="001B2B95" w:rsidP="002A6160">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002A6160">
        <w:rPr>
          <w:rFonts w:asciiTheme="minorHAnsi" w:hAnsiTheme="minorHAnsi" w:cstheme="minorHAnsi"/>
          <w:sz w:val="22"/>
          <w:szCs w:val="22"/>
        </w:rPr>
        <w:tab/>
      </w:r>
      <w:r w:rsidRPr="00001610">
        <w:rPr>
          <w:rFonts w:asciiTheme="minorHAnsi" w:hAnsiTheme="minorHAnsi" w:cstheme="minorHAnsi"/>
          <w:sz w:val="22"/>
          <w:szCs w:val="22"/>
        </w:rPr>
        <w:t>:</w:t>
      </w:r>
      <w:r w:rsidR="002A6160">
        <w:rPr>
          <w:rFonts w:asciiTheme="minorHAnsi" w:hAnsiTheme="minorHAnsi" w:cstheme="minorHAnsi"/>
          <w:sz w:val="22"/>
          <w:szCs w:val="22"/>
        </w:rPr>
        <w:t xml:space="preserve"> </w:t>
      </w:r>
      <w:r w:rsidR="005C32E5" w:rsidRPr="00001610">
        <w:rPr>
          <w:rFonts w:asciiTheme="minorHAnsi" w:hAnsiTheme="minorHAnsi" w:cstheme="minorHAnsi"/>
          <w:color w:val="FF0000"/>
          <w:sz w:val="22"/>
          <w:szCs w:val="22"/>
        </w:rPr>
        <w:t>&lt;naam opdrachtnemer&gt;</w:t>
      </w:r>
    </w:p>
    <w:p w14:paraId="3BA37F90" w14:textId="76EF6072" w:rsidR="00AC752A" w:rsidRPr="00001610" w:rsidRDefault="00AC752A" w:rsidP="002A6160">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002A6160">
        <w:rPr>
          <w:rFonts w:asciiTheme="minorHAnsi" w:hAnsiTheme="minorHAnsi" w:cstheme="minorHAnsi"/>
          <w:sz w:val="22"/>
          <w:szCs w:val="22"/>
        </w:rPr>
        <w:tab/>
      </w:r>
      <w:r w:rsidRPr="00001610">
        <w:rPr>
          <w:rFonts w:asciiTheme="minorHAnsi" w:hAnsiTheme="minorHAnsi" w:cstheme="minorHAnsi"/>
          <w:sz w:val="22"/>
          <w:szCs w:val="22"/>
        </w:rPr>
        <w:t>:</w:t>
      </w:r>
      <w:r w:rsidR="002A6160">
        <w:rPr>
          <w:rFonts w:asciiTheme="minorHAnsi" w:hAnsiTheme="minorHAnsi" w:cstheme="minorHAnsi"/>
          <w:sz w:val="22"/>
          <w:szCs w:val="22"/>
        </w:rPr>
        <w:t xml:space="preserve"> </w:t>
      </w:r>
      <w:r w:rsidR="005A2B72">
        <w:rPr>
          <w:rFonts w:asciiTheme="minorHAnsi" w:hAnsiTheme="minorHAnsi" w:cstheme="minorHAnsi"/>
          <w:sz w:val="22"/>
          <w:szCs w:val="22"/>
        </w:rPr>
        <w:t>Olivia van Weert</w:t>
      </w:r>
    </w:p>
    <w:p w14:paraId="5D354963" w14:textId="21A63D58" w:rsidR="00AC752A" w:rsidRPr="00001610" w:rsidRDefault="00AC752A" w:rsidP="002A6160">
      <w:pPr>
        <w:tabs>
          <w:tab w:val="left" w:pos="1560"/>
        </w:tabs>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002A6160">
        <w:rPr>
          <w:rFonts w:asciiTheme="minorHAnsi" w:hAnsiTheme="minorHAnsi" w:cstheme="minorHAnsi"/>
          <w:color w:val="000000" w:themeColor="text1"/>
          <w:sz w:val="22"/>
          <w:szCs w:val="22"/>
        </w:rPr>
        <w:tab/>
      </w:r>
      <w:r w:rsidRPr="00001610">
        <w:rPr>
          <w:rFonts w:asciiTheme="minorHAnsi" w:hAnsiTheme="minorHAnsi" w:cstheme="minorHAnsi"/>
          <w:color w:val="000000" w:themeColor="text1"/>
          <w:sz w:val="22"/>
          <w:szCs w:val="22"/>
        </w:rPr>
        <w:t>:</w:t>
      </w:r>
      <w:r w:rsidR="002A6160">
        <w:rPr>
          <w:rFonts w:asciiTheme="minorHAnsi" w:hAnsiTheme="minorHAnsi" w:cstheme="minorHAnsi"/>
          <w:color w:val="000000" w:themeColor="text1"/>
          <w:sz w:val="22"/>
          <w:szCs w:val="22"/>
        </w:rPr>
        <w:t xml:space="preserve"> </w:t>
      </w:r>
      <w:r w:rsidRPr="005A2B72">
        <w:rPr>
          <w:rFonts w:asciiTheme="minorHAnsi" w:hAnsiTheme="minorHAnsi" w:cstheme="minorHAnsi"/>
          <w:sz w:val="22"/>
          <w:szCs w:val="22"/>
        </w:rPr>
        <w:t>INK/2</w:t>
      </w:r>
      <w:r w:rsidR="00937805">
        <w:rPr>
          <w:rFonts w:asciiTheme="minorHAnsi" w:hAnsiTheme="minorHAnsi" w:cstheme="minorHAnsi"/>
          <w:sz w:val="22"/>
          <w:szCs w:val="22"/>
        </w:rPr>
        <w:t>4</w:t>
      </w:r>
      <w:r w:rsidRPr="005A2B72">
        <w:rPr>
          <w:rFonts w:asciiTheme="minorHAnsi" w:hAnsiTheme="minorHAnsi" w:cstheme="minorHAnsi"/>
          <w:sz w:val="22"/>
          <w:szCs w:val="22"/>
        </w:rPr>
        <w:t>.</w:t>
      </w:r>
      <w:r w:rsidR="00937805">
        <w:rPr>
          <w:rFonts w:asciiTheme="minorHAnsi" w:hAnsiTheme="minorHAnsi" w:cstheme="minorHAnsi"/>
          <w:sz w:val="22"/>
          <w:szCs w:val="22"/>
        </w:rPr>
        <w:t>03</w:t>
      </w:r>
      <w:r w:rsidRPr="005A2B72">
        <w:rPr>
          <w:rFonts w:asciiTheme="minorHAnsi" w:hAnsiTheme="minorHAnsi" w:cstheme="minorHAnsi"/>
          <w:sz w:val="22"/>
          <w:szCs w:val="22"/>
        </w:rPr>
        <w:t>/</w:t>
      </w:r>
      <w:r w:rsidR="00937805">
        <w:rPr>
          <w:rFonts w:asciiTheme="minorHAnsi" w:hAnsiTheme="minorHAnsi" w:cstheme="minorHAnsi"/>
          <w:sz w:val="22"/>
          <w:szCs w:val="22"/>
        </w:rPr>
        <w:t>EA</w:t>
      </w:r>
    </w:p>
    <w:p w14:paraId="604D541F" w14:textId="01750AF2" w:rsidR="00AC752A" w:rsidRPr="00001610" w:rsidRDefault="00AC752A" w:rsidP="002A6160">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002A6160">
        <w:rPr>
          <w:rFonts w:asciiTheme="minorHAnsi" w:hAnsiTheme="minorHAnsi" w:cstheme="minorHAnsi"/>
          <w:sz w:val="22"/>
          <w:szCs w:val="22"/>
        </w:rPr>
        <w:t xml:space="preserve">: </w:t>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4B7AD9D6"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5A2B72">
        <w:rPr>
          <w:rFonts w:asciiTheme="minorHAnsi" w:hAnsiTheme="minorHAnsi" w:cstheme="minorHAnsi"/>
          <w:sz w:val="22"/>
          <w:szCs w:val="22"/>
        </w:rPr>
        <w:t xml:space="preserve">, </w:t>
      </w:r>
      <w:r w:rsidR="001B2B95" w:rsidRPr="00001610">
        <w:rPr>
          <w:rFonts w:asciiTheme="minorHAnsi" w:hAnsiTheme="minorHAnsi" w:cstheme="minorHAnsi"/>
          <w:sz w:val="22"/>
          <w:szCs w:val="22"/>
        </w:rPr>
        <w:t xml:space="preserve">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w:t>
      </w:r>
      <w:r w:rsidR="00566A44">
        <w:rPr>
          <w:rFonts w:asciiTheme="minorHAnsi" w:hAnsiTheme="minorHAnsi" w:cstheme="minorHAnsi"/>
          <w:sz w:val="22"/>
          <w:szCs w:val="22"/>
        </w:rPr>
        <w:t xml:space="preserve">ingeschreven bij de Kamer van Koophandel onder dossiernummer 41084084, </w:t>
      </w:r>
      <w:r w:rsidR="001B2B95" w:rsidRPr="00001610">
        <w:rPr>
          <w:rFonts w:asciiTheme="minorHAnsi" w:hAnsiTheme="minorHAnsi" w:cstheme="minorHAnsi"/>
          <w:sz w:val="22"/>
          <w:szCs w:val="22"/>
        </w:rPr>
        <w:t xml:space="preserve">in dezen rechtsgeldig vertegenwoordigd </w:t>
      </w:r>
      <w:r w:rsidR="001B2B95" w:rsidRPr="00566A44">
        <w:rPr>
          <w:rFonts w:asciiTheme="minorHAnsi" w:hAnsiTheme="minorHAnsi" w:cstheme="minorHAnsi"/>
          <w:sz w:val="22"/>
          <w:szCs w:val="22"/>
        </w:rPr>
        <w:t xml:space="preserve">door </w:t>
      </w:r>
      <w:r w:rsidR="00566A44" w:rsidRPr="00566A44">
        <w:rPr>
          <w:rFonts w:asciiTheme="minorHAnsi" w:hAnsiTheme="minorHAnsi" w:cstheme="minorHAnsi"/>
          <w:sz w:val="22"/>
          <w:szCs w:val="22"/>
        </w:rPr>
        <w:t>Mr. Drs. J.C.N. van Kessel</w:t>
      </w:r>
      <w:r w:rsidR="001B2B95" w:rsidRPr="00566A44">
        <w:rPr>
          <w:rFonts w:asciiTheme="minorHAnsi" w:hAnsiTheme="minorHAnsi" w:cstheme="minorHAnsi"/>
          <w:sz w:val="22"/>
          <w:szCs w:val="22"/>
        </w:rPr>
        <w:t xml:space="preserve"> in zijn hoedanigheid van </w:t>
      </w:r>
      <w:r w:rsidR="00566A44" w:rsidRPr="00566A44">
        <w:rPr>
          <w:rFonts w:asciiTheme="minorHAnsi" w:hAnsiTheme="minorHAnsi" w:cstheme="minorHAnsi"/>
          <w:sz w:val="22"/>
          <w:szCs w:val="22"/>
        </w:rPr>
        <w:t>voorzitter College van Bestuur</w:t>
      </w:r>
      <w:r w:rsidR="001B2B95" w:rsidRPr="00566A44">
        <w:rPr>
          <w:rFonts w:asciiTheme="minorHAnsi" w:hAnsiTheme="minorHAnsi" w:cstheme="minorHAnsi"/>
          <w:sz w:val="22"/>
          <w:szCs w:val="22"/>
        </w:rPr>
        <w:t xml:space="preserve">, hierna te noemen </w:t>
      </w:r>
      <w:r w:rsidR="001B2B95" w:rsidRPr="00001610">
        <w:rPr>
          <w:rFonts w:asciiTheme="minorHAnsi" w:hAnsiTheme="minorHAnsi" w:cstheme="minorHAnsi"/>
          <w:sz w:val="22"/>
          <w:szCs w:val="22"/>
        </w:rPr>
        <w:t>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56B2306F" w:rsidR="001B2B95" w:rsidRPr="00566A44" w:rsidRDefault="001B2B95" w:rsidP="003C400B">
      <w:pPr>
        <w:numPr>
          <w:ilvl w:val="1"/>
          <w:numId w:val="4"/>
        </w:numPr>
        <w:spacing w:line="240" w:lineRule="auto"/>
        <w:ind w:left="567" w:hanging="567"/>
        <w:rPr>
          <w:rFonts w:ascii="Calibri" w:hAnsi="Calibri" w:cs="Calibri"/>
          <w:sz w:val="22"/>
          <w:szCs w:val="22"/>
        </w:rPr>
      </w:pPr>
      <w:r w:rsidRPr="00566A44">
        <w:rPr>
          <w:rFonts w:ascii="Calibri" w:hAnsi="Calibri" w:cs="Calibri"/>
          <w:sz w:val="22"/>
          <w:szCs w:val="22"/>
        </w:rPr>
        <w:t xml:space="preserve">Deze overeenkomst wordt gecompleteerd met </w:t>
      </w:r>
      <w:r w:rsidR="00566A44" w:rsidRPr="00566A44">
        <w:rPr>
          <w:rFonts w:ascii="Calibri" w:hAnsi="Calibri" w:cs="Calibri"/>
          <w:sz w:val="22"/>
          <w:szCs w:val="22"/>
        </w:rPr>
        <w:t xml:space="preserve">voor het IT-gedeelte de Algemene Rijksvoorwaarden bij IT overeenkomsten 2022 (ARBIT-2022) en voor het diensten deel de Algemene </w:t>
      </w:r>
      <w:proofErr w:type="spellStart"/>
      <w:r w:rsidR="00566A44" w:rsidRPr="00566A44">
        <w:rPr>
          <w:rFonts w:ascii="Calibri" w:hAnsi="Calibri" w:cs="Calibri"/>
          <w:sz w:val="22"/>
          <w:szCs w:val="22"/>
        </w:rPr>
        <w:t>Rijksinkoopvoorwaarden</w:t>
      </w:r>
      <w:proofErr w:type="spellEnd"/>
      <w:r w:rsidR="00566A44" w:rsidRPr="00566A44">
        <w:rPr>
          <w:rFonts w:ascii="Calibri" w:hAnsi="Calibri" w:cs="Calibri"/>
          <w:sz w:val="22"/>
          <w:szCs w:val="22"/>
        </w:rPr>
        <w:t xml:space="preserve"> voor diensten (ARVODI-2018)</w:t>
      </w:r>
      <w:r w:rsidRPr="00566A44">
        <w:rPr>
          <w:rFonts w:ascii="Calibri" w:hAnsi="Calibri" w:cs="Calibri"/>
          <w:sz w:val="22"/>
          <w:szCs w:val="22"/>
        </w:rPr>
        <w:t>. 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60833865"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 xml:space="preserve">traject </w:t>
      </w:r>
      <w:r w:rsidR="005A2B72">
        <w:rPr>
          <w:rFonts w:asciiTheme="minorHAnsi" w:hAnsiTheme="minorHAnsi" w:cstheme="minorHAnsi"/>
          <w:sz w:val="22"/>
          <w:szCs w:val="22"/>
        </w:rPr>
        <w:t>“</w:t>
      </w:r>
      <w:r w:rsidR="00566A44">
        <w:rPr>
          <w:rFonts w:asciiTheme="minorHAnsi" w:hAnsiTheme="minorHAnsi" w:cstheme="minorHAnsi"/>
          <w:sz w:val="22"/>
          <w:szCs w:val="22"/>
        </w:rPr>
        <w:t>Mobiliteitsoplossing (</w:t>
      </w:r>
      <w:proofErr w:type="spellStart"/>
      <w:r w:rsidR="00566A44">
        <w:rPr>
          <w:rFonts w:asciiTheme="minorHAnsi" w:hAnsiTheme="minorHAnsi" w:cstheme="minorHAnsi"/>
          <w:sz w:val="22"/>
          <w:szCs w:val="22"/>
        </w:rPr>
        <w:t>MaaS</w:t>
      </w:r>
      <w:proofErr w:type="spellEnd"/>
      <w:r w:rsidR="00566A44">
        <w:rPr>
          <w:rFonts w:asciiTheme="minorHAnsi" w:hAnsiTheme="minorHAnsi" w:cstheme="minorHAnsi"/>
          <w:sz w:val="22"/>
          <w:szCs w:val="22"/>
        </w:rPr>
        <w:t>)</w:t>
      </w:r>
      <w:r w:rsidR="005A2B72">
        <w:rPr>
          <w:rFonts w:asciiTheme="minorHAnsi" w:hAnsiTheme="minorHAnsi" w:cstheme="minorHAnsi"/>
          <w:sz w:val="22"/>
          <w:szCs w:val="22"/>
        </w:rPr>
        <w: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lastRenderedPageBreak/>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4DA056D9" w14:textId="77777777" w:rsidR="00914112" w:rsidRPr="00001610" w:rsidRDefault="00914112" w:rsidP="001B2B95">
      <w:pPr>
        <w:rPr>
          <w:rFonts w:asciiTheme="minorHAnsi" w:hAnsiTheme="minorHAnsi" w:cstheme="minorHAnsi"/>
          <w:color w:val="00B050"/>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784C53C4" w14:textId="0F30CD33" w:rsidR="00566A44" w:rsidRPr="00566A44" w:rsidRDefault="001B2B95" w:rsidP="00566A44">
      <w:pPr>
        <w:spacing w:line="240" w:lineRule="auto"/>
        <w:ind w:left="567" w:hanging="567"/>
        <w:rPr>
          <w:rFonts w:ascii="Calibri" w:eastAsia="Arial" w:hAnsi="Calibri" w:cs="Calibri"/>
          <w:sz w:val="22"/>
          <w:szCs w:val="22"/>
        </w:rPr>
      </w:pPr>
      <w:r w:rsidRPr="00566A44">
        <w:rPr>
          <w:rFonts w:ascii="Calibri" w:hAnsi="Calibri" w:cs="Calibri"/>
          <w:b/>
          <w:sz w:val="22"/>
          <w:szCs w:val="22"/>
        </w:rPr>
        <w:t>2.1</w:t>
      </w:r>
      <w:r w:rsidRPr="00566A44">
        <w:rPr>
          <w:rFonts w:ascii="Calibri" w:hAnsi="Calibri" w:cs="Calibri"/>
          <w:b/>
          <w:sz w:val="22"/>
          <w:szCs w:val="22"/>
        </w:rPr>
        <w:tab/>
      </w:r>
      <w:r w:rsidRPr="00566A44">
        <w:rPr>
          <w:rFonts w:ascii="Calibri" w:hAnsi="Calibri" w:cs="Calibri"/>
          <w:sz w:val="22"/>
          <w:szCs w:val="22"/>
        </w:rPr>
        <w:t>Het onderwerp van deze overeenkomst betreft</w:t>
      </w:r>
      <w:r w:rsidR="00566A44" w:rsidRPr="00566A44">
        <w:rPr>
          <w:rFonts w:ascii="Calibri" w:hAnsi="Calibri" w:cs="Calibri"/>
          <w:sz w:val="22"/>
          <w:szCs w:val="22"/>
        </w:rPr>
        <w:t xml:space="preserve"> </w:t>
      </w:r>
      <w:r w:rsidR="00566A44" w:rsidRPr="00566A44">
        <w:rPr>
          <w:rFonts w:ascii="Calibri" w:eastAsia="Arial" w:hAnsi="Calibri" w:cs="Calibri"/>
          <w:sz w:val="22"/>
          <w:szCs w:val="22"/>
        </w:rPr>
        <w:t xml:space="preserve">een mobiliteitsdienstverlener die een </w:t>
      </w:r>
      <w:proofErr w:type="spellStart"/>
      <w:r w:rsidR="00566A44" w:rsidRPr="00566A44">
        <w:rPr>
          <w:rFonts w:ascii="Calibri" w:eastAsia="Arial" w:hAnsi="Calibri" w:cs="Calibri"/>
          <w:sz w:val="22"/>
          <w:szCs w:val="22"/>
        </w:rPr>
        <w:t>MaaS</w:t>
      </w:r>
      <w:proofErr w:type="spellEnd"/>
      <w:r w:rsidR="00566A44" w:rsidRPr="00566A44">
        <w:rPr>
          <w:rFonts w:ascii="Calibri" w:eastAsia="Arial" w:hAnsi="Calibri" w:cs="Calibri"/>
          <w:sz w:val="22"/>
          <w:szCs w:val="22"/>
        </w:rPr>
        <w:t>-platform aanbiedt (mobiliteitskaart en mobiliteitsapplicatie) die:</w:t>
      </w:r>
    </w:p>
    <w:p w14:paraId="233686C8" w14:textId="77777777" w:rsidR="00566A44" w:rsidRPr="00566A44" w:rsidRDefault="00566A44" w:rsidP="00566A44">
      <w:pPr>
        <w:pStyle w:val="Lijstalinea"/>
        <w:numPr>
          <w:ilvl w:val="0"/>
          <w:numId w:val="10"/>
        </w:numPr>
        <w:spacing w:line="240" w:lineRule="auto"/>
        <w:ind w:left="993"/>
        <w:rPr>
          <w:rFonts w:ascii="Calibri" w:eastAsia="Arial" w:hAnsi="Calibri" w:cs="Calibri"/>
          <w:sz w:val="22"/>
          <w:szCs w:val="22"/>
        </w:rPr>
      </w:pPr>
      <w:r w:rsidRPr="00566A44">
        <w:rPr>
          <w:rFonts w:ascii="Calibri" w:eastAsia="Arial" w:hAnsi="Calibri" w:cs="Calibri"/>
          <w:sz w:val="22"/>
          <w:szCs w:val="22"/>
        </w:rPr>
        <w:t xml:space="preserve">Het oriënteren en registreren van thuiswerken en reizen (woon-werk en zakelijk) gebruiksvriendelijker en daardoor eenvoudiger maakt; </w:t>
      </w:r>
    </w:p>
    <w:p w14:paraId="7DDD74CE" w14:textId="77777777" w:rsidR="00566A44" w:rsidRPr="00566A44" w:rsidRDefault="00566A44" w:rsidP="00566A44">
      <w:pPr>
        <w:pStyle w:val="Lijstalinea"/>
        <w:numPr>
          <w:ilvl w:val="0"/>
          <w:numId w:val="10"/>
        </w:numPr>
        <w:spacing w:line="240" w:lineRule="auto"/>
        <w:ind w:left="993"/>
        <w:rPr>
          <w:rFonts w:ascii="Calibri" w:eastAsia="Arial" w:hAnsi="Calibri" w:cs="Calibri"/>
          <w:sz w:val="22"/>
          <w:szCs w:val="22"/>
        </w:rPr>
      </w:pPr>
      <w:r w:rsidRPr="00566A44">
        <w:rPr>
          <w:rFonts w:ascii="Calibri" w:eastAsia="Arial" w:hAnsi="Calibri" w:cs="Calibri"/>
          <w:sz w:val="22"/>
          <w:szCs w:val="22"/>
        </w:rPr>
        <w:t>De drempel weg neemt om voor een duurzame optie te kiezen;</w:t>
      </w:r>
    </w:p>
    <w:p w14:paraId="33D6EDFC" w14:textId="77777777" w:rsidR="00566A44" w:rsidRPr="00566A44" w:rsidRDefault="00566A44" w:rsidP="00566A44">
      <w:pPr>
        <w:pStyle w:val="Lijstalinea"/>
        <w:numPr>
          <w:ilvl w:val="0"/>
          <w:numId w:val="10"/>
        </w:numPr>
        <w:spacing w:line="240" w:lineRule="auto"/>
        <w:ind w:left="993"/>
        <w:rPr>
          <w:rFonts w:ascii="Calibri" w:eastAsia="Arial" w:hAnsi="Calibri" w:cs="Calibri"/>
          <w:sz w:val="22"/>
          <w:szCs w:val="22"/>
        </w:rPr>
      </w:pPr>
      <w:r w:rsidRPr="00566A44">
        <w:rPr>
          <w:rFonts w:ascii="Calibri" w:eastAsia="Arial" w:hAnsi="Calibri" w:cs="Calibri"/>
          <w:sz w:val="22"/>
          <w:szCs w:val="22"/>
        </w:rPr>
        <w:t>Flexibel reizen mogelijk maakt, geen dag is immers hetzelfde;</w:t>
      </w:r>
    </w:p>
    <w:p w14:paraId="5774ACCB" w14:textId="77777777" w:rsidR="00566A44" w:rsidRPr="00566A44" w:rsidRDefault="00566A44" w:rsidP="00566A44">
      <w:pPr>
        <w:pStyle w:val="Lijstalinea"/>
        <w:numPr>
          <w:ilvl w:val="0"/>
          <w:numId w:val="10"/>
        </w:numPr>
        <w:spacing w:line="240" w:lineRule="auto"/>
        <w:ind w:left="993"/>
        <w:rPr>
          <w:rFonts w:ascii="Calibri" w:eastAsia="Arial" w:hAnsi="Calibri" w:cs="Calibri"/>
          <w:sz w:val="22"/>
          <w:szCs w:val="22"/>
        </w:rPr>
      </w:pPr>
      <w:r w:rsidRPr="00566A44">
        <w:rPr>
          <w:rFonts w:ascii="Calibri" w:eastAsia="Arial" w:hAnsi="Calibri" w:cs="Calibri"/>
          <w:sz w:val="22"/>
          <w:szCs w:val="22"/>
        </w:rPr>
        <w:t>Efficiënte en gebruiksvriendelijke gedigitaliseerde processen heeft ingericht voor zowel gebruiker als beheerder;</w:t>
      </w:r>
    </w:p>
    <w:p w14:paraId="3215D631" w14:textId="77777777" w:rsidR="00566A44" w:rsidRPr="00566A44" w:rsidRDefault="00566A44" w:rsidP="00566A44">
      <w:pPr>
        <w:pStyle w:val="Lijstalinea"/>
        <w:numPr>
          <w:ilvl w:val="0"/>
          <w:numId w:val="10"/>
        </w:numPr>
        <w:spacing w:line="240" w:lineRule="auto"/>
        <w:ind w:left="993"/>
        <w:rPr>
          <w:rFonts w:ascii="Calibri" w:eastAsia="Arial" w:hAnsi="Calibri" w:cs="Calibri"/>
          <w:sz w:val="22"/>
          <w:szCs w:val="22"/>
        </w:rPr>
      </w:pPr>
      <w:r w:rsidRPr="00566A44">
        <w:rPr>
          <w:rFonts w:ascii="Calibri" w:eastAsia="Arial" w:hAnsi="Calibri" w:cs="Calibri"/>
          <w:sz w:val="22"/>
          <w:szCs w:val="22"/>
        </w:rPr>
        <w:t>Eenvoudige registratie van CO2 uitstoot mogelijk maakt (conform Ontwerpbesluit CO2-reductie werk gebonden personenmobiliteit.</w:t>
      </w:r>
    </w:p>
    <w:p w14:paraId="3D600B6C" w14:textId="3FA4607B" w:rsidR="001B2B95" w:rsidRPr="00566A44" w:rsidRDefault="005A2B72" w:rsidP="00566A44">
      <w:pPr>
        <w:spacing w:line="240" w:lineRule="auto"/>
        <w:ind w:left="567" w:hanging="567"/>
        <w:rPr>
          <w:rFonts w:ascii="Calibri" w:hAnsi="Calibri" w:cs="Calibri"/>
          <w:sz w:val="22"/>
          <w:szCs w:val="22"/>
        </w:rPr>
      </w:pPr>
      <w:r w:rsidRPr="00566A44">
        <w:rPr>
          <w:rFonts w:ascii="Calibri" w:hAnsi="Calibri" w:cs="Calibri"/>
          <w:sz w:val="22"/>
          <w:szCs w:val="22"/>
        </w:rPr>
        <w:t xml:space="preserve"> </w:t>
      </w:r>
    </w:p>
    <w:p w14:paraId="28A30561" w14:textId="77777777" w:rsidR="001B2B95" w:rsidRPr="00566A44" w:rsidRDefault="001B2B95" w:rsidP="001B2B95">
      <w:pPr>
        <w:tabs>
          <w:tab w:val="left" w:pos="567"/>
        </w:tabs>
        <w:ind w:left="567" w:hanging="567"/>
        <w:rPr>
          <w:rFonts w:ascii="Calibri" w:hAnsi="Calibri" w:cs="Calibri"/>
          <w:sz w:val="22"/>
          <w:szCs w:val="22"/>
        </w:rPr>
      </w:pPr>
      <w:r w:rsidRPr="00566A44">
        <w:rPr>
          <w:rFonts w:ascii="Calibri" w:hAnsi="Calibri" w:cs="Calibri"/>
          <w:b/>
          <w:sz w:val="22"/>
          <w:szCs w:val="22"/>
        </w:rPr>
        <w:t xml:space="preserve">2.2 </w:t>
      </w:r>
      <w:r w:rsidRPr="00566A44">
        <w:rPr>
          <w:rFonts w:ascii="Calibri" w:hAnsi="Calibri" w:cs="Calibri"/>
          <w:b/>
          <w:sz w:val="22"/>
          <w:szCs w:val="22"/>
        </w:rPr>
        <w:tab/>
      </w:r>
      <w:r w:rsidRPr="00566A44">
        <w:rPr>
          <w:rFonts w:ascii="Calibri" w:hAnsi="Calibri" w:cs="Calibri"/>
          <w:sz w:val="22"/>
          <w:szCs w:val="22"/>
        </w:rPr>
        <w:t>Opdrachtnemer heeft zich in voldoende mate op de hoogte gesteld van de doelstellingen van Opdrachtgever met betrekking tot onderhavige overeenkomst.</w:t>
      </w:r>
    </w:p>
    <w:p w14:paraId="1112173C" w14:textId="77777777" w:rsidR="001B2B95" w:rsidRPr="00566A44" w:rsidRDefault="001B2B95" w:rsidP="001B2B95">
      <w:pPr>
        <w:tabs>
          <w:tab w:val="left" w:pos="567"/>
        </w:tabs>
        <w:ind w:left="567" w:hanging="567"/>
        <w:rPr>
          <w:rFonts w:ascii="Calibri" w:hAnsi="Calibri" w:cs="Calibri"/>
          <w:sz w:val="22"/>
          <w:szCs w:val="22"/>
        </w:rPr>
      </w:pPr>
    </w:p>
    <w:p w14:paraId="7E1206B9" w14:textId="77777777" w:rsidR="001B2B95" w:rsidRPr="00566A44" w:rsidRDefault="001B2B95" w:rsidP="001B2B95">
      <w:pPr>
        <w:tabs>
          <w:tab w:val="left" w:pos="567"/>
        </w:tabs>
        <w:ind w:left="567" w:hanging="567"/>
        <w:rPr>
          <w:rFonts w:ascii="Calibri" w:hAnsi="Calibri" w:cs="Calibri"/>
          <w:sz w:val="22"/>
          <w:szCs w:val="22"/>
        </w:rPr>
      </w:pPr>
      <w:r w:rsidRPr="00566A44">
        <w:rPr>
          <w:rFonts w:ascii="Calibri" w:hAnsi="Calibri" w:cs="Calibri"/>
          <w:b/>
          <w:sz w:val="22"/>
          <w:szCs w:val="22"/>
        </w:rPr>
        <w:t>2.3</w:t>
      </w:r>
      <w:r w:rsidRPr="00566A44">
        <w:rPr>
          <w:rFonts w:ascii="Calibri" w:hAnsi="Calibri" w:cs="Calibri"/>
          <w:sz w:val="22"/>
          <w:szCs w:val="22"/>
        </w:rPr>
        <w:t xml:space="preserve"> </w:t>
      </w:r>
      <w:r w:rsidRPr="00566A44">
        <w:rPr>
          <w:rFonts w:ascii="Calibri" w:hAnsi="Calibri" w:cs="Calibr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77777777" w:rsidR="001B2B95" w:rsidRPr="005A2B72" w:rsidRDefault="001B2B95" w:rsidP="001B2B95">
      <w:pPr>
        <w:tabs>
          <w:tab w:val="left" w:pos="567"/>
        </w:tabs>
        <w:ind w:left="567" w:hanging="567"/>
        <w:rPr>
          <w:rFonts w:asciiTheme="minorHAnsi" w:hAnsiTheme="minorHAnsi" w:cstheme="minorHAnsi"/>
          <w:sz w:val="22"/>
          <w:szCs w:val="22"/>
        </w:rPr>
      </w:pPr>
      <w:r w:rsidRPr="005A2B72">
        <w:rPr>
          <w:rFonts w:asciiTheme="minorHAnsi" w:hAnsiTheme="minorHAnsi" w:cstheme="minorHAnsi"/>
          <w:b/>
          <w:sz w:val="22"/>
          <w:szCs w:val="22"/>
        </w:rPr>
        <w:t>3.3</w:t>
      </w:r>
      <w:r w:rsidRPr="005A2B72">
        <w:rPr>
          <w:rFonts w:asciiTheme="minorHAnsi" w:hAnsiTheme="minorHAnsi" w:cstheme="minorHAnsi"/>
          <w:sz w:val="22"/>
          <w:szCs w:val="22"/>
        </w:rPr>
        <w:t xml:space="preserve"> </w:t>
      </w:r>
      <w:r w:rsidRPr="005A2B72">
        <w:rPr>
          <w:rFonts w:asciiTheme="minorHAnsi" w:hAnsiTheme="minorHAnsi" w:cstheme="minorHAnsi"/>
          <w:sz w:val="22"/>
          <w:szCs w:val="22"/>
        </w:rPr>
        <w:tab/>
        <w:t xml:space="preserve">Jaarlijks dient Opdrachtnemer aan te tonen dat de onderstaande </w:t>
      </w:r>
      <w:proofErr w:type="spellStart"/>
      <w:r w:rsidRPr="005A2B72">
        <w:rPr>
          <w:rFonts w:asciiTheme="minorHAnsi" w:hAnsiTheme="minorHAnsi" w:cstheme="minorHAnsi"/>
          <w:sz w:val="22"/>
          <w:szCs w:val="22"/>
        </w:rPr>
        <w:t>KPI’s</w:t>
      </w:r>
      <w:proofErr w:type="spellEnd"/>
      <w:r w:rsidRPr="005A2B72">
        <w:rPr>
          <w:rFonts w:asciiTheme="minorHAnsi" w:hAnsiTheme="minorHAnsi" w:cstheme="minorHAnsi"/>
          <w:sz w:val="22"/>
          <w:szCs w:val="22"/>
        </w:rPr>
        <w:t xml:space="preserve"> zijn behaald. Opdrachtnemer geeft indien gewenst toelichting over de wijze van monitoren en deelt eventuele verbetermaatregelen.</w:t>
      </w:r>
    </w:p>
    <w:p w14:paraId="367DF9AF" w14:textId="77777777" w:rsidR="001B2B95" w:rsidRPr="005A2B72" w:rsidRDefault="001B2B95" w:rsidP="001B2B95">
      <w:pPr>
        <w:tabs>
          <w:tab w:val="left" w:pos="567"/>
        </w:tabs>
        <w:ind w:left="567" w:hanging="567"/>
        <w:rPr>
          <w:rFonts w:asciiTheme="minorHAnsi" w:hAnsiTheme="minorHAnsi" w:cstheme="minorHAnsi"/>
          <w:sz w:val="22"/>
          <w:szCs w:val="22"/>
        </w:rPr>
      </w:pPr>
    </w:p>
    <w:p w14:paraId="19E08233" w14:textId="0E812F46" w:rsidR="001B2B95" w:rsidRPr="005A2B72" w:rsidRDefault="001B2B95" w:rsidP="001B2B95">
      <w:pPr>
        <w:tabs>
          <w:tab w:val="left" w:pos="567"/>
        </w:tabs>
        <w:ind w:left="567" w:hanging="567"/>
        <w:rPr>
          <w:rFonts w:asciiTheme="minorHAnsi" w:hAnsiTheme="minorHAnsi" w:cstheme="minorHAnsi"/>
          <w:sz w:val="22"/>
          <w:szCs w:val="22"/>
        </w:rPr>
      </w:pPr>
      <w:r w:rsidRPr="005A2B72">
        <w:rPr>
          <w:rFonts w:asciiTheme="minorHAnsi" w:hAnsiTheme="minorHAnsi" w:cstheme="minorHAnsi"/>
          <w:b/>
          <w:sz w:val="22"/>
          <w:szCs w:val="22"/>
        </w:rPr>
        <w:t>3.4</w:t>
      </w:r>
      <w:r w:rsidRPr="005A2B72">
        <w:rPr>
          <w:rFonts w:asciiTheme="minorHAnsi" w:hAnsiTheme="minorHAnsi" w:cstheme="minorHAnsi"/>
          <w:sz w:val="22"/>
          <w:szCs w:val="22"/>
        </w:rPr>
        <w:t xml:space="preserve"> </w:t>
      </w:r>
      <w:r w:rsidRPr="005A2B72">
        <w:rPr>
          <w:rFonts w:asciiTheme="minorHAnsi" w:hAnsiTheme="minorHAnsi" w:cstheme="minorHAnsi"/>
          <w:sz w:val="22"/>
          <w:szCs w:val="22"/>
        </w:rPr>
        <w:tab/>
        <w:t xml:space="preserve">De volgende </w:t>
      </w:r>
      <w:proofErr w:type="spellStart"/>
      <w:r w:rsidRPr="005A2B72">
        <w:rPr>
          <w:rFonts w:asciiTheme="minorHAnsi" w:hAnsiTheme="minorHAnsi" w:cstheme="minorHAnsi"/>
          <w:sz w:val="22"/>
          <w:szCs w:val="22"/>
        </w:rPr>
        <w:t>KPI’s</w:t>
      </w:r>
      <w:proofErr w:type="spellEnd"/>
      <w:r w:rsidRPr="005A2B72">
        <w:rPr>
          <w:rFonts w:asciiTheme="minorHAnsi" w:hAnsiTheme="minorHAnsi" w:cstheme="minorHAnsi"/>
          <w:sz w:val="22"/>
          <w:szCs w:val="22"/>
        </w:rPr>
        <w:t xml:space="preserve"> dienen te worden gemeten door Opdrachtnemer</w:t>
      </w:r>
      <w:r w:rsidR="00DB6ADE">
        <w:rPr>
          <w:rFonts w:asciiTheme="minorHAnsi" w:hAnsiTheme="minorHAnsi" w:cstheme="minorHAnsi"/>
          <w:sz w:val="22"/>
          <w:szCs w:val="22"/>
        </w:rPr>
        <w:t xml:space="preserve"> (wordt samen met Opdrachtgever ingevuld)</w:t>
      </w:r>
      <w:r w:rsidRPr="005A2B72">
        <w:rPr>
          <w:rFonts w:asciiTheme="minorHAnsi" w:hAnsiTheme="minorHAnsi" w:cstheme="minorHAnsi"/>
          <w:sz w:val="22"/>
          <w:szCs w:val="22"/>
        </w:rPr>
        <w:t>:</w:t>
      </w:r>
    </w:p>
    <w:p w14:paraId="54EF9DEA" w14:textId="77777777" w:rsidR="001B2B95" w:rsidRPr="005A2B72" w:rsidRDefault="001B2B95" w:rsidP="001B2B95">
      <w:pPr>
        <w:tabs>
          <w:tab w:val="left" w:pos="567"/>
        </w:tabs>
        <w:ind w:left="567"/>
        <w:rPr>
          <w:rFonts w:asciiTheme="minorHAnsi" w:hAnsiTheme="minorHAnsi" w:cstheme="minorHAnsi"/>
          <w:sz w:val="22"/>
          <w:szCs w:val="22"/>
          <w:u w:val="single"/>
        </w:rPr>
      </w:pPr>
      <w:r w:rsidRPr="005A2B72">
        <w:rPr>
          <w:rFonts w:asciiTheme="minorHAnsi" w:hAnsiTheme="minorHAnsi" w:cstheme="minorHAnsi"/>
          <w:sz w:val="22"/>
          <w:szCs w:val="22"/>
          <w:u w:val="single"/>
        </w:rPr>
        <w:t xml:space="preserve">a. </w:t>
      </w:r>
    </w:p>
    <w:p w14:paraId="078A0D7A" w14:textId="77777777" w:rsidR="001B2B95" w:rsidRPr="005A2B72" w:rsidRDefault="001B2B95" w:rsidP="001B2B95">
      <w:pPr>
        <w:tabs>
          <w:tab w:val="left" w:pos="567"/>
        </w:tabs>
        <w:ind w:left="567"/>
        <w:rPr>
          <w:rFonts w:asciiTheme="minorHAnsi" w:hAnsiTheme="minorHAnsi" w:cstheme="minorHAnsi"/>
          <w:sz w:val="22"/>
          <w:szCs w:val="22"/>
          <w:u w:val="single"/>
        </w:rPr>
      </w:pPr>
      <w:r w:rsidRPr="005A2B72">
        <w:rPr>
          <w:rFonts w:asciiTheme="minorHAnsi" w:hAnsiTheme="minorHAnsi" w:cstheme="minorHAnsi"/>
          <w:sz w:val="22"/>
          <w:szCs w:val="22"/>
          <w:u w:val="single"/>
        </w:rPr>
        <w:t xml:space="preserve">b. </w:t>
      </w:r>
    </w:p>
    <w:p w14:paraId="5633B146" w14:textId="77777777" w:rsidR="001B2B95" w:rsidRPr="005A2B72" w:rsidRDefault="001B2B95" w:rsidP="001B2B95">
      <w:pPr>
        <w:tabs>
          <w:tab w:val="left" w:pos="567"/>
        </w:tabs>
        <w:ind w:left="567"/>
        <w:rPr>
          <w:rFonts w:asciiTheme="minorHAnsi" w:hAnsiTheme="minorHAnsi" w:cstheme="minorHAnsi"/>
          <w:sz w:val="22"/>
          <w:szCs w:val="22"/>
          <w:u w:val="single"/>
        </w:rPr>
      </w:pPr>
      <w:r w:rsidRPr="005A2B72">
        <w:rPr>
          <w:rFonts w:asciiTheme="minorHAnsi" w:hAnsiTheme="minorHAnsi" w:cstheme="minorHAnsi"/>
          <w:sz w:val="22"/>
          <w:szCs w:val="22"/>
          <w:u w:val="single"/>
        </w:rPr>
        <w:t xml:space="preserve">c. </w:t>
      </w:r>
    </w:p>
    <w:p w14:paraId="1824ADDD" w14:textId="77777777" w:rsidR="001B2B95" w:rsidRPr="005A2B72" w:rsidRDefault="001B2B95" w:rsidP="001B2B95">
      <w:pPr>
        <w:tabs>
          <w:tab w:val="left" w:pos="567"/>
        </w:tabs>
        <w:ind w:left="567"/>
        <w:rPr>
          <w:rFonts w:asciiTheme="minorHAnsi" w:hAnsiTheme="minorHAnsi" w:cstheme="minorHAnsi"/>
          <w:sz w:val="22"/>
          <w:szCs w:val="22"/>
          <w:u w:val="single"/>
        </w:rPr>
      </w:pPr>
      <w:r w:rsidRPr="005A2B72">
        <w:rPr>
          <w:rFonts w:asciiTheme="minorHAnsi" w:hAnsiTheme="minorHAnsi" w:cstheme="minorHAnsi"/>
          <w:sz w:val="22"/>
          <w:szCs w:val="22"/>
          <w:u w:val="single"/>
        </w:rPr>
        <w:t xml:space="preserve">d. </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38D9E193" w14:textId="77777777" w:rsidR="00DB6ADE" w:rsidRDefault="00DB6ADE" w:rsidP="001B2B95">
      <w:pPr>
        <w:tabs>
          <w:tab w:val="left" w:pos="567"/>
        </w:tabs>
        <w:rPr>
          <w:rFonts w:asciiTheme="minorHAnsi" w:hAnsiTheme="minorHAnsi" w:cstheme="minorHAnsi"/>
          <w:b/>
          <w:sz w:val="22"/>
          <w:szCs w:val="22"/>
        </w:rPr>
      </w:pPr>
    </w:p>
    <w:p w14:paraId="7EAA60F9" w14:textId="77777777" w:rsidR="00DB6ADE" w:rsidRDefault="00DB6ADE" w:rsidP="001B2B95">
      <w:pPr>
        <w:tabs>
          <w:tab w:val="left" w:pos="567"/>
        </w:tabs>
        <w:rPr>
          <w:rFonts w:asciiTheme="minorHAnsi" w:hAnsiTheme="minorHAnsi" w:cstheme="minorHAnsi"/>
          <w:b/>
          <w:sz w:val="22"/>
          <w:szCs w:val="22"/>
        </w:rPr>
      </w:pPr>
    </w:p>
    <w:p w14:paraId="4E6332A1" w14:textId="77777777" w:rsidR="00DB6ADE" w:rsidRDefault="00DB6ADE" w:rsidP="001B2B95">
      <w:pPr>
        <w:tabs>
          <w:tab w:val="left" w:pos="567"/>
        </w:tabs>
        <w:rPr>
          <w:rFonts w:asciiTheme="minorHAnsi" w:hAnsiTheme="minorHAnsi" w:cstheme="minorHAnsi"/>
          <w:b/>
          <w:sz w:val="22"/>
          <w:szCs w:val="22"/>
        </w:rPr>
      </w:pPr>
    </w:p>
    <w:p w14:paraId="087F3291" w14:textId="77777777" w:rsidR="00DB6ADE" w:rsidRDefault="00DB6ADE" w:rsidP="001B2B95">
      <w:pPr>
        <w:tabs>
          <w:tab w:val="left" w:pos="567"/>
        </w:tabs>
        <w:rPr>
          <w:rFonts w:asciiTheme="minorHAnsi" w:hAnsiTheme="minorHAnsi" w:cstheme="minorHAnsi"/>
          <w:b/>
          <w:sz w:val="22"/>
          <w:szCs w:val="22"/>
        </w:rPr>
      </w:pPr>
    </w:p>
    <w:p w14:paraId="63906A0D" w14:textId="4E9A175D"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71C32A4C" w14:textId="77777777" w:rsidR="00566A44" w:rsidRDefault="001B2B95" w:rsidP="00566A44">
      <w:pPr>
        <w:spacing w:line="240" w:lineRule="auto"/>
        <w:rPr>
          <w:rFonts w:ascii="Calibri" w:hAnsi="Calibri" w:cs="Calibri"/>
          <w:sz w:val="22"/>
          <w:szCs w:val="22"/>
        </w:rPr>
      </w:pPr>
      <w:r w:rsidRPr="00566A44">
        <w:rPr>
          <w:rFonts w:ascii="Calibri" w:hAnsi="Calibri" w:cs="Calibri"/>
          <w:sz w:val="22"/>
          <w:szCs w:val="22"/>
        </w:rPr>
        <w:t xml:space="preserve">Deze overeenkomst gaat in op </w:t>
      </w:r>
      <w:r w:rsidR="005A2B72" w:rsidRPr="00566A44">
        <w:rPr>
          <w:rFonts w:ascii="Calibri" w:hAnsi="Calibri" w:cs="Calibri"/>
          <w:sz w:val="22"/>
          <w:szCs w:val="22"/>
        </w:rPr>
        <w:t>01-</w:t>
      </w:r>
      <w:r w:rsidR="00937805" w:rsidRPr="00566A44">
        <w:rPr>
          <w:rFonts w:ascii="Calibri" w:hAnsi="Calibri" w:cs="Calibri"/>
          <w:sz w:val="22"/>
          <w:szCs w:val="22"/>
        </w:rPr>
        <w:t>05</w:t>
      </w:r>
      <w:r w:rsidR="005A2B72" w:rsidRPr="00566A44">
        <w:rPr>
          <w:rFonts w:ascii="Calibri" w:hAnsi="Calibri" w:cs="Calibri"/>
          <w:sz w:val="22"/>
          <w:szCs w:val="22"/>
        </w:rPr>
        <w:t>-2025</w:t>
      </w:r>
      <w:r w:rsidRPr="00566A44">
        <w:rPr>
          <w:rFonts w:ascii="Calibri" w:hAnsi="Calibri" w:cs="Calibri"/>
          <w:sz w:val="22"/>
          <w:szCs w:val="22"/>
        </w:rPr>
        <w:t xml:space="preserve"> en wordt gesloten voor </w:t>
      </w:r>
      <w:r w:rsidR="00566A44" w:rsidRPr="00566A44">
        <w:rPr>
          <w:rFonts w:ascii="Calibri" w:hAnsi="Calibri" w:cs="Calibri"/>
          <w:sz w:val="22"/>
          <w:szCs w:val="22"/>
        </w:rPr>
        <w:t>onbepaalde duur</w:t>
      </w:r>
      <w:r w:rsidRPr="00566A44">
        <w:rPr>
          <w:rFonts w:ascii="Calibri" w:hAnsi="Calibri" w:cs="Calibri"/>
          <w:sz w:val="22"/>
          <w:szCs w:val="22"/>
        </w:rPr>
        <w:t xml:space="preserve">. </w:t>
      </w:r>
    </w:p>
    <w:p w14:paraId="2EF1EEC8" w14:textId="1A8EC25D" w:rsidR="00566A44" w:rsidRPr="00566A44" w:rsidRDefault="00566A44" w:rsidP="00566A44">
      <w:pPr>
        <w:spacing w:line="240" w:lineRule="auto"/>
        <w:rPr>
          <w:rFonts w:ascii="Calibri" w:hAnsi="Calibri" w:cs="Calibri"/>
          <w:sz w:val="22"/>
          <w:szCs w:val="22"/>
        </w:rPr>
      </w:pPr>
      <w:r w:rsidRPr="00566A44">
        <w:rPr>
          <w:rFonts w:ascii="Calibri" w:hAnsi="Calibri" w:cs="Calibri"/>
          <w:sz w:val="22"/>
          <w:szCs w:val="22"/>
        </w:rPr>
        <w:t xml:space="preserve">De overeenkomst kan na twee jaar, door </w:t>
      </w:r>
      <w:r w:rsidRPr="00566A44">
        <w:rPr>
          <w:rFonts w:ascii="Calibri" w:eastAsia="Arial" w:hAnsi="Calibri" w:cs="Calibri"/>
          <w:sz w:val="22"/>
          <w:szCs w:val="22"/>
        </w:rPr>
        <w:t>Opdrachtgever</w:t>
      </w:r>
      <w:r w:rsidRPr="00566A44">
        <w:rPr>
          <w:rFonts w:ascii="Calibri" w:hAnsi="Calibri" w:cs="Calibri"/>
          <w:sz w:val="22"/>
          <w:szCs w:val="22"/>
        </w:rPr>
        <w:t xml:space="preserve">, jaarlijks opgezegd worden met een opzegtermijn van 6 maanden. </w:t>
      </w:r>
    </w:p>
    <w:p w14:paraId="1262486C" w14:textId="77777777" w:rsidR="00566A44" w:rsidRPr="00566A44" w:rsidRDefault="00566A44" w:rsidP="00566A44">
      <w:pPr>
        <w:spacing w:line="240" w:lineRule="auto"/>
        <w:rPr>
          <w:rFonts w:ascii="Calibri" w:hAnsi="Calibri" w:cs="Calibri"/>
          <w:sz w:val="22"/>
          <w:szCs w:val="22"/>
        </w:rPr>
      </w:pPr>
      <w:r w:rsidRPr="00566A44">
        <w:rPr>
          <w:rFonts w:ascii="Calibri" w:hAnsi="Calibri" w:cs="Calibri"/>
          <w:sz w:val="22"/>
          <w:szCs w:val="22"/>
        </w:rPr>
        <w:t xml:space="preserve">De overeenkomst kan na vier jaar, door Opdrachtnemer, jaarlijks opgezegd worden met een opzegtermijn van 12 maanden. </w:t>
      </w:r>
    </w:p>
    <w:p w14:paraId="5F8121F0" w14:textId="77777777" w:rsidR="00566A44" w:rsidRPr="00566A44" w:rsidRDefault="00566A44" w:rsidP="00566A44">
      <w:pPr>
        <w:spacing w:line="240" w:lineRule="auto"/>
        <w:rPr>
          <w:rFonts w:ascii="Calibri" w:hAnsi="Calibri" w:cs="Calibri"/>
          <w:sz w:val="22"/>
          <w:szCs w:val="22"/>
        </w:rPr>
      </w:pPr>
      <w:r w:rsidRPr="00566A44">
        <w:rPr>
          <w:rFonts w:ascii="Calibri" w:hAnsi="Calibri" w:cs="Calibri"/>
          <w:sz w:val="22"/>
          <w:szCs w:val="22"/>
        </w:rPr>
        <w:t xml:space="preserve">Door het toepassen van opzegmogelijkheden behouden partijen hun flexibiliteit mocht het partnerschap niet behaald worden. </w:t>
      </w:r>
    </w:p>
    <w:p w14:paraId="08D1CEE2" w14:textId="77777777" w:rsidR="00937805" w:rsidRPr="00566A44" w:rsidRDefault="00937805" w:rsidP="001B2B95">
      <w:pPr>
        <w:rPr>
          <w:rFonts w:ascii="Calibri" w:hAnsi="Calibri" w:cs="Calibr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61F3A893"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is aansprakelijk voor alle schade, met een maximum van </w:t>
      </w:r>
      <w:r w:rsidR="00A676A5" w:rsidRPr="00E76026">
        <w:rPr>
          <w:rFonts w:asciiTheme="minorHAnsi" w:hAnsiTheme="minorHAnsi" w:cstheme="minorHAnsi"/>
          <w:sz w:val="22"/>
          <w:szCs w:val="22"/>
        </w:rPr>
        <w:t xml:space="preserve">€ </w:t>
      </w:r>
      <w:r w:rsidR="00937805">
        <w:rPr>
          <w:rFonts w:asciiTheme="minorHAnsi" w:hAnsiTheme="minorHAnsi" w:cstheme="minorHAnsi"/>
          <w:sz w:val="22"/>
          <w:szCs w:val="22"/>
        </w:rPr>
        <w:t>1.0</w:t>
      </w:r>
      <w:r w:rsidR="005A2B72" w:rsidRPr="00E76026">
        <w:rPr>
          <w:rFonts w:asciiTheme="minorHAnsi" w:hAnsiTheme="minorHAnsi" w:cstheme="minorHAnsi"/>
          <w:sz w:val="22"/>
          <w:szCs w:val="22"/>
        </w:rPr>
        <w:t>00.000,-</w:t>
      </w:r>
      <w:r w:rsidRPr="00E76026">
        <w:rPr>
          <w:rFonts w:asciiTheme="minorHAnsi" w:hAnsiTheme="minorHAnsi" w:cstheme="minorHAnsi"/>
          <w:sz w:val="22"/>
          <w:szCs w:val="22"/>
        </w:rPr>
        <w:t xml:space="preserve"> per schadegeval en </w:t>
      </w:r>
      <w:r w:rsidR="00A676A5" w:rsidRPr="00E76026">
        <w:rPr>
          <w:rFonts w:asciiTheme="minorHAnsi" w:hAnsiTheme="minorHAnsi" w:cstheme="minorHAnsi"/>
          <w:sz w:val="22"/>
          <w:szCs w:val="22"/>
        </w:rPr>
        <w:t xml:space="preserve">€ </w:t>
      </w:r>
      <w:r w:rsidR="00937805">
        <w:rPr>
          <w:rFonts w:asciiTheme="minorHAnsi" w:hAnsiTheme="minorHAnsi" w:cstheme="minorHAnsi"/>
          <w:sz w:val="22"/>
          <w:szCs w:val="22"/>
        </w:rPr>
        <w:t>2.0</w:t>
      </w:r>
      <w:r w:rsidR="00E76026" w:rsidRPr="00E76026">
        <w:rPr>
          <w:rFonts w:asciiTheme="minorHAnsi" w:hAnsiTheme="minorHAnsi" w:cstheme="minorHAnsi"/>
          <w:sz w:val="22"/>
          <w:szCs w:val="22"/>
        </w:rPr>
        <w:t>00.000,-</w:t>
      </w:r>
      <w:r w:rsidR="00A676A5" w:rsidRPr="00E76026">
        <w:rPr>
          <w:rFonts w:asciiTheme="minorHAnsi" w:hAnsiTheme="minorHAnsi" w:cstheme="minorHAnsi"/>
          <w:sz w:val="22"/>
          <w:szCs w:val="22"/>
        </w:rPr>
        <w:t xml:space="preserve"> </w:t>
      </w:r>
      <w:r w:rsidRPr="00E76026">
        <w:rPr>
          <w:rFonts w:asciiTheme="minorHAnsi" w:hAnsiTheme="minorHAnsi" w:cstheme="minorHAnsi"/>
          <w:sz w:val="22"/>
          <w:szCs w:val="22"/>
        </w:rPr>
        <w:t>per jaar, die door de uitvoering van de overe</w:t>
      </w:r>
      <w:r w:rsidRPr="00001610">
        <w:rPr>
          <w:rFonts w:asciiTheme="minorHAnsi" w:hAnsiTheme="minorHAnsi" w:cstheme="minorHAnsi"/>
          <w:sz w:val="22"/>
          <w:szCs w:val="22"/>
        </w:rPr>
        <w:t>enkomst ontstaat door een toerekenbare tekortkoming of onrechtmatige daad door Opdrachtnemer. Zuivere vermogensschade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lastRenderedPageBreak/>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26D8DFFA"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w:t>
      </w:r>
      <w:proofErr w:type="spellStart"/>
      <w:r w:rsidR="00937805">
        <w:rPr>
          <w:rFonts w:asciiTheme="minorHAnsi" w:hAnsiTheme="minorHAnsi" w:cstheme="minorHAnsi"/>
          <w:sz w:val="22"/>
          <w:szCs w:val="22"/>
        </w:rPr>
        <w:t>Rijks</w:t>
      </w:r>
      <w:r w:rsidRPr="00001610">
        <w:rPr>
          <w:rFonts w:asciiTheme="minorHAnsi" w:hAnsiTheme="minorHAnsi" w:cstheme="minorHAnsi"/>
          <w:sz w:val="22"/>
          <w:szCs w:val="22"/>
        </w:rPr>
        <w:t>inkoopvoorwaarden</w:t>
      </w:r>
      <w:proofErr w:type="spellEnd"/>
      <w:r w:rsidRPr="00001610">
        <w:rPr>
          <w:rFonts w:asciiTheme="minorHAnsi" w:hAnsiTheme="minorHAnsi" w:cstheme="minorHAnsi"/>
          <w:sz w:val="22"/>
          <w:szCs w:val="22"/>
        </w:rPr>
        <w:t xml:space="preserve"> </w:t>
      </w:r>
      <w:r w:rsidR="00CE1201">
        <w:rPr>
          <w:rFonts w:asciiTheme="minorHAnsi" w:hAnsiTheme="minorHAnsi" w:cstheme="minorHAnsi"/>
          <w:sz w:val="22"/>
          <w:szCs w:val="22"/>
        </w:rPr>
        <w:t xml:space="preserve">ARVODI-2018 en ARBIT-2022 </w:t>
      </w:r>
      <w:r w:rsidRPr="00001610">
        <w:rPr>
          <w:rFonts w:asciiTheme="minorHAnsi" w:hAnsiTheme="minorHAnsi" w:cstheme="minorHAnsi"/>
          <w:sz w:val="22"/>
          <w:szCs w:val="22"/>
        </w:rPr>
        <w:t xml:space="preserve">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4F59A3FA" w:rsidP="3142627D">
      <w:pPr>
        <w:pStyle w:val="Lijst2"/>
        <w:numPr>
          <w:ilvl w:val="0"/>
          <w:numId w:val="3"/>
        </w:numPr>
        <w:tabs>
          <w:tab w:val="clear" w:pos="793"/>
          <w:tab w:val="left" w:pos="567"/>
          <w:tab w:val="num" w:pos="851"/>
        </w:tabs>
        <w:spacing w:after="0" w:line="240" w:lineRule="auto"/>
        <w:ind w:left="851" w:hanging="284"/>
        <w:rPr>
          <w:rFonts w:asciiTheme="minorHAnsi" w:hAnsiTheme="minorHAnsi" w:cstheme="minorBidi"/>
          <w:sz w:val="22"/>
          <w:szCs w:val="22"/>
        </w:rPr>
      </w:pPr>
      <w:r w:rsidRPr="3142627D">
        <w:rPr>
          <w:rFonts w:asciiTheme="minorHAnsi" w:hAnsiTheme="minorHAnsi" w:cstheme="minorBid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4F59A3FA" w:rsidP="3142627D">
      <w:pPr>
        <w:pStyle w:val="Lijst2"/>
        <w:numPr>
          <w:ilvl w:val="0"/>
          <w:numId w:val="3"/>
        </w:numPr>
        <w:tabs>
          <w:tab w:val="clear" w:pos="793"/>
          <w:tab w:val="left" w:pos="567"/>
          <w:tab w:val="num" w:pos="851"/>
        </w:tabs>
        <w:spacing w:after="0" w:line="240" w:lineRule="auto"/>
        <w:ind w:left="851" w:hanging="284"/>
        <w:rPr>
          <w:rFonts w:asciiTheme="minorHAnsi" w:hAnsiTheme="minorHAnsi" w:cstheme="minorBidi"/>
          <w:sz w:val="22"/>
          <w:szCs w:val="22"/>
        </w:rPr>
      </w:pPr>
      <w:r w:rsidRPr="3142627D">
        <w:rPr>
          <w:rFonts w:asciiTheme="minorHAnsi" w:hAnsiTheme="minorHAnsi" w:cstheme="minorBidi"/>
          <w:sz w:val="22"/>
          <w:szCs w:val="22"/>
        </w:rPr>
        <w:t>nakoming door de wederpartij blijvend onmogelijk is, zonder dat sprake is van overmacht;</w:t>
      </w:r>
    </w:p>
    <w:p w14:paraId="6B2A6E86" w14:textId="77777777" w:rsidR="001B2B95" w:rsidRPr="00001610" w:rsidRDefault="4F59A3FA" w:rsidP="3142627D">
      <w:pPr>
        <w:pStyle w:val="Lijst2"/>
        <w:numPr>
          <w:ilvl w:val="0"/>
          <w:numId w:val="3"/>
        </w:numPr>
        <w:tabs>
          <w:tab w:val="clear" w:pos="793"/>
          <w:tab w:val="left" w:pos="567"/>
          <w:tab w:val="num" w:pos="851"/>
        </w:tabs>
        <w:spacing w:after="0" w:line="240" w:lineRule="auto"/>
        <w:ind w:left="851" w:hanging="284"/>
        <w:rPr>
          <w:rFonts w:asciiTheme="minorHAnsi" w:hAnsiTheme="minorHAnsi" w:cstheme="minorBidi"/>
          <w:sz w:val="22"/>
          <w:szCs w:val="22"/>
        </w:rPr>
      </w:pPr>
      <w:r w:rsidRPr="3142627D">
        <w:rPr>
          <w:rFonts w:asciiTheme="minorHAnsi" w:hAnsiTheme="minorHAnsi" w:cstheme="minorBidi"/>
          <w:sz w:val="22"/>
          <w:szCs w:val="22"/>
        </w:rPr>
        <w:lastRenderedPageBreak/>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38F49CB7" w14:textId="71873982" w:rsidR="001B2B95" w:rsidRPr="00001610" w:rsidRDefault="001B2B95" w:rsidP="00937805">
      <w:pPr>
        <w:tabs>
          <w:tab w:val="left" w:pos="567"/>
          <w:tab w:val="left" w:pos="1418"/>
          <w:tab w:val="left" w:pos="1701"/>
        </w:tabs>
        <w:ind w:left="567" w:hanging="567"/>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Voor Opdrachtgever is tevens een grond voor opzegging als genoemd in 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7C8B4B21" w14:textId="53C54BEA" w:rsidR="00286E28" w:rsidRPr="00001610" w:rsidRDefault="00286E28"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37D426F9" w:rsidR="001B2B95" w:rsidRPr="00CE1201" w:rsidRDefault="00CE1201" w:rsidP="001B2B95">
      <w:pPr>
        <w:rPr>
          <w:rFonts w:asciiTheme="minorHAnsi" w:hAnsiTheme="minorHAnsi" w:cstheme="minorHAnsi"/>
          <w:sz w:val="22"/>
          <w:szCs w:val="22"/>
        </w:rPr>
      </w:pPr>
      <w:r w:rsidRPr="00CE1201">
        <w:rPr>
          <w:rFonts w:asciiTheme="minorHAnsi" w:hAnsiTheme="minorHAnsi" w:cstheme="minorHAnsi"/>
          <w:sz w:val="22"/>
          <w:szCs w:val="22"/>
        </w:rPr>
        <w:t>Koning Willem I College</w:t>
      </w:r>
    </w:p>
    <w:p w14:paraId="07A5813F" w14:textId="451BEBF8" w:rsidR="001B2B95" w:rsidRPr="00CE1201" w:rsidRDefault="00CE1201" w:rsidP="001B2B95">
      <w:pPr>
        <w:rPr>
          <w:rFonts w:asciiTheme="minorHAnsi" w:hAnsiTheme="minorHAnsi" w:cstheme="minorHAnsi"/>
          <w:sz w:val="22"/>
          <w:szCs w:val="22"/>
        </w:rPr>
      </w:pPr>
      <w:r w:rsidRPr="00CE1201">
        <w:rPr>
          <w:rFonts w:asciiTheme="minorHAnsi" w:hAnsiTheme="minorHAnsi" w:cstheme="minorHAnsi"/>
          <w:sz w:val="22"/>
          <w:szCs w:val="22"/>
        </w:rPr>
        <w:t>Mr. Drs. J.C.N. van Kessel</w:t>
      </w:r>
    </w:p>
    <w:p w14:paraId="735C136B" w14:textId="7DCD81D3" w:rsidR="001B2B95" w:rsidRPr="00CE1201" w:rsidRDefault="00CE1201" w:rsidP="001B2B95">
      <w:pPr>
        <w:rPr>
          <w:rFonts w:asciiTheme="minorHAnsi" w:hAnsiTheme="minorHAnsi" w:cstheme="minorHAnsi"/>
          <w:sz w:val="22"/>
          <w:szCs w:val="22"/>
        </w:rPr>
      </w:pPr>
      <w:r w:rsidRPr="00CE1201">
        <w:rPr>
          <w:rFonts w:asciiTheme="minorHAnsi" w:hAnsiTheme="minorHAnsi" w:cstheme="minorHAnsi"/>
          <w:sz w:val="22"/>
          <w:szCs w:val="22"/>
        </w:rPr>
        <w:t>Voorzitter College van Bestuur</w:t>
      </w:r>
    </w:p>
    <w:p w14:paraId="2E61DF4A" w14:textId="77777777" w:rsidR="001B2B95" w:rsidRPr="00CE1201"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 w:type="continuationNotice" w:id="1">
    <w:p w14:paraId="02F6F401" w14:textId="77777777" w:rsidR="002E6239" w:rsidRDefault="002E62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2339730E" w:rsidR="00815525" w:rsidRPr="008C1538" w:rsidRDefault="00CE1201" w:rsidP="001B2B95">
    <w:pPr>
      <w:pStyle w:val="Voettekst"/>
      <w:tabs>
        <w:tab w:val="clear" w:pos="9072"/>
      </w:tabs>
      <w:rPr>
        <w:sz w:val="18"/>
        <w:szCs w:val="18"/>
      </w:rPr>
    </w:pPr>
    <w:r>
      <w:rPr>
        <w:sz w:val="18"/>
        <w:szCs w:val="18"/>
      </w:rPr>
      <w:t>Mobiliteitsoplossing (</w:t>
    </w:r>
    <w:proofErr w:type="spellStart"/>
    <w:r>
      <w:rPr>
        <w:sz w:val="18"/>
        <w:szCs w:val="18"/>
      </w:rPr>
      <w:t>MaaS</w:t>
    </w:r>
    <w:proofErr w:type="spellEnd"/>
    <w:r>
      <w:rPr>
        <w:sz w:val="18"/>
        <w:szCs w:val="18"/>
      </w:rPr>
      <w:t>)</w:t>
    </w:r>
    <w:r w:rsidR="001B2B95" w:rsidRPr="00E76026">
      <w:rPr>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 w:type="continuationNotice" w:id="1">
    <w:p w14:paraId="6CA35B53" w14:textId="77777777" w:rsidR="002E6239" w:rsidRDefault="002E62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68B27F82" w:rsidR="00815525" w:rsidRPr="00566A44" w:rsidRDefault="00566A44" w:rsidP="00566A44">
    <w:pPr>
      <w:pStyle w:val="Koptekst"/>
      <w:tabs>
        <w:tab w:val="clear" w:pos="9072"/>
        <w:tab w:val="right" w:pos="9356"/>
      </w:tabs>
      <w:rPr>
        <w:rFonts w:ascii="Arial" w:hAnsi="Arial" w:cs="Arial"/>
        <w:color w:val="FF0000"/>
        <w:lang w:val="en-US"/>
      </w:rPr>
    </w:pPr>
    <w:r w:rsidRPr="00566A44">
      <w:rPr>
        <w:rFonts w:ascii="Arial" w:hAnsi="Arial" w:cs="Arial"/>
        <w:sz w:val="18"/>
        <w:szCs w:val="18"/>
      </w:rPr>
      <w:t>Koning Willem I College</w:t>
    </w:r>
    <w:r w:rsidR="00815525" w:rsidRPr="00566A44">
      <w:rPr>
        <w:rFonts w:ascii="Arial" w:hAnsi="Arial" w:cs="Arial"/>
        <w:color w:val="FF0000"/>
        <w:sz w:val="18"/>
        <w:szCs w:val="18"/>
      </w:rPr>
      <w:tab/>
    </w:r>
    <w:r w:rsidR="001B2B95" w:rsidRPr="00566A44">
      <w:rPr>
        <w:rFonts w:ascii="Arial" w:hAnsi="Arial" w:cs="Arial"/>
        <w:color w:val="000000" w:themeColor="text1"/>
        <w:sz w:val="18"/>
        <w:szCs w:val="18"/>
      </w:rPr>
      <w:t>Overeenkomst</w:t>
    </w:r>
    <w:r w:rsidR="00815525" w:rsidRPr="00566A44">
      <w:rPr>
        <w:rFonts w:ascii="Arial" w:hAnsi="Arial" w:cs="Arial"/>
        <w:sz w:val="18"/>
        <w:szCs w:val="18"/>
      </w:rPr>
      <w:tab/>
    </w:r>
    <w:r w:rsidR="005C32E5" w:rsidRPr="00566A44">
      <w:rPr>
        <w:rFonts w:ascii="Arial" w:hAnsi="Arial" w:cs="Arial"/>
        <w:color w:val="FF0000"/>
        <w:sz w:val="18"/>
        <w:szCs w:val="18"/>
      </w:rPr>
      <w:t>&lt;</w:t>
    </w:r>
    <w:r w:rsidR="001B2B95" w:rsidRPr="00566A44">
      <w:rPr>
        <w:rFonts w:ascii="Arial" w:hAnsi="Arial" w:cs="Arial"/>
        <w:color w:val="FF0000"/>
        <w:sz w:val="18"/>
        <w:szCs w:val="18"/>
      </w:rPr>
      <w:t>opdrachtnemer</w:t>
    </w:r>
    <w:r w:rsidR="005C32E5" w:rsidRPr="00566A44">
      <w:rPr>
        <w:rFonts w:ascii="Arial" w:hAnsi="Arial" w:cs="Arial"/>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A3AFE"/>
    <w:multiLevelType w:val="hybridMultilevel"/>
    <w:tmpl w:val="F9CA48D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CA9F82"/>
    <w:multiLevelType w:val="hybridMultilevel"/>
    <w:tmpl w:val="39B8C2E4"/>
    <w:lvl w:ilvl="0" w:tplc="47E6B268">
      <w:start w:val="1"/>
      <w:numFmt w:val="bullet"/>
      <w:lvlText w:val="-"/>
      <w:lvlJc w:val="left"/>
      <w:pPr>
        <w:ind w:left="720" w:hanging="360"/>
      </w:pPr>
      <w:rPr>
        <w:rFonts w:ascii="Aptos" w:hAnsi="Aptos" w:hint="default"/>
      </w:rPr>
    </w:lvl>
    <w:lvl w:ilvl="1" w:tplc="D63C4932">
      <w:start w:val="1"/>
      <w:numFmt w:val="bullet"/>
      <w:lvlText w:val="o"/>
      <w:lvlJc w:val="left"/>
      <w:pPr>
        <w:ind w:left="1440" w:hanging="360"/>
      </w:pPr>
      <w:rPr>
        <w:rFonts w:ascii="Courier New" w:hAnsi="Courier New" w:hint="default"/>
      </w:rPr>
    </w:lvl>
    <w:lvl w:ilvl="2" w:tplc="7876C388">
      <w:start w:val="1"/>
      <w:numFmt w:val="bullet"/>
      <w:lvlText w:val=""/>
      <w:lvlJc w:val="left"/>
      <w:pPr>
        <w:ind w:left="2160" w:hanging="360"/>
      </w:pPr>
      <w:rPr>
        <w:rFonts w:ascii="Wingdings" w:hAnsi="Wingdings" w:hint="default"/>
      </w:rPr>
    </w:lvl>
    <w:lvl w:ilvl="3" w:tplc="B756DA22">
      <w:start w:val="1"/>
      <w:numFmt w:val="bullet"/>
      <w:lvlText w:val=""/>
      <w:lvlJc w:val="left"/>
      <w:pPr>
        <w:ind w:left="2880" w:hanging="360"/>
      </w:pPr>
      <w:rPr>
        <w:rFonts w:ascii="Symbol" w:hAnsi="Symbol" w:hint="default"/>
      </w:rPr>
    </w:lvl>
    <w:lvl w:ilvl="4" w:tplc="F878BA9A">
      <w:start w:val="1"/>
      <w:numFmt w:val="bullet"/>
      <w:lvlText w:val="o"/>
      <w:lvlJc w:val="left"/>
      <w:pPr>
        <w:ind w:left="3600" w:hanging="360"/>
      </w:pPr>
      <w:rPr>
        <w:rFonts w:ascii="Courier New" w:hAnsi="Courier New" w:hint="default"/>
      </w:rPr>
    </w:lvl>
    <w:lvl w:ilvl="5" w:tplc="4252B1BE">
      <w:start w:val="1"/>
      <w:numFmt w:val="bullet"/>
      <w:lvlText w:val=""/>
      <w:lvlJc w:val="left"/>
      <w:pPr>
        <w:ind w:left="4320" w:hanging="360"/>
      </w:pPr>
      <w:rPr>
        <w:rFonts w:ascii="Wingdings" w:hAnsi="Wingdings" w:hint="default"/>
      </w:rPr>
    </w:lvl>
    <w:lvl w:ilvl="6" w:tplc="63D2E00C">
      <w:start w:val="1"/>
      <w:numFmt w:val="bullet"/>
      <w:lvlText w:val=""/>
      <w:lvlJc w:val="left"/>
      <w:pPr>
        <w:ind w:left="5040" w:hanging="360"/>
      </w:pPr>
      <w:rPr>
        <w:rFonts w:ascii="Symbol" w:hAnsi="Symbol" w:hint="default"/>
      </w:rPr>
    </w:lvl>
    <w:lvl w:ilvl="7" w:tplc="A8126F26">
      <w:start w:val="1"/>
      <w:numFmt w:val="bullet"/>
      <w:lvlText w:val="o"/>
      <w:lvlJc w:val="left"/>
      <w:pPr>
        <w:ind w:left="5760" w:hanging="360"/>
      </w:pPr>
      <w:rPr>
        <w:rFonts w:ascii="Courier New" w:hAnsi="Courier New" w:hint="default"/>
      </w:rPr>
    </w:lvl>
    <w:lvl w:ilvl="8" w:tplc="6CB24156">
      <w:start w:val="1"/>
      <w:numFmt w:val="bullet"/>
      <w:lvlText w:val=""/>
      <w:lvlJc w:val="left"/>
      <w:pPr>
        <w:ind w:left="6480" w:hanging="360"/>
      </w:pPr>
      <w:rPr>
        <w:rFonts w:ascii="Wingdings" w:hAnsi="Wingdings" w:hint="default"/>
      </w:rPr>
    </w:lvl>
  </w:abstractNum>
  <w:abstractNum w:abstractNumId="3"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76430641">
    <w:abstractNumId w:val="5"/>
  </w:num>
  <w:num w:numId="2" w16cid:durableId="573204615">
    <w:abstractNumId w:val="4"/>
  </w:num>
  <w:num w:numId="3" w16cid:durableId="827016681">
    <w:abstractNumId w:val="7"/>
  </w:num>
  <w:num w:numId="4" w16cid:durableId="140932175">
    <w:abstractNumId w:val="3"/>
  </w:num>
  <w:num w:numId="5" w16cid:durableId="1485008908">
    <w:abstractNumId w:val="8"/>
  </w:num>
  <w:num w:numId="6" w16cid:durableId="569852470">
    <w:abstractNumId w:val="6"/>
  </w:num>
  <w:num w:numId="7" w16cid:durableId="638805241">
    <w:abstractNumId w:val="9"/>
  </w:num>
  <w:num w:numId="8" w16cid:durableId="174544065">
    <w:abstractNumId w:val="1"/>
  </w:num>
  <w:num w:numId="9" w16cid:durableId="1648322985">
    <w:abstractNumId w:val="0"/>
  </w:num>
  <w:num w:numId="10" w16cid:durableId="105854969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E386F"/>
    <w:rsid w:val="000F74B0"/>
    <w:rsid w:val="00107AE8"/>
    <w:rsid w:val="00107C11"/>
    <w:rsid w:val="00125A8F"/>
    <w:rsid w:val="0012657D"/>
    <w:rsid w:val="0013611B"/>
    <w:rsid w:val="00144AD0"/>
    <w:rsid w:val="00171E46"/>
    <w:rsid w:val="00177213"/>
    <w:rsid w:val="00186939"/>
    <w:rsid w:val="00196B50"/>
    <w:rsid w:val="001A5012"/>
    <w:rsid w:val="001B2B95"/>
    <w:rsid w:val="001C5291"/>
    <w:rsid w:val="00214586"/>
    <w:rsid w:val="0022689E"/>
    <w:rsid w:val="002312C5"/>
    <w:rsid w:val="00236C39"/>
    <w:rsid w:val="002560D3"/>
    <w:rsid w:val="00275B71"/>
    <w:rsid w:val="002869C4"/>
    <w:rsid w:val="00286E28"/>
    <w:rsid w:val="00296021"/>
    <w:rsid w:val="00296827"/>
    <w:rsid w:val="002A2023"/>
    <w:rsid w:val="002A6160"/>
    <w:rsid w:val="002B1D59"/>
    <w:rsid w:val="002B561B"/>
    <w:rsid w:val="002B581C"/>
    <w:rsid w:val="002B68B7"/>
    <w:rsid w:val="002C40BC"/>
    <w:rsid w:val="002D3395"/>
    <w:rsid w:val="002E6239"/>
    <w:rsid w:val="002F7412"/>
    <w:rsid w:val="00307C04"/>
    <w:rsid w:val="0034721F"/>
    <w:rsid w:val="00347226"/>
    <w:rsid w:val="00353FF6"/>
    <w:rsid w:val="00354B13"/>
    <w:rsid w:val="00374AA6"/>
    <w:rsid w:val="00377A5E"/>
    <w:rsid w:val="003A1EAC"/>
    <w:rsid w:val="003A57C9"/>
    <w:rsid w:val="003A67F0"/>
    <w:rsid w:val="003C400B"/>
    <w:rsid w:val="003C49CD"/>
    <w:rsid w:val="003D47ED"/>
    <w:rsid w:val="0043481A"/>
    <w:rsid w:val="00435FC2"/>
    <w:rsid w:val="00461A92"/>
    <w:rsid w:val="004818DA"/>
    <w:rsid w:val="00487AE4"/>
    <w:rsid w:val="004F770B"/>
    <w:rsid w:val="00523464"/>
    <w:rsid w:val="005651D3"/>
    <w:rsid w:val="00566A44"/>
    <w:rsid w:val="00584208"/>
    <w:rsid w:val="0059414A"/>
    <w:rsid w:val="005A2B72"/>
    <w:rsid w:val="005A3C77"/>
    <w:rsid w:val="005A5FD3"/>
    <w:rsid w:val="005C32E5"/>
    <w:rsid w:val="005C6778"/>
    <w:rsid w:val="005E09B0"/>
    <w:rsid w:val="005E1F39"/>
    <w:rsid w:val="0062301E"/>
    <w:rsid w:val="00646625"/>
    <w:rsid w:val="0065552A"/>
    <w:rsid w:val="00662D1B"/>
    <w:rsid w:val="00663B21"/>
    <w:rsid w:val="0067295C"/>
    <w:rsid w:val="00674E60"/>
    <w:rsid w:val="00675C88"/>
    <w:rsid w:val="00677F13"/>
    <w:rsid w:val="00683924"/>
    <w:rsid w:val="006928B7"/>
    <w:rsid w:val="006B41B8"/>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45B6"/>
    <w:rsid w:val="008858F8"/>
    <w:rsid w:val="008913AC"/>
    <w:rsid w:val="008A6BE5"/>
    <w:rsid w:val="008B6C60"/>
    <w:rsid w:val="008C09FF"/>
    <w:rsid w:val="008C29B7"/>
    <w:rsid w:val="008C567F"/>
    <w:rsid w:val="008E10ED"/>
    <w:rsid w:val="008E13DC"/>
    <w:rsid w:val="008E5248"/>
    <w:rsid w:val="0090186D"/>
    <w:rsid w:val="00914112"/>
    <w:rsid w:val="00921816"/>
    <w:rsid w:val="00937805"/>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676A5"/>
    <w:rsid w:val="00A740C0"/>
    <w:rsid w:val="00A92283"/>
    <w:rsid w:val="00A94364"/>
    <w:rsid w:val="00A973E1"/>
    <w:rsid w:val="00AA5442"/>
    <w:rsid w:val="00AA5A49"/>
    <w:rsid w:val="00AB4E4A"/>
    <w:rsid w:val="00AB5706"/>
    <w:rsid w:val="00AC752A"/>
    <w:rsid w:val="00AD34E6"/>
    <w:rsid w:val="00AE31CD"/>
    <w:rsid w:val="00B0743C"/>
    <w:rsid w:val="00B326D8"/>
    <w:rsid w:val="00B41186"/>
    <w:rsid w:val="00B62A46"/>
    <w:rsid w:val="00B7051A"/>
    <w:rsid w:val="00B74CA4"/>
    <w:rsid w:val="00B879C0"/>
    <w:rsid w:val="00B90131"/>
    <w:rsid w:val="00B970B3"/>
    <w:rsid w:val="00BA5BDB"/>
    <w:rsid w:val="00BB56A0"/>
    <w:rsid w:val="00BC17CF"/>
    <w:rsid w:val="00BD42AC"/>
    <w:rsid w:val="00BE2985"/>
    <w:rsid w:val="00C25F04"/>
    <w:rsid w:val="00C46084"/>
    <w:rsid w:val="00C76D38"/>
    <w:rsid w:val="00CC2E9E"/>
    <w:rsid w:val="00CC543B"/>
    <w:rsid w:val="00CE1201"/>
    <w:rsid w:val="00CE72AF"/>
    <w:rsid w:val="00CF7283"/>
    <w:rsid w:val="00D02C4A"/>
    <w:rsid w:val="00D571AB"/>
    <w:rsid w:val="00D628C7"/>
    <w:rsid w:val="00D677BC"/>
    <w:rsid w:val="00D77D31"/>
    <w:rsid w:val="00D82242"/>
    <w:rsid w:val="00D87C47"/>
    <w:rsid w:val="00D9667F"/>
    <w:rsid w:val="00DA004C"/>
    <w:rsid w:val="00DA5033"/>
    <w:rsid w:val="00DB6ADE"/>
    <w:rsid w:val="00DD2A1F"/>
    <w:rsid w:val="00E03FF3"/>
    <w:rsid w:val="00E0735E"/>
    <w:rsid w:val="00E2641E"/>
    <w:rsid w:val="00E72A91"/>
    <w:rsid w:val="00E76026"/>
    <w:rsid w:val="00E76ECA"/>
    <w:rsid w:val="00E834C4"/>
    <w:rsid w:val="00E9380A"/>
    <w:rsid w:val="00E947A8"/>
    <w:rsid w:val="00EB70AB"/>
    <w:rsid w:val="00EC7520"/>
    <w:rsid w:val="00ED5C36"/>
    <w:rsid w:val="00EE3ACB"/>
    <w:rsid w:val="00EF2876"/>
    <w:rsid w:val="00F33B6C"/>
    <w:rsid w:val="00F71E8F"/>
    <w:rsid w:val="00F857FE"/>
    <w:rsid w:val="00F85F27"/>
    <w:rsid w:val="00F9333A"/>
    <w:rsid w:val="039D4AE0"/>
    <w:rsid w:val="2A295441"/>
    <w:rsid w:val="3142627D"/>
    <w:rsid w:val="368C65C4"/>
    <w:rsid w:val="4F59A3FA"/>
    <w:rsid w:val="58EC7608"/>
    <w:rsid w:val="6BA5A9C6"/>
    <w:rsid w:val="6F25EAF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oNotEmbedSmartTags/>
  <w:decimalSymbol w:val=","/>
  <w:listSeparator w:val=";"/>
  <w14:docId w14:val="7DA97F08"/>
  <w15:docId w15:val="{C5A4034D-7E20-4CD2-A50E-7E981CCB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298B71206B4B41B69476A17FBA7E4C" ma:contentTypeVersion="4" ma:contentTypeDescription="Een nieuw document maken." ma:contentTypeScope="" ma:versionID="49dca4b7989648604d4ca51a27aa1ced">
  <xsd:schema xmlns:xsd="http://www.w3.org/2001/XMLSchema" xmlns:xs="http://www.w3.org/2001/XMLSchema" xmlns:p="http://schemas.microsoft.com/office/2006/metadata/properties" xmlns:ns2="3dbdf3ea-38bd-4ea1-9a40-4cc0cbed96f8" targetNamespace="http://schemas.microsoft.com/office/2006/metadata/properties" ma:root="true" ma:fieldsID="b381297682bda30441ee4f525fa9b0c5" ns2:_="">
    <xsd:import namespace="3dbdf3ea-38bd-4ea1-9a40-4cc0cbed96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df3ea-38bd-4ea1-9a40-4cc0cbed9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25e2fc95-e75d-4399-8e05-40a6eb4965e3"/>
  </ds:schemaRefs>
</ds:datastoreItem>
</file>

<file path=customXml/itemProps3.xml><?xml version="1.0" encoding="utf-8"?>
<ds:datastoreItem xmlns:ds="http://schemas.openxmlformats.org/officeDocument/2006/customXml" ds:itemID="{A898469C-9CF0-4AD1-9B9D-1D5B65329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df3ea-38bd-4ea1-9a40-4cc0cbed9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1412</Words>
  <Characters>9377</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Olivia van Weert-Sebrechts</cp:lastModifiedBy>
  <cp:revision>35</cp:revision>
  <cp:lastPrinted>2007-11-20T13:13:00Z</cp:lastPrinted>
  <dcterms:created xsi:type="dcterms:W3CDTF">2024-03-25T10:42:00Z</dcterms:created>
  <dcterms:modified xsi:type="dcterms:W3CDTF">2024-07-09T12:01:00Z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0x01010016298B71206B4B41B69476A17FBA7E4C</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SIP_Label_3883fc17-6217-476f-a070-ea9f6c934e3c_Enabled">
    <vt:lpwstr>true</vt:lpwstr>
  </property>
  <property fmtid="{D5CDD505-2E9C-101B-9397-08002B2CF9AE}" pid="45" name="MSIP_Label_3883fc17-6217-476f-a070-ea9f6c934e3c_SetDate">
    <vt:lpwstr>2024-03-25T10:42:40Z</vt:lpwstr>
  </property>
  <property fmtid="{D5CDD505-2E9C-101B-9397-08002B2CF9AE}" pid="46" name="MSIP_Label_3883fc17-6217-476f-a070-ea9f6c934e3c_Method">
    <vt:lpwstr>Standard</vt:lpwstr>
  </property>
  <property fmtid="{D5CDD505-2E9C-101B-9397-08002B2CF9AE}" pid="47" name="MSIP_Label_3883fc17-6217-476f-a070-ea9f6c934e3c_Name">
    <vt:lpwstr>Medewerkers en studenten</vt:lpwstr>
  </property>
  <property fmtid="{D5CDD505-2E9C-101B-9397-08002B2CF9AE}" pid="48" name="MSIP_Label_3883fc17-6217-476f-a070-ea9f6c934e3c_SiteId">
    <vt:lpwstr>4c19ee3d-3450-4117-88c0-3740121d2f83</vt:lpwstr>
  </property>
  <property fmtid="{D5CDD505-2E9C-101B-9397-08002B2CF9AE}" pid="49" name="MSIP_Label_3883fc17-6217-476f-a070-ea9f6c934e3c_ActionId">
    <vt:lpwstr>6c2741db-3729-4182-9c9b-2727314228f5</vt:lpwstr>
  </property>
  <property fmtid="{D5CDD505-2E9C-101B-9397-08002B2CF9AE}" pid="50" name="MSIP_Label_3883fc17-6217-476f-a070-ea9f6c934e3c_ContentBits">
    <vt:lpwstr>0</vt:lpwstr>
  </property>
</Properties>
</file>