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E7F7" w14:textId="013FC01F" w:rsidR="00881B23" w:rsidRPr="00556D94" w:rsidRDefault="00881B23">
      <w:pPr>
        <w:pStyle w:val="BodyText"/>
        <w:ind w:left="8141"/>
        <w:rPr>
          <w:rFonts w:ascii="Times New Roman"/>
          <w:lang w:val="nl-NL"/>
        </w:rPr>
      </w:pPr>
    </w:p>
    <w:p w14:paraId="58687A86" w14:textId="7C19D361" w:rsidR="00881B23" w:rsidRPr="00556D94" w:rsidRDefault="00556D94">
      <w:pPr>
        <w:pStyle w:val="Title"/>
        <w:rPr>
          <w:lang w:val="nl-NL"/>
        </w:rPr>
      </w:pPr>
      <w:r w:rsidRPr="00556D94">
        <w:rPr>
          <w:lang w:val="nl-NL"/>
        </w:rPr>
        <w:t>Bijlage</w:t>
      </w:r>
      <w:r w:rsidRPr="00556D94">
        <w:rPr>
          <w:spacing w:val="-4"/>
          <w:lang w:val="nl-NL"/>
        </w:rPr>
        <w:t xml:space="preserve"> </w:t>
      </w:r>
      <w:r w:rsidR="00160814">
        <w:rPr>
          <w:spacing w:val="-4"/>
          <w:lang w:val="nl-NL"/>
        </w:rPr>
        <w:t>5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Inschrijving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als</w:t>
      </w:r>
      <w:r w:rsidRPr="00556D94">
        <w:rPr>
          <w:spacing w:val="-3"/>
          <w:lang w:val="nl-NL"/>
        </w:rPr>
        <w:t xml:space="preserve"> </w:t>
      </w:r>
      <w:r w:rsidRPr="00556D94">
        <w:rPr>
          <w:lang w:val="nl-NL"/>
        </w:rPr>
        <w:t>Volgverzekeraar</w:t>
      </w:r>
    </w:p>
    <w:p w14:paraId="70C2E8A7" w14:textId="1A11953D" w:rsidR="00160814" w:rsidRDefault="00160814" w:rsidP="00160814">
      <w:pPr>
        <w:spacing w:before="158" w:line="264" w:lineRule="auto"/>
        <w:ind w:left="140" w:right="692"/>
        <w:rPr>
          <w:b/>
          <w:sz w:val="20"/>
          <w:lang w:val="nl-NL"/>
        </w:rPr>
      </w:pPr>
      <w:r w:rsidRPr="00516610">
        <w:rPr>
          <w:b/>
          <w:sz w:val="20"/>
          <w:lang w:val="nl-NL"/>
        </w:rPr>
        <w:t xml:space="preserve">Inzake Europese Aanbesteding </w:t>
      </w:r>
      <w:r>
        <w:rPr>
          <w:b/>
          <w:sz w:val="20"/>
          <w:lang w:val="nl-NL"/>
        </w:rPr>
        <w:t xml:space="preserve">Aansprakelijkheidsverzekering voor bedrijven </w:t>
      </w:r>
      <w:r w:rsidRPr="00516610">
        <w:rPr>
          <w:b/>
          <w:sz w:val="20"/>
          <w:lang w:val="nl-NL"/>
        </w:rPr>
        <w:t xml:space="preserve">ten behoeve van </w:t>
      </w:r>
      <w:r>
        <w:rPr>
          <w:b/>
          <w:sz w:val="20"/>
          <w:lang w:val="nl-NL"/>
        </w:rPr>
        <w:t xml:space="preserve">Stichting </w:t>
      </w:r>
      <w:proofErr w:type="spellStart"/>
      <w:r>
        <w:rPr>
          <w:b/>
          <w:sz w:val="20"/>
          <w:lang w:val="nl-NL"/>
        </w:rPr>
        <w:t>Curio</w:t>
      </w:r>
      <w:proofErr w:type="spellEnd"/>
      <w:r>
        <w:rPr>
          <w:b/>
          <w:sz w:val="20"/>
          <w:lang w:val="nl-NL"/>
        </w:rPr>
        <w:t xml:space="preserve"> Onderwijsgroep West-Brabant.</w:t>
      </w:r>
      <w:r w:rsidR="00387A99">
        <w:rPr>
          <w:b/>
          <w:sz w:val="20"/>
          <w:lang w:val="nl-NL"/>
        </w:rPr>
        <w:t xml:space="preserve"> </w:t>
      </w:r>
      <w:r w:rsidRPr="00516610">
        <w:rPr>
          <w:b/>
          <w:spacing w:val="-53"/>
          <w:sz w:val="20"/>
          <w:lang w:val="nl-NL"/>
        </w:rPr>
        <w:t xml:space="preserve"> </w:t>
      </w:r>
      <w:proofErr w:type="spellStart"/>
      <w:r w:rsidRPr="00516610">
        <w:rPr>
          <w:b/>
          <w:sz w:val="20"/>
          <w:lang w:val="nl-NL"/>
        </w:rPr>
        <w:t>Tenderned</w:t>
      </w:r>
      <w:proofErr w:type="spellEnd"/>
      <w:r w:rsidRPr="00516610">
        <w:rPr>
          <w:b/>
          <w:spacing w:val="-2"/>
          <w:sz w:val="20"/>
          <w:lang w:val="nl-NL"/>
        </w:rPr>
        <w:t xml:space="preserve"> </w:t>
      </w:r>
      <w:r w:rsidRPr="00516610">
        <w:rPr>
          <w:b/>
          <w:sz w:val="20"/>
          <w:lang w:val="nl-NL"/>
        </w:rPr>
        <w:t xml:space="preserve">kenmerk: </w:t>
      </w:r>
      <w:r>
        <w:rPr>
          <w:b/>
          <w:sz w:val="20"/>
          <w:lang w:val="nl-NL"/>
        </w:rPr>
        <w:t>479824</w:t>
      </w:r>
    </w:p>
    <w:p w14:paraId="05659430" w14:textId="77777777" w:rsid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100B9AB4" w14:textId="6D4EE3B9" w:rsidR="00387A99" w:rsidRPr="00387A99" w:rsidRDefault="00387A99" w:rsidP="00160814">
      <w:pPr>
        <w:widowControl/>
        <w:autoSpaceDE/>
        <w:autoSpaceDN/>
        <w:ind w:left="142"/>
        <w:rPr>
          <w:rFonts w:eastAsia="Times New Roman"/>
          <w:b/>
          <w:bCs/>
          <w:i/>
          <w:iCs/>
          <w:sz w:val="20"/>
          <w:szCs w:val="20"/>
          <w:lang w:val="nl-NL"/>
        </w:rPr>
      </w:pPr>
      <w:r w:rsidRPr="00387A99">
        <w:rPr>
          <w:rFonts w:eastAsia="Times New Roman"/>
          <w:b/>
          <w:bCs/>
          <w:i/>
          <w:iCs/>
          <w:sz w:val="20"/>
          <w:szCs w:val="20"/>
          <w:lang w:val="nl-NL"/>
        </w:rPr>
        <w:t xml:space="preserve">Gunningscriterium </w:t>
      </w:r>
      <w:r>
        <w:rPr>
          <w:rFonts w:eastAsia="Times New Roman"/>
          <w:b/>
          <w:bCs/>
          <w:i/>
          <w:iCs/>
          <w:sz w:val="20"/>
          <w:szCs w:val="20"/>
          <w:lang w:val="nl-NL"/>
        </w:rPr>
        <w:t xml:space="preserve">1: </w:t>
      </w:r>
      <w:r w:rsidRPr="00387A99">
        <w:rPr>
          <w:rFonts w:eastAsia="Times New Roman"/>
          <w:b/>
          <w:bCs/>
          <w:i/>
          <w:iCs/>
          <w:sz w:val="20"/>
          <w:szCs w:val="20"/>
          <w:lang w:val="nl-NL"/>
        </w:rPr>
        <w:t>Prijs</w:t>
      </w:r>
      <w:r>
        <w:rPr>
          <w:rFonts w:eastAsia="Times New Roman"/>
          <w:b/>
          <w:bCs/>
          <w:i/>
          <w:iCs/>
          <w:sz w:val="20"/>
          <w:szCs w:val="20"/>
          <w:lang w:val="nl-NL"/>
        </w:rPr>
        <w:t xml:space="preserve"> </w:t>
      </w:r>
    </w:p>
    <w:p w14:paraId="0A419D5D" w14:textId="77777777" w:rsidR="00387A99" w:rsidRPr="00160814" w:rsidRDefault="00387A99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24F2A338" w14:textId="591D2A67" w:rsidR="00160814" w:rsidRPr="00160814" w:rsidRDefault="00387A99" w:rsidP="00387A99">
      <w:pPr>
        <w:widowControl/>
        <w:autoSpaceDE/>
        <w:autoSpaceDN/>
        <w:rPr>
          <w:rFonts w:eastAsia="Times New Roman"/>
          <w:sz w:val="20"/>
          <w:szCs w:val="20"/>
          <w:u w:val="single"/>
          <w:lang w:val="nl-NL"/>
        </w:rPr>
      </w:pPr>
      <w:r w:rsidRPr="00387A99">
        <w:rPr>
          <w:rFonts w:eastAsia="Times New Roman"/>
          <w:sz w:val="20"/>
          <w:szCs w:val="20"/>
          <w:lang w:val="nl-NL"/>
        </w:rPr>
        <w:t xml:space="preserve">   </w:t>
      </w:r>
      <w:r>
        <w:rPr>
          <w:rFonts w:eastAsia="Times New Roman"/>
          <w:sz w:val="20"/>
          <w:szCs w:val="20"/>
          <w:u w:val="single"/>
          <w:lang w:val="nl-NL"/>
        </w:rPr>
        <w:t xml:space="preserve"> </w:t>
      </w:r>
      <w:r w:rsidR="00160814" w:rsidRPr="00160814">
        <w:rPr>
          <w:rFonts w:eastAsia="Times New Roman"/>
          <w:sz w:val="20"/>
          <w:szCs w:val="20"/>
          <w:u w:val="single"/>
          <w:lang w:val="nl-NL"/>
        </w:rPr>
        <w:t>Sub gunningscriterium G.1.1 Premie</w:t>
      </w:r>
    </w:p>
    <w:p w14:paraId="0B6C7483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 w:firstLine="100"/>
        <w:rPr>
          <w:rFonts w:eastAsia="Times New Roman"/>
          <w:sz w:val="20"/>
          <w:szCs w:val="20"/>
          <w:lang w:val="nl-NL"/>
        </w:rPr>
      </w:pPr>
    </w:p>
    <w:tbl>
      <w:tblPr>
        <w:tblW w:w="65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544"/>
      </w:tblGrid>
      <w:tr w:rsidR="00160814" w:rsidRPr="00160814" w14:paraId="6A56A830" w14:textId="77777777" w:rsidTr="009F1E6C">
        <w:trPr>
          <w:trHeight w:val="620"/>
        </w:trPr>
        <w:tc>
          <w:tcPr>
            <w:tcW w:w="2977" w:type="dxa"/>
          </w:tcPr>
          <w:p w14:paraId="5ABE7EE9" w14:textId="77777777" w:rsidR="00160814" w:rsidRPr="00160814" w:rsidRDefault="00160814" w:rsidP="00160814">
            <w:pPr>
              <w:widowControl/>
              <w:autoSpaceDE/>
              <w:autoSpaceDN/>
              <w:ind w:left="142"/>
              <w:rPr>
                <w:rFonts w:eastAsia="Times New Roman"/>
                <w:sz w:val="20"/>
                <w:szCs w:val="20"/>
                <w:lang w:val="nl-NL"/>
              </w:rPr>
            </w:pPr>
          </w:p>
          <w:p w14:paraId="591788C2" w14:textId="77777777" w:rsidR="00160814" w:rsidRPr="00160814" w:rsidRDefault="00160814" w:rsidP="00160814">
            <w:pPr>
              <w:widowControl/>
              <w:autoSpaceDE/>
              <w:autoSpaceDN/>
              <w:ind w:left="142"/>
              <w:rPr>
                <w:rFonts w:eastAsia="Times New Roman"/>
                <w:sz w:val="20"/>
                <w:szCs w:val="20"/>
                <w:lang w:val="nl-NL"/>
              </w:rPr>
            </w:pPr>
            <w:r w:rsidRPr="00160814">
              <w:rPr>
                <w:rFonts w:eastAsia="Times New Roman"/>
                <w:sz w:val="20"/>
                <w:szCs w:val="20"/>
                <w:lang w:val="nl-NL"/>
              </w:rPr>
              <w:t xml:space="preserve">Totaal jaarpremie </w:t>
            </w:r>
          </w:p>
          <w:p w14:paraId="76E66BB1" w14:textId="77777777" w:rsidR="00160814" w:rsidRPr="00160814" w:rsidRDefault="00160814" w:rsidP="00160814">
            <w:pPr>
              <w:widowControl/>
              <w:autoSpaceDE/>
              <w:autoSpaceDN/>
              <w:ind w:left="142"/>
              <w:rPr>
                <w:rFonts w:eastAsia="Times New Roman"/>
                <w:sz w:val="20"/>
                <w:szCs w:val="20"/>
                <w:lang w:val="nl-NL"/>
              </w:rPr>
            </w:pPr>
          </w:p>
        </w:tc>
        <w:tc>
          <w:tcPr>
            <w:tcW w:w="3544" w:type="dxa"/>
          </w:tcPr>
          <w:p w14:paraId="00BE50C1" w14:textId="77777777" w:rsidR="00160814" w:rsidRPr="00160814" w:rsidRDefault="00160814" w:rsidP="00160814">
            <w:pPr>
              <w:widowControl/>
              <w:autoSpaceDE/>
              <w:autoSpaceDN/>
              <w:ind w:left="142"/>
              <w:rPr>
                <w:rFonts w:eastAsia="Times New Roman"/>
                <w:sz w:val="20"/>
                <w:szCs w:val="20"/>
                <w:lang w:val="nl-NL"/>
              </w:rPr>
            </w:pPr>
          </w:p>
          <w:p w14:paraId="202C9B83" w14:textId="77777777" w:rsidR="00160814" w:rsidRPr="00160814" w:rsidRDefault="00160814" w:rsidP="00160814">
            <w:pPr>
              <w:widowControl/>
              <w:autoSpaceDE/>
              <w:autoSpaceDN/>
              <w:ind w:left="142"/>
              <w:rPr>
                <w:rFonts w:eastAsia="Times New Roman"/>
                <w:sz w:val="20"/>
                <w:szCs w:val="20"/>
                <w:lang w:val="nl-NL"/>
              </w:rPr>
            </w:pPr>
            <w:r w:rsidRPr="00160814">
              <w:rPr>
                <w:rFonts w:eastAsia="Times New Roman"/>
                <w:sz w:val="20"/>
                <w:szCs w:val="20"/>
                <w:lang w:val="nl-NL"/>
              </w:rPr>
              <w:t>EUR…………………per jaar</w:t>
            </w:r>
          </w:p>
        </w:tc>
      </w:tr>
    </w:tbl>
    <w:p w14:paraId="197F163D" w14:textId="77777777" w:rsidR="00160814" w:rsidRPr="00160814" w:rsidRDefault="00160814" w:rsidP="00160814">
      <w:pPr>
        <w:widowControl/>
        <w:tabs>
          <w:tab w:val="left" w:pos="962"/>
          <w:tab w:val="left" w:pos="1924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</w:p>
    <w:p w14:paraId="3B84E765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"/>
        </w:rPr>
      </w:pPr>
      <w:r w:rsidRPr="00160814">
        <w:rPr>
          <w:rFonts w:eastAsia="Times New Roman"/>
          <w:sz w:val="20"/>
          <w:szCs w:val="20"/>
          <w:lang w:val="nl-NL"/>
        </w:rPr>
        <w:t xml:space="preserve">Premies dienen in nominale bedragen te worden weergegeven en zijn </w:t>
      </w:r>
      <w:r w:rsidRPr="00160814">
        <w:rPr>
          <w:rFonts w:eastAsia="Times New Roman" w:cs="Times New Roman"/>
          <w:sz w:val="20"/>
          <w:szCs w:val="24"/>
          <w:lang w:val="nl" w:eastAsia="nl-NL"/>
        </w:rPr>
        <w:t xml:space="preserve">netto, dus </w:t>
      </w:r>
      <w:r w:rsidRPr="00160814">
        <w:rPr>
          <w:rFonts w:eastAsia="Times New Roman" w:cs="Times New Roman"/>
          <w:sz w:val="20"/>
          <w:szCs w:val="24"/>
          <w:u w:val="single"/>
          <w:lang w:val="nl" w:eastAsia="nl-NL"/>
        </w:rPr>
        <w:t>exclusief</w:t>
      </w:r>
      <w:r w:rsidRPr="00160814">
        <w:rPr>
          <w:rFonts w:eastAsia="Times New Roman" w:cs="Times New Roman"/>
          <w:sz w:val="20"/>
          <w:szCs w:val="24"/>
          <w:lang w:val="nl" w:eastAsia="nl-NL"/>
        </w:rPr>
        <w:t xml:space="preserve"> de beloning voor de makelaar en exclusief assurantiebelasting, één en ander zoals aangegeven in dit bestek en bijbehorende documenten.</w:t>
      </w:r>
    </w:p>
    <w:p w14:paraId="74ADE13C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"/>
        </w:rPr>
      </w:pPr>
    </w:p>
    <w:p w14:paraId="4DA6A8F1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"/>
        </w:rPr>
      </w:pPr>
      <w:r w:rsidRPr="00160814">
        <w:rPr>
          <w:rFonts w:eastAsia="Times New Roman"/>
          <w:sz w:val="20"/>
          <w:szCs w:val="20"/>
          <w:u w:val="single"/>
          <w:lang w:val="nl-NL"/>
        </w:rPr>
        <w:t>Sub gunningscriterium G.1.2. Aangeboden capaciteit</w:t>
      </w:r>
    </w:p>
    <w:p w14:paraId="0DABFFFE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1A886FF8" w14:textId="77777777" w:rsidR="00160814" w:rsidRPr="00160814" w:rsidRDefault="00160814" w:rsidP="00160814">
      <w:pPr>
        <w:widowControl/>
        <w:tabs>
          <w:tab w:val="left" w:pos="792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Als volgverzekeraar</w:t>
      </w:r>
      <w:r w:rsidRPr="00160814">
        <w:rPr>
          <w:rFonts w:eastAsia="Times New Roman"/>
          <w:sz w:val="20"/>
          <w:szCs w:val="20"/>
          <w:lang w:val="nl-NL"/>
        </w:rPr>
        <w:tab/>
        <w:t>______%</w:t>
      </w:r>
    </w:p>
    <w:p w14:paraId="7F3C3583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 xml:space="preserve">(alleen in te vullen als de inschrijver in aanmerking wenst te komen </w:t>
      </w:r>
    </w:p>
    <w:p w14:paraId="43DDDA2D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voor de positie van volgverzekeraar)</w:t>
      </w:r>
    </w:p>
    <w:p w14:paraId="3107C64B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b/>
          <w:i/>
          <w:sz w:val="20"/>
          <w:szCs w:val="20"/>
          <w:lang w:val="nl-NL"/>
        </w:rPr>
      </w:pPr>
    </w:p>
    <w:p w14:paraId="124EEBD6" w14:textId="70E97C00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b/>
          <w:i/>
          <w:sz w:val="20"/>
          <w:szCs w:val="20"/>
          <w:lang w:val="nl-NL"/>
        </w:rPr>
      </w:pPr>
      <w:r w:rsidRPr="00160814">
        <w:rPr>
          <w:rFonts w:eastAsia="Times New Roman"/>
          <w:b/>
          <w:i/>
          <w:sz w:val="20"/>
          <w:szCs w:val="20"/>
          <w:lang w:val="nl-NL"/>
        </w:rPr>
        <w:t xml:space="preserve">Gunningscriterium </w:t>
      </w:r>
      <w:r w:rsidR="00387A99">
        <w:rPr>
          <w:rFonts w:eastAsia="Times New Roman"/>
          <w:b/>
          <w:i/>
          <w:sz w:val="20"/>
          <w:szCs w:val="20"/>
          <w:lang w:val="nl-NL"/>
        </w:rPr>
        <w:t xml:space="preserve"> 2: </w:t>
      </w:r>
      <w:r w:rsidRPr="00160814">
        <w:rPr>
          <w:rFonts w:eastAsia="Times New Roman"/>
          <w:b/>
          <w:i/>
          <w:sz w:val="20"/>
          <w:szCs w:val="20"/>
          <w:lang w:val="nl-NL"/>
        </w:rPr>
        <w:t>Kwaliteit van de geboden dienst</w:t>
      </w:r>
    </w:p>
    <w:p w14:paraId="78BA3A3E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u w:val="single"/>
          <w:lang w:val="nl-NL"/>
        </w:rPr>
      </w:pPr>
    </w:p>
    <w:p w14:paraId="1B5963FF" w14:textId="4EF08483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u w:val="single"/>
          <w:lang w:val="nl-NL"/>
        </w:rPr>
      </w:pPr>
      <w:r w:rsidRPr="00160814">
        <w:rPr>
          <w:rFonts w:eastAsia="Times New Roman"/>
          <w:sz w:val="20"/>
          <w:szCs w:val="20"/>
          <w:u w:val="single"/>
          <w:lang w:val="nl-NL"/>
        </w:rPr>
        <w:t>Sub gunningscriterium G .2.1 Verzekeringsvoorwaarden</w:t>
      </w:r>
    </w:p>
    <w:p w14:paraId="4F5DF0B2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61E7CC4E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De inschrijver kan voldoen aan de verzekeringsvoorwaarden</w:t>
      </w:r>
      <w:r w:rsidRPr="00160814">
        <w:rPr>
          <w:rFonts w:eastAsia="Times New Roman"/>
          <w:sz w:val="20"/>
          <w:szCs w:val="20"/>
          <w:lang w:val="nl-NL"/>
        </w:rPr>
        <w:tab/>
        <w:t>ja / nee*</w:t>
      </w:r>
    </w:p>
    <w:p w14:paraId="1495BEE7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zoals bijgevoegd in Bijlage 6.</w:t>
      </w:r>
      <w:r w:rsidRPr="00160814">
        <w:rPr>
          <w:rFonts w:eastAsia="Times New Roman"/>
          <w:sz w:val="20"/>
          <w:szCs w:val="20"/>
          <w:lang w:val="nl-NL"/>
        </w:rPr>
        <w:tab/>
      </w:r>
    </w:p>
    <w:p w14:paraId="4FC97357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7E5ABF1F" w14:textId="77777777" w:rsidR="00160814" w:rsidRPr="00160814" w:rsidRDefault="00160814" w:rsidP="00160814">
      <w:pPr>
        <w:widowControl/>
        <w:tabs>
          <w:tab w:val="left" w:pos="770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Indien nee: de Inschrijver kan gelijkwaardige verzekeringsvoorwaarden aanbieden</w:t>
      </w:r>
      <w:r w:rsidRPr="00160814">
        <w:rPr>
          <w:rFonts w:eastAsia="Times New Roman"/>
          <w:sz w:val="20"/>
          <w:szCs w:val="20"/>
          <w:lang w:val="nl-NL"/>
        </w:rPr>
        <w:tab/>
        <w:t>ja / nee*</w:t>
      </w:r>
    </w:p>
    <w:p w14:paraId="7A630564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43D2B45B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 xml:space="preserve">Indien niet voldaan kan worden aan de verzekeringsvoorwaarden zoals opgenomen </w:t>
      </w:r>
    </w:p>
    <w:p w14:paraId="055DD79C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 xml:space="preserve">in het bestek dan kan hier aangegeven worden waarom er niet voldaan kan worden </w:t>
      </w:r>
    </w:p>
    <w:p w14:paraId="7C253942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aan de verzekeringsvoorwaarden. Let op: de inschrijver dient tevens de verzekeringsvoorwaarden</w:t>
      </w:r>
    </w:p>
    <w:p w14:paraId="3B12A505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die hij wenst te hanteren ter beoordeling met zijn inschrijving in te dienen.</w:t>
      </w:r>
    </w:p>
    <w:p w14:paraId="55517706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31500296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Reden van niet accepteren van de verzekeringsvoorwaarden:</w:t>
      </w:r>
    </w:p>
    <w:p w14:paraId="6580136D" w14:textId="77777777" w:rsidR="00160814" w:rsidRPr="00160814" w:rsidRDefault="00160814" w:rsidP="00160814">
      <w:pPr>
        <w:widowControl/>
        <w:tabs>
          <w:tab w:val="left" w:pos="7590"/>
        </w:tabs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7D761BC1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u w:val="single"/>
          <w:lang w:val="nl-NL"/>
        </w:rPr>
      </w:pPr>
      <w:r w:rsidRPr="00160814">
        <w:rPr>
          <w:rFonts w:eastAsia="Times New Roman"/>
          <w:sz w:val="20"/>
          <w:szCs w:val="20"/>
          <w:u w:val="single"/>
          <w:lang w:val="nl-NL"/>
        </w:rPr>
        <w:t>Sub gunningscriterium G.2.2. Contractstermijn</w:t>
      </w:r>
    </w:p>
    <w:p w14:paraId="3713AF2E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u w:val="single"/>
          <w:lang w:val="nl-NL"/>
        </w:rPr>
      </w:pPr>
    </w:p>
    <w:p w14:paraId="09343921" w14:textId="77777777" w:rsidR="00160814" w:rsidRPr="00160814" w:rsidRDefault="00160814" w:rsidP="00160814">
      <w:pPr>
        <w:widowControl/>
        <w:autoSpaceDE/>
        <w:autoSpaceDN/>
        <w:ind w:left="142"/>
        <w:textAlignment w:val="baseline"/>
        <w:rPr>
          <w:rFonts w:eastAsia="Times New Roman" w:cs="Times New Roman"/>
          <w:sz w:val="20"/>
          <w:szCs w:val="20"/>
          <w:lang w:val="nl-NL"/>
        </w:rPr>
      </w:pPr>
      <w:r w:rsidRPr="00160814">
        <w:rPr>
          <w:rFonts w:eastAsia="Times New Roman" w:cs="Times New Roman"/>
          <w:sz w:val="20"/>
          <w:szCs w:val="20"/>
          <w:lang w:val="nl-NL"/>
        </w:rPr>
        <w:t>De inschrijver kan voldoen aan de navolgende contractstermijn: </w:t>
      </w:r>
    </w:p>
    <w:p w14:paraId="33804A0E" w14:textId="77777777" w:rsidR="00160814" w:rsidRPr="00160814" w:rsidRDefault="00160814" w:rsidP="00160814">
      <w:pPr>
        <w:widowControl/>
        <w:autoSpaceDE/>
        <w:autoSpaceDN/>
        <w:ind w:left="142"/>
        <w:textAlignment w:val="baseline"/>
        <w:rPr>
          <w:rFonts w:eastAsia="Times New Roman" w:cs="Times New Roman"/>
          <w:sz w:val="20"/>
          <w:szCs w:val="20"/>
          <w:lang w:val="nl-NL"/>
        </w:rPr>
      </w:pPr>
    </w:p>
    <w:p w14:paraId="5BA5D539" w14:textId="77777777" w:rsidR="00160814" w:rsidRPr="00160814" w:rsidRDefault="00160814" w:rsidP="00387A99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 w:cs="Times New Roman"/>
          <w:sz w:val="20"/>
          <w:szCs w:val="20"/>
          <w:lang w:val="nl-NL"/>
        </w:rPr>
      </w:pPr>
      <w:r w:rsidRPr="00160814">
        <w:rPr>
          <w:rFonts w:eastAsia="Times New Roman" w:cs="Times New Roman"/>
          <w:sz w:val="20"/>
          <w:szCs w:val="20"/>
          <w:lang w:val="nl-NL"/>
        </w:rPr>
        <w:t>contractstermijn van 12 maanden                                                                         ja / nee *</w:t>
      </w:r>
    </w:p>
    <w:p w14:paraId="03F1D942" w14:textId="77777777" w:rsidR="00160814" w:rsidRPr="00160814" w:rsidRDefault="00160814" w:rsidP="00387A99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 w:cs="Times New Roman"/>
          <w:sz w:val="20"/>
          <w:szCs w:val="20"/>
          <w:lang w:val="nl-NL"/>
        </w:rPr>
      </w:pPr>
      <w:r w:rsidRPr="00160814">
        <w:rPr>
          <w:rFonts w:eastAsia="Times New Roman" w:cs="Times New Roman"/>
          <w:sz w:val="20"/>
          <w:szCs w:val="20"/>
          <w:lang w:val="nl-NL"/>
        </w:rPr>
        <w:t>contractstermijn van 24 maanden                                                                         ja / nee *</w:t>
      </w:r>
    </w:p>
    <w:p w14:paraId="70285B84" w14:textId="77777777" w:rsidR="00160814" w:rsidRPr="00160814" w:rsidRDefault="00160814" w:rsidP="00387A99">
      <w:pPr>
        <w:widowControl/>
        <w:numPr>
          <w:ilvl w:val="0"/>
          <w:numId w:val="2"/>
        </w:numPr>
        <w:autoSpaceDE/>
        <w:autoSpaceDN/>
        <w:textAlignment w:val="baseline"/>
        <w:rPr>
          <w:rFonts w:eastAsia="Times New Roman" w:cs="Times New Roman"/>
          <w:sz w:val="20"/>
          <w:szCs w:val="20"/>
          <w:lang w:val="nl-NL"/>
        </w:rPr>
      </w:pPr>
      <w:r w:rsidRPr="00160814">
        <w:rPr>
          <w:rFonts w:eastAsia="Times New Roman" w:cs="Times New Roman"/>
          <w:sz w:val="20"/>
          <w:szCs w:val="20"/>
          <w:lang w:val="nl-NL"/>
        </w:rPr>
        <w:t>contractstermijn van 36 maanden:                                                                        ja / nee *</w:t>
      </w:r>
    </w:p>
    <w:p w14:paraId="574BCD0A" w14:textId="77777777" w:rsidR="00160814" w:rsidRDefault="00160814" w:rsidP="00160814">
      <w:pPr>
        <w:widowControl/>
        <w:autoSpaceDE/>
        <w:autoSpaceDN/>
        <w:ind w:left="142"/>
        <w:textAlignment w:val="baseline"/>
        <w:rPr>
          <w:rFonts w:eastAsia="Times New Roman" w:cs="Times New Roman"/>
          <w:sz w:val="20"/>
          <w:szCs w:val="20"/>
          <w:lang w:val="nl-NL"/>
        </w:rPr>
      </w:pPr>
      <w:r w:rsidRPr="00160814">
        <w:rPr>
          <w:rFonts w:eastAsia="Times New Roman" w:cs="Times New Roman"/>
          <w:sz w:val="20"/>
          <w:szCs w:val="20"/>
          <w:lang w:val="nl-NL"/>
        </w:rPr>
        <w:t> </w:t>
      </w:r>
    </w:p>
    <w:p w14:paraId="4DA24454" w14:textId="77777777" w:rsidR="00387A99" w:rsidRPr="00160814" w:rsidRDefault="00387A99" w:rsidP="00160814">
      <w:pPr>
        <w:widowControl/>
        <w:autoSpaceDE/>
        <w:autoSpaceDN/>
        <w:ind w:left="142"/>
        <w:textAlignment w:val="baseline"/>
        <w:rPr>
          <w:rFonts w:cs="Times New Roman"/>
          <w:sz w:val="20"/>
          <w:szCs w:val="20"/>
          <w:lang w:val="nl-NL"/>
        </w:rPr>
      </w:pPr>
    </w:p>
    <w:p w14:paraId="1205DCAA" w14:textId="77777777" w:rsidR="00160814" w:rsidRPr="00160814" w:rsidRDefault="00160814" w:rsidP="00160814">
      <w:pPr>
        <w:widowControl/>
        <w:autoSpaceDE/>
        <w:autoSpaceDN/>
        <w:ind w:left="142"/>
        <w:textAlignment w:val="baseline"/>
        <w:rPr>
          <w:rFonts w:eastAsia="Times New Roman" w:cs="Times New Roman"/>
          <w:color w:val="000000"/>
          <w:sz w:val="20"/>
          <w:szCs w:val="20"/>
          <w:shd w:val="clear" w:color="auto" w:fill="FFFFFF"/>
          <w:lang w:val="nl-NL"/>
        </w:rPr>
      </w:pPr>
      <w:r w:rsidRPr="00160814">
        <w:rPr>
          <w:rFonts w:eastAsia="Times New Roman" w:cs="Times New Roman"/>
          <w:color w:val="000000"/>
          <w:sz w:val="20"/>
          <w:szCs w:val="20"/>
          <w:shd w:val="clear" w:color="auto" w:fill="FFFFFF"/>
          <w:lang w:val="nl-NL"/>
        </w:rPr>
        <w:t>(* doorhalen wat niet van toepassing is) </w:t>
      </w:r>
    </w:p>
    <w:p w14:paraId="05EF2C0B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</w:p>
    <w:p w14:paraId="43796402" w14:textId="77777777" w:rsidR="00160814" w:rsidRPr="00160814" w:rsidRDefault="00160814" w:rsidP="00160814">
      <w:pPr>
        <w:widowControl/>
        <w:autoSpaceDE/>
        <w:autoSpaceDN/>
        <w:ind w:left="142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b/>
          <w:bCs/>
          <w:sz w:val="20"/>
          <w:szCs w:val="20"/>
          <w:lang w:val="nl-NL"/>
        </w:rPr>
        <w:t>Ondertekening</w:t>
      </w:r>
      <w:r w:rsidRPr="00160814">
        <w:rPr>
          <w:rFonts w:eastAsia="Times New Roman"/>
          <w:sz w:val="20"/>
          <w:szCs w:val="20"/>
          <w:lang w:val="nl-NL"/>
        </w:rPr>
        <w:t xml:space="preserve"> </w:t>
      </w:r>
    </w:p>
    <w:p w14:paraId="22FE7B8B" w14:textId="77777777" w:rsidR="00160814" w:rsidRPr="00160814" w:rsidRDefault="00160814" w:rsidP="00160814">
      <w:pPr>
        <w:widowControl/>
        <w:pBdr>
          <w:top w:val="single" w:sz="4" w:space="1" w:color="auto"/>
        </w:pBdr>
        <w:tabs>
          <w:tab w:val="left" w:pos="1540"/>
          <w:tab w:val="left" w:pos="4510"/>
          <w:tab w:val="left" w:pos="6050"/>
        </w:tabs>
        <w:autoSpaceDE/>
        <w:autoSpaceDN/>
        <w:ind w:left="142"/>
        <w:jc w:val="both"/>
        <w:rPr>
          <w:rFonts w:eastAsia="Times New Roman"/>
          <w:b/>
          <w:sz w:val="20"/>
          <w:szCs w:val="20"/>
          <w:lang w:val="nl-NL"/>
        </w:rPr>
      </w:pPr>
      <w:r w:rsidRPr="00160814">
        <w:rPr>
          <w:rFonts w:eastAsia="Times New Roman"/>
          <w:b/>
          <w:sz w:val="20"/>
          <w:szCs w:val="20"/>
          <w:lang w:val="nl-NL"/>
        </w:rPr>
        <w:t xml:space="preserve">                                                                                                                                 </w:t>
      </w:r>
    </w:p>
    <w:p w14:paraId="17D63CAB" w14:textId="77777777" w:rsidR="00160814" w:rsidRPr="00160814" w:rsidRDefault="00160814" w:rsidP="00160814">
      <w:pPr>
        <w:widowControl/>
        <w:tabs>
          <w:tab w:val="left" w:pos="1540"/>
          <w:tab w:val="left" w:pos="4510"/>
          <w:tab w:val="left" w:pos="6050"/>
          <w:tab w:val="left" w:pos="7370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Datum</w:t>
      </w:r>
      <w:r w:rsidRPr="00160814">
        <w:rPr>
          <w:rFonts w:eastAsia="Times New Roman"/>
          <w:sz w:val="20"/>
          <w:szCs w:val="20"/>
          <w:lang w:val="nl-NL"/>
        </w:rPr>
        <w:tab/>
        <w:t>:</w:t>
      </w:r>
      <w:r w:rsidRPr="00160814">
        <w:rPr>
          <w:rFonts w:eastAsia="Times New Roman"/>
          <w:sz w:val="20"/>
          <w:szCs w:val="20"/>
          <w:lang w:val="nl-NL"/>
        </w:rPr>
        <w:tab/>
      </w:r>
      <w:r w:rsidRPr="00160814">
        <w:rPr>
          <w:rFonts w:eastAsia="Times New Roman"/>
          <w:sz w:val="20"/>
          <w:szCs w:val="20"/>
          <w:lang w:val="nl-NL"/>
        </w:rPr>
        <w:tab/>
        <w:t>Functie</w:t>
      </w:r>
      <w:r w:rsidRPr="00160814">
        <w:rPr>
          <w:rFonts w:eastAsia="Times New Roman"/>
          <w:sz w:val="20"/>
          <w:szCs w:val="20"/>
          <w:lang w:val="nl-NL"/>
        </w:rPr>
        <w:tab/>
        <w:t xml:space="preserve">: </w:t>
      </w:r>
    </w:p>
    <w:p w14:paraId="10E2364E" w14:textId="77777777" w:rsidR="00160814" w:rsidRPr="00160814" w:rsidRDefault="00160814" w:rsidP="00160814">
      <w:pPr>
        <w:widowControl/>
        <w:tabs>
          <w:tab w:val="left" w:pos="1540"/>
          <w:tab w:val="left" w:pos="4510"/>
          <w:tab w:val="left" w:pos="6050"/>
          <w:tab w:val="left" w:pos="7370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</w:p>
    <w:p w14:paraId="5149FB11" w14:textId="77777777" w:rsidR="00160814" w:rsidRPr="00160814" w:rsidRDefault="00160814" w:rsidP="00160814">
      <w:pPr>
        <w:widowControl/>
        <w:tabs>
          <w:tab w:val="left" w:pos="1540"/>
          <w:tab w:val="left" w:pos="4510"/>
          <w:tab w:val="left" w:pos="6050"/>
          <w:tab w:val="left" w:pos="7370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Handtekening</w:t>
      </w:r>
      <w:r w:rsidRPr="00160814">
        <w:rPr>
          <w:rFonts w:eastAsia="Times New Roman"/>
          <w:sz w:val="20"/>
          <w:szCs w:val="20"/>
          <w:lang w:val="nl-NL"/>
        </w:rPr>
        <w:tab/>
        <w:t>:</w:t>
      </w:r>
      <w:r w:rsidRPr="00160814">
        <w:rPr>
          <w:rFonts w:eastAsia="Times New Roman"/>
          <w:sz w:val="20"/>
          <w:szCs w:val="20"/>
          <w:lang w:val="nl-NL"/>
        </w:rPr>
        <w:tab/>
      </w:r>
      <w:r w:rsidRPr="00160814">
        <w:rPr>
          <w:rFonts w:eastAsia="Times New Roman"/>
          <w:sz w:val="20"/>
          <w:szCs w:val="20"/>
          <w:lang w:val="nl-NL"/>
        </w:rPr>
        <w:tab/>
        <w:t>Naam bedrijf</w:t>
      </w:r>
      <w:r w:rsidRPr="00160814">
        <w:rPr>
          <w:rFonts w:eastAsia="Times New Roman"/>
          <w:sz w:val="20"/>
          <w:szCs w:val="20"/>
          <w:lang w:val="nl-NL"/>
        </w:rPr>
        <w:tab/>
        <w:t>:</w:t>
      </w:r>
    </w:p>
    <w:p w14:paraId="1E31A5E0" w14:textId="77777777" w:rsidR="00160814" w:rsidRPr="00160814" w:rsidRDefault="00160814" w:rsidP="00160814">
      <w:pPr>
        <w:widowControl/>
        <w:tabs>
          <w:tab w:val="left" w:pos="1540"/>
          <w:tab w:val="left" w:pos="4510"/>
          <w:tab w:val="left" w:pos="6050"/>
          <w:tab w:val="left" w:pos="7370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</w:p>
    <w:p w14:paraId="71B54F06" w14:textId="77777777" w:rsidR="00160814" w:rsidRPr="00160814" w:rsidRDefault="00160814" w:rsidP="00160814">
      <w:pPr>
        <w:widowControl/>
        <w:tabs>
          <w:tab w:val="left" w:pos="1540"/>
          <w:tab w:val="left" w:pos="4510"/>
          <w:tab w:val="left" w:pos="6050"/>
          <w:tab w:val="left" w:pos="7370"/>
        </w:tabs>
        <w:autoSpaceDE/>
        <w:autoSpaceDN/>
        <w:ind w:left="142"/>
        <w:jc w:val="both"/>
        <w:rPr>
          <w:rFonts w:eastAsia="Times New Roman"/>
          <w:sz w:val="20"/>
          <w:szCs w:val="20"/>
          <w:lang w:val="nl-NL"/>
        </w:rPr>
      </w:pPr>
      <w:r w:rsidRPr="00160814">
        <w:rPr>
          <w:rFonts w:eastAsia="Times New Roman"/>
          <w:sz w:val="20"/>
          <w:szCs w:val="20"/>
          <w:lang w:val="nl-NL"/>
        </w:rPr>
        <w:t>Naam</w:t>
      </w:r>
      <w:r w:rsidRPr="00160814">
        <w:rPr>
          <w:rFonts w:eastAsia="Times New Roman"/>
          <w:sz w:val="20"/>
          <w:szCs w:val="20"/>
          <w:lang w:val="nl-NL"/>
        </w:rPr>
        <w:tab/>
        <w:t>:</w:t>
      </w:r>
    </w:p>
    <w:p w14:paraId="52213D8B" w14:textId="77777777" w:rsidR="00160814" w:rsidRPr="00516610" w:rsidRDefault="00160814" w:rsidP="00556D94">
      <w:pPr>
        <w:spacing w:before="158" w:line="264" w:lineRule="auto"/>
        <w:ind w:left="140" w:right="692"/>
        <w:rPr>
          <w:b/>
          <w:sz w:val="20"/>
          <w:lang w:val="nl-NL"/>
        </w:rPr>
      </w:pPr>
    </w:p>
    <w:sectPr w:rsidR="00160814" w:rsidRPr="00516610">
      <w:headerReference w:type="default" r:id="rId7"/>
      <w:type w:val="continuous"/>
      <w:pgSz w:w="11910" w:h="16840"/>
      <w:pgMar w:top="7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237B0" w14:textId="77777777" w:rsidR="00556D94" w:rsidRDefault="00556D94" w:rsidP="00556D94">
      <w:r>
        <w:separator/>
      </w:r>
    </w:p>
  </w:endnote>
  <w:endnote w:type="continuationSeparator" w:id="0">
    <w:p w14:paraId="43DBF291" w14:textId="77777777" w:rsidR="00556D94" w:rsidRDefault="00556D94" w:rsidP="0055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BC636" w14:textId="77777777" w:rsidR="00556D94" w:rsidRDefault="00556D94" w:rsidP="00556D94">
      <w:r>
        <w:separator/>
      </w:r>
    </w:p>
  </w:footnote>
  <w:footnote w:type="continuationSeparator" w:id="0">
    <w:p w14:paraId="101E9FC9" w14:textId="77777777" w:rsidR="00556D94" w:rsidRDefault="00556D94" w:rsidP="00556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0E4A" w14:textId="359DFF76" w:rsidR="00556D94" w:rsidRPr="00556D94" w:rsidRDefault="00556D94" w:rsidP="00556D94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val="nl-NL" w:eastAsia="nl-NL"/>
      </w:rPr>
    </w:pPr>
    <w:r w:rsidRPr="00556D94">
      <w:rPr>
        <w:rFonts w:ascii="Times New Roman" w:eastAsia="Times New Roman" w:hAnsi="Times New Roman" w:cs="Times New Roman"/>
        <w:noProof/>
        <w:sz w:val="24"/>
        <w:szCs w:val="24"/>
        <w:lang w:val="nl-NL" w:eastAsia="nl-NL"/>
      </w:rPr>
      <w:drawing>
        <wp:anchor distT="0" distB="0" distL="114300" distR="114300" simplePos="0" relativeHeight="251658240" behindDoc="0" locked="0" layoutInCell="1" allowOverlap="1" wp14:anchorId="42DB0DFD" wp14:editId="7C5DD4D2">
          <wp:simplePos x="0" y="0"/>
          <wp:positionH relativeFrom="column">
            <wp:posOffset>4973320</wp:posOffset>
          </wp:positionH>
          <wp:positionV relativeFrom="paragraph">
            <wp:posOffset>175260</wp:posOffset>
          </wp:positionV>
          <wp:extent cx="785495" cy="403860"/>
          <wp:effectExtent l="0" t="0" r="0" b="0"/>
          <wp:wrapThrough wrapText="bothSides">
            <wp:wrapPolygon edited="0">
              <wp:start x="0" y="0"/>
              <wp:lineTo x="0" y="20377"/>
              <wp:lineTo x="20954" y="20377"/>
              <wp:lineTo x="20954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232122" w14:textId="256BDA2F" w:rsidR="00556D94" w:rsidRDefault="00556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7616C"/>
    <w:multiLevelType w:val="multilevel"/>
    <w:tmpl w:val="727455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1169FF"/>
    <w:multiLevelType w:val="multilevel"/>
    <w:tmpl w:val="FB44E7A4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 w16cid:durableId="910119463">
    <w:abstractNumId w:val="0"/>
  </w:num>
  <w:num w:numId="2" w16cid:durableId="382295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23"/>
    <w:rsid w:val="00160814"/>
    <w:rsid w:val="00203A87"/>
    <w:rsid w:val="00387A99"/>
    <w:rsid w:val="00556D94"/>
    <w:rsid w:val="0088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02DF"/>
  <w15:docId w15:val="{92FC670D-99F3-4C8C-BEC6-7B8EA71C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4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0"/>
      <w:ind w:left="1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D9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6D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D9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328</Words>
  <Characters>1804</Characters>
  <Application>Microsoft Office Word</Application>
  <DocSecurity>0</DocSecurity>
  <Lines>15</Lines>
  <Paragraphs>4</Paragraphs>
  <ScaleCrop>false</ScaleCrop>
  <Company>Aon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definitief EA bestek Waterschap Limburg.docx</dc:title>
  <dc:creator>A0758215</dc:creator>
  <cp:lastModifiedBy>Esengul Avci</cp:lastModifiedBy>
  <cp:revision>4</cp:revision>
  <dcterms:created xsi:type="dcterms:W3CDTF">2024-09-04T13:52:00Z</dcterms:created>
  <dcterms:modified xsi:type="dcterms:W3CDTF">2024-09-13T09:58:00Z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2024-08-30T00:00:00Z</vt:filetime>
  </property>
  <property fmtid="{D5CDD505-2E9C-101B-9397-08002B2CF9AE}" pid="5" name="MSIP_Label_9043f10a-881e-4653-a55e-02ca2cc829dc_Enabled">
    <vt:lpwstr>true</vt:lpwstr>
  </property>
  <property fmtid="{D5CDD505-2E9C-101B-9397-08002B2CF9AE}" pid="6" name="MSIP_Label_9043f10a-881e-4653-a55e-02ca2cc829dc_SetDate">
    <vt:lpwstr>2024-09-04T13:38:40Z</vt:lpwstr>
  </property>
  <property fmtid="{D5CDD505-2E9C-101B-9397-08002B2CF9AE}" pid="7" name="MSIP_Label_9043f10a-881e-4653-a55e-02ca2cc829dc_Method">
    <vt:lpwstr>Standard</vt:lpwstr>
  </property>
  <property fmtid="{D5CDD505-2E9C-101B-9397-08002B2CF9AE}" pid="8" name="MSIP_Label_9043f10a-881e-4653-a55e-02ca2cc829dc_Name">
    <vt:lpwstr>ADC_class_200</vt:lpwstr>
  </property>
  <property fmtid="{D5CDD505-2E9C-101B-9397-08002B2CF9AE}" pid="9" name="MSIP_Label_9043f10a-881e-4653-a55e-02ca2cc829dc_SiteId">
    <vt:lpwstr>94cfddbc-0627-494a-ad7a-29aea3aea832</vt:lpwstr>
  </property>
  <property fmtid="{D5CDD505-2E9C-101B-9397-08002B2CF9AE}" pid="10" name="MSIP_Label_9043f10a-881e-4653-a55e-02ca2cc829dc_ActionId">
    <vt:lpwstr>e4236688-9729-4cc2-a889-5ff4b670253e</vt:lpwstr>
  </property>
  <property fmtid="{D5CDD505-2E9C-101B-9397-08002B2CF9AE}" pid="11" name="MSIP_Label_9043f10a-881e-4653-a55e-02ca2cc829dc_ContentBits">
    <vt:lpwstr>0</vt:lpwstr>
  </property>
</Properties>
</file>