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tabs>
          <w:tab w:val="left" w:leader="none" w:pos="547"/>
        </w:tabs>
        <w:spacing w:after="0" w:before="0" w:line="480" w:lineRule="auto"/>
        <w:rPr>
          <w:rFonts w:ascii="Verdana" w:cs="Verdana" w:eastAsia="Verdana" w:hAnsi="Verdana"/>
          <w:color w:val="4f81bd"/>
          <w:sz w:val="28"/>
          <w:szCs w:val="28"/>
        </w:rPr>
      </w:pPr>
      <w:r w:rsidDel="00000000" w:rsidR="00000000" w:rsidRPr="00000000">
        <w:rPr>
          <w:rFonts w:ascii="Verdana" w:cs="Verdana" w:eastAsia="Verdana" w:hAnsi="Verdana"/>
          <w:color w:val="4f81bd"/>
          <w:sz w:val="28"/>
          <w:szCs w:val="28"/>
          <w:rtl w:val="0"/>
        </w:rPr>
        <w:t xml:space="preserve">Programma van Eisen: Wensen</w:t>
      </w:r>
    </w:p>
    <w:p w:rsidR="00000000" w:rsidDel="00000000" w:rsidP="00000000" w:rsidRDefault="00000000" w:rsidRPr="00000000" w14:paraId="00000002">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3">
      <w:pPr>
        <w:spacing w:line="276" w:lineRule="auto"/>
        <w:rPr>
          <w:rFonts w:ascii="Verdana" w:cs="Verdana" w:eastAsia="Verdana" w:hAnsi="Verdana"/>
          <w:sz w:val="18"/>
          <w:szCs w:val="18"/>
        </w:rPr>
      </w:pPr>
      <w:bookmarkStart w:colFirst="0" w:colLast="0" w:name="_2zbgiuw" w:id="0"/>
      <w:bookmarkEnd w:id="0"/>
      <w:r w:rsidDel="00000000" w:rsidR="00000000" w:rsidRPr="00000000">
        <w:rPr>
          <w:rFonts w:ascii="Verdana" w:cs="Verdana" w:eastAsia="Verdana" w:hAnsi="Verdana"/>
          <w:sz w:val="18"/>
          <w:szCs w:val="18"/>
          <w:rtl w:val="0"/>
        </w:rPr>
        <w:t xml:space="preserve">Inschrijver dient eventuele extra kosten voor de inwilliging van wensen op te nemen in het opslagpercentage voor betreffende apparatuur.</w:t>
      </w:r>
    </w:p>
    <w:p w:rsidR="00000000" w:rsidDel="00000000" w:rsidP="00000000" w:rsidRDefault="00000000" w:rsidRPr="00000000" w14:paraId="00000004">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pStyle w:val="Heading3"/>
        <w:tabs>
          <w:tab w:val="left" w:leader="none" w:pos="566"/>
        </w:tabs>
        <w:spacing w:after="0" w:before="0" w:line="480" w:lineRule="auto"/>
        <w:rPr>
          <w:rFonts w:ascii="Verdana" w:cs="Verdana" w:eastAsia="Verdana" w:hAnsi="Verdana"/>
          <w:color w:val="4f81bd"/>
          <w:sz w:val="22"/>
          <w:szCs w:val="22"/>
        </w:rPr>
      </w:pPr>
      <w:r w:rsidDel="00000000" w:rsidR="00000000" w:rsidRPr="00000000">
        <w:rPr>
          <w:rFonts w:ascii="Verdana" w:cs="Verdana" w:eastAsia="Verdana" w:hAnsi="Verdana"/>
          <w:color w:val="4f81bd"/>
          <w:sz w:val="22"/>
          <w:szCs w:val="22"/>
          <w:rtl w:val="0"/>
        </w:rPr>
        <w:t xml:space="preserve">Garantie</w:t>
      </w:r>
    </w:p>
    <w:tbl>
      <w:tblPr>
        <w:tblStyle w:val="Table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shd w:fill="3f6caf" w:val="clear"/>
            <w:tcMar>
              <w:top w:w="60.0" w:type="dxa"/>
              <w:left w:w="60.0" w:type="dxa"/>
              <w:bottom w:w="60.0" w:type="dxa"/>
              <w:right w:w="60.0" w:type="dxa"/>
            </w:tcMar>
          </w:tcPr>
          <w:p w:rsidR="00000000" w:rsidDel="00000000" w:rsidP="00000000" w:rsidRDefault="00000000" w:rsidRPr="00000000" w14:paraId="00000006">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shd w:fill="3f6caf" w:val="clear"/>
            <w:tcMar>
              <w:top w:w="60.0" w:type="dxa"/>
              <w:left w:w="60.0" w:type="dxa"/>
              <w:bottom w:w="60.0" w:type="dxa"/>
              <w:right w:w="60.0" w:type="dxa"/>
            </w:tcMar>
          </w:tcPr>
          <w:p w:rsidR="00000000" w:rsidDel="00000000" w:rsidP="00000000" w:rsidRDefault="00000000" w:rsidRPr="00000000" w14:paraId="00000007">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Wens</w:t>
            </w:r>
          </w:p>
        </w:tc>
        <w:tc>
          <w:tcPr>
            <w:gridSpan w:val="2"/>
            <w:shd w:fill="3f6caf" w:val="clear"/>
            <w:tcMar>
              <w:top w:w="60.0" w:type="dxa"/>
              <w:left w:w="60.0" w:type="dxa"/>
              <w:bottom w:w="60.0" w:type="dxa"/>
              <w:right w:w="60.0" w:type="dxa"/>
            </w:tcMar>
          </w:tcPr>
          <w:p w:rsidR="00000000" w:rsidDel="00000000" w:rsidP="00000000" w:rsidRDefault="00000000" w:rsidRPr="00000000" w14:paraId="00000008">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shd w:fill="3f6caf" w:val="clear"/>
            <w:tcMar>
              <w:top w:w="60.0" w:type="dxa"/>
              <w:left w:w="60.0" w:type="dxa"/>
              <w:bottom w:w="60.0" w:type="dxa"/>
              <w:right w:w="60.0" w:type="dxa"/>
            </w:tcMar>
          </w:tcPr>
          <w:p w:rsidR="00000000" w:rsidDel="00000000" w:rsidP="00000000" w:rsidRDefault="00000000" w:rsidRPr="00000000" w14:paraId="0000000A">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shd w:fill="3f6caf" w:val="clear"/>
            <w:tcMar>
              <w:top w:w="60.0" w:type="dxa"/>
              <w:left w:w="60.0" w:type="dxa"/>
              <w:bottom w:w="60.0" w:type="dxa"/>
              <w:right w:w="60.0" w:type="dxa"/>
            </w:tcMar>
          </w:tcPr>
          <w:p w:rsidR="00000000" w:rsidDel="00000000" w:rsidP="00000000" w:rsidRDefault="00000000" w:rsidRPr="00000000" w14:paraId="0000000B">
            <w:pPr>
              <w:widowControl w:val="0"/>
              <w:spacing w:line="276" w:lineRule="auto"/>
              <w:rPr>
                <w:rFonts w:ascii="Verdana" w:cs="Verdana" w:eastAsia="Verdana" w:hAnsi="Verdana"/>
                <w:color w:val="ffffff"/>
                <w:sz w:val="16"/>
                <w:szCs w:val="16"/>
              </w:rPr>
            </w:pPr>
            <w:r w:rsidDel="00000000" w:rsidR="00000000" w:rsidRPr="00000000">
              <w:rPr>
                <w:rtl w:val="0"/>
              </w:rPr>
            </w:r>
          </w:p>
        </w:tc>
        <w:tc>
          <w:tcPr>
            <w:shd w:fill="3f6caf" w:val="clear"/>
            <w:tcMar>
              <w:top w:w="60.0" w:type="dxa"/>
              <w:left w:w="60.0" w:type="dxa"/>
              <w:bottom w:w="60.0" w:type="dxa"/>
              <w:right w:w="60.0" w:type="dxa"/>
            </w:tcMar>
          </w:tcPr>
          <w:p w:rsidR="00000000" w:rsidDel="00000000" w:rsidP="00000000" w:rsidRDefault="00000000" w:rsidRPr="00000000" w14:paraId="0000000C">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shd w:fill="3f6caf" w:val="clear"/>
            <w:tcMar>
              <w:top w:w="60.0" w:type="dxa"/>
              <w:left w:w="60.0" w:type="dxa"/>
              <w:bottom w:w="60.0" w:type="dxa"/>
              <w:right w:w="60.0" w:type="dxa"/>
            </w:tcMar>
          </w:tcPr>
          <w:p w:rsidR="00000000" w:rsidDel="00000000" w:rsidP="00000000" w:rsidRDefault="00000000" w:rsidRPr="00000000" w14:paraId="0000000D">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0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WGA-1</w:t>
            </w:r>
          </w:p>
        </w:tc>
        <w:tc>
          <w:tcPr>
            <w:shd w:fill="auto" w:val="clear"/>
            <w:tcMar>
              <w:top w:w="100.0" w:type="dxa"/>
              <w:left w:w="100.0" w:type="dxa"/>
              <w:bottom w:w="100.0" w:type="dxa"/>
              <w:right w:w="100.0" w:type="dxa"/>
            </w:tcMar>
          </w:tcPr>
          <w:p w:rsidR="00000000" w:rsidDel="00000000" w:rsidP="00000000" w:rsidRDefault="00000000" w:rsidRPr="00000000" w14:paraId="0000000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breidt bij voorkeur de garantietermijn voor werkplekapparatuur uit naar 3 of 4 jaar: Dit zal volgens onderstaande waardering worden gescoord:</w:t>
            </w:r>
          </w:p>
          <w:p w:rsidR="00000000" w:rsidDel="00000000" w:rsidP="00000000" w:rsidRDefault="00000000" w:rsidRPr="00000000" w14:paraId="00000010">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 jaar garantie = € 200.000,-</w:t>
            </w:r>
          </w:p>
          <w:p w:rsidR="00000000" w:rsidDel="00000000" w:rsidP="00000000" w:rsidRDefault="00000000" w:rsidRPr="00000000" w14:paraId="00000011">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 jaar garantie = € 50.000,-</w:t>
            </w:r>
          </w:p>
          <w:p w:rsidR="00000000" w:rsidDel="00000000" w:rsidP="00000000" w:rsidRDefault="00000000" w:rsidRPr="00000000" w14:paraId="00000012">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Nee = € 0,-</w:t>
            </w:r>
          </w:p>
          <w:p w:rsidR="00000000" w:rsidDel="00000000" w:rsidP="00000000" w:rsidRDefault="00000000" w:rsidRPr="00000000" w14:paraId="00000013">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1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€ 200.000,-</w:t>
            </w:r>
          </w:p>
        </w:tc>
        <w:tc>
          <w:tcPr>
            <w:shd w:fill="auto" w:val="clear"/>
            <w:tcMar>
              <w:top w:w="60.0" w:type="dxa"/>
              <w:left w:w="60.0" w:type="dxa"/>
              <w:bottom w:w="60.0" w:type="dxa"/>
              <w:right w:w="60.0" w:type="dxa"/>
            </w:tcMar>
          </w:tcPr>
          <w:p w:rsidR="00000000" w:rsidDel="00000000" w:rsidP="00000000" w:rsidRDefault="00000000" w:rsidRPr="00000000" w14:paraId="0000001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4/3/Nee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1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WGA-2</w:t>
            </w:r>
          </w:p>
        </w:tc>
        <w:tc>
          <w:tcPr>
            <w:shd w:fill="auto" w:val="clear"/>
            <w:tcMar>
              <w:top w:w="60.0" w:type="dxa"/>
              <w:left w:w="60.0" w:type="dxa"/>
              <w:bottom w:w="60.0" w:type="dxa"/>
              <w:right w:w="60.0" w:type="dxa"/>
            </w:tcMar>
          </w:tcPr>
          <w:p w:rsidR="00000000" w:rsidDel="00000000" w:rsidP="00000000" w:rsidRDefault="00000000" w:rsidRPr="00000000" w14:paraId="0000001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dekt de geboden garantie volledig af in de vorm van fabrieksgarantie. De garantietermijn is daarmee onafhankelijk van de leverancier en kan doorlopen na aflopen van de raamovereenkomst.</w:t>
            </w:r>
          </w:p>
          <w:p w:rsidR="00000000" w:rsidDel="00000000" w:rsidP="00000000" w:rsidRDefault="00000000" w:rsidRPr="00000000" w14:paraId="00000018">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 € 50.000,-</w:t>
            </w:r>
          </w:p>
          <w:p w:rsidR="00000000" w:rsidDel="00000000" w:rsidP="00000000" w:rsidRDefault="00000000" w:rsidRPr="00000000" w14:paraId="00000019">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Nee= € 0,-</w:t>
            </w:r>
          </w:p>
          <w:p w:rsidR="00000000" w:rsidDel="00000000" w:rsidP="00000000" w:rsidRDefault="00000000" w:rsidRPr="00000000" w14:paraId="0000001A">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1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shd w:fill="auto" w:val="clear"/>
            <w:tcMar>
              <w:top w:w="60.0" w:type="dxa"/>
              <w:left w:w="60.0" w:type="dxa"/>
              <w:bottom w:w="60.0" w:type="dxa"/>
              <w:right w:w="60.0" w:type="dxa"/>
            </w:tcMar>
          </w:tcPr>
          <w:p w:rsidR="00000000" w:rsidDel="00000000" w:rsidP="00000000" w:rsidRDefault="00000000" w:rsidRPr="00000000" w14:paraId="0000001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1D">
      <w:pPr>
        <w:tabs>
          <w:tab w:val="left" w:leader="none" w:pos="554"/>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E">
      <w:pPr>
        <w:pStyle w:val="Heading3"/>
        <w:tabs>
          <w:tab w:val="left" w:leader="none" w:pos="566"/>
        </w:tabs>
        <w:spacing w:after="0" w:before="0" w:line="480" w:lineRule="auto"/>
        <w:rPr>
          <w:rFonts w:ascii="Verdana" w:cs="Verdana" w:eastAsia="Verdana" w:hAnsi="Verdana"/>
          <w:color w:val="4f81bd"/>
          <w:sz w:val="22"/>
          <w:szCs w:val="22"/>
        </w:rPr>
      </w:pPr>
      <w:r w:rsidDel="00000000" w:rsidR="00000000" w:rsidRPr="00000000">
        <w:rPr>
          <w:rFonts w:ascii="Verdana" w:cs="Verdana" w:eastAsia="Verdana" w:hAnsi="Verdana"/>
          <w:color w:val="4f81bd"/>
          <w:sz w:val="22"/>
          <w:szCs w:val="22"/>
          <w:rtl w:val="0"/>
        </w:rPr>
        <w:t xml:space="preserve">Diensten</w:t>
      </w:r>
    </w:p>
    <w:tbl>
      <w:tblPr>
        <w:tblStyle w:val="Table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shd w:fill="3f6caf" w:val="clear"/>
            <w:tcMar>
              <w:top w:w="60.0" w:type="dxa"/>
              <w:left w:w="60.0" w:type="dxa"/>
              <w:bottom w:w="60.0" w:type="dxa"/>
              <w:right w:w="60.0" w:type="dxa"/>
            </w:tcMar>
          </w:tcPr>
          <w:p w:rsidR="00000000" w:rsidDel="00000000" w:rsidP="00000000" w:rsidRDefault="00000000" w:rsidRPr="00000000" w14:paraId="0000001F">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shd w:fill="3f6caf" w:val="clear"/>
            <w:tcMar>
              <w:top w:w="60.0" w:type="dxa"/>
              <w:left w:w="60.0" w:type="dxa"/>
              <w:bottom w:w="60.0" w:type="dxa"/>
              <w:right w:w="60.0" w:type="dxa"/>
            </w:tcMar>
          </w:tcPr>
          <w:p w:rsidR="00000000" w:rsidDel="00000000" w:rsidP="00000000" w:rsidRDefault="00000000" w:rsidRPr="00000000" w14:paraId="00000020">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Wens</w:t>
            </w:r>
          </w:p>
        </w:tc>
        <w:tc>
          <w:tcPr>
            <w:gridSpan w:val="2"/>
            <w:shd w:fill="3f6caf" w:val="clear"/>
            <w:tcMar>
              <w:top w:w="60.0" w:type="dxa"/>
              <w:left w:w="60.0" w:type="dxa"/>
              <w:bottom w:w="60.0" w:type="dxa"/>
              <w:right w:w="60.0" w:type="dxa"/>
            </w:tcMar>
          </w:tcPr>
          <w:p w:rsidR="00000000" w:rsidDel="00000000" w:rsidP="00000000" w:rsidRDefault="00000000" w:rsidRPr="00000000" w14:paraId="00000021">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shd w:fill="3f6caf" w:val="clear"/>
            <w:tcMar>
              <w:top w:w="60.0" w:type="dxa"/>
              <w:left w:w="60.0" w:type="dxa"/>
              <w:bottom w:w="60.0" w:type="dxa"/>
              <w:right w:w="60.0" w:type="dxa"/>
            </w:tcMar>
          </w:tcPr>
          <w:p w:rsidR="00000000" w:rsidDel="00000000" w:rsidP="00000000" w:rsidRDefault="00000000" w:rsidRPr="00000000" w14:paraId="00000023">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shd w:fill="3f6caf" w:val="clear"/>
            <w:tcMar>
              <w:top w:w="60.0" w:type="dxa"/>
              <w:left w:w="60.0" w:type="dxa"/>
              <w:bottom w:w="60.0" w:type="dxa"/>
              <w:right w:w="60.0" w:type="dxa"/>
            </w:tcMar>
          </w:tcPr>
          <w:p w:rsidR="00000000" w:rsidDel="00000000" w:rsidP="00000000" w:rsidRDefault="00000000" w:rsidRPr="00000000" w14:paraId="00000024">
            <w:pPr>
              <w:widowControl w:val="0"/>
              <w:spacing w:line="276" w:lineRule="auto"/>
              <w:rPr>
                <w:rFonts w:ascii="Verdana" w:cs="Verdana" w:eastAsia="Verdana" w:hAnsi="Verdana"/>
                <w:color w:val="ffffff"/>
                <w:sz w:val="16"/>
                <w:szCs w:val="16"/>
              </w:rPr>
            </w:pPr>
            <w:r w:rsidDel="00000000" w:rsidR="00000000" w:rsidRPr="00000000">
              <w:rPr>
                <w:rtl w:val="0"/>
              </w:rPr>
            </w:r>
          </w:p>
        </w:tc>
        <w:tc>
          <w:tcPr>
            <w:shd w:fill="3f6caf" w:val="clear"/>
            <w:tcMar>
              <w:top w:w="60.0" w:type="dxa"/>
              <w:left w:w="60.0" w:type="dxa"/>
              <w:bottom w:w="60.0" w:type="dxa"/>
              <w:right w:w="60.0" w:type="dxa"/>
            </w:tcMar>
          </w:tcPr>
          <w:p w:rsidR="00000000" w:rsidDel="00000000" w:rsidP="00000000" w:rsidRDefault="00000000" w:rsidRPr="00000000" w14:paraId="00000025">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shd w:fill="3f6caf" w:val="clear"/>
            <w:tcMar>
              <w:top w:w="60.0" w:type="dxa"/>
              <w:left w:w="60.0" w:type="dxa"/>
              <w:bottom w:w="60.0" w:type="dxa"/>
              <w:right w:w="60.0" w:type="dxa"/>
            </w:tcMar>
          </w:tcPr>
          <w:p w:rsidR="00000000" w:rsidDel="00000000" w:rsidP="00000000" w:rsidRDefault="00000000" w:rsidRPr="00000000" w14:paraId="00000026">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2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WDI-1</w:t>
            </w:r>
          </w:p>
        </w:tc>
        <w:tc>
          <w:tcPr>
            <w:shd w:fill="auto" w:val="clear"/>
            <w:tcMar>
              <w:top w:w="60.0" w:type="dxa"/>
              <w:left w:w="60.0" w:type="dxa"/>
              <w:bottom w:w="60.0" w:type="dxa"/>
              <w:right w:w="60.0" w:type="dxa"/>
            </w:tcMar>
          </w:tcPr>
          <w:p w:rsidR="00000000" w:rsidDel="00000000" w:rsidP="00000000" w:rsidRDefault="00000000" w:rsidRPr="00000000" w14:paraId="0000002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werkplekapparatuur dient bij voorkeur te kunnen worden voorzien van een kenmerk (sticker of vergelijkbaar), waaruit het eigendom van de gemeente ‘s-Hertogenbosch blijkt en de unieke identificatie van de hardware. Dit zal volgens onderstaande waardering worden gescoord:</w:t>
            </w:r>
          </w:p>
          <w:p w:rsidR="00000000" w:rsidDel="00000000" w:rsidP="00000000" w:rsidRDefault="00000000" w:rsidRPr="00000000" w14:paraId="00000029">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 = € 50.000,-</w:t>
            </w:r>
          </w:p>
          <w:p w:rsidR="00000000" w:rsidDel="00000000" w:rsidP="00000000" w:rsidRDefault="00000000" w:rsidRPr="00000000" w14:paraId="0000002A">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Nee = € 0,-</w:t>
            </w:r>
          </w:p>
          <w:p w:rsidR="00000000" w:rsidDel="00000000" w:rsidP="00000000" w:rsidRDefault="00000000" w:rsidRPr="00000000" w14:paraId="0000002B">
            <w:pPr>
              <w:rPr>
                <w:rFonts w:ascii="Verdana" w:cs="Verdana" w:eastAsia="Verdana" w:hAnsi="Verdana"/>
                <w:sz w:val="14"/>
                <w:szCs w:val="14"/>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2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shd w:fill="auto" w:val="clear"/>
            <w:tcMar>
              <w:top w:w="60.0" w:type="dxa"/>
              <w:left w:w="60.0" w:type="dxa"/>
              <w:bottom w:w="60.0" w:type="dxa"/>
              <w:right w:w="60.0" w:type="dxa"/>
            </w:tcMar>
          </w:tcPr>
          <w:p w:rsidR="00000000" w:rsidDel="00000000" w:rsidP="00000000" w:rsidRDefault="00000000" w:rsidRPr="00000000" w14:paraId="0000002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2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WDI-2</w:t>
            </w:r>
          </w:p>
        </w:tc>
        <w:tc>
          <w:tcPr>
            <w:shd w:fill="auto" w:val="clear"/>
            <w:tcMar>
              <w:top w:w="100.0" w:type="dxa"/>
              <w:left w:w="100.0" w:type="dxa"/>
              <w:bottom w:w="100.0" w:type="dxa"/>
              <w:right w:w="100.0" w:type="dxa"/>
            </w:tcMar>
          </w:tcPr>
          <w:p w:rsidR="00000000" w:rsidDel="00000000" w:rsidP="00000000" w:rsidRDefault="00000000" w:rsidRPr="00000000" w14:paraId="0000002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draagt zorg voor opslag van voorraad zonder extra kosten voor volgende termijn:</w:t>
            </w:r>
          </w:p>
          <w:p w:rsidR="00000000" w:rsidDel="00000000" w:rsidP="00000000" w:rsidRDefault="00000000" w:rsidRPr="00000000" w14:paraId="00000030">
            <w:pPr>
              <w:numPr>
                <w:ilvl w:val="0"/>
                <w:numId w:val="5"/>
              </w:numPr>
              <w:ind w:left="720" w:hanging="360"/>
              <w:rPr>
                <w:rFonts w:ascii="Noto Sans Symbols" w:cs="Noto Sans Symbols" w:eastAsia="Noto Sans Symbols" w:hAnsi="Noto Sans Symbols"/>
                <w:sz w:val="16"/>
                <w:szCs w:val="16"/>
              </w:rPr>
            </w:pPr>
            <w:r w:rsidDel="00000000" w:rsidR="00000000" w:rsidRPr="00000000">
              <w:rPr>
                <w:rFonts w:ascii="Verdana" w:cs="Verdana" w:eastAsia="Verdana" w:hAnsi="Verdana"/>
                <w:sz w:val="16"/>
                <w:szCs w:val="16"/>
                <w:rtl w:val="0"/>
              </w:rPr>
              <w:t xml:space="preserve">Buiten de de standaard termijn van 6 maanden tot 12 maanden zonder extra kosten = € 25.000,-</w:t>
            </w:r>
          </w:p>
          <w:p w:rsidR="00000000" w:rsidDel="00000000" w:rsidP="00000000" w:rsidRDefault="00000000" w:rsidRPr="00000000" w14:paraId="00000031">
            <w:pPr>
              <w:numPr>
                <w:ilvl w:val="0"/>
                <w:numId w:val="5"/>
              </w:numPr>
              <w:ind w:left="720" w:hanging="360"/>
              <w:rPr>
                <w:rFonts w:ascii="Noto Sans Symbols" w:cs="Noto Sans Symbols" w:eastAsia="Noto Sans Symbols" w:hAnsi="Noto Sans Symbols"/>
                <w:sz w:val="16"/>
                <w:szCs w:val="16"/>
              </w:rPr>
            </w:pPr>
            <w:r w:rsidDel="00000000" w:rsidR="00000000" w:rsidRPr="00000000">
              <w:rPr>
                <w:rFonts w:ascii="Verdana" w:cs="Verdana" w:eastAsia="Verdana" w:hAnsi="Verdana"/>
                <w:sz w:val="16"/>
                <w:szCs w:val="16"/>
                <w:rtl w:val="0"/>
              </w:rPr>
              <w:t xml:space="preserve">Gedurende overeenkomst zonder extra kosten = € 100.000,-</w:t>
            </w:r>
          </w:p>
          <w:p w:rsidR="00000000" w:rsidDel="00000000" w:rsidP="00000000" w:rsidRDefault="00000000" w:rsidRPr="00000000" w14:paraId="00000032">
            <w:pPr>
              <w:numPr>
                <w:ilvl w:val="0"/>
                <w:numId w:val="5"/>
              </w:numPr>
              <w:ind w:left="720" w:hanging="360"/>
              <w:rPr>
                <w:sz w:val="20"/>
                <w:szCs w:val="20"/>
              </w:rPr>
            </w:pPr>
            <w:r w:rsidDel="00000000" w:rsidR="00000000" w:rsidRPr="00000000">
              <w:rPr>
                <w:rFonts w:ascii="Verdana" w:cs="Verdana" w:eastAsia="Verdana" w:hAnsi="Verdana"/>
                <w:sz w:val="16"/>
                <w:szCs w:val="16"/>
                <w:rtl w:val="0"/>
              </w:rPr>
              <w:t xml:space="preserve">Nee = € 0,-</w:t>
            </w: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3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€ 100.000,-</w:t>
            </w:r>
          </w:p>
        </w:tc>
        <w:tc>
          <w:tcPr>
            <w:shd w:fill="auto" w:val="clear"/>
            <w:tcMar>
              <w:top w:w="60.0" w:type="dxa"/>
              <w:left w:w="60.0" w:type="dxa"/>
              <w:bottom w:w="60.0" w:type="dxa"/>
              <w:right w:w="60.0" w:type="dxa"/>
            </w:tcMar>
          </w:tcPr>
          <w:p w:rsidR="00000000" w:rsidDel="00000000" w:rsidP="00000000" w:rsidRDefault="00000000" w:rsidRPr="00000000" w14:paraId="0000003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12/Ovk/Nee</w:t>
            </w:r>
          </w:p>
        </w:tc>
      </w:tr>
    </w:tbl>
    <w:p w:rsidR="00000000" w:rsidDel="00000000" w:rsidP="00000000" w:rsidRDefault="00000000" w:rsidRPr="00000000" w14:paraId="00000036">
      <w:pPr>
        <w:tabs>
          <w:tab w:val="left" w:leader="none" w:pos="554"/>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7">
      <w:pPr>
        <w:spacing w:line="276" w:lineRule="auto"/>
        <w:rPr>
          <w:rFonts w:ascii="Verdana" w:cs="Verdana" w:eastAsia="Verdana" w:hAnsi="Verdana"/>
          <w:sz w:val="18"/>
          <w:szCs w:val="18"/>
        </w:rPr>
      </w:pPr>
      <w:bookmarkStart w:colFirst="0" w:colLast="0" w:name="_gbfukzesrdwq" w:id="1"/>
      <w:bookmarkEnd w:id="1"/>
      <w:r w:rsidDel="00000000" w:rsidR="00000000" w:rsidRPr="00000000">
        <w:br w:type="page"/>
      </w:r>
      <w:r w:rsidDel="00000000" w:rsidR="00000000" w:rsidRPr="00000000">
        <w:rPr>
          <w:rtl w:val="0"/>
        </w:rPr>
      </w:r>
    </w:p>
    <w:p w:rsidR="00000000" w:rsidDel="00000000" w:rsidP="00000000" w:rsidRDefault="00000000" w:rsidRPr="00000000" w14:paraId="00000038">
      <w:pPr>
        <w:spacing w:line="276" w:lineRule="auto"/>
        <w:rPr>
          <w:rFonts w:ascii="Verdana" w:cs="Verdana" w:eastAsia="Verdana" w:hAnsi="Verdana"/>
          <w:sz w:val="18"/>
          <w:szCs w:val="18"/>
        </w:rPr>
      </w:pPr>
      <w:bookmarkStart w:colFirst="0" w:colLast="0" w:name="_soqr923ixcd7" w:id="2"/>
      <w:bookmarkEnd w:id="2"/>
      <w:r w:rsidDel="00000000" w:rsidR="00000000" w:rsidRPr="00000000">
        <w:rPr>
          <w:rtl w:val="0"/>
        </w:rPr>
      </w:r>
    </w:p>
    <w:p w:rsidR="00000000" w:rsidDel="00000000" w:rsidP="00000000" w:rsidRDefault="00000000" w:rsidRPr="00000000" w14:paraId="00000039">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lhkqmse2tdqx" w:id="3"/>
      <w:bookmarkEnd w:id="3"/>
      <w:r w:rsidDel="00000000" w:rsidR="00000000" w:rsidRPr="00000000">
        <w:rPr>
          <w:rtl w:val="0"/>
        </w:rPr>
      </w:r>
    </w:p>
    <w:tbl>
      <w:tblPr>
        <w:tblStyle w:val="Table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shd w:fill="3f6caf" w:val="clear"/>
            <w:tcMar>
              <w:top w:w="60.0" w:type="dxa"/>
              <w:left w:w="60.0" w:type="dxa"/>
              <w:bottom w:w="60.0" w:type="dxa"/>
              <w:right w:w="60.0" w:type="dxa"/>
            </w:tcMar>
          </w:tcPr>
          <w:p w:rsidR="00000000" w:rsidDel="00000000" w:rsidP="00000000" w:rsidRDefault="00000000" w:rsidRPr="00000000" w14:paraId="0000003A">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shd w:fill="3f6caf" w:val="clear"/>
            <w:tcMar>
              <w:top w:w="60.0" w:type="dxa"/>
              <w:left w:w="60.0" w:type="dxa"/>
              <w:bottom w:w="60.0" w:type="dxa"/>
              <w:right w:w="60.0" w:type="dxa"/>
            </w:tcMar>
          </w:tcPr>
          <w:p w:rsidR="00000000" w:rsidDel="00000000" w:rsidP="00000000" w:rsidRDefault="00000000" w:rsidRPr="00000000" w14:paraId="0000003B">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Wens</w:t>
            </w:r>
          </w:p>
        </w:tc>
        <w:tc>
          <w:tcPr>
            <w:gridSpan w:val="2"/>
            <w:shd w:fill="3f6caf" w:val="clear"/>
            <w:tcMar>
              <w:top w:w="60.0" w:type="dxa"/>
              <w:left w:w="60.0" w:type="dxa"/>
              <w:bottom w:w="60.0" w:type="dxa"/>
              <w:right w:w="60.0" w:type="dxa"/>
            </w:tcMar>
          </w:tcPr>
          <w:p w:rsidR="00000000" w:rsidDel="00000000" w:rsidP="00000000" w:rsidRDefault="00000000" w:rsidRPr="00000000" w14:paraId="0000003C">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shd w:fill="3f6caf" w:val="clear"/>
            <w:tcMar>
              <w:top w:w="60.0" w:type="dxa"/>
              <w:left w:w="60.0" w:type="dxa"/>
              <w:bottom w:w="60.0" w:type="dxa"/>
              <w:right w:w="60.0" w:type="dxa"/>
            </w:tcMar>
          </w:tcPr>
          <w:p w:rsidR="00000000" w:rsidDel="00000000" w:rsidP="00000000" w:rsidRDefault="00000000" w:rsidRPr="00000000" w14:paraId="0000003E">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shd w:fill="3f6caf" w:val="clear"/>
            <w:tcMar>
              <w:top w:w="60.0" w:type="dxa"/>
              <w:left w:w="60.0" w:type="dxa"/>
              <w:bottom w:w="60.0" w:type="dxa"/>
              <w:right w:w="60.0" w:type="dxa"/>
            </w:tcMar>
          </w:tcPr>
          <w:p w:rsidR="00000000" w:rsidDel="00000000" w:rsidP="00000000" w:rsidRDefault="00000000" w:rsidRPr="00000000" w14:paraId="0000003F">
            <w:pPr>
              <w:widowControl w:val="0"/>
              <w:spacing w:line="276" w:lineRule="auto"/>
              <w:rPr>
                <w:rFonts w:ascii="Verdana" w:cs="Verdana" w:eastAsia="Verdana" w:hAnsi="Verdana"/>
                <w:color w:val="ffffff"/>
                <w:sz w:val="16"/>
                <w:szCs w:val="16"/>
              </w:rPr>
            </w:pPr>
            <w:r w:rsidDel="00000000" w:rsidR="00000000" w:rsidRPr="00000000">
              <w:rPr>
                <w:rtl w:val="0"/>
              </w:rPr>
            </w:r>
          </w:p>
        </w:tc>
        <w:tc>
          <w:tcPr>
            <w:shd w:fill="3f6caf" w:val="clear"/>
            <w:tcMar>
              <w:top w:w="60.0" w:type="dxa"/>
              <w:left w:w="60.0" w:type="dxa"/>
              <w:bottom w:w="60.0" w:type="dxa"/>
              <w:right w:w="60.0" w:type="dxa"/>
            </w:tcMar>
          </w:tcPr>
          <w:p w:rsidR="00000000" w:rsidDel="00000000" w:rsidP="00000000" w:rsidRDefault="00000000" w:rsidRPr="00000000" w14:paraId="00000040">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shd w:fill="3f6caf" w:val="clear"/>
            <w:tcMar>
              <w:top w:w="60.0" w:type="dxa"/>
              <w:left w:w="60.0" w:type="dxa"/>
              <w:bottom w:w="60.0" w:type="dxa"/>
              <w:right w:w="60.0" w:type="dxa"/>
            </w:tcMar>
          </w:tcPr>
          <w:p w:rsidR="00000000" w:rsidDel="00000000" w:rsidP="00000000" w:rsidRDefault="00000000" w:rsidRPr="00000000" w14:paraId="00000041">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4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WDI-3</w:t>
            </w:r>
          </w:p>
        </w:tc>
        <w:tc>
          <w:tcPr>
            <w:shd w:fill="auto" w:val="clear"/>
            <w:tcMar>
              <w:top w:w="100.0" w:type="dxa"/>
              <w:left w:w="100.0" w:type="dxa"/>
              <w:bottom w:w="100.0" w:type="dxa"/>
              <w:right w:w="100.0" w:type="dxa"/>
            </w:tcMar>
          </w:tcPr>
          <w:p w:rsidR="00000000" w:rsidDel="00000000" w:rsidP="00000000" w:rsidRDefault="00000000" w:rsidRPr="00000000" w14:paraId="0000004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kan zelfstandig de registratie in DEP verzorgen en biedt daarmee een zo efficiënt mogelijk leverproces, zonder afhankelijk te zijn van derden. Inschrijver beschikt daarvoor minimaal over de AAR (Apple Authorised Reseller) status of de AAER (Apple Authorised Enterprise Reseller) status.</w:t>
            </w:r>
          </w:p>
          <w:p w:rsidR="00000000" w:rsidDel="00000000" w:rsidP="00000000" w:rsidRDefault="00000000" w:rsidRPr="00000000" w14:paraId="00000044">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 € 50.000,-</w:t>
            </w:r>
          </w:p>
          <w:p w:rsidR="00000000" w:rsidDel="00000000" w:rsidP="00000000" w:rsidRDefault="00000000" w:rsidRPr="00000000" w14:paraId="00000045">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Nee= € 0,-</w:t>
            </w:r>
          </w:p>
          <w:p w:rsidR="00000000" w:rsidDel="00000000" w:rsidP="00000000" w:rsidRDefault="00000000" w:rsidRPr="00000000" w14:paraId="00000046">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4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shd w:fill="auto" w:val="clear"/>
            <w:tcMar>
              <w:top w:w="60.0" w:type="dxa"/>
              <w:left w:w="60.0" w:type="dxa"/>
              <w:bottom w:w="60.0" w:type="dxa"/>
              <w:right w:w="60.0" w:type="dxa"/>
            </w:tcMar>
          </w:tcPr>
          <w:p w:rsidR="00000000" w:rsidDel="00000000" w:rsidP="00000000" w:rsidRDefault="00000000" w:rsidRPr="00000000" w14:paraId="00000048">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405" w:hRule="atLeast"/>
          <w:tblHeader w:val="0"/>
        </w:trPr>
        <w:tc>
          <w:tcPr>
            <w:shd w:fill="auto" w:val="clear"/>
            <w:tcMar>
              <w:top w:w="60.0" w:type="dxa"/>
              <w:left w:w="60.0" w:type="dxa"/>
              <w:bottom w:w="60.0" w:type="dxa"/>
              <w:right w:w="60.0" w:type="dxa"/>
            </w:tcMar>
          </w:tcPr>
          <w:p w:rsidR="00000000" w:rsidDel="00000000" w:rsidP="00000000" w:rsidRDefault="00000000" w:rsidRPr="00000000" w14:paraId="0000004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WDI-4</w:t>
            </w:r>
          </w:p>
        </w:tc>
        <w:tc>
          <w:tcPr>
            <w:shd w:fill="auto" w:val="clear"/>
            <w:tcMar>
              <w:top w:w="100.0" w:type="dxa"/>
              <w:left w:w="100.0" w:type="dxa"/>
              <w:bottom w:w="100.0" w:type="dxa"/>
              <w:right w:w="100.0" w:type="dxa"/>
            </w:tcMar>
          </w:tcPr>
          <w:p w:rsidR="00000000" w:rsidDel="00000000" w:rsidP="00000000" w:rsidRDefault="00000000" w:rsidRPr="00000000" w14:paraId="0000004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verzorgt als hoofdaannemer de centrale facturering van alle geleverde producten en diensten (ook van eventuele onderaannemers).</w:t>
            </w:r>
          </w:p>
          <w:p w:rsidR="00000000" w:rsidDel="00000000" w:rsidP="00000000" w:rsidRDefault="00000000" w:rsidRPr="00000000" w14:paraId="0000004B">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 € 10.000,-</w:t>
            </w:r>
          </w:p>
          <w:p w:rsidR="00000000" w:rsidDel="00000000" w:rsidP="00000000" w:rsidRDefault="00000000" w:rsidRPr="00000000" w14:paraId="0000004C">
            <w:pPr>
              <w:numPr>
                <w:ilvl w:val="0"/>
                <w:numId w:val="7"/>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Nee= € 0,-</w:t>
            </w:r>
          </w:p>
          <w:p w:rsidR="00000000" w:rsidDel="00000000" w:rsidP="00000000" w:rsidRDefault="00000000" w:rsidRPr="00000000" w14:paraId="0000004D">
            <w:pPr>
              <w:rPr>
                <w:rFonts w:ascii="Verdana" w:cs="Verdana" w:eastAsia="Verdana" w:hAnsi="Verdana"/>
                <w:sz w:val="16"/>
                <w:szCs w:val="16"/>
                <w:highlight w:val="yellow"/>
              </w:rPr>
            </w:pPr>
            <w:r w:rsidDel="00000000" w:rsidR="00000000" w:rsidRPr="00000000">
              <w:rPr>
                <w:rFonts w:ascii="Verdana" w:cs="Verdana" w:eastAsia="Verdana" w:hAnsi="Verdana"/>
                <w:i w:val="1"/>
                <w:sz w:val="16"/>
                <w:szCs w:val="16"/>
                <w:rtl w:val="0"/>
              </w:rPr>
              <w:t xml:space="preserve">De Inschrijver dient een bondige onderbouwing toe te voegen.</w:t>
            </w:r>
            <w:r w:rsidDel="00000000" w:rsidR="00000000" w:rsidRPr="00000000">
              <w:rPr>
                <w:rtl w:val="0"/>
              </w:rPr>
            </w:r>
          </w:p>
          <w:p w:rsidR="00000000" w:rsidDel="00000000" w:rsidP="00000000" w:rsidRDefault="00000000" w:rsidRPr="00000000" w14:paraId="0000004E">
            <w:pPr>
              <w:rPr>
                <w:rFonts w:ascii="Verdana" w:cs="Verdana" w:eastAsia="Verdana" w:hAnsi="Verdana"/>
                <w:sz w:val="16"/>
                <w:szCs w:val="16"/>
                <w:highlight w:val="yellow"/>
              </w:rPr>
            </w:pPr>
            <w:r w:rsidDel="00000000" w:rsidR="00000000" w:rsidRPr="00000000">
              <w:rPr>
                <w:rtl w:val="0"/>
              </w:rPr>
            </w:r>
          </w:p>
        </w:tc>
        <w:tc>
          <w:tcPr>
            <w:shd w:fill="auto" w:val="clear"/>
            <w:tcMar>
              <w:top w:w="60.0" w:type="dxa"/>
              <w:left w:w="60.0" w:type="dxa"/>
              <w:bottom w:w="60.0" w:type="dxa"/>
              <w:right w:w="60.0" w:type="dxa"/>
            </w:tcMar>
          </w:tcPr>
          <w:p w:rsidR="00000000" w:rsidDel="00000000" w:rsidP="00000000" w:rsidRDefault="00000000" w:rsidRPr="00000000" w14:paraId="0000004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shd w:fill="auto" w:val="clear"/>
            <w:tcMar>
              <w:top w:w="60.0" w:type="dxa"/>
              <w:left w:w="60.0" w:type="dxa"/>
              <w:bottom w:w="60.0" w:type="dxa"/>
              <w:right w:w="60.0" w:type="dxa"/>
            </w:tcMar>
          </w:tcPr>
          <w:p w:rsidR="00000000" w:rsidDel="00000000" w:rsidP="00000000" w:rsidRDefault="00000000" w:rsidRPr="00000000" w14:paraId="0000005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51">
      <w:pPr>
        <w:spacing w:line="276" w:lineRule="auto"/>
        <w:rPr>
          <w:rFonts w:ascii="Verdana" w:cs="Verdana" w:eastAsia="Verdana" w:hAnsi="Verdana"/>
          <w:color w:val="4f81bd"/>
          <w:sz w:val="28"/>
          <w:szCs w:val="28"/>
        </w:rPr>
      </w:pPr>
      <w:bookmarkStart w:colFirst="0" w:colLast="0" w:name="_3ygebqi" w:id="4"/>
      <w:bookmarkEnd w:id="4"/>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tabs>
          <w:tab w:val="left" w:leader="none" w:pos="547"/>
        </w:tabs>
        <w:spacing w:after="0" w:before="0" w:line="480" w:lineRule="auto"/>
        <w:rPr>
          <w:rFonts w:ascii="Verdana" w:cs="Verdana" w:eastAsia="Verdana" w:hAnsi="Verdana"/>
          <w:color w:val="4f81bd"/>
          <w:sz w:val="28"/>
          <w:szCs w:val="28"/>
        </w:rPr>
      </w:pPr>
      <w:r w:rsidDel="00000000" w:rsidR="00000000" w:rsidRPr="00000000">
        <w:rPr>
          <w:rFonts w:ascii="Verdana" w:cs="Verdana" w:eastAsia="Verdana" w:hAnsi="Verdana"/>
          <w:color w:val="4f81bd"/>
          <w:sz w:val="28"/>
          <w:szCs w:val="28"/>
          <w:rtl w:val="0"/>
        </w:rPr>
        <w:t xml:space="preserve">Programma van Eisen: Vragen</w:t>
      </w:r>
    </w:p>
    <w:p w:rsidR="00000000" w:rsidDel="00000000" w:rsidP="00000000" w:rsidRDefault="00000000" w:rsidRPr="00000000" w14:paraId="00000053">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2dlolyb" w:id="5"/>
      <w:bookmarkEnd w:id="5"/>
      <w:r w:rsidDel="00000000" w:rsidR="00000000" w:rsidRPr="00000000">
        <w:rPr>
          <w:rFonts w:ascii="Verdana" w:cs="Verdana" w:eastAsia="Verdana" w:hAnsi="Verdana"/>
          <w:color w:val="4f81bd"/>
          <w:sz w:val="22"/>
          <w:szCs w:val="22"/>
          <w:rtl w:val="0"/>
        </w:rPr>
        <w:t xml:space="preserve">Garantie</w:t>
      </w:r>
    </w:p>
    <w:tbl>
      <w:tblPr>
        <w:tblStyle w:val="Table4"/>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4">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5">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6">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8">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9">
            <w:pPr>
              <w:widowControl w:val="0"/>
              <w:spacing w:line="276" w:lineRule="auto"/>
              <w:rPr>
                <w:rFonts w:ascii="Verdana" w:cs="Verdana" w:eastAsia="Verdana" w:hAnsi="Verdana"/>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A">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5B">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5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VGA-1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D">
            <w:pPr>
              <w:rPr>
                <w:rFonts w:ascii="Verdana" w:cs="Verdana" w:eastAsia="Verdana" w:hAnsi="Verdana"/>
                <w:sz w:val="16"/>
                <w:szCs w:val="16"/>
                <w:highlight w:val="yellow"/>
              </w:rPr>
            </w:pPr>
            <w:r w:rsidDel="00000000" w:rsidR="00000000" w:rsidRPr="00000000">
              <w:rPr>
                <w:rFonts w:ascii="Verdana" w:cs="Verdana" w:eastAsia="Verdana" w:hAnsi="Verdana"/>
                <w:sz w:val="16"/>
                <w:szCs w:val="16"/>
                <w:rtl w:val="0"/>
              </w:rPr>
              <w:t xml:space="preserve">Inschrijver dient aan te geven hoe de minimaal gevraagde garantie gerealiseerd wordt. In de beantwoording moet minimaal aandacht worden besteed aan:</w:t>
            </w:r>
            <w:r w:rsidDel="00000000" w:rsidR="00000000" w:rsidRPr="00000000">
              <w:rPr>
                <w:rtl w:val="0"/>
              </w:rPr>
            </w:r>
          </w:p>
          <w:p w:rsidR="00000000" w:rsidDel="00000000" w:rsidP="00000000" w:rsidRDefault="00000000" w:rsidRPr="00000000" w14:paraId="0000005E">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Proces;</w:t>
            </w:r>
          </w:p>
          <w:p w:rsidR="00000000" w:rsidDel="00000000" w:rsidP="00000000" w:rsidRDefault="00000000" w:rsidRPr="00000000" w14:paraId="0000005F">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Wijze van dekking.</w:t>
            </w:r>
          </w:p>
          <w:p w:rsidR="00000000" w:rsidDel="00000000" w:rsidP="00000000" w:rsidRDefault="00000000" w:rsidRPr="00000000" w14:paraId="00000060">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1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6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6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6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VGA-2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invulling wordt gegeven aan de garantieafhandeling of reparatie. In de beantwoording moet minimaal aandacht worden besteed aan:</w:t>
            </w:r>
          </w:p>
          <w:p w:rsidR="00000000" w:rsidDel="00000000" w:rsidP="00000000" w:rsidRDefault="00000000" w:rsidRPr="00000000" w14:paraId="00000065">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Proces;</w:t>
            </w:r>
          </w:p>
          <w:p w:rsidR="00000000" w:rsidDel="00000000" w:rsidP="00000000" w:rsidRDefault="00000000" w:rsidRPr="00000000" w14:paraId="00000066">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Communicatie met de gemeente.</w:t>
            </w:r>
          </w:p>
          <w:p w:rsidR="00000000" w:rsidDel="00000000" w:rsidP="00000000" w:rsidRDefault="00000000" w:rsidRPr="00000000" w14:paraId="00000067">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3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6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69">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bl>
    <w:p w:rsidR="00000000" w:rsidDel="00000000" w:rsidP="00000000" w:rsidRDefault="00000000" w:rsidRPr="00000000" w14:paraId="0000006A">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B">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sqyw64" w:id="6"/>
      <w:bookmarkEnd w:id="6"/>
      <w:r w:rsidDel="00000000" w:rsidR="00000000" w:rsidRPr="00000000">
        <w:rPr>
          <w:rFonts w:ascii="Verdana" w:cs="Verdana" w:eastAsia="Verdana" w:hAnsi="Verdana"/>
          <w:color w:val="4f81bd"/>
          <w:sz w:val="22"/>
          <w:szCs w:val="22"/>
          <w:rtl w:val="0"/>
        </w:rPr>
        <w:t xml:space="preserve">Productcatalogus</w:t>
      </w:r>
    </w:p>
    <w:tbl>
      <w:tblPr>
        <w:tblStyle w:val="Table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6C">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6D">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6E">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70">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71">
            <w:pPr>
              <w:widowControl w:val="0"/>
              <w:spacing w:line="276" w:lineRule="auto"/>
              <w:rPr>
                <w:rFonts w:ascii="Verdana" w:cs="Verdana" w:eastAsia="Verdana" w:hAnsi="Verdana"/>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72">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73">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7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VPR-1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invulling wordt gegeven aan de productcatalogus conform de gestelde eisen en wensen. </w:t>
            </w:r>
          </w:p>
          <w:p w:rsidR="00000000" w:rsidDel="00000000" w:rsidP="00000000" w:rsidRDefault="00000000" w:rsidRPr="00000000" w14:paraId="0000007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 de beantwoording moet minimaal aandacht worden besteed aan:</w:t>
            </w:r>
          </w:p>
          <w:p w:rsidR="00000000" w:rsidDel="00000000" w:rsidP="00000000" w:rsidRDefault="00000000" w:rsidRPr="00000000" w14:paraId="00000077">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Proces;</w:t>
            </w:r>
          </w:p>
          <w:p w:rsidR="00000000" w:rsidDel="00000000" w:rsidP="00000000" w:rsidRDefault="00000000" w:rsidRPr="00000000" w14:paraId="00000078">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Vorm (bijvoorbeeld een webportal);</w:t>
            </w:r>
          </w:p>
          <w:p w:rsidR="00000000" w:rsidDel="00000000" w:rsidP="00000000" w:rsidRDefault="00000000" w:rsidRPr="00000000" w14:paraId="00000079">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Wijze van actualiseren;</w:t>
            </w:r>
          </w:p>
          <w:p w:rsidR="00000000" w:rsidDel="00000000" w:rsidP="00000000" w:rsidRDefault="00000000" w:rsidRPr="00000000" w14:paraId="0000007A">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Communicatie met de gemeente.</w:t>
            </w:r>
          </w:p>
          <w:p w:rsidR="00000000" w:rsidDel="00000000" w:rsidP="00000000" w:rsidRDefault="00000000" w:rsidRPr="00000000" w14:paraId="0000007B">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5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7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7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bl>
    <w:p w:rsidR="00000000" w:rsidDel="00000000" w:rsidP="00000000" w:rsidRDefault="00000000" w:rsidRPr="00000000" w14:paraId="0000007E">
      <w:pPr>
        <w:tabs>
          <w:tab w:val="left" w:leader="none" w:pos="554"/>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F">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3cqmetx" w:id="7"/>
      <w:bookmarkEnd w:id="7"/>
      <w:r w:rsidDel="00000000" w:rsidR="00000000" w:rsidRPr="00000000">
        <w:rPr>
          <w:rFonts w:ascii="Verdana" w:cs="Verdana" w:eastAsia="Verdana" w:hAnsi="Verdana"/>
          <w:color w:val="4f81bd"/>
          <w:sz w:val="22"/>
          <w:szCs w:val="22"/>
          <w:rtl w:val="0"/>
        </w:rPr>
        <w:t xml:space="preserve">Diensten</w:t>
      </w:r>
    </w:p>
    <w:tbl>
      <w:tblPr>
        <w:tblStyle w:val="Table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0">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1">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2">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4">
            <w:pPr>
              <w:widowControl w:val="0"/>
              <w:spacing w:line="276" w:lineRule="auto"/>
              <w:rPr>
                <w:rFonts w:ascii="Verdana" w:cs="Verdana" w:eastAsia="Verdana" w:hAnsi="Verdana"/>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5">
            <w:pPr>
              <w:widowControl w:val="0"/>
              <w:spacing w:line="276" w:lineRule="auto"/>
              <w:rPr>
                <w:rFonts w:ascii="Verdana" w:cs="Verdana" w:eastAsia="Verdana" w:hAnsi="Verdana"/>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6">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tcPr>
          <w:p w:rsidR="00000000" w:rsidDel="00000000" w:rsidP="00000000" w:rsidRDefault="00000000" w:rsidRPr="00000000" w14:paraId="00000087">
            <w:pPr>
              <w:jc w:val="cente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Score</w:t>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8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VDI-1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invulling wordt gegeven aan de logistieke afhandeling conform de gestelde eisen en wensen. </w:t>
            </w:r>
          </w:p>
          <w:p w:rsidR="00000000" w:rsidDel="00000000" w:rsidP="00000000" w:rsidRDefault="00000000" w:rsidRPr="00000000" w14:paraId="0000008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 de beantwoording moet minimaal aandacht worden besteed aan:</w:t>
            </w:r>
          </w:p>
          <w:p w:rsidR="00000000" w:rsidDel="00000000" w:rsidP="00000000" w:rsidRDefault="00000000" w:rsidRPr="00000000" w14:paraId="0000008B">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Proces;</w:t>
            </w:r>
          </w:p>
          <w:p w:rsidR="00000000" w:rsidDel="00000000" w:rsidP="00000000" w:rsidRDefault="00000000" w:rsidRPr="00000000" w14:paraId="0000008C">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Foutieve leveringen en schade;</w:t>
            </w:r>
          </w:p>
          <w:p w:rsidR="00000000" w:rsidDel="00000000" w:rsidP="00000000" w:rsidRDefault="00000000" w:rsidRPr="00000000" w14:paraId="0000008D">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Verwijderen data oude apparatuur;</w:t>
            </w:r>
          </w:p>
          <w:p w:rsidR="00000000" w:rsidDel="00000000" w:rsidP="00000000" w:rsidRDefault="00000000" w:rsidRPr="00000000" w14:paraId="0000008E">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Herinzet van apparatuur (maatschappelijke en sociale doelen);</w:t>
            </w:r>
          </w:p>
          <w:p w:rsidR="00000000" w:rsidDel="00000000" w:rsidP="00000000" w:rsidRDefault="00000000" w:rsidRPr="00000000" w14:paraId="0000008F">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‘Just-in-time’ leveringen en leveringen op specifieke tijden;</w:t>
            </w:r>
          </w:p>
          <w:p w:rsidR="00000000" w:rsidDel="00000000" w:rsidP="00000000" w:rsidRDefault="00000000" w:rsidRPr="00000000" w14:paraId="00000090">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Communicatie met de gemeente.</w:t>
            </w:r>
          </w:p>
          <w:p w:rsidR="00000000" w:rsidDel="00000000" w:rsidP="00000000" w:rsidRDefault="00000000" w:rsidRPr="00000000" w14:paraId="00000091">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3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9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tcPr>
          <w:p w:rsidR="00000000" w:rsidDel="00000000" w:rsidP="00000000" w:rsidRDefault="00000000" w:rsidRPr="00000000" w14:paraId="0000009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bl>
    <w:p w:rsidR="00000000" w:rsidDel="00000000" w:rsidP="00000000" w:rsidRDefault="00000000" w:rsidRPr="00000000" w14:paraId="00000094">
      <w:pPr>
        <w:tabs>
          <w:tab w:val="left" w:leader="none" w:pos="1688"/>
          <w:tab w:val="left" w:leader="none" w:pos="566"/>
        </w:tabs>
        <w:spacing w:after="0" w:before="0" w:line="480" w:lineRule="auto"/>
        <w:ind w:right="566"/>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5">
      <w:pPr>
        <w:tabs>
          <w:tab w:val="left" w:leader="none" w:pos="1688"/>
          <w:tab w:val="left" w:leader="none" w:pos="566"/>
        </w:tabs>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De inschrijver mag de beantwoording in dit document plaatsen of een extern document toevoegen</w:t>
      </w:r>
      <w:r w:rsidDel="00000000" w:rsidR="00000000" w:rsidRPr="00000000">
        <w:rPr>
          <w:rFonts w:ascii="Verdana" w:cs="Verdana" w:eastAsia="Verdana" w:hAnsi="Verdana"/>
          <w:sz w:val="18"/>
          <w:szCs w:val="18"/>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6">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