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81A0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7AC5A82" w14:textId="77777777" w:rsidR="004963A8" w:rsidRPr="004963A8" w:rsidRDefault="004963A8" w:rsidP="004963A8"/>
    <w:p w14:paraId="5A191BBF" w14:textId="2535F681" w:rsidR="00A56595" w:rsidRPr="00A56595" w:rsidRDefault="00A56595" w:rsidP="00A56595">
      <w:pPr>
        <w:rPr>
          <w:rFonts w:asciiTheme="majorHAnsi" w:hAnsiTheme="majorHAnsi"/>
          <w:i/>
          <w:iCs/>
        </w:rPr>
      </w:pPr>
      <w:r w:rsidRPr="005F13A5">
        <w:rPr>
          <w:rFonts w:asciiTheme="majorHAnsi" w:hAnsiTheme="majorHAnsi"/>
          <w:i/>
          <w:iCs/>
        </w:rPr>
        <w:t xml:space="preserve">Behorende bij de </w:t>
      </w:r>
      <w:r w:rsidR="004F3232" w:rsidRPr="005F13A5">
        <w:rPr>
          <w:rFonts w:asciiTheme="majorHAnsi" w:hAnsiTheme="majorHAnsi"/>
          <w:i/>
          <w:iCs/>
        </w:rPr>
        <w:t xml:space="preserve">Raamovereenkomst </w:t>
      </w:r>
      <w:r w:rsidR="00746208" w:rsidRPr="005F13A5">
        <w:rPr>
          <w:rFonts w:asciiTheme="majorHAnsi" w:hAnsiTheme="majorHAnsi"/>
          <w:i/>
          <w:iCs/>
        </w:rPr>
        <w:t xml:space="preserve">Europese </w:t>
      </w:r>
      <w:r w:rsidRPr="005F13A5">
        <w:rPr>
          <w:rFonts w:asciiTheme="majorHAnsi" w:hAnsiTheme="majorHAnsi"/>
          <w:i/>
          <w:iCs/>
        </w:rPr>
        <w:t>Aanbesteding OLP.</w:t>
      </w:r>
      <w:r w:rsidR="005F13A5" w:rsidRPr="005F13A5">
        <w:rPr>
          <w:rFonts w:asciiTheme="majorHAnsi" w:hAnsiTheme="majorHAnsi"/>
          <w:i/>
          <w:iCs/>
        </w:rPr>
        <w:t>OIGJS2024.</w:t>
      </w:r>
      <w:proofErr w:type="gramStart"/>
      <w:r w:rsidR="005F13A5" w:rsidRPr="005F13A5">
        <w:rPr>
          <w:rFonts w:asciiTheme="majorHAnsi" w:hAnsiTheme="majorHAnsi"/>
          <w:i/>
          <w:iCs/>
        </w:rPr>
        <w:t>12.ESSENTIUS</w:t>
      </w:r>
      <w:proofErr w:type="gramEnd"/>
    </w:p>
    <w:p w14:paraId="104A4528" w14:textId="77777777" w:rsidR="003E6889" w:rsidRPr="003008A8" w:rsidRDefault="003E6889" w:rsidP="003E6889">
      <w:pPr>
        <w:rPr>
          <w:rFonts w:asciiTheme="majorHAnsi" w:hAnsiTheme="majorHAnsi"/>
        </w:rPr>
      </w:pPr>
    </w:p>
    <w:p w14:paraId="0C4BD00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3791EE5"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8A31C6B" w14:textId="77777777" w:rsidR="009E3C68" w:rsidRPr="003008A8" w:rsidRDefault="009E3C68" w:rsidP="009E3C68">
      <w:pPr>
        <w:rPr>
          <w:rFonts w:asciiTheme="majorHAnsi" w:hAnsiTheme="majorHAnsi"/>
        </w:rPr>
      </w:pPr>
    </w:p>
    <w:p w14:paraId="54861DEB"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836B389"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5926F94" w14:textId="77777777" w:rsidR="009E3C68" w:rsidRPr="003008A8" w:rsidRDefault="009E3C68" w:rsidP="009E3C68">
      <w:pPr>
        <w:rPr>
          <w:rFonts w:asciiTheme="majorHAnsi" w:hAnsiTheme="majorHAnsi"/>
        </w:rPr>
      </w:pPr>
    </w:p>
    <w:p w14:paraId="7DCF4E50"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4FC5331" w14:textId="77777777" w:rsidR="004963A8" w:rsidRPr="00006F43" w:rsidRDefault="004963A8" w:rsidP="004963A8">
      <w:pPr>
        <w:rPr>
          <w:rFonts w:asciiTheme="majorHAnsi" w:hAnsiTheme="majorHAnsi"/>
        </w:rPr>
      </w:pPr>
    </w:p>
    <w:p w14:paraId="2F1049A8"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1EE6771E" w14:textId="77777777" w:rsidR="004963A8" w:rsidRPr="00006F43" w:rsidRDefault="004963A8" w:rsidP="004963A8">
      <w:pPr>
        <w:rPr>
          <w:rFonts w:asciiTheme="majorHAnsi" w:hAnsiTheme="majorHAnsi"/>
        </w:rPr>
      </w:pPr>
    </w:p>
    <w:p w14:paraId="0A747F83"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324C6E40" w14:textId="77777777" w:rsidR="00D7139A" w:rsidRPr="003008A8" w:rsidRDefault="00D7139A" w:rsidP="00D7139A">
      <w:pPr>
        <w:rPr>
          <w:rFonts w:asciiTheme="majorHAnsi" w:hAnsiTheme="majorHAnsi"/>
        </w:rPr>
      </w:pPr>
    </w:p>
    <w:p w14:paraId="392E66C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442A2F8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16ED15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3362F63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68D5BF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280F3DA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BBDC90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6AD5C75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264D3EA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C68813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03266A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389849A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454EDF6A" w14:textId="77777777" w:rsidR="00D7139A" w:rsidRPr="003008A8" w:rsidRDefault="00D7139A" w:rsidP="00D7139A">
      <w:pPr>
        <w:rPr>
          <w:rFonts w:asciiTheme="majorHAnsi" w:hAnsiTheme="majorHAnsi"/>
        </w:rPr>
      </w:pPr>
    </w:p>
    <w:p w14:paraId="7DDDCB7B"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40D4360E" w14:textId="77777777" w:rsidR="005B093B" w:rsidRPr="005B093B" w:rsidRDefault="005B093B" w:rsidP="00D7139A">
      <w:pPr>
        <w:rPr>
          <w:rFonts w:asciiTheme="majorHAnsi" w:hAnsiTheme="majorHAnsi"/>
          <w:iCs/>
        </w:rPr>
      </w:pPr>
    </w:p>
    <w:p w14:paraId="282A810B"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1A54131" w14:textId="77777777" w:rsidR="00D7139A" w:rsidRPr="003008A8" w:rsidRDefault="00D7139A" w:rsidP="00D7139A">
      <w:pPr>
        <w:rPr>
          <w:rFonts w:asciiTheme="majorHAnsi" w:hAnsiTheme="majorHAnsi"/>
        </w:rPr>
      </w:pPr>
    </w:p>
    <w:p w14:paraId="3BC29F2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345FCD3F"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A51AC6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0A50907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4FC2E7E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347EF2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9AF4BC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54FB784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4E42EC6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87306D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6FDB9DB5" w14:textId="77777777" w:rsidR="009E3C68" w:rsidRPr="003008A8" w:rsidRDefault="009E3C68" w:rsidP="009E3C68">
      <w:pPr>
        <w:rPr>
          <w:rFonts w:asciiTheme="majorHAnsi" w:hAnsiTheme="majorHAnsi"/>
        </w:rPr>
      </w:pPr>
    </w:p>
    <w:p w14:paraId="573E1CF7"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4EA2572"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25AB479B" w14:textId="77777777" w:rsidR="009E3C68" w:rsidRPr="003008A8" w:rsidRDefault="009E3C68" w:rsidP="009E3C68">
      <w:pPr>
        <w:rPr>
          <w:rFonts w:asciiTheme="majorHAnsi" w:hAnsiTheme="majorHAnsi"/>
        </w:rPr>
      </w:pPr>
    </w:p>
    <w:p w14:paraId="36E6B9D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4C7406E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A38D22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0E3425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7975D0F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37DE4BC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60DE60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E3ED1D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B0424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8E6157A"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6DD2BE5D" w14:textId="77777777" w:rsidR="009E3C68" w:rsidRPr="003008A8" w:rsidRDefault="009E3C68" w:rsidP="009E3C68">
      <w:pPr>
        <w:rPr>
          <w:rFonts w:asciiTheme="majorHAnsi" w:hAnsiTheme="majorHAnsi"/>
        </w:rPr>
      </w:pPr>
    </w:p>
    <w:p w14:paraId="48DDD5D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01619437" w14:textId="77777777" w:rsidR="009E3C68" w:rsidRPr="003008A8" w:rsidRDefault="009E3C68" w:rsidP="009E3C68">
      <w:pPr>
        <w:rPr>
          <w:rFonts w:asciiTheme="majorHAnsi" w:hAnsiTheme="majorHAnsi"/>
        </w:rPr>
      </w:pPr>
    </w:p>
    <w:p w14:paraId="177FC62B"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BE21E57" w14:textId="77777777" w:rsidR="009E3C68" w:rsidRPr="003008A8" w:rsidRDefault="009E3C68" w:rsidP="009E3C68">
      <w:pPr>
        <w:rPr>
          <w:rFonts w:asciiTheme="majorHAnsi" w:hAnsiTheme="majorHAnsi"/>
        </w:rPr>
      </w:pPr>
    </w:p>
    <w:p w14:paraId="4CB2AFD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E11483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80D9FC1"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3DB6AD85"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242B8B47" w14:textId="77777777" w:rsidR="009E3C68" w:rsidRPr="003008A8" w:rsidRDefault="009E3C68" w:rsidP="009E3C68">
      <w:pPr>
        <w:rPr>
          <w:rFonts w:asciiTheme="majorHAnsi" w:hAnsiTheme="majorHAnsi"/>
        </w:rPr>
      </w:pPr>
    </w:p>
    <w:p w14:paraId="358AF2F8"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E97D535"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11DB262D" w14:textId="77777777" w:rsidR="009E3C68" w:rsidRPr="003008A8" w:rsidRDefault="009E3C68" w:rsidP="009E3C68">
      <w:pPr>
        <w:rPr>
          <w:rFonts w:asciiTheme="majorHAnsi" w:hAnsiTheme="majorHAnsi"/>
        </w:rPr>
      </w:pPr>
    </w:p>
    <w:p w14:paraId="1F54509C"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BAEB583" w14:textId="77777777" w:rsidR="005F13A5" w:rsidRDefault="005F13A5" w:rsidP="005F13A5">
      <w:pPr>
        <w:rPr>
          <w:rFonts w:asciiTheme="majorHAnsi" w:hAnsiTheme="majorHAnsi"/>
        </w:rPr>
      </w:pPr>
      <w:bookmarkStart w:id="5" w:name="_Toc232589980"/>
    </w:p>
    <w:p w14:paraId="5D23180D" w14:textId="12F1A75F" w:rsidR="009E3C68" w:rsidRPr="005F13A5" w:rsidRDefault="009E3C68" w:rsidP="005F13A5">
      <w:pPr>
        <w:rPr>
          <w:rFonts w:asciiTheme="majorHAnsi" w:hAnsiTheme="majorHAnsi" w:cstheme="majorHAnsi"/>
          <w:b/>
          <w:bCs/>
        </w:rPr>
      </w:pPr>
      <w:r w:rsidRPr="005F13A5">
        <w:rPr>
          <w:rFonts w:asciiTheme="majorHAnsi" w:hAnsiTheme="majorHAnsi" w:cstheme="majorHAnsi"/>
          <w:b/>
          <w:bCs/>
        </w:rPr>
        <w:t>6.4. Webshop</w:t>
      </w:r>
      <w:bookmarkEnd w:id="5"/>
    </w:p>
    <w:p w14:paraId="265E8025" w14:textId="77777777" w:rsidR="009E3C68" w:rsidRPr="005F13A5" w:rsidRDefault="009E3C68" w:rsidP="009E3C68">
      <w:pPr>
        <w:rPr>
          <w:rFonts w:asciiTheme="majorHAnsi" w:hAnsiTheme="majorHAnsi" w:cstheme="majorHAnsi"/>
        </w:rPr>
      </w:pPr>
    </w:p>
    <w:p w14:paraId="1266CD15" w14:textId="77777777" w:rsidR="004963A8" w:rsidRPr="005F13A5" w:rsidRDefault="004963A8" w:rsidP="004963A8">
      <w:pPr>
        <w:rPr>
          <w:rFonts w:asciiTheme="majorHAnsi" w:hAnsiTheme="majorHAnsi" w:cstheme="majorHAnsi"/>
        </w:rPr>
      </w:pPr>
      <w:r w:rsidRPr="005F13A5">
        <w:rPr>
          <w:rFonts w:asciiTheme="majorHAnsi" w:hAnsiTheme="majorHAnsi" w:cstheme="majorHAnsi"/>
        </w:rPr>
        <w:t>De inschrijver dient te beschikken over een online bestelmodule (webshop) welke kosteloos ter beschikking wordt gesteld, waarbij:</w:t>
      </w:r>
    </w:p>
    <w:p w14:paraId="0CD6569B" w14:textId="77777777" w:rsidR="004963A8" w:rsidRPr="005F13A5" w:rsidRDefault="004963A8" w:rsidP="004963A8">
      <w:pPr>
        <w:rPr>
          <w:rFonts w:asciiTheme="majorHAnsi" w:hAnsiTheme="majorHAnsi" w:cstheme="majorHAnsi"/>
        </w:rPr>
      </w:pPr>
    </w:p>
    <w:p w14:paraId="15C51FB9" w14:textId="77777777" w:rsidR="004963A8" w:rsidRPr="005F13A5" w:rsidRDefault="004963A8" w:rsidP="004963A8">
      <w:pPr>
        <w:pStyle w:val="Lijstalinea"/>
        <w:numPr>
          <w:ilvl w:val="0"/>
          <w:numId w:val="9"/>
        </w:numPr>
        <w:rPr>
          <w:rFonts w:asciiTheme="majorHAnsi" w:hAnsiTheme="majorHAnsi" w:cstheme="majorHAnsi"/>
        </w:rPr>
      </w:pPr>
      <w:r w:rsidRPr="005F13A5">
        <w:rPr>
          <w:rFonts w:asciiTheme="majorHAnsi" w:hAnsiTheme="majorHAnsi" w:cstheme="majorHAnsi"/>
        </w:rPr>
        <w:t>Elke school één of meerdere inlogcodes krijgt.</w:t>
      </w:r>
    </w:p>
    <w:p w14:paraId="465EC483" w14:textId="77777777" w:rsidR="004963A8" w:rsidRPr="005F13A5" w:rsidRDefault="004963A8" w:rsidP="004963A8">
      <w:pPr>
        <w:pStyle w:val="Lijstalinea"/>
        <w:numPr>
          <w:ilvl w:val="0"/>
          <w:numId w:val="9"/>
        </w:numPr>
        <w:rPr>
          <w:rFonts w:asciiTheme="majorHAnsi" w:hAnsiTheme="majorHAnsi" w:cstheme="majorHAnsi"/>
        </w:rPr>
      </w:pPr>
      <w:r w:rsidRPr="005F13A5">
        <w:rPr>
          <w:rFonts w:asciiTheme="majorHAnsi" w:hAnsiTheme="majorHAnsi" w:cstheme="majorHAnsi"/>
        </w:rPr>
        <w:t>Scholen individueel kunnen bestellen.</w:t>
      </w:r>
    </w:p>
    <w:p w14:paraId="3CA5BA4B" w14:textId="77777777" w:rsidR="004963A8" w:rsidRPr="005F13A5" w:rsidRDefault="004963A8" w:rsidP="004963A8">
      <w:pPr>
        <w:pStyle w:val="Lijstalinea"/>
        <w:numPr>
          <w:ilvl w:val="0"/>
          <w:numId w:val="9"/>
        </w:numPr>
        <w:rPr>
          <w:rFonts w:asciiTheme="majorHAnsi" w:hAnsiTheme="majorHAnsi" w:cstheme="majorHAnsi"/>
        </w:rPr>
      </w:pPr>
      <w:r w:rsidRPr="005F13A5">
        <w:rPr>
          <w:rFonts w:asciiTheme="majorHAnsi" w:hAnsiTheme="majorHAnsi" w:cstheme="majorHAnsi"/>
        </w:rPr>
        <w:t xml:space="preserve">De webshop is in staat om autorisaties aan te brengen om te bepalen wie mag en kan bestellen. Per account kan een maximum bestelbedrag worden ingegeven. </w:t>
      </w:r>
    </w:p>
    <w:p w14:paraId="3CE8ADE2" w14:textId="77777777" w:rsidR="004963A8" w:rsidRPr="005F13A5" w:rsidRDefault="004963A8" w:rsidP="004963A8">
      <w:pPr>
        <w:pStyle w:val="Lijstalinea"/>
        <w:numPr>
          <w:ilvl w:val="0"/>
          <w:numId w:val="9"/>
        </w:numPr>
        <w:rPr>
          <w:rFonts w:asciiTheme="majorHAnsi" w:hAnsiTheme="majorHAnsi" w:cstheme="majorHAnsi"/>
        </w:rPr>
      </w:pPr>
      <w:r w:rsidRPr="005F13A5">
        <w:rPr>
          <w:rFonts w:asciiTheme="majorHAnsi" w:hAnsiTheme="majorHAnsi" w:cstheme="majorHAnsi"/>
        </w:rPr>
        <w:t>Inschrijver digitaal of fysiek een duidelijke handleiding van de webshop verstrekt.</w:t>
      </w:r>
    </w:p>
    <w:p w14:paraId="45637A63" w14:textId="77777777" w:rsidR="009E3C68" w:rsidRPr="005F13A5" w:rsidRDefault="009E3C68" w:rsidP="009E3C68">
      <w:pPr>
        <w:pStyle w:val="Lijstalinea"/>
        <w:numPr>
          <w:ilvl w:val="0"/>
          <w:numId w:val="9"/>
        </w:numPr>
        <w:rPr>
          <w:rFonts w:asciiTheme="majorHAnsi" w:hAnsiTheme="majorHAnsi" w:cstheme="majorHAnsi"/>
        </w:rPr>
      </w:pPr>
      <w:r w:rsidRPr="005F13A5">
        <w:rPr>
          <w:rFonts w:asciiTheme="majorHAnsi" w:hAnsiTheme="majorHAnsi" w:cstheme="majorHAnsi"/>
        </w:rPr>
        <w:t xml:space="preserve">In de webshop de methode gebonden duurzame gebruiksmaterialen (leerboeken, handleidingen, etc.) en methode gebonden verbruiksmaterialen (werkboeken, </w:t>
      </w:r>
      <w:proofErr w:type="spellStart"/>
      <w:r w:rsidRPr="005F13A5">
        <w:rPr>
          <w:rFonts w:asciiTheme="majorHAnsi" w:hAnsiTheme="majorHAnsi" w:cstheme="majorHAnsi"/>
        </w:rPr>
        <w:t>toetsboeken</w:t>
      </w:r>
      <w:proofErr w:type="spellEnd"/>
      <w:r w:rsidRPr="005F13A5">
        <w:rPr>
          <w:rFonts w:asciiTheme="majorHAnsi" w:hAnsiTheme="majorHAnsi" w:cstheme="majorHAnsi"/>
        </w:rPr>
        <w:t xml:space="preserve">, etc.) duidelijk herkenbaar weergegeven dienen te worden. </w:t>
      </w:r>
    </w:p>
    <w:p w14:paraId="145B0627" w14:textId="77777777" w:rsidR="009E3C68" w:rsidRPr="005F13A5" w:rsidRDefault="009E3C68" w:rsidP="009E3C68">
      <w:pPr>
        <w:pStyle w:val="Lijstalinea"/>
        <w:numPr>
          <w:ilvl w:val="0"/>
          <w:numId w:val="9"/>
        </w:numPr>
        <w:rPr>
          <w:rFonts w:asciiTheme="majorHAnsi" w:hAnsiTheme="majorHAnsi" w:cstheme="majorHAnsi"/>
        </w:rPr>
      </w:pPr>
      <w:r w:rsidRPr="005F13A5">
        <w:rPr>
          <w:rFonts w:asciiTheme="majorHAnsi" w:hAnsiTheme="majorHAnsi" w:cstheme="majorHAnsi"/>
        </w:rPr>
        <w:t>De scholen eerder geplaatste bestellingen kunnen bewerken.</w:t>
      </w:r>
    </w:p>
    <w:p w14:paraId="0307C603" w14:textId="77777777" w:rsidR="009E3C68" w:rsidRPr="005F13A5" w:rsidRDefault="009E3C68" w:rsidP="009E3C68">
      <w:pPr>
        <w:pStyle w:val="Lijstalinea"/>
        <w:numPr>
          <w:ilvl w:val="0"/>
          <w:numId w:val="9"/>
        </w:numPr>
        <w:rPr>
          <w:rFonts w:asciiTheme="majorHAnsi" w:hAnsiTheme="majorHAnsi" w:cstheme="majorHAnsi"/>
        </w:rPr>
      </w:pPr>
      <w:r w:rsidRPr="005F13A5">
        <w:rPr>
          <w:rFonts w:asciiTheme="majorHAnsi" w:hAnsiTheme="majorHAnsi" w:cstheme="majorHAnsi"/>
        </w:rPr>
        <w:t>Manco’s en retourzendingen kunnen worden aangemeld.</w:t>
      </w:r>
    </w:p>
    <w:p w14:paraId="5C440B46" w14:textId="77777777" w:rsidR="009E3C68" w:rsidRPr="005F13A5" w:rsidRDefault="009E3C68" w:rsidP="009E3C68">
      <w:pPr>
        <w:pStyle w:val="Lijstalinea"/>
        <w:numPr>
          <w:ilvl w:val="0"/>
          <w:numId w:val="9"/>
        </w:numPr>
        <w:rPr>
          <w:rFonts w:asciiTheme="majorHAnsi" w:hAnsiTheme="majorHAnsi" w:cstheme="majorHAnsi"/>
        </w:rPr>
      </w:pPr>
      <w:r w:rsidRPr="005F13A5">
        <w:rPr>
          <w:rFonts w:asciiTheme="majorHAnsi" w:hAnsiTheme="majorHAnsi" w:cstheme="majorHAnsi"/>
        </w:rPr>
        <w:t xml:space="preserve">Bestelhistorie zichtbaar is zodat alle eerder geplaatste bestellingen kunnen worden ingezien en kunnen worden hergebruikt.  </w:t>
      </w:r>
    </w:p>
    <w:p w14:paraId="39716063" w14:textId="77777777" w:rsidR="009E3C68" w:rsidRPr="005F13A5" w:rsidRDefault="009E3C68" w:rsidP="009E3C68">
      <w:pPr>
        <w:pStyle w:val="Lijstalinea"/>
        <w:numPr>
          <w:ilvl w:val="0"/>
          <w:numId w:val="9"/>
        </w:numPr>
        <w:rPr>
          <w:rFonts w:asciiTheme="majorHAnsi" w:hAnsiTheme="majorHAnsi" w:cstheme="majorHAnsi"/>
        </w:rPr>
      </w:pPr>
      <w:r w:rsidRPr="005F13A5">
        <w:rPr>
          <w:rFonts w:asciiTheme="majorHAnsi" w:hAnsiTheme="majorHAnsi" w:cstheme="majorHAnsi"/>
        </w:rPr>
        <w:t xml:space="preserve">Scholen bevestiging ontvangen na bestelling. </w:t>
      </w:r>
    </w:p>
    <w:p w14:paraId="4D8B8C48"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D918995" w14:textId="77777777" w:rsidR="009E3C68" w:rsidRPr="003008A8" w:rsidRDefault="009E3C68" w:rsidP="009E3C68">
      <w:pPr>
        <w:rPr>
          <w:rFonts w:asciiTheme="majorHAnsi" w:hAnsiTheme="majorHAnsi"/>
        </w:rPr>
      </w:pPr>
    </w:p>
    <w:p w14:paraId="53581AC1"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7607413E"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F5ECD48" w14:textId="77777777" w:rsidR="009E3C68" w:rsidRPr="003008A8" w:rsidRDefault="009E3C68" w:rsidP="009E3C68">
      <w:pPr>
        <w:rPr>
          <w:rFonts w:asciiTheme="majorHAnsi" w:hAnsiTheme="majorHAnsi"/>
        </w:rPr>
      </w:pPr>
    </w:p>
    <w:p w14:paraId="42F5EA0B"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6F208C3F"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EB14E70"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031AFAC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3D1360D6"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2B76C298"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06140B54" w14:textId="77777777" w:rsidR="00795E64" w:rsidRDefault="00795E64">
      <w:pPr>
        <w:rPr>
          <w:rFonts w:asciiTheme="majorHAnsi" w:hAnsiTheme="majorHAnsi"/>
        </w:rPr>
      </w:pPr>
      <w:r>
        <w:rPr>
          <w:rFonts w:asciiTheme="majorHAnsi" w:hAnsiTheme="majorHAnsi"/>
        </w:rPr>
        <w:br w:type="page"/>
      </w:r>
    </w:p>
    <w:p w14:paraId="4A033B4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906019C" w14:textId="77777777" w:rsidR="009E3C68" w:rsidRPr="003008A8" w:rsidRDefault="009E3C68" w:rsidP="009E3C68">
      <w:pPr>
        <w:rPr>
          <w:rFonts w:asciiTheme="majorHAnsi" w:hAnsiTheme="majorHAnsi"/>
        </w:rPr>
      </w:pPr>
    </w:p>
    <w:p w14:paraId="7678B04F"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F10C39C" w14:textId="77777777" w:rsidR="004963A8" w:rsidRPr="00006F43" w:rsidRDefault="004963A8" w:rsidP="004963A8">
      <w:pPr>
        <w:rPr>
          <w:rFonts w:asciiTheme="majorHAnsi" w:hAnsiTheme="majorHAnsi"/>
        </w:rPr>
      </w:pPr>
    </w:p>
    <w:p w14:paraId="112CE35C"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21AEFEE" w14:textId="77777777" w:rsidR="009E3C68" w:rsidRPr="003008A8" w:rsidRDefault="009E3C68" w:rsidP="009E3C68">
      <w:pPr>
        <w:pStyle w:val="Kop1"/>
        <w:rPr>
          <w:color w:val="auto"/>
          <w:szCs w:val="22"/>
        </w:rPr>
      </w:pPr>
      <w:r w:rsidRPr="003008A8">
        <w:rPr>
          <w:color w:val="auto"/>
          <w:szCs w:val="22"/>
        </w:rPr>
        <w:t>6.9. (Logistieke) Vergoeding</w:t>
      </w:r>
      <w:bookmarkEnd w:id="10"/>
    </w:p>
    <w:p w14:paraId="5E733714" w14:textId="77777777" w:rsidR="009E3C68" w:rsidRPr="003008A8" w:rsidRDefault="009E3C68" w:rsidP="009E3C68">
      <w:pPr>
        <w:rPr>
          <w:rFonts w:asciiTheme="majorHAnsi" w:hAnsiTheme="majorHAnsi"/>
        </w:rPr>
      </w:pPr>
    </w:p>
    <w:p w14:paraId="0514EE43"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F052B5A" w14:textId="77777777" w:rsidR="009E3C68" w:rsidRPr="003008A8" w:rsidRDefault="009E3C68" w:rsidP="009E3C68">
      <w:pPr>
        <w:pStyle w:val="Kop1"/>
        <w:rPr>
          <w:color w:val="auto"/>
          <w:szCs w:val="22"/>
        </w:rPr>
      </w:pPr>
      <w:r w:rsidRPr="003008A8">
        <w:rPr>
          <w:color w:val="auto"/>
          <w:szCs w:val="22"/>
        </w:rPr>
        <w:t>6.10. Retourprocedure</w:t>
      </w:r>
      <w:bookmarkEnd w:id="11"/>
    </w:p>
    <w:p w14:paraId="545CD936" w14:textId="77777777" w:rsidR="009E3C68" w:rsidRPr="003008A8" w:rsidRDefault="009E3C68" w:rsidP="009E3C68">
      <w:pPr>
        <w:rPr>
          <w:rFonts w:asciiTheme="majorHAnsi" w:hAnsiTheme="majorHAnsi"/>
        </w:rPr>
      </w:pPr>
    </w:p>
    <w:p w14:paraId="0905CB55"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E561FC5" w14:textId="77777777" w:rsidR="004963A8" w:rsidRPr="00006F43" w:rsidRDefault="004963A8" w:rsidP="004963A8">
      <w:pPr>
        <w:rPr>
          <w:rFonts w:asciiTheme="majorHAnsi" w:hAnsiTheme="majorHAnsi"/>
        </w:rPr>
      </w:pPr>
    </w:p>
    <w:p w14:paraId="090DA2A2"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B24E110" w14:textId="77777777" w:rsidR="009E3C68" w:rsidRPr="003008A8" w:rsidRDefault="009E3C68" w:rsidP="009E3C68">
      <w:pPr>
        <w:pStyle w:val="Kop1"/>
        <w:rPr>
          <w:color w:val="auto"/>
          <w:szCs w:val="22"/>
        </w:rPr>
      </w:pPr>
      <w:r w:rsidRPr="003008A8">
        <w:rPr>
          <w:color w:val="auto"/>
          <w:szCs w:val="22"/>
        </w:rPr>
        <w:t>6.11. Facturering</w:t>
      </w:r>
      <w:bookmarkEnd w:id="12"/>
    </w:p>
    <w:p w14:paraId="00DB163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FEF983D"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55B043B6"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6622838B" w14:textId="77777777" w:rsidR="009E3C68" w:rsidRPr="003008A8" w:rsidRDefault="009E3C68" w:rsidP="009E3C68">
      <w:pPr>
        <w:rPr>
          <w:rFonts w:asciiTheme="majorHAnsi" w:hAnsiTheme="majorHAnsi"/>
        </w:rPr>
      </w:pPr>
    </w:p>
    <w:p w14:paraId="551D50F3"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0B751DE" w14:textId="77777777" w:rsidR="009E3C68" w:rsidRPr="003008A8" w:rsidRDefault="009E3C68" w:rsidP="009E3C68">
      <w:pPr>
        <w:rPr>
          <w:rFonts w:asciiTheme="majorHAnsi" w:hAnsiTheme="majorHAnsi"/>
        </w:rPr>
      </w:pPr>
    </w:p>
    <w:p w14:paraId="73CC987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B0155B6" w14:textId="77777777" w:rsidR="009E3C68" w:rsidRPr="003008A8" w:rsidRDefault="009E3C68" w:rsidP="009E3C68">
      <w:pPr>
        <w:rPr>
          <w:rFonts w:asciiTheme="majorHAnsi" w:hAnsiTheme="majorHAnsi"/>
        </w:rPr>
      </w:pPr>
    </w:p>
    <w:p w14:paraId="4D41EA2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74C1AFF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5896F7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44866AD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73BCC96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2C87BA28"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DFD517E" w14:textId="77777777" w:rsidR="009E3C68" w:rsidRPr="003008A8" w:rsidRDefault="009E3C68" w:rsidP="009E3C68">
      <w:pPr>
        <w:rPr>
          <w:rFonts w:asciiTheme="majorHAnsi" w:hAnsiTheme="majorHAnsi"/>
        </w:rPr>
      </w:pPr>
    </w:p>
    <w:p w14:paraId="2A2C3B1F"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DE4E0E9" w14:textId="77777777" w:rsidR="009E3C68" w:rsidRPr="003008A8" w:rsidRDefault="009E3C68" w:rsidP="009E3C68">
      <w:pPr>
        <w:rPr>
          <w:rFonts w:asciiTheme="majorHAnsi" w:hAnsiTheme="majorHAnsi"/>
        </w:rPr>
      </w:pPr>
    </w:p>
    <w:p w14:paraId="509543E1"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959E4A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8A6CE29" w14:textId="77777777" w:rsidR="009E3C68" w:rsidRPr="003008A8" w:rsidRDefault="009E3C68" w:rsidP="009E3C68">
      <w:pPr>
        <w:rPr>
          <w:rFonts w:asciiTheme="majorHAnsi" w:hAnsiTheme="majorHAnsi"/>
        </w:rPr>
      </w:pPr>
    </w:p>
    <w:p w14:paraId="123FEAC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91E1BF3" w14:textId="77777777" w:rsidR="009E3C68" w:rsidRPr="003008A8" w:rsidRDefault="009E3C68" w:rsidP="009E3C68">
      <w:pPr>
        <w:rPr>
          <w:rFonts w:asciiTheme="majorHAnsi" w:hAnsiTheme="majorHAnsi"/>
        </w:rPr>
      </w:pPr>
    </w:p>
    <w:p w14:paraId="5322FC56"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0375EE4"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673FF6AA"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BE6CD8D" w14:textId="77777777" w:rsidR="009E3C68" w:rsidRPr="003008A8" w:rsidRDefault="009E3C68" w:rsidP="009E3C68">
      <w:pPr>
        <w:rPr>
          <w:rFonts w:asciiTheme="majorHAnsi" w:hAnsiTheme="majorHAnsi"/>
        </w:rPr>
      </w:pPr>
    </w:p>
    <w:p w14:paraId="00684A68"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BFB2364" w14:textId="77777777" w:rsidR="004963A8" w:rsidRPr="00006F43" w:rsidRDefault="004963A8" w:rsidP="004963A8">
      <w:pPr>
        <w:rPr>
          <w:rFonts w:asciiTheme="majorHAnsi" w:hAnsiTheme="majorHAnsi"/>
        </w:rPr>
      </w:pPr>
    </w:p>
    <w:p w14:paraId="2C89823B"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3255DD90" w14:textId="77777777" w:rsidR="009E3C68" w:rsidRPr="003008A8" w:rsidRDefault="009E3C68" w:rsidP="009E3C68">
      <w:pPr>
        <w:pStyle w:val="Kop1"/>
        <w:rPr>
          <w:szCs w:val="22"/>
        </w:rPr>
      </w:pPr>
      <w:r w:rsidRPr="003008A8">
        <w:rPr>
          <w:szCs w:val="22"/>
        </w:rPr>
        <w:lastRenderedPageBreak/>
        <w:t>6.16. Leveringsvoorwaarden</w:t>
      </w:r>
      <w:bookmarkEnd w:id="17"/>
    </w:p>
    <w:p w14:paraId="2321A5C5" w14:textId="77777777" w:rsidR="009E3C68" w:rsidRPr="003008A8" w:rsidRDefault="009E3C68" w:rsidP="009E3C68">
      <w:pPr>
        <w:rPr>
          <w:rFonts w:asciiTheme="majorHAnsi" w:hAnsiTheme="majorHAnsi"/>
        </w:rPr>
      </w:pPr>
    </w:p>
    <w:p w14:paraId="5CE142D8"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8CE2EDC"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28E89852" w14:textId="77777777" w:rsidR="009E3C68" w:rsidRPr="003008A8" w:rsidRDefault="009E3C68" w:rsidP="009E3C68">
      <w:pPr>
        <w:rPr>
          <w:rFonts w:asciiTheme="majorHAnsi" w:hAnsiTheme="majorHAnsi"/>
        </w:rPr>
      </w:pPr>
    </w:p>
    <w:p w14:paraId="7E2858ED"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CE885D0" w14:textId="77777777" w:rsidR="003008A8" w:rsidRDefault="003008A8" w:rsidP="009E3C68">
      <w:pPr>
        <w:rPr>
          <w:rFonts w:asciiTheme="majorHAnsi" w:hAnsiTheme="majorHAnsi"/>
        </w:rPr>
      </w:pPr>
    </w:p>
    <w:p w14:paraId="2F62775F" w14:textId="77777777" w:rsidR="003008A8" w:rsidRPr="003008A8" w:rsidRDefault="003008A8" w:rsidP="009E3C68">
      <w:pPr>
        <w:rPr>
          <w:rFonts w:asciiTheme="majorHAnsi" w:hAnsiTheme="majorHAnsi"/>
        </w:rPr>
      </w:pPr>
    </w:p>
    <w:p w14:paraId="6F8A4642" w14:textId="77777777" w:rsidR="003008A8" w:rsidRPr="003008A8" w:rsidRDefault="003008A8" w:rsidP="003E6889">
      <w:pPr>
        <w:rPr>
          <w:rFonts w:asciiTheme="majorHAnsi" w:hAnsiTheme="majorHAnsi" w:cs="ScalaSans-Regular"/>
          <w:color w:val="000000"/>
        </w:rPr>
      </w:pPr>
    </w:p>
    <w:p w14:paraId="26B64E8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3AEEA6DF" w14:textId="77777777" w:rsidR="003E6889" w:rsidRDefault="003E6889" w:rsidP="003E6889">
      <w:pPr>
        <w:rPr>
          <w:rFonts w:asciiTheme="majorHAnsi" w:hAnsiTheme="majorHAnsi" w:cs="ScalaSans-Regular"/>
          <w:color w:val="000000"/>
        </w:rPr>
      </w:pPr>
    </w:p>
    <w:p w14:paraId="70848416" w14:textId="77777777" w:rsidR="003008A8" w:rsidRDefault="003008A8" w:rsidP="003E6889">
      <w:pPr>
        <w:rPr>
          <w:rFonts w:asciiTheme="majorHAnsi" w:hAnsiTheme="majorHAnsi" w:cs="ScalaSans-Regular"/>
          <w:color w:val="000000"/>
        </w:rPr>
      </w:pPr>
    </w:p>
    <w:p w14:paraId="26CC405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4CD4FA8" w14:textId="77777777" w:rsidR="003E6889" w:rsidRDefault="003E6889" w:rsidP="003E6889">
      <w:pPr>
        <w:rPr>
          <w:rFonts w:asciiTheme="majorHAnsi" w:hAnsiTheme="majorHAnsi" w:cs="ScalaSans-Regular"/>
          <w:color w:val="000000"/>
        </w:rPr>
      </w:pPr>
    </w:p>
    <w:p w14:paraId="537591C8"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301787A" w14:textId="77777777" w:rsidTr="00A56595">
        <w:tc>
          <w:tcPr>
            <w:tcW w:w="9322" w:type="dxa"/>
          </w:tcPr>
          <w:p w14:paraId="606696DF"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5AB6D475" w14:textId="77777777" w:rsidR="00A56595" w:rsidRPr="003008A8" w:rsidRDefault="00A56595" w:rsidP="005A0C0D">
            <w:pPr>
              <w:rPr>
                <w:rFonts w:asciiTheme="majorHAnsi" w:hAnsiTheme="majorHAnsi" w:cs="ScalaSans-Regular"/>
                <w:color w:val="000000"/>
              </w:rPr>
            </w:pPr>
          </w:p>
        </w:tc>
      </w:tr>
      <w:tr w:rsidR="0045417D" w:rsidRPr="003008A8" w14:paraId="30743218" w14:textId="77777777" w:rsidTr="00A56595">
        <w:tc>
          <w:tcPr>
            <w:tcW w:w="9322" w:type="dxa"/>
          </w:tcPr>
          <w:p w14:paraId="5A77B058" w14:textId="77777777" w:rsidR="0045417D" w:rsidRPr="003008A8" w:rsidRDefault="0045417D" w:rsidP="005A0C0D">
            <w:pPr>
              <w:rPr>
                <w:rFonts w:asciiTheme="majorHAnsi" w:hAnsiTheme="majorHAnsi" w:cs="ScalaSans-Regular"/>
                <w:color w:val="000000"/>
              </w:rPr>
            </w:pPr>
          </w:p>
          <w:p w14:paraId="3CB4F98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5D4CC64" w14:textId="77777777" w:rsidR="00A56595" w:rsidRDefault="00A56595" w:rsidP="005A0C0D">
            <w:pPr>
              <w:rPr>
                <w:rFonts w:asciiTheme="majorHAnsi" w:hAnsiTheme="majorHAnsi" w:cs="ScalaSans-Regular"/>
                <w:color w:val="000000"/>
              </w:rPr>
            </w:pPr>
          </w:p>
          <w:p w14:paraId="4FB1DBD6" w14:textId="77777777" w:rsidR="00A56595" w:rsidRDefault="00A56595" w:rsidP="005A0C0D">
            <w:pPr>
              <w:rPr>
                <w:rFonts w:asciiTheme="majorHAnsi" w:hAnsiTheme="majorHAnsi" w:cs="ScalaSans-Regular"/>
                <w:color w:val="000000"/>
              </w:rPr>
            </w:pPr>
          </w:p>
          <w:p w14:paraId="754B93D4" w14:textId="77777777" w:rsidR="00A56595" w:rsidRDefault="00A56595" w:rsidP="005A0C0D">
            <w:pPr>
              <w:rPr>
                <w:rFonts w:asciiTheme="majorHAnsi" w:hAnsiTheme="majorHAnsi" w:cs="ScalaSans-Regular"/>
                <w:color w:val="000000"/>
              </w:rPr>
            </w:pPr>
          </w:p>
          <w:p w14:paraId="6F732C37" w14:textId="77777777" w:rsidR="00A56595" w:rsidRPr="003008A8" w:rsidRDefault="00A56595" w:rsidP="005A0C0D">
            <w:pPr>
              <w:rPr>
                <w:rFonts w:asciiTheme="majorHAnsi" w:hAnsiTheme="majorHAnsi" w:cs="ScalaSans-Regular"/>
                <w:color w:val="000000"/>
              </w:rPr>
            </w:pPr>
          </w:p>
        </w:tc>
      </w:tr>
      <w:tr w:rsidR="0045417D" w:rsidRPr="003008A8" w14:paraId="6F77EC3C" w14:textId="77777777" w:rsidTr="00A56595">
        <w:tc>
          <w:tcPr>
            <w:tcW w:w="9322" w:type="dxa"/>
          </w:tcPr>
          <w:p w14:paraId="74B27CC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E6A2274" w14:textId="77777777" w:rsidR="00A56595" w:rsidRDefault="00A56595" w:rsidP="005A0C0D">
            <w:pPr>
              <w:rPr>
                <w:rFonts w:asciiTheme="majorHAnsi" w:hAnsiTheme="majorHAnsi" w:cs="ScalaSans-Regular"/>
                <w:color w:val="000000"/>
              </w:rPr>
            </w:pPr>
          </w:p>
          <w:p w14:paraId="48B8AAA9" w14:textId="77777777" w:rsidR="00A56595" w:rsidRPr="003008A8" w:rsidRDefault="00A56595" w:rsidP="005A0C0D">
            <w:pPr>
              <w:rPr>
                <w:rFonts w:asciiTheme="majorHAnsi" w:hAnsiTheme="majorHAnsi" w:cs="ScalaSans-Regular"/>
                <w:color w:val="000000"/>
              </w:rPr>
            </w:pPr>
          </w:p>
        </w:tc>
      </w:tr>
    </w:tbl>
    <w:p w14:paraId="66AEA7A4"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DBD7C" w14:textId="77777777" w:rsidR="00CB1A13" w:rsidRDefault="00CB1A13">
      <w:r>
        <w:separator/>
      </w:r>
    </w:p>
  </w:endnote>
  <w:endnote w:type="continuationSeparator" w:id="0">
    <w:p w14:paraId="32222D0E" w14:textId="77777777" w:rsidR="00CB1A13" w:rsidRDefault="00CB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3554"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415C6A3"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7546"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67D2C3F6"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B9C59" w14:textId="77777777" w:rsidR="00CB1A13" w:rsidRDefault="00CB1A13">
      <w:r>
        <w:separator/>
      </w:r>
    </w:p>
  </w:footnote>
  <w:footnote w:type="continuationSeparator" w:id="0">
    <w:p w14:paraId="74E1BA50" w14:textId="77777777" w:rsidR="00CB1A13" w:rsidRDefault="00CB1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79FB1"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5577600" wp14:editId="5756A51B">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C2495"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3208E51C" wp14:editId="1A4A3705">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A5"/>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D774F"/>
    <w:rsid w:val="005F13A5"/>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B1A13"/>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C70AD"/>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76593F9"/>
  <w14:defaultImageDpi w14:val="300"/>
  <w15:docId w15:val="{56A797DB-47BB-D849-9307-C39C4416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06.%20Essentius%20OLP.OIGJS.2024.12/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3</TotalTime>
  <Pages>6</Pages>
  <Words>1513</Words>
  <Characters>8326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1</cp:revision>
  <cp:lastPrinted>2011-11-12T12:17:00Z</cp:lastPrinted>
  <dcterms:created xsi:type="dcterms:W3CDTF">2024-09-09T13:29:00Z</dcterms:created>
  <dcterms:modified xsi:type="dcterms:W3CDTF">2024-09-09T13:38:00Z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