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98FB4" w14:textId="77777777" w:rsidR="008D7EA0" w:rsidRDefault="008D7EA0" w:rsidP="00AE3191">
      <w:pPr>
        <w:pStyle w:val="Headingrijksstijl"/>
        <w:rPr>
          <w:sz w:val="40"/>
        </w:rPr>
      </w:pPr>
    </w:p>
    <w:p w14:paraId="71A4229A" w14:textId="77777777" w:rsidR="0023449D" w:rsidRDefault="0023449D" w:rsidP="00AE3191">
      <w:pPr>
        <w:pStyle w:val="Headingrijksstijl"/>
        <w:rPr>
          <w:sz w:val="40"/>
        </w:rPr>
      </w:pPr>
    </w:p>
    <w:p w14:paraId="48FAAC28" w14:textId="77777777" w:rsidR="008D7EA0" w:rsidRDefault="008D7EA0" w:rsidP="00AE3191">
      <w:pPr>
        <w:pStyle w:val="Headingrijksstijl"/>
        <w:rPr>
          <w:sz w:val="40"/>
        </w:rPr>
      </w:pPr>
    </w:p>
    <w:p w14:paraId="53AB441C" w14:textId="77777777" w:rsidR="008D7EA0" w:rsidRDefault="008D7EA0" w:rsidP="00AE3191">
      <w:pPr>
        <w:pStyle w:val="Headingrijksstijl"/>
        <w:rPr>
          <w:sz w:val="40"/>
        </w:rPr>
      </w:pPr>
    </w:p>
    <w:p w14:paraId="6C60CE3F" w14:textId="77777777" w:rsidR="00830CF5" w:rsidRDefault="00830CF5" w:rsidP="00AE3191">
      <w:pPr>
        <w:pStyle w:val="Headingrijksstijl"/>
        <w:rPr>
          <w:sz w:val="40"/>
        </w:rPr>
      </w:pPr>
    </w:p>
    <w:p w14:paraId="58D52C30" w14:textId="5E8BED8C" w:rsidR="00F60048" w:rsidRDefault="006014A5" w:rsidP="00AE3191">
      <w:pPr>
        <w:pStyle w:val="Headingrijksstijl"/>
        <w:rPr>
          <w:sz w:val="40"/>
        </w:rPr>
      </w:pPr>
      <w:r>
        <w:rPr>
          <w:sz w:val="40"/>
        </w:rPr>
        <w:t xml:space="preserve">BIJLAGE </w:t>
      </w:r>
      <w:r w:rsidR="00384212">
        <w:rPr>
          <w:sz w:val="40"/>
        </w:rPr>
        <w:t>10</w:t>
      </w:r>
      <w:r>
        <w:rPr>
          <w:sz w:val="40"/>
        </w:rPr>
        <w:t xml:space="preserve"> </w:t>
      </w:r>
      <w:r w:rsidR="00CE21F8">
        <w:rPr>
          <w:sz w:val="40"/>
        </w:rPr>
        <w:t>-</w:t>
      </w:r>
      <w:r>
        <w:rPr>
          <w:sz w:val="40"/>
        </w:rPr>
        <w:t xml:space="preserve"> </w:t>
      </w:r>
      <w:r w:rsidR="00CE21F8">
        <w:rPr>
          <w:sz w:val="40"/>
        </w:rPr>
        <w:t xml:space="preserve">Dossier Leveranciers en </w:t>
      </w:r>
      <w:proofErr w:type="spellStart"/>
      <w:r w:rsidR="00CE21F8">
        <w:rPr>
          <w:sz w:val="40"/>
        </w:rPr>
        <w:t>Contractmanagament</w:t>
      </w:r>
      <w:proofErr w:type="spellEnd"/>
      <w:r w:rsidR="00CE21F8">
        <w:rPr>
          <w:sz w:val="40"/>
        </w:rPr>
        <w:t xml:space="preserve"> (DLCM)</w:t>
      </w:r>
    </w:p>
    <w:p w14:paraId="6A6EC633" w14:textId="77777777" w:rsidR="00850379" w:rsidRDefault="00850379" w:rsidP="00AE3191">
      <w:pPr>
        <w:pStyle w:val="Headingrijksstijl"/>
        <w:rPr>
          <w:sz w:val="40"/>
        </w:rPr>
      </w:pPr>
    </w:p>
    <w:p w14:paraId="36B68611" w14:textId="680834A1" w:rsidR="00850379" w:rsidRPr="0051231C" w:rsidRDefault="009A70F1" w:rsidP="00AE3191">
      <w:pPr>
        <w:pStyle w:val="Headingrijksstijl"/>
        <w:rPr>
          <w:sz w:val="40"/>
        </w:rPr>
      </w:pPr>
      <w:r>
        <w:rPr>
          <w:sz w:val="40"/>
        </w:rPr>
        <w:t>&lt;            Contract           &gt;</w:t>
      </w:r>
    </w:p>
    <w:p w14:paraId="050D1D76" w14:textId="77777777" w:rsidR="0058314B" w:rsidRDefault="0058314B" w:rsidP="00AE3191">
      <w:pPr>
        <w:pStyle w:val="INKStandaard"/>
      </w:pPr>
    </w:p>
    <w:p w14:paraId="632FDA2F" w14:textId="77777777" w:rsidR="0058314B" w:rsidRDefault="0058314B" w:rsidP="00AE3191">
      <w:pPr>
        <w:pStyle w:val="INKStandaard"/>
      </w:pPr>
    </w:p>
    <w:p w14:paraId="3DD21E42" w14:textId="77777777" w:rsidR="00F60048" w:rsidRPr="00830CF5" w:rsidRDefault="00F60048" w:rsidP="00AE3191">
      <w:pPr>
        <w:pStyle w:val="INKStandaard"/>
      </w:pPr>
    </w:p>
    <w:p w14:paraId="40DF9402" w14:textId="77777777" w:rsidR="008D7EA0" w:rsidRDefault="008D7EA0" w:rsidP="00AE3191">
      <w:pPr>
        <w:pStyle w:val="INKStandaard"/>
      </w:pPr>
    </w:p>
    <w:p w14:paraId="5C3DD5E2" w14:textId="77777777" w:rsidR="00830CF5" w:rsidRDefault="00830CF5" w:rsidP="00AE3191"/>
    <w:p w14:paraId="4B43320B" w14:textId="77777777" w:rsidR="00830CF5" w:rsidRDefault="00830CF5" w:rsidP="00AE3191"/>
    <w:p w14:paraId="6578F43B" w14:textId="77777777" w:rsidR="00830CF5" w:rsidRPr="00DF4593" w:rsidRDefault="00830CF5" w:rsidP="00AE3191">
      <w:pPr>
        <w:pStyle w:val="INKStandaard"/>
      </w:pPr>
    </w:p>
    <w:p w14:paraId="6C3E7710" w14:textId="77777777" w:rsidR="00830CF5" w:rsidRPr="00DF4593" w:rsidRDefault="00830CF5" w:rsidP="00AE3191">
      <w:pPr>
        <w:pStyle w:val="INKStandaard"/>
      </w:pPr>
    </w:p>
    <w:p w14:paraId="5561AD60" w14:textId="77777777" w:rsidR="00830CF5" w:rsidRPr="00DF4593" w:rsidRDefault="00830CF5" w:rsidP="00AE3191">
      <w:pPr>
        <w:pStyle w:val="INKStandaard"/>
      </w:pPr>
    </w:p>
    <w:p w14:paraId="1F450C6D" w14:textId="77777777" w:rsidR="00830CF5" w:rsidRPr="00DF4593" w:rsidRDefault="00830CF5" w:rsidP="00AE3191">
      <w:pPr>
        <w:pStyle w:val="INKStandaard"/>
      </w:pPr>
    </w:p>
    <w:p w14:paraId="36FA6F31" w14:textId="77777777" w:rsidR="00830CF5" w:rsidRPr="00DF4593" w:rsidRDefault="00830CF5" w:rsidP="00AE3191">
      <w:pPr>
        <w:pStyle w:val="INKStandaard"/>
      </w:pPr>
    </w:p>
    <w:p w14:paraId="40886A1E" w14:textId="77777777" w:rsidR="00830CF5" w:rsidRDefault="00830CF5" w:rsidP="00AE3191">
      <w:pPr>
        <w:pStyle w:val="INKStandaard"/>
      </w:pPr>
    </w:p>
    <w:p w14:paraId="4C5BC708" w14:textId="77777777" w:rsidR="00673853" w:rsidRDefault="00673853" w:rsidP="00AE3191">
      <w:pPr>
        <w:pStyle w:val="INKStandaard"/>
      </w:pPr>
    </w:p>
    <w:p w14:paraId="77EF5857" w14:textId="77777777" w:rsidR="00673853" w:rsidRDefault="00673853" w:rsidP="00AE3191">
      <w:pPr>
        <w:pStyle w:val="INKStandaard"/>
      </w:pPr>
    </w:p>
    <w:p w14:paraId="341D0B06" w14:textId="77777777" w:rsidR="00673853" w:rsidRDefault="00673853" w:rsidP="00AE3191">
      <w:pPr>
        <w:pStyle w:val="INKStandaard"/>
      </w:pPr>
    </w:p>
    <w:p w14:paraId="593CC41D" w14:textId="77777777" w:rsidR="00673853" w:rsidRDefault="00673853" w:rsidP="00AE3191">
      <w:pPr>
        <w:pStyle w:val="INKStandaard"/>
      </w:pPr>
    </w:p>
    <w:p w14:paraId="0B3C6BB3" w14:textId="77777777" w:rsidR="00673853" w:rsidRDefault="00673853" w:rsidP="00AE3191">
      <w:pPr>
        <w:pStyle w:val="INKStandaard"/>
      </w:pPr>
    </w:p>
    <w:p w14:paraId="27FC595E" w14:textId="77777777" w:rsidR="00673853" w:rsidRDefault="00673853" w:rsidP="00AE3191">
      <w:pPr>
        <w:pStyle w:val="INKStandaard"/>
      </w:pPr>
    </w:p>
    <w:p w14:paraId="09A079E0" w14:textId="77777777" w:rsidR="00673853" w:rsidRDefault="00673853" w:rsidP="00AE3191">
      <w:pPr>
        <w:pStyle w:val="INKStandaard"/>
      </w:pPr>
    </w:p>
    <w:p w14:paraId="6C703E45" w14:textId="77777777" w:rsidR="00673853" w:rsidRDefault="00673853" w:rsidP="00AE3191">
      <w:pPr>
        <w:pStyle w:val="INKStandaard"/>
      </w:pPr>
    </w:p>
    <w:p w14:paraId="2911CA3D" w14:textId="77777777" w:rsidR="00673853" w:rsidRDefault="00673853" w:rsidP="00AE3191">
      <w:pPr>
        <w:pStyle w:val="INKStandaard"/>
      </w:pPr>
    </w:p>
    <w:p w14:paraId="2A8852AA" w14:textId="77777777" w:rsidR="00673853" w:rsidRDefault="00673853" w:rsidP="00AE3191">
      <w:pPr>
        <w:pStyle w:val="INKStandaard"/>
      </w:pPr>
    </w:p>
    <w:p w14:paraId="4AD808B1" w14:textId="77777777" w:rsidR="00673853" w:rsidRDefault="00673853" w:rsidP="00AE3191">
      <w:pPr>
        <w:pStyle w:val="INKStandaard"/>
      </w:pPr>
    </w:p>
    <w:p w14:paraId="5CD24C56" w14:textId="77777777" w:rsidR="00830CF5" w:rsidRPr="00DF4593" w:rsidRDefault="00830CF5" w:rsidP="00AE3191">
      <w:pPr>
        <w:pStyle w:val="INKStandaard"/>
      </w:pPr>
    </w:p>
    <w:p w14:paraId="0AC75783" w14:textId="77777777" w:rsidR="00830CF5" w:rsidRPr="00DF4593" w:rsidRDefault="00166ABD" w:rsidP="00AE3191">
      <w:pPr>
        <w:pStyle w:val="INKStandaard"/>
      </w:pPr>
      <w:r w:rsidRPr="006F69FE">
        <w:rPr>
          <w:noProof/>
          <w:sz w:val="40"/>
          <w:lang w:eastAsia="nl-NL"/>
        </w:rPr>
        <mc:AlternateContent>
          <mc:Choice Requires="wps">
            <w:drawing>
              <wp:anchor distT="45720" distB="45720" distL="114300" distR="114300" simplePos="0" relativeHeight="251659264" behindDoc="0" locked="0" layoutInCell="1" allowOverlap="1" wp14:anchorId="4BDCFFFA" wp14:editId="785500B2">
                <wp:simplePos x="0" y="0"/>
                <wp:positionH relativeFrom="margin">
                  <wp:align>left</wp:align>
                </wp:positionH>
                <wp:positionV relativeFrom="paragraph">
                  <wp:posOffset>7611</wp:posOffset>
                </wp:positionV>
                <wp:extent cx="2711450" cy="989330"/>
                <wp:effectExtent l="0" t="0" r="12700" b="2032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989462"/>
                        </a:xfrm>
                        <a:prstGeom prst="rect">
                          <a:avLst/>
                        </a:prstGeom>
                        <a:solidFill>
                          <a:srgbClr val="FFFFFF"/>
                        </a:solidFill>
                        <a:ln w="9525">
                          <a:solidFill>
                            <a:schemeClr val="bg1"/>
                          </a:solidFill>
                          <a:miter lim="800000"/>
                          <a:headEnd/>
                          <a:tailEnd/>
                        </a:ln>
                      </wps:spPr>
                      <wps:txbx>
                        <w:txbxContent>
                          <w:p w14:paraId="1D6E0A5F" w14:textId="77777777" w:rsidR="00C9092C" w:rsidRDefault="00C9092C" w:rsidP="00166ABD">
                            <w:pPr>
                              <w:pStyle w:val="Standaardrijksstijl"/>
                            </w:pPr>
                            <w:r>
                              <w:t>Behorende bij</w:t>
                            </w:r>
                            <w:r>
                              <w:tab/>
                              <w:t>: Europese Aanbesteding</w:t>
                            </w:r>
                          </w:p>
                          <w:p w14:paraId="2190A300" w14:textId="547DB4C0" w:rsidR="00C9092C" w:rsidRDefault="009A70F1" w:rsidP="00166ABD">
                            <w:pPr>
                              <w:pStyle w:val="Standaardrijksstijl"/>
                            </w:pPr>
                            <w:r>
                              <w:tab/>
                            </w:r>
                            <w:r>
                              <w:tab/>
                              <w:t xml:space="preserve">  (</w:t>
                            </w:r>
                            <w:proofErr w:type="spellStart"/>
                            <w:r w:rsidR="00D42E9D">
                              <w:t>Process</w:t>
                            </w:r>
                            <w:proofErr w:type="spellEnd"/>
                            <w:r w:rsidR="00D42E9D">
                              <w:t xml:space="preserve"> </w:t>
                            </w:r>
                            <w:proofErr w:type="spellStart"/>
                            <w:r w:rsidR="00D42E9D">
                              <w:t>Mining</w:t>
                            </w:r>
                            <w:proofErr w:type="spellEnd"/>
                            <w:r>
                              <w:t>)</w:t>
                            </w:r>
                          </w:p>
                          <w:p w14:paraId="6E380BC6" w14:textId="77777777" w:rsidR="00903FA3" w:rsidRDefault="009A70F1" w:rsidP="00166ABD">
                            <w:pPr>
                              <w:pStyle w:val="Standaardrijksstijl"/>
                            </w:pPr>
                            <w:r>
                              <w:t>Versie</w:t>
                            </w:r>
                            <w:r>
                              <w:tab/>
                            </w:r>
                            <w:r>
                              <w:tab/>
                              <w:t xml:space="preserve">: </w:t>
                            </w:r>
                            <w:r w:rsidR="00903FA3">
                              <w:t>concept</w:t>
                            </w:r>
                            <w:r w:rsidR="00903FA3" w:rsidRPr="00114328">
                              <w:t xml:space="preserve"> </w:t>
                            </w:r>
                          </w:p>
                          <w:p w14:paraId="44C9EB3A" w14:textId="490209A0" w:rsidR="00C9092C" w:rsidRPr="00114328" w:rsidRDefault="00C9092C" w:rsidP="00166ABD">
                            <w:pPr>
                              <w:pStyle w:val="Standaardrijksstijl"/>
                            </w:pPr>
                            <w:r w:rsidRPr="00114328">
                              <w:t>Kenmerk</w:t>
                            </w:r>
                            <w:r w:rsidRPr="00114328">
                              <w:tab/>
                            </w:r>
                            <w:r w:rsidR="009A70F1">
                              <w:t>: IUC2</w:t>
                            </w:r>
                            <w:r w:rsidR="003538BA">
                              <w:t>3-033</w:t>
                            </w:r>
                          </w:p>
                          <w:p w14:paraId="1151DAB4" w14:textId="7716604E" w:rsidR="00C9092C" w:rsidRDefault="00C9092C" w:rsidP="00166ABD">
                            <w:pPr>
                              <w:pStyle w:val="Standaardrijksstijl"/>
                            </w:pPr>
                            <w:r w:rsidRPr="00114328">
                              <w:t>Datum</w:t>
                            </w:r>
                            <w:r w:rsidRPr="00114328">
                              <w:tab/>
                            </w:r>
                            <w:r w:rsidRPr="00114328">
                              <w:tab/>
                              <w:t xml:space="preserve">: </w:t>
                            </w:r>
                            <w:r w:rsidR="00903FA3">
                              <w:t>03</w:t>
                            </w:r>
                            <w:r w:rsidR="003538BA">
                              <w:t>-0</w:t>
                            </w:r>
                            <w:r w:rsidR="00903FA3">
                              <w:t>6</w:t>
                            </w:r>
                            <w:r w:rsidR="003538BA">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DCFFFA" id="_x0000_t202" coordsize="21600,21600" o:spt="202" path="m,l,21600r21600,l21600,xe">
                <v:stroke joinstyle="miter"/>
                <v:path gradientshapeok="t" o:connecttype="rect"/>
              </v:shapetype>
              <v:shape id="Tekstvak 2" o:spid="_x0000_s1026" type="#_x0000_t202" style="position:absolute;margin-left:0;margin-top:.6pt;width:213.5pt;height:77.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" strokecolor="white [3212]">
                <v:textbox>
                  <w:txbxContent>
                    <w:p w14:paraId="1D6E0A5F" w14:textId="77777777" w:rsidR="00C9092C" w:rsidRDefault="00C9092C" w:rsidP="00166ABD">
                      <w:pPr>
                        <w:pStyle w:val="Standaardrijksstijl"/>
                      </w:pPr>
                      <w:r>
                        <w:t>Behorende bij</w:t>
                      </w:r>
                      <w:r>
                        <w:tab/>
                        <w:t>: Europese Aanbesteding</w:t>
                      </w:r>
                    </w:p>
                    <w:p w14:paraId="2190A300" w14:textId="547DB4C0" w:rsidR="00C9092C" w:rsidRDefault="009A70F1" w:rsidP="00166ABD">
                      <w:pPr>
                        <w:pStyle w:val="Standaardrijksstijl"/>
                      </w:pPr>
                      <w:r>
                        <w:tab/>
                      </w:r>
                      <w:r>
                        <w:tab/>
                        <w:t xml:space="preserve">  (</w:t>
                      </w:r>
                      <w:proofErr w:type="spellStart"/>
                      <w:r w:rsidR="00D42E9D">
                        <w:t>Process</w:t>
                      </w:r>
                      <w:proofErr w:type="spellEnd"/>
                      <w:r w:rsidR="00D42E9D">
                        <w:t xml:space="preserve"> </w:t>
                      </w:r>
                      <w:proofErr w:type="spellStart"/>
                      <w:r w:rsidR="00D42E9D">
                        <w:t>Mining</w:t>
                      </w:r>
                      <w:proofErr w:type="spellEnd"/>
                      <w:r>
                        <w:t>)</w:t>
                      </w:r>
                    </w:p>
                    <w:p w14:paraId="6E380BC6" w14:textId="77777777" w:rsidR="00903FA3" w:rsidRDefault="009A70F1" w:rsidP="00166ABD">
                      <w:pPr>
                        <w:pStyle w:val="Standaardrijksstijl"/>
                      </w:pPr>
                      <w:r>
                        <w:t>Versie</w:t>
                      </w:r>
                      <w:r>
                        <w:tab/>
                      </w:r>
                      <w:r>
                        <w:tab/>
                        <w:t xml:space="preserve">: </w:t>
                      </w:r>
                      <w:r w:rsidR="00903FA3">
                        <w:t>concept</w:t>
                      </w:r>
                      <w:r w:rsidR="00903FA3" w:rsidRPr="00114328">
                        <w:t xml:space="preserve"> </w:t>
                      </w:r>
                    </w:p>
                    <w:p w14:paraId="44C9EB3A" w14:textId="490209A0" w:rsidR="00C9092C" w:rsidRPr="00114328" w:rsidRDefault="00C9092C" w:rsidP="00166ABD">
                      <w:pPr>
                        <w:pStyle w:val="Standaardrijksstijl"/>
                      </w:pPr>
                      <w:r w:rsidRPr="00114328">
                        <w:t>Kenmerk</w:t>
                      </w:r>
                      <w:r w:rsidRPr="00114328">
                        <w:tab/>
                      </w:r>
                      <w:r w:rsidR="009A70F1">
                        <w:t>: IUC2</w:t>
                      </w:r>
                      <w:r w:rsidR="003538BA">
                        <w:t>3-033</w:t>
                      </w:r>
                    </w:p>
                    <w:p w14:paraId="1151DAB4" w14:textId="7716604E" w:rsidR="00C9092C" w:rsidRDefault="00C9092C" w:rsidP="00166ABD">
                      <w:pPr>
                        <w:pStyle w:val="Standaardrijksstijl"/>
                      </w:pPr>
                      <w:r w:rsidRPr="00114328">
                        <w:t>Datum</w:t>
                      </w:r>
                      <w:r w:rsidRPr="00114328">
                        <w:tab/>
                      </w:r>
                      <w:r w:rsidRPr="00114328">
                        <w:tab/>
                        <w:t xml:space="preserve">: </w:t>
                      </w:r>
                      <w:r w:rsidR="00903FA3">
                        <w:t>03</w:t>
                      </w:r>
                      <w:r w:rsidR="003538BA">
                        <w:t>-0</w:t>
                      </w:r>
                      <w:r w:rsidR="00903FA3">
                        <w:t>6</w:t>
                      </w:r>
                      <w:r w:rsidR="003538BA">
                        <w:t>-2024</w:t>
                      </w:r>
                    </w:p>
                  </w:txbxContent>
                </v:textbox>
                <w10:wrap type="square" anchorx="margin"/>
              </v:shape>
            </w:pict>
          </mc:Fallback>
        </mc:AlternateContent>
      </w:r>
    </w:p>
    <w:p w14:paraId="1C74EF05" w14:textId="77777777" w:rsidR="008D7EA0" w:rsidRDefault="00610FCE" w:rsidP="00AE3191">
      <w:pPr>
        <w:autoSpaceDE w:val="0"/>
        <w:autoSpaceDN w:val="0"/>
        <w:adjustRightInd w:val="0"/>
        <w:rPr>
          <w:rFonts w:ascii="RijksoverheidSansHeading" w:eastAsiaTheme="majorEastAsia" w:hAnsi="RijksoverheidSansHeading" w:cstheme="majorBidi"/>
          <w:color w:val="01689B"/>
          <w:sz w:val="28"/>
          <w:szCs w:val="28"/>
        </w:rPr>
      </w:pPr>
      <w:r>
        <w:t xml:space="preserve"> </w:t>
      </w:r>
      <w:r w:rsidR="008D7EA0">
        <w:br w:type="page"/>
      </w:r>
    </w:p>
    <w:p w14:paraId="4D024FA8" w14:textId="77777777" w:rsidR="00F60048" w:rsidRPr="00000110" w:rsidRDefault="00F60048" w:rsidP="00AE3191">
      <w:pPr>
        <w:pStyle w:val="Headingrijksstijl"/>
      </w:pPr>
      <w:r w:rsidRPr="00000110">
        <w:lastRenderedPageBreak/>
        <w:t xml:space="preserve">INHOUDSOPGAVE </w:t>
      </w:r>
    </w:p>
    <w:p w14:paraId="4A6ED99D" w14:textId="04C1F3AA" w:rsidR="00903FA3" w:rsidRDefault="00F60048">
      <w:pPr>
        <w:pStyle w:val="Inhopg1"/>
        <w:rPr>
          <w:rFonts w:asciiTheme="minorHAnsi" w:eastAsiaTheme="minorEastAsia" w:hAnsiTheme="minorHAnsi" w:cstheme="minorBidi"/>
          <w:b w:val="0"/>
          <w:bCs w:val="0"/>
          <w:kern w:val="2"/>
          <w:sz w:val="22"/>
          <w:szCs w:val="22"/>
          <w:lang w:eastAsia="nl-NL"/>
          <w14:ligatures w14:val="standardContextual"/>
        </w:rPr>
      </w:pPr>
      <w:r w:rsidRPr="00F60048">
        <w:rPr>
          <w:rStyle w:val="Hyperlink"/>
          <w:spacing w:val="5"/>
        </w:rPr>
        <w:fldChar w:fldCharType="begin"/>
      </w:r>
      <w:r w:rsidRPr="00F60048">
        <w:rPr>
          <w:rStyle w:val="Hyperlink"/>
          <w:spacing w:val="5"/>
        </w:rPr>
        <w:instrText xml:space="preserve"> TOC \o "1-1" \h \z \t "Kop 2;2;Kop 3;3;Style Heading 2 + Verdana;2" </w:instrText>
      </w:r>
      <w:r w:rsidRPr="00F60048">
        <w:rPr>
          <w:rStyle w:val="Hyperlink"/>
          <w:spacing w:val="5"/>
        </w:rPr>
        <w:fldChar w:fldCharType="separate"/>
      </w:r>
      <w:hyperlink w:anchor="_Toc168046491" w:history="1">
        <w:r w:rsidR="00903FA3" w:rsidRPr="00E410C0">
          <w:rPr>
            <w:rStyle w:val="Hyperlink"/>
            <w:rFonts w:ascii="RijksoverheidSansHeadingTT" w:hAnsi="RijksoverheidSansHeadingTT"/>
            <w:spacing w:val="5"/>
          </w:rPr>
          <w:t>Hoofdstuk 1.</w:t>
        </w:r>
        <w:r w:rsidR="00903FA3">
          <w:rPr>
            <w:rFonts w:asciiTheme="minorHAnsi" w:eastAsiaTheme="minorEastAsia" w:hAnsiTheme="minorHAnsi" w:cstheme="minorBidi"/>
            <w:b w:val="0"/>
            <w:bCs w:val="0"/>
            <w:kern w:val="2"/>
            <w:sz w:val="22"/>
            <w:szCs w:val="22"/>
            <w:lang w:eastAsia="nl-NL"/>
            <w14:ligatures w14:val="standardContextual"/>
          </w:rPr>
          <w:tab/>
        </w:r>
        <w:r w:rsidR="00903FA3" w:rsidRPr="00E410C0">
          <w:rPr>
            <w:rStyle w:val="Hyperlink"/>
          </w:rPr>
          <w:t>Inleiding</w:t>
        </w:r>
        <w:r w:rsidR="00903FA3">
          <w:rPr>
            <w:webHidden/>
          </w:rPr>
          <w:tab/>
        </w:r>
        <w:r w:rsidR="00903FA3">
          <w:rPr>
            <w:webHidden/>
          </w:rPr>
          <w:fldChar w:fldCharType="begin"/>
        </w:r>
        <w:r w:rsidR="00903FA3">
          <w:rPr>
            <w:webHidden/>
          </w:rPr>
          <w:instrText xml:space="preserve"> PAGEREF _Toc168046491 \h </w:instrText>
        </w:r>
        <w:r w:rsidR="00903FA3">
          <w:rPr>
            <w:webHidden/>
          </w:rPr>
        </w:r>
        <w:r w:rsidR="00903FA3">
          <w:rPr>
            <w:webHidden/>
          </w:rPr>
          <w:fldChar w:fldCharType="separate"/>
        </w:r>
        <w:r w:rsidR="00903FA3">
          <w:rPr>
            <w:webHidden/>
          </w:rPr>
          <w:t>3</w:t>
        </w:r>
        <w:r w:rsidR="00903FA3">
          <w:rPr>
            <w:webHidden/>
          </w:rPr>
          <w:fldChar w:fldCharType="end"/>
        </w:r>
      </w:hyperlink>
    </w:p>
    <w:p w14:paraId="199F34C1" w14:textId="5FACC260"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492" w:history="1">
        <w:r w:rsidRPr="00E410C0">
          <w:rPr>
            <w:rStyle w:val="Hyperlink"/>
            <w:rFonts w:ascii="RijksoverheidSansHeadingTT" w:hAnsi="RijksoverheidSansHeadingTT"/>
            <w:spacing w:val="5"/>
          </w:rPr>
          <w:t>Hoofdstuk 2.</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Governance</w:t>
        </w:r>
        <w:r>
          <w:rPr>
            <w:webHidden/>
          </w:rPr>
          <w:tab/>
        </w:r>
        <w:r>
          <w:rPr>
            <w:webHidden/>
          </w:rPr>
          <w:fldChar w:fldCharType="begin"/>
        </w:r>
        <w:r>
          <w:rPr>
            <w:webHidden/>
          </w:rPr>
          <w:instrText xml:space="preserve"> PAGEREF _Toc168046492 \h </w:instrText>
        </w:r>
        <w:r>
          <w:rPr>
            <w:webHidden/>
          </w:rPr>
        </w:r>
        <w:r>
          <w:rPr>
            <w:webHidden/>
          </w:rPr>
          <w:fldChar w:fldCharType="separate"/>
        </w:r>
        <w:r>
          <w:rPr>
            <w:webHidden/>
          </w:rPr>
          <w:t>4</w:t>
        </w:r>
        <w:r>
          <w:rPr>
            <w:webHidden/>
          </w:rPr>
          <w:fldChar w:fldCharType="end"/>
        </w:r>
      </w:hyperlink>
    </w:p>
    <w:p w14:paraId="0BB785FE" w14:textId="24434078"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493" w:history="1">
        <w:r w:rsidRPr="00E410C0">
          <w:rPr>
            <w:rStyle w:val="Hyperlink"/>
            <w:rFonts w:ascii="RijksoverheidSansHeadingTT" w:hAnsi="RijksoverheidSansHeadingTT"/>
            <w:noProof/>
            <w:spacing w:val="5"/>
          </w:rPr>
          <w:t>2.1.</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Organisatie</w:t>
        </w:r>
        <w:r>
          <w:rPr>
            <w:noProof/>
            <w:webHidden/>
          </w:rPr>
          <w:tab/>
        </w:r>
        <w:r>
          <w:rPr>
            <w:noProof/>
            <w:webHidden/>
          </w:rPr>
          <w:fldChar w:fldCharType="begin"/>
        </w:r>
        <w:r>
          <w:rPr>
            <w:noProof/>
            <w:webHidden/>
          </w:rPr>
          <w:instrText xml:space="preserve"> PAGEREF _Toc168046493 \h </w:instrText>
        </w:r>
        <w:r>
          <w:rPr>
            <w:noProof/>
            <w:webHidden/>
          </w:rPr>
        </w:r>
        <w:r>
          <w:rPr>
            <w:noProof/>
            <w:webHidden/>
          </w:rPr>
          <w:fldChar w:fldCharType="separate"/>
        </w:r>
        <w:r>
          <w:rPr>
            <w:noProof/>
            <w:webHidden/>
          </w:rPr>
          <w:t>4</w:t>
        </w:r>
        <w:r>
          <w:rPr>
            <w:noProof/>
            <w:webHidden/>
          </w:rPr>
          <w:fldChar w:fldCharType="end"/>
        </w:r>
      </w:hyperlink>
    </w:p>
    <w:p w14:paraId="1A9C0564" w14:textId="6D1E66C2"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494" w:history="1">
        <w:r w:rsidRPr="00E410C0">
          <w:rPr>
            <w:rStyle w:val="Hyperlink"/>
            <w:rFonts w:ascii="RijksoverheidSansHeadingTT" w:hAnsi="RijksoverheidSansHeadingTT"/>
            <w:noProof/>
            <w:spacing w:val="5"/>
          </w:rPr>
          <w:t>2.2.</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Overlegvormen</w:t>
        </w:r>
        <w:r>
          <w:rPr>
            <w:noProof/>
            <w:webHidden/>
          </w:rPr>
          <w:tab/>
        </w:r>
        <w:r>
          <w:rPr>
            <w:noProof/>
            <w:webHidden/>
          </w:rPr>
          <w:fldChar w:fldCharType="begin"/>
        </w:r>
        <w:r>
          <w:rPr>
            <w:noProof/>
            <w:webHidden/>
          </w:rPr>
          <w:instrText xml:space="preserve"> PAGEREF _Toc168046494 \h </w:instrText>
        </w:r>
        <w:r>
          <w:rPr>
            <w:noProof/>
            <w:webHidden/>
          </w:rPr>
        </w:r>
        <w:r>
          <w:rPr>
            <w:noProof/>
            <w:webHidden/>
          </w:rPr>
          <w:fldChar w:fldCharType="separate"/>
        </w:r>
        <w:r>
          <w:rPr>
            <w:noProof/>
            <w:webHidden/>
          </w:rPr>
          <w:t>4</w:t>
        </w:r>
        <w:r>
          <w:rPr>
            <w:noProof/>
            <w:webHidden/>
          </w:rPr>
          <w:fldChar w:fldCharType="end"/>
        </w:r>
      </w:hyperlink>
    </w:p>
    <w:p w14:paraId="6E8795EE" w14:textId="134F0C2E"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495" w:history="1">
        <w:r w:rsidRPr="00E410C0">
          <w:rPr>
            <w:rStyle w:val="Hyperlink"/>
            <w:rFonts w:ascii="RijksoverheidSansHeadingTT" w:hAnsi="RijksoverheidSansHeadingTT"/>
            <w:noProof/>
            <w:spacing w:val="5"/>
          </w:rPr>
          <w:t>2.3.</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Escalaties</w:t>
        </w:r>
        <w:r>
          <w:rPr>
            <w:noProof/>
            <w:webHidden/>
          </w:rPr>
          <w:tab/>
        </w:r>
        <w:r>
          <w:rPr>
            <w:noProof/>
            <w:webHidden/>
          </w:rPr>
          <w:fldChar w:fldCharType="begin"/>
        </w:r>
        <w:r>
          <w:rPr>
            <w:noProof/>
            <w:webHidden/>
          </w:rPr>
          <w:instrText xml:space="preserve"> PAGEREF _Toc168046495 \h </w:instrText>
        </w:r>
        <w:r>
          <w:rPr>
            <w:noProof/>
            <w:webHidden/>
          </w:rPr>
        </w:r>
        <w:r>
          <w:rPr>
            <w:noProof/>
            <w:webHidden/>
          </w:rPr>
          <w:fldChar w:fldCharType="separate"/>
        </w:r>
        <w:r>
          <w:rPr>
            <w:noProof/>
            <w:webHidden/>
          </w:rPr>
          <w:t>5</w:t>
        </w:r>
        <w:r>
          <w:rPr>
            <w:noProof/>
            <w:webHidden/>
          </w:rPr>
          <w:fldChar w:fldCharType="end"/>
        </w:r>
      </w:hyperlink>
    </w:p>
    <w:p w14:paraId="628FCC09" w14:textId="3C1E38D3"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496" w:history="1">
        <w:r w:rsidRPr="00E410C0">
          <w:rPr>
            <w:rStyle w:val="Hyperlink"/>
            <w:rFonts w:ascii="RijksoverheidSansHeadingTT" w:hAnsi="RijksoverheidSansHeadingTT"/>
            <w:noProof/>
            <w:spacing w:val="5"/>
          </w:rPr>
          <w:t>2.4.</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Evalutatie en Verbeterplan</w:t>
        </w:r>
        <w:r>
          <w:rPr>
            <w:noProof/>
            <w:webHidden/>
          </w:rPr>
          <w:tab/>
        </w:r>
        <w:r>
          <w:rPr>
            <w:noProof/>
            <w:webHidden/>
          </w:rPr>
          <w:fldChar w:fldCharType="begin"/>
        </w:r>
        <w:r>
          <w:rPr>
            <w:noProof/>
            <w:webHidden/>
          </w:rPr>
          <w:instrText xml:space="preserve"> PAGEREF _Toc168046496 \h </w:instrText>
        </w:r>
        <w:r>
          <w:rPr>
            <w:noProof/>
            <w:webHidden/>
          </w:rPr>
        </w:r>
        <w:r>
          <w:rPr>
            <w:noProof/>
            <w:webHidden/>
          </w:rPr>
          <w:fldChar w:fldCharType="separate"/>
        </w:r>
        <w:r>
          <w:rPr>
            <w:noProof/>
            <w:webHidden/>
          </w:rPr>
          <w:t>5</w:t>
        </w:r>
        <w:r>
          <w:rPr>
            <w:noProof/>
            <w:webHidden/>
          </w:rPr>
          <w:fldChar w:fldCharType="end"/>
        </w:r>
      </w:hyperlink>
    </w:p>
    <w:p w14:paraId="419369C9" w14:textId="38025C12"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497" w:history="1">
        <w:r w:rsidRPr="00E410C0">
          <w:rPr>
            <w:rStyle w:val="Hyperlink"/>
            <w:rFonts w:ascii="RijksoverheidSansHeadingTT" w:hAnsi="RijksoverheidSansHeadingTT"/>
            <w:noProof/>
            <w:spacing w:val="5"/>
          </w:rPr>
          <w:t>2.5.</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Overige sancties</w:t>
        </w:r>
        <w:r>
          <w:rPr>
            <w:noProof/>
            <w:webHidden/>
          </w:rPr>
          <w:tab/>
        </w:r>
        <w:r>
          <w:rPr>
            <w:noProof/>
            <w:webHidden/>
          </w:rPr>
          <w:fldChar w:fldCharType="begin"/>
        </w:r>
        <w:r>
          <w:rPr>
            <w:noProof/>
            <w:webHidden/>
          </w:rPr>
          <w:instrText xml:space="preserve"> PAGEREF _Toc168046497 \h </w:instrText>
        </w:r>
        <w:r>
          <w:rPr>
            <w:noProof/>
            <w:webHidden/>
          </w:rPr>
        </w:r>
        <w:r>
          <w:rPr>
            <w:noProof/>
            <w:webHidden/>
          </w:rPr>
          <w:fldChar w:fldCharType="separate"/>
        </w:r>
        <w:r>
          <w:rPr>
            <w:noProof/>
            <w:webHidden/>
          </w:rPr>
          <w:t>6</w:t>
        </w:r>
        <w:r>
          <w:rPr>
            <w:noProof/>
            <w:webHidden/>
          </w:rPr>
          <w:fldChar w:fldCharType="end"/>
        </w:r>
      </w:hyperlink>
    </w:p>
    <w:p w14:paraId="4F4E08CE" w14:textId="7D2F4FD2"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498" w:history="1">
        <w:r w:rsidRPr="00E410C0">
          <w:rPr>
            <w:rStyle w:val="Hyperlink"/>
            <w:rFonts w:ascii="RijksoverheidSansHeadingTT" w:hAnsi="RijksoverheidSansHeadingTT"/>
            <w:noProof/>
            <w:spacing w:val="5"/>
          </w:rPr>
          <w:t>2.6.</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Opleidingen en Consultancy</w:t>
        </w:r>
        <w:r>
          <w:rPr>
            <w:noProof/>
            <w:webHidden/>
          </w:rPr>
          <w:tab/>
        </w:r>
        <w:r>
          <w:rPr>
            <w:noProof/>
            <w:webHidden/>
          </w:rPr>
          <w:fldChar w:fldCharType="begin"/>
        </w:r>
        <w:r>
          <w:rPr>
            <w:noProof/>
            <w:webHidden/>
          </w:rPr>
          <w:instrText xml:space="preserve"> PAGEREF _Toc168046498 \h </w:instrText>
        </w:r>
        <w:r>
          <w:rPr>
            <w:noProof/>
            <w:webHidden/>
          </w:rPr>
        </w:r>
        <w:r>
          <w:rPr>
            <w:noProof/>
            <w:webHidden/>
          </w:rPr>
          <w:fldChar w:fldCharType="separate"/>
        </w:r>
        <w:r>
          <w:rPr>
            <w:noProof/>
            <w:webHidden/>
          </w:rPr>
          <w:t>6</w:t>
        </w:r>
        <w:r>
          <w:rPr>
            <w:noProof/>
            <w:webHidden/>
          </w:rPr>
          <w:fldChar w:fldCharType="end"/>
        </w:r>
      </w:hyperlink>
    </w:p>
    <w:p w14:paraId="7FB496EE" w14:textId="5F76B49C"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499" w:history="1">
        <w:r w:rsidRPr="00E410C0">
          <w:rPr>
            <w:rStyle w:val="Hyperlink"/>
            <w:rFonts w:ascii="RijksoverheidSansHeadingTT" w:hAnsi="RijksoverheidSansHeadingTT"/>
            <w:spacing w:val="5"/>
          </w:rPr>
          <w:t>Hoofdstuk 3.</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Service Levels</w:t>
        </w:r>
        <w:r>
          <w:rPr>
            <w:webHidden/>
          </w:rPr>
          <w:tab/>
        </w:r>
        <w:r>
          <w:rPr>
            <w:webHidden/>
          </w:rPr>
          <w:fldChar w:fldCharType="begin"/>
        </w:r>
        <w:r>
          <w:rPr>
            <w:webHidden/>
          </w:rPr>
          <w:instrText xml:space="preserve"> PAGEREF _Toc168046499 \h </w:instrText>
        </w:r>
        <w:r>
          <w:rPr>
            <w:webHidden/>
          </w:rPr>
        </w:r>
        <w:r>
          <w:rPr>
            <w:webHidden/>
          </w:rPr>
          <w:fldChar w:fldCharType="separate"/>
        </w:r>
        <w:r>
          <w:rPr>
            <w:webHidden/>
          </w:rPr>
          <w:t>7</w:t>
        </w:r>
        <w:r>
          <w:rPr>
            <w:webHidden/>
          </w:rPr>
          <w:fldChar w:fldCharType="end"/>
        </w:r>
      </w:hyperlink>
    </w:p>
    <w:p w14:paraId="4E0F2F55" w14:textId="1EB62F64"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0" w:history="1">
        <w:r w:rsidRPr="00E410C0">
          <w:rPr>
            <w:rStyle w:val="Hyperlink"/>
            <w:rFonts w:ascii="RijksoverheidSansHeadingTT" w:hAnsi="RijksoverheidSansHeadingTT"/>
            <w:noProof/>
            <w:spacing w:val="5"/>
          </w:rPr>
          <w:t>3.1.</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Kritische Prestatie Indicatoren</w:t>
        </w:r>
        <w:r>
          <w:rPr>
            <w:noProof/>
            <w:webHidden/>
          </w:rPr>
          <w:tab/>
        </w:r>
        <w:r>
          <w:rPr>
            <w:noProof/>
            <w:webHidden/>
          </w:rPr>
          <w:fldChar w:fldCharType="begin"/>
        </w:r>
        <w:r>
          <w:rPr>
            <w:noProof/>
            <w:webHidden/>
          </w:rPr>
          <w:instrText xml:space="preserve"> PAGEREF _Toc168046500 \h </w:instrText>
        </w:r>
        <w:r>
          <w:rPr>
            <w:noProof/>
            <w:webHidden/>
          </w:rPr>
        </w:r>
        <w:r>
          <w:rPr>
            <w:noProof/>
            <w:webHidden/>
          </w:rPr>
          <w:fldChar w:fldCharType="separate"/>
        </w:r>
        <w:r>
          <w:rPr>
            <w:noProof/>
            <w:webHidden/>
          </w:rPr>
          <w:t>7</w:t>
        </w:r>
        <w:r>
          <w:rPr>
            <w:noProof/>
            <w:webHidden/>
          </w:rPr>
          <w:fldChar w:fldCharType="end"/>
        </w:r>
      </w:hyperlink>
    </w:p>
    <w:p w14:paraId="3797A7EC" w14:textId="6A7BCADE"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501" w:history="1">
        <w:r w:rsidRPr="00E410C0">
          <w:rPr>
            <w:rStyle w:val="Hyperlink"/>
            <w:rFonts w:ascii="RijksoverheidSansHeadingTT" w:hAnsi="RijksoverheidSansHeadingTT"/>
            <w:spacing w:val="5"/>
          </w:rPr>
          <w:t>Hoofdstuk 4.</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Servicedesk en Incidentmanagement</w:t>
        </w:r>
        <w:r>
          <w:rPr>
            <w:webHidden/>
          </w:rPr>
          <w:tab/>
        </w:r>
        <w:r>
          <w:rPr>
            <w:webHidden/>
          </w:rPr>
          <w:fldChar w:fldCharType="begin"/>
        </w:r>
        <w:r>
          <w:rPr>
            <w:webHidden/>
          </w:rPr>
          <w:instrText xml:space="preserve"> PAGEREF _Toc168046501 \h </w:instrText>
        </w:r>
        <w:r>
          <w:rPr>
            <w:webHidden/>
          </w:rPr>
        </w:r>
        <w:r>
          <w:rPr>
            <w:webHidden/>
          </w:rPr>
          <w:fldChar w:fldCharType="separate"/>
        </w:r>
        <w:r>
          <w:rPr>
            <w:webHidden/>
          </w:rPr>
          <w:t>8</w:t>
        </w:r>
        <w:r>
          <w:rPr>
            <w:webHidden/>
          </w:rPr>
          <w:fldChar w:fldCharType="end"/>
        </w:r>
      </w:hyperlink>
    </w:p>
    <w:p w14:paraId="5011CC9E" w14:textId="35D88026"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2" w:history="1">
        <w:r w:rsidRPr="00E410C0">
          <w:rPr>
            <w:rStyle w:val="Hyperlink"/>
            <w:rFonts w:ascii="RijksoverheidSansHeadingTT" w:hAnsi="RijksoverheidSansHeadingTT"/>
            <w:noProof/>
            <w:spacing w:val="5"/>
          </w:rPr>
          <w:t>4.1.</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Aanmelden van incidenten</w:t>
        </w:r>
        <w:r>
          <w:rPr>
            <w:noProof/>
            <w:webHidden/>
          </w:rPr>
          <w:tab/>
        </w:r>
        <w:r>
          <w:rPr>
            <w:noProof/>
            <w:webHidden/>
          </w:rPr>
          <w:fldChar w:fldCharType="begin"/>
        </w:r>
        <w:r>
          <w:rPr>
            <w:noProof/>
            <w:webHidden/>
          </w:rPr>
          <w:instrText xml:space="preserve"> PAGEREF _Toc168046502 \h </w:instrText>
        </w:r>
        <w:r>
          <w:rPr>
            <w:noProof/>
            <w:webHidden/>
          </w:rPr>
        </w:r>
        <w:r>
          <w:rPr>
            <w:noProof/>
            <w:webHidden/>
          </w:rPr>
          <w:fldChar w:fldCharType="separate"/>
        </w:r>
        <w:r>
          <w:rPr>
            <w:noProof/>
            <w:webHidden/>
          </w:rPr>
          <w:t>8</w:t>
        </w:r>
        <w:r>
          <w:rPr>
            <w:noProof/>
            <w:webHidden/>
          </w:rPr>
          <w:fldChar w:fldCharType="end"/>
        </w:r>
      </w:hyperlink>
    </w:p>
    <w:p w14:paraId="55E3B8F7" w14:textId="246185FE"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3" w:history="1">
        <w:r w:rsidRPr="00E410C0">
          <w:rPr>
            <w:rStyle w:val="Hyperlink"/>
            <w:rFonts w:ascii="RijksoverheidSansHeadingTT" w:hAnsi="RijksoverheidSansHeadingTT"/>
            <w:noProof/>
            <w:spacing w:val="5"/>
          </w:rPr>
          <w:t>4.2.</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Statusupdate</w:t>
        </w:r>
        <w:r>
          <w:rPr>
            <w:noProof/>
            <w:webHidden/>
          </w:rPr>
          <w:tab/>
        </w:r>
        <w:r>
          <w:rPr>
            <w:noProof/>
            <w:webHidden/>
          </w:rPr>
          <w:fldChar w:fldCharType="begin"/>
        </w:r>
        <w:r>
          <w:rPr>
            <w:noProof/>
            <w:webHidden/>
          </w:rPr>
          <w:instrText xml:space="preserve"> PAGEREF _Toc168046503 \h </w:instrText>
        </w:r>
        <w:r>
          <w:rPr>
            <w:noProof/>
            <w:webHidden/>
          </w:rPr>
        </w:r>
        <w:r>
          <w:rPr>
            <w:noProof/>
            <w:webHidden/>
          </w:rPr>
          <w:fldChar w:fldCharType="separate"/>
        </w:r>
        <w:r>
          <w:rPr>
            <w:noProof/>
            <w:webHidden/>
          </w:rPr>
          <w:t>8</w:t>
        </w:r>
        <w:r>
          <w:rPr>
            <w:noProof/>
            <w:webHidden/>
          </w:rPr>
          <w:fldChar w:fldCharType="end"/>
        </w:r>
      </w:hyperlink>
    </w:p>
    <w:p w14:paraId="1C3BC754" w14:textId="32BCAC7B"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4" w:history="1">
        <w:r w:rsidRPr="00E410C0">
          <w:rPr>
            <w:rStyle w:val="Hyperlink"/>
            <w:rFonts w:ascii="RijksoverheidSansHeadingTT" w:hAnsi="RijksoverheidSansHeadingTT"/>
            <w:noProof/>
            <w:spacing w:val="5"/>
          </w:rPr>
          <w:t>4.3.</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Afmelden van Incidenten</w:t>
        </w:r>
        <w:r>
          <w:rPr>
            <w:noProof/>
            <w:webHidden/>
          </w:rPr>
          <w:tab/>
        </w:r>
        <w:r>
          <w:rPr>
            <w:noProof/>
            <w:webHidden/>
          </w:rPr>
          <w:fldChar w:fldCharType="begin"/>
        </w:r>
        <w:r>
          <w:rPr>
            <w:noProof/>
            <w:webHidden/>
          </w:rPr>
          <w:instrText xml:space="preserve"> PAGEREF _Toc168046504 \h </w:instrText>
        </w:r>
        <w:r>
          <w:rPr>
            <w:noProof/>
            <w:webHidden/>
          </w:rPr>
        </w:r>
        <w:r>
          <w:rPr>
            <w:noProof/>
            <w:webHidden/>
          </w:rPr>
          <w:fldChar w:fldCharType="separate"/>
        </w:r>
        <w:r>
          <w:rPr>
            <w:noProof/>
            <w:webHidden/>
          </w:rPr>
          <w:t>8</w:t>
        </w:r>
        <w:r>
          <w:rPr>
            <w:noProof/>
            <w:webHidden/>
          </w:rPr>
          <w:fldChar w:fldCharType="end"/>
        </w:r>
      </w:hyperlink>
    </w:p>
    <w:p w14:paraId="3C5AB510" w14:textId="4133BB43"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5" w:history="1">
        <w:r w:rsidRPr="00E410C0">
          <w:rPr>
            <w:rStyle w:val="Hyperlink"/>
            <w:rFonts w:ascii="RijksoverheidSansHeadingTT" w:hAnsi="RijksoverheidSansHeadingTT"/>
            <w:noProof/>
            <w:spacing w:val="5"/>
          </w:rPr>
          <w:t>4.4.</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Tijd-as voor het afhandelen van Incidenten en Serviceverzoek</w:t>
        </w:r>
        <w:r>
          <w:rPr>
            <w:noProof/>
            <w:webHidden/>
          </w:rPr>
          <w:tab/>
        </w:r>
        <w:r>
          <w:rPr>
            <w:noProof/>
            <w:webHidden/>
          </w:rPr>
          <w:fldChar w:fldCharType="begin"/>
        </w:r>
        <w:r>
          <w:rPr>
            <w:noProof/>
            <w:webHidden/>
          </w:rPr>
          <w:instrText xml:space="preserve"> PAGEREF _Toc168046505 \h </w:instrText>
        </w:r>
        <w:r>
          <w:rPr>
            <w:noProof/>
            <w:webHidden/>
          </w:rPr>
        </w:r>
        <w:r>
          <w:rPr>
            <w:noProof/>
            <w:webHidden/>
          </w:rPr>
          <w:fldChar w:fldCharType="separate"/>
        </w:r>
        <w:r>
          <w:rPr>
            <w:noProof/>
            <w:webHidden/>
          </w:rPr>
          <w:t>8</w:t>
        </w:r>
        <w:r>
          <w:rPr>
            <w:noProof/>
            <w:webHidden/>
          </w:rPr>
          <w:fldChar w:fldCharType="end"/>
        </w:r>
      </w:hyperlink>
    </w:p>
    <w:p w14:paraId="7EE0EE97" w14:textId="5F612CF2"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6" w:history="1">
        <w:r w:rsidRPr="00E410C0">
          <w:rPr>
            <w:rStyle w:val="Hyperlink"/>
            <w:rFonts w:ascii="RijksoverheidSansHeadingTT" w:hAnsi="RijksoverheidSansHeadingTT"/>
            <w:noProof/>
            <w:spacing w:val="5"/>
          </w:rPr>
          <w:t>4.5.</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Bepaling prioriteit</w:t>
        </w:r>
        <w:r>
          <w:rPr>
            <w:noProof/>
            <w:webHidden/>
          </w:rPr>
          <w:tab/>
        </w:r>
        <w:r>
          <w:rPr>
            <w:noProof/>
            <w:webHidden/>
          </w:rPr>
          <w:fldChar w:fldCharType="begin"/>
        </w:r>
        <w:r>
          <w:rPr>
            <w:noProof/>
            <w:webHidden/>
          </w:rPr>
          <w:instrText xml:space="preserve"> PAGEREF _Toc168046506 \h </w:instrText>
        </w:r>
        <w:r>
          <w:rPr>
            <w:noProof/>
            <w:webHidden/>
          </w:rPr>
        </w:r>
        <w:r>
          <w:rPr>
            <w:noProof/>
            <w:webHidden/>
          </w:rPr>
          <w:fldChar w:fldCharType="separate"/>
        </w:r>
        <w:r>
          <w:rPr>
            <w:noProof/>
            <w:webHidden/>
          </w:rPr>
          <w:t>9</w:t>
        </w:r>
        <w:r>
          <w:rPr>
            <w:noProof/>
            <w:webHidden/>
          </w:rPr>
          <w:fldChar w:fldCharType="end"/>
        </w:r>
      </w:hyperlink>
    </w:p>
    <w:p w14:paraId="162E1783" w14:textId="7543EB16"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7" w:history="1">
        <w:r w:rsidRPr="00E410C0">
          <w:rPr>
            <w:rStyle w:val="Hyperlink"/>
            <w:rFonts w:ascii="RijksoverheidSansHeadingTT" w:hAnsi="RijksoverheidSansHeadingTT"/>
            <w:noProof/>
            <w:spacing w:val="5"/>
          </w:rPr>
          <w:t>4.6.</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Toegang tot de locatie van de Opdrachtgever</w:t>
        </w:r>
        <w:r>
          <w:rPr>
            <w:noProof/>
            <w:webHidden/>
          </w:rPr>
          <w:tab/>
        </w:r>
        <w:r>
          <w:rPr>
            <w:noProof/>
            <w:webHidden/>
          </w:rPr>
          <w:fldChar w:fldCharType="begin"/>
        </w:r>
        <w:r>
          <w:rPr>
            <w:noProof/>
            <w:webHidden/>
          </w:rPr>
          <w:instrText xml:space="preserve"> PAGEREF _Toc168046507 \h </w:instrText>
        </w:r>
        <w:r>
          <w:rPr>
            <w:noProof/>
            <w:webHidden/>
          </w:rPr>
        </w:r>
        <w:r>
          <w:rPr>
            <w:noProof/>
            <w:webHidden/>
          </w:rPr>
          <w:fldChar w:fldCharType="separate"/>
        </w:r>
        <w:r>
          <w:rPr>
            <w:noProof/>
            <w:webHidden/>
          </w:rPr>
          <w:t>10</w:t>
        </w:r>
        <w:r>
          <w:rPr>
            <w:noProof/>
            <w:webHidden/>
          </w:rPr>
          <w:fldChar w:fldCharType="end"/>
        </w:r>
      </w:hyperlink>
    </w:p>
    <w:p w14:paraId="0148AB6D" w14:textId="1C015F4F"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08" w:history="1">
        <w:r w:rsidRPr="00E410C0">
          <w:rPr>
            <w:rStyle w:val="Hyperlink"/>
            <w:rFonts w:ascii="RijksoverheidSansHeadingTT" w:hAnsi="RijksoverheidSansHeadingTT"/>
            <w:noProof/>
            <w:spacing w:val="5"/>
          </w:rPr>
          <w:t>4.7.</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Remote Support Dienst</w:t>
        </w:r>
        <w:r>
          <w:rPr>
            <w:noProof/>
            <w:webHidden/>
          </w:rPr>
          <w:tab/>
        </w:r>
        <w:r>
          <w:rPr>
            <w:noProof/>
            <w:webHidden/>
          </w:rPr>
          <w:fldChar w:fldCharType="begin"/>
        </w:r>
        <w:r>
          <w:rPr>
            <w:noProof/>
            <w:webHidden/>
          </w:rPr>
          <w:instrText xml:space="preserve"> PAGEREF _Toc168046508 \h </w:instrText>
        </w:r>
        <w:r>
          <w:rPr>
            <w:noProof/>
            <w:webHidden/>
          </w:rPr>
        </w:r>
        <w:r>
          <w:rPr>
            <w:noProof/>
            <w:webHidden/>
          </w:rPr>
          <w:fldChar w:fldCharType="separate"/>
        </w:r>
        <w:r>
          <w:rPr>
            <w:noProof/>
            <w:webHidden/>
          </w:rPr>
          <w:t>10</w:t>
        </w:r>
        <w:r>
          <w:rPr>
            <w:noProof/>
            <w:webHidden/>
          </w:rPr>
          <w:fldChar w:fldCharType="end"/>
        </w:r>
      </w:hyperlink>
    </w:p>
    <w:p w14:paraId="5BE515DD" w14:textId="6E18B0BF"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509" w:history="1">
        <w:r w:rsidRPr="00E410C0">
          <w:rPr>
            <w:rStyle w:val="Hyperlink"/>
            <w:rFonts w:ascii="RijksoverheidSansHeadingTT" w:hAnsi="RijksoverheidSansHeadingTT"/>
            <w:spacing w:val="5"/>
          </w:rPr>
          <w:t>Hoofdstuk 5.</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Acceptatieprocedure</w:t>
        </w:r>
        <w:r>
          <w:rPr>
            <w:webHidden/>
          </w:rPr>
          <w:tab/>
        </w:r>
        <w:r>
          <w:rPr>
            <w:webHidden/>
          </w:rPr>
          <w:fldChar w:fldCharType="begin"/>
        </w:r>
        <w:r>
          <w:rPr>
            <w:webHidden/>
          </w:rPr>
          <w:instrText xml:space="preserve"> PAGEREF _Toc168046509 \h </w:instrText>
        </w:r>
        <w:r>
          <w:rPr>
            <w:webHidden/>
          </w:rPr>
        </w:r>
        <w:r>
          <w:rPr>
            <w:webHidden/>
          </w:rPr>
          <w:fldChar w:fldCharType="separate"/>
        </w:r>
        <w:r>
          <w:rPr>
            <w:webHidden/>
          </w:rPr>
          <w:t>12</w:t>
        </w:r>
        <w:r>
          <w:rPr>
            <w:webHidden/>
          </w:rPr>
          <w:fldChar w:fldCharType="end"/>
        </w:r>
      </w:hyperlink>
    </w:p>
    <w:p w14:paraId="7E84B1FF" w14:textId="7CFA76CB"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510" w:history="1">
        <w:r w:rsidRPr="00E410C0">
          <w:rPr>
            <w:rStyle w:val="Hyperlink"/>
            <w:rFonts w:ascii="RijksoverheidSansHeadingTT" w:hAnsi="RijksoverheidSansHeadingTT"/>
            <w:spacing w:val="5"/>
          </w:rPr>
          <w:t>Hoofdstuk 6.</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Rapportages en Informatie</w:t>
        </w:r>
        <w:r>
          <w:rPr>
            <w:webHidden/>
          </w:rPr>
          <w:tab/>
        </w:r>
        <w:r>
          <w:rPr>
            <w:webHidden/>
          </w:rPr>
          <w:fldChar w:fldCharType="begin"/>
        </w:r>
        <w:r>
          <w:rPr>
            <w:webHidden/>
          </w:rPr>
          <w:instrText xml:space="preserve"> PAGEREF _Toc168046510 \h </w:instrText>
        </w:r>
        <w:r>
          <w:rPr>
            <w:webHidden/>
          </w:rPr>
        </w:r>
        <w:r>
          <w:rPr>
            <w:webHidden/>
          </w:rPr>
          <w:fldChar w:fldCharType="separate"/>
        </w:r>
        <w:r>
          <w:rPr>
            <w:webHidden/>
          </w:rPr>
          <w:t>13</w:t>
        </w:r>
        <w:r>
          <w:rPr>
            <w:webHidden/>
          </w:rPr>
          <w:fldChar w:fldCharType="end"/>
        </w:r>
      </w:hyperlink>
    </w:p>
    <w:p w14:paraId="43AD92D3" w14:textId="69DCAE01"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11" w:history="1">
        <w:r w:rsidRPr="00E410C0">
          <w:rPr>
            <w:rStyle w:val="Hyperlink"/>
            <w:rFonts w:ascii="RijksoverheidSansHeadingTT" w:hAnsi="RijksoverheidSansHeadingTT"/>
            <w:noProof/>
            <w:spacing w:val="5"/>
          </w:rPr>
          <w:t>6.1.</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Incidentrapportage</w:t>
        </w:r>
        <w:r>
          <w:rPr>
            <w:noProof/>
            <w:webHidden/>
          </w:rPr>
          <w:tab/>
        </w:r>
        <w:r>
          <w:rPr>
            <w:noProof/>
            <w:webHidden/>
          </w:rPr>
          <w:fldChar w:fldCharType="begin"/>
        </w:r>
        <w:r>
          <w:rPr>
            <w:noProof/>
            <w:webHidden/>
          </w:rPr>
          <w:instrText xml:space="preserve"> PAGEREF _Toc168046511 \h </w:instrText>
        </w:r>
        <w:r>
          <w:rPr>
            <w:noProof/>
            <w:webHidden/>
          </w:rPr>
        </w:r>
        <w:r>
          <w:rPr>
            <w:noProof/>
            <w:webHidden/>
          </w:rPr>
          <w:fldChar w:fldCharType="separate"/>
        </w:r>
        <w:r>
          <w:rPr>
            <w:noProof/>
            <w:webHidden/>
          </w:rPr>
          <w:t>13</w:t>
        </w:r>
        <w:r>
          <w:rPr>
            <w:noProof/>
            <w:webHidden/>
          </w:rPr>
          <w:fldChar w:fldCharType="end"/>
        </w:r>
      </w:hyperlink>
    </w:p>
    <w:p w14:paraId="74E686FC" w14:textId="788D5F07"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12" w:history="1">
        <w:r w:rsidRPr="00E410C0">
          <w:rPr>
            <w:rStyle w:val="Hyperlink"/>
            <w:rFonts w:ascii="RijksoverheidSansHeadingTT" w:hAnsi="RijksoverheidSansHeadingTT"/>
            <w:noProof/>
            <w:spacing w:val="5"/>
          </w:rPr>
          <w:t>6.2.</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Duurzaamheidsrapportage</w:t>
        </w:r>
        <w:r>
          <w:rPr>
            <w:noProof/>
            <w:webHidden/>
          </w:rPr>
          <w:tab/>
        </w:r>
        <w:r>
          <w:rPr>
            <w:noProof/>
            <w:webHidden/>
          </w:rPr>
          <w:fldChar w:fldCharType="begin"/>
        </w:r>
        <w:r>
          <w:rPr>
            <w:noProof/>
            <w:webHidden/>
          </w:rPr>
          <w:instrText xml:space="preserve"> PAGEREF _Toc168046512 \h </w:instrText>
        </w:r>
        <w:r>
          <w:rPr>
            <w:noProof/>
            <w:webHidden/>
          </w:rPr>
        </w:r>
        <w:r>
          <w:rPr>
            <w:noProof/>
            <w:webHidden/>
          </w:rPr>
          <w:fldChar w:fldCharType="separate"/>
        </w:r>
        <w:r>
          <w:rPr>
            <w:noProof/>
            <w:webHidden/>
          </w:rPr>
          <w:t>13</w:t>
        </w:r>
        <w:r>
          <w:rPr>
            <w:noProof/>
            <w:webHidden/>
          </w:rPr>
          <w:fldChar w:fldCharType="end"/>
        </w:r>
      </w:hyperlink>
    </w:p>
    <w:p w14:paraId="4AD565AF" w14:textId="0A698C58"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13" w:history="1">
        <w:r w:rsidRPr="00E410C0">
          <w:rPr>
            <w:rStyle w:val="Hyperlink"/>
            <w:rFonts w:ascii="RijksoverheidSansHeadingTT" w:hAnsi="RijksoverheidSansHeadingTT"/>
            <w:noProof/>
            <w:spacing w:val="5"/>
          </w:rPr>
          <w:t>6.3.</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Adhoc rapportage</w:t>
        </w:r>
        <w:r>
          <w:rPr>
            <w:noProof/>
            <w:webHidden/>
          </w:rPr>
          <w:tab/>
        </w:r>
        <w:r>
          <w:rPr>
            <w:noProof/>
            <w:webHidden/>
          </w:rPr>
          <w:fldChar w:fldCharType="begin"/>
        </w:r>
        <w:r>
          <w:rPr>
            <w:noProof/>
            <w:webHidden/>
          </w:rPr>
          <w:instrText xml:space="preserve"> PAGEREF _Toc168046513 \h </w:instrText>
        </w:r>
        <w:r>
          <w:rPr>
            <w:noProof/>
            <w:webHidden/>
          </w:rPr>
        </w:r>
        <w:r>
          <w:rPr>
            <w:noProof/>
            <w:webHidden/>
          </w:rPr>
          <w:fldChar w:fldCharType="separate"/>
        </w:r>
        <w:r>
          <w:rPr>
            <w:noProof/>
            <w:webHidden/>
          </w:rPr>
          <w:t>13</w:t>
        </w:r>
        <w:r>
          <w:rPr>
            <w:noProof/>
            <w:webHidden/>
          </w:rPr>
          <w:fldChar w:fldCharType="end"/>
        </w:r>
      </w:hyperlink>
    </w:p>
    <w:p w14:paraId="77AAD964" w14:textId="6086A7EB" w:rsidR="00903FA3" w:rsidRDefault="00903FA3">
      <w:pPr>
        <w:pStyle w:val="Inhopg2"/>
        <w:tabs>
          <w:tab w:val="left" w:pos="880"/>
          <w:tab w:val="right" w:leader="dot" w:pos="9060"/>
        </w:tabs>
        <w:rPr>
          <w:rFonts w:asciiTheme="minorHAnsi" w:eastAsiaTheme="minorEastAsia" w:hAnsiTheme="minorHAnsi" w:cstheme="minorBidi"/>
          <w:i w:val="0"/>
          <w:iCs w:val="0"/>
          <w:noProof/>
          <w:kern w:val="2"/>
          <w:sz w:val="22"/>
          <w:szCs w:val="22"/>
          <w:lang w:eastAsia="nl-NL"/>
          <w14:ligatures w14:val="standardContextual"/>
        </w:rPr>
      </w:pPr>
      <w:hyperlink w:anchor="_Toc168046514" w:history="1">
        <w:r w:rsidRPr="00E410C0">
          <w:rPr>
            <w:rStyle w:val="Hyperlink"/>
            <w:rFonts w:ascii="RijksoverheidSansHeadingTT" w:hAnsi="RijksoverheidSansHeadingTT"/>
            <w:noProof/>
            <w:spacing w:val="5"/>
          </w:rPr>
          <w:t>6.4.</w:t>
        </w:r>
        <w:r>
          <w:rPr>
            <w:rFonts w:asciiTheme="minorHAnsi" w:eastAsiaTheme="minorEastAsia" w:hAnsiTheme="minorHAnsi" w:cstheme="minorBidi"/>
            <w:i w:val="0"/>
            <w:iCs w:val="0"/>
            <w:noProof/>
            <w:kern w:val="2"/>
            <w:sz w:val="22"/>
            <w:szCs w:val="22"/>
            <w:lang w:eastAsia="nl-NL"/>
            <w14:ligatures w14:val="standardContextual"/>
          </w:rPr>
          <w:tab/>
        </w:r>
        <w:r w:rsidRPr="00E410C0">
          <w:rPr>
            <w:rStyle w:val="Hyperlink"/>
            <w:noProof/>
          </w:rPr>
          <w:t>Informatieverstrekking</w:t>
        </w:r>
        <w:r>
          <w:rPr>
            <w:noProof/>
            <w:webHidden/>
          </w:rPr>
          <w:tab/>
        </w:r>
        <w:r>
          <w:rPr>
            <w:noProof/>
            <w:webHidden/>
          </w:rPr>
          <w:fldChar w:fldCharType="begin"/>
        </w:r>
        <w:r>
          <w:rPr>
            <w:noProof/>
            <w:webHidden/>
          </w:rPr>
          <w:instrText xml:space="preserve"> PAGEREF _Toc168046514 \h </w:instrText>
        </w:r>
        <w:r>
          <w:rPr>
            <w:noProof/>
            <w:webHidden/>
          </w:rPr>
        </w:r>
        <w:r>
          <w:rPr>
            <w:noProof/>
            <w:webHidden/>
          </w:rPr>
          <w:fldChar w:fldCharType="separate"/>
        </w:r>
        <w:r>
          <w:rPr>
            <w:noProof/>
            <w:webHidden/>
          </w:rPr>
          <w:t>13</w:t>
        </w:r>
        <w:r>
          <w:rPr>
            <w:noProof/>
            <w:webHidden/>
          </w:rPr>
          <w:fldChar w:fldCharType="end"/>
        </w:r>
      </w:hyperlink>
    </w:p>
    <w:p w14:paraId="7062C3F7" w14:textId="5A006EE4"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515" w:history="1">
        <w:r w:rsidRPr="00E410C0">
          <w:rPr>
            <w:rStyle w:val="Hyperlink"/>
            <w:rFonts w:ascii="RijksoverheidSansHeadingTT" w:hAnsi="RijksoverheidSansHeadingTT"/>
            <w:spacing w:val="5"/>
          </w:rPr>
          <w:t>Hoofdstuk 7.</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Factureren, betalen en indexatie</w:t>
        </w:r>
        <w:r>
          <w:rPr>
            <w:webHidden/>
          </w:rPr>
          <w:tab/>
        </w:r>
        <w:r>
          <w:rPr>
            <w:webHidden/>
          </w:rPr>
          <w:fldChar w:fldCharType="begin"/>
        </w:r>
        <w:r>
          <w:rPr>
            <w:webHidden/>
          </w:rPr>
          <w:instrText xml:space="preserve"> PAGEREF _Toc168046515 \h </w:instrText>
        </w:r>
        <w:r>
          <w:rPr>
            <w:webHidden/>
          </w:rPr>
        </w:r>
        <w:r>
          <w:rPr>
            <w:webHidden/>
          </w:rPr>
          <w:fldChar w:fldCharType="separate"/>
        </w:r>
        <w:r>
          <w:rPr>
            <w:webHidden/>
          </w:rPr>
          <w:t>14</w:t>
        </w:r>
        <w:r>
          <w:rPr>
            <w:webHidden/>
          </w:rPr>
          <w:fldChar w:fldCharType="end"/>
        </w:r>
      </w:hyperlink>
    </w:p>
    <w:p w14:paraId="1804D7A4" w14:textId="671E2322"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516" w:history="1">
        <w:r w:rsidRPr="00E410C0">
          <w:rPr>
            <w:rStyle w:val="Hyperlink"/>
            <w:rFonts w:ascii="RijksoverheidSansHeadingTT" w:hAnsi="RijksoverheidSansHeadingTT"/>
            <w:spacing w:val="5"/>
          </w:rPr>
          <w:t>Hoofdstuk 8.</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Contactgegevens</w:t>
        </w:r>
        <w:r>
          <w:rPr>
            <w:webHidden/>
          </w:rPr>
          <w:tab/>
        </w:r>
        <w:r>
          <w:rPr>
            <w:webHidden/>
          </w:rPr>
          <w:fldChar w:fldCharType="begin"/>
        </w:r>
        <w:r>
          <w:rPr>
            <w:webHidden/>
          </w:rPr>
          <w:instrText xml:space="preserve"> PAGEREF _Toc168046516 \h </w:instrText>
        </w:r>
        <w:r>
          <w:rPr>
            <w:webHidden/>
          </w:rPr>
        </w:r>
        <w:r>
          <w:rPr>
            <w:webHidden/>
          </w:rPr>
          <w:fldChar w:fldCharType="separate"/>
        </w:r>
        <w:r>
          <w:rPr>
            <w:webHidden/>
          </w:rPr>
          <w:t>15</w:t>
        </w:r>
        <w:r>
          <w:rPr>
            <w:webHidden/>
          </w:rPr>
          <w:fldChar w:fldCharType="end"/>
        </w:r>
      </w:hyperlink>
    </w:p>
    <w:p w14:paraId="0CD15A44" w14:textId="59D75799" w:rsidR="00903FA3" w:rsidRDefault="00903FA3">
      <w:pPr>
        <w:pStyle w:val="Inhopg1"/>
        <w:rPr>
          <w:rFonts w:asciiTheme="minorHAnsi" w:eastAsiaTheme="minorEastAsia" w:hAnsiTheme="minorHAnsi" w:cstheme="minorBidi"/>
          <w:b w:val="0"/>
          <w:bCs w:val="0"/>
          <w:kern w:val="2"/>
          <w:sz w:val="22"/>
          <w:szCs w:val="22"/>
          <w:lang w:eastAsia="nl-NL"/>
          <w14:ligatures w14:val="standardContextual"/>
        </w:rPr>
      </w:pPr>
      <w:hyperlink w:anchor="_Toc168046517" w:history="1">
        <w:r w:rsidRPr="00E410C0">
          <w:rPr>
            <w:rStyle w:val="Hyperlink"/>
            <w:rFonts w:ascii="RijksoverheidSansHeadingTT" w:hAnsi="RijksoverheidSansHeadingTT"/>
            <w:spacing w:val="5"/>
          </w:rPr>
          <w:t>Hoofdstuk 9.</w:t>
        </w:r>
        <w:r>
          <w:rPr>
            <w:rFonts w:asciiTheme="minorHAnsi" w:eastAsiaTheme="minorEastAsia" w:hAnsiTheme="minorHAnsi" w:cstheme="minorBidi"/>
            <w:b w:val="0"/>
            <w:bCs w:val="0"/>
            <w:kern w:val="2"/>
            <w:sz w:val="22"/>
            <w:szCs w:val="22"/>
            <w:lang w:eastAsia="nl-NL"/>
            <w14:ligatures w14:val="standardContextual"/>
          </w:rPr>
          <w:tab/>
        </w:r>
        <w:r w:rsidRPr="00E410C0">
          <w:rPr>
            <w:rStyle w:val="Hyperlink"/>
          </w:rPr>
          <w:t>Ondertekening</w:t>
        </w:r>
        <w:r>
          <w:rPr>
            <w:webHidden/>
          </w:rPr>
          <w:tab/>
        </w:r>
        <w:r>
          <w:rPr>
            <w:webHidden/>
          </w:rPr>
          <w:fldChar w:fldCharType="begin"/>
        </w:r>
        <w:r>
          <w:rPr>
            <w:webHidden/>
          </w:rPr>
          <w:instrText xml:space="preserve"> PAGEREF _Toc168046517 \h </w:instrText>
        </w:r>
        <w:r>
          <w:rPr>
            <w:webHidden/>
          </w:rPr>
        </w:r>
        <w:r>
          <w:rPr>
            <w:webHidden/>
          </w:rPr>
          <w:fldChar w:fldCharType="separate"/>
        </w:r>
        <w:r>
          <w:rPr>
            <w:webHidden/>
          </w:rPr>
          <w:t>16</w:t>
        </w:r>
        <w:r>
          <w:rPr>
            <w:webHidden/>
          </w:rPr>
          <w:fldChar w:fldCharType="end"/>
        </w:r>
      </w:hyperlink>
    </w:p>
    <w:p w14:paraId="0F71DC34" w14:textId="56809235" w:rsidR="00F60048" w:rsidRDefault="00F60048" w:rsidP="00AE3191">
      <w:pPr>
        <w:pStyle w:val="Inhopg1"/>
        <w:rPr>
          <w:rFonts w:cs="Arial"/>
        </w:rPr>
      </w:pPr>
      <w:r w:rsidRPr="00F60048">
        <w:rPr>
          <w:rStyle w:val="Hyperlink"/>
          <w:spacing w:val="5"/>
        </w:rPr>
        <w:fldChar w:fldCharType="end"/>
      </w:r>
    </w:p>
    <w:p w14:paraId="1E19662C" w14:textId="77777777" w:rsidR="00F60048" w:rsidRDefault="00F60048" w:rsidP="00AE3191">
      <w:pPr>
        <w:spacing w:line="240" w:lineRule="auto"/>
        <w:rPr>
          <w:rFonts w:cs="Arial"/>
          <w:sz w:val="20"/>
          <w:szCs w:val="20"/>
        </w:rPr>
      </w:pPr>
      <w:r>
        <w:rPr>
          <w:rFonts w:cs="Arial"/>
          <w:sz w:val="20"/>
          <w:szCs w:val="20"/>
        </w:rPr>
        <w:br w:type="page"/>
      </w:r>
    </w:p>
    <w:p w14:paraId="4F717110" w14:textId="307AB7FB" w:rsidR="00380996" w:rsidRDefault="00600680" w:rsidP="00AE3191">
      <w:pPr>
        <w:pStyle w:val="Kop1"/>
      </w:pPr>
      <w:bookmarkStart w:id="0" w:name="_Toc168046491"/>
      <w:r>
        <w:lastRenderedPageBreak/>
        <w:t>Inleiding</w:t>
      </w:r>
      <w:bookmarkEnd w:id="0"/>
    </w:p>
    <w:p w14:paraId="4E0B4CCD" w14:textId="77777777" w:rsidR="00380996" w:rsidRDefault="00380996" w:rsidP="00AE3191"/>
    <w:p w14:paraId="06CE26FA" w14:textId="77777777" w:rsidR="00CE21F8" w:rsidRPr="00CE21F8" w:rsidRDefault="00CE21F8" w:rsidP="00CE21F8">
      <w:pPr>
        <w:rPr>
          <w:rFonts w:ascii="RijksoverheidSansText" w:hAnsi="RijksoverheidSansText" w:cs="Arial"/>
          <w:color w:val="000000"/>
          <w:spacing w:val="5"/>
          <w:szCs w:val="18"/>
        </w:rPr>
      </w:pPr>
      <w:r w:rsidRPr="00CE21F8">
        <w:rPr>
          <w:rFonts w:ascii="RijksoverheidSansText" w:hAnsi="RijksoverheidSansText" w:cs="Arial"/>
          <w:noProof/>
          <w:color w:val="000000"/>
          <w:spacing w:val="5"/>
          <w:szCs w:val="18"/>
          <w:lang w:eastAsia="nl-NL"/>
        </w:rPr>
        <w:drawing>
          <wp:anchor distT="0" distB="0" distL="114300" distR="114300" simplePos="0" relativeHeight="251666432" behindDoc="0" locked="0" layoutInCell="1" allowOverlap="1" wp14:anchorId="7DECD212" wp14:editId="0143E8E4">
            <wp:simplePos x="0" y="0"/>
            <wp:positionH relativeFrom="margin">
              <wp:align>left</wp:align>
            </wp:positionH>
            <wp:positionV relativeFrom="paragraph">
              <wp:posOffset>547321</wp:posOffset>
            </wp:positionV>
            <wp:extent cx="5699052" cy="1105786"/>
            <wp:effectExtent l="0" t="19050" r="0" b="0"/>
            <wp:wrapSquare wrapText="bothSides"/>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Pr="00CE21F8">
        <w:rPr>
          <w:rFonts w:ascii="RijksoverheidSansText" w:hAnsi="RijksoverheidSansText" w:cs="Arial"/>
          <w:color w:val="000000"/>
          <w:spacing w:val="5"/>
          <w:szCs w:val="18"/>
        </w:rPr>
        <w:t>Het Dossier Leveranciers- en Contractmanagement (DLCM) beschrijft de afspraken tussen de Opdrachtgever en de Opdrachtnemer.</w:t>
      </w:r>
    </w:p>
    <w:p w14:paraId="2DBA00B1" w14:textId="77777777" w:rsidR="00CE21F8" w:rsidRPr="00CE21F8" w:rsidRDefault="00CE21F8" w:rsidP="00CE21F8">
      <w:pPr>
        <w:rPr>
          <w:rFonts w:ascii="RijksoverheidSansText" w:hAnsi="RijksoverheidSansText" w:cs="Arial"/>
          <w:color w:val="000000"/>
          <w:spacing w:val="5"/>
          <w:szCs w:val="18"/>
        </w:rPr>
      </w:pPr>
    </w:p>
    <w:p w14:paraId="53B93ECC" w14:textId="77777777" w:rsidR="00CE21F8" w:rsidRDefault="00CE21F8" w:rsidP="00CE21F8">
      <w:pPr>
        <w:rPr>
          <w:rFonts w:ascii="RijksoverheidSansText" w:hAnsi="RijksoverheidSansText" w:cs="Arial"/>
          <w:color w:val="000000"/>
          <w:spacing w:val="5"/>
          <w:szCs w:val="18"/>
        </w:rPr>
      </w:pPr>
      <w:proofErr w:type="spellStart"/>
      <w:r w:rsidRPr="00CE21F8">
        <w:rPr>
          <w:rFonts w:ascii="RijksoverheidSansText" w:hAnsi="RijksoverheidSansText" w:cs="Arial"/>
          <w:color w:val="000000"/>
          <w:spacing w:val="5"/>
          <w:szCs w:val="18"/>
        </w:rPr>
        <w:t>Governance</w:t>
      </w:r>
      <w:proofErr w:type="spellEnd"/>
      <w:r w:rsidRPr="00CE21F8">
        <w:rPr>
          <w:rFonts w:ascii="RijksoverheidSansText" w:hAnsi="RijksoverheidSansText" w:cs="Arial"/>
          <w:color w:val="000000"/>
          <w:spacing w:val="5"/>
          <w:szCs w:val="18"/>
        </w:rPr>
        <w:t xml:space="preserve"> wordt in hoofdstuk 1 op hoofdlijnen beschreven. Hier wordt met name ingegaan op (</w:t>
      </w:r>
      <w:proofErr w:type="spellStart"/>
      <w:r w:rsidRPr="00CE21F8">
        <w:rPr>
          <w:rFonts w:ascii="RijksoverheidSansText" w:hAnsi="RijksoverheidSansText" w:cs="Arial"/>
          <w:color w:val="000000"/>
          <w:spacing w:val="5"/>
          <w:szCs w:val="18"/>
        </w:rPr>
        <w:t>be</w:t>
      </w:r>
      <w:proofErr w:type="spellEnd"/>
      <w:r w:rsidRPr="00CE21F8">
        <w:rPr>
          <w:rFonts w:ascii="RijksoverheidSansText" w:hAnsi="RijksoverheidSansText" w:cs="Arial"/>
          <w:color w:val="000000"/>
          <w:spacing w:val="5"/>
          <w:szCs w:val="18"/>
        </w:rPr>
        <w:t xml:space="preserve">)sturing, organisatie </w:t>
      </w:r>
      <w:proofErr w:type="gramStart"/>
      <w:r w:rsidRPr="00CE21F8">
        <w:rPr>
          <w:rFonts w:ascii="RijksoverheidSansText" w:hAnsi="RijksoverheidSansText" w:cs="Arial"/>
          <w:color w:val="000000"/>
          <w:spacing w:val="5"/>
          <w:szCs w:val="18"/>
        </w:rPr>
        <w:t>en  overlegvormen</w:t>
      </w:r>
      <w:proofErr w:type="gramEnd"/>
      <w:r w:rsidRPr="00CE21F8">
        <w:rPr>
          <w:rFonts w:ascii="RijksoverheidSansText" w:hAnsi="RijksoverheidSansText" w:cs="Arial"/>
          <w:color w:val="000000"/>
          <w:spacing w:val="5"/>
          <w:szCs w:val="18"/>
        </w:rPr>
        <w:t>.</w:t>
      </w:r>
    </w:p>
    <w:p w14:paraId="7A731272" w14:textId="77777777" w:rsidR="00B575A5" w:rsidRPr="00CE21F8" w:rsidRDefault="00B575A5" w:rsidP="00CE21F8">
      <w:pPr>
        <w:rPr>
          <w:rFonts w:ascii="RijksoverheidSansText" w:hAnsi="RijksoverheidSansText" w:cs="Arial"/>
          <w:color w:val="000000"/>
          <w:spacing w:val="5"/>
          <w:szCs w:val="18"/>
        </w:rPr>
      </w:pPr>
    </w:p>
    <w:p w14:paraId="04AAF04E" w14:textId="77777777" w:rsidR="00CE21F8" w:rsidRPr="00CE21F8" w:rsidRDefault="00CE21F8" w:rsidP="00CE21F8">
      <w:pPr>
        <w:rPr>
          <w:rFonts w:ascii="RijksoverheidSansText" w:hAnsi="RijksoverheidSansText" w:cs="Arial"/>
          <w:color w:val="000000"/>
          <w:spacing w:val="5"/>
          <w:szCs w:val="18"/>
        </w:rPr>
      </w:pPr>
      <w:r w:rsidRPr="00CE21F8">
        <w:rPr>
          <w:rFonts w:ascii="RijksoverheidSansText" w:hAnsi="RijksoverheidSansText" w:cs="Arial"/>
          <w:color w:val="000000"/>
          <w:spacing w:val="5"/>
          <w:szCs w:val="18"/>
        </w:rPr>
        <w:t xml:space="preserve">In hoofdstuk 2 staat de Service Level Agreement (SLA).  In dit hoofdstuk wordt aangegeven welke Kritische Prestatie Indicatoren er zijn, welke </w:t>
      </w:r>
      <w:proofErr w:type="gramStart"/>
      <w:r w:rsidRPr="00CE21F8">
        <w:rPr>
          <w:rFonts w:ascii="RijksoverheidSansText" w:hAnsi="RijksoverheidSansText" w:cs="Arial"/>
          <w:color w:val="000000"/>
          <w:spacing w:val="5"/>
          <w:szCs w:val="18"/>
        </w:rPr>
        <w:t>service levels</w:t>
      </w:r>
      <w:proofErr w:type="gramEnd"/>
      <w:r w:rsidRPr="00CE21F8">
        <w:rPr>
          <w:rFonts w:ascii="RijksoverheidSansText" w:hAnsi="RijksoverheidSansText" w:cs="Arial"/>
          <w:color w:val="000000"/>
          <w:spacing w:val="5"/>
          <w:szCs w:val="18"/>
        </w:rPr>
        <w:t xml:space="preserve"> hier aan hangen en op welke wijze gemeten wordt.</w:t>
      </w:r>
    </w:p>
    <w:p w14:paraId="2B97962D" w14:textId="77777777" w:rsidR="00B575A5" w:rsidRDefault="00B575A5" w:rsidP="00CE21F8">
      <w:pPr>
        <w:rPr>
          <w:rFonts w:ascii="RijksoverheidSansText" w:hAnsi="RijksoverheidSansText" w:cs="Arial"/>
          <w:color w:val="000000"/>
          <w:spacing w:val="5"/>
          <w:szCs w:val="18"/>
        </w:rPr>
      </w:pPr>
    </w:p>
    <w:p w14:paraId="2CD18BCC" w14:textId="77777777" w:rsidR="00CE21F8" w:rsidRDefault="00CE21F8" w:rsidP="00CE21F8">
      <w:pPr>
        <w:rPr>
          <w:rFonts w:ascii="RijksoverheidSansText" w:hAnsi="RijksoverheidSansText" w:cs="Arial"/>
          <w:color w:val="000000"/>
          <w:spacing w:val="5"/>
          <w:szCs w:val="18"/>
        </w:rPr>
      </w:pPr>
      <w:r w:rsidRPr="00CE21F8">
        <w:rPr>
          <w:rFonts w:ascii="RijksoverheidSansText" w:hAnsi="RijksoverheidSansText" w:cs="Arial"/>
          <w:color w:val="000000"/>
          <w:spacing w:val="5"/>
          <w:szCs w:val="18"/>
        </w:rPr>
        <w:t xml:space="preserve">Hoofdstuk 3 en verder worden </w:t>
      </w:r>
      <w:proofErr w:type="gramStart"/>
      <w:r w:rsidRPr="00CE21F8">
        <w:rPr>
          <w:rFonts w:ascii="RijksoverheidSansText" w:hAnsi="RijksoverheidSansText" w:cs="Arial"/>
          <w:color w:val="000000"/>
          <w:spacing w:val="5"/>
          <w:szCs w:val="18"/>
        </w:rPr>
        <w:t>de  afspraken</w:t>
      </w:r>
      <w:proofErr w:type="gramEnd"/>
      <w:r w:rsidRPr="00CE21F8">
        <w:rPr>
          <w:rFonts w:ascii="RijksoverheidSansText" w:hAnsi="RijksoverheidSansText" w:cs="Arial"/>
          <w:color w:val="000000"/>
          <w:spacing w:val="5"/>
          <w:szCs w:val="18"/>
        </w:rPr>
        <w:t xml:space="preserve"> en procedures besproken. Hier worden op operationeel niveau de werkafspraken tussen de Opdrachtgever en de Opdrachtnemer besproken. Na ondertekening van de Raamovereenkomst (ROK) zullen de Opdrachtgever en Opdrachtnemer samen zorgdragen voor het verder uitwerken van het DLCM.</w:t>
      </w:r>
    </w:p>
    <w:p w14:paraId="093EE783" w14:textId="77777777" w:rsidR="00CE21F8" w:rsidRDefault="00CE21F8" w:rsidP="00CE21F8">
      <w:pPr>
        <w:rPr>
          <w:rFonts w:ascii="RijksoverheidSansText" w:hAnsi="RijksoverheidSansText" w:cs="Arial"/>
          <w:color w:val="000000"/>
          <w:spacing w:val="5"/>
          <w:szCs w:val="18"/>
        </w:rPr>
      </w:pPr>
    </w:p>
    <w:p w14:paraId="4D44399F" w14:textId="156B3C57" w:rsidR="00CE21F8" w:rsidRPr="00CE21F8" w:rsidRDefault="00CE21F8" w:rsidP="00CE21F8">
      <w:pPr>
        <w:rPr>
          <w:rFonts w:ascii="RijksoverheidSansText" w:hAnsi="RijksoverheidSansText" w:cs="Arial"/>
          <w:b/>
          <w:color w:val="365F91"/>
          <w:spacing w:val="5"/>
          <w:szCs w:val="18"/>
        </w:rPr>
      </w:pPr>
      <w:r>
        <w:rPr>
          <w:rFonts w:ascii="RijksoverheidSansText" w:hAnsi="RijksoverheidSansText" w:cs="Arial"/>
          <w:b/>
          <w:color w:val="365F91"/>
          <w:spacing w:val="5"/>
          <w:szCs w:val="18"/>
        </w:rPr>
        <w:t>Uitg</w:t>
      </w:r>
      <w:r w:rsidRPr="00CE21F8">
        <w:rPr>
          <w:rFonts w:ascii="RijksoverheidSansText" w:hAnsi="RijksoverheidSansText" w:cs="Arial"/>
          <w:b/>
          <w:color w:val="365F91"/>
          <w:spacing w:val="5"/>
          <w:szCs w:val="18"/>
        </w:rPr>
        <w:t>a</w:t>
      </w:r>
      <w:r>
        <w:rPr>
          <w:rFonts w:ascii="RijksoverheidSansText" w:hAnsi="RijksoverheidSansText" w:cs="Arial"/>
          <w:b/>
          <w:color w:val="365F91"/>
          <w:spacing w:val="5"/>
          <w:szCs w:val="18"/>
        </w:rPr>
        <w:t>n</w:t>
      </w:r>
      <w:r w:rsidRPr="00CE21F8">
        <w:rPr>
          <w:rFonts w:ascii="RijksoverheidSansText" w:hAnsi="RijksoverheidSansText" w:cs="Arial"/>
          <w:b/>
          <w:color w:val="365F91"/>
          <w:spacing w:val="5"/>
          <w:szCs w:val="18"/>
        </w:rPr>
        <w:t>gspunten</w:t>
      </w:r>
    </w:p>
    <w:p w14:paraId="48D79783" w14:textId="57EF9665" w:rsidR="00CE21F8" w:rsidRPr="00476D0E" w:rsidRDefault="00CE21F8" w:rsidP="00B575A5">
      <w:pPr>
        <w:pStyle w:val="Lijstalinea"/>
        <w:numPr>
          <w:ilvl w:val="0"/>
          <w:numId w:val="14"/>
        </w:numPr>
        <w:rPr>
          <w:rFonts w:ascii="RijksoverheidSansText" w:hAnsi="RijksoverheidSansText" w:cs="Arial"/>
          <w:color w:val="000000"/>
          <w:spacing w:val="5"/>
          <w:sz w:val="19"/>
          <w:szCs w:val="19"/>
        </w:rPr>
      </w:pPr>
      <w:r w:rsidRPr="00476D0E">
        <w:rPr>
          <w:rFonts w:ascii="RijksoverheidSansText" w:hAnsi="RijksoverheidSansText" w:cs="Arial"/>
          <w:color w:val="000000"/>
          <w:spacing w:val="5"/>
          <w:sz w:val="19"/>
          <w:szCs w:val="19"/>
        </w:rPr>
        <w:t xml:space="preserve">De Opdrachtgever is samen met de Opdrachtnemer verantwoordelijk voor het respecteren van de regels van de </w:t>
      </w:r>
      <w:r w:rsidR="007E2205">
        <w:rPr>
          <w:rFonts w:ascii="RijksoverheidSansText" w:hAnsi="RijksoverheidSansText" w:cs="Arial"/>
          <w:color w:val="000000"/>
          <w:spacing w:val="5"/>
          <w:sz w:val="19"/>
          <w:szCs w:val="19"/>
        </w:rPr>
        <w:t>Overeenkomst &lt;</w:t>
      </w:r>
      <w:r w:rsidR="007E2205" w:rsidRPr="007E2205">
        <w:rPr>
          <w:rFonts w:ascii="RijksoverheidSansText" w:hAnsi="RijksoverheidSansText" w:cs="Arial"/>
          <w:color w:val="000000"/>
          <w:spacing w:val="5"/>
          <w:sz w:val="19"/>
          <w:szCs w:val="19"/>
          <w:highlight w:val="yellow"/>
        </w:rPr>
        <w:t>kenmerk&gt;</w:t>
      </w:r>
      <w:r w:rsidR="007E2205">
        <w:rPr>
          <w:rFonts w:ascii="RijksoverheidSansText" w:hAnsi="RijksoverheidSansText" w:cs="Arial"/>
          <w:color w:val="000000"/>
          <w:spacing w:val="5"/>
          <w:sz w:val="19"/>
          <w:szCs w:val="19"/>
        </w:rPr>
        <w:t>.</w:t>
      </w:r>
      <w:r w:rsidRPr="00476D0E">
        <w:rPr>
          <w:rFonts w:ascii="RijksoverheidSansText" w:hAnsi="RijksoverheidSansText" w:cs="Arial"/>
          <w:color w:val="000000"/>
          <w:spacing w:val="5"/>
          <w:sz w:val="19"/>
          <w:szCs w:val="19"/>
        </w:rPr>
        <w:t xml:space="preserve"> Daarnaast zijn Opdrachtgever en Opdrachtnemer zelf verantwoordelijk voor het inrichten van een werkend escalatieproces. Dit proces dient nader uitgewerkt te worden in het DLCM.</w:t>
      </w:r>
    </w:p>
    <w:p w14:paraId="11DC5742" w14:textId="563A78A3" w:rsidR="00CE21F8" w:rsidRPr="00476D0E" w:rsidRDefault="00CE21F8" w:rsidP="00B575A5">
      <w:pPr>
        <w:pStyle w:val="Lijstalinea"/>
        <w:numPr>
          <w:ilvl w:val="0"/>
          <w:numId w:val="14"/>
        </w:numPr>
        <w:rPr>
          <w:rFonts w:ascii="RijksoverheidSansText" w:hAnsi="RijksoverheidSansText" w:cs="Arial"/>
          <w:color w:val="000000"/>
          <w:spacing w:val="5"/>
          <w:sz w:val="19"/>
          <w:szCs w:val="19"/>
        </w:rPr>
      </w:pPr>
      <w:r w:rsidRPr="00476D0E">
        <w:rPr>
          <w:rFonts w:ascii="RijksoverheidSansText" w:hAnsi="RijksoverheidSansText" w:cs="Arial"/>
          <w:color w:val="000000"/>
          <w:spacing w:val="5"/>
          <w:sz w:val="19"/>
          <w:szCs w:val="19"/>
        </w:rPr>
        <w:t xml:space="preserve">De opdrachtgever is verantwoordelijk voor de </w:t>
      </w:r>
      <w:r w:rsidR="007E2205">
        <w:rPr>
          <w:rFonts w:ascii="RijksoverheidSansText" w:hAnsi="RijksoverheidSansText" w:cs="Arial"/>
          <w:color w:val="000000"/>
          <w:spacing w:val="5"/>
          <w:sz w:val="19"/>
          <w:szCs w:val="19"/>
        </w:rPr>
        <w:t xml:space="preserve">Overeenkomst </w:t>
      </w:r>
      <w:r w:rsidR="007E2205" w:rsidRPr="007E2205">
        <w:rPr>
          <w:rFonts w:ascii="RijksoverheidSansText" w:hAnsi="RijksoverheidSansText" w:cs="Arial"/>
          <w:color w:val="000000"/>
          <w:spacing w:val="5"/>
          <w:sz w:val="19"/>
          <w:szCs w:val="19"/>
          <w:highlight w:val="yellow"/>
        </w:rPr>
        <w:t>&lt;kenmerk&gt;</w:t>
      </w:r>
      <w:r w:rsidRPr="007E2205">
        <w:rPr>
          <w:rFonts w:ascii="RijksoverheidSansText" w:hAnsi="RijksoverheidSansText" w:cs="Arial"/>
          <w:color w:val="000000"/>
          <w:spacing w:val="5"/>
          <w:sz w:val="19"/>
          <w:szCs w:val="19"/>
          <w:highlight w:val="yellow"/>
        </w:rPr>
        <w:t>.</w:t>
      </w:r>
    </w:p>
    <w:p w14:paraId="4D0C2A36" w14:textId="7710CECB" w:rsidR="00CE21F8" w:rsidRPr="00476D0E" w:rsidRDefault="00CE21F8" w:rsidP="00B575A5">
      <w:pPr>
        <w:pStyle w:val="Lijstalinea"/>
        <w:numPr>
          <w:ilvl w:val="0"/>
          <w:numId w:val="14"/>
        </w:numPr>
        <w:rPr>
          <w:rFonts w:ascii="RijksoverheidSansText" w:hAnsi="RijksoverheidSansText" w:cs="Arial"/>
          <w:color w:val="000000"/>
          <w:spacing w:val="5"/>
          <w:sz w:val="19"/>
          <w:szCs w:val="19"/>
        </w:rPr>
      </w:pPr>
      <w:r w:rsidRPr="00476D0E">
        <w:rPr>
          <w:rFonts w:ascii="RijksoverheidSansText" w:hAnsi="RijksoverheidSansText" w:cs="Arial"/>
          <w:color w:val="000000"/>
          <w:spacing w:val="5"/>
          <w:sz w:val="19"/>
          <w:szCs w:val="19"/>
        </w:rPr>
        <w:t xml:space="preserve">Het DLCM is een concept dat binnen drie maanden na ondertekening van de </w:t>
      </w:r>
      <w:r w:rsidR="007E2205">
        <w:rPr>
          <w:rFonts w:ascii="RijksoverheidSansText" w:hAnsi="RijksoverheidSansText" w:cs="Arial"/>
          <w:color w:val="000000"/>
          <w:spacing w:val="5"/>
          <w:sz w:val="19"/>
          <w:szCs w:val="19"/>
        </w:rPr>
        <w:t>Overeenkomst</w:t>
      </w:r>
      <w:r w:rsidRPr="00476D0E">
        <w:rPr>
          <w:rFonts w:ascii="RijksoverheidSansText" w:hAnsi="RijksoverheidSansText" w:cs="Arial"/>
          <w:color w:val="000000"/>
          <w:spacing w:val="5"/>
          <w:sz w:val="19"/>
          <w:szCs w:val="19"/>
        </w:rPr>
        <w:t xml:space="preserve"> definitief wordt gemaakt. Het DLCM is een Opdrachtgever specifiek document. Dat wil zeggen dat elke Opdrachtgever dit document kan gebruiken om specifieke werkafspraken vast te leggen.</w:t>
      </w:r>
    </w:p>
    <w:p w14:paraId="5514CC47" w14:textId="77777777" w:rsidR="00CE21F8" w:rsidRPr="00CE21F8" w:rsidRDefault="00CE21F8" w:rsidP="00CE21F8">
      <w:pPr>
        <w:rPr>
          <w:rFonts w:ascii="RijksoverheidSansText" w:hAnsi="RijksoverheidSansText" w:cs="Arial"/>
          <w:color w:val="000000"/>
          <w:spacing w:val="5"/>
          <w:szCs w:val="18"/>
        </w:rPr>
      </w:pPr>
    </w:p>
    <w:p w14:paraId="5E0A762B" w14:textId="733873D4" w:rsidR="00CE21F8" w:rsidRPr="00CE21F8" w:rsidRDefault="00CE21F8" w:rsidP="00CE21F8">
      <w:pPr>
        <w:rPr>
          <w:rFonts w:ascii="RijksoverheidSansText" w:hAnsi="RijksoverheidSansText" w:cs="Arial"/>
          <w:b/>
          <w:color w:val="365F91"/>
          <w:spacing w:val="5"/>
          <w:szCs w:val="18"/>
        </w:rPr>
      </w:pPr>
      <w:r w:rsidRPr="00CE21F8">
        <w:rPr>
          <w:rFonts w:ascii="RijksoverheidSansText" w:hAnsi="RijksoverheidSansText" w:cs="Arial"/>
          <w:b/>
          <w:color w:val="365F91"/>
          <w:spacing w:val="5"/>
          <w:szCs w:val="18"/>
        </w:rPr>
        <w:t>Geldigheidsduur van het DLCM</w:t>
      </w:r>
    </w:p>
    <w:p w14:paraId="6B0F1924" w14:textId="2FA74227" w:rsidR="00CE21F8" w:rsidRDefault="00CE21F8" w:rsidP="00CE21F8">
      <w:pPr>
        <w:rPr>
          <w:rFonts w:ascii="RijksoverheidSansText" w:hAnsi="RijksoverheidSansText" w:cs="Arial"/>
          <w:color w:val="000000"/>
          <w:spacing w:val="5"/>
          <w:szCs w:val="18"/>
        </w:rPr>
      </w:pPr>
      <w:r w:rsidRPr="00CE21F8">
        <w:rPr>
          <w:rFonts w:ascii="RijksoverheidSansText" w:hAnsi="RijksoverheidSansText" w:cs="Arial"/>
          <w:color w:val="000000"/>
          <w:spacing w:val="5"/>
          <w:szCs w:val="18"/>
        </w:rPr>
        <w:t xml:space="preserve">De geldigheidsduur van het DLCM start op het moment dat deze door Opdrachtgever en Opdrachtnemer is ondertekend. De looptijd komt overeen met de looptijd van de </w:t>
      </w:r>
      <w:r w:rsidR="007E2205">
        <w:rPr>
          <w:rFonts w:ascii="RijksoverheidSansText" w:hAnsi="RijksoverheidSansText" w:cs="Arial"/>
          <w:color w:val="000000"/>
          <w:spacing w:val="5"/>
          <w:szCs w:val="18"/>
        </w:rPr>
        <w:t>Overeenkomst.</w:t>
      </w:r>
      <w:r w:rsidRPr="00CE21F8">
        <w:rPr>
          <w:rFonts w:ascii="RijksoverheidSansText" w:hAnsi="RijksoverheidSansText" w:cs="Arial"/>
          <w:color w:val="000000"/>
          <w:spacing w:val="5"/>
          <w:szCs w:val="18"/>
        </w:rPr>
        <w:t xml:space="preserve"> </w:t>
      </w:r>
    </w:p>
    <w:p w14:paraId="491530A7" w14:textId="77777777" w:rsidR="00CE21F8" w:rsidRDefault="00CE21F8" w:rsidP="00CE21F8">
      <w:pPr>
        <w:rPr>
          <w:rFonts w:ascii="RijksoverheidSansText" w:hAnsi="RijksoverheidSansText" w:cs="Arial"/>
          <w:color w:val="000000"/>
          <w:spacing w:val="5"/>
          <w:szCs w:val="18"/>
        </w:rPr>
      </w:pPr>
    </w:p>
    <w:p w14:paraId="4CF856BA" w14:textId="6E23F229" w:rsidR="00CE21F8" w:rsidRPr="00CE21F8" w:rsidRDefault="00CE21F8" w:rsidP="00CE21F8">
      <w:pPr>
        <w:rPr>
          <w:rFonts w:ascii="RijksoverheidSansText" w:hAnsi="RijksoverheidSansText" w:cs="Arial"/>
          <w:b/>
          <w:color w:val="365F91"/>
          <w:spacing w:val="5"/>
          <w:szCs w:val="18"/>
        </w:rPr>
      </w:pPr>
      <w:r w:rsidRPr="00CE21F8">
        <w:rPr>
          <w:rFonts w:ascii="RijksoverheidSansText" w:hAnsi="RijksoverheidSansText" w:cs="Arial"/>
          <w:b/>
          <w:color w:val="365F91"/>
          <w:spacing w:val="5"/>
          <w:szCs w:val="18"/>
        </w:rPr>
        <w:t>Wijzigingen binnen het DLCM</w:t>
      </w:r>
    </w:p>
    <w:p w14:paraId="027F22AC" w14:textId="356332CD" w:rsidR="00CE21F8" w:rsidRPr="00CE21F8" w:rsidRDefault="00CE21F8" w:rsidP="00CE21F8">
      <w:pPr>
        <w:rPr>
          <w:rFonts w:ascii="RijksoverheidSansText" w:hAnsi="RijksoverheidSansText" w:cs="Arial"/>
          <w:color w:val="000000"/>
          <w:spacing w:val="5"/>
          <w:szCs w:val="18"/>
        </w:rPr>
      </w:pPr>
      <w:r w:rsidRPr="00CE21F8">
        <w:rPr>
          <w:rFonts w:ascii="RijksoverheidSansText" w:hAnsi="RijksoverheidSansText" w:cs="Arial"/>
          <w:color w:val="000000"/>
          <w:spacing w:val="5"/>
          <w:szCs w:val="18"/>
        </w:rPr>
        <w:t xml:space="preserve">De inhoud van het DLCM is de gezamenlijke verantwoordelijkheid van de Opdrachtnemer en de Opdrachtgever. Wijzigingen binnen het DLCM zijn mogelijk zolang deze niet in tegenspraak zijn met de </w:t>
      </w:r>
      <w:r w:rsidR="007E2205">
        <w:rPr>
          <w:rFonts w:ascii="RijksoverheidSansText" w:hAnsi="RijksoverheidSansText" w:cs="Arial"/>
          <w:color w:val="000000"/>
          <w:spacing w:val="5"/>
          <w:szCs w:val="18"/>
        </w:rPr>
        <w:t>Overeenkomst</w:t>
      </w:r>
      <w:r w:rsidRPr="00CE21F8">
        <w:rPr>
          <w:rFonts w:ascii="RijksoverheidSansText" w:hAnsi="RijksoverheidSansText" w:cs="Arial"/>
          <w:color w:val="000000"/>
          <w:spacing w:val="5"/>
          <w:szCs w:val="18"/>
        </w:rPr>
        <w:t xml:space="preserve">. De wijzigingen dienen goedgekeurd te worden door zowel de Opdrachtgever als de Opdrachtnemer. </w:t>
      </w:r>
    </w:p>
    <w:p w14:paraId="71691270" w14:textId="77777777" w:rsidR="00B575A5" w:rsidRDefault="00B575A5" w:rsidP="00CE21F8">
      <w:pPr>
        <w:rPr>
          <w:rFonts w:ascii="RijksoverheidSansText" w:hAnsi="RijksoverheidSansText" w:cs="Arial"/>
          <w:color w:val="000000"/>
          <w:spacing w:val="5"/>
          <w:szCs w:val="18"/>
        </w:rPr>
      </w:pPr>
    </w:p>
    <w:p w14:paraId="6261D3E2" w14:textId="77777777" w:rsidR="00CE21F8" w:rsidRPr="00CE21F8" w:rsidRDefault="00CE21F8" w:rsidP="00CE21F8">
      <w:pPr>
        <w:rPr>
          <w:rFonts w:ascii="RijksoverheidSansText" w:hAnsi="RijksoverheidSansText" w:cs="Arial"/>
          <w:color w:val="000000"/>
          <w:spacing w:val="5"/>
          <w:szCs w:val="18"/>
        </w:rPr>
      </w:pPr>
      <w:r w:rsidRPr="00CE21F8">
        <w:rPr>
          <w:rFonts w:ascii="RijksoverheidSansText" w:hAnsi="RijksoverheidSansText" w:cs="Arial"/>
          <w:color w:val="000000"/>
          <w:spacing w:val="5"/>
          <w:szCs w:val="18"/>
        </w:rPr>
        <w:t>Voorgestelde wijzigingen binnen het DLCM zijn onderwerp van gesprek in het overleg tussen Opdrachtgever en Opdrachtnemer, zoals beschreven in het DLCM.</w:t>
      </w:r>
    </w:p>
    <w:p w14:paraId="45676C22" w14:textId="77777777" w:rsidR="00CE21F8" w:rsidRDefault="00CE21F8" w:rsidP="00AE3191">
      <w:pPr>
        <w:rPr>
          <w:rFonts w:ascii="RijksoverheidSansText" w:hAnsi="RijksoverheidSansText" w:cs="Arial"/>
          <w:color w:val="000000"/>
          <w:spacing w:val="5"/>
          <w:szCs w:val="18"/>
        </w:rPr>
      </w:pPr>
    </w:p>
    <w:p w14:paraId="2BAC29D9" w14:textId="77777777" w:rsidR="00CE21F8" w:rsidRPr="00600680" w:rsidRDefault="00CE21F8" w:rsidP="00AE3191">
      <w:pPr>
        <w:rPr>
          <w:rFonts w:ascii="RijksoverheidSansText" w:hAnsi="RijksoverheidSansText" w:cs="Arial"/>
          <w:color w:val="000000"/>
          <w:spacing w:val="5"/>
          <w:szCs w:val="18"/>
        </w:rPr>
      </w:pPr>
    </w:p>
    <w:p w14:paraId="24652688" w14:textId="77777777" w:rsidR="00080218" w:rsidRDefault="00080218" w:rsidP="00AE3191">
      <w:pPr>
        <w:rPr>
          <w:rFonts w:ascii="RijksoverheidSansText" w:hAnsi="RijksoverheidSansText" w:cs="Arial"/>
          <w:color w:val="000000"/>
          <w:spacing w:val="5"/>
          <w:szCs w:val="18"/>
        </w:rPr>
      </w:pPr>
    </w:p>
    <w:p w14:paraId="7989AF3D" w14:textId="233B1651" w:rsidR="00080218" w:rsidRDefault="00476D0E" w:rsidP="00AE3191">
      <w:pPr>
        <w:pStyle w:val="Kop1"/>
      </w:pPr>
      <w:bookmarkStart w:id="1" w:name="_Ref444856025"/>
      <w:bookmarkStart w:id="2" w:name="_Toc168046492"/>
      <w:proofErr w:type="spellStart"/>
      <w:r>
        <w:lastRenderedPageBreak/>
        <w:t>Governance</w:t>
      </w:r>
      <w:bookmarkEnd w:id="1"/>
      <w:bookmarkEnd w:id="2"/>
      <w:proofErr w:type="spellEnd"/>
    </w:p>
    <w:p w14:paraId="3214B232" w14:textId="77777777" w:rsidR="00080218" w:rsidRDefault="00080218" w:rsidP="00AE3191"/>
    <w:p w14:paraId="55E4FF0A" w14:textId="29D165F5" w:rsidR="00CE21F8" w:rsidRPr="00600680" w:rsidRDefault="00CE21F8" w:rsidP="00AE3191">
      <w:pPr>
        <w:rPr>
          <w:rFonts w:ascii="RijksoverheidSansText" w:hAnsi="RijksoverheidSansText" w:cs="Arial"/>
          <w:color w:val="000000"/>
          <w:spacing w:val="5"/>
          <w:szCs w:val="18"/>
        </w:rPr>
      </w:pPr>
      <w:r w:rsidRPr="00CE21F8">
        <w:rPr>
          <w:rFonts w:ascii="RijksoverheidSansText" w:hAnsi="RijksoverheidSansText" w:cs="Arial"/>
          <w:color w:val="000000"/>
          <w:spacing w:val="5"/>
          <w:szCs w:val="18"/>
        </w:rPr>
        <w:t xml:space="preserve">De Opdrachtgever en Opdrachtnemer dienen op adequate wijze samen te werken daarvoor is er een </w:t>
      </w:r>
      <w:proofErr w:type="spellStart"/>
      <w:r w:rsidRPr="00CE21F8">
        <w:rPr>
          <w:rFonts w:ascii="RijksoverheidSansText" w:hAnsi="RijksoverheidSansText" w:cs="Arial"/>
          <w:color w:val="000000"/>
          <w:spacing w:val="5"/>
          <w:szCs w:val="18"/>
        </w:rPr>
        <w:t>governance</w:t>
      </w:r>
      <w:proofErr w:type="spellEnd"/>
      <w:r w:rsidRPr="00CE21F8">
        <w:rPr>
          <w:rFonts w:ascii="RijksoverheidSansText" w:hAnsi="RijksoverheidSansText" w:cs="Arial"/>
          <w:color w:val="000000"/>
          <w:spacing w:val="5"/>
          <w:szCs w:val="18"/>
        </w:rPr>
        <w:t xml:space="preserve"> beschreven over de wijze van samenwerken. </w:t>
      </w:r>
    </w:p>
    <w:p w14:paraId="7D4B8834" w14:textId="6ED9D45E" w:rsidR="00600680" w:rsidRPr="00E42F37" w:rsidRDefault="00476D0E" w:rsidP="00AE3191">
      <w:pPr>
        <w:pStyle w:val="Kop2"/>
      </w:pPr>
      <w:bookmarkStart w:id="3" w:name="_Toc168046493"/>
      <w:r>
        <w:t>Organisatie</w:t>
      </w:r>
      <w:bookmarkEnd w:id="3"/>
    </w:p>
    <w:p w14:paraId="34D776D1" w14:textId="6DA64947" w:rsidR="003538BA" w:rsidRDefault="003538BA" w:rsidP="003538BA">
      <w:pPr>
        <w:rPr>
          <w:rFonts w:ascii="RijksoverheidSansText" w:hAnsi="RijksoverheidSansText" w:cs="Arial"/>
          <w:color w:val="000000"/>
          <w:spacing w:val="5"/>
          <w:szCs w:val="18"/>
        </w:rPr>
      </w:pPr>
      <w:r w:rsidRPr="00476D0E">
        <w:rPr>
          <w:rFonts w:ascii="RijksoverheidSansText" w:hAnsi="RijksoverheidSansText" w:cs="Arial"/>
          <w:color w:val="000000"/>
          <w:spacing w:val="5"/>
          <w:szCs w:val="18"/>
        </w:rPr>
        <w:t xml:space="preserve">Er zijn </w:t>
      </w:r>
      <w:r>
        <w:rPr>
          <w:rFonts w:ascii="RijksoverheidSansText" w:hAnsi="RijksoverheidSansText" w:cs="Arial"/>
          <w:color w:val="000000"/>
          <w:spacing w:val="5"/>
          <w:szCs w:val="18"/>
        </w:rPr>
        <w:t>2</w:t>
      </w:r>
      <w:r w:rsidRPr="00476D0E">
        <w:rPr>
          <w:rFonts w:ascii="RijksoverheidSansText" w:hAnsi="RijksoverheidSansText" w:cs="Arial"/>
          <w:color w:val="000000"/>
          <w:spacing w:val="5"/>
          <w:szCs w:val="18"/>
        </w:rPr>
        <w:t xml:space="preserve"> partijen betrokken bij </w:t>
      </w:r>
      <w:r w:rsidR="007E2205">
        <w:rPr>
          <w:rFonts w:ascii="RijksoverheidSansText" w:hAnsi="RijksoverheidSansText" w:cs="Arial"/>
          <w:color w:val="000000"/>
          <w:spacing w:val="5"/>
          <w:szCs w:val="18"/>
        </w:rPr>
        <w:t>de Overeenkomst</w:t>
      </w:r>
      <w:r>
        <w:rPr>
          <w:rFonts w:ascii="RijksoverheidSansText" w:hAnsi="RijksoverheidSansText" w:cs="Arial"/>
          <w:color w:val="000000"/>
          <w:spacing w:val="5"/>
          <w:szCs w:val="18"/>
        </w:rPr>
        <w:t>. D</w:t>
      </w:r>
      <w:r w:rsidRPr="00476D0E">
        <w:rPr>
          <w:rFonts w:ascii="RijksoverheidSansText" w:hAnsi="RijksoverheidSansText" w:cs="Arial"/>
          <w:color w:val="000000"/>
          <w:spacing w:val="5"/>
          <w:szCs w:val="18"/>
        </w:rPr>
        <w:t xml:space="preserve">e Opdrachtgever </w:t>
      </w:r>
      <w:r>
        <w:rPr>
          <w:rFonts w:ascii="RijksoverheidSansText" w:hAnsi="RijksoverheidSansText" w:cs="Arial"/>
          <w:color w:val="000000"/>
          <w:spacing w:val="5"/>
          <w:szCs w:val="18"/>
        </w:rPr>
        <w:t>en de</w:t>
      </w:r>
      <w:r w:rsidRPr="00476D0E">
        <w:rPr>
          <w:rFonts w:ascii="RijksoverheidSansText" w:hAnsi="RijksoverheidSansText" w:cs="Arial"/>
          <w:color w:val="000000"/>
          <w:spacing w:val="5"/>
          <w:szCs w:val="18"/>
        </w:rPr>
        <w:t xml:space="preserve"> Opdrachtnemer</w:t>
      </w:r>
      <w:r>
        <w:rPr>
          <w:rFonts w:ascii="RijksoverheidSansText" w:hAnsi="RijksoverheidSansText" w:cs="Arial"/>
          <w:color w:val="000000"/>
          <w:spacing w:val="5"/>
          <w:szCs w:val="18"/>
        </w:rPr>
        <w:t>, waarbij de Opdrachtgever uit 3 onderdelen bestaat:</w:t>
      </w:r>
    </w:p>
    <w:p w14:paraId="48F611B5" w14:textId="77777777" w:rsidR="003538BA" w:rsidRDefault="003538BA" w:rsidP="003538BA">
      <w:pPr>
        <w:rPr>
          <w:rFonts w:ascii="RijksoverheidSansText" w:hAnsi="RijksoverheidSansText" w:cs="Arial"/>
          <w:color w:val="000000"/>
          <w:spacing w:val="5"/>
          <w:szCs w:val="18"/>
        </w:rPr>
      </w:pPr>
    </w:p>
    <w:p w14:paraId="2312282B" w14:textId="77777777" w:rsidR="003538BA" w:rsidRDefault="003538BA" w:rsidP="003538BA">
      <w:pPr>
        <w:pStyle w:val="Lijstalinea"/>
        <w:numPr>
          <w:ilvl w:val="0"/>
          <w:numId w:val="27"/>
        </w:numPr>
        <w:rPr>
          <w:rFonts w:ascii="RijksoverheidSansText" w:hAnsi="RijksoverheidSansText" w:cs="Arial"/>
          <w:color w:val="000000"/>
          <w:spacing w:val="5"/>
          <w:szCs w:val="18"/>
        </w:rPr>
      </w:pPr>
      <w:r w:rsidRPr="002B74D4">
        <w:rPr>
          <w:rFonts w:ascii="RijksoverheidSansText" w:hAnsi="RijksoverheidSansText" w:cs="Arial"/>
          <w:color w:val="000000"/>
          <w:spacing w:val="5"/>
          <w:szCs w:val="18"/>
        </w:rPr>
        <w:t>Het IUC-Belastingdienst is een onderdeel van de Opdrachtgever, die de opdracht in de markt zet en formeel de verplichtingen aan gaat.</w:t>
      </w:r>
    </w:p>
    <w:p w14:paraId="0A9BC42E" w14:textId="213E7AB1" w:rsidR="003538BA" w:rsidRDefault="003538BA" w:rsidP="003538BA">
      <w:pPr>
        <w:pStyle w:val="Lijstalinea"/>
        <w:numPr>
          <w:ilvl w:val="0"/>
          <w:numId w:val="27"/>
        </w:numPr>
        <w:rPr>
          <w:rFonts w:ascii="RijksoverheidSansText" w:hAnsi="RijksoverheidSansText" w:cs="Arial"/>
          <w:color w:val="000000"/>
          <w:spacing w:val="5"/>
          <w:szCs w:val="18"/>
        </w:rPr>
      </w:pPr>
      <w:r w:rsidRPr="00A2722D">
        <w:rPr>
          <w:rFonts w:ascii="RijksoverheidSansText" w:hAnsi="RijksoverheidSansText" w:cs="Arial"/>
          <w:color w:val="000000"/>
          <w:spacing w:val="5"/>
          <w:szCs w:val="18"/>
          <w:highlight w:val="yellow"/>
        </w:rPr>
        <w:t>Belastingdienst IV Generieke Voorzieningen A</w:t>
      </w:r>
      <w:r w:rsidR="00DD424F" w:rsidRPr="00A2722D">
        <w:rPr>
          <w:rFonts w:ascii="RijksoverheidSansText" w:hAnsi="RijksoverheidSansText" w:cs="Arial"/>
          <w:color w:val="000000"/>
          <w:spacing w:val="5"/>
          <w:szCs w:val="18"/>
          <w:highlight w:val="yellow"/>
        </w:rPr>
        <w:t>nalytics (ACT</w:t>
      </w:r>
      <w:r w:rsidRPr="00A2722D">
        <w:rPr>
          <w:rFonts w:ascii="RijksoverheidSansText" w:hAnsi="RijksoverheidSansText" w:cs="Arial"/>
          <w:color w:val="000000"/>
          <w:spacing w:val="5"/>
          <w:szCs w:val="18"/>
          <w:highlight w:val="yellow"/>
        </w:rPr>
        <w:t>)</w:t>
      </w:r>
      <w:r>
        <w:rPr>
          <w:rFonts w:ascii="RijksoverheidSansText" w:hAnsi="RijksoverheidSansText" w:cs="Arial"/>
          <w:color w:val="000000"/>
          <w:spacing w:val="5"/>
          <w:szCs w:val="18"/>
        </w:rPr>
        <w:t xml:space="preserve">, die namens Opdrachtgever </w:t>
      </w:r>
      <w:r w:rsidR="00DD424F">
        <w:rPr>
          <w:rFonts w:ascii="RijksoverheidSansText" w:hAnsi="RijksoverheidSansText" w:cs="Arial"/>
          <w:color w:val="000000"/>
          <w:spacing w:val="5"/>
          <w:szCs w:val="18"/>
        </w:rPr>
        <w:t>de Oplossing beheerd</w:t>
      </w:r>
      <w:r w:rsidR="007E2205">
        <w:rPr>
          <w:rFonts w:ascii="RijksoverheidSansText" w:hAnsi="RijksoverheidSansText" w:cs="Arial"/>
          <w:color w:val="000000"/>
          <w:spacing w:val="5"/>
          <w:szCs w:val="18"/>
        </w:rPr>
        <w:t>,</w:t>
      </w:r>
      <w:r w:rsidR="00DD424F">
        <w:rPr>
          <w:rFonts w:ascii="RijksoverheidSansText" w:hAnsi="RijksoverheidSansText" w:cs="Arial"/>
          <w:color w:val="000000"/>
          <w:spacing w:val="5"/>
          <w:szCs w:val="18"/>
        </w:rPr>
        <w:t xml:space="preserve"> </w:t>
      </w:r>
      <w:r>
        <w:rPr>
          <w:rFonts w:ascii="RijksoverheidSansText" w:hAnsi="RijksoverheidSansText" w:cs="Arial"/>
          <w:color w:val="000000"/>
          <w:spacing w:val="5"/>
          <w:szCs w:val="18"/>
        </w:rPr>
        <w:t xml:space="preserve">zorgt voor toegang tot </w:t>
      </w:r>
      <w:r w:rsidR="00DD424F">
        <w:rPr>
          <w:rFonts w:ascii="RijksoverheidSansText" w:hAnsi="RijksoverheidSansText" w:cs="Arial"/>
          <w:color w:val="000000"/>
          <w:spacing w:val="5"/>
          <w:szCs w:val="18"/>
        </w:rPr>
        <w:t>de Oplossing</w:t>
      </w:r>
      <w:r>
        <w:rPr>
          <w:rFonts w:ascii="RijksoverheidSansText" w:hAnsi="RijksoverheidSansText" w:cs="Arial"/>
          <w:color w:val="000000"/>
          <w:spacing w:val="5"/>
          <w:szCs w:val="18"/>
        </w:rPr>
        <w:t xml:space="preserve"> en incidenten meldt</w:t>
      </w:r>
      <w:r w:rsidR="00DD424F">
        <w:rPr>
          <w:rFonts w:ascii="RijksoverheidSansText" w:hAnsi="RijksoverheidSansText" w:cs="Arial"/>
          <w:color w:val="000000"/>
          <w:spacing w:val="5"/>
          <w:szCs w:val="18"/>
        </w:rPr>
        <w:t xml:space="preserve"> bij Opdrachtnemer</w:t>
      </w:r>
      <w:r w:rsidR="007E2205">
        <w:rPr>
          <w:rFonts w:ascii="RijksoverheidSansText" w:hAnsi="RijksoverheidSansText" w:cs="Arial"/>
          <w:color w:val="000000"/>
          <w:spacing w:val="5"/>
          <w:szCs w:val="18"/>
        </w:rPr>
        <w:t>.</w:t>
      </w:r>
    </w:p>
    <w:p w14:paraId="14C1C1ED" w14:textId="74141293" w:rsidR="003538BA" w:rsidRDefault="00DD424F" w:rsidP="003538BA">
      <w:pPr>
        <w:pStyle w:val="Lijstalinea"/>
        <w:numPr>
          <w:ilvl w:val="0"/>
          <w:numId w:val="27"/>
        </w:numPr>
        <w:rPr>
          <w:rFonts w:ascii="RijksoverheidSansText" w:hAnsi="RijksoverheidSansText" w:cs="Arial"/>
          <w:color w:val="000000"/>
          <w:spacing w:val="5"/>
          <w:szCs w:val="18"/>
        </w:rPr>
      </w:pPr>
      <w:r>
        <w:rPr>
          <w:rFonts w:ascii="RijksoverheidSansText" w:hAnsi="RijksoverheidSansText" w:cs="Arial"/>
          <w:color w:val="000000"/>
          <w:spacing w:val="5"/>
          <w:szCs w:val="18"/>
        </w:rPr>
        <w:t>D</w:t>
      </w:r>
      <w:r w:rsidR="003538BA">
        <w:rPr>
          <w:rFonts w:ascii="RijksoverheidSansText" w:hAnsi="RijksoverheidSansText" w:cs="Arial"/>
          <w:color w:val="000000"/>
          <w:spacing w:val="5"/>
          <w:szCs w:val="18"/>
        </w:rPr>
        <w:t>e Eindgebruiker</w:t>
      </w:r>
      <w:r>
        <w:rPr>
          <w:rFonts w:ascii="RijksoverheidSansText" w:hAnsi="RijksoverheidSansText" w:cs="Arial"/>
          <w:color w:val="000000"/>
          <w:spacing w:val="5"/>
          <w:szCs w:val="18"/>
        </w:rPr>
        <w:t>s</w:t>
      </w:r>
      <w:r w:rsidR="003538BA">
        <w:rPr>
          <w:rFonts w:ascii="RijksoverheidSansText" w:hAnsi="RijksoverheidSansText" w:cs="Arial"/>
          <w:color w:val="000000"/>
          <w:spacing w:val="5"/>
          <w:szCs w:val="18"/>
        </w:rPr>
        <w:t xml:space="preserve"> van oplossing</w:t>
      </w:r>
    </w:p>
    <w:p w14:paraId="376480F5" w14:textId="77777777" w:rsidR="00476D0E" w:rsidRDefault="00476D0E" w:rsidP="00AE3191">
      <w:pPr>
        <w:rPr>
          <w:rFonts w:ascii="RijksoverheidSansText" w:hAnsi="RijksoverheidSansText" w:cs="Arial"/>
          <w:color w:val="000000"/>
          <w:spacing w:val="5"/>
          <w:szCs w:val="18"/>
        </w:rPr>
      </w:pPr>
    </w:p>
    <w:p w14:paraId="10E33038" w14:textId="78F24E68" w:rsidR="003603C6" w:rsidRPr="00E42F37" w:rsidRDefault="00476D0E" w:rsidP="00AE3191">
      <w:pPr>
        <w:pStyle w:val="Kop2"/>
      </w:pPr>
      <w:bookmarkStart w:id="4" w:name="_Toc168046494"/>
      <w:r>
        <w:t>Overlegvormen</w:t>
      </w:r>
      <w:bookmarkEnd w:id="4"/>
    </w:p>
    <w:p w14:paraId="7B734EE5" w14:textId="77777777" w:rsidR="00476D0E" w:rsidRDefault="00476D0E" w:rsidP="00476D0E">
      <w:pPr>
        <w:rPr>
          <w:rFonts w:ascii="RijksoverheidSansText" w:hAnsi="RijksoverheidSansText" w:cs="Arial"/>
          <w:color w:val="000000"/>
          <w:spacing w:val="5"/>
          <w:szCs w:val="18"/>
        </w:rPr>
      </w:pPr>
      <w:r w:rsidRPr="00476D0E">
        <w:rPr>
          <w:rFonts w:ascii="RijksoverheidSansText" w:hAnsi="RijksoverheidSansText" w:cs="Arial"/>
          <w:color w:val="000000"/>
          <w:spacing w:val="5"/>
          <w:szCs w:val="18"/>
        </w:rPr>
        <w:t>In deze paragraaf zijn de strategische, tactische en operationele overleggen tussen de Opdrachtnemer en Opdrachtgever beschreven. In deze paragraaf is een lijst opgenomen met frequenties van overleggen en te bespreken en te besluiten onderwerpen. Voorafgaand aan het betreffende overleg wordt geïnventariseerd welke onderwerpen van belang zijn en worden eventueel onderwerpen weggelaten of toegevoegd. Van Opdrachtnemer wordt verwacht dat hij aan de overleggen deelneemt. De Opdrachtgever zorgt voor een passende afvaardiging. Opdrachtgever zorgt voor verslaglegging.</w:t>
      </w:r>
    </w:p>
    <w:p w14:paraId="66F54793" w14:textId="77777777" w:rsidR="00B575A5" w:rsidRPr="00476D0E" w:rsidRDefault="00B575A5" w:rsidP="00476D0E">
      <w:pPr>
        <w:rPr>
          <w:rFonts w:ascii="RijksoverheidSansText" w:hAnsi="RijksoverheidSansText" w:cs="Arial"/>
          <w:color w:val="000000"/>
          <w:spacing w:val="5"/>
          <w:szCs w:val="18"/>
        </w:rPr>
      </w:pPr>
    </w:p>
    <w:p w14:paraId="62B61A6B" w14:textId="0F7AD5DA" w:rsidR="00DD424F" w:rsidRDefault="00DD424F" w:rsidP="00DD424F">
      <w:pPr>
        <w:rPr>
          <w:rFonts w:ascii="RijksoverheidSansText" w:hAnsi="RijksoverheidSansText" w:cs="Arial"/>
          <w:color w:val="000000"/>
          <w:spacing w:val="5"/>
          <w:szCs w:val="18"/>
        </w:rPr>
      </w:pPr>
      <w:r w:rsidRPr="00476D0E">
        <w:rPr>
          <w:rFonts w:ascii="RijksoverheidSansText" w:hAnsi="RijksoverheidSansText" w:cs="Arial"/>
          <w:color w:val="000000"/>
          <w:spacing w:val="5"/>
          <w:szCs w:val="18"/>
        </w:rPr>
        <w:t>In onderstaande tabel wordt weergegeven welke functionarissen/rollen per organisatie deelnemen aan de overlegvormen. Vervolgens wordt aangegeven welke onderwerpen bij welke overlegvorm thuishoren.</w:t>
      </w:r>
    </w:p>
    <w:p w14:paraId="7F207214" w14:textId="77777777" w:rsidR="00DD424F" w:rsidRPr="00493C95" w:rsidRDefault="00DD424F" w:rsidP="00DD424F">
      <w:pPr>
        <w:rPr>
          <w:rFonts w:ascii="RijksoverheidSansText" w:hAnsi="RijksoverheidSansText" w:cs="Arial"/>
          <w:color w:val="000000"/>
          <w:spacing w:val="5"/>
          <w:szCs w:val="1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51"/>
        <w:gridCol w:w="2760"/>
        <w:gridCol w:w="1134"/>
        <w:gridCol w:w="2485"/>
        <w:gridCol w:w="1768"/>
      </w:tblGrid>
      <w:tr w:rsidR="00DD424F" w14:paraId="6A67F93F" w14:textId="77777777" w:rsidTr="00DE1D6B">
        <w:tc>
          <w:tcPr>
            <w:tcW w:w="1351" w:type="dxa"/>
          </w:tcPr>
          <w:p w14:paraId="1AC56919" w14:textId="77777777" w:rsidR="00DD424F" w:rsidRDefault="00DD424F" w:rsidP="00DE1D6B">
            <w:pPr>
              <w:rPr>
                <w:b/>
              </w:rPr>
            </w:pPr>
            <w:r>
              <w:rPr>
                <w:b/>
              </w:rPr>
              <w:t>Overleg</w:t>
            </w:r>
          </w:p>
        </w:tc>
        <w:tc>
          <w:tcPr>
            <w:tcW w:w="2760" w:type="dxa"/>
          </w:tcPr>
          <w:p w14:paraId="225D9310" w14:textId="77777777" w:rsidR="00DD424F" w:rsidRDefault="00DD424F" w:rsidP="00DE1D6B">
            <w:pPr>
              <w:rPr>
                <w:b/>
              </w:rPr>
            </w:pPr>
            <w:r>
              <w:rPr>
                <w:b/>
              </w:rPr>
              <w:t>Agenda</w:t>
            </w:r>
          </w:p>
        </w:tc>
        <w:tc>
          <w:tcPr>
            <w:tcW w:w="1134" w:type="dxa"/>
          </w:tcPr>
          <w:p w14:paraId="7ADFA261" w14:textId="77777777" w:rsidR="00DD424F" w:rsidRDefault="00DD424F" w:rsidP="00DE1D6B">
            <w:pPr>
              <w:rPr>
                <w:b/>
              </w:rPr>
            </w:pPr>
            <w:r>
              <w:rPr>
                <w:b/>
              </w:rPr>
              <w:t>Frequentie</w:t>
            </w:r>
          </w:p>
        </w:tc>
        <w:tc>
          <w:tcPr>
            <w:tcW w:w="2485" w:type="dxa"/>
          </w:tcPr>
          <w:p w14:paraId="70654DB5" w14:textId="77777777" w:rsidR="00DD424F" w:rsidRDefault="00DD424F" w:rsidP="00DE1D6B">
            <w:pPr>
              <w:rPr>
                <w:b/>
              </w:rPr>
            </w:pPr>
            <w:r>
              <w:rPr>
                <w:b/>
              </w:rPr>
              <w:t>Wie</w:t>
            </w:r>
          </w:p>
        </w:tc>
        <w:tc>
          <w:tcPr>
            <w:tcW w:w="1768" w:type="dxa"/>
          </w:tcPr>
          <w:p w14:paraId="79631D4D" w14:textId="77777777" w:rsidR="00DD424F" w:rsidRDefault="00DD424F" w:rsidP="00DE1D6B">
            <w:pPr>
              <w:rPr>
                <w:b/>
              </w:rPr>
            </w:pPr>
            <w:r>
              <w:rPr>
                <w:b/>
              </w:rPr>
              <w:t>Aandachtsgebied</w:t>
            </w:r>
          </w:p>
        </w:tc>
      </w:tr>
      <w:tr w:rsidR="00DD424F" w14:paraId="42D8350E" w14:textId="77777777" w:rsidTr="00DE1D6B">
        <w:tc>
          <w:tcPr>
            <w:tcW w:w="1351" w:type="dxa"/>
          </w:tcPr>
          <w:p w14:paraId="31D1E3D8" w14:textId="36344126" w:rsidR="00DD424F" w:rsidRDefault="00DD424F" w:rsidP="00DE1D6B">
            <w:pPr>
              <w:pStyle w:val="Kopregel1"/>
              <w:keepLines w:val="0"/>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240" w:lineRule="auto"/>
              <w:rPr>
                <w:b w:val="0"/>
              </w:rPr>
            </w:pPr>
            <w:r>
              <w:rPr>
                <w:b w:val="0"/>
              </w:rPr>
              <w:t xml:space="preserve">Operationeel Overleg </w:t>
            </w:r>
          </w:p>
        </w:tc>
        <w:tc>
          <w:tcPr>
            <w:tcW w:w="2760" w:type="dxa"/>
          </w:tcPr>
          <w:p w14:paraId="5C1E95E8"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Mededelingen</w:t>
            </w:r>
          </w:p>
          <w:p w14:paraId="1C69C737"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Actie- en besluitenlijst (vorige sessie)</w:t>
            </w:r>
          </w:p>
          <w:p w14:paraId="210C4BF8"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Service Performance rapportage</w:t>
            </w:r>
          </w:p>
          <w:p w14:paraId="6FCB2B67"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 xml:space="preserve">Incidenten en </w:t>
            </w:r>
            <w:proofErr w:type="spellStart"/>
            <w:r>
              <w:rPr>
                <w:snapToGrid w:val="0"/>
                <w:color w:val="000000"/>
                <w:sz w:val="16"/>
              </w:rPr>
              <w:t>Problems</w:t>
            </w:r>
            <w:proofErr w:type="spellEnd"/>
          </w:p>
          <w:p w14:paraId="604D051A"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 xml:space="preserve">(Gebruikers) Functionaliteit </w:t>
            </w:r>
          </w:p>
          <w:p w14:paraId="05C9ABDD"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Werkwijzen en Procedures</w:t>
            </w:r>
          </w:p>
          <w:p w14:paraId="24D2E29A"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Releaseplanning</w:t>
            </w:r>
          </w:p>
          <w:p w14:paraId="494BF2F4"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Change- en Onderhoudsplanning</w:t>
            </w:r>
          </w:p>
          <w:p w14:paraId="01B45FA6" w14:textId="77777777" w:rsidR="00DD424F" w:rsidRDefault="00DD424F" w:rsidP="00DE1D6B">
            <w:pPr>
              <w:rPr>
                <w:sz w:val="16"/>
              </w:rPr>
            </w:pPr>
          </w:p>
        </w:tc>
        <w:tc>
          <w:tcPr>
            <w:tcW w:w="1134" w:type="dxa"/>
          </w:tcPr>
          <w:p w14:paraId="7FC61115" w14:textId="77777777" w:rsidR="00DD424F" w:rsidRDefault="00DD424F" w:rsidP="00DE1D6B">
            <w:pPr>
              <w:pStyle w:val="Koptekst"/>
              <w:tabs>
                <w:tab w:val="clear" w:pos="4536"/>
                <w:tab w:val="clear" w:pos="9072"/>
              </w:tabs>
              <w:rPr>
                <w:sz w:val="16"/>
                <w:lang w:val="nl"/>
              </w:rPr>
            </w:pPr>
            <w:r>
              <w:rPr>
                <w:sz w:val="16"/>
                <w:lang w:val="nl"/>
              </w:rPr>
              <w:t>1 x per 3 maanden</w:t>
            </w:r>
          </w:p>
        </w:tc>
        <w:tc>
          <w:tcPr>
            <w:tcW w:w="2485" w:type="dxa"/>
          </w:tcPr>
          <w:p w14:paraId="6C8A5228"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M3 Belastingdienst IV (</w:t>
            </w:r>
            <w:proofErr w:type="spellStart"/>
            <w:r>
              <w:rPr>
                <w:snapToGrid w:val="0"/>
                <w:color w:val="000000"/>
                <w:sz w:val="16"/>
              </w:rPr>
              <w:t>vz</w:t>
            </w:r>
            <w:proofErr w:type="spellEnd"/>
            <w:r>
              <w:rPr>
                <w:snapToGrid w:val="0"/>
                <w:color w:val="000000"/>
                <w:sz w:val="16"/>
              </w:rPr>
              <w:t>)</w:t>
            </w:r>
          </w:p>
          <w:p w14:paraId="117EBF4C"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Contractmanager Belastingdienst (optioneel)</w:t>
            </w:r>
          </w:p>
          <w:p w14:paraId="467D7657"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Techneuten Belastingdienst (optioneel)</w:t>
            </w:r>
          </w:p>
          <w:p w14:paraId="5631B621"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Supergebruikers Belastingdienst (optioneel)</w:t>
            </w:r>
          </w:p>
          <w:p w14:paraId="4C24F79D"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SDM Leverancier</w:t>
            </w:r>
          </w:p>
          <w:p w14:paraId="413C23E4"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Techneuten Leverancier (optioneel)</w:t>
            </w:r>
          </w:p>
        </w:tc>
        <w:tc>
          <w:tcPr>
            <w:tcW w:w="1768" w:type="dxa"/>
          </w:tcPr>
          <w:p w14:paraId="3B39C436" w14:textId="77777777" w:rsidR="00DD424F" w:rsidRDefault="00DD424F" w:rsidP="00DE1D6B">
            <w:pPr>
              <w:rPr>
                <w:sz w:val="16"/>
              </w:rPr>
            </w:pPr>
            <w:r>
              <w:rPr>
                <w:sz w:val="16"/>
              </w:rPr>
              <w:t>Alle technische operationele aspecten en serviceperformance</w:t>
            </w:r>
          </w:p>
          <w:p w14:paraId="3229120D" w14:textId="77777777" w:rsidR="00DD424F" w:rsidRDefault="00DD424F" w:rsidP="00DE1D6B">
            <w:pPr>
              <w:rPr>
                <w:sz w:val="16"/>
              </w:rPr>
            </w:pPr>
          </w:p>
          <w:p w14:paraId="6CA64CAB" w14:textId="77777777" w:rsidR="00DD424F" w:rsidRDefault="00DD424F" w:rsidP="00DE1D6B">
            <w:pPr>
              <w:rPr>
                <w:sz w:val="16"/>
              </w:rPr>
            </w:pPr>
          </w:p>
        </w:tc>
      </w:tr>
      <w:tr w:rsidR="00DD424F" w14:paraId="4B653756" w14:textId="77777777" w:rsidTr="00DE1D6B">
        <w:tc>
          <w:tcPr>
            <w:tcW w:w="1351" w:type="dxa"/>
          </w:tcPr>
          <w:p w14:paraId="7B783A84" w14:textId="77777777" w:rsidR="00DD424F" w:rsidRDefault="00DD424F" w:rsidP="00DE1D6B">
            <w:pPr>
              <w:rPr>
                <w:sz w:val="16"/>
              </w:rPr>
            </w:pPr>
            <w:r>
              <w:rPr>
                <w:sz w:val="16"/>
              </w:rPr>
              <w:t>Contract Overleg</w:t>
            </w:r>
          </w:p>
        </w:tc>
        <w:tc>
          <w:tcPr>
            <w:tcW w:w="2760" w:type="dxa"/>
          </w:tcPr>
          <w:p w14:paraId="4E69D163"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Mededelingen</w:t>
            </w:r>
          </w:p>
          <w:p w14:paraId="4C92B17C"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Actie- en besluitenlijst (vorige sessie</w:t>
            </w:r>
          </w:p>
          <w:p w14:paraId="32AFB8D1"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Service Performance</w:t>
            </w:r>
          </w:p>
          <w:p w14:paraId="1A51EA71" w14:textId="77777777" w:rsidR="00DD424F" w:rsidRDefault="00DD424F" w:rsidP="00DD424F">
            <w:pPr>
              <w:widowControl w:val="0"/>
              <w:numPr>
                <w:ilvl w:val="0"/>
                <w:numId w:val="28"/>
              </w:numPr>
              <w:spacing w:line="240" w:lineRule="atLeast"/>
              <w:ind w:left="280" w:hanging="280"/>
              <w:rPr>
                <w:sz w:val="16"/>
              </w:rPr>
            </w:pPr>
            <w:proofErr w:type="spellStart"/>
            <w:r>
              <w:rPr>
                <w:snapToGrid w:val="0"/>
                <w:color w:val="000000"/>
                <w:sz w:val="16"/>
              </w:rPr>
              <w:t>Uitnutting</w:t>
            </w:r>
            <w:proofErr w:type="spellEnd"/>
          </w:p>
          <w:p w14:paraId="539BB396"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Contractdossier</w:t>
            </w:r>
          </w:p>
          <w:p w14:paraId="54936796" w14:textId="77777777" w:rsidR="00DD424F" w:rsidRPr="00DD424F" w:rsidRDefault="00DD424F" w:rsidP="00DD424F">
            <w:pPr>
              <w:widowControl w:val="0"/>
              <w:numPr>
                <w:ilvl w:val="0"/>
                <w:numId w:val="28"/>
              </w:numPr>
              <w:spacing w:line="240" w:lineRule="atLeast"/>
              <w:ind w:left="280" w:hanging="280"/>
              <w:rPr>
                <w:sz w:val="16"/>
              </w:rPr>
            </w:pPr>
            <w:r>
              <w:rPr>
                <w:snapToGrid w:val="0"/>
                <w:color w:val="000000"/>
                <w:sz w:val="16"/>
              </w:rPr>
              <w:t>Contractchanges</w:t>
            </w:r>
          </w:p>
          <w:p w14:paraId="174566B9" w14:textId="64E721FE" w:rsidR="00DD424F" w:rsidRDefault="00DD424F" w:rsidP="00DD424F">
            <w:pPr>
              <w:widowControl w:val="0"/>
              <w:numPr>
                <w:ilvl w:val="0"/>
                <w:numId w:val="28"/>
              </w:numPr>
              <w:spacing w:line="240" w:lineRule="atLeast"/>
              <w:ind w:left="280" w:hanging="280"/>
              <w:rPr>
                <w:sz w:val="16"/>
              </w:rPr>
            </w:pPr>
            <w:r>
              <w:rPr>
                <w:snapToGrid w:val="0"/>
                <w:color w:val="000000"/>
                <w:sz w:val="16"/>
              </w:rPr>
              <w:t>Innova</w:t>
            </w:r>
            <w:r w:rsidR="000A79F7">
              <w:rPr>
                <w:snapToGrid w:val="0"/>
                <w:color w:val="000000"/>
                <w:sz w:val="16"/>
              </w:rPr>
              <w:t>tie &amp; Duurzaamheid</w:t>
            </w:r>
          </w:p>
        </w:tc>
        <w:tc>
          <w:tcPr>
            <w:tcW w:w="1134" w:type="dxa"/>
          </w:tcPr>
          <w:p w14:paraId="5C8289E4" w14:textId="77777777" w:rsidR="00DD424F" w:rsidRDefault="00DD424F" w:rsidP="00DE1D6B">
            <w:pPr>
              <w:pStyle w:val="Ballontekst"/>
              <w:rPr>
                <w:rFonts w:ascii="Arial" w:hAnsi="Arial"/>
              </w:rPr>
            </w:pPr>
            <w:r>
              <w:rPr>
                <w:rFonts w:ascii="Arial" w:hAnsi="Arial"/>
              </w:rPr>
              <w:t>1 x per 6 maanden</w:t>
            </w:r>
          </w:p>
        </w:tc>
        <w:tc>
          <w:tcPr>
            <w:tcW w:w="2485" w:type="dxa"/>
          </w:tcPr>
          <w:p w14:paraId="16F0E2FF"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Contractmanager Belastingdienst (</w:t>
            </w:r>
            <w:proofErr w:type="spellStart"/>
            <w:r>
              <w:rPr>
                <w:snapToGrid w:val="0"/>
                <w:color w:val="000000"/>
                <w:sz w:val="16"/>
              </w:rPr>
              <w:t>vz</w:t>
            </w:r>
            <w:proofErr w:type="spellEnd"/>
            <w:r>
              <w:rPr>
                <w:snapToGrid w:val="0"/>
                <w:color w:val="000000"/>
                <w:sz w:val="16"/>
              </w:rPr>
              <w:t>)</w:t>
            </w:r>
          </w:p>
          <w:p w14:paraId="32410B15"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Inkoper (optioneel)</w:t>
            </w:r>
          </w:p>
          <w:p w14:paraId="0452F22F"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M3 Belastingdienst IV</w:t>
            </w:r>
          </w:p>
          <w:p w14:paraId="7D21A879"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SDM Leverancier</w:t>
            </w:r>
          </w:p>
          <w:p w14:paraId="0F491B07"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Accountmanager Leverancier</w:t>
            </w:r>
          </w:p>
          <w:p w14:paraId="029E92C5" w14:textId="77777777" w:rsidR="00DD424F" w:rsidRDefault="00DD424F" w:rsidP="00DE1D6B">
            <w:pPr>
              <w:rPr>
                <w:sz w:val="16"/>
              </w:rPr>
            </w:pPr>
          </w:p>
        </w:tc>
        <w:tc>
          <w:tcPr>
            <w:tcW w:w="1768" w:type="dxa"/>
          </w:tcPr>
          <w:p w14:paraId="18713E06" w14:textId="77777777" w:rsidR="00DD424F" w:rsidRDefault="00DD424F" w:rsidP="00DE1D6B">
            <w:pPr>
              <w:rPr>
                <w:sz w:val="16"/>
              </w:rPr>
            </w:pPr>
            <w:r>
              <w:rPr>
                <w:sz w:val="16"/>
              </w:rPr>
              <w:t>Alle commerciële, financiële, contractuele aspecten en serviceperformance</w:t>
            </w:r>
          </w:p>
        </w:tc>
      </w:tr>
      <w:tr w:rsidR="00DD424F" w14:paraId="13F27056" w14:textId="77777777" w:rsidTr="00DE1D6B">
        <w:tc>
          <w:tcPr>
            <w:tcW w:w="1351" w:type="dxa"/>
          </w:tcPr>
          <w:p w14:paraId="0508AFD8" w14:textId="77777777" w:rsidR="00DD424F" w:rsidRDefault="00DD424F" w:rsidP="00DE1D6B">
            <w:pPr>
              <w:rPr>
                <w:sz w:val="16"/>
              </w:rPr>
            </w:pPr>
            <w:r>
              <w:rPr>
                <w:sz w:val="16"/>
              </w:rPr>
              <w:t>Tactisch Overleg (Optioneel en contract overstijgend)</w:t>
            </w:r>
          </w:p>
        </w:tc>
        <w:tc>
          <w:tcPr>
            <w:tcW w:w="2760" w:type="dxa"/>
          </w:tcPr>
          <w:p w14:paraId="394E9D87"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Mededelingen</w:t>
            </w:r>
          </w:p>
          <w:p w14:paraId="17FE1664"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Actie- en besluitenlijst (vorige sessie</w:t>
            </w:r>
          </w:p>
          <w:p w14:paraId="09ADC5B6" w14:textId="77777777" w:rsidR="00DD424F" w:rsidRDefault="00DD424F" w:rsidP="00DD424F">
            <w:pPr>
              <w:widowControl w:val="0"/>
              <w:numPr>
                <w:ilvl w:val="0"/>
                <w:numId w:val="28"/>
              </w:numPr>
              <w:spacing w:line="240" w:lineRule="atLeast"/>
              <w:ind w:left="280" w:hanging="280"/>
              <w:rPr>
                <w:sz w:val="16"/>
              </w:rPr>
            </w:pPr>
            <w:proofErr w:type="spellStart"/>
            <w:r>
              <w:rPr>
                <w:snapToGrid w:val="0"/>
                <w:color w:val="000000"/>
                <w:sz w:val="16"/>
              </w:rPr>
              <w:t>LeverancierPerforrmance</w:t>
            </w:r>
            <w:proofErr w:type="spellEnd"/>
            <w:r>
              <w:rPr>
                <w:snapToGrid w:val="0"/>
                <w:color w:val="000000"/>
                <w:sz w:val="16"/>
              </w:rPr>
              <w:t xml:space="preserve"> Rapportage</w:t>
            </w:r>
          </w:p>
          <w:p w14:paraId="6A868040" w14:textId="77777777" w:rsidR="00DD424F" w:rsidRPr="003143D1" w:rsidRDefault="00DD424F" w:rsidP="00DD424F">
            <w:pPr>
              <w:widowControl w:val="0"/>
              <w:numPr>
                <w:ilvl w:val="0"/>
                <w:numId w:val="28"/>
              </w:numPr>
              <w:spacing w:line="240" w:lineRule="atLeast"/>
              <w:ind w:left="280" w:hanging="280"/>
              <w:rPr>
                <w:sz w:val="16"/>
              </w:rPr>
            </w:pPr>
            <w:r>
              <w:rPr>
                <w:snapToGrid w:val="0"/>
                <w:color w:val="000000"/>
                <w:sz w:val="16"/>
              </w:rPr>
              <w:t>Performance verbetervoorstellen</w:t>
            </w:r>
          </w:p>
          <w:p w14:paraId="44F30CBD"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Escalaties</w:t>
            </w:r>
          </w:p>
          <w:p w14:paraId="3B3C814F" w14:textId="77777777" w:rsidR="00DD424F" w:rsidRDefault="00DD424F" w:rsidP="00DE1D6B">
            <w:pPr>
              <w:rPr>
                <w:sz w:val="16"/>
              </w:rPr>
            </w:pPr>
          </w:p>
        </w:tc>
        <w:tc>
          <w:tcPr>
            <w:tcW w:w="1134" w:type="dxa"/>
          </w:tcPr>
          <w:p w14:paraId="1B397497" w14:textId="77777777" w:rsidR="00DD424F" w:rsidRDefault="00DD424F" w:rsidP="00DE1D6B">
            <w:pPr>
              <w:rPr>
                <w:sz w:val="16"/>
              </w:rPr>
            </w:pPr>
            <w:r>
              <w:rPr>
                <w:sz w:val="16"/>
              </w:rPr>
              <w:t>1 x per 6 maanden</w:t>
            </w:r>
          </w:p>
        </w:tc>
        <w:tc>
          <w:tcPr>
            <w:tcW w:w="2485" w:type="dxa"/>
          </w:tcPr>
          <w:p w14:paraId="063A83E0"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M2 Belastingdienst (</w:t>
            </w:r>
            <w:proofErr w:type="spellStart"/>
            <w:r>
              <w:rPr>
                <w:snapToGrid w:val="0"/>
                <w:color w:val="000000"/>
                <w:sz w:val="16"/>
              </w:rPr>
              <w:t>vz</w:t>
            </w:r>
            <w:proofErr w:type="spellEnd"/>
            <w:r>
              <w:rPr>
                <w:snapToGrid w:val="0"/>
                <w:color w:val="000000"/>
                <w:sz w:val="16"/>
              </w:rPr>
              <w:t>)</w:t>
            </w:r>
          </w:p>
          <w:p w14:paraId="0DE1D2A3"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Leveranciersmanager Belastingdienst</w:t>
            </w:r>
          </w:p>
          <w:p w14:paraId="2B5A7BC7"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Contractmanager Belastingdienst (optioneel)</w:t>
            </w:r>
          </w:p>
          <w:p w14:paraId="494B3C7C"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Overall Accountmanager Leverancier</w:t>
            </w:r>
          </w:p>
          <w:p w14:paraId="665C4DEA" w14:textId="77777777" w:rsidR="00DD424F" w:rsidRDefault="00DD424F" w:rsidP="00DE1D6B">
            <w:pPr>
              <w:rPr>
                <w:sz w:val="16"/>
              </w:rPr>
            </w:pPr>
          </w:p>
        </w:tc>
        <w:tc>
          <w:tcPr>
            <w:tcW w:w="1768" w:type="dxa"/>
          </w:tcPr>
          <w:p w14:paraId="7E260749" w14:textId="77777777" w:rsidR="00DD424F" w:rsidRDefault="00DD424F" w:rsidP="00DE1D6B">
            <w:pPr>
              <w:rPr>
                <w:sz w:val="16"/>
              </w:rPr>
            </w:pPr>
            <w:r>
              <w:rPr>
                <w:sz w:val="16"/>
              </w:rPr>
              <w:t>Contract overstijgende aspecten. Bundeling van diverse contracten op leveranciersniveau</w:t>
            </w:r>
          </w:p>
        </w:tc>
      </w:tr>
      <w:tr w:rsidR="00DD424F" w14:paraId="4ACBC508" w14:textId="77777777" w:rsidTr="00DE1D6B">
        <w:tc>
          <w:tcPr>
            <w:tcW w:w="1351" w:type="dxa"/>
          </w:tcPr>
          <w:p w14:paraId="56CC4D9C" w14:textId="77777777" w:rsidR="00DD424F" w:rsidRDefault="00DD424F" w:rsidP="00DE1D6B">
            <w:pPr>
              <w:rPr>
                <w:sz w:val="16"/>
              </w:rPr>
            </w:pPr>
            <w:r>
              <w:rPr>
                <w:sz w:val="16"/>
              </w:rPr>
              <w:t xml:space="preserve">Strategisch Overleg (Optioneel en </w:t>
            </w:r>
            <w:r>
              <w:rPr>
                <w:sz w:val="16"/>
              </w:rPr>
              <w:lastRenderedPageBreak/>
              <w:t>contract overstijgend)</w:t>
            </w:r>
          </w:p>
        </w:tc>
        <w:tc>
          <w:tcPr>
            <w:tcW w:w="2760" w:type="dxa"/>
          </w:tcPr>
          <w:p w14:paraId="76CA469D"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lastRenderedPageBreak/>
              <w:t>Mededelingen</w:t>
            </w:r>
          </w:p>
          <w:p w14:paraId="4903F949"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Actie- en besluitenlijst (vorige sessie</w:t>
            </w:r>
          </w:p>
          <w:p w14:paraId="387F2FED"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lastRenderedPageBreak/>
              <w:t>Business Development</w:t>
            </w:r>
          </w:p>
          <w:p w14:paraId="025E58BD"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Portfolioplanning</w:t>
            </w:r>
          </w:p>
          <w:p w14:paraId="787F02A1" w14:textId="77777777" w:rsidR="00DD424F" w:rsidRPr="003143D1" w:rsidRDefault="00DD424F" w:rsidP="00DD424F">
            <w:pPr>
              <w:widowControl w:val="0"/>
              <w:numPr>
                <w:ilvl w:val="0"/>
                <w:numId w:val="28"/>
              </w:numPr>
              <w:spacing w:line="240" w:lineRule="atLeast"/>
              <w:ind w:left="280" w:hanging="280"/>
              <w:rPr>
                <w:sz w:val="16"/>
              </w:rPr>
            </w:pPr>
            <w:r>
              <w:rPr>
                <w:snapToGrid w:val="0"/>
                <w:color w:val="000000"/>
                <w:sz w:val="16"/>
              </w:rPr>
              <w:t>Accountplan Leverancier</w:t>
            </w:r>
          </w:p>
          <w:p w14:paraId="3B94CEA1" w14:textId="77777777" w:rsidR="00DD424F" w:rsidRDefault="00DD424F" w:rsidP="00DD424F">
            <w:pPr>
              <w:widowControl w:val="0"/>
              <w:numPr>
                <w:ilvl w:val="0"/>
                <w:numId w:val="28"/>
              </w:numPr>
              <w:spacing w:line="240" w:lineRule="atLeast"/>
              <w:ind w:left="280" w:hanging="280"/>
              <w:rPr>
                <w:sz w:val="16"/>
              </w:rPr>
            </w:pPr>
            <w:r>
              <w:rPr>
                <w:snapToGrid w:val="0"/>
                <w:color w:val="000000"/>
                <w:sz w:val="16"/>
              </w:rPr>
              <w:t>Escalaties</w:t>
            </w:r>
          </w:p>
          <w:p w14:paraId="56C7D5DF" w14:textId="77777777" w:rsidR="00DD424F" w:rsidRDefault="00DD424F" w:rsidP="00DE1D6B">
            <w:pPr>
              <w:rPr>
                <w:sz w:val="16"/>
              </w:rPr>
            </w:pPr>
          </w:p>
        </w:tc>
        <w:tc>
          <w:tcPr>
            <w:tcW w:w="1134" w:type="dxa"/>
          </w:tcPr>
          <w:p w14:paraId="4B64AE9E" w14:textId="77777777" w:rsidR="00DD424F" w:rsidRDefault="00DD424F" w:rsidP="00DE1D6B">
            <w:pPr>
              <w:rPr>
                <w:sz w:val="16"/>
              </w:rPr>
            </w:pPr>
            <w:r>
              <w:rPr>
                <w:sz w:val="16"/>
              </w:rPr>
              <w:lastRenderedPageBreak/>
              <w:t>1 x per jaar</w:t>
            </w:r>
          </w:p>
        </w:tc>
        <w:tc>
          <w:tcPr>
            <w:tcW w:w="2485" w:type="dxa"/>
          </w:tcPr>
          <w:p w14:paraId="708BBEBC"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M1 Belastingdienst (</w:t>
            </w:r>
            <w:proofErr w:type="spellStart"/>
            <w:r>
              <w:rPr>
                <w:snapToGrid w:val="0"/>
                <w:color w:val="000000"/>
                <w:sz w:val="16"/>
              </w:rPr>
              <w:t>vz</w:t>
            </w:r>
            <w:proofErr w:type="spellEnd"/>
            <w:r>
              <w:rPr>
                <w:snapToGrid w:val="0"/>
                <w:color w:val="000000"/>
                <w:sz w:val="16"/>
              </w:rPr>
              <w:t>)</w:t>
            </w:r>
          </w:p>
          <w:p w14:paraId="3C211C3F"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Leveranciersmanager Belastingdienst (optioneel)</w:t>
            </w:r>
          </w:p>
          <w:p w14:paraId="5D4570BB"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lastRenderedPageBreak/>
              <w:t>Directie Leverancier</w:t>
            </w:r>
          </w:p>
          <w:p w14:paraId="4C029996" w14:textId="77777777" w:rsidR="00DD424F" w:rsidRDefault="00DD424F" w:rsidP="00DD424F">
            <w:pPr>
              <w:widowControl w:val="0"/>
              <w:numPr>
                <w:ilvl w:val="0"/>
                <w:numId w:val="28"/>
              </w:numPr>
              <w:spacing w:line="240" w:lineRule="atLeast"/>
              <w:ind w:left="280" w:hanging="280"/>
              <w:rPr>
                <w:snapToGrid w:val="0"/>
                <w:color w:val="000000"/>
                <w:sz w:val="16"/>
              </w:rPr>
            </w:pPr>
            <w:r>
              <w:rPr>
                <w:snapToGrid w:val="0"/>
                <w:color w:val="000000"/>
                <w:sz w:val="16"/>
              </w:rPr>
              <w:t>Overall Accountmanager Leverancier</w:t>
            </w:r>
          </w:p>
          <w:p w14:paraId="1ACAFFAA" w14:textId="77777777" w:rsidR="00DD424F" w:rsidRDefault="00DD424F" w:rsidP="00DE1D6B">
            <w:pPr>
              <w:rPr>
                <w:sz w:val="16"/>
              </w:rPr>
            </w:pPr>
          </w:p>
        </w:tc>
        <w:tc>
          <w:tcPr>
            <w:tcW w:w="1768" w:type="dxa"/>
          </w:tcPr>
          <w:p w14:paraId="78BECD02" w14:textId="77777777" w:rsidR="00DD424F" w:rsidRDefault="00DD424F" w:rsidP="00DE1D6B">
            <w:pPr>
              <w:rPr>
                <w:sz w:val="16"/>
              </w:rPr>
            </w:pPr>
            <w:r>
              <w:rPr>
                <w:sz w:val="16"/>
              </w:rPr>
              <w:lastRenderedPageBreak/>
              <w:t xml:space="preserve">Wederzijdse </w:t>
            </w:r>
            <w:proofErr w:type="spellStart"/>
            <w:r>
              <w:rPr>
                <w:sz w:val="16"/>
              </w:rPr>
              <w:t>BusinessDevelopment</w:t>
            </w:r>
            <w:proofErr w:type="spellEnd"/>
            <w:r>
              <w:rPr>
                <w:sz w:val="16"/>
              </w:rPr>
              <w:t xml:space="preserve"> doorspreken</w:t>
            </w:r>
          </w:p>
        </w:tc>
      </w:tr>
    </w:tbl>
    <w:p w14:paraId="7DA533C4" w14:textId="77777777" w:rsidR="00476D0E" w:rsidRPr="00476D0E" w:rsidRDefault="00476D0E" w:rsidP="00476D0E">
      <w:pPr>
        <w:pStyle w:val="Bijschrift"/>
        <w:keepNext/>
        <w:rPr>
          <w:rFonts w:ascii="RijksoverheidSansHeadingTT" w:hAnsi="RijksoverheidSansHeadingTT"/>
          <w:sz w:val="19"/>
          <w:szCs w:val="19"/>
        </w:rPr>
      </w:pPr>
    </w:p>
    <w:p w14:paraId="62020CD3" w14:textId="2D3DB90E" w:rsidR="003603C6" w:rsidRPr="00E42F37" w:rsidRDefault="00476D0E" w:rsidP="00B575A5">
      <w:pPr>
        <w:pStyle w:val="Kop2"/>
        <w:numPr>
          <w:ilvl w:val="1"/>
          <w:numId w:val="15"/>
        </w:numPr>
      </w:pPr>
      <w:bookmarkStart w:id="5" w:name="_Toc168046495"/>
      <w:r>
        <w:t>Escalaties</w:t>
      </w:r>
      <w:bookmarkEnd w:id="5"/>
    </w:p>
    <w:p w14:paraId="58200B04" w14:textId="11E697A7" w:rsidR="006F56FA" w:rsidRPr="00BA581F" w:rsidRDefault="006F56FA" w:rsidP="006F56FA">
      <w:pPr>
        <w:rPr>
          <w:rFonts w:ascii="RijksoverheidSansHeadingTT" w:hAnsi="RijksoverheidSansHeadingTT"/>
          <w:szCs w:val="19"/>
        </w:rPr>
      </w:pPr>
      <w:r w:rsidRPr="00476D0E">
        <w:rPr>
          <w:rFonts w:ascii="RijksoverheidSansHeadingTT" w:hAnsi="RijksoverheidSansHeadingTT"/>
          <w:szCs w:val="19"/>
        </w:rPr>
        <w:t>In d</w:t>
      </w:r>
      <w:r w:rsidR="007E2205">
        <w:rPr>
          <w:rFonts w:ascii="RijksoverheidSansHeadingTT" w:hAnsi="RijksoverheidSansHeadingTT"/>
          <w:szCs w:val="19"/>
        </w:rPr>
        <w:t xml:space="preserve">eze </w:t>
      </w:r>
      <w:proofErr w:type="gramStart"/>
      <w:r w:rsidR="007E2205">
        <w:rPr>
          <w:rFonts w:ascii="RijksoverheidSansHeadingTT" w:hAnsi="RijksoverheidSansHeadingTT"/>
          <w:szCs w:val="19"/>
        </w:rPr>
        <w:t xml:space="preserve">paragraaf  </w:t>
      </w:r>
      <w:r w:rsidRPr="00476D0E">
        <w:rPr>
          <w:rFonts w:ascii="RijksoverheidSansHeadingTT" w:hAnsi="RijksoverheidSansHeadingTT"/>
          <w:szCs w:val="19"/>
        </w:rPr>
        <w:t>zijn</w:t>
      </w:r>
      <w:proofErr w:type="gramEnd"/>
      <w:r w:rsidRPr="00476D0E">
        <w:rPr>
          <w:rFonts w:ascii="RijksoverheidSansHeadingTT" w:hAnsi="RijksoverheidSansHeadingTT"/>
          <w:szCs w:val="19"/>
        </w:rPr>
        <w:t xml:space="preserve"> escalatielijnen tussen Opdrachtgever en Opdrachtnemer beschreven. Elke partij heeft de mogelijkheid om een escalatie aan te kaarten en op een volgend niveau te brengen. De escalerende partij brengt respectievelijk de Opdrachtgever of Opdrachtnemer op een gelijkwaardig niveau, op de hoogte.</w:t>
      </w:r>
      <w:r>
        <w:rPr>
          <w:rFonts w:ascii="RijksoverheidSansHeadingTT" w:hAnsi="RijksoverheidSansHeadingTT"/>
          <w:szCs w:val="19"/>
        </w:rPr>
        <w:t xml:space="preserve"> </w:t>
      </w:r>
      <w:r w:rsidRPr="00BA581F">
        <w:rPr>
          <w:rFonts w:ascii="RijksoverheidSansHeadingTT" w:hAnsi="RijksoverheidSansHeadingTT"/>
          <w:szCs w:val="19"/>
        </w:rPr>
        <w:t>Er is sprake van een escalatie in de volgende gevallen:</w:t>
      </w:r>
    </w:p>
    <w:p w14:paraId="60537536" w14:textId="77777777" w:rsidR="006F56FA" w:rsidRPr="00BA581F" w:rsidRDefault="006F56FA" w:rsidP="006F56FA">
      <w:pPr>
        <w:pStyle w:val="Lijstalinea"/>
        <w:numPr>
          <w:ilvl w:val="0"/>
          <w:numId w:val="29"/>
        </w:numPr>
        <w:rPr>
          <w:rFonts w:ascii="RijksoverheidSansHeadingTT" w:hAnsi="RijksoverheidSansHeadingTT"/>
          <w:szCs w:val="19"/>
        </w:rPr>
      </w:pPr>
      <w:r w:rsidRPr="00BA581F">
        <w:rPr>
          <w:rFonts w:ascii="RijksoverheidSansHeadingTT" w:hAnsi="RijksoverheidSansHeadingTT"/>
          <w:szCs w:val="19"/>
        </w:rPr>
        <w:t>Er is een overschrijding van de responsetijd;</w:t>
      </w:r>
    </w:p>
    <w:p w14:paraId="7CC493DF" w14:textId="77777777" w:rsidR="006F56FA" w:rsidRPr="00BA581F" w:rsidRDefault="006F56FA" w:rsidP="006F56FA">
      <w:pPr>
        <w:pStyle w:val="Lijstalinea"/>
        <w:numPr>
          <w:ilvl w:val="0"/>
          <w:numId w:val="29"/>
        </w:numPr>
        <w:rPr>
          <w:rFonts w:ascii="RijksoverheidSansHeadingTT" w:hAnsi="RijksoverheidSansHeadingTT"/>
          <w:szCs w:val="19"/>
        </w:rPr>
      </w:pPr>
      <w:r w:rsidRPr="00BA581F">
        <w:rPr>
          <w:rFonts w:ascii="RijksoverheidSansHeadingTT" w:hAnsi="RijksoverheidSansHeadingTT"/>
          <w:szCs w:val="19"/>
        </w:rPr>
        <w:t>Er is een overschrijding van een servicelevel (tenzij de verantwoordelijke medewerker van de Belastingdienst vooraf akkoord gaat met een overschrijding);</w:t>
      </w:r>
    </w:p>
    <w:p w14:paraId="1C69CA80" w14:textId="77777777" w:rsidR="006F56FA" w:rsidRPr="00BA581F" w:rsidRDefault="006F56FA" w:rsidP="006F56FA">
      <w:pPr>
        <w:pStyle w:val="Lijstalinea"/>
        <w:numPr>
          <w:ilvl w:val="0"/>
          <w:numId w:val="29"/>
        </w:numPr>
        <w:rPr>
          <w:rFonts w:ascii="Symbol"/>
          <w:sz w:val="20"/>
        </w:rPr>
      </w:pPr>
      <w:r w:rsidRPr="00BA581F">
        <w:rPr>
          <w:rFonts w:ascii="RijksoverheidSansHeadingTT" w:hAnsi="RijksoverheidSansHeadingTT"/>
          <w:szCs w:val="19"/>
        </w:rPr>
        <w:t>Er is een calamiteit, waarbij de volledige Dienst niet functioneert</w:t>
      </w:r>
      <w:r w:rsidRPr="00BA581F">
        <w:rPr>
          <w:sz w:val="20"/>
        </w:rPr>
        <w:t>.</w:t>
      </w:r>
    </w:p>
    <w:p w14:paraId="218A46FA" w14:textId="77777777" w:rsidR="006F56FA" w:rsidRDefault="006F56FA" w:rsidP="006F56FA">
      <w:pPr>
        <w:rPr>
          <w:rFonts w:ascii="RijksoverheidSansHeadingTT" w:hAnsi="RijksoverheidSansHeadingTT"/>
          <w:szCs w:val="19"/>
        </w:rPr>
      </w:pPr>
    </w:p>
    <w:p w14:paraId="50D19A52" w14:textId="77777777" w:rsidR="006F56FA" w:rsidRPr="001D3A69" w:rsidRDefault="006F56FA" w:rsidP="006F56FA">
      <w:pPr>
        <w:rPr>
          <w:rFonts w:ascii="RijksoverheidSansHeadingTT" w:hAnsi="RijksoverheidSansHeadingTT"/>
          <w:b/>
          <w:color w:val="365F91"/>
          <w:szCs w:val="19"/>
        </w:rPr>
      </w:pPr>
      <w:r w:rsidRPr="001D3A69">
        <w:rPr>
          <w:rFonts w:ascii="RijksoverheidSansHeadingTT" w:hAnsi="RijksoverheidSansHeadingTT"/>
          <w:b/>
          <w:color w:val="365F91"/>
          <w:szCs w:val="19"/>
        </w:rPr>
        <w:t>Escalatie vanuit een overleg</w:t>
      </w:r>
    </w:p>
    <w:p w14:paraId="141A09CB" w14:textId="77777777" w:rsidR="006F56FA" w:rsidRDefault="006F56FA" w:rsidP="006F56FA">
      <w:pPr>
        <w:rPr>
          <w:rFonts w:ascii="RijksoverheidSansHeadingTT" w:hAnsi="RijksoverheidSansHeadingTT"/>
          <w:szCs w:val="19"/>
        </w:rPr>
      </w:pPr>
      <w:proofErr w:type="gramStart"/>
      <w:r w:rsidRPr="00476D0E">
        <w:rPr>
          <w:rFonts w:ascii="RijksoverheidSansHeadingTT" w:hAnsi="RijksoverheidSansHeadingTT"/>
          <w:szCs w:val="19"/>
        </w:rPr>
        <w:t>Indien</w:t>
      </w:r>
      <w:proofErr w:type="gramEnd"/>
      <w:r w:rsidRPr="00476D0E">
        <w:rPr>
          <w:rFonts w:ascii="RijksoverheidSansHeadingTT" w:hAnsi="RijksoverheidSansHeadingTT"/>
          <w:szCs w:val="19"/>
        </w:rPr>
        <w:t xml:space="preserve"> in een overleg geen besluit kan worden genomen doordat partijen het niet eens worden of doordat het betreffende overleg niet het mandaat heeft een dergelijk besluit te nemen, wordt het onderwerp in een bovenliggend overleg aan de orde gesteld. </w:t>
      </w:r>
    </w:p>
    <w:p w14:paraId="300D450E" w14:textId="77777777" w:rsidR="002773F8" w:rsidRDefault="002773F8" w:rsidP="002773F8">
      <w:pPr>
        <w:spacing w:line="240" w:lineRule="auto"/>
        <w:rPr>
          <w:rFonts w:ascii="RijksoverheidSansHeadingTT" w:hAnsi="RijksoverheidSansHeadingTT"/>
          <w:b/>
          <w:szCs w:val="19"/>
        </w:rPr>
      </w:pPr>
    </w:p>
    <w:p w14:paraId="3B8ACAFF" w14:textId="1494EB22" w:rsidR="00476D0E" w:rsidRPr="001D3A69" w:rsidRDefault="00476D0E" w:rsidP="002773F8">
      <w:pPr>
        <w:spacing w:line="240" w:lineRule="auto"/>
        <w:rPr>
          <w:rFonts w:ascii="RijksoverheidSansHeadingTT" w:hAnsi="RijksoverheidSansHeadingTT"/>
          <w:b/>
          <w:color w:val="365F91"/>
          <w:szCs w:val="19"/>
        </w:rPr>
      </w:pPr>
      <w:r w:rsidRPr="001D3A69">
        <w:rPr>
          <w:rFonts w:ascii="RijksoverheidSansHeadingTT" w:hAnsi="RijksoverheidSansHeadingTT"/>
          <w:b/>
          <w:color w:val="365F91"/>
          <w:szCs w:val="19"/>
        </w:rPr>
        <w:t xml:space="preserve">Escalatie buiten overlegstructuur </w:t>
      </w:r>
    </w:p>
    <w:p w14:paraId="569A6044" w14:textId="01DE8040" w:rsidR="00476D0E" w:rsidRPr="00476D0E" w:rsidRDefault="00476D0E" w:rsidP="00476D0E">
      <w:pPr>
        <w:rPr>
          <w:rFonts w:ascii="RijksoverheidSansHeadingTT" w:hAnsi="RijksoverheidSansHeadingTT"/>
          <w:szCs w:val="19"/>
        </w:rPr>
      </w:pPr>
      <w:r w:rsidRPr="00476D0E">
        <w:rPr>
          <w:rFonts w:ascii="RijksoverheidSansHeadingTT" w:hAnsi="RijksoverheidSansHeadingTT"/>
          <w:szCs w:val="19"/>
        </w:rPr>
        <w:t xml:space="preserve">Bij escalaties, ten gevolge van bijvoorbeeld een calamiteit om te voorkomen dat de dienstverlening onder het overeengekomen niveau daalt of doordat onvoorziene extra dienstverlening noodzakelijk is, </w:t>
      </w:r>
      <w:r w:rsidR="007E2205">
        <w:rPr>
          <w:rFonts w:ascii="RijksoverheidSansHeadingTT" w:hAnsi="RijksoverheidSansHeadingTT"/>
          <w:szCs w:val="19"/>
        </w:rPr>
        <w:t xml:space="preserve">kan een </w:t>
      </w:r>
      <w:r w:rsidRPr="00476D0E">
        <w:rPr>
          <w:rFonts w:ascii="RijksoverheidSansHeadingTT" w:hAnsi="RijksoverheidSansHeadingTT"/>
          <w:szCs w:val="19"/>
        </w:rPr>
        <w:t xml:space="preserve">crisisteam </w:t>
      </w:r>
      <w:r w:rsidR="007E2205">
        <w:rPr>
          <w:rFonts w:ascii="RijksoverheidSansHeadingTT" w:hAnsi="RijksoverheidSansHeadingTT"/>
          <w:szCs w:val="19"/>
        </w:rPr>
        <w:t xml:space="preserve">worden </w:t>
      </w:r>
      <w:r w:rsidRPr="00476D0E">
        <w:rPr>
          <w:rFonts w:ascii="RijksoverheidSansHeadingTT" w:hAnsi="RijksoverheidSansHeadingTT"/>
          <w:szCs w:val="19"/>
        </w:rPr>
        <w:t xml:space="preserve">samengesteld. </w:t>
      </w:r>
    </w:p>
    <w:p w14:paraId="6AC7BA07" w14:textId="77777777" w:rsidR="00B575A5" w:rsidRDefault="00B575A5" w:rsidP="00476D0E">
      <w:pPr>
        <w:rPr>
          <w:rFonts w:ascii="RijksoverheidSansHeadingTT" w:hAnsi="RijksoverheidSansHeadingTT"/>
          <w:szCs w:val="19"/>
        </w:rPr>
      </w:pPr>
    </w:p>
    <w:p w14:paraId="7B6C036A" w14:textId="77777777" w:rsidR="00476D0E" w:rsidRDefault="00476D0E" w:rsidP="00476D0E">
      <w:pPr>
        <w:rPr>
          <w:rFonts w:ascii="RijksoverheidSansHeadingTT" w:hAnsi="RijksoverheidSansHeadingTT"/>
          <w:szCs w:val="19"/>
        </w:rPr>
      </w:pPr>
      <w:r w:rsidRPr="00476D0E">
        <w:rPr>
          <w:rFonts w:ascii="RijksoverheidSansHeadingTT" w:hAnsi="RijksoverheidSansHeadingTT"/>
          <w:szCs w:val="19"/>
        </w:rPr>
        <w:t>Voor oplossingen van de escalatie dient door betrokken partijen meteen menscapaciteit opgeschaald te worden. Om deze escalatie zo snel als mogelijk te verankeren binnen de overlegstructuur wordt gezamenlijk een (crisis)draaiboek opgesteld. De vertegenwoordiging van de Opdrachtgever en Opdrachtnemer is gelijkwaardig (niveau, mandaat).</w:t>
      </w:r>
    </w:p>
    <w:p w14:paraId="548EEEC9" w14:textId="77777777" w:rsidR="002773F8" w:rsidRPr="00476D0E" w:rsidRDefault="002773F8" w:rsidP="002773F8">
      <w:pPr>
        <w:rPr>
          <w:rFonts w:ascii="RijksoverheidSansHeadingTT" w:hAnsi="RijksoverheidSansHeadingTT"/>
          <w:szCs w:val="19"/>
        </w:rPr>
      </w:pPr>
    </w:p>
    <w:p w14:paraId="0A6B7143" w14:textId="77777777" w:rsidR="002773F8" w:rsidRPr="000939FC" w:rsidRDefault="002773F8" w:rsidP="002773F8">
      <w:pPr>
        <w:pStyle w:val="Bijschrift"/>
        <w:keepNext/>
        <w:rPr>
          <w:rFonts w:ascii="RijksoverheidSansHeadingTT" w:hAnsi="RijksoverheidSansHeadingTT"/>
          <w:b w:val="0"/>
          <w:i/>
          <w:sz w:val="19"/>
          <w:szCs w:val="19"/>
        </w:rPr>
      </w:pPr>
      <w:r w:rsidRPr="000939FC">
        <w:rPr>
          <w:rFonts w:ascii="RijksoverheidSansHeadingTT" w:hAnsi="RijksoverheidSansHeadingTT"/>
          <w:b w:val="0"/>
          <w:i/>
          <w:sz w:val="19"/>
          <w:szCs w:val="19"/>
        </w:rPr>
        <w:t>Tabel Escalatieschema</w:t>
      </w:r>
    </w:p>
    <w:tbl>
      <w:tblPr>
        <w:tblStyle w:val="Blauwetabel"/>
        <w:tblW w:w="4690" w:type="pct"/>
        <w:tblLook w:val="04A0" w:firstRow="1" w:lastRow="0" w:firstColumn="1" w:lastColumn="0" w:noHBand="0" w:noVBand="1"/>
      </w:tblPr>
      <w:tblGrid>
        <w:gridCol w:w="1764"/>
        <w:gridCol w:w="2767"/>
        <w:gridCol w:w="3967"/>
      </w:tblGrid>
      <w:tr w:rsidR="002773F8" w:rsidRPr="000939FC" w14:paraId="193F401E" w14:textId="77777777" w:rsidTr="00DE1D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pct"/>
          </w:tcPr>
          <w:p w14:paraId="56E4BB74" w14:textId="77777777" w:rsidR="002773F8" w:rsidRPr="000939FC" w:rsidRDefault="002773F8" w:rsidP="00DE1D6B">
            <w:pPr>
              <w:rPr>
                <w:rFonts w:ascii="RijksoverheidSansHeadingTT" w:hAnsi="RijksoverheidSansHeadingTT"/>
                <w:b w:val="0"/>
              </w:rPr>
            </w:pPr>
            <w:r w:rsidRPr="000939FC">
              <w:rPr>
                <w:rFonts w:ascii="RijksoverheidSansHeadingTT" w:hAnsi="RijksoverheidSansHeadingTT"/>
                <w:b w:val="0"/>
              </w:rPr>
              <w:t xml:space="preserve">Escalatie-niveau </w:t>
            </w:r>
          </w:p>
        </w:tc>
        <w:tc>
          <w:tcPr>
            <w:tcW w:w="1628" w:type="pct"/>
          </w:tcPr>
          <w:p w14:paraId="1FF8401D" w14:textId="77777777" w:rsidR="002773F8" w:rsidRPr="000939FC" w:rsidRDefault="002773F8" w:rsidP="00DE1D6B">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b w:val="0"/>
              </w:rPr>
            </w:pPr>
            <w:proofErr w:type="spellStart"/>
            <w:r w:rsidRPr="000939FC">
              <w:rPr>
                <w:rFonts w:ascii="RijksoverheidSansHeadingTT" w:hAnsi="RijksoverheidSansHeadingTT"/>
                <w:b w:val="0"/>
              </w:rPr>
              <w:t>Escalatiepad</w:t>
            </w:r>
            <w:proofErr w:type="spellEnd"/>
            <w:r w:rsidRPr="000939FC">
              <w:rPr>
                <w:rFonts w:ascii="RijksoverheidSansHeadingTT" w:hAnsi="RijksoverheidSansHeadingTT"/>
                <w:b w:val="0"/>
              </w:rPr>
              <w:t xml:space="preserve"> Opdrachtgever </w:t>
            </w:r>
          </w:p>
        </w:tc>
        <w:tc>
          <w:tcPr>
            <w:tcW w:w="2334" w:type="pct"/>
          </w:tcPr>
          <w:p w14:paraId="11C04C64" w14:textId="77777777" w:rsidR="002773F8" w:rsidRPr="000939FC" w:rsidRDefault="002773F8" w:rsidP="00DE1D6B">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b w:val="0"/>
              </w:rPr>
            </w:pPr>
            <w:proofErr w:type="spellStart"/>
            <w:r w:rsidRPr="000939FC">
              <w:rPr>
                <w:rFonts w:ascii="RijksoverheidSansHeadingTT" w:hAnsi="RijksoverheidSansHeadingTT"/>
                <w:b w:val="0"/>
              </w:rPr>
              <w:t>Escalatiepad</w:t>
            </w:r>
            <w:proofErr w:type="spellEnd"/>
            <w:r w:rsidRPr="000939FC">
              <w:rPr>
                <w:rFonts w:ascii="RijksoverheidSansHeadingTT" w:hAnsi="RijksoverheidSansHeadingTT"/>
                <w:b w:val="0"/>
              </w:rPr>
              <w:t xml:space="preserve"> Opdrachtnemer</w:t>
            </w:r>
          </w:p>
        </w:tc>
      </w:tr>
      <w:tr w:rsidR="002773F8" w:rsidRPr="000939FC" w14:paraId="1BF89761" w14:textId="77777777" w:rsidTr="00DE1D6B">
        <w:trPr>
          <w:trHeight w:val="645"/>
        </w:trPr>
        <w:tc>
          <w:tcPr>
            <w:cnfStyle w:val="001000000000" w:firstRow="0" w:lastRow="0" w:firstColumn="1" w:lastColumn="0" w:oddVBand="0" w:evenVBand="0" w:oddHBand="0" w:evenHBand="0" w:firstRowFirstColumn="0" w:firstRowLastColumn="0" w:lastRowFirstColumn="0" w:lastRowLastColumn="0"/>
            <w:tcW w:w="1038" w:type="pct"/>
          </w:tcPr>
          <w:p w14:paraId="2A8B83AF" w14:textId="77777777" w:rsidR="002773F8" w:rsidRPr="000939FC" w:rsidRDefault="002773F8" w:rsidP="00DE1D6B">
            <w:pPr>
              <w:spacing w:line="240" w:lineRule="auto"/>
              <w:rPr>
                <w:rFonts w:ascii="RijksoverheidSansHeadingTT" w:hAnsi="RijksoverheidSansHeadingTT"/>
                <w:b/>
              </w:rPr>
            </w:pPr>
          </w:p>
          <w:p w14:paraId="4547A0AC" w14:textId="77777777" w:rsidR="002773F8" w:rsidRPr="000939FC" w:rsidRDefault="002773F8" w:rsidP="00DE1D6B">
            <w:pPr>
              <w:spacing w:line="240" w:lineRule="auto"/>
              <w:rPr>
                <w:rFonts w:ascii="RijksoverheidSansHeadingTT" w:hAnsi="RijksoverheidSansHeadingTT"/>
                <w:b/>
              </w:rPr>
            </w:pPr>
          </w:p>
        </w:tc>
        <w:tc>
          <w:tcPr>
            <w:tcW w:w="1628" w:type="pct"/>
            <w:shd w:val="clear" w:color="auto" w:fill="auto"/>
          </w:tcPr>
          <w:p w14:paraId="67EBC6FD"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rPr>
            </w:pPr>
          </w:p>
          <w:p w14:paraId="5B3DD650"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rPr>
            </w:pPr>
            <w:r w:rsidRPr="000939FC">
              <w:rPr>
                <w:rFonts w:ascii="RijksoverheidSansHeadingTT" w:hAnsi="RijksoverheidSansHeadingTT"/>
              </w:rPr>
              <w:t xml:space="preserve">Systeem specialist  </w:t>
            </w:r>
          </w:p>
        </w:tc>
        <w:tc>
          <w:tcPr>
            <w:tcW w:w="2334" w:type="pct"/>
            <w:shd w:val="clear" w:color="auto" w:fill="auto"/>
          </w:tcPr>
          <w:p w14:paraId="6E53A54F"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rPr>
            </w:pPr>
          </w:p>
          <w:p w14:paraId="19F9B745"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rPr>
            </w:pPr>
            <w:r w:rsidRPr="006F56FA">
              <w:rPr>
                <w:rFonts w:ascii="RijksoverheidSansHeadingTT" w:hAnsi="RijksoverheidSansHeadingTT"/>
                <w:highlight w:val="yellow"/>
              </w:rPr>
              <w:t>Nader in te vullen</w:t>
            </w:r>
          </w:p>
        </w:tc>
      </w:tr>
      <w:tr w:rsidR="002773F8" w:rsidRPr="000939FC" w14:paraId="230DDE6C" w14:textId="77777777" w:rsidTr="00DE1D6B">
        <w:trPr>
          <w:trHeight w:val="413"/>
        </w:trPr>
        <w:tc>
          <w:tcPr>
            <w:cnfStyle w:val="001000000000" w:firstRow="0" w:lastRow="0" w:firstColumn="1" w:lastColumn="0" w:oddVBand="0" w:evenVBand="0" w:oddHBand="0" w:evenHBand="0" w:firstRowFirstColumn="0" w:firstRowLastColumn="0" w:lastRowFirstColumn="0" w:lastRowLastColumn="0"/>
            <w:tcW w:w="1038" w:type="pct"/>
          </w:tcPr>
          <w:p w14:paraId="2AD41864" w14:textId="77777777" w:rsidR="002773F8" w:rsidRPr="000939FC" w:rsidRDefault="002773F8" w:rsidP="00DE1D6B">
            <w:pPr>
              <w:spacing w:line="240" w:lineRule="auto"/>
              <w:rPr>
                <w:rFonts w:ascii="RijksoverheidSansHeadingTT" w:hAnsi="RijksoverheidSansHeadingTT"/>
              </w:rPr>
            </w:pPr>
            <w:r w:rsidRPr="000939FC">
              <w:rPr>
                <w:rFonts w:ascii="RijksoverheidSansHeadingTT" w:hAnsi="RijksoverheidSansHeadingTT"/>
                <w:b/>
              </w:rPr>
              <w:t>1</w:t>
            </w:r>
            <w:r w:rsidRPr="000939FC">
              <w:rPr>
                <w:rFonts w:ascii="RijksoverheidSansHeadingTT" w:hAnsi="RijksoverheidSansHeadingTT"/>
              </w:rPr>
              <w:t xml:space="preserve"> </w:t>
            </w:r>
          </w:p>
        </w:tc>
        <w:tc>
          <w:tcPr>
            <w:tcW w:w="1628" w:type="pct"/>
            <w:shd w:val="clear" w:color="auto" w:fill="auto"/>
          </w:tcPr>
          <w:p w14:paraId="25B877FE"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rPr>
            </w:pPr>
            <w:proofErr w:type="gramStart"/>
            <w:r w:rsidRPr="000939FC">
              <w:rPr>
                <w:rFonts w:ascii="RijksoverheidSansHeadingTT" w:hAnsi="RijksoverheidSansHeadingTT"/>
              </w:rPr>
              <w:t>lead</w:t>
            </w:r>
            <w:proofErr w:type="gramEnd"/>
            <w:r w:rsidRPr="000939FC">
              <w:rPr>
                <w:rFonts w:ascii="RijksoverheidSansHeadingTT" w:hAnsi="RijksoverheidSansHeadingTT"/>
              </w:rPr>
              <w:t xml:space="preserve"> </w:t>
            </w:r>
          </w:p>
          <w:p w14:paraId="30DFFF93"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i/>
              </w:rPr>
            </w:pPr>
          </w:p>
        </w:tc>
        <w:tc>
          <w:tcPr>
            <w:tcW w:w="2334" w:type="pct"/>
            <w:shd w:val="clear" w:color="auto" w:fill="auto"/>
          </w:tcPr>
          <w:p w14:paraId="1C5C7C00"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i/>
              </w:rPr>
            </w:pPr>
            <w:r w:rsidRPr="006F56FA">
              <w:rPr>
                <w:rFonts w:ascii="RijksoverheidSansHeadingTT" w:hAnsi="RijksoverheidSansHeadingTT"/>
                <w:highlight w:val="yellow"/>
              </w:rPr>
              <w:t>Nader in te vullen</w:t>
            </w:r>
          </w:p>
        </w:tc>
      </w:tr>
      <w:tr w:rsidR="002773F8" w:rsidRPr="000939FC" w14:paraId="0699DAF4" w14:textId="77777777" w:rsidTr="00DE1D6B">
        <w:trPr>
          <w:trHeight w:val="407"/>
        </w:trPr>
        <w:tc>
          <w:tcPr>
            <w:cnfStyle w:val="001000000000" w:firstRow="0" w:lastRow="0" w:firstColumn="1" w:lastColumn="0" w:oddVBand="0" w:evenVBand="0" w:oddHBand="0" w:evenHBand="0" w:firstRowFirstColumn="0" w:firstRowLastColumn="0" w:lastRowFirstColumn="0" w:lastRowLastColumn="0"/>
            <w:tcW w:w="1038" w:type="pct"/>
          </w:tcPr>
          <w:p w14:paraId="661AA794" w14:textId="77777777" w:rsidR="002773F8" w:rsidRPr="000939FC" w:rsidRDefault="002773F8" w:rsidP="00DE1D6B">
            <w:pPr>
              <w:spacing w:line="240" w:lineRule="auto"/>
              <w:rPr>
                <w:rFonts w:ascii="RijksoverheidSansHeadingTT" w:hAnsi="RijksoverheidSansHeadingTT"/>
              </w:rPr>
            </w:pPr>
            <w:r w:rsidRPr="000939FC">
              <w:rPr>
                <w:rFonts w:ascii="RijksoverheidSansHeadingTT" w:hAnsi="RijksoverheidSansHeadingTT"/>
                <w:b/>
              </w:rPr>
              <w:t>2</w:t>
            </w:r>
            <w:r w:rsidRPr="000939FC">
              <w:rPr>
                <w:rFonts w:ascii="RijksoverheidSansHeadingTT" w:hAnsi="RijksoverheidSansHeadingTT"/>
              </w:rPr>
              <w:t xml:space="preserve"> </w:t>
            </w:r>
          </w:p>
          <w:p w14:paraId="279BCA82" w14:textId="77777777" w:rsidR="002773F8" w:rsidRPr="000939FC" w:rsidRDefault="002773F8" w:rsidP="00DE1D6B">
            <w:pPr>
              <w:spacing w:line="240" w:lineRule="auto"/>
              <w:rPr>
                <w:rFonts w:ascii="RijksoverheidSansHeadingTT" w:hAnsi="RijksoverheidSansHeadingTT"/>
              </w:rPr>
            </w:pPr>
          </w:p>
        </w:tc>
        <w:tc>
          <w:tcPr>
            <w:tcW w:w="1628" w:type="pct"/>
            <w:shd w:val="clear" w:color="auto" w:fill="auto"/>
          </w:tcPr>
          <w:p w14:paraId="1EB4ACBA"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rPr>
            </w:pPr>
            <w:r w:rsidRPr="000939FC">
              <w:rPr>
                <w:rFonts w:ascii="RijksoverheidSansHeadingTT" w:hAnsi="RijksoverheidSansHeadingTT"/>
              </w:rPr>
              <w:t>Teammanager</w:t>
            </w:r>
          </w:p>
          <w:p w14:paraId="14532AB3"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i/>
                <w:u w:val="single"/>
              </w:rPr>
            </w:pPr>
          </w:p>
        </w:tc>
        <w:tc>
          <w:tcPr>
            <w:tcW w:w="2334" w:type="pct"/>
            <w:shd w:val="clear" w:color="auto" w:fill="auto"/>
          </w:tcPr>
          <w:p w14:paraId="5599C14F"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i/>
              </w:rPr>
            </w:pPr>
            <w:r w:rsidRPr="006F56FA">
              <w:rPr>
                <w:rFonts w:ascii="RijksoverheidSansHeadingTT" w:hAnsi="RijksoverheidSansHeadingTT"/>
                <w:highlight w:val="yellow"/>
              </w:rPr>
              <w:t>Nader in te vullen</w:t>
            </w:r>
          </w:p>
        </w:tc>
      </w:tr>
      <w:tr w:rsidR="002773F8" w:rsidRPr="000939FC" w14:paraId="49FD5E04" w14:textId="77777777" w:rsidTr="00DE1D6B">
        <w:trPr>
          <w:trHeight w:val="538"/>
        </w:trPr>
        <w:tc>
          <w:tcPr>
            <w:cnfStyle w:val="001000000000" w:firstRow="0" w:lastRow="0" w:firstColumn="1" w:lastColumn="0" w:oddVBand="0" w:evenVBand="0" w:oddHBand="0" w:evenHBand="0" w:firstRowFirstColumn="0" w:firstRowLastColumn="0" w:lastRowFirstColumn="0" w:lastRowLastColumn="0"/>
            <w:tcW w:w="1038" w:type="pct"/>
          </w:tcPr>
          <w:p w14:paraId="577181A7" w14:textId="77777777" w:rsidR="002773F8" w:rsidRPr="000939FC" w:rsidRDefault="002773F8" w:rsidP="00DE1D6B">
            <w:pPr>
              <w:spacing w:line="240" w:lineRule="auto"/>
              <w:rPr>
                <w:rFonts w:ascii="RijksoverheidSansHeadingTT" w:hAnsi="RijksoverheidSansHeadingTT"/>
              </w:rPr>
            </w:pPr>
            <w:r w:rsidRPr="000939FC">
              <w:rPr>
                <w:rFonts w:ascii="RijksoverheidSansHeadingTT" w:hAnsi="RijksoverheidSansHeadingTT"/>
                <w:b/>
              </w:rPr>
              <w:t>3</w:t>
            </w:r>
            <w:r w:rsidRPr="000939FC">
              <w:rPr>
                <w:rFonts w:ascii="RijksoverheidSansHeadingTT" w:hAnsi="RijksoverheidSansHeadingTT"/>
              </w:rPr>
              <w:t xml:space="preserve"> </w:t>
            </w:r>
          </w:p>
        </w:tc>
        <w:tc>
          <w:tcPr>
            <w:tcW w:w="1628" w:type="pct"/>
          </w:tcPr>
          <w:p w14:paraId="3887DAA8"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i/>
              </w:rPr>
            </w:pPr>
            <w:r w:rsidRPr="000939FC">
              <w:rPr>
                <w:rFonts w:ascii="RijksoverheidSansHeadingTT" w:hAnsi="RijksoverheidSansHeadingTT"/>
                <w:i/>
              </w:rPr>
              <w:t xml:space="preserve">Afdelingshoofd </w:t>
            </w:r>
          </w:p>
          <w:p w14:paraId="4EDC2397"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b/>
                <w:u w:val="single"/>
              </w:rPr>
            </w:pPr>
          </w:p>
        </w:tc>
        <w:tc>
          <w:tcPr>
            <w:tcW w:w="2334" w:type="pct"/>
          </w:tcPr>
          <w:p w14:paraId="6E4E3969" w14:textId="77777777" w:rsidR="002773F8" w:rsidRPr="000939FC" w:rsidRDefault="002773F8" w:rsidP="00DE1D6B">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noProof/>
                <w:szCs w:val="18"/>
              </w:rPr>
            </w:pPr>
            <w:r w:rsidRPr="006F56FA">
              <w:rPr>
                <w:rFonts w:ascii="RijksoverheidSansHeadingTT" w:hAnsi="RijksoverheidSansHeadingTT"/>
                <w:highlight w:val="yellow"/>
              </w:rPr>
              <w:t>Nader in te vullen</w:t>
            </w:r>
          </w:p>
        </w:tc>
      </w:tr>
    </w:tbl>
    <w:p w14:paraId="503A332C" w14:textId="77777777" w:rsidR="002773F8" w:rsidRPr="00476D0E" w:rsidRDefault="002773F8" w:rsidP="00476D0E">
      <w:pPr>
        <w:rPr>
          <w:rFonts w:ascii="RijksoverheidSansHeadingTT" w:hAnsi="RijksoverheidSansHeadingTT"/>
          <w:szCs w:val="19"/>
        </w:rPr>
      </w:pPr>
    </w:p>
    <w:p w14:paraId="51679E8A" w14:textId="4F087272" w:rsidR="003603C6" w:rsidRPr="00E42F37" w:rsidRDefault="00476D0E" w:rsidP="00B575A5">
      <w:pPr>
        <w:pStyle w:val="Kop2"/>
        <w:numPr>
          <w:ilvl w:val="1"/>
          <w:numId w:val="15"/>
        </w:numPr>
      </w:pPr>
      <w:bookmarkStart w:id="6" w:name="_Toc168046496"/>
      <w:proofErr w:type="spellStart"/>
      <w:r>
        <w:t>Evalutatie</w:t>
      </w:r>
      <w:proofErr w:type="spellEnd"/>
      <w:r>
        <w:t xml:space="preserve"> en Verbeterplan</w:t>
      </w:r>
      <w:bookmarkEnd w:id="6"/>
    </w:p>
    <w:p w14:paraId="1A0F7717" w14:textId="194F932A" w:rsidR="00476D0E" w:rsidRDefault="00476D0E" w:rsidP="00476D0E">
      <w:pPr>
        <w:rPr>
          <w:rFonts w:ascii="RijksoverheidSansHeadingTT" w:hAnsi="RijksoverheidSansHeadingTT"/>
          <w:szCs w:val="19"/>
        </w:rPr>
      </w:pPr>
      <w:r w:rsidRPr="00476D0E">
        <w:rPr>
          <w:rFonts w:ascii="RijksoverheidSansHeadingTT" w:hAnsi="RijksoverheidSansHeadingTT"/>
          <w:szCs w:val="19"/>
        </w:rPr>
        <w:t xml:space="preserve">Bij een tekortschietende dienstverlening, zoals in geval </w:t>
      </w:r>
      <w:proofErr w:type="gramStart"/>
      <w:r w:rsidRPr="00476D0E">
        <w:rPr>
          <w:rFonts w:ascii="RijksoverheidSansHeadingTT" w:hAnsi="RijksoverheidSansHeadingTT"/>
          <w:szCs w:val="19"/>
        </w:rPr>
        <w:t xml:space="preserve">van </w:t>
      </w:r>
      <w:r w:rsidR="00833FB3">
        <w:rPr>
          <w:rFonts w:ascii="RijksoverheidSansHeadingTT" w:hAnsi="RijksoverheidSansHeadingTT"/>
          <w:szCs w:val="19"/>
        </w:rPr>
        <w:t xml:space="preserve"> een</w:t>
      </w:r>
      <w:proofErr w:type="gramEnd"/>
      <w:r w:rsidR="00833FB3">
        <w:rPr>
          <w:rFonts w:ascii="RijksoverheidSansHeadingTT" w:hAnsi="RijksoverheidSansHeadingTT"/>
          <w:szCs w:val="19"/>
        </w:rPr>
        <w:t xml:space="preserve"> </w:t>
      </w:r>
      <w:proofErr w:type="spellStart"/>
      <w:r w:rsidR="00833FB3">
        <w:rPr>
          <w:rFonts w:ascii="RijksoverheidSansHeadingTT" w:hAnsi="RijksoverheidSansHeadingTT"/>
          <w:szCs w:val="19"/>
        </w:rPr>
        <w:t>Prio</w:t>
      </w:r>
      <w:proofErr w:type="spellEnd"/>
      <w:r w:rsidR="00833FB3">
        <w:rPr>
          <w:rFonts w:ascii="RijksoverheidSansHeadingTT" w:hAnsi="RijksoverheidSansHeadingTT"/>
          <w:szCs w:val="19"/>
        </w:rPr>
        <w:t xml:space="preserve"> 1-melding</w:t>
      </w:r>
      <w:r w:rsidRPr="00476D0E">
        <w:rPr>
          <w:rFonts w:ascii="RijksoverheidSansHeadingTT" w:hAnsi="RijksoverheidSansHeadingTT"/>
          <w:szCs w:val="19"/>
        </w:rPr>
        <w:t>, is het prioriteit één om de dienstverlening zo snel mogelijk te herstellen. Een belangrijk instrument daarvoor is dat de Opdrachtgever naast de in de vorige paragrafen genoemde escalatiemogelijkheden, Opdrachtnemer kunnen opdragen, dat - parallel aan het herstellen van de dienstverlening - direct gestart wordt met het houden van een evaluatie en het opstellen van een daaruit volgend verbeterplan.</w:t>
      </w:r>
    </w:p>
    <w:p w14:paraId="2B18EB94" w14:textId="77777777" w:rsidR="00476D0E" w:rsidRPr="00476D0E" w:rsidRDefault="00476D0E" w:rsidP="00476D0E">
      <w:pPr>
        <w:rPr>
          <w:rFonts w:ascii="RijksoverheidSansHeadingTT" w:hAnsi="RijksoverheidSansHeadingTT"/>
          <w:szCs w:val="19"/>
        </w:rPr>
      </w:pPr>
    </w:p>
    <w:p w14:paraId="5E585C1C" w14:textId="77777777" w:rsidR="00476D0E" w:rsidRPr="001D3A69" w:rsidRDefault="00476D0E" w:rsidP="00476D0E">
      <w:pPr>
        <w:rPr>
          <w:rFonts w:ascii="RijksoverheidSansHeadingTT" w:hAnsi="RijksoverheidSansHeadingTT"/>
          <w:b/>
          <w:color w:val="365F91"/>
          <w:szCs w:val="19"/>
        </w:rPr>
      </w:pPr>
      <w:r w:rsidRPr="001D3A69">
        <w:rPr>
          <w:rFonts w:ascii="RijksoverheidSansHeadingTT" w:hAnsi="RijksoverheidSansHeadingTT"/>
          <w:b/>
          <w:color w:val="365F91"/>
          <w:szCs w:val="19"/>
        </w:rPr>
        <w:t>Evaluatie</w:t>
      </w:r>
    </w:p>
    <w:p w14:paraId="7ED28532" w14:textId="77777777" w:rsidR="00476D0E" w:rsidRDefault="00476D0E" w:rsidP="00476D0E">
      <w:pPr>
        <w:rPr>
          <w:rFonts w:ascii="RijksoverheidSansHeadingTT" w:hAnsi="RijksoverheidSansHeadingTT"/>
          <w:szCs w:val="19"/>
        </w:rPr>
      </w:pPr>
      <w:r w:rsidRPr="00476D0E">
        <w:rPr>
          <w:rFonts w:ascii="RijksoverheidSansHeadingTT" w:hAnsi="RijksoverheidSansHeadingTT"/>
          <w:szCs w:val="19"/>
        </w:rPr>
        <w:t xml:space="preserve">In het geval van een tekortschietende dienstverlening heeft de Opdrachtnemer de plicht en de verantwoordelijkheid een evaluatie uit te voeren, </w:t>
      </w:r>
      <w:proofErr w:type="gramStart"/>
      <w:r w:rsidRPr="00476D0E">
        <w:rPr>
          <w:rFonts w:ascii="RijksoverheidSansHeadingTT" w:hAnsi="RijksoverheidSansHeadingTT"/>
          <w:szCs w:val="19"/>
        </w:rPr>
        <w:t>indien</w:t>
      </w:r>
      <w:proofErr w:type="gramEnd"/>
      <w:r w:rsidRPr="00476D0E">
        <w:rPr>
          <w:rFonts w:ascii="RijksoverheidSansHeadingTT" w:hAnsi="RijksoverheidSansHeadingTT"/>
          <w:szCs w:val="19"/>
        </w:rPr>
        <w:t xml:space="preserve"> de Opdrachtgever daartoe een opdracht geeft. De Opdrachtnemer heeft, nadat de Opdrachtgever</w:t>
      </w:r>
      <w:r w:rsidRPr="00476D0E" w:rsidDel="00603B6D">
        <w:rPr>
          <w:rFonts w:ascii="RijksoverheidSansHeadingTT" w:hAnsi="RijksoverheidSansHeadingTT"/>
          <w:szCs w:val="19"/>
        </w:rPr>
        <w:t xml:space="preserve"> </w:t>
      </w:r>
      <w:r w:rsidRPr="00476D0E">
        <w:rPr>
          <w:rFonts w:ascii="RijksoverheidSansHeadingTT" w:hAnsi="RijksoverheidSansHeadingTT"/>
          <w:szCs w:val="19"/>
        </w:rPr>
        <w:t xml:space="preserve">een daartoe strekkende opdracht heeft gedaan, vijf Werkdagen de tijd om een evaluatie te houden en </w:t>
      </w:r>
      <w:r w:rsidRPr="00476D0E">
        <w:rPr>
          <w:rFonts w:ascii="RijksoverheidSansHeadingTT" w:hAnsi="RijksoverheidSansHeadingTT"/>
          <w:szCs w:val="19"/>
        </w:rPr>
        <w:lastRenderedPageBreak/>
        <w:t xml:space="preserve">hierover te rapporteren aan de Opdrachtgever. De evaluatie start met het achterhalen wat de oorzaak van de tekortschietende dienstverlening of de overschrijding is geweest. Op basis van de achterhaalde oorzaak, dient door Opdrachtnemer een adequaat verbeterplan geformuleerd te worden. </w:t>
      </w:r>
    </w:p>
    <w:p w14:paraId="76124722" w14:textId="77777777" w:rsidR="00476D0E" w:rsidRPr="00476D0E" w:rsidRDefault="00476D0E" w:rsidP="00476D0E">
      <w:pPr>
        <w:rPr>
          <w:rFonts w:ascii="RijksoverheidSansHeadingTT" w:hAnsi="RijksoverheidSansHeadingTT"/>
          <w:szCs w:val="19"/>
        </w:rPr>
      </w:pPr>
    </w:p>
    <w:p w14:paraId="6D4CC5FF" w14:textId="77777777" w:rsidR="00476D0E" w:rsidRPr="001D3A69" w:rsidRDefault="00476D0E" w:rsidP="00476D0E">
      <w:pPr>
        <w:rPr>
          <w:rFonts w:ascii="RijksoverheidSansHeadingTT" w:hAnsi="RijksoverheidSansHeadingTT"/>
          <w:b/>
          <w:color w:val="365F91"/>
          <w:szCs w:val="19"/>
        </w:rPr>
      </w:pPr>
      <w:r w:rsidRPr="001D3A69">
        <w:rPr>
          <w:rFonts w:ascii="RijksoverheidSansHeadingTT" w:hAnsi="RijksoverheidSansHeadingTT"/>
          <w:b/>
          <w:color w:val="365F91"/>
          <w:szCs w:val="19"/>
        </w:rPr>
        <w:t>Verbeterplan</w:t>
      </w:r>
    </w:p>
    <w:p w14:paraId="3554CB23" w14:textId="77777777" w:rsidR="00476D0E" w:rsidRDefault="00476D0E" w:rsidP="00476D0E">
      <w:pPr>
        <w:rPr>
          <w:rFonts w:ascii="RijksoverheidSansHeadingTT" w:hAnsi="RijksoverheidSansHeadingTT"/>
          <w:szCs w:val="19"/>
        </w:rPr>
      </w:pPr>
      <w:r w:rsidRPr="00476D0E">
        <w:rPr>
          <w:rFonts w:ascii="RijksoverheidSansHeadingTT" w:hAnsi="RijksoverheidSansHeadingTT"/>
          <w:szCs w:val="19"/>
        </w:rPr>
        <w:t xml:space="preserve">Het verbeterplan dient voorzien te zijn van een planning en ter acceptatie voorgelegd te worden aan de Opdrachtgever. De Opdrachtnemer dient transparant te zijn over de oorzaak van de tekortkoming of de overschrijding. Het verbeterplan moet </w:t>
      </w:r>
      <w:proofErr w:type="gramStart"/>
      <w:r w:rsidRPr="00476D0E">
        <w:rPr>
          <w:rFonts w:ascii="RijksoverheidSansHeadingTT" w:hAnsi="RijksoverheidSansHeadingTT"/>
          <w:szCs w:val="19"/>
        </w:rPr>
        <w:t>er voor</w:t>
      </w:r>
      <w:proofErr w:type="gramEnd"/>
      <w:r w:rsidRPr="00476D0E">
        <w:rPr>
          <w:rFonts w:ascii="RijksoverheidSansHeadingTT" w:hAnsi="RijksoverheidSansHeadingTT"/>
          <w:szCs w:val="19"/>
        </w:rPr>
        <w:t xml:space="preserve"> zorgen dat herhaling wordt voorkomen. De Opdrachtnemer rapporteert periodiek (frequentie wordt door de Opdrachtgever vastgesteld) over de voortgang van de realisatie van het verbeterplan. </w:t>
      </w:r>
    </w:p>
    <w:p w14:paraId="1DF8D754" w14:textId="77777777" w:rsidR="008E0E29" w:rsidRDefault="008E0E29" w:rsidP="00476D0E">
      <w:pPr>
        <w:rPr>
          <w:rFonts w:ascii="RijksoverheidSansHeadingTT" w:hAnsi="RijksoverheidSansHeadingTT"/>
          <w:szCs w:val="19"/>
        </w:rPr>
      </w:pPr>
    </w:p>
    <w:p w14:paraId="4EED53E5" w14:textId="77777777" w:rsidR="008E0E29" w:rsidRPr="00CB1578" w:rsidRDefault="008E0E29" w:rsidP="008E0E29">
      <w:pPr>
        <w:autoSpaceDE w:val="0"/>
        <w:autoSpaceDN w:val="0"/>
        <w:adjustRightInd w:val="0"/>
        <w:rPr>
          <w:rFonts w:ascii="RijksoverheidSansText" w:hAnsi="RijksoverheidSansText" w:cs="Arial"/>
          <w:color w:val="000000"/>
          <w:spacing w:val="5"/>
          <w:szCs w:val="19"/>
          <w:lang w:eastAsia="en-GB"/>
        </w:rPr>
      </w:pPr>
      <w:r w:rsidRPr="00CB1578">
        <w:rPr>
          <w:rFonts w:ascii="RijksoverheidSansText" w:hAnsi="RijksoverheidSansText" w:cs="Arial"/>
          <w:color w:val="000000"/>
          <w:spacing w:val="5"/>
          <w:szCs w:val="19"/>
          <w:lang w:eastAsia="en-GB"/>
        </w:rPr>
        <w:t>In het Verbeterplan is het volgende opgenomen:</w:t>
      </w:r>
    </w:p>
    <w:p w14:paraId="01B85CC0" w14:textId="77777777" w:rsidR="008E0E29" w:rsidRPr="003C556D" w:rsidRDefault="008E0E29" w:rsidP="008E0E29">
      <w:pPr>
        <w:pStyle w:val="Lijstalinea"/>
        <w:numPr>
          <w:ilvl w:val="0"/>
          <w:numId w:val="33"/>
        </w:numPr>
        <w:autoSpaceDE w:val="0"/>
        <w:autoSpaceDN w:val="0"/>
        <w:adjustRightInd w:val="0"/>
        <w:rPr>
          <w:rFonts w:ascii="RijksoverheidSansText" w:hAnsi="RijksoverheidSansText" w:cs="Arial"/>
          <w:color w:val="000000"/>
          <w:spacing w:val="5"/>
          <w:szCs w:val="19"/>
          <w:lang w:eastAsia="en-GB"/>
        </w:rPr>
      </w:pPr>
      <w:r w:rsidRPr="003C556D">
        <w:rPr>
          <w:rFonts w:ascii="RijksoverheidSansText" w:hAnsi="RijksoverheidSansText" w:cs="Arial"/>
          <w:color w:val="000000"/>
          <w:spacing w:val="5"/>
          <w:szCs w:val="19"/>
          <w:lang w:eastAsia="en-GB"/>
        </w:rPr>
        <w:t>Naam van Verbeterpunt.</w:t>
      </w:r>
    </w:p>
    <w:p w14:paraId="18CADC16" w14:textId="77777777" w:rsidR="008E0E29" w:rsidRPr="003C556D" w:rsidRDefault="008E0E29" w:rsidP="008E0E29">
      <w:pPr>
        <w:pStyle w:val="Lijstalinea"/>
        <w:numPr>
          <w:ilvl w:val="0"/>
          <w:numId w:val="33"/>
        </w:numPr>
        <w:autoSpaceDE w:val="0"/>
        <w:autoSpaceDN w:val="0"/>
        <w:adjustRightInd w:val="0"/>
        <w:rPr>
          <w:rFonts w:ascii="RijksoverheidSansText" w:hAnsi="RijksoverheidSansText" w:cs="Arial"/>
          <w:color w:val="000000"/>
          <w:spacing w:val="5"/>
          <w:szCs w:val="19"/>
          <w:lang w:eastAsia="en-GB"/>
        </w:rPr>
      </w:pPr>
      <w:r w:rsidRPr="003C556D">
        <w:rPr>
          <w:rFonts w:ascii="RijksoverheidSansText" w:hAnsi="RijksoverheidSansText" w:cs="Arial"/>
          <w:color w:val="000000"/>
          <w:spacing w:val="5"/>
          <w:szCs w:val="19"/>
          <w:lang w:eastAsia="en-GB"/>
        </w:rPr>
        <w:t>Startdatum.</w:t>
      </w:r>
    </w:p>
    <w:p w14:paraId="396A0386" w14:textId="77777777" w:rsidR="008E0E29" w:rsidRPr="003C556D" w:rsidRDefault="008E0E29" w:rsidP="008E0E29">
      <w:pPr>
        <w:pStyle w:val="Lijstalinea"/>
        <w:numPr>
          <w:ilvl w:val="0"/>
          <w:numId w:val="33"/>
        </w:numPr>
        <w:autoSpaceDE w:val="0"/>
        <w:autoSpaceDN w:val="0"/>
        <w:adjustRightInd w:val="0"/>
        <w:rPr>
          <w:rFonts w:ascii="RijksoverheidSansText" w:hAnsi="RijksoverheidSansText" w:cs="Arial"/>
          <w:color w:val="000000"/>
          <w:spacing w:val="5"/>
          <w:szCs w:val="19"/>
          <w:lang w:eastAsia="en-GB"/>
        </w:rPr>
      </w:pPr>
      <w:r w:rsidRPr="003C556D">
        <w:rPr>
          <w:rFonts w:ascii="RijksoverheidSansText" w:hAnsi="RijksoverheidSansText" w:cs="Arial"/>
          <w:color w:val="000000"/>
          <w:spacing w:val="5"/>
          <w:szCs w:val="19"/>
          <w:lang w:eastAsia="en-GB"/>
        </w:rPr>
        <w:t>Geplande einddatum.</w:t>
      </w:r>
    </w:p>
    <w:p w14:paraId="3315F9C2" w14:textId="77777777" w:rsidR="008E0E29" w:rsidRPr="003C556D" w:rsidRDefault="008E0E29" w:rsidP="008E0E29">
      <w:pPr>
        <w:pStyle w:val="Lijstalinea"/>
        <w:numPr>
          <w:ilvl w:val="0"/>
          <w:numId w:val="33"/>
        </w:numPr>
        <w:autoSpaceDE w:val="0"/>
        <w:autoSpaceDN w:val="0"/>
        <w:adjustRightInd w:val="0"/>
        <w:rPr>
          <w:rFonts w:ascii="RijksoverheidSansText" w:hAnsi="RijksoverheidSansText" w:cs="Arial"/>
          <w:color w:val="000000"/>
          <w:spacing w:val="5"/>
          <w:szCs w:val="19"/>
          <w:lang w:eastAsia="en-GB"/>
        </w:rPr>
      </w:pPr>
      <w:r w:rsidRPr="003C556D">
        <w:rPr>
          <w:rFonts w:ascii="RijksoverheidSansText" w:hAnsi="RijksoverheidSansText" w:cs="Arial"/>
          <w:color w:val="000000"/>
          <w:spacing w:val="5"/>
          <w:szCs w:val="19"/>
          <w:lang w:eastAsia="en-GB"/>
        </w:rPr>
        <w:t>Beoogde aanpak (kort).</w:t>
      </w:r>
    </w:p>
    <w:p w14:paraId="6D1B454A" w14:textId="77777777" w:rsidR="008E0E29" w:rsidRPr="003C556D" w:rsidRDefault="008E0E29" w:rsidP="008E0E29">
      <w:pPr>
        <w:pStyle w:val="Lijstalinea"/>
        <w:numPr>
          <w:ilvl w:val="0"/>
          <w:numId w:val="33"/>
        </w:numPr>
        <w:autoSpaceDE w:val="0"/>
        <w:autoSpaceDN w:val="0"/>
        <w:adjustRightInd w:val="0"/>
        <w:rPr>
          <w:rFonts w:ascii="RijksoverheidSansText" w:hAnsi="RijksoverheidSansText" w:cs="Arial"/>
          <w:color w:val="000000"/>
          <w:spacing w:val="5"/>
          <w:szCs w:val="19"/>
          <w:lang w:eastAsia="en-GB"/>
        </w:rPr>
      </w:pPr>
      <w:r w:rsidRPr="003C556D">
        <w:rPr>
          <w:rFonts w:ascii="RijksoverheidSansText" w:hAnsi="RijksoverheidSansText" w:cs="Arial"/>
          <w:color w:val="000000"/>
          <w:spacing w:val="5"/>
          <w:szCs w:val="19"/>
          <w:lang w:eastAsia="en-GB"/>
        </w:rPr>
        <w:t>Status.</w:t>
      </w:r>
    </w:p>
    <w:p w14:paraId="4A3E2277" w14:textId="77777777" w:rsidR="008E0E29" w:rsidRPr="008E0E29" w:rsidRDefault="008E0E29" w:rsidP="008E0E29">
      <w:pPr>
        <w:pStyle w:val="Lijstalinea"/>
        <w:numPr>
          <w:ilvl w:val="0"/>
          <w:numId w:val="33"/>
        </w:numPr>
        <w:autoSpaceDE w:val="0"/>
        <w:autoSpaceDN w:val="0"/>
        <w:adjustRightInd w:val="0"/>
        <w:rPr>
          <w:rFonts w:ascii="RijksoverheidSansHeadingTT" w:hAnsi="RijksoverheidSansHeadingTT"/>
          <w:szCs w:val="19"/>
        </w:rPr>
      </w:pPr>
      <w:proofErr w:type="spellStart"/>
      <w:r w:rsidRPr="008E0E29">
        <w:rPr>
          <w:rFonts w:ascii="RijksoverheidSansText" w:hAnsi="RijksoverheidSansText" w:cs="Arial"/>
          <w:color w:val="000000"/>
          <w:spacing w:val="5"/>
          <w:szCs w:val="19"/>
          <w:lang w:eastAsia="en-GB"/>
        </w:rPr>
        <w:t>Lessons</w:t>
      </w:r>
      <w:proofErr w:type="spellEnd"/>
      <w:r w:rsidRPr="008E0E29">
        <w:rPr>
          <w:rFonts w:ascii="RijksoverheidSansText" w:hAnsi="RijksoverheidSansText" w:cs="Arial"/>
          <w:color w:val="000000"/>
          <w:spacing w:val="5"/>
          <w:szCs w:val="19"/>
          <w:lang w:eastAsia="en-GB"/>
        </w:rPr>
        <w:t xml:space="preserve"> </w:t>
      </w:r>
      <w:proofErr w:type="spellStart"/>
      <w:r w:rsidRPr="008E0E29">
        <w:rPr>
          <w:rFonts w:ascii="RijksoverheidSansText" w:hAnsi="RijksoverheidSansText" w:cs="Arial"/>
          <w:color w:val="000000"/>
          <w:spacing w:val="5"/>
          <w:szCs w:val="19"/>
          <w:lang w:eastAsia="en-GB"/>
        </w:rPr>
        <w:t>learned</w:t>
      </w:r>
      <w:proofErr w:type="spellEnd"/>
      <w:r w:rsidRPr="008E0E29">
        <w:rPr>
          <w:rFonts w:ascii="RijksoverheidSansText" w:hAnsi="RijksoverheidSansText" w:cs="Arial"/>
          <w:color w:val="000000"/>
          <w:spacing w:val="5"/>
          <w:szCs w:val="19"/>
          <w:lang w:eastAsia="en-GB"/>
        </w:rPr>
        <w:t>.</w:t>
      </w:r>
    </w:p>
    <w:p w14:paraId="4CBD0F5D" w14:textId="77777777" w:rsidR="008E0E29" w:rsidRPr="008E0E29" w:rsidRDefault="008E0E29" w:rsidP="008E0E29">
      <w:pPr>
        <w:pStyle w:val="Lijstalinea"/>
        <w:numPr>
          <w:ilvl w:val="0"/>
          <w:numId w:val="33"/>
        </w:numPr>
        <w:autoSpaceDE w:val="0"/>
        <w:autoSpaceDN w:val="0"/>
        <w:adjustRightInd w:val="0"/>
        <w:rPr>
          <w:rFonts w:ascii="RijksoverheidSansHeadingTT" w:hAnsi="RijksoverheidSansHeadingTT"/>
          <w:szCs w:val="19"/>
        </w:rPr>
      </w:pPr>
      <w:r w:rsidRPr="008E0E29">
        <w:rPr>
          <w:rFonts w:ascii="RijksoverheidSansText" w:hAnsi="RijksoverheidSansText" w:cs="Arial"/>
          <w:color w:val="000000"/>
          <w:spacing w:val="5"/>
          <w:szCs w:val="19"/>
          <w:lang w:eastAsia="en-GB"/>
        </w:rPr>
        <w:t xml:space="preserve">De Security </w:t>
      </w:r>
      <w:proofErr w:type="spellStart"/>
      <w:r w:rsidRPr="008E0E29">
        <w:rPr>
          <w:rFonts w:ascii="RijksoverheidSansText" w:hAnsi="RijksoverheidSansText" w:cs="Arial"/>
          <w:color w:val="000000"/>
          <w:spacing w:val="5"/>
          <w:szCs w:val="19"/>
          <w:lang w:eastAsia="en-GB"/>
        </w:rPr>
        <w:t>roadmap</w:t>
      </w:r>
      <w:proofErr w:type="spellEnd"/>
      <w:r w:rsidRPr="008E0E29">
        <w:rPr>
          <w:rFonts w:ascii="RijksoverheidSansText" w:hAnsi="RijksoverheidSansText" w:cs="Arial"/>
          <w:color w:val="000000"/>
          <w:spacing w:val="5"/>
          <w:szCs w:val="19"/>
          <w:lang w:eastAsia="en-GB"/>
        </w:rPr>
        <w:t>.</w:t>
      </w:r>
    </w:p>
    <w:p w14:paraId="363FD04C" w14:textId="77777777" w:rsidR="00476D0E" w:rsidRDefault="00476D0E" w:rsidP="00476D0E">
      <w:pPr>
        <w:rPr>
          <w:rFonts w:ascii="RijksoverheidSansHeadingTT" w:hAnsi="RijksoverheidSansHeadingTT"/>
          <w:szCs w:val="19"/>
        </w:rPr>
      </w:pPr>
    </w:p>
    <w:p w14:paraId="42282B3C" w14:textId="06D8B0CE" w:rsidR="00476D0E" w:rsidRDefault="00476D0E" w:rsidP="00AE3191">
      <w:pPr>
        <w:rPr>
          <w:rFonts w:ascii="RijksoverheidSansHeadingTT" w:hAnsi="RijksoverheidSansHeadingTT"/>
          <w:szCs w:val="19"/>
        </w:rPr>
      </w:pPr>
      <w:r w:rsidRPr="00476D0E">
        <w:rPr>
          <w:rFonts w:ascii="RijksoverheidSansHeadingTT" w:hAnsi="RijksoverheidSansHeadingTT"/>
          <w:szCs w:val="19"/>
        </w:rPr>
        <w:t>De kosten van de evaluatie en de uitvoering van het verbeterplan komen voor rekening van Opdrachtnemer. Indien Opdrachtgever betrokken is bij de evaluatie of de uitvoering van een verbeterplan worden er door de Opdrachtgever voor deze betrokkenheid geen kosten in rekening gebracht.</w:t>
      </w:r>
    </w:p>
    <w:p w14:paraId="184FFC05" w14:textId="5B84A3CE" w:rsidR="001D3A69" w:rsidRPr="00E42F37" w:rsidRDefault="001D3A69" w:rsidP="00B575A5">
      <w:pPr>
        <w:pStyle w:val="Kop2"/>
        <w:numPr>
          <w:ilvl w:val="1"/>
          <w:numId w:val="15"/>
        </w:numPr>
      </w:pPr>
      <w:bookmarkStart w:id="7" w:name="_Toc168046497"/>
      <w:r>
        <w:t>Overige sancties</w:t>
      </w:r>
      <w:bookmarkEnd w:id="7"/>
    </w:p>
    <w:p w14:paraId="5DF2D913" w14:textId="77777777" w:rsidR="001D3A69" w:rsidRDefault="001D3A69" w:rsidP="001D3A69">
      <w:pPr>
        <w:rPr>
          <w:rFonts w:ascii="RijksoverheidSansHeadingTT" w:hAnsi="RijksoverheidSansHeadingTT"/>
          <w:szCs w:val="19"/>
        </w:rPr>
      </w:pPr>
      <w:r w:rsidRPr="001D3A69">
        <w:rPr>
          <w:rFonts w:ascii="RijksoverheidSansHeadingTT" w:hAnsi="RijksoverheidSansHeadingTT"/>
          <w:szCs w:val="19"/>
        </w:rPr>
        <w:t>Naast genoemde herstel- en controlemaatregelen blijft Opdrachtgever bevoegd om tot ontbinding op grond van artikel 6:265 BW over te gaan. Daarvoor is het niet noodzakelijk dat Opdrachtgever eerst alle herstel- en controlemaatregelen benut en pas bij onvoldoende resultaat tot ontbinding kan overgaan. Het opleggen van herstel- en controlemaatregelen laat onverlet de bevoegdheid van Opdrachtgever om schadevergoeding en/of nakoming te vorderen.</w:t>
      </w:r>
    </w:p>
    <w:p w14:paraId="7E704D0E" w14:textId="77777777" w:rsidR="007730C0" w:rsidRDefault="007730C0" w:rsidP="001D3A69">
      <w:pPr>
        <w:rPr>
          <w:rFonts w:ascii="RijksoverheidSansHeadingTT" w:hAnsi="RijksoverheidSansHeadingTT"/>
          <w:szCs w:val="19"/>
        </w:rPr>
      </w:pPr>
    </w:p>
    <w:p w14:paraId="480CF4ED" w14:textId="7375C12A" w:rsidR="007730C0" w:rsidRPr="00E42F37" w:rsidRDefault="007730C0" w:rsidP="007730C0">
      <w:pPr>
        <w:pStyle w:val="Kop2"/>
      </w:pPr>
      <w:bookmarkStart w:id="8" w:name="_Toc168046498"/>
      <w:r>
        <w:t>Opleidingen en Consultancy</w:t>
      </w:r>
      <w:bookmarkEnd w:id="8"/>
    </w:p>
    <w:p w14:paraId="23D89D08" w14:textId="2FB24DB3" w:rsidR="007730C0" w:rsidRDefault="007730C0" w:rsidP="007730C0">
      <w:pPr>
        <w:rPr>
          <w:rFonts w:ascii="RijksoverheidSansText" w:hAnsi="RijksoverheidSansText" w:cs="Arial"/>
          <w:color w:val="000000"/>
          <w:spacing w:val="5"/>
          <w:szCs w:val="18"/>
        </w:rPr>
      </w:pPr>
      <w:r w:rsidRPr="001C7954">
        <w:rPr>
          <w:rFonts w:ascii="RijksoverheidSansText" w:hAnsi="RijksoverheidSansText" w:cs="Arial"/>
          <w:color w:val="000000"/>
          <w:spacing w:val="5"/>
          <w:szCs w:val="18"/>
        </w:rPr>
        <w:t>Opdracht</w:t>
      </w:r>
      <w:r>
        <w:rPr>
          <w:rFonts w:ascii="RijksoverheidSansText" w:hAnsi="RijksoverheidSansText" w:cs="Arial"/>
          <w:color w:val="000000"/>
          <w:spacing w:val="5"/>
          <w:szCs w:val="18"/>
        </w:rPr>
        <w:t xml:space="preserve">gever levert gedurende de Overeenkomst Opleiding (inclusief documentatie) en Consultancy. Opleidingen en Consultancy worden </w:t>
      </w:r>
      <w:proofErr w:type="gramStart"/>
      <w:r>
        <w:rPr>
          <w:rFonts w:ascii="RijksoverheidSansText" w:hAnsi="RijksoverheidSansText" w:cs="Arial"/>
          <w:color w:val="000000"/>
          <w:spacing w:val="5"/>
          <w:szCs w:val="18"/>
        </w:rPr>
        <w:t>middels</w:t>
      </w:r>
      <w:proofErr w:type="gramEnd"/>
      <w:r>
        <w:rPr>
          <w:rFonts w:ascii="RijksoverheidSansText" w:hAnsi="RijksoverheidSansText" w:cs="Arial"/>
          <w:color w:val="000000"/>
          <w:spacing w:val="5"/>
          <w:szCs w:val="18"/>
        </w:rPr>
        <w:t xml:space="preserve"> aparte opdrachten (</w:t>
      </w:r>
      <w:proofErr w:type="spellStart"/>
      <w:r>
        <w:rPr>
          <w:rFonts w:ascii="RijksoverheidSansText" w:hAnsi="RijksoverheidSansText" w:cs="Arial"/>
          <w:color w:val="000000"/>
          <w:spacing w:val="5"/>
          <w:szCs w:val="18"/>
        </w:rPr>
        <w:t>Inkoopoders</w:t>
      </w:r>
      <w:proofErr w:type="spellEnd"/>
      <w:r>
        <w:rPr>
          <w:rFonts w:ascii="RijksoverheidSansText" w:hAnsi="RijksoverheidSansText" w:cs="Arial"/>
          <w:color w:val="000000"/>
          <w:spacing w:val="5"/>
          <w:szCs w:val="18"/>
        </w:rPr>
        <w:t>) afgeroepen. Inhoud, planning en inzet vindt plaats in onderling overleg tussen Opdrachtgever en Opdrachtnemer.</w:t>
      </w:r>
    </w:p>
    <w:p w14:paraId="6167D051" w14:textId="77777777" w:rsidR="007730C0" w:rsidRDefault="007730C0" w:rsidP="007730C0">
      <w:pPr>
        <w:rPr>
          <w:rFonts w:ascii="RijksoverheidSansText" w:hAnsi="RijksoverheidSansText" w:cs="Arial"/>
          <w:color w:val="000000"/>
          <w:spacing w:val="5"/>
          <w:szCs w:val="18"/>
        </w:rPr>
      </w:pPr>
    </w:p>
    <w:p w14:paraId="780798A8" w14:textId="36340976" w:rsidR="007730C0" w:rsidRPr="001D3A69" w:rsidRDefault="007730C0" w:rsidP="007730C0">
      <w:pPr>
        <w:rPr>
          <w:rFonts w:ascii="RijksoverheidSansHeadingTT" w:hAnsi="RijksoverheidSansHeadingTT"/>
          <w:szCs w:val="19"/>
        </w:rPr>
      </w:pPr>
      <w:r>
        <w:rPr>
          <w:rFonts w:ascii="RijksoverheidSansText" w:hAnsi="RijksoverheidSansText" w:cs="Arial"/>
          <w:color w:val="000000"/>
          <w:spacing w:val="5"/>
          <w:szCs w:val="18"/>
        </w:rPr>
        <w:t>Facturatie en betaling van Opleiding en Consultancy vindt achteraf</w:t>
      </w:r>
      <w:r w:rsidR="004B68FA">
        <w:rPr>
          <w:rFonts w:ascii="RijksoverheidSansText" w:hAnsi="RijksoverheidSansText" w:cs="Arial"/>
          <w:color w:val="000000"/>
          <w:spacing w:val="5"/>
          <w:szCs w:val="18"/>
        </w:rPr>
        <w:t xml:space="preserve"> plaats. Op de factuur dient het inkoopnummer en een specificatie van de Opleiding of een overzicht in uren/dagen van de Consultancy vermeld te worden.</w:t>
      </w:r>
    </w:p>
    <w:p w14:paraId="5B8BABF0" w14:textId="77777777" w:rsidR="001D3A69" w:rsidRPr="003603C6" w:rsidRDefault="001D3A69" w:rsidP="00AE3191">
      <w:pPr>
        <w:rPr>
          <w:rFonts w:ascii="RijksoverheidSansHeadingTT" w:hAnsi="RijksoverheidSansHeadingTT"/>
          <w:szCs w:val="19"/>
        </w:rPr>
      </w:pPr>
    </w:p>
    <w:p w14:paraId="5D12C9DB" w14:textId="31723EE4" w:rsidR="009951BE" w:rsidRDefault="00033056" w:rsidP="00AE3191">
      <w:pPr>
        <w:pStyle w:val="Kop1"/>
      </w:pPr>
      <w:bookmarkStart w:id="9" w:name="_Toc168046499"/>
      <w:r>
        <w:lastRenderedPageBreak/>
        <w:t>Se</w:t>
      </w:r>
      <w:r w:rsidR="001D3A69">
        <w:t>rvi</w:t>
      </w:r>
      <w:r>
        <w:t>ce</w:t>
      </w:r>
      <w:r w:rsidR="001D3A69">
        <w:t xml:space="preserve"> L</w:t>
      </w:r>
      <w:r>
        <w:t>e</w:t>
      </w:r>
      <w:r w:rsidR="001D3A69">
        <w:t>vels</w:t>
      </w:r>
      <w:bookmarkEnd w:id="9"/>
    </w:p>
    <w:p w14:paraId="34D6B21F" w14:textId="77777777" w:rsidR="009951BE" w:rsidRDefault="009951BE" w:rsidP="00AE3191"/>
    <w:p w14:paraId="08CF0376" w14:textId="423FC8CE" w:rsidR="001D3A69" w:rsidRPr="00033056" w:rsidRDefault="001D3A69" w:rsidP="00AE3191">
      <w:pPr>
        <w:rPr>
          <w:rFonts w:ascii="RijksoverheidSansText" w:hAnsi="RijksoverheidSansText" w:cs="Arial"/>
          <w:color w:val="000000"/>
          <w:spacing w:val="5"/>
          <w:szCs w:val="18"/>
        </w:rPr>
      </w:pPr>
      <w:r w:rsidRPr="001D3A69">
        <w:rPr>
          <w:rFonts w:ascii="RijksoverheidSansText" w:hAnsi="RijksoverheidSansText" w:cs="Arial"/>
          <w:color w:val="000000"/>
          <w:spacing w:val="5"/>
          <w:szCs w:val="18"/>
        </w:rPr>
        <w:t>In dit hoofdstuk zijn de Service Levels opgenomen waaraan de dienstverlening van de Opdrachtnemer dient te voldoen. Daarover wordt door middel van rapportage en overleg verantwoording afgelegd aan de Opdrachtgever</w:t>
      </w:r>
      <w:r>
        <w:rPr>
          <w:rFonts w:ascii="RijksoverheidSansText" w:hAnsi="RijksoverheidSansText" w:cs="Arial"/>
          <w:color w:val="000000"/>
          <w:spacing w:val="5"/>
          <w:szCs w:val="18"/>
        </w:rPr>
        <w:t xml:space="preserve">. </w:t>
      </w:r>
    </w:p>
    <w:p w14:paraId="37D07B3B" w14:textId="628CA104" w:rsidR="00033056" w:rsidRPr="00E42F37" w:rsidRDefault="001D3A69" w:rsidP="00AE3191">
      <w:pPr>
        <w:pStyle w:val="Kop2"/>
      </w:pPr>
      <w:bookmarkStart w:id="10" w:name="_Toc168046500"/>
      <w:r>
        <w:t>Kritische Prestatie Indicatoren</w:t>
      </w:r>
      <w:bookmarkEnd w:id="10"/>
    </w:p>
    <w:p w14:paraId="0E158C73" w14:textId="77777777" w:rsidR="001D3A69" w:rsidRDefault="001D3A69" w:rsidP="001D3A69">
      <w:pPr>
        <w:rPr>
          <w:rFonts w:ascii="RijksoverheidSansText" w:hAnsi="RijksoverheidSansText" w:cs="Arial"/>
          <w:color w:val="000000"/>
          <w:spacing w:val="5"/>
          <w:szCs w:val="18"/>
        </w:rPr>
      </w:pPr>
      <w:r w:rsidRPr="001D3A69">
        <w:rPr>
          <w:rFonts w:ascii="RijksoverheidSansText" w:hAnsi="RijksoverheidSansText" w:cs="Arial"/>
          <w:color w:val="000000"/>
          <w:spacing w:val="5"/>
          <w:szCs w:val="18"/>
        </w:rPr>
        <w:t xml:space="preserve">De </w:t>
      </w:r>
      <w:proofErr w:type="spellStart"/>
      <w:r w:rsidRPr="001D3A69">
        <w:rPr>
          <w:rFonts w:ascii="RijksoverheidSansText" w:hAnsi="RijksoverheidSansText" w:cs="Arial"/>
          <w:color w:val="000000"/>
          <w:spacing w:val="5"/>
          <w:szCs w:val="18"/>
        </w:rPr>
        <w:t>KPI’s</w:t>
      </w:r>
      <w:proofErr w:type="spellEnd"/>
      <w:r w:rsidRPr="001D3A69">
        <w:rPr>
          <w:rFonts w:ascii="RijksoverheidSansText" w:hAnsi="RijksoverheidSansText" w:cs="Arial"/>
          <w:color w:val="000000"/>
          <w:spacing w:val="5"/>
          <w:szCs w:val="18"/>
        </w:rPr>
        <w:t xml:space="preserve"> zijn gericht op het realiseren van de inkoopdoelstellingen van het Rijk en specifiek gemaakt voor de situatie van de Belastingdienst.</w:t>
      </w:r>
    </w:p>
    <w:p w14:paraId="6A369E33" w14:textId="77777777" w:rsidR="001D3A69" w:rsidRPr="001D3A69" w:rsidRDefault="001D3A69" w:rsidP="001D3A69">
      <w:pPr>
        <w:rPr>
          <w:rFonts w:ascii="RijksoverheidSansHeadingTT" w:hAnsi="RijksoverheidSansHeadingTT"/>
          <w:szCs w:val="19"/>
        </w:rPr>
      </w:pPr>
    </w:p>
    <w:tbl>
      <w:tblPr>
        <w:tblStyle w:val="Blauwetabel"/>
        <w:tblW w:w="5000" w:type="pct"/>
        <w:tblLook w:val="02A0" w:firstRow="1" w:lastRow="0" w:firstColumn="1" w:lastColumn="0" w:noHBand="1" w:noVBand="0"/>
      </w:tblPr>
      <w:tblGrid>
        <w:gridCol w:w="1555"/>
        <w:gridCol w:w="7505"/>
      </w:tblGrid>
      <w:tr w:rsidR="001D3A69" w:rsidRPr="001D3A69" w14:paraId="42B0387C" w14:textId="77777777" w:rsidTr="000939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pct"/>
          </w:tcPr>
          <w:p w14:paraId="4C5FF394" w14:textId="338A1225" w:rsidR="001D3A69" w:rsidRPr="001D3A69" w:rsidRDefault="001D3A69" w:rsidP="000939FC">
            <w:pPr>
              <w:pStyle w:val="Geenafstand"/>
              <w:rPr>
                <w:rFonts w:ascii="RijksoverheidSansHeadingTT" w:hAnsi="RijksoverheidSansHeadingTT"/>
                <w:b w:val="0"/>
                <w:sz w:val="19"/>
                <w:szCs w:val="19"/>
              </w:rPr>
            </w:pPr>
            <w:r w:rsidRPr="001D3A69">
              <w:rPr>
                <w:rFonts w:ascii="RijksoverheidSansHeadingTT" w:hAnsi="RijksoverheidSansHeadingTT"/>
                <w:b w:val="0"/>
                <w:sz w:val="19"/>
                <w:szCs w:val="19"/>
              </w:rPr>
              <w:br w:type="page"/>
              <w:t xml:space="preserve">KPI </w:t>
            </w:r>
            <w:r w:rsidR="0009410B">
              <w:rPr>
                <w:rFonts w:ascii="RijksoverheidSansHeadingTT" w:hAnsi="RijksoverheidSansHeadingTT"/>
                <w:b w:val="0"/>
                <w:sz w:val="19"/>
                <w:szCs w:val="19"/>
              </w:rPr>
              <w:t>1</w:t>
            </w:r>
          </w:p>
        </w:tc>
        <w:tc>
          <w:tcPr>
            <w:tcW w:w="4142" w:type="pct"/>
          </w:tcPr>
          <w:p w14:paraId="18104192" w14:textId="77777777" w:rsidR="001D3A69" w:rsidRPr="001D3A69" w:rsidRDefault="001D3A69" w:rsidP="000939FC">
            <w:pPr>
              <w:pStyle w:val="Geenafstand"/>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b w:val="0"/>
                <w:sz w:val="19"/>
                <w:szCs w:val="19"/>
              </w:rPr>
            </w:pPr>
            <w:r w:rsidRPr="001D3A69">
              <w:rPr>
                <w:rFonts w:ascii="RijksoverheidSansHeadingTT" w:hAnsi="RijksoverheidSansHeadingTT"/>
                <w:b w:val="0"/>
                <w:sz w:val="19"/>
                <w:szCs w:val="19"/>
              </w:rPr>
              <w:t>Helpdesk</w:t>
            </w:r>
          </w:p>
        </w:tc>
      </w:tr>
      <w:tr w:rsidR="001D3A69" w:rsidRPr="001D3A69" w14:paraId="7CD2762F" w14:textId="77777777" w:rsidTr="000939FC">
        <w:tc>
          <w:tcPr>
            <w:cnfStyle w:val="001000000000" w:firstRow="0" w:lastRow="0" w:firstColumn="1" w:lastColumn="0" w:oddVBand="0" w:evenVBand="0" w:oddHBand="0" w:evenHBand="0" w:firstRowFirstColumn="0" w:firstRowLastColumn="0" w:lastRowFirstColumn="0" w:lastRowLastColumn="0"/>
            <w:tcW w:w="858" w:type="pct"/>
          </w:tcPr>
          <w:p w14:paraId="7D73BA98" w14:textId="77777777" w:rsidR="001D3A69" w:rsidRPr="001D3A69" w:rsidRDefault="001D3A69" w:rsidP="000939FC">
            <w:pPr>
              <w:pStyle w:val="Geenafstand"/>
              <w:rPr>
                <w:rFonts w:ascii="RijksoverheidSansHeadingTT" w:hAnsi="RijksoverheidSansHeadingTT"/>
                <w:sz w:val="19"/>
                <w:szCs w:val="19"/>
              </w:rPr>
            </w:pPr>
            <w:r w:rsidRPr="001D3A69">
              <w:rPr>
                <w:rFonts w:ascii="RijksoverheidSansHeadingTT" w:hAnsi="RijksoverheidSansHeadingTT"/>
                <w:sz w:val="19"/>
                <w:szCs w:val="19"/>
              </w:rPr>
              <w:t>Resultaat</w:t>
            </w:r>
          </w:p>
        </w:tc>
        <w:tc>
          <w:tcPr>
            <w:tcW w:w="4142" w:type="pct"/>
          </w:tcPr>
          <w:p w14:paraId="5BCA5958" w14:textId="18DDF358"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 xml:space="preserve">Voor </w:t>
            </w:r>
            <w:r w:rsidR="000306E9">
              <w:rPr>
                <w:rFonts w:ascii="RijksoverheidSansHeadingTT" w:hAnsi="RijksoverheidSansHeadingTT"/>
                <w:sz w:val="19"/>
                <w:szCs w:val="19"/>
              </w:rPr>
              <w:t>Serviceverzoeken</w:t>
            </w:r>
            <w:r w:rsidRPr="001D3A69">
              <w:rPr>
                <w:rFonts w:ascii="RijksoverheidSansHeadingTT" w:hAnsi="RijksoverheidSansHeadingTT"/>
                <w:sz w:val="19"/>
                <w:szCs w:val="19"/>
              </w:rPr>
              <w:t xml:space="preserve"> en het melden van Incidenten heeft de Opdrachtgever een Helpdesk beschikbaar waar vragen gesteld kunnen worden en incidenten aangemeld kunnen worden.</w:t>
            </w:r>
          </w:p>
        </w:tc>
      </w:tr>
      <w:tr w:rsidR="001D3A69" w:rsidRPr="001D3A69" w14:paraId="0B21851A" w14:textId="77777777" w:rsidTr="000939FC">
        <w:tc>
          <w:tcPr>
            <w:cnfStyle w:val="001000000000" w:firstRow="0" w:lastRow="0" w:firstColumn="1" w:lastColumn="0" w:oddVBand="0" w:evenVBand="0" w:oddHBand="0" w:evenHBand="0" w:firstRowFirstColumn="0" w:firstRowLastColumn="0" w:lastRowFirstColumn="0" w:lastRowLastColumn="0"/>
            <w:tcW w:w="858" w:type="pct"/>
          </w:tcPr>
          <w:p w14:paraId="310CD486" w14:textId="77777777" w:rsidR="001D3A69" w:rsidRPr="001D3A69" w:rsidRDefault="001D3A69" w:rsidP="000939FC">
            <w:pPr>
              <w:pStyle w:val="Geenafstand"/>
              <w:rPr>
                <w:rFonts w:ascii="RijksoverheidSansHeadingTT" w:hAnsi="RijksoverheidSansHeadingTT"/>
                <w:sz w:val="19"/>
                <w:szCs w:val="19"/>
              </w:rPr>
            </w:pPr>
            <w:proofErr w:type="gramStart"/>
            <w:r w:rsidRPr="001D3A69">
              <w:rPr>
                <w:rFonts w:ascii="RijksoverheidSansHeadingTT" w:hAnsi="RijksoverheidSansHeadingTT"/>
                <w:sz w:val="19"/>
                <w:szCs w:val="19"/>
              </w:rPr>
              <w:t>Service level</w:t>
            </w:r>
            <w:proofErr w:type="gramEnd"/>
          </w:p>
        </w:tc>
        <w:tc>
          <w:tcPr>
            <w:tcW w:w="4142" w:type="pct"/>
          </w:tcPr>
          <w:p w14:paraId="5441DE70" w14:textId="77777777"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Tijdens kantooruren is er een helpdesk beschikbaar tussen 8:00 uur en 17:00 uur.</w:t>
            </w:r>
          </w:p>
          <w:p w14:paraId="0D803943" w14:textId="77777777" w:rsidR="001D3A69" w:rsidRPr="001D3A69" w:rsidRDefault="001D3A69" w:rsidP="00384212">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p>
        </w:tc>
      </w:tr>
      <w:tr w:rsidR="001D3A69" w:rsidRPr="001D3A69" w14:paraId="42873328" w14:textId="77777777" w:rsidTr="000939FC">
        <w:tc>
          <w:tcPr>
            <w:cnfStyle w:val="001000000000" w:firstRow="0" w:lastRow="0" w:firstColumn="1" w:lastColumn="0" w:oddVBand="0" w:evenVBand="0" w:oddHBand="0" w:evenHBand="0" w:firstRowFirstColumn="0" w:firstRowLastColumn="0" w:lastRowFirstColumn="0" w:lastRowLastColumn="0"/>
            <w:tcW w:w="858" w:type="pct"/>
          </w:tcPr>
          <w:p w14:paraId="1FFBEE0B" w14:textId="77777777" w:rsidR="001D3A69" w:rsidRPr="001D3A69" w:rsidRDefault="001D3A69" w:rsidP="000939FC">
            <w:pPr>
              <w:pStyle w:val="Geenafstand"/>
              <w:rPr>
                <w:rFonts w:ascii="RijksoverheidSansHeadingTT" w:hAnsi="RijksoverheidSansHeadingTT"/>
                <w:sz w:val="19"/>
                <w:szCs w:val="19"/>
              </w:rPr>
            </w:pPr>
            <w:r w:rsidRPr="001D3A69">
              <w:rPr>
                <w:rFonts w:ascii="RijksoverheidSansHeadingTT" w:hAnsi="RijksoverheidSansHeadingTT"/>
                <w:sz w:val="19"/>
                <w:szCs w:val="19"/>
              </w:rPr>
              <w:t>Norm</w:t>
            </w:r>
          </w:p>
        </w:tc>
        <w:tc>
          <w:tcPr>
            <w:tcW w:w="4142" w:type="pct"/>
          </w:tcPr>
          <w:p w14:paraId="1EE7ED4C" w14:textId="77777777"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100%</w:t>
            </w:r>
          </w:p>
        </w:tc>
      </w:tr>
      <w:tr w:rsidR="001D3A69" w:rsidRPr="001D3A69" w14:paraId="1D60B210" w14:textId="77777777" w:rsidTr="000939FC">
        <w:tc>
          <w:tcPr>
            <w:cnfStyle w:val="001000000000" w:firstRow="0" w:lastRow="0" w:firstColumn="1" w:lastColumn="0" w:oddVBand="0" w:evenVBand="0" w:oddHBand="0" w:evenHBand="0" w:firstRowFirstColumn="0" w:firstRowLastColumn="0" w:lastRowFirstColumn="0" w:lastRowLastColumn="0"/>
            <w:tcW w:w="858" w:type="pct"/>
          </w:tcPr>
          <w:p w14:paraId="57C2685C" w14:textId="77777777" w:rsidR="001D3A69" w:rsidRPr="001D3A69" w:rsidRDefault="001D3A69" w:rsidP="000939FC">
            <w:pPr>
              <w:pStyle w:val="Geenafstand"/>
              <w:rPr>
                <w:rFonts w:ascii="RijksoverheidSansHeadingTT" w:hAnsi="RijksoverheidSansHeadingTT"/>
                <w:sz w:val="19"/>
                <w:szCs w:val="19"/>
              </w:rPr>
            </w:pPr>
            <w:r w:rsidRPr="001D3A69">
              <w:rPr>
                <w:rFonts w:ascii="RijksoverheidSansHeadingTT" w:hAnsi="RijksoverheidSansHeadingTT"/>
                <w:sz w:val="19"/>
                <w:szCs w:val="19"/>
              </w:rPr>
              <w:t xml:space="preserve">Herstel- en </w:t>
            </w:r>
            <w:proofErr w:type="spellStart"/>
            <w:r w:rsidRPr="001D3A69">
              <w:rPr>
                <w:rFonts w:ascii="RijksoverheidSansHeadingTT" w:hAnsi="RijksoverheidSansHeadingTT"/>
                <w:sz w:val="19"/>
                <w:szCs w:val="19"/>
              </w:rPr>
              <w:t>controle-maatregelen</w:t>
            </w:r>
            <w:proofErr w:type="spellEnd"/>
          </w:p>
        </w:tc>
        <w:tc>
          <w:tcPr>
            <w:tcW w:w="4142" w:type="pct"/>
          </w:tcPr>
          <w:p w14:paraId="582A81AA" w14:textId="77777777"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Bij het niet halen van de norm heeft de Opdrachtgever onderstaande herstel- en controlemaatregelen die verder worden toegelicht in hoofdstuk 1:</w:t>
            </w:r>
          </w:p>
          <w:p w14:paraId="71BD3457" w14:textId="77777777" w:rsidR="001D3A69" w:rsidRPr="001D3A69" w:rsidRDefault="001D3A69" w:rsidP="00B575A5">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Escalatie;</w:t>
            </w:r>
          </w:p>
          <w:p w14:paraId="3BD960BB" w14:textId="2C763929" w:rsidR="001D3A69" w:rsidRPr="0023486A" w:rsidRDefault="001D3A69" w:rsidP="0023486A">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Evaluatie- en verbeterplan;</w:t>
            </w:r>
          </w:p>
        </w:tc>
      </w:tr>
      <w:tr w:rsidR="001D3A69" w:rsidRPr="001D3A69" w14:paraId="7B88555C" w14:textId="77777777" w:rsidTr="000939FC">
        <w:tc>
          <w:tcPr>
            <w:cnfStyle w:val="001000000000" w:firstRow="0" w:lastRow="0" w:firstColumn="1" w:lastColumn="0" w:oddVBand="0" w:evenVBand="0" w:oddHBand="0" w:evenHBand="0" w:firstRowFirstColumn="0" w:firstRowLastColumn="0" w:lastRowFirstColumn="0" w:lastRowLastColumn="0"/>
            <w:tcW w:w="858" w:type="pct"/>
          </w:tcPr>
          <w:p w14:paraId="219BD845" w14:textId="77777777" w:rsidR="001D3A69" w:rsidRPr="001D3A69" w:rsidRDefault="001D3A69" w:rsidP="000939FC">
            <w:pPr>
              <w:pStyle w:val="Geenafstand"/>
              <w:rPr>
                <w:rFonts w:ascii="RijksoverheidSansHeadingTT" w:hAnsi="RijksoverheidSansHeadingTT"/>
                <w:sz w:val="19"/>
                <w:szCs w:val="19"/>
              </w:rPr>
            </w:pPr>
            <w:r w:rsidRPr="001D3A69">
              <w:rPr>
                <w:rFonts w:ascii="RijksoverheidSansHeadingTT" w:hAnsi="RijksoverheidSansHeadingTT"/>
                <w:sz w:val="19"/>
                <w:szCs w:val="19"/>
              </w:rPr>
              <w:t>Boete</w:t>
            </w:r>
          </w:p>
        </w:tc>
        <w:tc>
          <w:tcPr>
            <w:tcW w:w="4142" w:type="pct"/>
          </w:tcPr>
          <w:p w14:paraId="72C49B57" w14:textId="77777777"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eastAsia="MS Mincho" w:hAnsi="RijksoverheidSansHeadingTT" w:cs="Times New Roman"/>
                <w:sz w:val="19"/>
                <w:szCs w:val="19"/>
              </w:rPr>
            </w:pPr>
            <w:r w:rsidRPr="001D3A69">
              <w:rPr>
                <w:rFonts w:ascii="RijksoverheidSansHeadingTT" w:eastAsia="MS Mincho" w:hAnsi="RijksoverheidSansHeadingTT" w:cs="Times New Roman"/>
                <w:sz w:val="19"/>
                <w:szCs w:val="19"/>
              </w:rPr>
              <w:t>n.v.t.</w:t>
            </w:r>
          </w:p>
        </w:tc>
      </w:tr>
    </w:tbl>
    <w:p w14:paraId="3566F677" w14:textId="77777777" w:rsidR="001D3A69" w:rsidRPr="001D3A69" w:rsidRDefault="001D3A69" w:rsidP="001D3A69">
      <w:pPr>
        <w:rPr>
          <w:rFonts w:ascii="RijksoverheidSansHeadingTT" w:hAnsi="RijksoverheidSansHeadingTT"/>
          <w:szCs w:val="19"/>
        </w:rPr>
      </w:pPr>
    </w:p>
    <w:tbl>
      <w:tblPr>
        <w:tblStyle w:val="Blauwetabel"/>
        <w:tblW w:w="5000" w:type="pct"/>
        <w:tblLook w:val="02A0" w:firstRow="1" w:lastRow="0" w:firstColumn="1" w:lastColumn="0" w:noHBand="1" w:noVBand="0"/>
      </w:tblPr>
      <w:tblGrid>
        <w:gridCol w:w="1351"/>
        <w:gridCol w:w="1580"/>
        <w:gridCol w:w="1633"/>
        <w:gridCol w:w="1401"/>
        <w:gridCol w:w="3095"/>
      </w:tblGrid>
      <w:tr w:rsidR="001D3A69" w:rsidRPr="001D3A69" w14:paraId="4329E5B3" w14:textId="77777777" w:rsidTr="00C329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 w:type="pct"/>
          </w:tcPr>
          <w:p w14:paraId="4A09FB76" w14:textId="610CB98F" w:rsidR="001D3A69" w:rsidRPr="001D3A69" w:rsidRDefault="001D3A69" w:rsidP="000939FC">
            <w:pPr>
              <w:rPr>
                <w:rFonts w:ascii="RijksoverheidSansHeadingTT" w:hAnsi="RijksoverheidSansHeadingTT"/>
                <w:b w:val="0"/>
                <w:szCs w:val="19"/>
              </w:rPr>
            </w:pPr>
            <w:r w:rsidRPr="001D3A69">
              <w:rPr>
                <w:rFonts w:ascii="RijksoverheidSansHeadingTT" w:hAnsi="RijksoverheidSansHeadingTT"/>
                <w:b w:val="0"/>
                <w:szCs w:val="19"/>
              </w:rPr>
              <w:t xml:space="preserve">KPI </w:t>
            </w:r>
            <w:r w:rsidR="00C329F6">
              <w:rPr>
                <w:rFonts w:ascii="RijksoverheidSansHeadingTT" w:hAnsi="RijksoverheidSansHeadingTT"/>
                <w:b w:val="0"/>
                <w:szCs w:val="19"/>
              </w:rPr>
              <w:t>2</w:t>
            </w:r>
          </w:p>
        </w:tc>
        <w:tc>
          <w:tcPr>
            <w:tcW w:w="4254" w:type="pct"/>
            <w:gridSpan w:val="4"/>
          </w:tcPr>
          <w:p w14:paraId="7C00BB99" w14:textId="21BBAF83" w:rsidR="001D3A69" w:rsidRPr="001D3A69" w:rsidRDefault="001D3A69" w:rsidP="000939F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b w:val="0"/>
                <w:szCs w:val="19"/>
              </w:rPr>
            </w:pPr>
            <w:r w:rsidRPr="001D3A69">
              <w:rPr>
                <w:rFonts w:ascii="RijksoverheidSansHeadingTT" w:hAnsi="RijksoverheidSansHeadingTT"/>
                <w:b w:val="0"/>
                <w:szCs w:val="19"/>
              </w:rPr>
              <w:t>Incidentmanagement</w:t>
            </w:r>
          </w:p>
        </w:tc>
      </w:tr>
      <w:tr w:rsidR="001D3A69" w:rsidRPr="001D3A69" w14:paraId="252CAF70" w14:textId="77777777" w:rsidTr="00C329F6">
        <w:tc>
          <w:tcPr>
            <w:cnfStyle w:val="001000000000" w:firstRow="0" w:lastRow="0" w:firstColumn="1" w:lastColumn="0" w:oddVBand="0" w:evenVBand="0" w:oddHBand="0" w:evenHBand="0" w:firstRowFirstColumn="0" w:firstRowLastColumn="0" w:lastRowFirstColumn="0" w:lastRowLastColumn="0"/>
            <w:tcW w:w="746" w:type="pct"/>
          </w:tcPr>
          <w:p w14:paraId="395DED74" w14:textId="77777777" w:rsidR="001D3A69" w:rsidRPr="001D3A69" w:rsidRDefault="001D3A69" w:rsidP="000939FC">
            <w:pPr>
              <w:rPr>
                <w:rFonts w:ascii="RijksoverheidSansHeadingTT" w:hAnsi="RijksoverheidSansHeadingTT"/>
                <w:szCs w:val="19"/>
              </w:rPr>
            </w:pPr>
            <w:r w:rsidRPr="001D3A69">
              <w:rPr>
                <w:rFonts w:ascii="RijksoverheidSansHeadingTT" w:hAnsi="RijksoverheidSansHeadingTT"/>
                <w:szCs w:val="19"/>
              </w:rPr>
              <w:t>Resultaat</w:t>
            </w:r>
          </w:p>
        </w:tc>
        <w:tc>
          <w:tcPr>
            <w:tcW w:w="4254" w:type="pct"/>
            <w:gridSpan w:val="4"/>
          </w:tcPr>
          <w:p w14:paraId="636B446B" w14:textId="164F9F84"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Opdrachtnemer realiseert een snelle en effectieve (doeltreffende) afhandeling van Incidenten en</w:t>
            </w:r>
            <w:r w:rsidR="000306E9">
              <w:rPr>
                <w:rFonts w:ascii="RijksoverheidSansHeadingTT" w:hAnsi="RijksoverheidSansHeadingTT"/>
                <w:szCs w:val="19"/>
              </w:rPr>
              <w:t xml:space="preserve"> Serviceverzoeken</w:t>
            </w:r>
            <w:r w:rsidRPr="001D3A69">
              <w:rPr>
                <w:rFonts w:ascii="RijksoverheidSansHeadingTT" w:hAnsi="RijksoverheidSansHeadingTT"/>
                <w:szCs w:val="19"/>
              </w:rPr>
              <w:t xml:space="preserve">. De Opdrachtgever wil voor </w:t>
            </w:r>
            <w:r w:rsidR="000306E9">
              <w:rPr>
                <w:rFonts w:ascii="RijksoverheidSansHeadingTT" w:hAnsi="RijksoverheidSansHeadingTT"/>
                <w:szCs w:val="19"/>
              </w:rPr>
              <w:t xml:space="preserve">Incidenten en </w:t>
            </w:r>
            <w:r w:rsidR="002F3B58">
              <w:rPr>
                <w:rFonts w:ascii="RijksoverheidSansHeadingTT" w:hAnsi="RijksoverheidSansHeadingTT"/>
                <w:szCs w:val="19"/>
              </w:rPr>
              <w:t>Serviceverzoeken</w:t>
            </w:r>
            <w:r w:rsidR="000306E9">
              <w:rPr>
                <w:rFonts w:ascii="RijksoverheidSansHeadingTT" w:hAnsi="RijksoverheidSansHeadingTT"/>
                <w:szCs w:val="19"/>
              </w:rPr>
              <w:t xml:space="preserve"> naast de Helpdesk gebruik kunnen maken van een </w:t>
            </w:r>
            <w:r w:rsidR="002F3B58">
              <w:rPr>
                <w:rFonts w:ascii="RijksoverheidSansHeadingTT" w:hAnsi="RijksoverheidSansHeadingTT"/>
                <w:szCs w:val="19"/>
              </w:rPr>
              <w:t>(</w:t>
            </w:r>
            <w:r w:rsidR="00384212">
              <w:rPr>
                <w:rFonts w:ascii="RijksoverheidSansHeadingTT" w:hAnsi="RijksoverheidSansHeadingTT"/>
                <w:szCs w:val="19"/>
              </w:rPr>
              <w:t>o</w:t>
            </w:r>
            <w:r w:rsidR="000306E9">
              <w:rPr>
                <w:rFonts w:ascii="RijksoverheidSansHeadingTT" w:hAnsi="RijksoverheidSansHeadingTT"/>
                <w:szCs w:val="19"/>
              </w:rPr>
              <w:t>nline</w:t>
            </w:r>
            <w:r w:rsidR="002F3B58">
              <w:rPr>
                <w:rFonts w:ascii="RijksoverheidSansHeadingTT" w:hAnsi="RijksoverheidSansHeadingTT"/>
                <w:szCs w:val="19"/>
              </w:rPr>
              <w:t>)</w:t>
            </w:r>
            <w:r w:rsidR="000306E9">
              <w:rPr>
                <w:rFonts w:ascii="RijksoverheidSansHeadingTT" w:hAnsi="RijksoverheidSansHeadingTT"/>
                <w:szCs w:val="19"/>
              </w:rPr>
              <w:t xml:space="preserve"> </w:t>
            </w:r>
            <w:r w:rsidR="00384212">
              <w:rPr>
                <w:rFonts w:ascii="RijksoverheidSansHeadingTT" w:hAnsi="RijksoverheidSansHeadingTT"/>
                <w:szCs w:val="19"/>
              </w:rPr>
              <w:t>i</w:t>
            </w:r>
            <w:r w:rsidR="000306E9">
              <w:rPr>
                <w:rFonts w:ascii="RijksoverheidSansHeadingTT" w:hAnsi="RijksoverheidSansHeadingTT"/>
                <w:szCs w:val="19"/>
              </w:rPr>
              <w:t>ncidentregistratiesysteem</w:t>
            </w:r>
            <w:r w:rsidRPr="001D3A69">
              <w:rPr>
                <w:rFonts w:ascii="RijksoverheidSansHeadingTT" w:hAnsi="RijksoverheidSansHeadingTT"/>
                <w:szCs w:val="19"/>
              </w:rPr>
              <w:t xml:space="preserve">. </w:t>
            </w:r>
          </w:p>
        </w:tc>
      </w:tr>
      <w:tr w:rsidR="001D3A69" w:rsidRPr="001D3A69" w14:paraId="7FD7629E" w14:textId="77777777" w:rsidTr="00C329F6">
        <w:trPr>
          <w:trHeight w:val="402"/>
        </w:trPr>
        <w:tc>
          <w:tcPr>
            <w:cnfStyle w:val="001000000000" w:firstRow="0" w:lastRow="0" w:firstColumn="1" w:lastColumn="0" w:oddVBand="0" w:evenVBand="0" w:oddHBand="0" w:evenHBand="0" w:firstRowFirstColumn="0" w:firstRowLastColumn="0" w:lastRowFirstColumn="0" w:lastRowLastColumn="0"/>
            <w:tcW w:w="746" w:type="pct"/>
            <w:vMerge w:val="restart"/>
          </w:tcPr>
          <w:p w14:paraId="3E532B1D" w14:textId="77777777" w:rsidR="001D3A69" w:rsidRPr="001D3A69" w:rsidRDefault="001D3A69" w:rsidP="000939FC">
            <w:pPr>
              <w:rPr>
                <w:rFonts w:ascii="RijksoverheidSansHeadingTT" w:hAnsi="RijksoverheidSansHeadingTT"/>
                <w:szCs w:val="19"/>
              </w:rPr>
            </w:pPr>
            <w:proofErr w:type="gramStart"/>
            <w:r w:rsidRPr="001D3A69">
              <w:rPr>
                <w:rFonts w:ascii="RijksoverheidSansHeadingTT" w:hAnsi="RijksoverheidSansHeadingTT"/>
                <w:szCs w:val="19"/>
              </w:rPr>
              <w:t>Service level</w:t>
            </w:r>
            <w:proofErr w:type="gramEnd"/>
          </w:p>
        </w:tc>
        <w:tc>
          <w:tcPr>
            <w:tcW w:w="4254" w:type="pct"/>
            <w:gridSpan w:val="4"/>
          </w:tcPr>
          <w:p w14:paraId="17A9BFB2" w14:textId="120CAEBF"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 xml:space="preserve">Opdrachtnemer voldoet aan de hieronder gestelde normen voor de afhandeling van Incidenten en </w:t>
            </w:r>
            <w:r w:rsidR="002F3B58">
              <w:rPr>
                <w:rFonts w:ascii="RijksoverheidSansHeadingTT" w:hAnsi="RijksoverheidSansHeadingTT"/>
                <w:szCs w:val="19"/>
              </w:rPr>
              <w:t>Serviceverzoeken</w:t>
            </w:r>
            <w:r w:rsidRPr="001D3A69">
              <w:rPr>
                <w:rFonts w:ascii="RijksoverheidSansHeadingTT" w:hAnsi="RijksoverheidSansHeadingTT"/>
                <w:szCs w:val="19"/>
              </w:rPr>
              <w:t xml:space="preserve">. Incidenten kunnen met drie verschillende Prioriteiten aangemeld worden die verder worden toegelicht in </w:t>
            </w:r>
            <w:r w:rsidRPr="0094662E">
              <w:rPr>
                <w:rFonts w:ascii="RijksoverheidSansHeadingTT" w:hAnsi="RijksoverheidSansHeadingTT"/>
                <w:szCs w:val="19"/>
                <w:highlight w:val="yellow"/>
              </w:rPr>
              <w:t xml:space="preserve">paragraaf </w:t>
            </w:r>
            <w:r w:rsidR="0094662E" w:rsidRPr="0094662E">
              <w:rPr>
                <w:rFonts w:ascii="RijksoverheidSansHeadingTT" w:hAnsi="RijksoverheidSansHeadingTT"/>
                <w:szCs w:val="19"/>
                <w:highlight w:val="yellow"/>
              </w:rPr>
              <w:t>4</w:t>
            </w:r>
            <w:r w:rsidRPr="0094662E">
              <w:rPr>
                <w:rFonts w:ascii="RijksoverheidSansHeadingTT" w:hAnsi="RijksoverheidSansHeadingTT"/>
                <w:szCs w:val="19"/>
                <w:highlight w:val="yellow"/>
              </w:rPr>
              <w:t>.5</w:t>
            </w:r>
            <w:r w:rsidRPr="00961B04">
              <w:rPr>
                <w:rFonts w:ascii="RijksoverheidSansHeadingTT" w:hAnsi="RijksoverheidSansHeadingTT"/>
                <w:szCs w:val="19"/>
                <w:highlight w:val="yellow"/>
              </w:rPr>
              <w:t>.</w:t>
            </w:r>
          </w:p>
          <w:p w14:paraId="3774330E" w14:textId="04429E95"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1D3A69" w:rsidRPr="001D3A69" w14:paraId="5FB6E0D0" w14:textId="77777777" w:rsidTr="00C329F6">
        <w:trPr>
          <w:trHeight w:val="152"/>
        </w:trPr>
        <w:tc>
          <w:tcPr>
            <w:cnfStyle w:val="001000000000" w:firstRow="0" w:lastRow="0" w:firstColumn="1" w:lastColumn="0" w:oddVBand="0" w:evenVBand="0" w:oddHBand="0" w:evenHBand="0" w:firstRowFirstColumn="0" w:firstRowLastColumn="0" w:lastRowFirstColumn="0" w:lastRowLastColumn="0"/>
            <w:tcW w:w="746" w:type="pct"/>
            <w:vMerge/>
          </w:tcPr>
          <w:p w14:paraId="04EF52FE" w14:textId="77777777" w:rsidR="001D3A69" w:rsidRPr="001D3A69" w:rsidRDefault="001D3A69" w:rsidP="000939FC">
            <w:pPr>
              <w:rPr>
                <w:rFonts w:ascii="RijksoverheidSansHeadingTT" w:hAnsi="RijksoverheidSansHeadingTT"/>
                <w:szCs w:val="19"/>
              </w:rPr>
            </w:pPr>
          </w:p>
        </w:tc>
        <w:tc>
          <w:tcPr>
            <w:tcW w:w="872" w:type="pct"/>
            <w:shd w:val="clear" w:color="auto" w:fill="1F497D" w:themeFill="text2"/>
          </w:tcPr>
          <w:p w14:paraId="6C4F9D08"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FFFF" w:themeColor="background1"/>
                <w:szCs w:val="19"/>
              </w:rPr>
            </w:pPr>
            <w:proofErr w:type="spellStart"/>
            <w:r w:rsidRPr="001D3A69">
              <w:rPr>
                <w:rFonts w:ascii="RijksoverheidSansHeadingTT" w:hAnsi="RijksoverheidSansHeadingTT"/>
                <w:color w:val="FFFFFF" w:themeColor="background1"/>
                <w:szCs w:val="19"/>
              </w:rPr>
              <w:t>Prio</w:t>
            </w:r>
            <w:proofErr w:type="spellEnd"/>
          </w:p>
        </w:tc>
        <w:tc>
          <w:tcPr>
            <w:tcW w:w="901" w:type="pct"/>
            <w:shd w:val="clear" w:color="auto" w:fill="1F497D" w:themeFill="text2"/>
          </w:tcPr>
          <w:p w14:paraId="4548360A"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FFFF" w:themeColor="background1"/>
                <w:szCs w:val="19"/>
              </w:rPr>
            </w:pPr>
            <w:r w:rsidRPr="001D3A69">
              <w:rPr>
                <w:rFonts w:ascii="RijksoverheidSansHeadingTT" w:hAnsi="RijksoverheidSansHeadingTT"/>
                <w:color w:val="FFFFFF" w:themeColor="background1"/>
                <w:szCs w:val="19"/>
              </w:rPr>
              <w:t>Reactietijd</w:t>
            </w:r>
          </w:p>
        </w:tc>
        <w:tc>
          <w:tcPr>
            <w:tcW w:w="773" w:type="pct"/>
            <w:shd w:val="clear" w:color="auto" w:fill="1F497D" w:themeFill="text2"/>
          </w:tcPr>
          <w:p w14:paraId="7E4DFA77"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FFFF" w:themeColor="background1"/>
                <w:szCs w:val="19"/>
              </w:rPr>
            </w:pPr>
            <w:r w:rsidRPr="001D3A69">
              <w:rPr>
                <w:rFonts w:ascii="RijksoverheidSansHeadingTT" w:hAnsi="RijksoverheidSansHeadingTT"/>
                <w:color w:val="FFFFFF" w:themeColor="background1"/>
                <w:szCs w:val="19"/>
              </w:rPr>
              <w:t>Norm</w:t>
            </w:r>
          </w:p>
        </w:tc>
        <w:tc>
          <w:tcPr>
            <w:tcW w:w="1709" w:type="pct"/>
            <w:shd w:val="clear" w:color="auto" w:fill="1F497D" w:themeFill="text2"/>
          </w:tcPr>
          <w:p w14:paraId="108EA976" w14:textId="61F2E61B" w:rsidR="001D3A69" w:rsidRPr="001D3A69" w:rsidRDefault="00953F5E"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FFFF" w:themeColor="background1"/>
                <w:sz w:val="19"/>
                <w:szCs w:val="19"/>
              </w:rPr>
            </w:pPr>
            <w:r>
              <w:rPr>
                <w:rFonts w:ascii="RijksoverheidSansHeadingTT" w:hAnsi="RijksoverheidSansHeadingTT"/>
                <w:color w:val="FFFFFF" w:themeColor="background1"/>
                <w:sz w:val="19"/>
                <w:szCs w:val="19"/>
              </w:rPr>
              <w:t>Streef Oplostijd (binnen)</w:t>
            </w:r>
          </w:p>
          <w:p w14:paraId="4C07BBA7" w14:textId="77777777"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0000"/>
                <w:sz w:val="19"/>
                <w:szCs w:val="19"/>
              </w:rPr>
            </w:pPr>
          </w:p>
        </w:tc>
      </w:tr>
      <w:tr w:rsidR="001D3A69" w:rsidRPr="001D3A69" w14:paraId="038A4FA0" w14:textId="77777777" w:rsidTr="00C329F6">
        <w:trPr>
          <w:trHeight w:val="150"/>
        </w:trPr>
        <w:tc>
          <w:tcPr>
            <w:cnfStyle w:val="001000000000" w:firstRow="0" w:lastRow="0" w:firstColumn="1" w:lastColumn="0" w:oddVBand="0" w:evenVBand="0" w:oddHBand="0" w:evenHBand="0" w:firstRowFirstColumn="0" w:firstRowLastColumn="0" w:lastRowFirstColumn="0" w:lastRowLastColumn="0"/>
            <w:tcW w:w="746" w:type="pct"/>
            <w:vMerge/>
          </w:tcPr>
          <w:p w14:paraId="05DB8207" w14:textId="77777777" w:rsidR="001D3A69" w:rsidRPr="001D3A69" w:rsidRDefault="001D3A69" w:rsidP="000939FC">
            <w:pPr>
              <w:rPr>
                <w:rFonts w:ascii="RijksoverheidSansHeadingTT" w:hAnsi="RijksoverheidSansHeadingTT"/>
                <w:szCs w:val="19"/>
              </w:rPr>
            </w:pPr>
          </w:p>
        </w:tc>
        <w:tc>
          <w:tcPr>
            <w:tcW w:w="872" w:type="pct"/>
          </w:tcPr>
          <w:p w14:paraId="511800B0"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b/>
                <w:szCs w:val="19"/>
                <w:lang w:val="en-US"/>
              </w:rPr>
            </w:pPr>
            <w:proofErr w:type="spellStart"/>
            <w:r w:rsidRPr="001D3A69">
              <w:rPr>
                <w:rFonts w:ascii="RijksoverheidSansHeadingTT" w:hAnsi="RijksoverheidSansHeadingTT"/>
                <w:b/>
                <w:szCs w:val="19"/>
              </w:rPr>
              <w:t>Prio</w:t>
            </w:r>
            <w:proofErr w:type="spellEnd"/>
            <w:r w:rsidRPr="001D3A69">
              <w:rPr>
                <w:rFonts w:ascii="RijksoverheidSansHeadingTT" w:hAnsi="RijksoverheidSansHeadingTT"/>
                <w:b/>
                <w:szCs w:val="19"/>
              </w:rPr>
              <w:t xml:space="preserve"> 1</w:t>
            </w:r>
          </w:p>
        </w:tc>
        <w:tc>
          <w:tcPr>
            <w:tcW w:w="901" w:type="pct"/>
          </w:tcPr>
          <w:p w14:paraId="20DF37FB"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30 minuten</w:t>
            </w:r>
          </w:p>
        </w:tc>
        <w:tc>
          <w:tcPr>
            <w:tcW w:w="773" w:type="pct"/>
          </w:tcPr>
          <w:p w14:paraId="2E735C12"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100%</w:t>
            </w:r>
          </w:p>
        </w:tc>
        <w:tc>
          <w:tcPr>
            <w:tcW w:w="1709" w:type="pct"/>
          </w:tcPr>
          <w:p w14:paraId="1A9FE7BF" w14:textId="3C8BD20B"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0000"/>
                <w:szCs w:val="19"/>
              </w:rPr>
            </w:pPr>
            <w:r w:rsidRPr="001D3A69">
              <w:rPr>
                <w:rFonts w:ascii="RijksoverheidSansHeadingTT" w:hAnsi="RijksoverheidSansHeadingTT"/>
                <w:szCs w:val="19"/>
              </w:rPr>
              <w:t xml:space="preserve">4 </w:t>
            </w:r>
            <w:proofErr w:type="gramStart"/>
            <w:r w:rsidR="001909D3">
              <w:rPr>
                <w:rFonts w:ascii="RijksoverheidSansHeadingTT" w:hAnsi="RijksoverheidSansHeadingTT"/>
                <w:szCs w:val="19"/>
              </w:rPr>
              <w:t xml:space="preserve">kantoor </w:t>
            </w:r>
            <w:r w:rsidRPr="001D3A69">
              <w:rPr>
                <w:rFonts w:ascii="RijksoverheidSansHeadingTT" w:hAnsi="RijksoverheidSansHeadingTT"/>
                <w:szCs w:val="19"/>
              </w:rPr>
              <w:t>u</w:t>
            </w:r>
            <w:r w:rsidR="001909D3">
              <w:rPr>
                <w:rFonts w:ascii="RijksoverheidSansHeadingTT" w:hAnsi="RijksoverheidSansHeadingTT"/>
                <w:szCs w:val="19"/>
              </w:rPr>
              <w:t>ren</w:t>
            </w:r>
            <w:proofErr w:type="gramEnd"/>
          </w:p>
        </w:tc>
      </w:tr>
      <w:tr w:rsidR="001D3A69" w:rsidRPr="001D3A69" w14:paraId="0F3627D8" w14:textId="77777777" w:rsidTr="00C329F6">
        <w:trPr>
          <w:trHeight w:val="150"/>
        </w:trPr>
        <w:tc>
          <w:tcPr>
            <w:cnfStyle w:val="001000000000" w:firstRow="0" w:lastRow="0" w:firstColumn="1" w:lastColumn="0" w:oddVBand="0" w:evenVBand="0" w:oddHBand="0" w:evenHBand="0" w:firstRowFirstColumn="0" w:firstRowLastColumn="0" w:lastRowFirstColumn="0" w:lastRowLastColumn="0"/>
            <w:tcW w:w="746" w:type="pct"/>
            <w:vMerge/>
          </w:tcPr>
          <w:p w14:paraId="6C1D5A4E" w14:textId="77777777" w:rsidR="001D3A69" w:rsidRPr="001D3A69" w:rsidRDefault="001D3A69" w:rsidP="000939FC">
            <w:pPr>
              <w:rPr>
                <w:rFonts w:ascii="RijksoverheidSansHeadingTT" w:hAnsi="RijksoverheidSansHeadingTT"/>
                <w:szCs w:val="19"/>
              </w:rPr>
            </w:pPr>
          </w:p>
        </w:tc>
        <w:tc>
          <w:tcPr>
            <w:tcW w:w="872" w:type="pct"/>
          </w:tcPr>
          <w:p w14:paraId="3D1E507B"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b/>
                <w:szCs w:val="19"/>
                <w:lang w:val="en-US"/>
              </w:rPr>
            </w:pPr>
            <w:proofErr w:type="spellStart"/>
            <w:r w:rsidRPr="001D3A69">
              <w:rPr>
                <w:rFonts w:ascii="RijksoverheidSansHeadingTT" w:hAnsi="RijksoverheidSansHeadingTT"/>
                <w:b/>
                <w:szCs w:val="19"/>
                <w:lang w:val="en-US"/>
              </w:rPr>
              <w:t>Prio</w:t>
            </w:r>
            <w:proofErr w:type="spellEnd"/>
            <w:r w:rsidRPr="001D3A69">
              <w:rPr>
                <w:rFonts w:ascii="RijksoverheidSansHeadingTT" w:hAnsi="RijksoverheidSansHeadingTT"/>
                <w:b/>
                <w:szCs w:val="19"/>
                <w:lang w:val="en-US"/>
              </w:rPr>
              <w:t xml:space="preserve"> 2</w:t>
            </w:r>
          </w:p>
        </w:tc>
        <w:tc>
          <w:tcPr>
            <w:tcW w:w="901" w:type="pct"/>
          </w:tcPr>
          <w:p w14:paraId="4F02591F"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2 uur</w:t>
            </w:r>
          </w:p>
        </w:tc>
        <w:tc>
          <w:tcPr>
            <w:tcW w:w="773" w:type="pct"/>
          </w:tcPr>
          <w:p w14:paraId="2821DD52"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100%</w:t>
            </w:r>
          </w:p>
        </w:tc>
        <w:tc>
          <w:tcPr>
            <w:tcW w:w="1709" w:type="pct"/>
          </w:tcPr>
          <w:p w14:paraId="36344B36" w14:textId="601F328A" w:rsidR="001D3A69" w:rsidRPr="001D3A69" w:rsidRDefault="00953F5E"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0000"/>
                <w:szCs w:val="19"/>
              </w:rPr>
            </w:pPr>
            <w:proofErr w:type="gramStart"/>
            <w:r>
              <w:rPr>
                <w:rFonts w:ascii="RijksoverheidSansHeadingTT" w:hAnsi="RijksoverheidSansHeadingTT"/>
                <w:szCs w:val="19"/>
              </w:rPr>
              <w:t xml:space="preserve">3  </w:t>
            </w:r>
            <w:r w:rsidR="001D3A69" w:rsidRPr="001D3A69">
              <w:rPr>
                <w:rFonts w:ascii="RijksoverheidSansHeadingTT" w:hAnsi="RijksoverheidSansHeadingTT"/>
                <w:szCs w:val="19"/>
              </w:rPr>
              <w:t>Werkdag</w:t>
            </w:r>
            <w:r>
              <w:rPr>
                <w:rFonts w:ascii="RijksoverheidSansHeadingTT" w:hAnsi="RijksoverheidSansHeadingTT"/>
                <w:szCs w:val="19"/>
              </w:rPr>
              <w:t>en</w:t>
            </w:r>
            <w:proofErr w:type="gramEnd"/>
          </w:p>
        </w:tc>
      </w:tr>
      <w:tr w:rsidR="001D3A69" w:rsidRPr="001D3A69" w14:paraId="4DF381E9" w14:textId="77777777" w:rsidTr="00C329F6">
        <w:trPr>
          <w:trHeight w:val="150"/>
        </w:trPr>
        <w:tc>
          <w:tcPr>
            <w:cnfStyle w:val="001000000000" w:firstRow="0" w:lastRow="0" w:firstColumn="1" w:lastColumn="0" w:oddVBand="0" w:evenVBand="0" w:oddHBand="0" w:evenHBand="0" w:firstRowFirstColumn="0" w:firstRowLastColumn="0" w:lastRowFirstColumn="0" w:lastRowLastColumn="0"/>
            <w:tcW w:w="746" w:type="pct"/>
            <w:vMerge/>
          </w:tcPr>
          <w:p w14:paraId="2BA3390D" w14:textId="77777777" w:rsidR="001D3A69" w:rsidRPr="001D3A69" w:rsidRDefault="001D3A69" w:rsidP="000939FC">
            <w:pPr>
              <w:rPr>
                <w:rFonts w:ascii="RijksoverheidSansHeadingTT" w:hAnsi="RijksoverheidSansHeadingTT"/>
                <w:szCs w:val="19"/>
              </w:rPr>
            </w:pPr>
          </w:p>
        </w:tc>
        <w:tc>
          <w:tcPr>
            <w:tcW w:w="872" w:type="pct"/>
          </w:tcPr>
          <w:p w14:paraId="2FD06850"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b/>
                <w:szCs w:val="19"/>
                <w:lang w:val="en-US"/>
              </w:rPr>
            </w:pPr>
            <w:proofErr w:type="spellStart"/>
            <w:r w:rsidRPr="001D3A69">
              <w:rPr>
                <w:rFonts w:ascii="RijksoverheidSansHeadingTT" w:hAnsi="RijksoverheidSansHeadingTT"/>
                <w:b/>
                <w:szCs w:val="19"/>
                <w:lang w:val="en-US"/>
              </w:rPr>
              <w:t>Prio</w:t>
            </w:r>
            <w:proofErr w:type="spellEnd"/>
            <w:r w:rsidRPr="001D3A69">
              <w:rPr>
                <w:rFonts w:ascii="RijksoverheidSansHeadingTT" w:hAnsi="RijksoverheidSansHeadingTT"/>
                <w:b/>
                <w:szCs w:val="19"/>
                <w:lang w:val="en-US"/>
              </w:rPr>
              <w:t xml:space="preserve"> 3</w:t>
            </w:r>
          </w:p>
        </w:tc>
        <w:tc>
          <w:tcPr>
            <w:tcW w:w="901" w:type="pct"/>
          </w:tcPr>
          <w:p w14:paraId="693E8E91"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2 uur</w:t>
            </w:r>
          </w:p>
        </w:tc>
        <w:tc>
          <w:tcPr>
            <w:tcW w:w="773" w:type="pct"/>
          </w:tcPr>
          <w:p w14:paraId="1FF031C9"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100%</w:t>
            </w:r>
          </w:p>
        </w:tc>
        <w:tc>
          <w:tcPr>
            <w:tcW w:w="1709" w:type="pct"/>
          </w:tcPr>
          <w:p w14:paraId="5CB2AF14" w14:textId="38F704AD" w:rsidR="001D3A69" w:rsidRPr="001D3A69" w:rsidRDefault="00953F5E"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0000"/>
                <w:szCs w:val="19"/>
              </w:rPr>
            </w:pPr>
            <w:r>
              <w:rPr>
                <w:rFonts w:ascii="RijksoverheidSansHeadingTT" w:hAnsi="RijksoverheidSansHeadingTT"/>
                <w:szCs w:val="19"/>
              </w:rPr>
              <w:t>15</w:t>
            </w:r>
            <w:r w:rsidR="001D3A69" w:rsidRPr="001D3A69">
              <w:rPr>
                <w:rFonts w:ascii="RijksoverheidSansHeadingTT" w:hAnsi="RijksoverheidSansHeadingTT"/>
                <w:szCs w:val="19"/>
              </w:rPr>
              <w:t xml:space="preserve"> Werkdagen</w:t>
            </w:r>
          </w:p>
        </w:tc>
      </w:tr>
      <w:tr w:rsidR="001D3A69" w:rsidRPr="001D3A69" w14:paraId="270BF3D5" w14:textId="77777777" w:rsidTr="00C329F6">
        <w:trPr>
          <w:trHeight w:val="150"/>
        </w:trPr>
        <w:tc>
          <w:tcPr>
            <w:cnfStyle w:val="001000000000" w:firstRow="0" w:lastRow="0" w:firstColumn="1" w:lastColumn="0" w:oddVBand="0" w:evenVBand="0" w:oddHBand="0" w:evenHBand="0" w:firstRowFirstColumn="0" w:firstRowLastColumn="0" w:lastRowFirstColumn="0" w:lastRowLastColumn="0"/>
            <w:tcW w:w="746" w:type="pct"/>
            <w:vMerge/>
          </w:tcPr>
          <w:p w14:paraId="11CB93DA" w14:textId="77777777" w:rsidR="001D3A69" w:rsidRPr="001D3A69" w:rsidRDefault="001D3A69" w:rsidP="000939FC">
            <w:pPr>
              <w:rPr>
                <w:rFonts w:ascii="RijksoverheidSansHeadingTT" w:hAnsi="RijksoverheidSansHeadingTT"/>
                <w:szCs w:val="19"/>
              </w:rPr>
            </w:pPr>
          </w:p>
        </w:tc>
        <w:tc>
          <w:tcPr>
            <w:tcW w:w="872" w:type="pct"/>
          </w:tcPr>
          <w:p w14:paraId="49F3BB41" w14:textId="0A2AD63A" w:rsidR="001D3A69" w:rsidRPr="001D3A69" w:rsidRDefault="002F3B58"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b/>
                <w:szCs w:val="19"/>
                <w:lang w:val="en-US"/>
              </w:rPr>
            </w:pPr>
            <w:proofErr w:type="spellStart"/>
            <w:r>
              <w:rPr>
                <w:rFonts w:ascii="RijksoverheidSansHeadingTT" w:hAnsi="RijksoverheidSansHeadingTT"/>
                <w:b/>
                <w:szCs w:val="19"/>
                <w:lang w:val="en-US"/>
              </w:rPr>
              <w:t>Serviceverzoeken</w:t>
            </w:r>
            <w:proofErr w:type="spellEnd"/>
          </w:p>
        </w:tc>
        <w:tc>
          <w:tcPr>
            <w:tcW w:w="901" w:type="pct"/>
          </w:tcPr>
          <w:p w14:paraId="26639B22"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24 uur</w:t>
            </w:r>
          </w:p>
        </w:tc>
        <w:tc>
          <w:tcPr>
            <w:tcW w:w="773" w:type="pct"/>
          </w:tcPr>
          <w:p w14:paraId="56433E1E" w14:textId="77777777" w:rsidR="001D3A69" w:rsidRPr="001D3A69" w:rsidRDefault="001D3A69"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1D3A69">
              <w:rPr>
                <w:rFonts w:ascii="RijksoverheidSansHeadingTT" w:hAnsi="RijksoverheidSansHeadingTT"/>
                <w:szCs w:val="19"/>
              </w:rPr>
              <w:t>100%</w:t>
            </w:r>
          </w:p>
        </w:tc>
        <w:tc>
          <w:tcPr>
            <w:tcW w:w="1709" w:type="pct"/>
          </w:tcPr>
          <w:p w14:paraId="6CB2EBC6" w14:textId="59DF51E4" w:rsidR="001D3A69" w:rsidRPr="001D3A69" w:rsidRDefault="00953F5E"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olor w:val="FF0000"/>
                <w:szCs w:val="19"/>
              </w:rPr>
            </w:pPr>
            <w:r>
              <w:rPr>
                <w:rFonts w:ascii="RijksoverheidSansHeadingTT" w:hAnsi="RijksoverheidSansHeadingTT"/>
                <w:szCs w:val="19"/>
              </w:rPr>
              <w:t>15</w:t>
            </w:r>
            <w:r w:rsidRPr="001D3A69">
              <w:rPr>
                <w:rFonts w:ascii="RijksoverheidSansHeadingTT" w:hAnsi="RijksoverheidSansHeadingTT"/>
                <w:szCs w:val="19"/>
              </w:rPr>
              <w:t xml:space="preserve"> Werkdagen</w:t>
            </w:r>
          </w:p>
        </w:tc>
      </w:tr>
      <w:tr w:rsidR="001D3A69" w:rsidRPr="001D3A69" w14:paraId="185461FC" w14:textId="77777777" w:rsidTr="00C329F6">
        <w:trPr>
          <w:trHeight w:val="150"/>
        </w:trPr>
        <w:tc>
          <w:tcPr>
            <w:cnfStyle w:val="001000000000" w:firstRow="0" w:lastRow="0" w:firstColumn="1" w:lastColumn="0" w:oddVBand="0" w:evenVBand="0" w:oddHBand="0" w:evenHBand="0" w:firstRowFirstColumn="0" w:firstRowLastColumn="0" w:lastRowFirstColumn="0" w:lastRowLastColumn="0"/>
            <w:tcW w:w="746" w:type="pct"/>
          </w:tcPr>
          <w:p w14:paraId="1095F13F" w14:textId="77777777" w:rsidR="001D3A69" w:rsidRPr="001D3A69" w:rsidRDefault="001D3A69" w:rsidP="000939FC">
            <w:pPr>
              <w:rPr>
                <w:rFonts w:ascii="RijksoverheidSansHeadingTT" w:hAnsi="RijksoverheidSansHeadingTT"/>
                <w:szCs w:val="19"/>
              </w:rPr>
            </w:pPr>
            <w:r w:rsidRPr="001D3A69">
              <w:rPr>
                <w:rFonts w:ascii="RijksoverheidSansHeadingTT" w:hAnsi="RijksoverheidSansHeadingTT"/>
                <w:szCs w:val="19"/>
              </w:rPr>
              <w:t>Norm</w:t>
            </w:r>
          </w:p>
        </w:tc>
        <w:tc>
          <w:tcPr>
            <w:tcW w:w="4254" w:type="pct"/>
            <w:gridSpan w:val="4"/>
          </w:tcPr>
          <w:p w14:paraId="1F804E9B" w14:textId="72D1720D" w:rsidR="001D3A69" w:rsidRPr="001D3A69" w:rsidRDefault="00953F5E"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Pr>
                <w:rFonts w:ascii="RijksoverheidSansHeadingTT" w:hAnsi="RijksoverheidSansHeadingTT"/>
                <w:szCs w:val="19"/>
              </w:rPr>
              <w:t>100% op bovenstaande Reactietijden. Oplostijden zijn streeftijden</w:t>
            </w:r>
          </w:p>
        </w:tc>
      </w:tr>
      <w:tr w:rsidR="001D3A69" w:rsidRPr="001D3A69" w14:paraId="18F1FBE8" w14:textId="77777777" w:rsidTr="00C329F6">
        <w:trPr>
          <w:trHeight w:val="150"/>
        </w:trPr>
        <w:tc>
          <w:tcPr>
            <w:cnfStyle w:val="001000000000" w:firstRow="0" w:lastRow="0" w:firstColumn="1" w:lastColumn="0" w:oddVBand="0" w:evenVBand="0" w:oddHBand="0" w:evenHBand="0" w:firstRowFirstColumn="0" w:firstRowLastColumn="0" w:lastRowFirstColumn="0" w:lastRowLastColumn="0"/>
            <w:tcW w:w="746" w:type="pct"/>
          </w:tcPr>
          <w:p w14:paraId="783FB392" w14:textId="77777777" w:rsidR="001D3A69" w:rsidRPr="001D3A69" w:rsidRDefault="001D3A69" w:rsidP="000939FC">
            <w:pPr>
              <w:rPr>
                <w:rFonts w:ascii="RijksoverheidSansHeadingTT" w:hAnsi="RijksoverheidSansHeadingTT"/>
                <w:szCs w:val="19"/>
              </w:rPr>
            </w:pPr>
            <w:r w:rsidRPr="001D3A69">
              <w:rPr>
                <w:rFonts w:ascii="RijksoverheidSansHeadingTT" w:hAnsi="RijksoverheidSansHeadingTT"/>
                <w:szCs w:val="19"/>
              </w:rPr>
              <w:t xml:space="preserve">Herstel- en </w:t>
            </w:r>
            <w:proofErr w:type="spellStart"/>
            <w:r w:rsidRPr="001D3A69">
              <w:rPr>
                <w:rFonts w:ascii="RijksoverheidSansHeadingTT" w:hAnsi="RijksoverheidSansHeadingTT"/>
                <w:szCs w:val="19"/>
              </w:rPr>
              <w:t>controle-maatregelen</w:t>
            </w:r>
            <w:proofErr w:type="spellEnd"/>
          </w:p>
        </w:tc>
        <w:tc>
          <w:tcPr>
            <w:tcW w:w="4254" w:type="pct"/>
            <w:gridSpan w:val="4"/>
          </w:tcPr>
          <w:p w14:paraId="3ED8DCA1" w14:textId="77777777" w:rsidR="001D3A69" w:rsidRPr="001D3A69" w:rsidRDefault="001D3A69" w:rsidP="000939FC">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Bij het niet halen van de norm heeft de Opdrachtgever onderstaande herstel- en controlemaatregelen die verder worden toegelicht in hoofdstuk 1:</w:t>
            </w:r>
          </w:p>
          <w:p w14:paraId="2094D83E" w14:textId="77777777" w:rsidR="001D3A69" w:rsidRPr="001D3A69" w:rsidRDefault="001D3A69" w:rsidP="00B575A5">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Escalatie;</w:t>
            </w:r>
          </w:p>
          <w:p w14:paraId="2838751F" w14:textId="5825B524" w:rsidR="001D3A69" w:rsidRPr="00953F5E" w:rsidRDefault="001D3A69" w:rsidP="00953F5E">
            <w:pPr>
              <w:pStyle w:val="Lijstalinea"/>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1D3A69">
              <w:rPr>
                <w:rFonts w:ascii="RijksoverheidSansHeadingTT" w:hAnsi="RijksoverheidSansHeadingTT"/>
                <w:sz w:val="19"/>
                <w:szCs w:val="19"/>
              </w:rPr>
              <w:t>Evaluatie- en verbeterplan</w:t>
            </w:r>
            <w:r w:rsidR="00953F5E">
              <w:rPr>
                <w:rFonts w:ascii="RijksoverheidSansHeadingTT" w:hAnsi="RijksoverheidSansHeadingTT"/>
                <w:sz w:val="19"/>
                <w:szCs w:val="19"/>
              </w:rPr>
              <w:t xml:space="preserve"> bij </w:t>
            </w:r>
            <w:proofErr w:type="spellStart"/>
            <w:r w:rsidR="00953F5E">
              <w:rPr>
                <w:rFonts w:ascii="RijksoverheidSansHeadingTT" w:hAnsi="RijksoverheidSansHeadingTT"/>
                <w:sz w:val="19"/>
                <w:szCs w:val="19"/>
              </w:rPr>
              <w:t>Prio</w:t>
            </w:r>
            <w:proofErr w:type="spellEnd"/>
            <w:r w:rsidR="00953F5E">
              <w:rPr>
                <w:rFonts w:ascii="RijksoverheidSansHeadingTT" w:hAnsi="RijksoverheidSansHeadingTT"/>
                <w:sz w:val="19"/>
                <w:szCs w:val="19"/>
              </w:rPr>
              <w:t xml:space="preserve"> </w:t>
            </w:r>
            <w:proofErr w:type="spellStart"/>
            <w:r w:rsidR="00953F5E">
              <w:rPr>
                <w:rFonts w:ascii="RijksoverheidSansHeadingTT" w:hAnsi="RijksoverheidSansHeadingTT"/>
                <w:sz w:val="19"/>
                <w:szCs w:val="19"/>
              </w:rPr>
              <w:t>incicenten</w:t>
            </w:r>
            <w:proofErr w:type="spellEnd"/>
          </w:p>
        </w:tc>
      </w:tr>
      <w:tr w:rsidR="001D3A69" w:rsidRPr="001D3A69" w14:paraId="77B800C0" w14:textId="77777777" w:rsidTr="00C329F6">
        <w:trPr>
          <w:trHeight w:val="175"/>
        </w:trPr>
        <w:tc>
          <w:tcPr>
            <w:cnfStyle w:val="001000000000" w:firstRow="0" w:lastRow="0" w:firstColumn="1" w:lastColumn="0" w:oddVBand="0" w:evenVBand="0" w:oddHBand="0" w:evenHBand="0" w:firstRowFirstColumn="0" w:firstRowLastColumn="0" w:lastRowFirstColumn="0" w:lastRowLastColumn="0"/>
            <w:tcW w:w="746" w:type="pct"/>
          </w:tcPr>
          <w:p w14:paraId="1659BE5D" w14:textId="77777777" w:rsidR="001D3A69" w:rsidRPr="001D3A69" w:rsidRDefault="001D3A69" w:rsidP="000939FC">
            <w:pPr>
              <w:rPr>
                <w:rFonts w:ascii="RijksoverheidSansHeadingTT" w:hAnsi="RijksoverheidSansHeadingTT"/>
                <w:szCs w:val="19"/>
              </w:rPr>
            </w:pPr>
            <w:r w:rsidRPr="001D3A69">
              <w:rPr>
                <w:rFonts w:ascii="RijksoverheidSansHeadingTT" w:hAnsi="RijksoverheidSansHeadingTT"/>
                <w:szCs w:val="19"/>
              </w:rPr>
              <w:t>Boete</w:t>
            </w:r>
          </w:p>
        </w:tc>
        <w:tc>
          <w:tcPr>
            <w:tcW w:w="4254" w:type="pct"/>
            <w:gridSpan w:val="4"/>
          </w:tcPr>
          <w:p w14:paraId="0BE8A96A" w14:textId="40FC929C" w:rsidR="001D3A69" w:rsidRPr="001D3A69" w:rsidRDefault="00FF251A" w:rsidP="000939F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r>
              <w:rPr>
                <w:rFonts w:ascii="RijksoverheidSansHeadingTT" w:hAnsi="RijksoverheidSansHeadingTT"/>
                <w:szCs w:val="19"/>
              </w:rPr>
              <w:t>n.v.t.</w:t>
            </w:r>
            <w:r w:rsidR="001D3A69" w:rsidRPr="001D3A69">
              <w:rPr>
                <w:rFonts w:ascii="RijksoverheidSansHeadingTT" w:hAnsi="RijksoverheidSansHeadingTT"/>
                <w:szCs w:val="19"/>
              </w:rPr>
              <w:t xml:space="preserve"> </w:t>
            </w:r>
          </w:p>
        </w:tc>
      </w:tr>
    </w:tbl>
    <w:p w14:paraId="046A6357" w14:textId="77777777" w:rsidR="00C329F6" w:rsidRDefault="00C329F6" w:rsidP="00C329F6">
      <w:pPr>
        <w:pStyle w:val="Kop1"/>
      </w:pPr>
      <w:bookmarkStart w:id="11" w:name="_Toc160198078"/>
      <w:bookmarkStart w:id="12" w:name="_Toc168046501"/>
      <w:r>
        <w:lastRenderedPageBreak/>
        <w:t>Servicedesk en Incidentmanagement</w:t>
      </w:r>
      <w:bookmarkEnd w:id="11"/>
      <w:bookmarkEnd w:id="12"/>
    </w:p>
    <w:p w14:paraId="0071A746" w14:textId="77777777" w:rsidR="00C329F6" w:rsidRDefault="00C329F6" w:rsidP="00C329F6">
      <w:pPr>
        <w:rPr>
          <w:rFonts w:ascii="RijksoverheidSansText" w:hAnsi="RijksoverheidSansText" w:cs="Arial"/>
          <w:color w:val="000000"/>
          <w:spacing w:val="5"/>
          <w:szCs w:val="18"/>
        </w:rPr>
      </w:pPr>
    </w:p>
    <w:p w14:paraId="232AD16B" w14:textId="7310F78B" w:rsidR="00C329F6" w:rsidRDefault="00C329F6" w:rsidP="00C329F6">
      <w:pPr>
        <w:rPr>
          <w:rFonts w:ascii="RijksoverheidSansText" w:hAnsi="RijksoverheidSansText" w:cs="Arial"/>
          <w:color w:val="000000"/>
          <w:spacing w:val="5"/>
          <w:szCs w:val="18"/>
        </w:rPr>
      </w:pPr>
      <w:r w:rsidRPr="001C7954">
        <w:rPr>
          <w:rFonts w:ascii="RijksoverheidSansText" w:hAnsi="RijksoverheidSansText" w:cs="Arial"/>
          <w:color w:val="000000"/>
          <w:spacing w:val="5"/>
          <w:szCs w:val="18"/>
        </w:rPr>
        <w:t xml:space="preserve">Ten aanzien van het Incidentproces </w:t>
      </w:r>
      <w:r>
        <w:rPr>
          <w:rFonts w:ascii="RijksoverheidSansText" w:hAnsi="RijksoverheidSansText" w:cs="Arial"/>
          <w:color w:val="000000"/>
          <w:spacing w:val="5"/>
          <w:szCs w:val="18"/>
        </w:rPr>
        <w:t xml:space="preserve">wordt </w:t>
      </w:r>
      <w:r w:rsidRPr="001C7954">
        <w:rPr>
          <w:rFonts w:ascii="RijksoverheidSansText" w:hAnsi="RijksoverheidSansText" w:cs="Arial"/>
          <w:color w:val="000000"/>
          <w:spacing w:val="5"/>
          <w:szCs w:val="18"/>
        </w:rPr>
        <w:t xml:space="preserve">verwacht dat de Opdrachtnemer de Incidenten </w:t>
      </w:r>
      <w:r>
        <w:rPr>
          <w:rFonts w:ascii="RijksoverheidSansText" w:hAnsi="RijksoverheidSansText" w:cs="Arial"/>
          <w:color w:val="000000"/>
          <w:spacing w:val="5"/>
          <w:szCs w:val="18"/>
        </w:rPr>
        <w:t xml:space="preserve">binnen de gestelde tijden (KPI 2) </w:t>
      </w:r>
      <w:r w:rsidRPr="001C7954">
        <w:rPr>
          <w:rFonts w:ascii="RijksoverheidSansText" w:hAnsi="RijksoverheidSansText" w:cs="Arial"/>
          <w:color w:val="000000"/>
          <w:spacing w:val="5"/>
          <w:szCs w:val="18"/>
        </w:rPr>
        <w:t>oplost.</w:t>
      </w:r>
    </w:p>
    <w:p w14:paraId="3CB0B70F" w14:textId="77777777" w:rsidR="00C329F6" w:rsidRPr="00E42F37" w:rsidRDefault="00C329F6" w:rsidP="00C329F6">
      <w:pPr>
        <w:pStyle w:val="Kop2"/>
      </w:pPr>
      <w:bookmarkStart w:id="13" w:name="_Toc160198079"/>
      <w:bookmarkStart w:id="14" w:name="_Toc168046502"/>
      <w:r>
        <w:t>Aanmelden van incidenten</w:t>
      </w:r>
      <w:bookmarkEnd w:id="13"/>
      <w:bookmarkEnd w:id="14"/>
    </w:p>
    <w:p w14:paraId="0A6C45E7" w14:textId="0D364BE7" w:rsidR="00203F3C" w:rsidRPr="000939FC" w:rsidRDefault="00203F3C" w:rsidP="00203F3C">
      <w:pPr>
        <w:rPr>
          <w:rFonts w:ascii="RijksoverheidSansText" w:hAnsi="RijksoverheidSansText" w:cs="Arial"/>
          <w:color w:val="000000"/>
          <w:spacing w:val="5"/>
          <w:szCs w:val="18"/>
        </w:rPr>
      </w:pPr>
      <w:r w:rsidRPr="000939FC">
        <w:rPr>
          <w:rFonts w:ascii="RijksoverheidSansText" w:hAnsi="RijksoverheidSansText" w:cs="Arial"/>
          <w:color w:val="000000"/>
          <w:spacing w:val="5"/>
          <w:szCs w:val="18"/>
        </w:rPr>
        <w:t xml:space="preserve">Voor het aanmelden van Incidenten die betrekking hebben op </w:t>
      </w:r>
      <w:r>
        <w:rPr>
          <w:rFonts w:ascii="RijksoverheidSansText" w:hAnsi="RijksoverheidSansText" w:cs="Arial"/>
          <w:color w:val="000000"/>
          <w:spacing w:val="5"/>
          <w:szCs w:val="18"/>
        </w:rPr>
        <w:t>de Oplossing</w:t>
      </w:r>
      <w:r w:rsidRPr="000939FC">
        <w:rPr>
          <w:rFonts w:ascii="RijksoverheidSansText" w:hAnsi="RijksoverheidSansText" w:cs="Arial"/>
          <w:color w:val="000000"/>
          <w:spacing w:val="5"/>
          <w:szCs w:val="18"/>
        </w:rPr>
        <w:t xml:space="preserve"> en</w:t>
      </w:r>
      <w:r w:rsidR="000306E9">
        <w:rPr>
          <w:rFonts w:ascii="RijksoverheidSansText" w:hAnsi="RijksoverheidSansText" w:cs="Arial"/>
          <w:color w:val="000000"/>
          <w:spacing w:val="5"/>
          <w:szCs w:val="18"/>
        </w:rPr>
        <w:t xml:space="preserve"> Dienstverlening</w:t>
      </w:r>
      <w:r w:rsidRPr="000939FC">
        <w:rPr>
          <w:rFonts w:ascii="RijksoverheidSansText" w:hAnsi="RijksoverheidSansText" w:cs="Arial"/>
          <w:color w:val="000000"/>
          <w:spacing w:val="5"/>
          <w:szCs w:val="18"/>
        </w:rPr>
        <w:t xml:space="preserve"> die de Opdrachtnemer levert</w:t>
      </w:r>
      <w:r w:rsidR="002F3B58">
        <w:rPr>
          <w:rFonts w:ascii="RijksoverheidSansText" w:hAnsi="RijksoverheidSansText" w:cs="Arial"/>
          <w:color w:val="000000"/>
          <w:spacing w:val="5"/>
          <w:szCs w:val="18"/>
        </w:rPr>
        <w:t>,</w:t>
      </w:r>
      <w:r w:rsidRPr="000939FC">
        <w:rPr>
          <w:rFonts w:ascii="RijksoverheidSansText" w:hAnsi="RijksoverheidSansText" w:cs="Arial"/>
          <w:color w:val="000000"/>
          <w:spacing w:val="5"/>
          <w:szCs w:val="18"/>
        </w:rPr>
        <w:t xml:space="preserve"> kunnen contactpersonen van de Opdrachtgever zich richten tot de Helpdesk van de</w:t>
      </w:r>
      <w:r w:rsidR="00736558">
        <w:rPr>
          <w:rFonts w:ascii="RijksoverheidSansText" w:hAnsi="RijksoverheidSansText" w:cs="Arial"/>
          <w:color w:val="000000"/>
          <w:spacing w:val="5"/>
          <w:szCs w:val="18"/>
        </w:rPr>
        <w:t xml:space="preserve"> Opdrachtnemer </w:t>
      </w:r>
      <w:proofErr w:type="gramStart"/>
      <w:r w:rsidR="00736558">
        <w:rPr>
          <w:rFonts w:ascii="RijksoverheidSansText" w:hAnsi="RijksoverheidSansText" w:cs="Arial"/>
          <w:color w:val="000000"/>
          <w:spacing w:val="5"/>
          <w:szCs w:val="18"/>
        </w:rPr>
        <w:t>m</w:t>
      </w:r>
      <w:r w:rsidRPr="000939FC">
        <w:rPr>
          <w:rFonts w:ascii="RijksoverheidSansText" w:hAnsi="RijksoverheidSansText" w:cs="Arial"/>
          <w:color w:val="000000"/>
          <w:spacing w:val="5"/>
          <w:szCs w:val="18"/>
        </w:rPr>
        <w:t>iddels</w:t>
      </w:r>
      <w:proofErr w:type="gramEnd"/>
      <w:r w:rsidRPr="000939FC">
        <w:rPr>
          <w:rFonts w:ascii="RijksoverheidSansText" w:hAnsi="RijksoverheidSansText" w:cs="Arial"/>
          <w:color w:val="000000"/>
          <w:spacing w:val="5"/>
          <w:szCs w:val="18"/>
        </w:rPr>
        <w:t xml:space="preserve"> een:</w:t>
      </w:r>
    </w:p>
    <w:p w14:paraId="76C275DF" w14:textId="0BFE6104" w:rsidR="00203F3C" w:rsidRPr="000939FC" w:rsidRDefault="002F3B58" w:rsidP="00203F3C">
      <w:pPr>
        <w:pStyle w:val="Lijstalinea"/>
        <w:numPr>
          <w:ilvl w:val="0"/>
          <w:numId w:val="14"/>
        </w:numPr>
        <w:rPr>
          <w:rFonts w:ascii="RijksoverheidSansText" w:hAnsi="RijksoverheidSansText" w:cs="Arial"/>
          <w:color w:val="000000"/>
          <w:spacing w:val="5"/>
          <w:sz w:val="19"/>
          <w:szCs w:val="19"/>
        </w:rPr>
      </w:pPr>
      <w:r>
        <w:rPr>
          <w:rFonts w:ascii="RijksoverheidSansText" w:hAnsi="RijksoverheidSansText" w:cs="Arial"/>
          <w:color w:val="000000"/>
          <w:spacing w:val="5"/>
          <w:sz w:val="19"/>
          <w:szCs w:val="19"/>
        </w:rPr>
        <w:t>(Online) Incidentregistratiesysteem /</w:t>
      </w:r>
      <w:proofErr w:type="gramStart"/>
      <w:r>
        <w:rPr>
          <w:rFonts w:ascii="RijksoverheidSansText" w:hAnsi="RijksoverheidSansText" w:cs="Arial"/>
          <w:color w:val="000000"/>
          <w:spacing w:val="5"/>
          <w:sz w:val="19"/>
          <w:szCs w:val="19"/>
        </w:rPr>
        <w:t xml:space="preserve">Portal </w:t>
      </w:r>
      <w:r w:rsidR="00203F3C" w:rsidRPr="000939FC">
        <w:rPr>
          <w:rFonts w:ascii="RijksoverheidSansText" w:hAnsi="RijksoverheidSansText" w:cs="Arial"/>
          <w:color w:val="000000"/>
          <w:spacing w:val="5"/>
          <w:sz w:val="19"/>
          <w:szCs w:val="19"/>
        </w:rPr>
        <w:t xml:space="preserve"> Toeleverancier</w:t>
      </w:r>
      <w:proofErr w:type="gramEnd"/>
      <w:r w:rsidR="00203F3C" w:rsidRPr="000939FC">
        <w:rPr>
          <w:rFonts w:ascii="RijksoverheidSansText" w:hAnsi="RijksoverheidSansText" w:cs="Arial"/>
          <w:color w:val="000000"/>
          <w:spacing w:val="5"/>
          <w:sz w:val="19"/>
          <w:szCs w:val="19"/>
        </w:rPr>
        <w:t>/Opdrachtnemer;</w:t>
      </w:r>
    </w:p>
    <w:p w14:paraId="0675EB07" w14:textId="77777777" w:rsidR="00203F3C" w:rsidRDefault="00203F3C" w:rsidP="00203F3C">
      <w:pPr>
        <w:pStyle w:val="Lijstalinea"/>
        <w:numPr>
          <w:ilvl w:val="0"/>
          <w:numId w:val="14"/>
        </w:numPr>
        <w:rPr>
          <w:rFonts w:ascii="RijksoverheidSansText" w:hAnsi="RijksoverheidSansText" w:cs="Arial"/>
          <w:color w:val="000000"/>
          <w:spacing w:val="5"/>
          <w:sz w:val="19"/>
          <w:szCs w:val="19"/>
        </w:rPr>
      </w:pPr>
      <w:proofErr w:type="gramStart"/>
      <w:r w:rsidRPr="000939FC">
        <w:rPr>
          <w:rFonts w:ascii="RijksoverheidSansText" w:hAnsi="RijksoverheidSansText" w:cs="Arial"/>
          <w:color w:val="000000"/>
          <w:spacing w:val="5"/>
          <w:sz w:val="19"/>
          <w:szCs w:val="19"/>
        </w:rPr>
        <w:t>telefoonnummer</w:t>
      </w:r>
      <w:proofErr w:type="gramEnd"/>
      <w:r w:rsidRPr="000939FC">
        <w:rPr>
          <w:rFonts w:ascii="RijksoverheidSansText" w:hAnsi="RijksoverheidSansText" w:cs="Arial"/>
          <w:color w:val="000000"/>
          <w:spacing w:val="5"/>
          <w:sz w:val="19"/>
          <w:szCs w:val="19"/>
        </w:rPr>
        <w:t xml:space="preserve"> Helpdeskdesk Toeleverancier/Opdrachtnemer;</w:t>
      </w:r>
    </w:p>
    <w:p w14:paraId="560626EE" w14:textId="11A1C7AD" w:rsidR="00C329F6" w:rsidRPr="000306E9" w:rsidRDefault="00203F3C" w:rsidP="00203F3C">
      <w:pPr>
        <w:pStyle w:val="Lijstalinea"/>
        <w:numPr>
          <w:ilvl w:val="0"/>
          <w:numId w:val="14"/>
        </w:numPr>
        <w:rPr>
          <w:rFonts w:ascii="RijksoverheidSansText" w:hAnsi="RijksoverheidSansText" w:cs="Arial"/>
          <w:color w:val="000000"/>
          <w:spacing w:val="5"/>
          <w:sz w:val="19"/>
          <w:szCs w:val="19"/>
        </w:rPr>
      </w:pPr>
      <w:proofErr w:type="gramStart"/>
      <w:r w:rsidRPr="000306E9">
        <w:rPr>
          <w:rFonts w:ascii="RijksoverheidSansText" w:hAnsi="RijksoverheidSansText" w:cs="Arial"/>
          <w:color w:val="000000"/>
          <w:spacing w:val="5"/>
          <w:sz w:val="19"/>
          <w:szCs w:val="19"/>
        </w:rPr>
        <w:t>mail</w:t>
      </w:r>
      <w:proofErr w:type="gramEnd"/>
      <w:r w:rsidRPr="000306E9">
        <w:rPr>
          <w:rFonts w:ascii="RijksoverheidSansText" w:hAnsi="RijksoverheidSansText" w:cs="Arial"/>
          <w:color w:val="000000"/>
          <w:spacing w:val="5"/>
          <w:sz w:val="19"/>
          <w:szCs w:val="19"/>
        </w:rPr>
        <w:t xml:space="preserve"> naar Helpdesk Toeleverancier/Opdrachtnemer</w:t>
      </w:r>
    </w:p>
    <w:p w14:paraId="6FF9F07A" w14:textId="77777777" w:rsidR="00203F3C" w:rsidRDefault="00203F3C" w:rsidP="00C329F6">
      <w:pPr>
        <w:rPr>
          <w:rFonts w:ascii="RijksoverheidSansText" w:hAnsi="RijksoverheidSansText" w:cs="Arial"/>
          <w:color w:val="000000"/>
          <w:spacing w:val="5"/>
          <w:szCs w:val="18"/>
          <w:highlight w:val="yellow"/>
        </w:rPr>
      </w:pPr>
    </w:p>
    <w:p w14:paraId="45105599" w14:textId="38DC9804" w:rsidR="00C329F6" w:rsidRPr="000939FC" w:rsidRDefault="00C329F6" w:rsidP="00C329F6">
      <w:pPr>
        <w:rPr>
          <w:rFonts w:ascii="RijksoverheidSansText" w:hAnsi="RijksoverheidSansText" w:cs="Arial"/>
          <w:color w:val="000000"/>
          <w:spacing w:val="5"/>
          <w:szCs w:val="19"/>
        </w:rPr>
      </w:pPr>
      <w:r w:rsidRPr="00B70A35">
        <w:rPr>
          <w:rFonts w:ascii="RijksoverheidSansText" w:hAnsi="RijksoverheidSansText" w:cs="Arial"/>
          <w:color w:val="000000"/>
          <w:spacing w:val="5"/>
          <w:szCs w:val="18"/>
          <w:highlight w:val="yellow"/>
        </w:rPr>
        <w:t xml:space="preserve">De gegevens van het </w:t>
      </w:r>
      <w:r w:rsidR="002F3B58">
        <w:rPr>
          <w:rFonts w:ascii="RijksoverheidSansText" w:hAnsi="RijksoverheidSansText" w:cs="Arial"/>
          <w:color w:val="000000"/>
          <w:spacing w:val="5"/>
          <w:szCs w:val="18"/>
          <w:highlight w:val="yellow"/>
        </w:rPr>
        <w:t>Portal</w:t>
      </w:r>
      <w:r w:rsidRPr="00B70A35">
        <w:rPr>
          <w:rFonts w:ascii="RijksoverheidSansText" w:hAnsi="RijksoverheidSansText" w:cs="Arial"/>
          <w:color w:val="000000"/>
          <w:spacing w:val="5"/>
          <w:szCs w:val="18"/>
          <w:highlight w:val="yellow"/>
        </w:rPr>
        <w:t xml:space="preserve"> + telefoonnum</w:t>
      </w:r>
      <w:r w:rsidRPr="006D4435">
        <w:rPr>
          <w:rFonts w:ascii="RijksoverheidSansText" w:hAnsi="RijksoverheidSansText" w:cs="Arial"/>
          <w:color w:val="000000"/>
          <w:spacing w:val="5"/>
          <w:szCs w:val="18"/>
          <w:highlight w:val="yellow"/>
        </w:rPr>
        <w:t>mer</w:t>
      </w:r>
    </w:p>
    <w:p w14:paraId="1EB09FF5" w14:textId="77777777" w:rsidR="00C329F6" w:rsidRDefault="00C329F6" w:rsidP="00C329F6">
      <w:pPr>
        <w:rPr>
          <w:rFonts w:ascii="RijksoverheidSansText" w:hAnsi="RijksoverheidSansText" w:cs="Arial"/>
          <w:color w:val="000000"/>
          <w:spacing w:val="5"/>
          <w:szCs w:val="18"/>
        </w:rPr>
      </w:pPr>
    </w:p>
    <w:p w14:paraId="78F53784" w14:textId="1ED6C6D2" w:rsidR="00C329F6" w:rsidRPr="000939FC" w:rsidRDefault="00C329F6" w:rsidP="00C329F6">
      <w:pPr>
        <w:rPr>
          <w:rFonts w:ascii="RijksoverheidSansText" w:hAnsi="RijksoverheidSansText" w:cs="Arial"/>
          <w:color w:val="000000"/>
          <w:spacing w:val="5"/>
          <w:szCs w:val="18"/>
        </w:rPr>
      </w:pPr>
      <w:r w:rsidRPr="000939FC">
        <w:rPr>
          <w:rFonts w:ascii="RijksoverheidSansText" w:hAnsi="RijksoverheidSansText" w:cs="Arial"/>
          <w:color w:val="000000"/>
          <w:spacing w:val="5"/>
          <w:szCs w:val="18"/>
        </w:rPr>
        <w:t xml:space="preserve">Alle meldingen worden door de Opdrachtnemer vastgelegd in een daarvoor ingerichte </w:t>
      </w:r>
      <w:r w:rsidR="002F3B58">
        <w:rPr>
          <w:rFonts w:ascii="RijksoverheidSansText" w:hAnsi="RijksoverheidSansText" w:cs="Arial"/>
          <w:color w:val="000000"/>
          <w:spacing w:val="5"/>
          <w:szCs w:val="18"/>
        </w:rPr>
        <w:t>Incidentregistratiesysteem</w:t>
      </w:r>
      <w:r w:rsidRPr="000939FC">
        <w:rPr>
          <w:rFonts w:ascii="RijksoverheidSansText" w:hAnsi="RijksoverheidSansText" w:cs="Arial"/>
          <w:color w:val="000000"/>
          <w:spacing w:val="5"/>
          <w:szCs w:val="18"/>
        </w:rPr>
        <w:t xml:space="preserve">/portal. Die </w:t>
      </w:r>
      <w:proofErr w:type="gramStart"/>
      <w:r w:rsidRPr="000939FC">
        <w:rPr>
          <w:rFonts w:ascii="RijksoverheidSansText" w:hAnsi="RijksoverheidSansText" w:cs="Arial"/>
          <w:color w:val="000000"/>
          <w:spacing w:val="5"/>
          <w:szCs w:val="18"/>
        </w:rPr>
        <w:t>tevens</w:t>
      </w:r>
      <w:proofErr w:type="gramEnd"/>
      <w:r w:rsidRPr="000939FC">
        <w:rPr>
          <w:rFonts w:ascii="RijksoverheidSansText" w:hAnsi="RijksoverheidSansText" w:cs="Arial"/>
          <w:color w:val="000000"/>
          <w:spacing w:val="5"/>
          <w:szCs w:val="18"/>
        </w:rPr>
        <w:t xml:space="preserve"> voor bewaking en rapportage gebruikt wordt. De Opdrachtgever verstrekt de volgende informatie bij het aanmelden van een Incident:</w:t>
      </w:r>
    </w:p>
    <w:p w14:paraId="725FC806" w14:textId="77777777" w:rsidR="00C329F6" w:rsidRPr="000939FC" w:rsidRDefault="00C329F6" w:rsidP="00C329F6">
      <w:pPr>
        <w:pStyle w:val="Lijstalinea"/>
        <w:numPr>
          <w:ilvl w:val="0"/>
          <w:numId w:val="14"/>
        </w:numPr>
        <w:rPr>
          <w:rFonts w:ascii="RijksoverheidSansText" w:hAnsi="RijksoverheidSansText" w:cs="Arial"/>
          <w:color w:val="000000"/>
          <w:spacing w:val="5"/>
          <w:sz w:val="19"/>
          <w:szCs w:val="19"/>
        </w:rPr>
      </w:pPr>
      <w:r w:rsidRPr="000939FC">
        <w:rPr>
          <w:rFonts w:ascii="RijksoverheidSansText" w:hAnsi="RijksoverheidSansText" w:cs="Arial"/>
          <w:color w:val="000000"/>
          <w:spacing w:val="5"/>
          <w:sz w:val="19"/>
          <w:szCs w:val="19"/>
        </w:rPr>
        <w:t>Incident referentienummer van Opdrachtgever;</w:t>
      </w:r>
    </w:p>
    <w:p w14:paraId="5F897ECC" w14:textId="77777777" w:rsidR="00C329F6" w:rsidRPr="000939FC" w:rsidRDefault="00C329F6" w:rsidP="00C329F6">
      <w:pPr>
        <w:pStyle w:val="Lijstalinea"/>
        <w:numPr>
          <w:ilvl w:val="0"/>
          <w:numId w:val="14"/>
        </w:numPr>
        <w:rPr>
          <w:rFonts w:ascii="RijksoverheidSansText" w:hAnsi="RijksoverheidSansText" w:cs="Arial"/>
          <w:color w:val="000000"/>
          <w:spacing w:val="5"/>
          <w:sz w:val="19"/>
          <w:szCs w:val="19"/>
        </w:rPr>
      </w:pPr>
      <w:r w:rsidRPr="000939FC">
        <w:rPr>
          <w:rFonts w:ascii="RijksoverheidSansText" w:hAnsi="RijksoverheidSansText" w:cs="Arial"/>
          <w:color w:val="000000"/>
          <w:spacing w:val="5"/>
          <w:sz w:val="19"/>
          <w:szCs w:val="19"/>
        </w:rPr>
        <w:t>Naam contactpersoon van Opdrachtgever;</w:t>
      </w:r>
    </w:p>
    <w:p w14:paraId="38D23240" w14:textId="77777777" w:rsidR="00C329F6" w:rsidRPr="000939FC" w:rsidRDefault="00C329F6" w:rsidP="00C329F6">
      <w:pPr>
        <w:pStyle w:val="Lijstalinea"/>
        <w:numPr>
          <w:ilvl w:val="0"/>
          <w:numId w:val="14"/>
        </w:numPr>
        <w:rPr>
          <w:rFonts w:ascii="RijksoverheidSansText" w:hAnsi="RijksoverheidSansText" w:cs="Arial"/>
          <w:color w:val="000000"/>
          <w:spacing w:val="5"/>
          <w:sz w:val="19"/>
          <w:szCs w:val="19"/>
        </w:rPr>
      </w:pPr>
      <w:r w:rsidRPr="000939FC">
        <w:rPr>
          <w:rFonts w:ascii="RijksoverheidSansText" w:hAnsi="RijksoverheidSansText" w:cs="Arial"/>
          <w:color w:val="000000"/>
          <w:spacing w:val="5"/>
          <w:sz w:val="19"/>
          <w:szCs w:val="19"/>
        </w:rPr>
        <w:t>Telefoonnummer contactpersoon van Opdrachtgever;</w:t>
      </w:r>
    </w:p>
    <w:p w14:paraId="72DE886E" w14:textId="77777777" w:rsidR="00C329F6" w:rsidRPr="000939FC" w:rsidRDefault="00C329F6" w:rsidP="00C329F6">
      <w:pPr>
        <w:pStyle w:val="Lijstalinea"/>
        <w:numPr>
          <w:ilvl w:val="0"/>
          <w:numId w:val="14"/>
        </w:numPr>
        <w:rPr>
          <w:rFonts w:ascii="RijksoverheidSansText" w:hAnsi="RijksoverheidSansText" w:cs="Arial"/>
          <w:color w:val="000000"/>
          <w:spacing w:val="5"/>
          <w:sz w:val="19"/>
          <w:szCs w:val="19"/>
        </w:rPr>
      </w:pPr>
      <w:r w:rsidRPr="000939FC">
        <w:rPr>
          <w:rFonts w:ascii="RijksoverheidSansText" w:hAnsi="RijksoverheidSansText" w:cs="Arial"/>
          <w:color w:val="000000"/>
          <w:spacing w:val="5"/>
          <w:sz w:val="19"/>
          <w:szCs w:val="19"/>
        </w:rPr>
        <w:t>Prioritering van het Incident</w:t>
      </w:r>
      <w:r>
        <w:rPr>
          <w:rFonts w:ascii="RijksoverheidSansText" w:hAnsi="RijksoverheidSansText" w:cs="Arial"/>
          <w:color w:val="000000"/>
          <w:spacing w:val="5"/>
          <w:sz w:val="19"/>
          <w:szCs w:val="19"/>
        </w:rPr>
        <w:t xml:space="preserve"> (Opdrachtgever bepaald prioriteit van het incident)</w:t>
      </w:r>
    </w:p>
    <w:p w14:paraId="5E24D33A" w14:textId="77777777" w:rsidR="00C329F6" w:rsidRDefault="00C329F6" w:rsidP="00C329F6">
      <w:pPr>
        <w:pStyle w:val="Lijstalinea"/>
        <w:numPr>
          <w:ilvl w:val="0"/>
          <w:numId w:val="14"/>
        </w:numPr>
        <w:rPr>
          <w:rFonts w:ascii="RijksoverheidSansText" w:hAnsi="RijksoverheidSansText" w:cs="Arial"/>
          <w:color w:val="000000"/>
          <w:spacing w:val="5"/>
          <w:sz w:val="19"/>
          <w:szCs w:val="19"/>
        </w:rPr>
      </w:pPr>
      <w:r w:rsidRPr="000939FC">
        <w:rPr>
          <w:rFonts w:ascii="RijksoverheidSansText" w:hAnsi="RijksoverheidSansText" w:cs="Arial"/>
          <w:color w:val="000000"/>
          <w:spacing w:val="5"/>
          <w:sz w:val="19"/>
          <w:szCs w:val="19"/>
        </w:rPr>
        <w:t>Omschrijving Incident;</w:t>
      </w:r>
    </w:p>
    <w:p w14:paraId="45C84E3B" w14:textId="77777777" w:rsidR="00C329F6" w:rsidRDefault="00C329F6" w:rsidP="00C329F6">
      <w:pPr>
        <w:rPr>
          <w:rFonts w:ascii="RijksoverheidSansText" w:hAnsi="RijksoverheidSansText" w:cs="Arial"/>
          <w:color w:val="000000"/>
          <w:spacing w:val="5"/>
          <w:szCs w:val="19"/>
        </w:rPr>
      </w:pPr>
    </w:p>
    <w:p w14:paraId="45B86971" w14:textId="77777777" w:rsidR="000E17A5" w:rsidRDefault="00C329F6" w:rsidP="00C329F6">
      <w:pPr>
        <w:rPr>
          <w:rFonts w:ascii="RijksoverheidSansText" w:hAnsi="RijksoverheidSansText" w:cs="Arial"/>
          <w:color w:val="000000"/>
          <w:spacing w:val="5"/>
          <w:szCs w:val="19"/>
        </w:rPr>
      </w:pPr>
      <w:r w:rsidRPr="00E25C9B">
        <w:rPr>
          <w:rFonts w:ascii="RijksoverheidSansText" w:hAnsi="RijksoverheidSansText" w:cs="Arial"/>
          <w:color w:val="000000"/>
          <w:spacing w:val="5"/>
          <w:szCs w:val="19"/>
        </w:rPr>
        <w:t xml:space="preserve">Het aanmelden van Incidenten kan alleen vanuit </w:t>
      </w:r>
      <w:r w:rsidR="00A2722D" w:rsidRPr="00A2722D">
        <w:rPr>
          <w:rFonts w:ascii="RijksoverheidSansText" w:hAnsi="RijksoverheidSansText" w:cs="Arial"/>
          <w:color w:val="000000"/>
          <w:spacing w:val="5"/>
          <w:szCs w:val="18"/>
          <w:highlight w:val="yellow"/>
        </w:rPr>
        <w:t>Belastingdienst IV Generieke Voorzieningen Analytics (ACT</w:t>
      </w:r>
      <w:r w:rsidR="00A2722D">
        <w:rPr>
          <w:rFonts w:ascii="RijksoverheidSansText" w:hAnsi="RijksoverheidSansText" w:cs="Arial"/>
          <w:color w:val="000000"/>
          <w:spacing w:val="5"/>
          <w:szCs w:val="18"/>
        </w:rPr>
        <w:t>)</w:t>
      </w:r>
      <w:r w:rsidRPr="00E25C9B">
        <w:rPr>
          <w:rFonts w:ascii="RijksoverheidSansText" w:hAnsi="RijksoverheidSansText" w:cs="Arial"/>
          <w:color w:val="000000"/>
          <w:spacing w:val="5"/>
          <w:szCs w:val="19"/>
        </w:rPr>
        <w:t xml:space="preserve">. </w:t>
      </w:r>
    </w:p>
    <w:p w14:paraId="1BCC2C52" w14:textId="77777777" w:rsidR="000E17A5" w:rsidRDefault="000E17A5" w:rsidP="00C329F6">
      <w:pPr>
        <w:rPr>
          <w:rFonts w:ascii="RijksoverheidSansText" w:hAnsi="RijksoverheidSansText" w:cs="Arial"/>
          <w:color w:val="000000"/>
          <w:spacing w:val="5"/>
          <w:szCs w:val="19"/>
        </w:rPr>
      </w:pPr>
    </w:p>
    <w:p w14:paraId="306E186F" w14:textId="6DA5D68D" w:rsidR="00C329F6" w:rsidRDefault="00C329F6" w:rsidP="00C329F6">
      <w:pPr>
        <w:rPr>
          <w:rFonts w:ascii="RijksoverheidSansText" w:hAnsi="RijksoverheidSansText" w:cs="Arial"/>
          <w:color w:val="000000"/>
          <w:spacing w:val="5"/>
          <w:szCs w:val="19"/>
        </w:rPr>
      </w:pPr>
      <w:r w:rsidRPr="00E25C9B">
        <w:rPr>
          <w:rFonts w:ascii="RijksoverheidSansText" w:hAnsi="RijksoverheidSansText" w:cs="Arial"/>
          <w:color w:val="000000"/>
          <w:spacing w:val="5"/>
          <w:szCs w:val="19"/>
        </w:rPr>
        <w:t>Het stellen van functionele of inhoudelijke vragen</w:t>
      </w:r>
      <w:r w:rsidR="000306E9">
        <w:rPr>
          <w:rFonts w:ascii="RijksoverheidSansText" w:hAnsi="RijksoverheidSansText" w:cs="Arial"/>
          <w:color w:val="000000"/>
          <w:spacing w:val="5"/>
          <w:szCs w:val="19"/>
        </w:rPr>
        <w:t xml:space="preserve"> (Serviceverzoeken)</w:t>
      </w:r>
      <w:r w:rsidRPr="00E25C9B">
        <w:rPr>
          <w:rFonts w:ascii="RijksoverheidSansText" w:hAnsi="RijksoverheidSansText" w:cs="Arial"/>
          <w:color w:val="000000"/>
          <w:spacing w:val="5"/>
          <w:szCs w:val="19"/>
        </w:rPr>
        <w:t xml:space="preserve"> over </w:t>
      </w:r>
      <w:r w:rsidR="00A2722D">
        <w:rPr>
          <w:rFonts w:ascii="RijksoverheidSansText" w:hAnsi="RijksoverheidSansText" w:cs="Arial"/>
          <w:color w:val="000000"/>
          <w:spacing w:val="5"/>
          <w:szCs w:val="19"/>
        </w:rPr>
        <w:t xml:space="preserve">de Oplossing </w:t>
      </w:r>
      <w:proofErr w:type="gramStart"/>
      <w:r w:rsidR="00A2722D">
        <w:rPr>
          <w:rFonts w:ascii="RijksoverheidSansText" w:hAnsi="RijksoverheidSansText" w:cs="Arial"/>
          <w:color w:val="000000"/>
          <w:spacing w:val="5"/>
          <w:szCs w:val="19"/>
        </w:rPr>
        <w:t xml:space="preserve">kan </w:t>
      </w:r>
      <w:r w:rsidRPr="00E25C9B">
        <w:rPr>
          <w:rFonts w:ascii="RijksoverheidSansText" w:hAnsi="RijksoverheidSansText" w:cs="Arial"/>
          <w:color w:val="000000"/>
          <w:spacing w:val="5"/>
          <w:szCs w:val="19"/>
        </w:rPr>
        <w:t xml:space="preserve"> worden</w:t>
      </w:r>
      <w:proofErr w:type="gramEnd"/>
      <w:r w:rsidRPr="00E25C9B">
        <w:rPr>
          <w:rFonts w:ascii="RijksoverheidSansText" w:hAnsi="RijksoverheidSansText" w:cs="Arial"/>
          <w:color w:val="000000"/>
          <w:spacing w:val="5"/>
          <w:szCs w:val="19"/>
        </w:rPr>
        <w:t xml:space="preserve"> gedaan door onderstaande groep supergebruikers.</w:t>
      </w:r>
    </w:p>
    <w:p w14:paraId="0AAC1C7D" w14:textId="77777777" w:rsidR="00C329F6" w:rsidRDefault="00C329F6" w:rsidP="00C329F6">
      <w:pPr>
        <w:rPr>
          <w:rFonts w:ascii="RijksoverheidSansText" w:hAnsi="RijksoverheidSansText" w:cs="Arial"/>
          <w:color w:val="000000"/>
          <w:spacing w:val="5"/>
          <w:szCs w:val="19"/>
        </w:rPr>
      </w:pPr>
    </w:p>
    <w:tbl>
      <w:tblPr>
        <w:tblStyle w:val="Blauwetabel"/>
        <w:tblW w:w="0" w:type="auto"/>
        <w:tblLook w:val="04A0" w:firstRow="1" w:lastRow="0" w:firstColumn="1" w:lastColumn="0" w:noHBand="0" w:noVBand="1"/>
      </w:tblPr>
      <w:tblGrid>
        <w:gridCol w:w="1966"/>
        <w:gridCol w:w="2424"/>
        <w:gridCol w:w="1455"/>
        <w:gridCol w:w="3215"/>
      </w:tblGrid>
      <w:tr w:rsidR="00C329F6" w:rsidRPr="00B575A5" w14:paraId="75688186" w14:textId="77777777" w:rsidTr="00DE1D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6" w:type="dxa"/>
          </w:tcPr>
          <w:p w14:paraId="07CDA9CD" w14:textId="77777777" w:rsidR="00C329F6" w:rsidRPr="00B575A5" w:rsidRDefault="00C329F6" w:rsidP="00DE1D6B">
            <w:pPr>
              <w:rPr>
                <w:rFonts w:ascii="RijksoverheidSansHeadingTT" w:hAnsi="RijksoverheidSansHeadingTT"/>
                <w:szCs w:val="19"/>
              </w:rPr>
            </w:pPr>
            <w:r w:rsidRPr="00B575A5">
              <w:rPr>
                <w:rFonts w:ascii="RijksoverheidSansHeadingTT" w:hAnsi="RijksoverheidSansHeadingTT"/>
                <w:szCs w:val="19"/>
              </w:rPr>
              <w:t>Naam</w:t>
            </w:r>
          </w:p>
        </w:tc>
        <w:tc>
          <w:tcPr>
            <w:tcW w:w="2424" w:type="dxa"/>
          </w:tcPr>
          <w:p w14:paraId="77F7CE66" w14:textId="77777777" w:rsidR="00C329F6" w:rsidRPr="00B575A5" w:rsidRDefault="00C329F6" w:rsidP="00DE1D6B">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Functie/rol</w:t>
            </w:r>
          </w:p>
        </w:tc>
        <w:tc>
          <w:tcPr>
            <w:tcW w:w="1455" w:type="dxa"/>
          </w:tcPr>
          <w:p w14:paraId="78B61058" w14:textId="77777777" w:rsidR="00C329F6" w:rsidRPr="00B575A5" w:rsidRDefault="00C329F6" w:rsidP="00DE1D6B">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Telefoon</w:t>
            </w:r>
          </w:p>
        </w:tc>
        <w:tc>
          <w:tcPr>
            <w:tcW w:w="3215" w:type="dxa"/>
          </w:tcPr>
          <w:p w14:paraId="7B9DF262" w14:textId="77777777" w:rsidR="00C329F6" w:rsidRPr="00B575A5" w:rsidRDefault="00C329F6" w:rsidP="00DE1D6B">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E-mail</w:t>
            </w:r>
          </w:p>
        </w:tc>
      </w:tr>
      <w:tr w:rsidR="00C329F6" w:rsidRPr="00B575A5" w14:paraId="20AFDA58" w14:textId="77777777" w:rsidTr="00DE1D6B">
        <w:tc>
          <w:tcPr>
            <w:cnfStyle w:val="001000000000" w:firstRow="0" w:lastRow="0" w:firstColumn="1" w:lastColumn="0" w:oddVBand="0" w:evenVBand="0" w:oddHBand="0" w:evenHBand="0" w:firstRowFirstColumn="0" w:firstRowLastColumn="0" w:lastRowFirstColumn="0" w:lastRowLastColumn="0"/>
            <w:tcW w:w="1966" w:type="dxa"/>
          </w:tcPr>
          <w:p w14:paraId="453DEF7C" w14:textId="67357DB1" w:rsidR="00C329F6" w:rsidRPr="002B3EAA" w:rsidRDefault="00C329F6" w:rsidP="00DE1D6B">
            <w:pPr>
              <w:rPr>
                <w:rFonts w:ascii="RijksoverheidSansText" w:eastAsia="Calibri" w:hAnsi="RijksoverheidSansText" w:cs="Arial"/>
                <w:color w:val="000000"/>
                <w:spacing w:val="5"/>
                <w:szCs w:val="19"/>
              </w:rPr>
            </w:pPr>
          </w:p>
        </w:tc>
        <w:tc>
          <w:tcPr>
            <w:tcW w:w="2424" w:type="dxa"/>
          </w:tcPr>
          <w:p w14:paraId="741940FC" w14:textId="4327C175"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1455" w:type="dxa"/>
          </w:tcPr>
          <w:p w14:paraId="07DEF4B1" w14:textId="5AD1F16D"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3215" w:type="dxa"/>
          </w:tcPr>
          <w:p w14:paraId="0F5DE892" w14:textId="36A7B4DA"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r>
      <w:tr w:rsidR="00C329F6" w:rsidRPr="00B575A5" w14:paraId="784156DD" w14:textId="77777777" w:rsidTr="00DE1D6B">
        <w:tc>
          <w:tcPr>
            <w:cnfStyle w:val="001000000000" w:firstRow="0" w:lastRow="0" w:firstColumn="1" w:lastColumn="0" w:oddVBand="0" w:evenVBand="0" w:oddHBand="0" w:evenHBand="0" w:firstRowFirstColumn="0" w:firstRowLastColumn="0" w:lastRowFirstColumn="0" w:lastRowLastColumn="0"/>
            <w:tcW w:w="1966" w:type="dxa"/>
          </w:tcPr>
          <w:p w14:paraId="15582961" w14:textId="2E6B2B6D" w:rsidR="00C329F6" w:rsidRPr="002B3EAA" w:rsidRDefault="00C329F6" w:rsidP="00DE1D6B">
            <w:pPr>
              <w:rPr>
                <w:rFonts w:ascii="RijksoverheidSansText" w:eastAsia="Calibri" w:hAnsi="RijksoverheidSansText" w:cs="Arial"/>
                <w:color w:val="000000"/>
                <w:spacing w:val="5"/>
                <w:szCs w:val="19"/>
              </w:rPr>
            </w:pPr>
          </w:p>
        </w:tc>
        <w:tc>
          <w:tcPr>
            <w:tcW w:w="2424" w:type="dxa"/>
          </w:tcPr>
          <w:p w14:paraId="723825AF" w14:textId="72AE93DB"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1455" w:type="dxa"/>
          </w:tcPr>
          <w:p w14:paraId="6F0A944C" w14:textId="1E746760"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3215" w:type="dxa"/>
          </w:tcPr>
          <w:p w14:paraId="03E80CD7" w14:textId="0A23E77D"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r>
      <w:tr w:rsidR="00C329F6" w:rsidRPr="00B575A5" w14:paraId="44FF0128" w14:textId="77777777" w:rsidTr="00DE1D6B">
        <w:tc>
          <w:tcPr>
            <w:cnfStyle w:val="001000000000" w:firstRow="0" w:lastRow="0" w:firstColumn="1" w:lastColumn="0" w:oddVBand="0" w:evenVBand="0" w:oddHBand="0" w:evenHBand="0" w:firstRowFirstColumn="0" w:firstRowLastColumn="0" w:lastRowFirstColumn="0" w:lastRowLastColumn="0"/>
            <w:tcW w:w="1966" w:type="dxa"/>
          </w:tcPr>
          <w:p w14:paraId="7DAE566A" w14:textId="530AAB7E" w:rsidR="00C329F6" w:rsidRPr="002B3EAA" w:rsidRDefault="00C329F6" w:rsidP="00DE1D6B">
            <w:pPr>
              <w:rPr>
                <w:rFonts w:ascii="RijksoverheidSansText" w:eastAsia="Calibri" w:hAnsi="RijksoverheidSansText" w:cs="Arial"/>
                <w:color w:val="000000"/>
                <w:spacing w:val="5"/>
                <w:szCs w:val="19"/>
              </w:rPr>
            </w:pPr>
          </w:p>
        </w:tc>
        <w:tc>
          <w:tcPr>
            <w:tcW w:w="2424" w:type="dxa"/>
          </w:tcPr>
          <w:p w14:paraId="243623B6" w14:textId="128D5536"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1455" w:type="dxa"/>
          </w:tcPr>
          <w:p w14:paraId="4C04B2B1" w14:textId="6C76544F"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3215" w:type="dxa"/>
          </w:tcPr>
          <w:p w14:paraId="6B480544" w14:textId="606DB99B"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r>
      <w:tr w:rsidR="00C329F6" w:rsidRPr="00B575A5" w14:paraId="692C32F5" w14:textId="77777777" w:rsidTr="00DE1D6B">
        <w:tc>
          <w:tcPr>
            <w:cnfStyle w:val="001000000000" w:firstRow="0" w:lastRow="0" w:firstColumn="1" w:lastColumn="0" w:oddVBand="0" w:evenVBand="0" w:oddHBand="0" w:evenHBand="0" w:firstRowFirstColumn="0" w:firstRowLastColumn="0" w:lastRowFirstColumn="0" w:lastRowLastColumn="0"/>
            <w:tcW w:w="1966" w:type="dxa"/>
          </w:tcPr>
          <w:p w14:paraId="05DC3453" w14:textId="5141BB57" w:rsidR="00C329F6" w:rsidRPr="002B3EAA" w:rsidRDefault="00C329F6" w:rsidP="00DE1D6B">
            <w:pPr>
              <w:rPr>
                <w:rFonts w:ascii="RijksoverheidSansText" w:eastAsia="Calibri" w:hAnsi="RijksoverheidSansText" w:cs="Arial"/>
                <w:color w:val="000000"/>
                <w:spacing w:val="5"/>
                <w:szCs w:val="19"/>
              </w:rPr>
            </w:pPr>
          </w:p>
        </w:tc>
        <w:tc>
          <w:tcPr>
            <w:tcW w:w="2424" w:type="dxa"/>
          </w:tcPr>
          <w:p w14:paraId="6BD010FE" w14:textId="293AD673"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1455" w:type="dxa"/>
          </w:tcPr>
          <w:p w14:paraId="2828CCFF" w14:textId="55F81497"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c>
          <w:tcPr>
            <w:tcW w:w="3215" w:type="dxa"/>
          </w:tcPr>
          <w:p w14:paraId="404D1BB1" w14:textId="5B61E76D"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Arial"/>
                <w:color w:val="000000"/>
                <w:spacing w:val="5"/>
                <w:szCs w:val="19"/>
              </w:rPr>
            </w:pPr>
          </w:p>
        </w:tc>
      </w:tr>
      <w:tr w:rsidR="00C329F6" w:rsidRPr="00B575A5" w14:paraId="48B95D90" w14:textId="77777777" w:rsidTr="00DE1D6B">
        <w:tc>
          <w:tcPr>
            <w:cnfStyle w:val="001000000000" w:firstRow="0" w:lastRow="0" w:firstColumn="1" w:lastColumn="0" w:oddVBand="0" w:evenVBand="0" w:oddHBand="0" w:evenHBand="0" w:firstRowFirstColumn="0" w:firstRowLastColumn="0" w:lastRowFirstColumn="0" w:lastRowLastColumn="0"/>
            <w:tcW w:w="1966" w:type="dxa"/>
          </w:tcPr>
          <w:p w14:paraId="5FABE327" w14:textId="22661123" w:rsidR="00C329F6" w:rsidRPr="002B3EAA" w:rsidRDefault="00C329F6" w:rsidP="00DE1D6B">
            <w:pPr>
              <w:rPr>
                <w:rFonts w:ascii="RijksoverheidSansText" w:hAnsi="RijksoverheidSansText" w:cs="Arial"/>
                <w:color w:val="000000"/>
                <w:spacing w:val="5"/>
                <w:szCs w:val="19"/>
              </w:rPr>
            </w:pPr>
          </w:p>
        </w:tc>
        <w:tc>
          <w:tcPr>
            <w:tcW w:w="2424" w:type="dxa"/>
          </w:tcPr>
          <w:p w14:paraId="60363C90" w14:textId="006E4BFE"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p>
        </w:tc>
        <w:tc>
          <w:tcPr>
            <w:tcW w:w="1455" w:type="dxa"/>
          </w:tcPr>
          <w:p w14:paraId="1BBE41A6" w14:textId="2383555B"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p>
        </w:tc>
        <w:tc>
          <w:tcPr>
            <w:tcW w:w="3215" w:type="dxa"/>
          </w:tcPr>
          <w:p w14:paraId="6CE92EE8" w14:textId="61BCCFF8" w:rsidR="00C329F6" w:rsidRPr="002B3EAA" w:rsidRDefault="00C329F6" w:rsidP="00DE1D6B">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p>
        </w:tc>
      </w:tr>
    </w:tbl>
    <w:p w14:paraId="7B24B448" w14:textId="19A754EF" w:rsidR="00203F3C" w:rsidRDefault="00203F3C" w:rsidP="00C329F6">
      <w:pPr>
        <w:rPr>
          <w:rFonts w:ascii="RijksoverheidSansText" w:hAnsi="RijksoverheidSansText" w:cs="Arial"/>
          <w:color w:val="000000"/>
          <w:spacing w:val="5"/>
          <w:szCs w:val="19"/>
        </w:rPr>
      </w:pPr>
    </w:p>
    <w:p w14:paraId="43A3382B" w14:textId="77777777" w:rsidR="00A2722D" w:rsidRPr="00E42F37" w:rsidRDefault="00A2722D" w:rsidP="00A2722D">
      <w:pPr>
        <w:pStyle w:val="Kop2"/>
      </w:pPr>
      <w:bookmarkStart w:id="15" w:name="_Toc160198080"/>
      <w:bookmarkStart w:id="16" w:name="_Toc168046503"/>
      <w:r>
        <w:t>Statusupdate</w:t>
      </w:r>
      <w:bookmarkEnd w:id="15"/>
      <w:bookmarkEnd w:id="16"/>
    </w:p>
    <w:p w14:paraId="67AE8FFA" w14:textId="77777777" w:rsidR="00A2722D" w:rsidRPr="000939FC" w:rsidRDefault="00A2722D" w:rsidP="00A2722D">
      <w:pPr>
        <w:rPr>
          <w:rFonts w:ascii="RijksoverheidSansText" w:hAnsi="RijksoverheidSansText" w:cs="Arial"/>
          <w:color w:val="000000"/>
          <w:spacing w:val="5"/>
          <w:szCs w:val="18"/>
        </w:rPr>
      </w:pPr>
      <w:r w:rsidRPr="000939FC">
        <w:rPr>
          <w:rFonts w:ascii="RijksoverheidSansText" w:hAnsi="RijksoverheidSansText" w:cs="Arial"/>
          <w:color w:val="000000"/>
          <w:spacing w:val="5"/>
          <w:szCs w:val="18"/>
        </w:rPr>
        <w:t>De Opdrachtnemer informeert de contactpersoon van de Opdrachtgever periodiek over de voortgang en de status van het Incident. De Opdrachtnemer en de contactpersoon van de Opdrachtgever gaan uit van een aantal momenten, te weten:</w:t>
      </w:r>
    </w:p>
    <w:p w14:paraId="2ED6592A" w14:textId="77777777" w:rsidR="00A2722D" w:rsidRPr="003A7024" w:rsidRDefault="00A2722D" w:rsidP="00A2722D">
      <w:pPr>
        <w:pStyle w:val="Lijstalinea"/>
        <w:numPr>
          <w:ilvl w:val="0"/>
          <w:numId w:val="23"/>
        </w:numPr>
        <w:rPr>
          <w:rFonts w:ascii="RijksoverheidSansText" w:hAnsi="RijksoverheidSansText" w:cs="Arial"/>
          <w:color w:val="000000"/>
          <w:spacing w:val="5"/>
          <w:sz w:val="19"/>
          <w:szCs w:val="19"/>
        </w:rPr>
      </w:pPr>
      <w:r w:rsidRPr="003A7024">
        <w:rPr>
          <w:rFonts w:ascii="RijksoverheidSansText" w:hAnsi="RijksoverheidSansText" w:cs="Arial"/>
          <w:color w:val="000000"/>
          <w:spacing w:val="5"/>
          <w:sz w:val="19"/>
          <w:szCs w:val="19"/>
        </w:rPr>
        <w:t>Het moment van incidentmelding (status nieuw);</w:t>
      </w:r>
    </w:p>
    <w:p w14:paraId="702776F2" w14:textId="77777777" w:rsidR="00A2722D" w:rsidRPr="003A7024" w:rsidRDefault="00A2722D" w:rsidP="00A2722D">
      <w:pPr>
        <w:pStyle w:val="Lijstalinea"/>
        <w:numPr>
          <w:ilvl w:val="0"/>
          <w:numId w:val="23"/>
        </w:numPr>
        <w:rPr>
          <w:rFonts w:ascii="RijksoverheidSansText" w:hAnsi="RijksoverheidSansText" w:cs="Arial"/>
          <w:color w:val="000000"/>
          <w:spacing w:val="5"/>
          <w:sz w:val="19"/>
          <w:szCs w:val="19"/>
        </w:rPr>
      </w:pPr>
      <w:r w:rsidRPr="003A7024">
        <w:rPr>
          <w:rFonts w:ascii="RijksoverheidSansText" w:hAnsi="RijksoverheidSansText" w:cs="Arial"/>
          <w:color w:val="000000"/>
          <w:spacing w:val="5"/>
          <w:sz w:val="19"/>
          <w:szCs w:val="19"/>
        </w:rPr>
        <w:t>Het moment van de eerste reactie van de Opdrachtnemer.</w:t>
      </w:r>
    </w:p>
    <w:p w14:paraId="350B2830" w14:textId="77777777" w:rsidR="00A2722D" w:rsidRDefault="00A2722D" w:rsidP="00A2722D">
      <w:pPr>
        <w:pStyle w:val="Lijstalinea"/>
        <w:numPr>
          <w:ilvl w:val="0"/>
          <w:numId w:val="23"/>
        </w:numPr>
        <w:rPr>
          <w:rFonts w:ascii="RijksoverheidSansText" w:hAnsi="RijksoverheidSansText" w:cs="Arial"/>
          <w:color w:val="000000"/>
          <w:spacing w:val="5"/>
          <w:szCs w:val="18"/>
        </w:rPr>
      </w:pPr>
      <w:r w:rsidRPr="003A7024">
        <w:rPr>
          <w:rFonts w:ascii="RijksoverheidSansText" w:hAnsi="RijksoverheidSansText" w:cs="Arial"/>
          <w:color w:val="000000"/>
          <w:spacing w:val="5"/>
          <w:sz w:val="19"/>
          <w:szCs w:val="19"/>
        </w:rPr>
        <w:t>Gedurende de afhandeling van het Incident geeft de Opdrachtnemer, afhankelijk van de prioriteit van het Incident, regelmatig de voortgang van de afhandeling van het Incident door aan de Opdrachtgever</w:t>
      </w:r>
      <w:r w:rsidRPr="000939FC">
        <w:rPr>
          <w:rFonts w:ascii="RijksoverheidSansText" w:hAnsi="RijksoverheidSansText" w:cs="Arial"/>
          <w:color w:val="000000"/>
          <w:spacing w:val="5"/>
          <w:szCs w:val="18"/>
        </w:rPr>
        <w:t>.</w:t>
      </w:r>
    </w:p>
    <w:p w14:paraId="6659F265" w14:textId="77777777" w:rsidR="00203F3C" w:rsidRPr="00203F3C" w:rsidRDefault="00203F3C" w:rsidP="00203F3C">
      <w:pPr>
        <w:rPr>
          <w:rFonts w:ascii="RijksoverheidSansText" w:hAnsi="RijksoverheidSansText" w:cs="Arial"/>
          <w:color w:val="000000"/>
          <w:spacing w:val="5"/>
          <w:szCs w:val="18"/>
        </w:rPr>
      </w:pPr>
    </w:p>
    <w:p w14:paraId="08118019" w14:textId="77777777" w:rsidR="00A2722D" w:rsidRPr="00E42F37" w:rsidRDefault="00A2722D" w:rsidP="00A2722D">
      <w:pPr>
        <w:pStyle w:val="Kop2"/>
      </w:pPr>
      <w:bookmarkStart w:id="17" w:name="_Toc160198081"/>
      <w:bookmarkStart w:id="18" w:name="_Toc168046504"/>
      <w:r>
        <w:t>Afmelden van Incidenten</w:t>
      </w:r>
      <w:bookmarkEnd w:id="17"/>
      <w:bookmarkEnd w:id="18"/>
    </w:p>
    <w:p w14:paraId="226BFD93" w14:textId="77777777" w:rsidR="00A2722D" w:rsidRPr="000939FC" w:rsidRDefault="00A2722D" w:rsidP="00A2722D">
      <w:pPr>
        <w:rPr>
          <w:rFonts w:ascii="RijksoverheidSansText" w:hAnsi="RijksoverheidSansText" w:cs="Arial"/>
          <w:color w:val="000000"/>
          <w:spacing w:val="5"/>
          <w:szCs w:val="18"/>
        </w:rPr>
      </w:pPr>
      <w:r w:rsidRPr="000939FC">
        <w:rPr>
          <w:rFonts w:ascii="RijksoverheidSansText" w:hAnsi="RijksoverheidSansText" w:cs="Arial"/>
          <w:color w:val="000000"/>
          <w:spacing w:val="5"/>
          <w:szCs w:val="18"/>
        </w:rPr>
        <w:t xml:space="preserve">De Opdrachtnemer meldt het Incident telefonisch </w:t>
      </w:r>
      <w:r>
        <w:rPr>
          <w:rFonts w:ascii="RijksoverheidSansText" w:hAnsi="RijksoverheidSansText" w:cs="Arial"/>
          <w:color w:val="000000"/>
          <w:spacing w:val="5"/>
          <w:szCs w:val="18"/>
        </w:rPr>
        <w:t xml:space="preserve">of </w:t>
      </w:r>
      <w:proofErr w:type="gramStart"/>
      <w:r>
        <w:rPr>
          <w:rFonts w:ascii="RijksoverheidSansText" w:hAnsi="RijksoverheidSansText" w:cs="Arial"/>
          <w:color w:val="000000"/>
          <w:spacing w:val="5"/>
          <w:szCs w:val="18"/>
        </w:rPr>
        <w:t>middels</w:t>
      </w:r>
      <w:proofErr w:type="gramEnd"/>
      <w:r>
        <w:rPr>
          <w:rFonts w:ascii="RijksoverheidSansText" w:hAnsi="RijksoverheidSansText" w:cs="Arial"/>
          <w:color w:val="000000"/>
          <w:spacing w:val="5"/>
          <w:szCs w:val="18"/>
        </w:rPr>
        <w:t xml:space="preserve"> het portaal </w:t>
      </w:r>
      <w:r w:rsidRPr="000939FC">
        <w:rPr>
          <w:rFonts w:ascii="RijksoverheidSansText" w:hAnsi="RijksoverheidSansText" w:cs="Arial"/>
          <w:color w:val="000000"/>
          <w:spacing w:val="5"/>
          <w:szCs w:val="18"/>
        </w:rPr>
        <w:t xml:space="preserve">af bij de contactpersoon van de Opdrachtgever van het Incident nadat de storing hersteld is. De Opdrachtnemer sluit het Incident na akkoord van de Opdrachtgever. Bij geen terugkoppeling van de Opdrachtgever, zal de Opdrachtnemer het Incident na vijf werkdagen administratief afsluiten. </w:t>
      </w:r>
    </w:p>
    <w:p w14:paraId="23EBB69D" w14:textId="77777777" w:rsidR="00A2722D" w:rsidRDefault="00A2722D" w:rsidP="00A2722D">
      <w:pPr>
        <w:rPr>
          <w:rFonts w:ascii="RijksoverheidSansText" w:hAnsi="RijksoverheidSansText" w:cs="Arial"/>
          <w:color w:val="000000"/>
          <w:spacing w:val="5"/>
          <w:szCs w:val="18"/>
        </w:rPr>
      </w:pPr>
    </w:p>
    <w:p w14:paraId="24C96015" w14:textId="77777777" w:rsidR="00A2722D" w:rsidRPr="00E42F37" w:rsidRDefault="00A2722D" w:rsidP="00A2722D">
      <w:pPr>
        <w:pStyle w:val="Kop2"/>
      </w:pPr>
      <w:bookmarkStart w:id="19" w:name="_Toc160198082"/>
      <w:bookmarkStart w:id="20" w:name="_Toc168046505"/>
      <w:r>
        <w:t>Tijd-as voor het afhandelen van Incidenten en Serviceverzoek</w:t>
      </w:r>
      <w:bookmarkEnd w:id="19"/>
      <w:bookmarkEnd w:id="20"/>
    </w:p>
    <w:p w14:paraId="4056F2A3" w14:textId="340CD0E5" w:rsidR="00A2722D" w:rsidRDefault="00A2722D" w:rsidP="00A2722D">
      <w:r w:rsidRPr="000939FC">
        <w:rPr>
          <w:rFonts w:ascii="RijksoverheidSansText" w:hAnsi="RijksoverheidSansText" w:cs="Arial"/>
          <w:color w:val="000000"/>
          <w:spacing w:val="5"/>
          <w:szCs w:val="18"/>
        </w:rPr>
        <w:t xml:space="preserve">In onderstaande figuur is het proces van Incidentmeldingen en Serviceverzoek over een tijd-as weergegeven. </w:t>
      </w:r>
    </w:p>
    <w:p w14:paraId="62A73EFD" w14:textId="77777777" w:rsidR="00A2722D" w:rsidRDefault="00A2722D" w:rsidP="00A2722D">
      <w:pPr>
        <w:spacing w:line="240" w:lineRule="auto"/>
      </w:pPr>
      <w:r>
        <w:br w:type="page"/>
      </w:r>
    </w:p>
    <w:p w14:paraId="45285FB4" w14:textId="2AD1B372" w:rsidR="00A2722D" w:rsidRPr="000939FC" w:rsidRDefault="00A2722D" w:rsidP="00A2722D">
      <w:pPr>
        <w:pStyle w:val="Bijschrift"/>
        <w:rPr>
          <w:rFonts w:ascii="RijksoverheidSansHeadingTT" w:hAnsi="RijksoverheidSansHeadingTT"/>
          <w:sz w:val="19"/>
          <w:szCs w:val="19"/>
        </w:rPr>
      </w:pPr>
      <w:r w:rsidRPr="000939FC">
        <w:rPr>
          <w:rFonts w:ascii="RijksoverheidSansHeadingTT" w:hAnsi="RijksoverheidSansHeadingTT"/>
          <w:b w:val="0"/>
          <w:i/>
          <w:sz w:val="19"/>
          <w:szCs w:val="19"/>
        </w:rPr>
        <w:lastRenderedPageBreak/>
        <w:t xml:space="preserve">Figuur: Tijd-as voor het afhandelen van Incidenten en </w:t>
      </w:r>
      <w:proofErr w:type="spellStart"/>
      <w:r w:rsidRPr="000939FC">
        <w:rPr>
          <w:rFonts w:ascii="RijksoverheidSansHeadingTT" w:hAnsi="RijksoverheidSansHeadingTT"/>
          <w:b w:val="0"/>
          <w:i/>
          <w:sz w:val="19"/>
          <w:szCs w:val="19"/>
        </w:rPr>
        <w:t>Service</w:t>
      </w:r>
      <w:r w:rsidR="002F3B58">
        <w:rPr>
          <w:rFonts w:ascii="RijksoverheidSansHeadingTT" w:hAnsi="RijksoverheidSansHeadingTT"/>
          <w:b w:val="0"/>
          <w:i/>
          <w:sz w:val="19"/>
          <w:szCs w:val="19"/>
        </w:rPr>
        <w:t>verzoeklen</w:t>
      </w:r>
      <w:proofErr w:type="spellEnd"/>
    </w:p>
    <w:p w14:paraId="38EC5688" w14:textId="77777777" w:rsidR="00A2722D" w:rsidRDefault="00A2722D" w:rsidP="00A2722D">
      <w:r>
        <w:rPr>
          <w:noProof/>
          <w:lang w:eastAsia="nl-NL"/>
        </w:rPr>
        <w:drawing>
          <wp:inline distT="0" distB="0" distL="0" distR="0" wp14:anchorId="41A1904B" wp14:editId="67CA7C72">
            <wp:extent cx="5760720" cy="177437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774376"/>
                    </a:xfrm>
                    <a:prstGeom prst="rect">
                      <a:avLst/>
                    </a:prstGeom>
                    <a:noFill/>
                  </pic:spPr>
                </pic:pic>
              </a:graphicData>
            </a:graphic>
          </wp:inline>
        </w:drawing>
      </w:r>
    </w:p>
    <w:p w14:paraId="5DC06696" w14:textId="77777777" w:rsidR="00A2722D" w:rsidRDefault="00A2722D" w:rsidP="00A2722D">
      <w:pPr>
        <w:pStyle w:val="Bijschrift"/>
        <w:keepNext/>
        <w:rPr>
          <w:b w:val="0"/>
          <w:i/>
          <w:sz w:val="18"/>
        </w:rPr>
      </w:pPr>
    </w:p>
    <w:p w14:paraId="392C77C3" w14:textId="77777777" w:rsidR="00A2722D" w:rsidRPr="000939FC" w:rsidRDefault="00A2722D" w:rsidP="00A2722D">
      <w:pPr>
        <w:pStyle w:val="Bijschrift"/>
        <w:keepNext/>
        <w:rPr>
          <w:rFonts w:ascii="RijksoverheidSansHeadingTT" w:hAnsi="RijksoverheidSansHeadingTT"/>
          <w:b w:val="0"/>
          <w:i/>
          <w:sz w:val="19"/>
          <w:szCs w:val="19"/>
        </w:rPr>
      </w:pPr>
      <w:r w:rsidRPr="000939FC">
        <w:rPr>
          <w:rFonts w:ascii="RijksoverheidSansHeadingTT" w:hAnsi="RijksoverheidSansHeadingTT"/>
          <w:b w:val="0"/>
          <w:i/>
          <w:sz w:val="19"/>
          <w:szCs w:val="19"/>
        </w:rPr>
        <w:t>Tabel: Definities Tijd-as</w:t>
      </w:r>
    </w:p>
    <w:tbl>
      <w:tblPr>
        <w:tblStyle w:val="Blauwetabel"/>
        <w:tblW w:w="5000" w:type="pct"/>
        <w:tblLayout w:type="fixed"/>
        <w:tblLook w:val="04A0" w:firstRow="1" w:lastRow="0" w:firstColumn="1" w:lastColumn="0" w:noHBand="0" w:noVBand="1"/>
      </w:tblPr>
      <w:tblGrid>
        <w:gridCol w:w="1765"/>
        <w:gridCol w:w="7295"/>
      </w:tblGrid>
      <w:tr w:rsidR="00A2722D" w:rsidRPr="000939FC" w14:paraId="582E2953" w14:textId="77777777" w:rsidTr="00DE1D6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74" w:type="pct"/>
            <w:hideMark/>
          </w:tcPr>
          <w:p w14:paraId="79FB438F"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Begrip</w:t>
            </w:r>
          </w:p>
        </w:tc>
        <w:tc>
          <w:tcPr>
            <w:tcW w:w="4026" w:type="pct"/>
            <w:hideMark/>
          </w:tcPr>
          <w:p w14:paraId="375BCF58" w14:textId="77777777" w:rsidR="00A2722D" w:rsidRPr="000939FC" w:rsidRDefault="00A2722D" w:rsidP="00DE1D6B">
            <w:pPr>
              <w:pStyle w:val="Geenafstand"/>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Definitie</w:t>
            </w:r>
          </w:p>
        </w:tc>
      </w:tr>
      <w:tr w:rsidR="00A2722D" w:rsidRPr="000939FC" w14:paraId="27B1AF00" w14:textId="77777777" w:rsidTr="00DE1D6B">
        <w:trPr>
          <w:trHeight w:val="140"/>
        </w:trPr>
        <w:tc>
          <w:tcPr>
            <w:cnfStyle w:val="001000000000" w:firstRow="0" w:lastRow="0" w:firstColumn="1" w:lastColumn="0" w:oddVBand="0" w:evenVBand="0" w:oddHBand="0" w:evenHBand="0" w:firstRowFirstColumn="0" w:firstRowLastColumn="0" w:lastRowFirstColumn="0" w:lastRowLastColumn="0"/>
            <w:tcW w:w="974" w:type="pct"/>
            <w:hideMark/>
          </w:tcPr>
          <w:p w14:paraId="7DF4447E"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Verstoring</w:t>
            </w:r>
          </w:p>
        </w:tc>
        <w:tc>
          <w:tcPr>
            <w:tcW w:w="4026" w:type="pct"/>
            <w:hideMark/>
          </w:tcPr>
          <w:p w14:paraId="1EF492D5"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Ontstaan van een verstoring</w:t>
            </w:r>
          </w:p>
        </w:tc>
      </w:tr>
      <w:tr w:rsidR="00A2722D" w:rsidRPr="000939FC" w14:paraId="67835081" w14:textId="77777777" w:rsidTr="00DE1D6B">
        <w:trPr>
          <w:trHeight w:val="85"/>
        </w:trPr>
        <w:tc>
          <w:tcPr>
            <w:cnfStyle w:val="001000000000" w:firstRow="0" w:lastRow="0" w:firstColumn="1" w:lastColumn="0" w:oddVBand="0" w:evenVBand="0" w:oddHBand="0" w:evenHBand="0" w:firstRowFirstColumn="0" w:firstRowLastColumn="0" w:lastRowFirstColumn="0" w:lastRowLastColumn="0"/>
            <w:tcW w:w="974" w:type="pct"/>
            <w:hideMark/>
          </w:tcPr>
          <w:p w14:paraId="669360A0"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Detectie</w:t>
            </w:r>
          </w:p>
        </w:tc>
        <w:tc>
          <w:tcPr>
            <w:tcW w:w="4026" w:type="pct"/>
            <w:hideMark/>
          </w:tcPr>
          <w:p w14:paraId="3EEEBADC"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Het vaststellen van een verstoring</w:t>
            </w:r>
          </w:p>
        </w:tc>
      </w:tr>
      <w:tr w:rsidR="00A2722D" w:rsidRPr="000939FC" w14:paraId="0FCB024D" w14:textId="77777777" w:rsidTr="00DE1D6B">
        <w:trPr>
          <w:trHeight w:val="234"/>
        </w:trPr>
        <w:tc>
          <w:tcPr>
            <w:cnfStyle w:val="001000000000" w:firstRow="0" w:lastRow="0" w:firstColumn="1" w:lastColumn="0" w:oddVBand="0" w:evenVBand="0" w:oddHBand="0" w:evenHBand="0" w:firstRowFirstColumn="0" w:firstRowLastColumn="0" w:lastRowFirstColumn="0" w:lastRowLastColumn="0"/>
            <w:tcW w:w="974" w:type="pct"/>
          </w:tcPr>
          <w:p w14:paraId="33B442C0"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Incident aangemeld</w:t>
            </w:r>
          </w:p>
        </w:tc>
        <w:tc>
          <w:tcPr>
            <w:tcW w:w="4026" w:type="pct"/>
          </w:tcPr>
          <w:p w14:paraId="25718A15"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 xml:space="preserve">Het moment dat een Incident is aangemeld bij de Opdrachtnemer. Dit kan </w:t>
            </w:r>
            <w:proofErr w:type="gramStart"/>
            <w:r w:rsidRPr="000939FC">
              <w:rPr>
                <w:rFonts w:ascii="RijksoverheidSansHeadingTT" w:hAnsi="RijksoverheidSansHeadingTT"/>
                <w:sz w:val="19"/>
                <w:szCs w:val="19"/>
              </w:rPr>
              <w:t>tevens</w:t>
            </w:r>
            <w:proofErr w:type="gramEnd"/>
            <w:r w:rsidRPr="000939FC">
              <w:rPr>
                <w:rFonts w:ascii="RijksoverheidSansHeadingTT" w:hAnsi="RijksoverheidSansHeadingTT"/>
                <w:sz w:val="19"/>
                <w:szCs w:val="19"/>
              </w:rPr>
              <w:t xml:space="preserve"> een automatische melding richting Fabrikant zijn. </w:t>
            </w:r>
          </w:p>
        </w:tc>
      </w:tr>
      <w:tr w:rsidR="00A2722D" w:rsidRPr="000939FC" w14:paraId="31304EAB" w14:textId="77777777" w:rsidTr="00DE1D6B">
        <w:trPr>
          <w:trHeight w:val="70"/>
        </w:trPr>
        <w:tc>
          <w:tcPr>
            <w:cnfStyle w:val="001000000000" w:firstRow="0" w:lastRow="0" w:firstColumn="1" w:lastColumn="0" w:oddVBand="0" w:evenVBand="0" w:oddHBand="0" w:evenHBand="0" w:firstRowFirstColumn="0" w:firstRowLastColumn="0" w:lastRowFirstColumn="0" w:lastRowLastColumn="0"/>
            <w:tcW w:w="974" w:type="pct"/>
            <w:hideMark/>
          </w:tcPr>
          <w:p w14:paraId="7A240010"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Start oplossen</w:t>
            </w:r>
          </w:p>
        </w:tc>
        <w:tc>
          <w:tcPr>
            <w:tcW w:w="4026" w:type="pct"/>
            <w:hideMark/>
          </w:tcPr>
          <w:p w14:paraId="52235993"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 xml:space="preserve">Opdrachtnemer start met het oplossen van een verstoring </w:t>
            </w:r>
          </w:p>
        </w:tc>
      </w:tr>
      <w:tr w:rsidR="00A2722D" w:rsidRPr="000939FC" w14:paraId="46C6DCEA" w14:textId="77777777" w:rsidTr="00DE1D6B">
        <w:trPr>
          <w:trHeight w:val="266"/>
        </w:trPr>
        <w:tc>
          <w:tcPr>
            <w:cnfStyle w:val="001000000000" w:firstRow="0" w:lastRow="0" w:firstColumn="1" w:lastColumn="0" w:oddVBand="0" w:evenVBand="0" w:oddHBand="0" w:evenHBand="0" w:firstRowFirstColumn="0" w:firstRowLastColumn="0" w:lastRowFirstColumn="0" w:lastRowLastColumn="0"/>
            <w:tcW w:w="974" w:type="pct"/>
            <w:hideMark/>
          </w:tcPr>
          <w:p w14:paraId="2546D009"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Communicatie-moment</w:t>
            </w:r>
          </w:p>
        </w:tc>
        <w:tc>
          <w:tcPr>
            <w:tcW w:w="4026" w:type="pct"/>
            <w:hideMark/>
          </w:tcPr>
          <w:p w14:paraId="28A7C1E9"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Opdrachtnemer rapporteert over de voortgang en doet een uitspraak over de verwachte oplostijd</w:t>
            </w:r>
          </w:p>
        </w:tc>
      </w:tr>
      <w:tr w:rsidR="00A2722D" w:rsidRPr="000939FC" w14:paraId="783D66A6" w14:textId="77777777" w:rsidTr="00DE1D6B">
        <w:trPr>
          <w:trHeight w:val="144"/>
        </w:trPr>
        <w:tc>
          <w:tcPr>
            <w:cnfStyle w:val="001000000000" w:firstRow="0" w:lastRow="0" w:firstColumn="1" w:lastColumn="0" w:oddVBand="0" w:evenVBand="0" w:oddHBand="0" w:evenHBand="0" w:firstRowFirstColumn="0" w:firstRowLastColumn="0" w:lastRowFirstColumn="0" w:lastRowLastColumn="0"/>
            <w:tcW w:w="974" w:type="pct"/>
            <w:hideMark/>
          </w:tcPr>
          <w:p w14:paraId="5615CB9B"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Incident opgelost</w:t>
            </w:r>
          </w:p>
        </w:tc>
        <w:tc>
          <w:tcPr>
            <w:tcW w:w="4026" w:type="pct"/>
            <w:hideMark/>
          </w:tcPr>
          <w:p w14:paraId="1D30E7E8"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De oplossing is beschikbaar, getest en geaccepteerd door de Opdrachtgever op basis van probleemanalyse en testrapport van de Opdrachtnemer</w:t>
            </w:r>
          </w:p>
        </w:tc>
      </w:tr>
      <w:tr w:rsidR="00A2722D" w:rsidRPr="000939FC" w14:paraId="4DF3C3AD" w14:textId="77777777" w:rsidTr="00DE1D6B">
        <w:trPr>
          <w:trHeight w:val="70"/>
        </w:trPr>
        <w:tc>
          <w:tcPr>
            <w:cnfStyle w:val="001000000000" w:firstRow="0" w:lastRow="0" w:firstColumn="1" w:lastColumn="0" w:oddVBand="0" w:evenVBand="0" w:oddHBand="0" w:evenHBand="0" w:firstRowFirstColumn="0" w:firstRowLastColumn="0" w:lastRowFirstColumn="0" w:lastRowLastColumn="0"/>
            <w:tcW w:w="974" w:type="pct"/>
            <w:hideMark/>
          </w:tcPr>
          <w:p w14:paraId="6697F76C"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Dienst beschikbaar</w:t>
            </w:r>
          </w:p>
        </w:tc>
        <w:tc>
          <w:tcPr>
            <w:tcW w:w="4026" w:type="pct"/>
            <w:hideMark/>
          </w:tcPr>
          <w:p w14:paraId="6EFBD3A8"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De dienst is voor de eindgebruiker weer beschikbaar</w:t>
            </w:r>
          </w:p>
        </w:tc>
      </w:tr>
      <w:tr w:rsidR="00A2722D" w:rsidRPr="000939FC" w14:paraId="1ADED7BF" w14:textId="77777777" w:rsidTr="00DE1D6B">
        <w:trPr>
          <w:trHeight w:val="252"/>
        </w:trPr>
        <w:tc>
          <w:tcPr>
            <w:cnfStyle w:val="001000000000" w:firstRow="0" w:lastRow="0" w:firstColumn="1" w:lastColumn="0" w:oddVBand="0" w:evenVBand="0" w:oddHBand="0" w:evenHBand="0" w:firstRowFirstColumn="0" w:firstRowLastColumn="0" w:lastRowFirstColumn="0" w:lastRowLastColumn="0"/>
            <w:tcW w:w="974" w:type="pct"/>
          </w:tcPr>
          <w:p w14:paraId="1BA69034"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Reactietijd</w:t>
            </w:r>
          </w:p>
        </w:tc>
        <w:tc>
          <w:tcPr>
            <w:tcW w:w="4026" w:type="pct"/>
          </w:tcPr>
          <w:p w14:paraId="5FF6D1E3"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De tijd tussen terugmelding en het moment dat gestart wordt met het oplossen van een Incident.</w:t>
            </w:r>
          </w:p>
        </w:tc>
      </w:tr>
      <w:tr w:rsidR="00A2722D" w:rsidRPr="000939FC" w14:paraId="482225DC" w14:textId="77777777" w:rsidTr="00DE1D6B">
        <w:trPr>
          <w:trHeight w:val="286"/>
        </w:trPr>
        <w:tc>
          <w:tcPr>
            <w:cnfStyle w:val="001000000000" w:firstRow="0" w:lastRow="0" w:firstColumn="1" w:lastColumn="0" w:oddVBand="0" w:evenVBand="0" w:oddHBand="0" w:evenHBand="0" w:firstRowFirstColumn="0" w:firstRowLastColumn="0" w:lastRowFirstColumn="0" w:lastRowLastColumn="0"/>
            <w:tcW w:w="974" w:type="pct"/>
          </w:tcPr>
          <w:p w14:paraId="72076B89"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Oplostijd</w:t>
            </w:r>
          </w:p>
        </w:tc>
        <w:tc>
          <w:tcPr>
            <w:tcW w:w="4026" w:type="pct"/>
          </w:tcPr>
          <w:p w14:paraId="21B56CF8"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 xml:space="preserve">De tijd waarin het Incident opgelost wordt en daarmee de functionaliteit van het Product in storing is hersteld. </w:t>
            </w:r>
          </w:p>
        </w:tc>
      </w:tr>
      <w:tr w:rsidR="00A2722D" w:rsidRPr="000939FC" w14:paraId="6B0B2CB4" w14:textId="77777777" w:rsidTr="00DE1D6B">
        <w:trPr>
          <w:trHeight w:val="164"/>
        </w:trPr>
        <w:tc>
          <w:tcPr>
            <w:cnfStyle w:val="001000000000" w:firstRow="0" w:lastRow="0" w:firstColumn="1" w:lastColumn="0" w:oddVBand="0" w:evenVBand="0" w:oddHBand="0" w:evenHBand="0" w:firstRowFirstColumn="0" w:firstRowLastColumn="0" w:lastRowFirstColumn="0" w:lastRowLastColumn="0"/>
            <w:tcW w:w="974" w:type="pct"/>
          </w:tcPr>
          <w:p w14:paraId="61133280"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Afhandelingstijd</w:t>
            </w:r>
          </w:p>
        </w:tc>
        <w:tc>
          <w:tcPr>
            <w:tcW w:w="4026" w:type="pct"/>
          </w:tcPr>
          <w:p w14:paraId="38854094"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De tijd die ligt tussen een aangemeld Incident en het opleveren van een oplossing (Reactietijd + Oplostijd).</w:t>
            </w:r>
          </w:p>
        </w:tc>
      </w:tr>
      <w:tr w:rsidR="00A2722D" w:rsidRPr="000939FC" w14:paraId="661620B4" w14:textId="77777777" w:rsidTr="00DE1D6B">
        <w:trPr>
          <w:trHeight w:val="70"/>
        </w:trPr>
        <w:tc>
          <w:tcPr>
            <w:cnfStyle w:val="001000000000" w:firstRow="0" w:lastRow="0" w:firstColumn="1" w:lastColumn="0" w:oddVBand="0" w:evenVBand="0" w:oddHBand="0" w:evenHBand="0" w:firstRowFirstColumn="0" w:firstRowLastColumn="0" w:lastRowFirstColumn="0" w:lastRowLastColumn="0"/>
            <w:tcW w:w="974" w:type="pct"/>
          </w:tcPr>
          <w:p w14:paraId="26BEE569" w14:textId="77777777" w:rsidR="00A2722D" w:rsidRPr="000939FC" w:rsidRDefault="00A2722D" w:rsidP="00DE1D6B">
            <w:pPr>
              <w:pStyle w:val="Geenafstand"/>
              <w:rPr>
                <w:rFonts w:ascii="RijksoverheidSansHeadingTT" w:hAnsi="RijksoverheidSansHeadingTT"/>
                <w:sz w:val="19"/>
                <w:szCs w:val="19"/>
              </w:rPr>
            </w:pPr>
            <w:r w:rsidRPr="000939FC">
              <w:rPr>
                <w:rFonts w:ascii="RijksoverheidSansHeadingTT" w:hAnsi="RijksoverheidSansHeadingTT"/>
                <w:sz w:val="19"/>
                <w:szCs w:val="19"/>
              </w:rPr>
              <w:t>Hersteltijd</w:t>
            </w:r>
          </w:p>
        </w:tc>
        <w:tc>
          <w:tcPr>
            <w:tcW w:w="4026" w:type="pct"/>
          </w:tcPr>
          <w:p w14:paraId="0473B5E7" w14:textId="77777777" w:rsidR="00A2722D" w:rsidRPr="000939FC" w:rsidRDefault="00A2722D" w:rsidP="00DE1D6B">
            <w:pPr>
              <w:pStyle w:val="Geenafstand"/>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 w:val="19"/>
                <w:szCs w:val="19"/>
              </w:rPr>
            </w:pPr>
            <w:r w:rsidRPr="000939FC">
              <w:rPr>
                <w:rFonts w:ascii="RijksoverheidSansHeadingTT" w:hAnsi="RijksoverheidSansHeadingTT"/>
                <w:sz w:val="19"/>
                <w:szCs w:val="19"/>
              </w:rPr>
              <w:t>De tijd die nodig is om de oplossing te implementeren en de Dienstverlening te herstellen</w:t>
            </w:r>
          </w:p>
        </w:tc>
      </w:tr>
    </w:tbl>
    <w:p w14:paraId="79F185A9" w14:textId="77777777" w:rsidR="00A2722D" w:rsidRPr="000939FC" w:rsidRDefault="00A2722D" w:rsidP="00A2722D">
      <w:pPr>
        <w:rPr>
          <w:rFonts w:ascii="RijksoverheidSansText" w:hAnsi="RijksoverheidSansText" w:cs="Arial"/>
          <w:color w:val="000000"/>
          <w:spacing w:val="5"/>
          <w:szCs w:val="18"/>
        </w:rPr>
      </w:pPr>
    </w:p>
    <w:p w14:paraId="763C0E0C" w14:textId="628F40A2" w:rsidR="000E17A5" w:rsidRPr="00E42F37" w:rsidRDefault="000E17A5" w:rsidP="000E17A5">
      <w:pPr>
        <w:pStyle w:val="Kop2"/>
      </w:pPr>
      <w:bookmarkStart w:id="21" w:name="_Toc168046506"/>
      <w:r>
        <w:t>Bepaling prioriteit</w:t>
      </w:r>
      <w:bookmarkEnd w:id="21"/>
      <w:r>
        <w:t xml:space="preserve"> </w:t>
      </w:r>
    </w:p>
    <w:p w14:paraId="3E7B692B" w14:textId="11D16056" w:rsidR="000E17A5" w:rsidRPr="000939FC" w:rsidRDefault="000E17A5" w:rsidP="000E17A5">
      <w:pPr>
        <w:rPr>
          <w:rFonts w:ascii="RijksoverheidSansText" w:hAnsi="RijksoverheidSansText" w:cs="Arial"/>
          <w:color w:val="000000"/>
          <w:spacing w:val="5"/>
          <w:szCs w:val="18"/>
        </w:rPr>
      </w:pPr>
      <w:r w:rsidRPr="000939FC">
        <w:rPr>
          <w:rFonts w:ascii="RijksoverheidSansText" w:hAnsi="RijksoverheidSansText" w:cs="Arial"/>
          <w:color w:val="000000"/>
          <w:spacing w:val="5"/>
          <w:szCs w:val="18"/>
        </w:rPr>
        <w:t>Ten behoeve van de prioriteit van een incident vast te stellen zijn de volgende tabellen als leidraad opgesteld</w:t>
      </w:r>
      <w:r w:rsidR="002F3B58">
        <w:rPr>
          <w:rFonts w:ascii="RijksoverheidSansText" w:hAnsi="RijksoverheidSansText" w:cs="Arial"/>
          <w:color w:val="000000"/>
          <w:spacing w:val="5"/>
          <w:szCs w:val="18"/>
        </w:rPr>
        <w:t xml:space="preserve">. </w:t>
      </w:r>
    </w:p>
    <w:p w14:paraId="3142E4F4" w14:textId="4DD4EB16" w:rsidR="000E17A5" w:rsidRPr="002F3B58" w:rsidRDefault="000E17A5" w:rsidP="00AC0D96">
      <w:pPr>
        <w:rPr>
          <w:rFonts w:ascii="RijksoverheidSansText" w:hAnsi="RijksoverheidSansText" w:cs="Arial"/>
          <w:bCs/>
          <w:spacing w:val="5"/>
          <w:szCs w:val="18"/>
        </w:rPr>
      </w:pPr>
      <w:r w:rsidRPr="002F3B58">
        <w:rPr>
          <w:rFonts w:ascii="RijksoverheidSansText" w:hAnsi="RijksoverheidSansText" w:cs="Arial"/>
          <w:bCs/>
          <w:spacing w:val="5"/>
          <w:szCs w:val="18"/>
        </w:rPr>
        <w:t>De Opdrachtgever bepaalt de prioriteit van het incident.</w:t>
      </w:r>
    </w:p>
    <w:p w14:paraId="70752897" w14:textId="77777777" w:rsidR="002F3B58" w:rsidRDefault="002F3B58" w:rsidP="00AC0D96">
      <w:pPr>
        <w:rPr>
          <w:rFonts w:ascii="RijksoverheidSansHeadingTT" w:eastAsiaTheme="minorHAnsi" w:hAnsi="RijksoverheidSansHeadingTT" w:cstheme="minorBidi"/>
          <w:bCs/>
          <w:i/>
          <w:szCs w:val="19"/>
          <w:lang w:eastAsia="nl-NL"/>
        </w:rPr>
      </w:pPr>
    </w:p>
    <w:p w14:paraId="6E563629" w14:textId="77777777" w:rsidR="000E17A5" w:rsidRPr="000939FC" w:rsidRDefault="000E17A5" w:rsidP="000E17A5">
      <w:pPr>
        <w:pStyle w:val="Bijschrift"/>
        <w:keepNext/>
        <w:rPr>
          <w:rFonts w:ascii="RijksoverheidSansHeadingTT" w:hAnsi="RijksoverheidSansHeadingTT"/>
          <w:b w:val="0"/>
          <w:i/>
          <w:sz w:val="19"/>
          <w:szCs w:val="19"/>
        </w:rPr>
      </w:pPr>
      <w:r w:rsidRPr="000939FC">
        <w:rPr>
          <w:rFonts w:ascii="RijksoverheidSansHeadingTT" w:hAnsi="RijksoverheidSansHeadingTT"/>
          <w:b w:val="0"/>
          <w:i/>
          <w:sz w:val="19"/>
          <w:szCs w:val="19"/>
        </w:rPr>
        <w:t>Tabel Prioritering incidenten - impact</w:t>
      </w:r>
    </w:p>
    <w:tbl>
      <w:tblPr>
        <w:tblStyle w:val="Blauwetabel"/>
        <w:tblW w:w="5000" w:type="pct"/>
        <w:tblLook w:val="04A0" w:firstRow="1" w:lastRow="0" w:firstColumn="1" w:lastColumn="0" w:noHBand="0" w:noVBand="1"/>
      </w:tblPr>
      <w:tblGrid>
        <w:gridCol w:w="2111"/>
        <w:gridCol w:w="6949"/>
      </w:tblGrid>
      <w:tr w:rsidR="000E17A5" w:rsidRPr="000939FC" w14:paraId="33F9A571" w14:textId="77777777" w:rsidTr="00DE1D6B">
        <w:trPr>
          <w:cnfStyle w:val="100000000000" w:firstRow="1" w:lastRow="0" w:firstColumn="0" w:lastColumn="0" w:oddVBand="0" w:evenVBand="0" w:oddHBand="0"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165" w:type="pct"/>
          </w:tcPr>
          <w:p w14:paraId="7C68B4B5" w14:textId="77777777" w:rsidR="000E17A5" w:rsidRPr="000939FC" w:rsidRDefault="000E17A5" w:rsidP="00DE1D6B">
            <w:pPr>
              <w:autoSpaceDE w:val="0"/>
              <w:autoSpaceDN w:val="0"/>
              <w:adjustRightInd w:val="0"/>
              <w:rPr>
                <w:rFonts w:ascii="RijksoverheidSansHeadingTT" w:hAnsi="RijksoverheidSansHeadingTT" w:cs="Arial"/>
                <w:szCs w:val="19"/>
              </w:rPr>
            </w:pPr>
            <w:r w:rsidRPr="000939FC">
              <w:rPr>
                <w:rFonts w:ascii="RijksoverheidSansHeadingTT" w:hAnsi="RijksoverheidSansHeadingTT" w:cs="Arial"/>
                <w:bCs/>
                <w:szCs w:val="19"/>
              </w:rPr>
              <w:t>Impact (hoe ernstig is het)</w:t>
            </w:r>
          </w:p>
        </w:tc>
        <w:tc>
          <w:tcPr>
            <w:tcW w:w="3835" w:type="pct"/>
          </w:tcPr>
          <w:p w14:paraId="57E980A9" w14:textId="77777777" w:rsidR="000E17A5" w:rsidRPr="000939FC" w:rsidRDefault="000E17A5" w:rsidP="00DE1D6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cs="Arial"/>
                <w:szCs w:val="19"/>
              </w:rPr>
            </w:pPr>
            <w:r w:rsidRPr="000939FC">
              <w:rPr>
                <w:rFonts w:ascii="RijksoverheidSansHeadingTT" w:hAnsi="RijksoverheidSansHeadingTT" w:cs="Arial"/>
                <w:bCs/>
                <w:szCs w:val="19"/>
              </w:rPr>
              <w:t xml:space="preserve">Omschrijving Incident </w:t>
            </w:r>
          </w:p>
        </w:tc>
      </w:tr>
      <w:tr w:rsidR="000E17A5" w:rsidRPr="000939FC" w14:paraId="6059FC2F" w14:textId="77777777" w:rsidTr="00DE1D6B">
        <w:trPr>
          <w:trHeight w:val="274"/>
        </w:trPr>
        <w:tc>
          <w:tcPr>
            <w:cnfStyle w:val="001000000000" w:firstRow="0" w:lastRow="0" w:firstColumn="1" w:lastColumn="0" w:oddVBand="0" w:evenVBand="0" w:oddHBand="0" w:evenHBand="0" w:firstRowFirstColumn="0" w:firstRowLastColumn="0" w:lastRowFirstColumn="0" w:lastRowLastColumn="0"/>
            <w:tcW w:w="1165" w:type="pct"/>
          </w:tcPr>
          <w:p w14:paraId="0B4CB5EC" w14:textId="77777777" w:rsidR="000E17A5" w:rsidRPr="000939FC" w:rsidRDefault="000E17A5" w:rsidP="00DE1D6B">
            <w:pPr>
              <w:autoSpaceDE w:val="0"/>
              <w:autoSpaceDN w:val="0"/>
              <w:adjustRightInd w:val="0"/>
              <w:rPr>
                <w:rFonts w:ascii="RijksoverheidSansHeadingTT" w:hAnsi="RijksoverheidSansHeadingTT" w:cs="Arial"/>
                <w:color w:val="000000"/>
                <w:szCs w:val="19"/>
              </w:rPr>
            </w:pPr>
            <w:r w:rsidRPr="000939FC">
              <w:rPr>
                <w:rFonts w:ascii="RijksoverheidSansHeadingTT" w:hAnsi="RijksoverheidSansHeadingTT" w:cs="Arial"/>
                <w:color w:val="000000"/>
                <w:szCs w:val="19"/>
              </w:rPr>
              <w:t xml:space="preserve">Hoog </w:t>
            </w:r>
          </w:p>
          <w:p w14:paraId="18EBD85B" w14:textId="77777777" w:rsidR="000E17A5" w:rsidRPr="000939FC" w:rsidRDefault="000E17A5" w:rsidP="00DE1D6B">
            <w:pPr>
              <w:autoSpaceDE w:val="0"/>
              <w:autoSpaceDN w:val="0"/>
              <w:adjustRightInd w:val="0"/>
              <w:rPr>
                <w:rFonts w:ascii="RijksoverheidSansHeadingTT" w:hAnsi="RijksoverheidSansHeadingTT" w:cs="Arial"/>
                <w:color w:val="000000"/>
                <w:szCs w:val="19"/>
              </w:rPr>
            </w:pPr>
          </w:p>
        </w:tc>
        <w:tc>
          <w:tcPr>
            <w:tcW w:w="3835" w:type="pct"/>
          </w:tcPr>
          <w:p w14:paraId="288DF5D8" w14:textId="77777777" w:rsidR="00363A5D" w:rsidRPr="00487B17" w:rsidRDefault="00363A5D" w:rsidP="00363A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487B17">
              <w:rPr>
                <w:rFonts w:ascii="RijksoverheidSansText" w:hAnsi="RijksoverheidSansText" w:cs="Arial"/>
                <w:color w:val="000000"/>
                <w:spacing w:val="5"/>
                <w:szCs w:val="19"/>
              </w:rPr>
              <w:t>Een Incident heeft of kan ernstige gevolgen hebben voor</w:t>
            </w:r>
          </w:p>
          <w:p w14:paraId="691D1604" w14:textId="77777777" w:rsidR="00363A5D" w:rsidRPr="00487B17" w:rsidRDefault="00363A5D" w:rsidP="00363A5D">
            <w:pPr>
              <w:pStyle w:val="Lijstalinea"/>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één</w:t>
            </w:r>
            <w:proofErr w:type="gramEnd"/>
            <w:r w:rsidRPr="00487B17">
              <w:rPr>
                <w:rFonts w:ascii="RijksoverheidSansText" w:hAnsi="RijksoverheidSansText" w:cs="Arial"/>
                <w:color w:val="000000"/>
                <w:spacing w:val="5"/>
                <w:sz w:val="19"/>
                <w:szCs w:val="19"/>
              </w:rPr>
              <w:t xml:space="preserve"> of meer bedrijfsprocessen die de burger en/of het bedrijf direct raken, en/of </w:t>
            </w:r>
          </w:p>
          <w:p w14:paraId="1BE27A49" w14:textId="77777777" w:rsidR="00363A5D" w:rsidRPr="00487B17" w:rsidRDefault="00363A5D" w:rsidP="00363A5D">
            <w:pPr>
              <w:pStyle w:val="Lijstalinea"/>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één</w:t>
            </w:r>
            <w:proofErr w:type="gramEnd"/>
            <w:r w:rsidRPr="00487B17">
              <w:rPr>
                <w:rFonts w:ascii="RijksoverheidSansText" w:hAnsi="RijksoverheidSansText" w:cs="Arial"/>
                <w:color w:val="000000"/>
                <w:spacing w:val="5"/>
                <w:sz w:val="19"/>
                <w:szCs w:val="19"/>
              </w:rPr>
              <w:t xml:space="preserve"> of meer fabriekstaken voor (massale) gegevensverwerking en/of </w:t>
            </w:r>
          </w:p>
          <w:p w14:paraId="5A7A0C66" w14:textId="77777777" w:rsidR="00363A5D" w:rsidRPr="00487B17" w:rsidRDefault="00363A5D" w:rsidP="00363A5D">
            <w:pPr>
              <w:pStyle w:val="Lijstalinea"/>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de</w:t>
            </w:r>
            <w:proofErr w:type="gramEnd"/>
            <w:r w:rsidRPr="00487B17">
              <w:rPr>
                <w:rFonts w:ascii="RijksoverheidSansText" w:hAnsi="RijksoverheidSansText" w:cs="Arial"/>
                <w:color w:val="000000"/>
                <w:spacing w:val="5"/>
                <w:sz w:val="19"/>
                <w:szCs w:val="19"/>
              </w:rPr>
              <w:t xml:space="preserve"> Informatiebeveiliging en/of </w:t>
            </w:r>
          </w:p>
          <w:p w14:paraId="173A82A5" w14:textId="77777777" w:rsidR="00363A5D" w:rsidRPr="00487B17" w:rsidRDefault="00363A5D" w:rsidP="00363A5D">
            <w:pPr>
              <w:pStyle w:val="Lijstalinea"/>
              <w:numPr>
                <w:ilvl w:val="0"/>
                <w:numId w:val="2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het</w:t>
            </w:r>
            <w:proofErr w:type="gramEnd"/>
            <w:r w:rsidRPr="00487B17">
              <w:rPr>
                <w:rFonts w:ascii="RijksoverheidSansText" w:hAnsi="RijksoverheidSansText" w:cs="Arial"/>
                <w:color w:val="000000"/>
                <w:spacing w:val="5"/>
                <w:sz w:val="19"/>
                <w:szCs w:val="19"/>
              </w:rPr>
              <w:t xml:space="preserve"> imago van de Opdrachtgever en/of</w:t>
            </w:r>
          </w:p>
          <w:p w14:paraId="6582A753" w14:textId="3AB2A266" w:rsidR="000E17A5" w:rsidRPr="000939FC" w:rsidRDefault="00363A5D" w:rsidP="00363A5D">
            <w:pPr>
              <w:pStyle w:val="Lijstalinea"/>
              <w:numPr>
                <w:ilvl w:val="0"/>
                <w:numId w:val="25"/>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 w:val="19"/>
                <w:szCs w:val="19"/>
              </w:rPr>
            </w:pPr>
            <w:proofErr w:type="gramStart"/>
            <w:r w:rsidRPr="00487B17">
              <w:rPr>
                <w:rFonts w:ascii="RijksoverheidSansText" w:hAnsi="RijksoverheidSansText" w:cs="Arial"/>
                <w:color w:val="000000"/>
                <w:spacing w:val="5"/>
                <w:sz w:val="19"/>
                <w:szCs w:val="19"/>
              </w:rPr>
              <w:t>onacceptabele</w:t>
            </w:r>
            <w:proofErr w:type="gramEnd"/>
            <w:r w:rsidRPr="00487B17">
              <w:rPr>
                <w:rFonts w:ascii="RijksoverheidSansText" w:hAnsi="RijksoverheidSansText" w:cs="Arial"/>
                <w:color w:val="000000"/>
                <w:spacing w:val="5"/>
                <w:sz w:val="19"/>
                <w:szCs w:val="19"/>
              </w:rPr>
              <w:t xml:space="preserve"> hoge kosten.</w:t>
            </w:r>
          </w:p>
        </w:tc>
      </w:tr>
      <w:tr w:rsidR="000E17A5" w:rsidRPr="000939FC" w14:paraId="114D881B" w14:textId="77777777" w:rsidTr="00DE1D6B">
        <w:trPr>
          <w:trHeight w:val="198"/>
        </w:trPr>
        <w:tc>
          <w:tcPr>
            <w:cnfStyle w:val="001000000000" w:firstRow="0" w:lastRow="0" w:firstColumn="1" w:lastColumn="0" w:oddVBand="0" w:evenVBand="0" w:oddHBand="0" w:evenHBand="0" w:firstRowFirstColumn="0" w:firstRowLastColumn="0" w:lastRowFirstColumn="0" w:lastRowLastColumn="0"/>
            <w:tcW w:w="1165" w:type="pct"/>
          </w:tcPr>
          <w:p w14:paraId="772C7987" w14:textId="77777777" w:rsidR="000E17A5" w:rsidRPr="000939FC" w:rsidRDefault="000E17A5" w:rsidP="00DE1D6B">
            <w:pPr>
              <w:autoSpaceDE w:val="0"/>
              <w:autoSpaceDN w:val="0"/>
              <w:adjustRightInd w:val="0"/>
              <w:rPr>
                <w:rFonts w:ascii="RijksoverheidSansHeadingTT" w:hAnsi="RijksoverheidSansHeadingTT" w:cs="Arial"/>
                <w:color w:val="000000"/>
                <w:szCs w:val="19"/>
              </w:rPr>
            </w:pPr>
            <w:r w:rsidRPr="000939FC">
              <w:rPr>
                <w:rFonts w:ascii="RijksoverheidSansHeadingTT" w:hAnsi="RijksoverheidSansHeadingTT" w:cs="Arial"/>
                <w:color w:val="000000"/>
                <w:szCs w:val="19"/>
              </w:rPr>
              <w:t>Laag</w:t>
            </w:r>
          </w:p>
        </w:tc>
        <w:tc>
          <w:tcPr>
            <w:tcW w:w="3835" w:type="pct"/>
          </w:tcPr>
          <w:p w14:paraId="003F23D0" w14:textId="77777777" w:rsidR="000E17A5" w:rsidRPr="000939FC" w:rsidRDefault="000E17A5" w:rsidP="00DE1D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Cs w:val="19"/>
              </w:rPr>
            </w:pPr>
            <w:r w:rsidRPr="000939FC">
              <w:rPr>
                <w:rFonts w:ascii="RijksoverheidSansHeadingTT" w:hAnsi="RijksoverheidSansHeadingTT" w:cs="Arial"/>
                <w:color w:val="000000"/>
                <w:szCs w:val="19"/>
              </w:rPr>
              <w:t>In alle overige gevallen wordt de Impact laag aangehouden.</w:t>
            </w:r>
          </w:p>
        </w:tc>
      </w:tr>
    </w:tbl>
    <w:p w14:paraId="666B275C" w14:textId="77777777" w:rsidR="000E17A5" w:rsidRPr="00657B24" w:rsidRDefault="000E17A5" w:rsidP="000E17A5">
      <w:pPr>
        <w:pStyle w:val="Bijschrift"/>
      </w:pPr>
    </w:p>
    <w:p w14:paraId="37D1DB6E" w14:textId="77777777" w:rsidR="000E17A5" w:rsidRPr="000939FC" w:rsidRDefault="000E17A5" w:rsidP="000E17A5">
      <w:pPr>
        <w:pStyle w:val="Bijschrift"/>
        <w:keepNext/>
        <w:rPr>
          <w:rFonts w:ascii="RijksoverheidSansHeadingTT" w:hAnsi="RijksoverheidSansHeadingTT"/>
          <w:b w:val="0"/>
          <w:i/>
          <w:sz w:val="19"/>
          <w:szCs w:val="19"/>
        </w:rPr>
      </w:pPr>
      <w:r w:rsidRPr="000939FC">
        <w:rPr>
          <w:rFonts w:ascii="RijksoverheidSansHeadingTT" w:hAnsi="RijksoverheidSansHeadingTT"/>
          <w:b w:val="0"/>
          <w:i/>
          <w:sz w:val="19"/>
          <w:szCs w:val="19"/>
        </w:rPr>
        <w:t>Tabel Prioritering incidenten - urgentie</w:t>
      </w:r>
    </w:p>
    <w:tbl>
      <w:tblPr>
        <w:tblStyle w:val="Blauwetabel"/>
        <w:tblW w:w="5000" w:type="pct"/>
        <w:tblLook w:val="02A0" w:firstRow="1" w:lastRow="0" w:firstColumn="1" w:lastColumn="0" w:noHBand="1" w:noVBand="0"/>
      </w:tblPr>
      <w:tblGrid>
        <w:gridCol w:w="2111"/>
        <w:gridCol w:w="6949"/>
      </w:tblGrid>
      <w:tr w:rsidR="000E17A5" w:rsidRPr="000939FC" w14:paraId="3AD94505" w14:textId="77777777" w:rsidTr="00DE1D6B">
        <w:trPr>
          <w:cnfStyle w:val="100000000000" w:firstRow="1" w:lastRow="0" w:firstColumn="0" w:lastColumn="0" w:oddVBand="0" w:evenVBand="0" w:oddHBand="0"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165" w:type="pct"/>
          </w:tcPr>
          <w:p w14:paraId="08DBE34E" w14:textId="77777777" w:rsidR="000E17A5" w:rsidRPr="000939FC" w:rsidRDefault="000E17A5" w:rsidP="00DE1D6B">
            <w:pPr>
              <w:autoSpaceDE w:val="0"/>
              <w:autoSpaceDN w:val="0"/>
              <w:adjustRightInd w:val="0"/>
              <w:rPr>
                <w:rFonts w:ascii="RijksoverheidSansHeadingTT" w:hAnsi="RijksoverheidSansHeadingTT" w:cs="Arial"/>
                <w:szCs w:val="19"/>
              </w:rPr>
            </w:pPr>
            <w:r w:rsidRPr="000939FC">
              <w:rPr>
                <w:rFonts w:ascii="RijksoverheidSansHeadingTT" w:hAnsi="RijksoverheidSansHeadingTT" w:cs="Arial"/>
                <w:bCs/>
                <w:szCs w:val="19"/>
              </w:rPr>
              <w:t xml:space="preserve">Urgentie </w:t>
            </w:r>
            <w:r w:rsidRPr="000939FC">
              <w:rPr>
                <w:rFonts w:ascii="RijksoverheidSansHeadingTT" w:hAnsi="RijksoverheidSansHeadingTT" w:cs="Arial"/>
                <w:szCs w:val="19"/>
              </w:rPr>
              <w:t>(hoe snel moet het)</w:t>
            </w:r>
          </w:p>
        </w:tc>
        <w:tc>
          <w:tcPr>
            <w:tcW w:w="3835" w:type="pct"/>
          </w:tcPr>
          <w:p w14:paraId="76ABE0BA" w14:textId="77777777" w:rsidR="000E17A5" w:rsidRPr="000939FC" w:rsidRDefault="000E17A5" w:rsidP="00DE1D6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cs="Arial"/>
                <w:szCs w:val="19"/>
              </w:rPr>
            </w:pPr>
            <w:r w:rsidRPr="000939FC">
              <w:rPr>
                <w:rFonts w:ascii="RijksoverheidSansHeadingTT" w:hAnsi="RijksoverheidSansHeadingTT" w:cs="Arial"/>
                <w:bCs/>
                <w:szCs w:val="19"/>
              </w:rPr>
              <w:t xml:space="preserve">Omschrijving verstoring </w:t>
            </w:r>
          </w:p>
        </w:tc>
      </w:tr>
      <w:tr w:rsidR="00363A5D" w:rsidRPr="000939FC" w14:paraId="7688D76E" w14:textId="77777777" w:rsidTr="00DE1D6B">
        <w:trPr>
          <w:trHeight w:val="964"/>
        </w:trPr>
        <w:tc>
          <w:tcPr>
            <w:cnfStyle w:val="001000000000" w:firstRow="0" w:lastRow="0" w:firstColumn="1" w:lastColumn="0" w:oddVBand="0" w:evenVBand="0" w:oddHBand="0" w:evenHBand="0" w:firstRowFirstColumn="0" w:firstRowLastColumn="0" w:lastRowFirstColumn="0" w:lastRowLastColumn="0"/>
            <w:tcW w:w="1165" w:type="pct"/>
          </w:tcPr>
          <w:p w14:paraId="3C3997A0" w14:textId="77777777" w:rsidR="00363A5D" w:rsidRPr="000939FC" w:rsidRDefault="00363A5D" w:rsidP="00363A5D">
            <w:pPr>
              <w:autoSpaceDE w:val="0"/>
              <w:autoSpaceDN w:val="0"/>
              <w:adjustRightInd w:val="0"/>
              <w:rPr>
                <w:rFonts w:ascii="RijksoverheidSansHeadingTT" w:hAnsi="RijksoverheidSansHeadingTT" w:cs="Arial"/>
                <w:color w:val="000000"/>
                <w:szCs w:val="19"/>
              </w:rPr>
            </w:pPr>
            <w:r w:rsidRPr="000939FC">
              <w:rPr>
                <w:rFonts w:ascii="RijksoverheidSansHeadingTT" w:hAnsi="RijksoverheidSansHeadingTT" w:cs="Arial"/>
                <w:color w:val="000000"/>
                <w:szCs w:val="19"/>
              </w:rPr>
              <w:lastRenderedPageBreak/>
              <w:t xml:space="preserve">Hoog </w:t>
            </w:r>
          </w:p>
          <w:p w14:paraId="087AA18E" w14:textId="77777777" w:rsidR="00363A5D" w:rsidRPr="000939FC" w:rsidRDefault="00363A5D" w:rsidP="00363A5D">
            <w:pPr>
              <w:autoSpaceDE w:val="0"/>
              <w:autoSpaceDN w:val="0"/>
              <w:adjustRightInd w:val="0"/>
              <w:rPr>
                <w:rFonts w:ascii="RijksoverheidSansHeadingTT" w:hAnsi="RijksoverheidSansHeadingTT" w:cs="Arial"/>
                <w:color w:val="000000"/>
                <w:szCs w:val="19"/>
              </w:rPr>
            </w:pPr>
          </w:p>
        </w:tc>
        <w:tc>
          <w:tcPr>
            <w:tcW w:w="3835" w:type="pct"/>
          </w:tcPr>
          <w:p w14:paraId="4AAD1CC4" w14:textId="77777777" w:rsidR="00363A5D" w:rsidRPr="00487B17" w:rsidRDefault="00363A5D" w:rsidP="00363A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487B17">
              <w:rPr>
                <w:rFonts w:ascii="RijksoverheidSansText" w:hAnsi="RijksoverheidSansText" w:cs="Arial"/>
                <w:color w:val="000000"/>
                <w:spacing w:val="5"/>
                <w:szCs w:val="19"/>
              </w:rPr>
              <w:t xml:space="preserve">Een Incident </w:t>
            </w:r>
          </w:p>
          <w:p w14:paraId="6E357A65"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beïnvloedt</w:t>
            </w:r>
            <w:proofErr w:type="gramEnd"/>
            <w:r w:rsidRPr="00487B17">
              <w:rPr>
                <w:rFonts w:ascii="RijksoverheidSansText" w:hAnsi="RijksoverheidSansText" w:cs="Arial"/>
                <w:color w:val="000000"/>
                <w:spacing w:val="5"/>
                <w:sz w:val="19"/>
                <w:szCs w:val="19"/>
              </w:rPr>
              <w:t xml:space="preserve"> kwaliteit van functies/Beschikbaarheid/beveiliging en/of </w:t>
            </w:r>
          </w:p>
          <w:p w14:paraId="14A563D0"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brengt</w:t>
            </w:r>
            <w:proofErr w:type="gramEnd"/>
            <w:r w:rsidRPr="00487B17">
              <w:rPr>
                <w:rFonts w:ascii="RijksoverheidSansText" w:hAnsi="RijksoverheidSansText" w:cs="Arial"/>
                <w:color w:val="000000"/>
                <w:spacing w:val="5"/>
                <w:sz w:val="19"/>
                <w:szCs w:val="19"/>
              </w:rPr>
              <w:t xml:space="preserve"> integriteit van de Gegevens in het geding en/of </w:t>
            </w:r>
          </w:p>
          <w:p w14:paraId="27F2E46D"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treedt</w:t>
            </w:r>
            <w:proofErr w:type="gramEnd"/>
            <w:r w:rsidRPr="00487B17">
              <w:rPr>
                <w:rFonts w:ascii="RijksoverheidSansText" w:hAnsi="RijksoverheidSansText" w:cs="Arial"/>
                <w:color w:val="000000"/>
                <w:spacing w:val="5"/>
                <w:sz w:val="19"/>
                <w:szCs w:val="19"/>
              </w:rPr>
              <w:t xml:space="preserve"> op tijdens piektijd/-periode van het bedrijfsproces en/of </w:t>
            </w:r>
          </w:p>
          <w:p w14:paraId="2C31F67A"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brengt</w:t>
            </w:r>
            <w:proofErr w:type="gramEnd"/>
            <w:r w:rsidRPr="00487B17">
              <w:rPr>
                <w:rFonts w:ascii="RijksoverheidSansText" w:hAnsi="RijksoverheidSansText" w:cs="Arial"/>
                <w:color w:val="000000"/>
                <w:spacing w:val="5"/>
                <w:sz w:val="19"/>
                <w:szCs w:val="19"/>
              </w:rPr>
              <w:t xml:space="preserve"> uiterste verzenddatum van klantbescheiden in gevaar en/of </w:t>
            </w:r>
          </w:p>
          <w:p w14:paraId="13C967BC"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verstoort</w:t>
            </w:r>
            <w:proofErr w:type="gramEnd"/>
            <w:r w:rsidRPr="00487B17">
              <w:rPr>
                <w:rFonts w:ascii="RijksoverheidSansText" w:hAnsi="RijksoverheidSansText" w:cs="Arial"/>
                <w:color w:val="000000"/>
                <w:spacing w:val="5"/>
                <w:sz w:val="19"/>
                <w:szCs w:val="19"/>
              </w:rPr>
              <w:t xml:space="preserve"> de communicatie met de klanten van de Opdrachtgever en/of </w:t>
            </w:r>
          </w:p>
          <w:p w14:paraId="309D60BA"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er</w:t>
            </w:r>
            <w:proofErr w:type="gramEnd"/>
            <w:r w:rsidRPr="00487B17">
              <w:rPr>
                <w:rFonts w:ascii="RijksoverheidSansText" w:hAnsi="RijksoverheidSansText" w:cs="Arial"/>
                <w:color w:val="000000"/>
                <w:spacing w:val="5"/>
                <w:sz w:val="19"/>
                <w:szCs w:val="19"/>
              </w:rPr>
              <w:t xml:space="preserve"> geen </w:t>
            </w:r>
            <w:proofErr w:type="spellStart"/>
            <w:r w:rsidRPr="00487B17">
              <w:rPr>
                <w:rFonts w:ascii="RijksoverheidSansText" w:hAnsi="RijksoverheidSansText" w:cs="Arial"/>
                <w:color w:val="000000"/>
                <w:spacing w:val="5"/>
                <w:sz w:val="19"/>
                <w:szCs w:val="19"/>
              </w:rPr>
              <w:t>Workaround</w:t>
            </w:r>
            <w:proofErr w:type="spellEnd"/>
            <w:r w:rsidRPr="00487B17">
              <w:rPr>
                <w:rFonts w:ascii="RijksoverheidSansText" w:hAnsi="RijksoverheidSansText" w:cs="Arial"/>
                <w:color w:val="000000"/>
                <w:spacing w:val="5"/>
                <w:sz w:val="19"/>
                <w:szCs w:val="19"/>
              </w:rPr>
              <w:t xml:space="preserve"> mogelijk is en/of</w:t>
            </w:r>
          </w:p>
          <w:p w14:paraId="209499B6" w14:textId="77777777" w:rsidR="00363A5D" w:rsidRPr="00487B17" w:rsidRDefault="00363A5D" w:rsidP="00363A5D">
            <w:pPr>
              <w:pStyle w:val="Lijstalinea"/>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rPr>
            </w:pPr>
            <w:proofErr w:type="gramStart"/>
            <w:r w:rsidRPr="00487B17">
              <w:rPr>
                <w:rFonts w:ascii="RijksoverheidSansText" w:hAnsi="RijksoverheidSansText" w:cs="Arial"/>
                <w:color w:val="000000"/>
                <w:spacing w:val="5"/>
                <w:sz w:val="19"/>
                <w:szCs w:val="19"/>
              </w:rPr>
              <w:t>de</w:t>
            </w:r>
            <w:proofErr w:type="gramEnd"/>
            <w:r w:rsidRPr="00487B17">
              <w:rPr>
                <w:rFonts w:ascii="RijksoverheidSansText" w:hAnsi="RijksoverheidSansText" w:cs="Arial"/>
                <w:color w:val="000000"/>
                <w:spacing w:val="5"/>
                <w:sz w:val="19"/>
                <w:szCs w:val="19"/>
              </w:rPr>
              <w:t xml:space="preserve"> verwerking kan niet worden uitgesteld en/of</w:t>
            </w:r>
          </w:p>
          <w:p w14:paraId="58C772B8" w14:textId="7FD9A24C" w:rsidR="00363A5D" w:rsidRPr="000939FC" w:rsidRDefault="00363A5D" w:rsidP="00363A5D">
            <w:pPr>
              <w:pStyle w:val="Lijstalinea"/>
              <w:numPr>
                <w:ilvl w:val="0"/>
                <w:numId w:val="24"/>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 w:val="19"/>
                <w:szCs w:val="19"/>
              </w:rPr>
            </w:pPr>
            <w:proofErr w:type="gramStart"/>
            <w:r w:rsidRPr="00487B17">
              <w:rPr>
                <w:rFonts w:ascii="RijksoverheidSansText" w:hAnsi="RijksoverheidSansText" w:cs="Arial"/>
                <w:color w:val="000000"/>
                <w:spacing w:val="5"/>
                <w:sz w:val="19"/>
                <w:szCs w:val="19"/>
              </w:rPr>
              <w:t>de</w:t>
            </w:r>
            <w:proofErr w:type="gramEnd"/>
            <w:r w:rsidRPr="00487B17">
              <w:rPr>
                <w:rFonts w:ascii="RijksoverheidSansText" w:hAnsi="RijksoverheidSansText" w:cs="Arial"/>
                <w:color w:val="000000"/>
                <w:spacing w:val="5"/>
                <w:sz w:val="19"/>
                <w:szCs w:val="19"/>
              </w:rPr>
              <w:t xml:space="preserve"> schade is al een feit of zal dat zijn binnen 24 uur.</w:t>
            </w:r>
          </w:p>
        </w:tc>
      </w:tr>
      <w:tr w:rsidR="00363A5D" w:rsidRPr="000939FC" w14:paraId="55CA471F" w14:textId="77777777" w:rsidTr="00DE1D6B">
        <w:trPr>
          <w:trHeight w:val="88"/>
        </w:trPr>
        <w:tc>
          <w:tcPr>
            <w:cnfStyle w:val="001000000000" w:firstRow="0" w:lastRow="0" w:firstColumn="1" w:lastColumn="0" w:oddVBand="0" w:evenVBand="0" w:oddHBand="0" w:evenHBand="0" w:firstRowFirstColumn="0" w:firstRowLastColumn="0" w:lastRowFirstColumn="0" w:lastRowLastColumn="0"/>
            <w:tcW w:w="1165" w:type="pct"/>
          </w:tcPr>
          <w:p w14:paraId="7ABD87F3" w14:textId="77777777" w:rsidR="00363A5D" w:rsidRPr="000939FC" w:rsidRDefault="00363A5D" w:rsidP="00363A5D">
            <w:pPr>
              <w:autoSpaceDE w:val="0"/>
              <w:autoSpaceDN w:val="0"/>
              <w:adjustRightInd w:val="0"/>
              <w:rPr>
                <w:rFonts w:ascii="RijksoverheidSansHeadingTT" w:hAnsi="RijksoverheidSansHeadingTT" w:cs="Arial"/>
                <w:color w:val="000000"/>
                <w:szCs w:val="19"/>
              </w:rPr>
            </w:pPr>
            <w:r w:rsidRPr="000939FC">
              <w:rPr>
                <w:rFonts w:ascii="RijksoverheidSansHeadingTT" w:hAnsi="RijksoverheidSansHeadingTT" w:cs="Arial"/>
                <w:color w:val="000000"/>
                <w:szCs w:val="19"/>
              </w:rPr>
              <w:t>Laag</w:t>
            </w:r>
          </w:p>
        </w:tc>
        <w:tc>
          <w:tcPr>
            <w:tcW w:w="3835" w:type="pct"/>
          </w:tcPr>
          <w:p w14:paraId="5415722F" w14:textId="77777777" w:rsidR="00363A5D" w:rsidRPr="000939FC" w:rsidRDefault="00363A5D" w:rsidP="00363A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Cs w:val="19"/>
              </w:rPr>
            </w:pPr>
            <w:r w:rsidRPr="000939FC">
              <w:rPr>
                <w:rFonts w:ascii="RijksoverheidSansHeadingTT" w:hAnsi="RijksoverheidSansHeadingTT" w:cs="Arial"/>
                <w:color w:val="000000"/>
                <w:szCs w:val="19"/>
              </w:rPr>
              <w:t>In alle overige gevallen wordt de urgentie ‘laag’ aangehouden</w:t>
            </w:r>
          </w:p>
        </w:tc>
      </w:tr>
    </w:tbl>
    <w:p w14:paraId="4C174621" w14:textId="77777777" w:rsidR="000E17A5" w:rsidRDefault="000E17A5" w:rsidP="000E17A5">
      <w:pPr>
        <w:pStyle w:val="Bijschrift"/>
      </w:pPr>
    </w:p>
    <w:p w14:paraId="021E0DC1" w14:textId="77777777" w:rsidR="00AC0D96" w:rsidRPr="000939FC" w:rsidRDefault="00AC0D96" w:rsidP="00AC0D96">
      <w:pPr>
        <w:pStyle w:val="Bijschrift"/>
        <w:keepNext/>
        <w:rPr>
          <w:rFonts w:ascii="RijksoverheidSansHeadingTT" w:hAnsi="RijksoverheidSansHeadingTT"/>
          <w:b w:val="0"/>
          <w:i/>
          <w:sz w:val="19"/>
          <w:szCs w:val="19"/>
        </w:rPr>
      </w:pPr>
      <w:r w:rsidRPr="000939FC">
        <w:rPr>
          <w:rFonts w:ascii="RijksoverheidSansHeadingTT" w:hAnsi="RijksoverheidSansHeadingTT"/>
          <w:b w:val="0"/>
          <w:i/>
          <w:sz w:val="19"/>
          <w:szCs w:val="19"/>
        </w:rPr>
        <w:t>Tabel Prioriteringsschalen</w:t>
      </w:r>
    </w:p>
    <w:tbl>
      <w:tblPr>
        <w:tblStyle w:val="Blauwetabel"/>
        <w:tblW w:w="5000" w:type="pct"/>
        <w:tblLook w:val="02A0" w:firstRow="1" w:lastRow="0" w:firstColumn="1" w:lastColumn="0" w:noHBand="1" w:noVBand="0"/>
      </w:tblPr>
      <w:tblGrid>
        <w:gridCol w:w="935"/>
        <w:gridCol w:w="8125"/>
      </w:tblGrid>
      <w:tr w:rsidR="00AC0D96" w:rsidRPr="000939FC" w14:paraId="32E6B5A2" w14:textId="77777777" w:rsidTr="00DE1D6B">
        <w:trPr>
          <w:cnfStyle w:val="100000000000" w:firstRow="1" w:lastRow="0" w:firstColumn="0" w:lastColumn="0" w:oddVBand="0" w:evenVBand="0" w:oddHBand="0"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516" w:type="pct"/>
          </w:tcPr>
          <w:p w14:paraId="56024961" w14:textId="77777777" w:rsidR="00AC0D96" w:rsidRPr="000939FC" w:rsidRDefault="00AC0D96" w:rsidP="00DE1D6B">
            <w:pPr>
              <w:autoSpaceDE w:val="0"/>
              <w:autoSpaceDN w:val="0"/>
              <w:adjustRightInd w:val="0"/>
              <w:rPr>
                <w:rFonts w:ascii="RijksoverheidSansHeadingTT" w:hAnsi="RijksoverheidSansHeadingTT" w:cs="Arial"/>
                <w:szCs w:val="19"/>
              </w:rPr>
            </w:pPr>
            <w:r w:rsidRPr="000939FC">
              <w:rPr>
                <w:rFonts w:ascii="RijksoverheidSansHeadingTT" w:hAnsi="RijksoverheidSansHeadingTT" w:cs="Arial"/>
                <w:bCs/>
                <w:szCs w:val="19"/>
              </w:rPr>
              <w:t xml:space="preserve">Schaal </w:t>
            </w:r>
          </w:p>
        </w:tc>
        <w:tc>
          <w:tcPr>
            <w:tcW w:w="4484" w:type="pct"/>
          </w:tcPr>
          <w:p w14:paraId="30C5E4C9" w14:textId="77777777" w:rsidR="00AC0D96" w:rsidRPr="000939FC" w:rsidRDefault="00AC0D96" w:rsidP="00DE1D6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cs="Arial"/>
                <w:szCs w:val="19"/>
              </w:rPr>
            </w:pPr>
            <w:r w:rsidRPr="000939FC">
              <w:rPr>
                <w:rFonts w:ascii="RijksoverheidSansHeadingTT" w:hAnsi="RijksoverheidSansHeadingTT" w:cs="Arial"/>
                <w:bCs/>
                <w:szCs w:val="19"/>
              </w:rPr>
              <w:t xml:space="preserve">Omschrijving </w:t>
            </w:r>
          </w:p>
        </w:tc>
      </w:tr>
      <w:tr w:rsidR="00AC0D96" w:rsidRPr="000939FC" w14:paraId="4FA5FD0A" w14:textId="77777777" w:rsidTr="00DE1D6B">
        <w:trPr>
          <w:trHeight w:val="88"/>
        </w:trPr>
        <w:tc>
          <w:tcPr>
            <w:cnfStyle w:val="001000000000" w:firstRow="0" w:lastRow="0" w:firstColumn="1" w:lastColumn="0" w:oddVBand="0" w:evenVBand="0" w:oddHBand="0" w:evenHBand="0" w:firstRowFirstColumn="0" w:firstRowLastColumn="0" w:lastRowFirstColumn="0" w:lastRowLastColumn="0"/>
            <w:tcW w:w="516" w:type="pct"/>
          </w:tcPr>
          <w:p w14:paraId="57D2CDAF" w14:textId="77777777" w:rsidR="00AC0D96" w:rsidRPr="000939FC" w:rsidRDefault="00AC0D96" w:rsidP="00DE1D6B">
            <w:pPr>
              <w:autoSpaceDE w:val="0"/>
              <w:autoSpaceDN w:val="0"/>
              <w:adjustRightInd w:val="0"/>
              <w:rPr>
                <w:rFonts w:ascii="RijksoverheidSansHeadingTT" w:hAnsi="RijksoverheidSansHeadingTT" w:cs="Arial"/>
                <w:color w:val="000000"/>
                <w:szCs w:val="19"/>
              </w:rPr>
            </w:pPr>
            <w:proofErr w:type="spellStart"/>
            <w:r w:rsidRPr="000939FC">
              <w:rPr>
                <w:rFonts w:ascii="RijksoverheidSansHeadingTT" w:hAnsi="RijksoverheidSansHeadingTT" w:cs="Arial"/>
                <w:color w:val="000000"/>
                <w:szCs w:val="19"/>
              </w:rPr>
              <w:t>Prio</w:t>
            </w:r>
            <w:proofErr w:type="spellEnd"/>
            <w:r w:rsidRPr="000939FC">
              <w:rPr>
                <w:rFonts w:ascii="RijksoverheidSansHeadingTT" w:hAnsi="RijksoverheidSansHeadingTT" w:cs="Arial"/>
                <w:color w:val="000000"/>
                <w:szCs w:val="19"/>
              </w:rPr>
              <w:t xml:space="preserve"> 1 </w:t>
            </w:r>
          </w:p>
        </w:tc>
        <w:tc>
          <w:tcPr>
            <w:tcW w:w="4484" w:type="pct"/>
          </w:tcPr>
          <w:p w14:paraId="4D299781" w14:textId="77777777" w:rsidR="00AC0D96" w:rsidRPr="000939FC" w:rsidRDefault="00AC0D96" w:rsidP="00DE1D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Cs w:val="19"/>
              </w:rPr>
            </w:pPr>
            <w:r w:rsidRPr="000939FC">
              <w:rPr>
                <w:rFonts w:ascii="RijksoverheidSansHeadingTT" w:hAnsi="RijksoverheidSansHeadingTT" w:cs="Arial"/>
                <w:color w:val="000000"/>
                <w:szCs w:val="19"/>
              </w:rPr>
              <w:t xml:space="preserve">Impact is hoog en de urgentie is hoog </w:t>
            </w:r>
          </w:p>
        </w:tc>
      </w:tr>
      <w:tr w:rsidR="00AC0D96" w:rsidRPr="000939FC" w14:paraId="5DFB19D9" w14:textId="77777777" w:rsidTr="00DE1D6B">
        <w:trPr>
          <w:trHeight w:val="88"/>
        </w:trPr>
        <w:tc>
          <w:tcPr>
            <w:cnfStyle w:val="001000000000" w:firstRow="0" w:lastRow="0" w:firstColumn="1" w:lastColumn="0" w:oddVBand="0" w:evenVBand="0" w:oddHBand="0" w:evenHBand="0" w:firstRowFirstColumn="0" w:firstRowLastColumn="0" w:lastRowFirstColumn="0" w:lastRowLastColumn="0"/>
            <w:tcW w:w="516" w:type="pct"/>
          </w:tcPr>
          <w:p w14:paraId="2DE945EC" w14:textId="77777777" w:rsidR="00AC0D96" w:rsidRPr="000939FC" w:rsidRDefault="00AC0D96" w:rsidP="00DE1D6B">
            <w:pPr>
              <w:autoSpaceDE w:val="0"/>
              <w:autoSpaceDN w:val="0"/>
              <w:adjustRightInd w:val="0"/>
              <w:rPr>
                <w:rFonts w:ascii="RijksoverheidSansHeadingTT" w:hAnsi="RijksoverheidSansHeadingTT" w:cs="Arial"/>
                <w:color w:val="000000"/>
                <w:szCs w:val="19"/>
              </w:rPr>
            </w:pPr>
            <w:proofErr w:type="spellStart"/>
            <w:r w:rsidRPr="000939FC">
              <w:rPr>
                <w:rFonts w:ascii="RijksoverheidSansHeadingTT" w:hAnsi="RijksoverheidSansHeadingTT" w:cs="Arial"/>
                <w:color w:val="000000"/>
                <w:szCs w:val="19"/>
              </w:rPr>
              <w:t>Prio</w:t>
            </w:r>
            <w:proofErr w:type="spellEnd"/>
            <w:r w:rsidRPr="000939FC">
              <w:rPr>
                <w:rFonts w:ascii="RijksoverheidSansHeadingTT" w:hAnsi="RijksoverheidSansHeadingTT" w:cs="Arial"/>
                <w:color w:val="000000"/>
                <w:szCs w:val="19"/>
              </w:rPr>
              <w:t xml:space="preserve"> 2 </w:t>
            </w:r>
          </w:p>
        </w:tc>
        <w:tc>
          <w:tcPr>
            <w:tcW w:w="4484" w:type="pct"/>
          </w:tcPr>
          <w:p w14:paraId="692C27AD" w14:textId="77777777" w:rsidR="00AC0D96" w:rsidRPr="000939FC" w:rsidRDefault="00AC0D96" w:rsidP="00DE1D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Cs w:val="19"/>
              </w:rPr>
            </w:pPr>
            <w:r w:rsidRPr="000939FC">
              <w:rPr>
                <w:rFonts w:ascii="RijksoverheidSansHeadingTT" w:hAnsi="RijksoverheidSansHeadingTT" w:cs="Arial"/>
                <w:color w:val="000000"/>
                <w:szCs w:val="19"/>
              </w:rPr>
              <w:t xml:space="preserve">Impact is hoog en de urgentie is </w:t>
            </w:r>
            <w:proofErr w:type="gramStart"/>
            <w:r w:rsidRPr="000939FC">
              <w:rPr>
                <w:rFonts w:ascii="RijksoverheidSansHeadingTT" w:hAnsi="RijksoverheidSansHeadingTT" w:cs="Arial"/>
                <w:color w:val="000000"/>
                <w:szCs w:val="19"/>
              </w:rPr>
              <w:t>laag /</w:t>
            </w:r>
            <w:proofErr w:type="gramEnd"/>
            <w:r w:rsidRPr="000939FC">
              <w:rPr>
                <w:rFonts w:ascii="RijksoverheidSansHeadingTT" w:hAnsi="RijksoverheidSansHeadingTT" w:cs="Arial"/>
                <w:color w:val="000000"/>
                <w:szCs w:val="19"/>
              </w:rPr>
              <w:t xml:space="preserve"> Impact is laag en de urgentie is hoog </w:t>
            </w:r>
          </w:p>
        </w:tc>
      </w:tr>
      <w:tr w:rsidR="00AC0D96" w:rsidRPr="000939FC" w14:paraId="14BD60B9" w14:textId="77777777" w:rsidTr="00DE1D6B">
        <w:trPr>
          <w:trHeight w:val="88"/>
        </w:trPr>
        <w:tc>
          <w:tcPr>
            <w:cnfStyle w:val="001000000000" w:firstRow="0" w:lastRow="0" w:firstColumn="1" w:lastColumn="0" w:oddVBand="0" w:evenVBand="0" w:oddHBand="0" w:evenHBand="0" w:firstRowFirstColumn="0" w:firstRowLastColumn="0" w:lastRowFirstColumn="0" w:lastRowLastColumn="0"/>
            <w:tcW w:w="516" w:type="pct"/>
          </w:tcPr>
          <w:p w14:paraId="051B794B" w14:textId="77777777" w:rsidR="00AC0D96" w:rsidRPr="000939FC" w:rsidRDefault="00AC0D96" w:rsidP="00DE1D6B">
            <w:pPr>
              <w:autoSpaceDE w:val="0"/>
              <w:autoSpaceDN w:val="0"/>
              <w:adjustRightInd w:val="0"/>
              <w:rPr>
                <w:rFonts w:ascii="RijksoverheidSansHeadingTT" w:hAnsi="RijksoverheidSansHeadingTT" w:cs="Arial"/>
                <w:color w:val="000000"/>
                <w:szCs w:val="19"/>
              </w:rPr>
            </w:pPr>
            <w:proofErr w:type="spellStart"/>
            <w:r w:rsidRPr="000939FC">
              <w:rPr>
                <w:rFonts w:ascii="RijksoverheidSansHeadingTT" w:hAnsi="RijksoverheidSansHeadingTT" w:cs="Arial"/>
                <w:color w:val="000000"/>
                <w:szCs w:val="19"/>
              </w:rPr>
              <w:t>Prio</w:t>
            </w:r>
            <w:proofErr w:type="spellEnd"/>
            <w:r w:rsidRPr="000939FC">
              <w:rPr>
                <w:rFonts w:ascii="RijksoverheidSansHeadingTT" w:hAnsi="RijksoverheidSansHeadingTT" w:cs="Arial"/>
                <w:color w:val="000000"/>
                <w:szCs w:val="19"/>
              </w:rPr>
              <w:t xml:space="preserve"> 3 </w:t>
            </w:r>
          </w:p>
        </w:tc>
        <w:tc>
          <w:tcPr>
            <w:tcW w:w="4484" w:type="pct"/>
          </w:tcPr>
          <w:p w14:paraId="0A08F576" w14:textId="77777777" w:rsidR="00AC0D96" w:rsidRPr="000939FC" w:rsidRDefault="00AC0D96" w:rsidP="00DE1D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cs="Arial"/>
                <w:color w:val="000000"/>
                <w:szCs w:val="19"/>
              </w:rPr>
            </w:pPr>
            <w:r w:rsidRPr="000939FC">
              <w:rPr>
                <w:rFonts w:ascii="RijksoverheidSansHeadingTT" w:hAnsi="RijksoverheidSansHeadingTT" w:cs="Arial"/>
                <w:color w:val="000000"/>
                <w:szCs w:val="19"/>
              </w:rPr>
              <w:t xml:space="preserve">Impact is laag en de urgentie is laag </w:t>
            </w:r>
          </w:p>
        </w:tc>
      </w:tr>
    </w:tbl>
    <w:p w14:paraId="1C240C46" w14:textId="77777777" w:rsidR="00AC0D96" w:rsidRDefault="00AC0D96" w:rsidP="00AC0D96">
      <w:pPr>
        <w:rPr>
          <w:lang w:eastAsia="nl-NL"/>
        </w:rPr>
      </w:pPr>
    </w:p>
    <w:p w14:paraId="2FA842D9" w14:textId="77777777" w:rsidR="004C0383" w:rsidRPr="00E42F37" w:rsidRDefault="004C0383" w:rsidP="004C0383">
      <w:pPr>
        <w:pStyle w:val="Kop2"/>
        <w:numPr>
          <w:ilvl w:val="1"/>
          <w:numId w:val="31"/>
        </w:numPr>
      </w:pPr>
      <w:bookmarkStart w:id="22" w:name="_Toc168046507"/>
      <w:r>
        <w:t>Toegang tot de locatie van de Opdrachtgever</w:t>
      </w:r>
      <w:bookmarkEnd w:id="22"/>
    </w:p>
    <w:p w14:paraId="65195C7E" w14:textId="77777777" w:rsidR="004C0383" w:rsidRDefault="004C0383" w:rsidP="004C0383">
      <w:pPr>
        <w:rPr>
          <w:rFonts w:ascii="RijksoverheidSansText" w:hAnsi="RijksoverheidSansText" w:cs="Arial"/>
          <w:color w:val="000000"/>
          <w:spacing w:val="5"/>
          <w:szCs w:val="18"/>
        </w:rPr>
      </w:pPr>
    </w:p>
    <w:p w14:paraId="18FE2990" w14:textId="77777777" w:rsidR="004C0383"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Voor diverse werkzaamheden zoals het oplossen van een Incident of geplande werkzaamheden kan de Toeleverancier/Opdrachtnemer toegang nodig hebben tot een locatie van de Opdrachtgever. Zonder aanmelding bij de Opdrachtgever krijgt de Toeleverancier/Opdrachtnemer geen toegang tot locaties van de Opdrachtgever.</w:t>
      </w:r>
    </w:p>
    <w:p w14:paraId="698D4058" w14:textId="77777777" w:rsidR="004C0383" w:rsidRPr="00A378A6" w:rsidRDefault="004C0383" w:rsidP="004C0383">
      <w:pPr>
        <w:rPr>
          <w:rFonts w:ascii="RijksoverheidSansText" w:hAnsi="RijksoverheidSansText" w:cs="Arial"/>
          <w:color w:val="000000"/>
          <w:spacing w:val="5"/>
          <w:szCs w:val="18"/>
        </w:rPr>
      </w:pPr>
    </w:p>
    <w:p w14:paraId="6AEA514C" w14:textId="77777777" w:rsidR="004C0383" w:rsidRPr="00A378A6"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De Toeleverancier/Opdrachtnemer heeft de volgende gegevens doorgegeven:</w:t>
      </w:r>
    </w:p>
    <w:p w14:paraId="3A3DCEF0" w14:textId="77777777" w:rsidR="004C0383" w:rsidRPr="00A378A6" w:rsidRDefault="004C0383" w:rsidP="004C0383">
      <w:pPr>
        <w:pStyle w:val="Lijstalinea"/>
        <w:numPr>
          <w:ilvl w:val="0"/>
          <w:numId w:val="14"/>
        </w:numPr>
        <w:rPr>
          <w:rFonts w:ascii="RijksoverheidSansText" w:hAnsi="RijksoverheidSansText" w:cs="Arial"/>
          <w:color w:val="000000"/>
          <w:spacing w:val="5"/>
          <w:sz w:val="19"/>
          <w:szCs w:val="19"/>
        </w:rPr>
      </w:pPr>
      <w:proofErr w:type="gramStart"/>
      <w:r w:rsidRPr="00A378A6">
        <w:rPr>
          <w:rFonts w:ascii="RijksoverheidSansText" w:hAnsi="RijksoverheidSansText" w:cs="Arial"/>
          <w:color w:val="000000"/>
          <w:spacing w:val="5"/>
          <w:sz w:val="19"/>
          <w:szCs w:val="19"/>
        </w:rPr>
        <w:t>aankomsttijd</w:t>
      </w:r>
      <w:proofErr w:type="gramEnd"/>
      <w:r w:rsidRPr="00A378A6">
        <w:rPr>
          <w:rFonts w:ascii="RijksoverheidSansText" w:hAnsi="RijksoverheidSansText" w:cs="Arial"/>
          <w:color w:val="000000"/>
          <w:spacing w:val="5"/>
          <w:sz w:val="19"/>
          <w:szCs w:val="19"/>
        </w:rPr>
        <w:t>;</w:t>
      </w:r>
    </w:p>
    <w:p w14:paraId="7038B09D" w14:textId="77777777" w:rsidR="004C0383" w:rsidRPr="00A378A6" w:rsidRDefault="004C0383" w:rsidP="004C0383">
      <w:pPr>
        <w:pStyle w:val="Lijstalinea"/>
        <w:numPr>
          <w:ilvl w:val="0"/>
          <w:numId w:val="14"/>
        </w:numPr>
        <w:rPr>
          <w:rFonts w:ascii="RijksoverheidSansText" w:hAnsi="RijksoverheidSansText" w:cs="Arial"/>
          <w:color w:val="000000"/>
          <w:spacing w:val="5"/>
          <w:sz w:val="19"/>
          <w:szCs w:val="19"/>
        </w:rPr>
      </w:pPr>
      <w:proofErr w:type="gramStart"/>
      <w:r w:rsidRPr="00A378A6">
        <w:rPr>
          <w:rFonts w:ascii="RijksoverheidSansText" w:hAnsi="RijksoverheidSansText" w:cs="Arial"/>
          <w:color w:val="000000"/>
          <w:spacing w:val="5"/>
          <w:sz w:val="19"/>
          <w:szCs w:val="19"/>
        </w:rPr>
        <w:t>vermoedelijke</w:t>
      </w:r>
      <w:proofErr w:type="gramEnd"/>
      <w:r w:rsidRPr="00A378A6">
        <w:rPr>
          <w:rFonts w:ascii="RijksoverheidSansText" w:hAnsi="RijksoverheidSansText" w:cs="Arial"/>
          <w:color w:val="000000"/>
          <w:spacing w:val="5"/>
          <w:sz w:val="19"/>
          <w:szCs w:val="19"/>
        </w:rPr>
        <w:t xml:space="preserve"> vertrektijd;</w:t>
      </w:r>
    </w:p>
    <w:p w14:paraId="49DC78A9" w14:textId="77777777" w:rsidR="004C0383" w:rsidRPr="00A378A6" w:rsidRDefault="004C0383" w:rsidP="004C0383">
      <w:pPr>
        <w:pStyle w:val="Lijstalinea"/>
        <w:numPr>
          <w:ilvl w:val="0"/>
          <w:numId w:val="14"/>
        </w:numPr>
        <w:rPr>
          <w:rFonts w:ascii="RijksoverheidSansText" w:hAnsi="RijksoverheidSansText" w:cs="Arial"/>
          <w:color w:val="000000"/>
          <w:spacing w:val="5"/>
          <w:sz w:val="19"/>
          <w:szCs w:val="19"/>
        </w:rPr>
      </w:pPr>
      <w:proofErr w:type="gramStart"/>
      <w:r w:rsidRPr="00A378A6">
        <w:rPr>
          <w:rFonts w:ascii="RijksoverheidSansText" w:hAnsi="RijksoverheidSansText" w:cs="Arial"/>
          <w:color w:val="000000"/>
          <w:spacing w:val="5"/>
          <w:sz w:val="19"/>
          <w:szCs w:val="19"/>
        </w:rPr>
        <w:t>naam</w:t>
      </w:r>
      <w:proofErr w:type="gramEnd"/>
      <w:r w:rsidRPr="00A378A6">
        <w:rPr>
          <w:rFonts w:ascii="RijksoverheidSansText" w:hAnsi="RijksoverheidSansText" w:cs="Arial"/>
          <w:color w:val="000000"/>
          <w:spacing w:val="5"/>
          <w:sz w:val="19"/>
          <w:szCs w:val="19"/>
        </w:rPr>
        <w:t xml:space="preserve"> van de bezoeker;</w:t>
      </w:r>
    </w:p>
    <w:p w14:paraId="2A0DCE87" w14:textId="77777777" w:rsidR="004C0383" w:rsidRPr="00A378A6" w:rsidRDefault="004C0383" w:rsidP="004C0383">
      <w:pPr>
        <w:pStyle w:val="Lijstalinea"/>
        <w:numPr>
          <w:ilvl w:val="0"/>
          <w:numId w:val="14"/>
        </w:numPr>
        <w:rPr>
          <w:rFonts w:ascii="RijksoverheidSansText" w:hAnsi="RijksoverheidSansText" w:cs="Arial"/>
          <w:color w:val="000000"/>
          <w:spacing w:val="5"/>
          <w:sz w:val="19"/>
          <w:szCs w:val="19"/>
        </w:rPr>
      </w:pPr>
      <w:proofErr w:type="gramStart"/>
      <w:r w:rsidRPr="00A378A6">
        <w:rPr>
          <w:rFonts w:ascii="RijksoverheidSansText" w:hAnsi="RijksoverheidSansText" w:cs="Arial"/>
          <w:color w:val="000000"/>
          <w:spacing w:val="5"/>
          <w:sz w:val="19"/>
          <w:szCs w:val="19"/>
        </w:rPr>
        <w:t>aard</w:t>
      </w:r>
      <w:proofErr w:type="gramEnd"/>
      <w:r w:rsidRPr="00A378A6">
        <w:rPr>
          <w:rFonts w:ascii="RijksoverheidSansText" w:hAnsi="RijksoverheidSansText" w:cs="Arial"/>
          <w:color w:val="000000"/>
          <w:spacing w:val="5"/>
          <w:sz w:val="19"/>
          <w:szCs w:val="19"/>
        </w:rPr>
        <w:t xml:space="preserve"> van de werkzaamheden;</w:t>
      </w:r>
    </w:p>
    <w:p w14:paraId="6EB8D06E" w14:textId="77777777" w:rsidR="004C0383" w:rsidRDefault="004C0383" w:rsidP="004C0383">
      <w:pPr>
        <w:rPr>
          <w:rFonts w:ascii="RijksoverheidSansText" w:hAnsi="RijksoverheidSansText" w:cs="Arial"/>
          <w:color w:val="000000"/>
          <w:spacing w:val="5"/>
          <w:szCs w:val="18"/>
        </w:rPr>
      </w:pPr>
    </w:p>
    <w:p w14:paraId="4320FF6D" w14:textId="77777777" w:rsidR="004C0383" w:rsidRPr="00A378A6"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De aangemelde medewerker van de Toeleverancier/</w:t>
      </w:r>
      <w:proofErr w:type="gramStart"/>
      <w:r w:rsidRPr="00A378A6">
        <w:rPr>
          <w:rFonts w:ascii="RijksoverheidSansText" w:hAnsi="RijksoverheidSansText" w:cs="Arial"/>
          <w:color w:val="000000"/>
          <w:spacing w:val="5"/>
          <w:szCs w:val="18"/>
        </w:rPr>
        <w:t>Opdrachtnemer  moet</w:t>
      </w:r>
      <w:proofErr w:type="gramEnd"/>
      <w:r w:rsidRPr="00A378A6">
        <w:rPr>
          <w:rFonts w:ascii="RijksoverheidSansText" w:hAnsi="RijksoverheidSansText" w:cs="Arial"/>
          <w:color w:val="000000"/>
          <w:spacing w:val="5"/>
          <w:szCs w:val="18"/>
        </w:rPr>
        <w:t xml:space="preserve"> zich identificeren middels een geldig identiteitsbewijs (paspoort, rijbewijs, ID). Zonder een geldig identiteitsbewijs, of een niet aangemelde bezoeker krijgt deze geen toegang tot de locatie van de Opdrachtgever. De Toeleverancier/</w:t>
      </w:r>
      <w:proofErr w:type="gramStart"/>
      <w:r w:rsidRPr="00A378A6">
        <w:rPr>
          <w:rFonts w:ascii="RijksoverheidSansText" w:hAnsi="RijksoverheidSansText" w:cs="Arial"/>
          <w:color w:val="000000"/>
          <w:spacing w:val="5"/>
          <w:szCs w:val="18"/>
        </w:rPr>
        <w:t>Opdrachtnemer  stuurt</w:t>
      </w:r>
      <w:proofErr w:type="gramEnd"/>
      <w:r w:rsidRPr="00A378A6">
        <w:rPr>
          <w:rFonts w:ascii="RijksoverheidSansText" w:hAnsi="RijksoverheidSansText" w:cs="Arial"/>
          <w:color w:val="000000"/>
          <w:spacing w:val="5"/>
          <w:szCs w:val="18"/>
        </w:rPr>
        <w:t xml:space="preserve"> uitsluitend medewerkers naar de locatie van de Opdrachtgever die door de Opdrachtgever zijn geaccepteerd (screening).</w:t>
      </w:r>
    </w:p>
    <w:p w14:paraId="63F3CEFD" w14:textId="77777777" w:rsidR="004C0383" w:rsidRDefault="004C0383" w:rsidP="004C0383">
      <w:pPr>
        <w:rPr>
          <w:rFonts w:ascii="RijksoverheidSansText" w:hAnsi="RijksoverheidSansText" w:cs="Arial"/>
          <w:color w:val="000000"/>
          <w:spacing w:val="5"/>
          <w:szCs w:val="18"/>
        </w:rPr>
      </w:pPr>
    </w:p>
    <w:p w14:paraId="1B58AA50" w14:textId="77777777" w:rsidR="004C0383"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Bij gepland Onderhoud op locatie van de Opdrachtgever buiten de kantooruren, meldt de Toeleverancier/Opdrachtnemer deze werkzaamheden minimaal 72 uren voor aanvang bij de Opdrachtgever, onder vermel</w:t>
      </w:r>
      <w:r>
        <w:rPr>
          <w:rFonts w:ascii="RijksoverheidSansText" w:hAnsi="RijksoverheidSansText" w:cs="Arial"/>
          <w:color w:val="000000"/>
          <w:spacing w:val="5"/>
          <w:szCs w:val="18"/>
        </w:rPr>
        <w:t>ding van bovenstaande gegevens.</w:t>
      </w:r>
    </w:p>
    <w:p w14:paraId="338A6FD8" w14:textId="77777777" w:rsidR="004C0383" w:rsidRPr="00E42F37" w:rsidRDefault="004C0383" w:rsidP="004C0383">
      <w:pPr>
        <w:pStyle w:val="Kop2"/>
        <w:numPr>
          <w:ilvl w:val="1"/>
          <w:numId w:val="31"/>
        </w:numPr>
      </w:pPr>
      <w:bookmarkStart w:id="23" w:name="_Toc168046508"/>
      <w:r>
        <w:t>Remote Support Dienst</w:t>
      </w:r>
      <w:bookmarkEnd w:id="23"/>
    </w:p>
    <w:p w14:paraId="60F16E75" w14:textId="77777777" w:rsidR="004C0383" w:rsidRPr="00A378A6"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De Remote Support dienst van de Opdrachtgever biedt de mogelijkheid om, op ad hoc basis aan een Opdrachtnemer/Toeleverancier ondersteuning te vragen bij bijvoorbeeld Incidenten, problemen of releases. Met deze voorziening heeft de medewerker van de Opdrachtgever de mogelijkheid een Opdrachtnemer en/of Toeleverancier, op afstand mee te laten kijken binnen zijn/haar beheerapplicaties met aanvullend hierop het uit handen geven van toetsenbord en muis. </w:t>
      </w:r>
    </w:p>
    <w:p w14:paraId="2927792A" w14:textId="77777777" w:rsidR="004C0383" w:rsidRDefault="004C0383" w:rsidP="004C0383">
      <w:pPr>
        <w:rPr>
          <w:rFonts w:ascii="RijksoverheidSansText" w:hAnsi="RijksoverheidSansText" w:cs="Arial"/>
          <w:color w:val="000000"/>
          <w:spacing w:val="5"/>
          <w:szCs w:val="18"/>
        </w:rPr>
      </w:pPr>
    </w:p>
    <w:p w14:paraId="6A6000FE" w14:textId="77777777" w:rsidR="004C0383" w:rsidRPr="00A378A6"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De medewerker van de Opdrachtgever kan kiezen of de Opdrachtnemer en/of Toeleverancier alleen bij een bepaalde applicatie mee kan kijken of dat deze de complete Desktop kan zien. Bij het uit handen geven van de regie krijgt de Opdrachtnemer/Toeleverancier de mogelijkheid om de toetsenbord- en muisacties uit te voeren onder toezicht van de medewerker van de Opdrachtgever. Natuurlijk kan deze medewerker te allen tijde de regie terugnemen. </w:t>
      </w:r>
    </w:p>
    <w:p w14:paraId="00130E15" w14:textId="77777777" w:rsidR="004C0383" w:rsidRDefault="004C0383" w:rsidP="004C0383">
      <w:pPr>
        <w:rPr>
          <w:rFonts w:ascii="RijksoverheidSansText" w:hAnsi="RijksoverheidSansText" w:cs="Arial"/>
          <w:color w:val="000000"/>
          <w:spacing w:val="5"/>
          <w:szCs w:val="18"/>
        </w:rPr>
      </w:pPr>
    </w:p>
    <w:p w14:paraId="760FEE21" w14:textId="77777777" w:rsidR="004C0383" w:rsidRPr="00A378A6" w:rsidRDefault="004C0383" w:rsidP="004C0383">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Voorwaarden waaraan Opdrachtnemers/Toeleveranciers moeten voldoen: </w:t>
      </w:r>
    </w:p>
    <w:p w14:paraId="3055D41C"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lastRenderedPageBreak/>
        <w:t>Door het gebruik van de aan u verstrekte URL krijgt u toegang tot vertrouwelijke gegevens van de Opdrachtgever. U mag hiervan uitsluitend zelf gebruik maken en alleen voor het doel waarvoor u uitgenodigd bent door de gastheer van de Opdrachtgever.</w:t>
      </w:r>
    </w:p>
    <w:p w14:paraId="67B6F7A8"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U mag verkregen informatie op geen enkele wijze overdragen, verveelvoudigen, bewerken of verspreiden dan uitsluitend voor de uitvoering van de overeengekomen werkzaamheden.</w:t>
      </w:r>
    </w:p>
    <w:p w14:paraId="7147DECA"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 xml:space="preserve">U bent verplicht om aanwijzingen van de Opdrachtgever </w:t>
      </w:r>
      <w:proofErr w:type="gramStart"/>
      <w:r w:rsidRPr="00A676BC">
        <w:rPr>
          <w:rFonts w:ascii="RijksoverheidSansText" w:hAnsi="RijksoverheidSansText" w:cs="Arial"/>
          <w:color w:val="000000"/>
          <w:spacing w:val="5"/>
          <w:sz w:val="19"/>
          <w:szCs w:val="19"/>
        </w:rPr>
        <w:t>omtrent</w:t>
      </w:r>
      <w:proofErr w:type="gramEnd"/>
      <w:r w:rsidRPr="00A676BC">
        <w:rPr>
          <w:rFonts w:ascii="RijksoverheidSansText" w:hAnsi="RijksoverheidSansText" w:cs="Arial"/>
          <w:color w:val="000000"/>
          <w:spacing w:val="5"/>
          <w:sz w:val="19"/>
          <w:szCs w:val="19"/>
        </w:rPr>
        <w:t xml:space="preserve"> het gebruik van de informatie en/of Remote support op te volgen.</w:t>
      </w:r>
    </w:p>
    <w:p w14:paraId="6D3AE7C3"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Bij het inloggen dient u zich met uw volledige naam, voorletters en bedrijfsnaam bekend te maken.</w:t>
      </w:r>
    </w:p>
    <w:p w14:paraId="07DA11C3"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 xml:space="preserve">De Opdrachtgever kan een lijst opleveren van ondersteunde besturingssystemen en browsers. </w:t>
      </w:r>
    </w:p>
    <w:p w14:paraId="53E82B4C"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 xml:space="preserve">De Opdrachtgever is niet verantwoordelijk of aansprakelijk voor eventuele schade ten gevolge van het gebruiken van Remote support. </w:t>
      </w:r>
    </w:p>
    <w:p w14:paraId="0CD1EB10"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Ziet u iets afwijkends bij het gebruik van Remote support? Neem dan direct contact op met de gastheer van uw Remote support sessie.</w:t>
      </w:r>
    </w:p>
    <w:p w14:paraId="6C33803A"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Misbruik wordt bestraft.</w:t>
      </w:r>
    </w:p>
    <w:p w14:paraId="0ECB32D9" w14:textId="77777777" w:rsidR="00206CE1" w:rsidRPr="00A676BC" w:rsidRDefault="00206CE1" w:rsidP="00206CE1">
      <w:pPr>
        <w:pStyle w:val="Lijstalinea"/>
        <w:numPr>
          <w:ilvl w:val="0"/>
          <w:numId w:val="14"/>
        </w:numPr>
        <w:autoSpaceDE w:val="0"/>
        <w:autoSpaceDN w:val="0"/>
        <w:adjustRightInd w:val="0"/>
        <w:rPr>
          <w:rFonts w:ascii="RijksoverheidSansText" w:hAnsi="RijksoverheidSansText" w:cs="Arial"/>
          <w:color w:val="000000"/>
          <w:spacing w:val="5"/>
          <w:sz w:val="19"/>
          <w:szCs w:val="19"/>
        </w:rPr>
      </w:pPr>
      <w:r w:rsidRPr="00A676BC">
        <w:rPr>
          <w:rFonts w:ascii="RijksoverheidSansText" w:hAnsi="RijksoverheidSansText" w:cs="Arial"/>
          <w:color w:val="000000"/>
          <w:spacing w:val="5"/>
          <w:sz w:val="19"/>
          <w:szCs w:val="19"/>
        </w:rPr>
        <w:t>Op het gebruik van Remote support is Nederlands recht van toepassing.</w:t>
      </w:r>
    </w:p>
    <w:p w14:paraId="45D62B93" w14:textId="6B1C593C" w:rsidR="004C0383" w:rsidRPr="00206CE1" w:rsidRDefault="004C0383" w:rsidP="00206CE1">
      <w:pPr>
        <w:ind w:left="360"/>
        <w:rPr>
          <w:rFonts w:ascii="RijksoverheidSansText" w:hAnsi="RijksoverheidSansText" w:cs="Arial"/>
          <w:color w:val="000000"/>
          <w:spacing w:val="5"/>
          <w:szCs w:val="19"/>
        </w:rPr>
      </w:pPr>
      <w:r w:rsidRPr="00206CE1">
        <w:rPr>
          <w:rFonts w:ascii="RijksoverheidSansText" w:hAnsi="RijksoverheidSansText" w:cs="Arial"/>
          <w:color w:val="000000"/>
          <w:spacing w:val="5"/>
          <w:szCs w:val="19"/>
        </w:rPr>
        <w:t xml:space="preserve"> </w:t>
      </w:r>
    </w:p>
    <w:p w14:paraId="44527D2B" w14:textId="77777777" w:rsidR="004C0383" w:rsidRPr="00EA49B0" w:rsidRDefault="004C0383" w:rsidP="004C0383">
      <w:pPr>
        <w:rPr>
          <w:rFonts w:ascii="RijksoverheidSansText" w:hAnsi="RijksoverheidSansText" w:cs="Arial"/>
          <w:color w:val="000000"/>
          <w:spacing w:val="5"/>
          <w:szCs w:val="18"/>
        </w:rPr>
      </w:pPr>
    </w:p>
    <w:p w14:paraId="2B98C180" w14:textId="77777777" w:rsidR="004C0383" w:rsidRPr="008F192E" w:rsidRDefault="004C0383" w:rsidP="004C0383">
      <w:pPr>
        <w:rPr>
          <w:rFonts w:ascii="RijksoverheidSansText" w:hAnsi="RijksoverheidSansText" w:cs="Arial"/>
          <w:color w:val="000000"/>
          <w:spacing w:val="5"/>
          <w:szCs w:val="18"/>
        </w:rPr>
      </w:pPr>
    </w:p>
    <w:p w14:paraId="28C31C52" w14:textId="77777777" w:rsidR="00AC0D96" w:rsidRPr="00AC0D96" w:rsidRDefault="00AC0D96" w:rsidP="00AC0D96">
      <w:pPr>
        <w:rPr>
          <w:lang w:eastAsia="nl-NL"/>
        </w:rPr>
      </w:pPr>
    </w:p>
    <w:p w14:paraId="26B3703B" w14:textId="7329BB59" w:rsidR="00B44555" w:rsidRDefault="001C7954" w:rsidP="00AE3191">
      <w:pPr>
        <w:pStyle w:val="Kop1"/>
      </w:pPr>
      <w:bookmarkStart w:id="24" w:name="_Toc168046509"/>
      <w:r>
        <w:lastRenderedPageBreak/>
        <w:t>Acceptatieprocedure</w:t>
      </w:r>
      <w:bookmarkEnd w:id="24"/>
    </w:p>
    <w:p w14:paraId="4CE55D60" w14:textId="77777777" w:rsidR="00B44555" w:rsidRPr="00DC00FC" w:rsidRDefault="00B44555" w:rsidP="00AE3191">
      <w:pPr>
        <w:rPr>
          <w:rFonts w:ascii="RijksoverheidSansText" w:hAnsi="RijksoverheidSansText" w:cs="Arial"/>
          <w:color w:val="000000"/>
          <w:spacing w:val="5"/>
          <w:szCs w:val="18"/>
        </w:rPr>
      </w:pPr>
    </w:p>
    <w:p w14:paraId="557F48FD" w14:textId="77777777" w:rsidR="001C7954" w:rsidRPr="001C7954" w:rsidRDefault="001C7954" w:rsidP="001C7954">
      <w:pPr>
        <w:rPr>
          <w:rFonts w:ascii="RijksoverheidSansText" w:hAnsi="RijksoverheidSansText" w:cs="Arial"/>
          <w:color w:val="000000"/>
          <w:spacing w:val="5"/>
          <w:szCs w:val="18"/>
        </w:rPr>
      </w:pPr>
      <w:r w:rsidRPr="001C7954">
        <w:rPr>
          <w:rFonts w:ascii="RijksoverheidSansText" w:hAnsi="RijksoverheidSansText" w:cs="Arial"/>
          <w:color w:val="000000"/>
          <w:spacing w:val="5"/>
          <w:szCs w:val="18"/>
        </w:rPr>
        <w:t xml:space="preserve">De schriftelijke goedkeuring door de Opdrachtgever, na Oplevering van het Resultaat, van het geleverde Product </w:t>
      </w:r>
      <w:proofErr w:type="gramStart"/>
      <w:r w:rsidRPr="001C7954">
        <w:rPr>
          <w:rFonts w:ascii="RijksoverheidSansText" w:hAnsi="RijksoverheidSansText" w:cs="Arial"/>
          <w:color w:val="000000"/>
          <w:spacing w:val="5"/>
          <w:szCs w:val="18"/>
        </w:rPr>
        <w:t>en /</w:t>
      </w:r>
      <w:proofErr w:type="gramEnd"/>
      <w:r w:rsidRPr="001C7954">
        <w:rPr>
          <w:rFonts w:ascii="RijksoverheidSansText" w:hAnsi="RijksoverheidSansText" w:cs="Arial"/>
          <w:color w:val="000000"/>
          <w:spacing w:val="5"/>
          <w:szCs w:val="18"/>
        </w:rPr>
        <w:t xml:space="preserve"> of de geleverde Dienst., Het Product en / of de Dienst kan hierna in de beoogde omgeving(en) worden geplaatst.</w:t>
      </w:r>
    </w:p>
    <w:p w14:paraId="5DD5861B" w14:textId="77777777" w:rsidR="001C7954" w:rsidRDefault="001C7954" w:rsidP="00AE3191">
      <w:pPr>
        <w:rPr>
          <w:rFonts w:ascii="RijksoverheidSansText" w:hAnsi="RijksoverheidSansText" w:cs="Arial"/>
          <w:color w:val="000000"/>
          <w:spacing w:val="5"/>
          <w:szCs w:val="18"/>
        </w:rPr>
      </w:pPr>
    </w:p>
    <w:p w14:paraId="0757FC86" w14:textId="11D97120" w:rsidR="001C7954" w:rsidRDefault="001C7954" w:rsidP="00AE3191">
      <w:pPr>
        <w:rPr>
          <w:rFonts w:ascii="RijksoverheidSansText" w:hAnsi="RijksoverheidSansText" w:cs="Arial"/>
          <w:color w:val="000000"/>
          <w:spacing w:val="5"/>
          <w:szCs w:val="18"/>
        </w:rPr>
      </w:pPr>
      <w:r w:rsidRPr="001C7954">
        <w:rPr>
          <w:rFonts w:ascii="RijksoverheidSansText" w:hAnsi="RijksoverheidSansText" w:cs="Arial"/>
          <w:color w:val="000000"/>
          <w:spacing w:val="5"/>
          <w:szCs w:val="18"/>
        </w:rPr>
        <w:t>Na Acceptatie van het Product of de Dienst kan de Opdrachtgever aanspraak maken op de garantie en/of overeengekomen Onderhoud en Support.</w:t>
      </w:r>
    </w:p>
    <w:p w14:paraId="6E11AB21" w14:textId="77777777" w:rsidR="007730C0" w:rsidRPr="001C7954" w:rsidRDefault="007730C0" w:rsidP="001C7954">
      <w:pPr>
        <w:rPr>
          <w:rFonts w:ascii="RijksoverheidSansText" w:hAnsi="RijksoverheidSansText" w:cs="Arial"/>
          <w:color w:val="000000"/>
          <w:spacing w:val="5"/>
          <w:szCs w:val="18"/>
        </w:rPr>
      </w:pPr>
    </w:p>
    <w:p w14:paraId="4461734A" w14:textId="3768AD02" w:rsidR="006014A5" w:rsidRDefault="00A378A6" w:rsidP="00AE3191">
      <w:pPr>
        <w:pStyle w:val="Kop1"/>
      </w:pPr>
      <w:bookmarkStart w:id="25" w:name="_Toc168046510"/>
      <w:r>
        <w:lastRenderedPageBreak/>
        <w:t>Rapportages</w:t>
      </w:r>
      <w:r w:rsidR="0094662E">
        <w:t xml:space="preserve"> en Informatie</w:t>
      </w:r>
      <w:bookmarkEnd w:id="25"/>
    </w:p>
    <w:p w14:paraId="0F55505F" w14:textId="77777777" w:rsidR="004341CC" w:rsidRDefault="004341CC" w:rsidP="00AE3191">
      <w:pPr>
        <w:rPr>
          <w:rFonts w:ascii="RijksoverheidSansHeadingTT" w:hAnsi="RijksoverheidSansHeadingTT"/>
        </w:rPr>
      </w:pPr>
    </w:p>
    <w:p w14:paraId="25BE0360" w14:textId="6277CBA1" w:rsidR="00A378A6" w:rsidRDefault="00A378A6" w:rsidP="00AE3191">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In dit hoofdstuk staan de rapportages beschreven die door de Opdrachtnemer verplicht moeten worden opgeleverd. Bij de rapportages is aangegeven wat het format is waarin de rapportage wordt aangeleverd, wat de frequentie is en aan wie de rapportage moet worden opgeleverd. </w:t>
      </w:r>
    </w:p>
    <w:p w14:paraId="12A4484D" w14:textId="74B2575B" w:rsidR="00A378A6" w:rsidRPr="00E42F37" w:rsidRDefault="00A378A6" w:rsidP="00A378A6">
      <w:pPr>
        <w:pStyle w:val="Kop2"/>
      </w:pPr>
      <w:bookmarkStart w:id="26" w:name="_Toc168046511"/>
      <w:r>
        <w:t>Incidentrapportage</w:t>
      </w:r>
      <w:bookmarkEnd w:id="26"/>
    </w:p>
    <w:p w14:paraId="2F06F57E" w14:textId="77777777" w:rsidR="00A378A6" w:rsidRP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Op verzoek dient de Opdrachtnemer een Incidentrapportage maandelijks op te leveren. De rapportage bevat minimaal de volgende informatie:</w:t>
      </w:r>
    </w:p>
    <w:p w14:paraId="2B7E1B12" w14:textId="77777777" w:rsidR="00203F3C" w:rsidRPr="00E65FDE" w:rsidRDefault="00203F3C" w:rsidP="00203F3C">
      <w:pPr>
        <w:autoSpaceDE w:val="0"/>
        <w:autoSpaceDN w:val="0"/>
        <w:adjustRightInd w:val="0"/>
        <w:spacing w:line="240" w:lineRule="auto"/>
        <w:ind w:firstLine="708"/>
        <w:rPr>
          <w:rFonts w:ascii="RijksoverheidSansText" w:hAnsi="RijksoverheidSansText" w:cs="Arial"/>
          <w:color w:val="000000"/>
          <w:spacing w:val="5"/>
          <w:szCs w:val="18"/>
        </w:rPr>
      </w:pPr>
      <w:r w:rsidRPr="00E65FDE">
        <w:rPr>
          <w:rFonts w:ascii="RijksoverheidSansText" w:hAnsi="RijksoverheidSansText" w:cs="Arial"/>
          <w:color w:val="000000"/>
          <w:spacing w:val="5"/>
          <w:szCs w:val="18"/>
        </w:rPr>
        <w:t xml:space="preserve">- Helpdesk: Reactietijden per </w:t>
      </w:r>
      <w:proofErr w:type="spellStart"/>
      <w:r w:rsidRPr="00E65FDE">
        <w:rPr>
          <w:rFonts w:ascii="RijksoverheidSansText" w:hAnsi="RijksoverheidSansText" w:cs="Arial"/>
          <w:color w:val="000000"/>
          <w:spacing w:val="5"/>
          <w:szCs w:val="18"/>
        </w:rPr>
        <w:t>Prio</w:t>
      </w:r>
      <w:proofErr w:type="spellEnd"/>
      <w:r w:rsidRPr="00E65FDE">
        <w:rPr>
          <w:rFonts w:ascii="RijksoverheidSansText" w:hAnsi="RijksoverheidSansText" w:cs="Arial"/>
          <w:color w:val="000000"/>
          <w:spacing w:val="5"/>
          <w:szCs w:val="18"/>
        </w:rPr>
        <w:t xml:space="preserve">; </w:t>
      </w:r>
    </w:p>
    <w:p w14:paraId="1FE15649" w14:textId="77777777" w:rsidR="00203F3C" w:rsidRPr="00E65FDE" w:rsidRDefault="00203F3C" w:rsidP="00203F3C">
      <w:pPr>
        <w:autoSpaceDE w:val="0"/>
        <w:autoSpaceDN w:val="0"/>
        <w:adjustRightInd w:val="0"/>
        <w:spacing w:line="240" w:lineRule="auto"/>
        <w:ind w:firstLine="708"/>
        <w:rPr>
          <w:rFonts w:ascii="RijksoverheidSansText" w:hAnsi="RijksoverheidSansText" w:cs="Arial"/>
          <w:color w:val="000000"/>
          <w:spacing w:val="5"/>
          <w:szCs w:val="18"/>
        </w:rPr>
      </w:pPr>
      <w:r w:rsidRPr="00E65FDE">
        <w:rPr>
          <w:rFonts w:ascii="RijksoverheidSansText" w:hAnsi="RijksoverheidSansText" w:cs="Arial"/>
          <w:color w:val="000000"/>
          <w:spacing w:val="5"/>
          <w:szCs w:val="18"/>
        </w:rPr>
        <w:t xml:space="preserve">- Beschikbaarheid; </w:t>
      </w:r>
    </w:p>
    <w:p w14:paraId="22B7F2B5" w14:textId="77777777" w:rsidR="00203F3C" w:rsidRPr="00E65FDE" w:rsidRDefault="00203F3C" w:rsidP="00203F3C">
      <w:pPr>
        <w:autoSpaceDE w:val="0"/>
        <w:autoSpaceDN w:val="0"/>
        <w:adjustRightInd w:val="0"/>
        <w:spacing w:line="240" w:lineRule="auto"/>
        <w:ind w:firstLine="708"/>
        <w:rPr>
          <w:rFonts w:ascii="RijksoverheidSansText" w:hAnsi="RijksoverheidSansText" w:cs="Arial"/>
          <w:color w:val="000000"/>
          <w:spacing w:val="5"/>
          <w:szCs w:val="18"/>
        </w:rPr>
      </w:pPr>
      <w:r w:rsidRPr="00E65FDE">
        <w:rPr>
          <w:rFonts w:ascii="RijksoverheidSansText" w:hAnsi="RijksoverheidSansText" w:cs="Arial"/>
          <w:color w:val="000000"/>
          <w:spacing w:val="5"/>
          <w:szCs w:val="18"/>
        </w:rPr>
        <w:t xml:space="preserve">- KPI incident management; </w:t>
      </w:r>
    </w:p>
    <w:p w14:paraId="05E6C879" w14:textId="77777777" w:rsidR="00203F3C" w:rsidRPr="00E65FDE" w:rsidRDefault="00203F3C" w:rsidP="00203F3C">
      <w:pPr>
        <w:autoSpaceDE w:val="0"/>
        <w:autoSpaceDN w:val="0"/>
        <w:adjustRightInd w:val="0"/>
        <w:spacing w:line="240" w:lineRule="auto"/>
        <w:ind w:firstLine="708"/>
        <w:rPr>
          <w:rFonts w:ascii="RijksoverheidSansText" w:hAnsi="RijksoverheidSansText" w:cs="Arial"/>
          <w:color w:val="000000"/>
          <w:spacing w:val="5"/>
          <w:szCs w:val="18"/>
        </w:rPr>
      </w:pPr>
      <w:r w:rsidRPr="00E65FDE">
        <w:rPr>
          <w:rFonts w:ascii="RijksoverheidSansText" w:hAnsi="RijksoverheidSansText" w:cs="Arial"/>
          <w:color w:val="000000"/>
          <w:spacing w:val="5"/>
          <w:szCs w:val="18"/>
        </w:rPr>
        <w:t xml:space="preserve">- KPI Helpdesk. </w:t>
      </w:r>
    </w:p>
    <w:p w14:paraId="2AA69E05" w14:textId="17B5677B" w:rsidR="00A378A6" w:rsidRPr="00E42F37" w:rsidRDefault="00A378A6" w:rsidP="00A378A6">
      <w:pPr>
        <w:pStyle w:val="Kop2"/>
      </w:pPr>
      <w:bookmarkStart w:id="27" w:name="_Toc168046512"/>
      <w:r>
        <w:t>Duurzaamheidsrapportage</w:t>
      </w:r>
      <w:bookmarkEnd w:id="27"/>
    </w:p>
    <w:p w14:paraId="7945DFC9" w14:textId="77777777" w:rsidR="00A378A6" w:rsidRP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Een maal per jaar levert de Opdrachtnemer een duurzaamheidsrapportage op, aan de Opdrachtgever met voorstellen om te verduurzamen. Dit is onderdeel van het rijks brede programma: Inkopen met impact.</w:t>
      </w:r>
    </w:p>
    <w:p w14:paraId="46223366" w14:textId="471EDCC7" w:rsidR="00A378A6" w:rsidRPr="00E42F37" w:rsidRDefault="00A378A6" w:rsidP="00A378A6">
      <w:pPr>
        <w:pStyle w:val="Kop2"/>
      </w:pPr>
      <w:bookmarkStart w:id="28" w:name="_Toc168046513"/>
      <w:proofErr w:type="spellStart"/>
      <w:r>
        <w:t>Adhoc</w:t>
      </w:r>
      <w:proofErr w:type="spellEnd"/>
      <w:r>
        <w:t xml:space="preserve"> rapportage</w:t>
      </w:r>
      <w:bookmarkEnd w:id="28"/>
    </w:p>
    <w:p w14:paraId="5F2EE774" w14:textId="77777777" w:rsidR="00A378A6" w:rsidRP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De Opdrachtgever kan een verzoek doen voor een </w:t>
      </w:r>
      <w:proofErr w:type="spellStart"/>
      <w:r w:rsidRPr="00A378A6">
        <w:rPr>
          <w:rFonts w:ascii="RijksoverheidSansText" w:hAnsi="RijksoverheidSansText" w:cs="Arial"/>
          <w:color w:val="000000"/>
          <w:spacing w:val="5"/>
          <w:szCs w:val="18"/>
        </w:rPr>
        <w:t>Adhoc</w:t>
      </w:r>
      <w:proofErr w:type="spellEnd"/>
      <w:r w:rsidRPr="00A378A6">
        <w:rPr>
          <w:rFonts w:ascii="RijksoverheidSansText" w:hAnsi="RijksoverheidSansText" w:cs="Arial"/>
          <w:color w:val="000000"/>
          <w:spacing w:val="5"/>
          <w:szCs w:val="18"/>
        </w:rPr>
        <w:t xml:space="preserve"> rapportage, </w:t>
      </w:r>
      <w:proofErr w:type="gramStart"/>
      <w:r w:rsidRPr="00A378A6">
        <w:rPr>
          <w:rFonts w:ascii="RijksoverheidSansText" w:hAnsi="RijksoverheidSansText" w:cs="Arial"/>
          <w:color w:val="000000"/>
          <w:spacing w:val="5"/>
          <w:szCs w:val="18"/>
        </w:rPr>
        <w:t>indien</w:t>
      </w:r>
      <w:proofErr w:type="gramEnd"/>
      <w:r w:rsidRPr="00A378A6">
        <w:rPr>
          <w:rFonts w:ascii="RijksoverheidSansText" w:hAnsi="RijksoverheidSansText" w:cs="Arial"/>
          <w:color w:val="000000"/>
          <w:spacing w:val="5"/>
          <w:szCs w:val="18"/>
        </w:rPr>
        <w:t xml:space="preserve"> er een escalatie is geweest of er zich een voorval heeft voor gedaan die nadere uitleg vereist. De Opdrachtgever zal de Opdrachtnemer een verzoek doen voor een </w:t>
      </w:r>
      <w:proofErr w:type="spellStart"/>
      <w:r w:rsidRPr="00A378A6">
        <w:rPr>
          <w:rFonts w:ascii="RijksoverheidSansText" w:hAnsi="RijksoverheidSansText" w:cs="Arial"/>
          <w:color w:val="000000"/>
          <w:spacing w:val="5"/>
          <w:szCs w:val="18"/>
        </w:rPr>
        <w:t>Adhoc</w:t>
      </w:r>
      <w:proofErr w:type="spellEnd"/>
      <w:r w:rsidRPr="00A378A6">
        <w:rPr>
          <w:rFonts w:ascii="RijksoverheidSansText" w:hAnsi="RijksoverheidSansText" w:cs="Arial"/>
          <w:color w:val="000000"/>
          <w:spacing w:val="5"/>
          <w:szCs w:val="18"/>
        </w:rPr>
        <w:t xml:space="preserve"> rapportage, deze dient binnen 10 werkdagen opgeleverd te worden. (Het formaat hiervoor is vrij.)</w:t>
      </w:r>
    </w:p>
    <w:p w14:paraId="25723631" w14:textId="77777777" w:rsidR="00A378A6" w:rsidRP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De </w:t>
      </w:r>
      <w:proofErr w:type="spellStart"/>
      <w:r w:rsidRPr="00A378A6">
        <w:rPr>
          <w:rFonts w:ascii="RijksoverheidSansText" w:hAnsi="RijksoverheidSansText" w:cs="Arial"/>
          <w:color w:val="000000"/>
          <w:spacing w:val="5"/>
          <w:szCs w:val="18"/>
        </w:rPr>
        <w:t>Adhoc</w:t>
      </w:r>
      <w:proofErr w:type="spellEnd"/>
      <w:r w:rsidRPr="00A378A6">
        <w:rPr>
          <w:rFonts w:ascii="RijksoverheidSansText" w:hAnsi="RijksoverheidSansText" w:cs="Arial"/>
          <w:color w:val="000000"/>
          <w:spacing w:val="5"/>
          <w:szCs w:val="18"/>
        </w:rPr>
        <w:t xml:space="preserve"> rapportage dient te zijn voorzien van:</w:t>
      </w:r>
    </w:p>
    <w:p w14:paraId="2995C29B" w14:textId="77777777"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Omschrijving van de escalatie;</w:t>
      </w:r>
    </w:p>
    <w:p w14:paraId="71576EC0" w14:textId="77777777"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Tijdlijn;</w:t>
      </w:r>
    </w:p>
    <w:p w14:paraId="4240AFAA" w14:textId="77777777"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Betrokken partijen;</w:t>
      </w:r>
    </w:p>
    <w:p w14:paraId="469FE699" w14:textId="77777777"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Voorgestelde oplossing;</w:t>
      </w:r>
    </w:p>
    <w:p w14:paraId="3B08ACED" w14:textId="109DC566" w:rsidR="0094662E" w:rsidRPr="00E42F37" w:rsidRDefault="0094662E" w:rsidP="0094662E">
      <w:pPr>
        <w:pStyle w:val="Kop2"/>
      </w:pPr>
      <w:bookmarkStart w:id="29" w:name="_Toc168046514"/>
      <w:r>
        <w:t>Informatieverstrekking</w:t>
      </w:r>
      <w:bookmarkEnd w:id="29"/>
    </w:p>
    <w:p w14:paraId="744F377B" w14:textId="508177E2" w:rsidR="00046C4A" w:rsidRDefault="0094662E" w:rsidP="0094662E">
      <w:pPr>
        <w:rPr>
          <w:rFonts w:ascii="RijksoverheidSansText" w:hAnsi="RijksoverheidSansText" w:cs="Arial"/>
          <w:color w:val="000000"/>
          <w:spacing w:val="5"/>
          <w:szCs w:val="18"/>
        </w:rPr>
      </w:pPr>
      <w:r>
        <w:rPr>
          <w:rFonts w:ascii="RijksoverheidSansText" w:hAnsi="RijksoverheidSansText" w:cs="Arial"/>
          <w:color w:val="000000"/>
          <w:spacing w:val="5"/>
          <w:szCs w:val="18"/>
        </w:rPr>
        <w:t xml:space="preserve">Voor </w:t>
      </w:r>
      <w:r w:rsidR="005A21AF">
        <w:rPr>
          <w:rFonts w:ascii="RijksoverheidSansText" w:hAnsi="RijksoverheidSansText" w:cs="Arial"/>
          <w:color w:val="000000"/>
          <w:spacing w:val="5"/>
          <w:szCs w:val="18"/>
        </w:rPr>
        <w:t xml:space="preserve">het beheer van de Oplossing door </w:t>
      </w:r>
      <w:r w:rsidRPr="00A378A6">
        <w:rPr>
          <w:rFonts w:ascii="RijksoverheidSansText" w:hAnsi="RijksoverheidSansText" w:cs="Arial"/>
          <w:color w:val="000000"/>
          <w:spacing w:val="5"/>
          <w:szCs w:val="18"/>
        </w:rPr>
        <w:t xml:space="preserve">Opdrachtgever </w:t>
      </w:r>
      <w:r>
        <w:rPr>
          <w:rFonts w:ascii="RijksoverheidSansText" w:hAnsi="RijksoverheidSansText" w:cs="Arial"/>
          <w:color w:val="000000"/>
          <w:spacing w:val="5"/>
          <w:szCs w:val="18"/>
        </w:rPr>
        <w:t>is</w:t>
      </w:r>
      <w:r w:rsidR="005A21AF">
        <w:rPr>
          <w:rFonts w:ascii="RijksoverheidSansText" w:hAnsi="RijksoverheidSansText" w:cs="Arial"/>
          <w:color w:val="000000"/>
          <w:spacing w:val="5"/>
          <w:szCs w:val="18"/>
        </w:rPr>
        <w:t xml:space="preserve"> het van belang dat Opdrachtgever informatie ontvangt van Opdrachtnemer met betrekking tot </w:t>
      </w:r>
      <w:r w:rsidR="005A21AF" w:rsidRPr="005A21AF">
        <w:rPr>
          <w:rFonts w:ascii="RijksoverheidSansText" w:hAnsi="RijksoverheidSansText" w:cs="Arial"/>
          <w:color w:val="000000"/>
          <w:spacing w:val="5"/>
          <w:szCs w:val="18"/>
        </w:rPr>
        <w:t>nieuwe versies</w:t>
      </w:r>
      <w:r w:rsidR="005A21AF">
        <w:rPr>
          <w:rFonts w:ascii="RijksoverheidSansText" w:hAnsi="RijksoverheidSansText" w:cs="Arial"/>
          <w:color w:val="000000"/>
          <w:spacing w:val="5"/>
          <w:szCs w:val="18"/>
        </w:rPr>
        <w:t xml:space="preserve"> (</w:t>
      </w:r>
      <w:r w:rsidR="002B7E3A">
        <w:rPr>
          <w:rFonts w:ascii="RijksoverheidSansText" w:hAnsi="RijksoverheidSansText" w:cs="Arial"/>
          <w:color w:val="000000"/>
          <w:spacing w:val="5"/>
          <w:szCs w:val="18"/>
        </w:rPr>
        <w:t xml:space="preserve">releases, </w:t>
      </w:r>
      <w:r w:rsidR="005A21AF">
        <w:rPr>
          <w:rFonts w:ascii="RijksoverheidSansText" w:hAnsi="RijksoverheidSansText" w:cs="Arial"/>
          <w:color w:val="000000"/>
          <w:spacing w:val="5"/>
          <w:szCs w:val="18"/>
        </w:rPr>
        <w:t xml:space="preserve">upgrades, updates, etc.). </w:t>
      </w:r>
    </w:p>
    <w:p w14:paraId="745F565E" w14:textId="24007B3E" w:rsidR="00046C4A" w:rsidRDefault="002B7E3A" w:rsidP="0094662E">
      <w:pPr>
        <w:rPr>
          <w:rFonts w:ascii="RijksoverheidSansText" w:hAnsi="RijksoverheidSansText" w:cs="Arial"/>
          <w:color w:val="000000"/>
          <w:spacing w:val="5"/>
          <w:szCs w:val="18"/>
        </w:rPr>
      </w:pPr>
      <w:r>
        <w:rPr>
          <w:rFonts w:ascii="RijksoverheidSansText" w:hAnsi="RijksoverheidSansText" w:cs="Arial"/>
          <w:color w:val="000000"/>
          <w:spacing w:val="5"/>
          <w:szCs w:val="18"/>
        </w:rPr>
        <w:t xml:space="preserve">Opdrachtgever informeert Opdrachtgever actief </w:t>
      </w:r>
      <w:r w:rsidRPr="002B7E3A">
        <w:rPr>
          <w:rFonts w:ascii="RijksoverheidSansText" w:hAnsi="RijksoverheidSansText" w:cs="Arial"/>
          <w:color w:val="000000"/>
          <w:spacing w:val="5"/>
          <w:szCs w:val="18"/>
          <w:highlight w:val="yellow"/>
        </w:rPr>
        <w:t>6 maanden</w:t>
      </w:r>
      <w:r>
        <w:rPr>
          <w:rFonts w:ascii="RijksoverheidSansText" w:hAnsi="RijksoverheidSansText" w:cs="Arial"/>
          <w:color w:val="000000"/>
          <w:spacing w:val="5"/>
          <w:szCs w:val="18"/>
        </w:rPr>
        <w:t xml:space="preserve"> voor dat de nieuwe versie uitkomt over de </w:t>
      </w:r>
      <w:proofErr w:type="gramStart"/>
      <w:r>
        <w:rPr>
          <w:rFonts w:ascii="RijksoverheidSansText" w:hAnsi="RijksoverheidSansText" w:cs="Arial"/>
          <w:color w:val="000000"/>
          <w:spacing w:val="5"/>
          <w:szCs w:val="18"/>
        </w:rPr>
        <w:t>nieuwe  versie</w:t>
      </w:r>
      <w:proofErr w:type="gramEnd"/>
      <w:r w:rsidR="00363A5D">
        <w:rPr>
          <w:rFonts w:ascii="RijksoverheidSansText" w:hAnsi="RijksoverheidSansText" w:cs="Arial"/>
          <w:color w:val="000000"/>
          <w:spacing w:val="5"/>
          <w:szCs w:val="18"/>
        </w:rPr>
        <w:t xml:space="preserve"> </w:t>
      </w:r>
      <w:r w:rsidR="00363A5D" w:rsidRPr="00A676BC">
        <w:rPr>
          <w:rFonts w:ascii="RijksoverheidSansText" w:hAnsi="RijksoverheidSansText" w:cs="Arial"/>
          <w:color w:val="000000"/>
          <w:spacing w:val="5"/>
          <w:szCs w:val="19"/>
          <w:lang w:eastAsia="en-GB"/>
        </w:rPr>
        <w:t>en de daarbij verwachte Impact voor Opdrachtgever.</w:t>
      </w:r>
    </w:p>
    <w:p w14:paraId="4472B28A" w14:textId="77777777" w:rsidR="00363A5D" w:rsidRDefault="00363A5D" w:rsidP="00363A5D">
      <w:pPr>
        <w:rPr>
          <w:rFonts w:ascii="RijksoverheidSansText" w:hAnsi="RijksoverheidSansText" w:cs="Arial"/>
          <w:color w:val="000000"/>
          <w:spacing w:val="5"/>
          <w:szCs w:val="18"/>
        </w:rPr>
      </w:pPr>
    </w:p>
    <w:p w14:paraId="2C641177" w14:textId="4F90BABC" w:rsidR="005A21AF" w:rsidRDefault="005A21AF" w:rsidP="0094662E">
      <w:pPr>
        <w:rPr>
          <w:rFonts w:ascii="RijksoverheidSansText" w:hAnsi="RijksoverheidSansText" w:cs="Arial"/>
          <w:color w:val="000000"/>
          <w:spacing w:val="5"/>
          <w:szCs w:val="18"/>
        </w:rPr>
      </w:pPr>
      <w:r>
        <w:rPr>
          <w:rFonts w:ascii="RijksoverheidSansText" w:hAnsi="RijksoverheidSansText" w:cs="Arial"/>
          <w:color w:val="000000"/>
          <w:spacing w:val="5"/>
          <w:szCs w:val="18"/>
        </w:rPr>
        <w:t>Opdrachtgever informeert actief opdrachtnemer over nieuwe versies en over End Of Support (EOS) en End of Live</w:t>
      </w:r>
      <w:r w:rsidR="00151B14">
        <w:rPr>
          <w:rFonts w:ascii="RijksoverheidSansText" w:hAnsi="RijksoverheidSansText" w:cs="Arial"/>
          <w:color w:val="000000"/>
          <w:spacing w:val="5"/>
          <w:szCs w:val="18"/>
        </w:rPr>
        <w:t xml:space="preserve"> (EOL) data. EOS en </w:t>
      </w:r>
      <w:proofErr w:type="gramStart"/>
      <w:r w:rsidR="00151B14">
        <w:rPr>
          <w:rFonts w:ascii="RijksoverheidSansText" w:hAnsi="RijksoverheidSansText" w:cs="Arial"/>
          <w:color w:val="000000"/>
          <w:spacing w:val="5"/>
          <w:szCs w:val="18"/>
        </w:rPr>
        <w:t>EOL data</w:t>
      </w:r>
      <w:proofErr w:type="gramEnd"/>
      <w:r w:rsidR="00151B14">
        <w:rPr>
          <w:rFonts w:ascii="RijksoverheidSansText" w:hAnsi="RijksoverheidSansText" w:cs="Arial"/>
          <w:color w:val="000000"/>
          <w:spacing w:val="5"/>
          <w:szCs w:val="18"/>
        </w:rPr>
        <w:t xml:space="preserve"> dienen </w:t>
      </w:r>
      <w:r w:rsidR="00151B14" w:rsidRPr="00151B14">
        <w:rPr>
          <w:rFonts w:ascii="RijksoverheidSansText" w:hAnsi="RijksoverheidSansText" w:cs="Arial"/>
          <w:color w:val="000000"/>
          <w:spacing w:val="5"/>
          <w:szCs w:val="18"/>
          <w:highlight w:val="yellow"/>
        </w:rPr>
        <w:t>minimaal 2 jaar</w:t>
      </w:r>
      <w:r w:rsidR="00151B14">
        <w:rPr>
          <w:rFonts w:ascii="RijksoverheidSansText" w:hAnsi="RijksoverheidSansText" w:cs="Arial"/>
          <w:color w:val="000000"/>
          <w:spacing w:val="5"/>
          <w:szCs w:val="18"/>
        </w:rPr>
        <w:t xml:space="preserve"> van te voren te worden gemeld.</w:t>
      </w:r>
      <w:r>
        <w:rPr>
          <w:rFonts w:ascii="RijksoverheidSansText" w:hAnsi="RijksoverheidSansText" w:cs="Arial"/>
          <w:color w:val="000000"/>
          <w:spacing w:val="5"/>
          <w:szCs w:val="18"/>
        </w:rPr>
        <w:t xml:space="preserve"> </w:t>
      </w:r>
    </w:p>
    <w:p w14:paraId="08004618" w14:textId="77777777" w:rsidR="00736558" w:rsidRDefault="00736558" w:rsidP="0094662E">
      <w:pPr>
        <w:rPr>
          <w:rFonts w:ascii="RijksoverheidSansText" w:hAnsi="RijksoverheidSansText" w:cs="Arial"/>
          <w:color w:val="000000"/>
          <w:spacing w:val="5"/>
          <w:szCs w:val="18"/>
        </w:rPr>
      </w:pPr>
    </w:p>
    <w:p w14:paraId="7275B156" w14:textId="77777777" w:rsidR="00A378A6" w:rsidRDefault="00A378A6" w:rsidP="00AE3191">
      <w:pPr>
        <w:rPr>
          <w:rFonts w:ascii="RijksoverheidSansText" w:hAnsi="RijksoverheidSansText" w:cs="Arial"/>
          <w:color w:val="000000"/>
          <w:spacing w:val="5"/>
          <w:szCs w:val="18"/>
        </w:rPr>
      </w:pPr>
    </w:p>
    <w:p w14:paraId="4803AA78" w14:textId="586F1800" w:rsidR="004341CC" w:rsidRDefault="00A378A6" w:rsidP="00AE3191">
      <w:pPr>
        <w:pStyle w:val="Kop1"/>
      </w:pPr>
      <w:bookmarkStart w:id="30" w:name="_Toc168046515"/>
      <w:r>
        <w:lastRenderedPageBreak/>
        <w:t>Factureren, betalen en indexatie</w:t>
      </w:r>
      <w:bookmarkEnd w:id="30"/>
    </w:p>
    <w:p w14:paraId="6C8ABFEE" w14:textId="77777777" w:rsidR="00AE3191" w:rsidRDefault="00AE3191" w:rsidP="00AE3191">
      <w:pPr>
        <w:rPr>
          <w:rFonts w:ascii="RijksoverheidSansText" w:hAnsi="RijksoverheidSansText" w:cs="Arial"/>
          <w:color w:val="000000"/>
          <w:spacing w:val="5"/>
          <w:szCs w:val="18"/>
        </w:rPr>
      </w:pPr>
    </w:p>
    <w:p w14:paraId="40AA65A5" w14:textId="77777777" w:rsid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De Opdrachtnemer moet ten aanzien van facturatie aansluiten op E-facturatie van de Rijksoverheid. </w:t>
      </w:r>
    </w:p>
    <w:p w14:paraId="1B05367D" w14:textId="77777777" w:rsidR="00A378A6" w:rsidRPr="00A378A6" w:rsidRDefault="00A378A6" w:rsidP="00A378A6">
      <w:pPr>
        <w:rPr>
          <w:rFonts w:ascii="RijksoverheidSansText" w:hAnsi="RijksoverheidSansText" w:cs="Arial"/>
          <w:color w:val="000000"/>
          <w:spacing w:val="5"/>
          <w:szCs w:val="18"/>
        </w:rPr>
      </w:pPr>
    </w:p>
    <w:p w14:paraId="640A50FE" w14:textId="0C0A94D9" w:rsid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 xml:space="preserve">Nagenoeg alle operationele beheeractiviteiten, waaronder ook het ondersteunen van deelnemers en leveranciers bij het aansluiten op </w:t>
      </w:r>
      <w:proofErr w:type="spellStart"/>
      <w:r w:rsidRPr="00A378A6">
        <w:rPr>
          <w:rFonts w:ascii="RijksoverheidSansText" w:hAnsi="RijksoverheidSansText" w:cs="Arial"/>
          <w:color w:val="000000"/>
          <w:spacing w:val="5"/>
          <w:szCs w:val="18"/>
        </w:rPr>
        <w:t>DigiInkoop</w:t>
      </w:r>
      <w:proofErr w:type="spellEnd"/>
      <w:r w:rsidRPr="00A378A6">
        <w:rPr>
          <w:rFonts w:ascii="RijksoverheidSansText" w:hAnsi="RijksoverheidSansText" w:cs="Arial"/>
          <w:color w:val="000000"/>
          <w:spacing w:val="5"/>
          <w:szCs w:val="18"/>
        </w:rPr>
        <w:t xml:space="preserve"> zijn belegd bij </w:t>
      </w:r>
      <w:proofErr w:type="spellStart"/>
      <w:r w:rsidRPr="00A378A6">
        <w:rPr>
          <w:rFonts w:ascii="RijksoverheidSansText" w:hAnsi="RijksoverheidSansText" w:cs="Arial"/>
          <w:color w:val="000000"/>
          <w:spacing w:val="5"/>
          <w:szCs w:val="18"/>
        </w:rPr>
        <w:t>Logius</w:t>
      </w:r>
      <w:proofErr w:type="spellEnd"/>
      <w:r w:rsidRPr="00A378A6">
        <w:rPr>
          <w:rFonts w:ascii="RijksoverheidSansText" w:hAnsi="RijksoverheidSansText" w:cs="Arial"/>
          <w:color w:val="000000"/>
          <w:spacing w:val="5"/>
          <w:szCs w:val="18"/>
        </w:rPr>
        <w:t xml:space="preserve">. Als onderdeel van het ministerie van Binnenlandse Zaken en Koninkrijksrelaties vormt </w:t>
      </w:r>
      <w:proofErr w:type="spellStart"/>
      <w:r w:rsidRPr="00A378A6">
        <w:rPr>
          <w:rFonts w:ascii="RijksoverheidSansText" w:hAnsi="RijksoverheidSansText" w:cs="Arial"/>
          <w:color w:val="000000"/>
          <w:spacing w:val="5"/>
          <w:szCs w:val="18"/>
        </w:rPr>
        <w:t>Logius</w:t>
      </w:r>
      <w:proofErr w:type="spellEnd"/>
      <w:r w:rsidRPr="00A378A6">
        <w:rPr>
          <w:rFonts w:ascii="RijksoverheidSansText" w:hAnsi="RijksoverheidSansText" w:cs="Arial"/>
          <w:color w:val="000000"/>
          <w:spacing w:val="5"/>
          <w:szCs w:val="18"/>
        </w:rPr>
        <w:t xml:space="preserve"> de digitale “e-overheid” schakel met klanten, partners en leveranciers. Meer informatie over </w:t>
      </w:r>
      <w:proofErr w:type="spellStart"/>
      <w:r w:rsidRPr="00A378A6">
        <w:rPr>
          <w:rFonts w:ascii="RijksoverheidSansText" w:hAnsi="RijksoverheidSansText" w:cs="Arial"/>
          <w:color w:val="000000"/>
          <w:spacing w:val="5"/>
          <w:szCs w:val="18"/>
        </w:rPr>
        <w:t>Logius</w:t>
      </w:r>
      <w:proofErr w:type="spellEnd"/>
      <w:r w:rsidRPr="00A378A6">
        <w:rPr>
          <w:rFonts w:ascii="RijksoverheidSansText" w:hAnsi="RijksoverheidSansText" w:cs="Arial"/>
          <w:color w:val="000000"/>
          <w:spacing w:val="5"/>
          <w:szCs w:val="18"/>
        </w:rPr>
        <w:t xml:space="preserve"> kunt u lezen op de website </w:t>
      </w:r>
      <w:hyperlink r:id="rId14" w:history="1">
        <w:r w:rsidRPr="00DD779E">
          <w:rPr>
            <w:rStyle w:val="Hyperlink"/>
            <w:rFonts w:ascii="RijksoverheidSansText" w:hAnsi="RijksoverheidSansText" w:cs="Arial"/>
            <w:spacing w:val="5"/>
            <w:szCs w:val="18"/>
          </w:rPr>
          <w:t>www.logius.nl</w:t>
        </w:r>
      </w:hyperlink>
      <w:r w:rsidRPr="00A378A6">
        <w:rPr>
          <w:rFonts w:ascii="RijksoverheidSansText" w:hAnsi="RijksoverheidSansText" w:cs="Arial"/>
          <w:color w:val="000000"/>
          <w:spacing w:val="5"/>
          <w:szCs w:val="18"/>
        </w:rPr>
        <w:t>.</w:t>
      </w:r>
    </w:p>
    <w:p w14:paraId="320806AB" w14:textId="77777777" w:rsidR="00A378A6" w:rsidRPr="00A378A6" w:rsidRDefault="00A378A6" w:rsidP="00A378A6">
      <w:pPr>
        <w:rPr>
          <w:rFonts w:ascii="RijksoverheidSansText" w:hAnsi="RijksoverheidSansText" w:cs="Arial"/>
          <w:color w:val="000000"/>
          <w:spacing w:val="5"/>
          <w:szCs w:val="18"/>
        </w:rPr>
      </w:pPr>
    </w:p>
    <w:p w14:paraId="7AD2093F" w14:textId="77777777" w:rsidR="00A378A6" w:rsidRPr="00A378A6" w:rsidRDefault="00A378A6" w:rsidP="00A378A6">
      <w:pPr>
        <w:rPr>
          <w:rFonts w:ascii="RijksoverheidSansText" w:hAnsi="RijksoverheidSansText" w:cs="Arial"/>
          <w:color w:val="000000"/>
          <w:spacing w:val="5"/>
          <w:szCs w:val="18"/>
        </w:rPr>
      </w:pPr>
      <w:r w:rsidRPr="00A378A6">
        <w:rPr>
          <w:rFonts w:ascii="RijksoverheidSansText" w:hAnsi="RijksoverheidSansText" w:cs="Arial"/>
          <w:color w:val="000000"/>
          <w:spacing w:val="5"/>
          <w:szCs w:val="18"/>
        </w:rPr>
        <w:t>Naast het overzicht van de te factureren Producten en/of Diensten dient onderstaande informatie op de factuur te worden vermeld. Het Bestelnummer moet op de factuur staan, anders wordt deze door de afdeling factuurverwerking niet geaccepteerd.</w:t>
      </w:r>
    </w:p>
    <w:p w14:paraId="66B9A215" w14:textId="2BF799C2"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proofErr w:type="gramStart"/>
      <w:r w:rsidRPr="00A378A6">
        <w:rPr>
          <w:rFonts w:ascii="RijksoverheidSansText" w:hAnsi="RijksoverheidSansText" w:cs="Arial"/>
          <w:color w:val="000000"/>
          <w:spacing w:val="5"/>
          <w:sz w:val="19"/>
          <w:szCs w:val="19"/>
        </w:rPr>
        <w:t>inkoopopdracht</w:t>
      </w:r>
      <w:proofErr w:type="gramEnd"/>
      <w:r w:rsidRPr="00A378A6">
        <w:rPr>
          <w:rFonts w:ascii="RijksoverheidSansText" w:hAnsi="RijksoverheidSansText" w:cs="Arial"/>
          <w:color w:val="000000"/>
          <w:spacing w:val="5"/>
          <w:sz w:val="19"/>
          <w:szCs w:val="19"/>
        </w:rPr>
        <w:t xml:space="preserve"> met een Bestelnummer beginnend met 4500xxxxxx</w:t>
      </w:r>
      <w:r w:rsidR="00B94FCC">
        <w:rPr>
          <w:rFonts w:ascii="RijksoverheidSansText" w:hAnsi="RijksoverheidSansText" w:cs="Arial"/>
          <w:color w:val="000000"/>
          <w:spacing w:val="5"/>
          <w:sz w:val="19"/>
          <w:szCs w:val="19"/>
        </w:rPr>
        <w:t xml:space="preserve"> </w:t>
      </w:r>
      <w:r w:rsidR="00B94FCC" w:rsidRPr="00B94FCC">
        <w:rPr>
          <w:rFonts w:ascii="RijksoverheidSansText" w:hAnsi="RijksoverheidSansText" w:cs="Arial"/>
          <w:color w:val="FF0000"/>
          <w:spacing w:val="5"/>
          <w:sz w:val="19"/>
          <w:szCs w:val="19"/>
        </w:rPr>
        <w:t>of 4100xxxxxx</w:t>
      </w:r>
    </w:p>
    <w:p w14:paraId="7A8BE48E" w14:textId="77777777"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Contractnummer beginnend met 560000xxxxxx</w:t>
      </w:r>
    </w:p>
    <w:p w14:paraId="63CC0F20" w14:textId="77777777" w:rsidR="00A378A6" w:rsidRP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Dienstonderdeel waaraan u levert</w:t>
      </w:r>
    </w:p>
    <w:p w14:paraId="266D1C10" w14:textId="77777777" w:rsidR="00A378A6" w:rsidRDefault="00A378A6" w:rsidP="00B575A5">
      <w:pPr>
        <w:pStyle w:val="Lijstalinea"/>
        <w:numPr>
          <w:ilvl w:val="0"/>
          <w:numId w:val="14"/>
        </w:numPr>
        <w:rPr>
          <w:rFonts w:ascii="RijksoverheidSansText" w:hAnsi="RijksoverheidSansText" w:cs="Arial"/>
          <w:color w:val="000000"/>
          <w:spacing w:val="5"/>
          <w:sz w:val="19"/>
          <w:szCs w:val="19"/>
        </w:rPr>
      </w:pPr>
      <w:r w:rsidRPr="00A378A6">
        <w:rPr>
          <w:rFonts w:ascii="RijksoverheidSansText" w:hAnsi="RijksoverheidSansText" w:cs="Arial"/>
          <w:color w:val="000000"/>
          <w:spacing w:val="5"/>
          <w:sz w:val="19"/>
          <w:szCs w:val="19"/>
        </w:rPr>
        <w:t xml:space="preserve">Referentie afspraken </w:t>
      </w:r>
    </w:p>
    <w:p w14:paraId="0EAF49F2" w14:textId="2AE6598A" w:rsidR="00B94FCC" w:rsidRPr="00B94FCC" w:rsidRDefault="00B94FCC" w:rsidP="00B575A5">
      <w:pPr>
        <w:pStyle w:val="Lijstalinea"/>
        <w:numPr>
          <w:ilvl w:val="0"/>
          <w:numId w:val="14"/>
        </w:numPr>
        <w:rPr>
          <w:rFonts w:ascii="RijksoverheidSansText" w:hAnsi="RijksoverheidSansText" w:cs="Arial"/>
          <w:color w:val="FF0000"/>
          <w:spacing w:val="5"/>
          <w:sz w:val="19"/>
          <w:szCs w:val="19"/>
        </w:rPr>
      </w:pPr>
      <w:r w:rsidRPr="00B94FCC">
        <w:rPr>
          <w:rFonts w:ascii="RijksoverheidSansText" w:hAnsi="RijksoverheidSansText" w:cs="Arial"/>
          <w:color w:val="FF0000"/>
          <w:spacing w:val="5"/>
          <w:sz w:val="19"/>
          <w:szCs w:val="19"/>
        </w:rPr>
        <w:t>Artikel</w:t>
      </w:r>
    </w:p>
    <w:p w14:paraId="75B48F32" w14:textId="16234C52" w:rsidR="00B94FCC" w:rsidRPr="00B94FCC" w:rsidRDefault="00B94FCC" w:rsidP="00B575A5">
      <w:pPr>
        <w:pStyle w:val="Lijstalinea"/>
        <w:numPr>
          <w:ilvl w:val="0"/>
          <w:numId w:val="14"/>
        </w:numPr>
        <w:rPr>
          <w:rFonts w:ascii="RijksoverheidSansText" w:hAnsi="RijksoverheidSansText" w:cs="Arial"/>
          <w:color w:val="FF0000"/>
          <w:spacing w:val="5"/>
          <w:sz w:val="19"/>
          <w:szCs w:val="19"/>
        </w:rPr>
      </w:pPr>
      <w:r w:rsidRPr="00B94FCC">
        <w:rPr>
          <w:rFonts w:ascii="RijksoverheidSansText" w:hAnsi="RijksoverheidSansText" w:cs="Arial"/>
          <w:color w:val="FF0000"/>
          <w:spacing w:val="5"/>
          <w:sz w:val="19"/>
          <w:szCs w:val="19"/>
        </w:rPr>
        <w:t>Aantal</w:t>
      </w:r>
    </w:p>
    <w:p w14:paraId="6205DE05" w14:textId="6333ABD8" w:rsidR="00B94FCC" w:rsidRPr="00B94FCC" w:rsidRDefault="00B94FCC" w:rsidP="00B575A5">
      <w:pPr>
        <w:pStyle w:val="Lijstalinea"/>
        <w:numPr>
          <w:ilvl w:val="0"/>
          <w:numId w:val="14"/>
        </w:numPr>
        <w:rPr>
          <w:rFonts w:ascii="RijksoverheidSansText" w:hAnsi="RijksoverheidSansText" w:cs="Arial"/>
          <w:color w:val="FF0000"/>
          <w:spacing w:val="5"/>
          <w:sz w:val="19"/>
          <w:szCs w:val="19"/>
        </w:rPr>
      </w:pPr>
      <w:r w:rsidRPr="00B94FCC">
        <w:rPr>
          <w:rFonts w:ascii="RijksoverheidSansText" w:hAnsi="RijksoverheidSansText" w:cs="Arial"/>
          <w:color w:val="FF0000"/>
          <w:spacing w:val="5"/>
          <w:sz w:val="19"/>
          <w:szCs w:val="19"/>
        </w:rPr>
        <w:t>Prijs</w:t>
      </w:r>
    </w:p>
    <w:p w14:paraId="42DA58B2" w14:textId="473FF25A" w:rsidR="00A378A6" w:rsidRPr="00A378A6" w:rsidRDefault="00A378A6" w:rsidP="00A378A6">
      <w:pPr>
        <w:rPr>
          <w:rFonts w:ascii="RijksoverheidSansText" w:hAnsi="RijksoverheidSansText" w:cs="Arial"/>
          <w:color w:val="000000"/>
          <w:spacing w:val="5"/>
          <w:szCs w:val="18"/>
        </w:rPr>
      </w:pPr>
      <w:r>
        <w:br/>
      </w:r>
      <w:r w:rsidRPr="00A378A6">
        <w:rPr>
          <w:rFonts w:ascii="RijksoverheidSansText" w:hAnsi="RijksoverheidSansText" w:cs="Arial"/>
          <w:color w:val="000000"/>
          <w:spacing w:val="5"/>
          <w:szCs w:val="18"/>
        </w:rPr>
        <w:t xml:space="preserve">Alleen bij klachten kan er contact opgenomen worden met het volgende emailadres: </w:t>
      </w:r>
      <w:hyperlink r:id="rId15" w:history="1">
        <w:r w:rsidRPr="00DD779E">
          <w:rPr>
            <w:rStyle w:val="Hyperlink"/>
            <w:rFonts w:ascii="RijksoverheidSansText" w:hAnsi="RijksoverheidSansText" w:cs="Arial"/>
            <w:spacing w:val="5"/>
            <w:szCs w:val="18"/>
          </w:rPr>
          <w:t>facturen@belastingdienst.nl</w:t>
        </w:r>
      </w:hyperlink>
      <w:r>
        <w:rPr>
          <w:rFonts w:ascii="RijksoverheidSansText" w:hAnsi="RijksoverheidSansText" w:cs="Arial"/>
          <w:color w:val="000000"/>
          <w:spacing w:val="5"/>
          <w:szCs w:val="18"/>
        </w:rPr>
        <w:t>.</w:t>
      </w:r>
    </w:p>
    <w:p w14:paraId="51B305C2" w14:textId="77777777" w:rsidR="00A378A6" w:rsidRDefault="00A378A6">
      <w:pPr>
        <w:spacing w:line="240" w:lineRule="auto"/>
        <w:rPr>
          <w:rFonts w:ascii="RijksoverheidSansText" w:hAnsi="RijksoverheidSansText" w:cs="Arial"/>
          <w:color w:val="000000"/>
          <w:spacing w:val="5"/>
          <w:szCs w:val="18"/>
        </w:rPr>
      </w:pPr>
    </w:p>
    <w:p w14:paraId="5BF0CED9" w14:textId="77777777" w:rsidR="00A378A6" w:rsidRDefault="00A378A6">
      <w:pPr>
        <w:spacing w:line="240" w:lineRule="auto"/>
        <w:rPr>
          <w:rFonts w:ascii="RijksoverheidSansText" w:hAnsi="RijksoverheidSansText" w:cs="Arial"/>
          <w:color w:val="000000"/>
          <w:spacing w:val="5"/>
          <w:szCs w:val="18"/>
        </w:rPr>
      </w:pPr>
    </w:p>
    <w:p w14:paraId="6269C8E3" w14:textId="77777777" w:rsidR="00A378A6" w:rsidRDefault="00A378A6">
      <w:pPr>
        <w:spacing w:line="240" w:lineRule="auto"/>
        <w:rPr>
          <w:rFonts w:ascii="RijksoverheidSansText" w:hAnsi="RijksoverheidSansText" w:cs="Arial"/>
          <w:color w:val="000000"/>
          <w:spacing w:val="5"/>
          <w:szCs w:val="18"/>
        </w:rPr>
      </w:pPr>
      <w:r>
        <w:rPr>
          <w:rFonts w:ascii="RijksoverheidSansText" w:hAnsi="RijksoverheidSansText" w:cs="Arial"/>
          <w:color w:val="000000"/>
          <w:spacing w:val="5"/>
          <w:szCs w:val="18"/>
        </w:rPr>
        <w:br w:type="page"/>
      </w:r>
    </w:p>
    <w:p w14:paraId="05AF512D" w14:textId="2833F94D" w:rsidR="00A378A6" w:rsidRDefault="00A378A6" w:rsidP="00A378A6">
      <w:pPr>
        <w:pStyle w:val="Kop1"/>
      </w:pPr>
      <w:bookmarkStart w:id="31" w:name="_Toc168046516"/>
      <w:r>
        <w:lastRenderedPageBreak/>
        <w:t>Contactgegevens</w:t>
      </w:r>
      <w:bookmarkEnd w:id="31"/>
    </w:p>
    <w:p w14:paraId="5B3FE4DF" w14:textId="77777777" w:rsidR="00A378A6" w:rsidRDefault="00A378A6" w:rsidP="00A378A6">
      <w:pPr>
        <w:pStyle w:val="Bijschrift"/>
      </w:pPr>
    </w:p>
    <w:p w14:paraId="3D3C2A9C" w14:textId="77777777" w:rsidR="00A378A6" w:rsidRPr="00B575A5" w:rsidRDefault="00A378A6" w:rsidP="00A378A6">
      <w:pPr>
        <w:pStyle w:val="Bijschrift"/>
        <w:keepNext/>
        <w:rPr>
          <w:rFonts w:ascii="RijksoverheidSansHeadingTT" w:hAnsi="RijksoverheidSansHeadingTT"/>
          <w:sz w:val="19"/>
          <w:szCs w:val="19"/>
        </w:rPr>
      </w:pPr>
      <w:r w:rsidRPr="00B575A5">
        <w:rPr>
          <w:rFonts w:ascii="RijksoverheidSansHeadingTT" w:hAnsi="RijksoverheidSansHeadingTT"/>
          <w:sz w:val="19"/>
          <w:szCs w:val="19"/>
        </w:rPr>
        <w:t>Tabel Contactgegevens Opdrachtgever</w:t>
      </w:r>
    </w:p>
    <w:tbl>
      <w:tblPr>
        <w:tblStyle w:val="Blauwetabel"/>
        <w:tblW w:w="0" w:type="auto"/>
        <w:tblLook w:val="04A0" w:firstRow="1" w:lastRow="0" w:firstColumn="1" w:lastColumn="0" w:noHBand="0" w:noVBand="1"/>
      </w:tblPr>
      <w:tblGrid>
        <w:gridCol w:w="2074"/>
        <w:gridCol w:w="2074"/>
        <w:gridCol w:w="2075"/>
        <w:gridCol w:w="2075"/>
      </w:tblGrid>
      <w:tr w:rsidR="00A378A6" w:rsidRPr="00B575A5" w14:paraId="7516FFA6" w14:textId="77777777" w:rsidTr="00C90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483B7637" w14:textId="77777777" w:rsidR="00A378A6" w:rsidRPr="00B575A5" w:rsidRDefault="00A378A6" w:rsidP="00C9092C">
            <w:pPr>
              <w:rPr>
                <w:rFonts w:ascii="RijksoverheidSansHeadingTT" w:hAnsi="RijksoverheidSansHeadingTT"/>
                <w:szCs w:val="19"/>
              </w:rPr>
            </w:pPr>
            <w:r w:rsidRPr="00B575A5">
              <w:rPr>
                <w:rFonts w:ascii="RijksoverheidSansHeadingTT" w:hAnsi="RijksoverheidSansHeadingTT"/>
                <w:szCs w:val="19"/>
              </w:rPr>
              <w:t>Naam</w:t>
            </w:r>
          </w:p>
        </w:tc>
        <w:tc>
          <w:tcPr>
            <w:tcW w:w="2074" w:type="dxa"/>
          </w:tcPr>
          <w:p w14:paraId="2C330A20" w14:textId="77777777" w:rsidR="00A378A6" w:rsidRPr="00B575A5" w:rsidRDefault="00A378A6" w:rsidP="00C9092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Functie/rol</w:t>
            </w:r>
          </w:p>
        </w:tc>
        <w:tc>
          <w:tcPr>
            <w:tcW w:w="2075" w:type="dxa"/>
          </w:tcPr>
          <w:p w14:paraId="3D1847EA" w14:textId="77777777" w:rsidR="00A378A6" w:rsidRPr="00B575A5" w:rsidRDefault="00A378A6" w:rsidP="00C9092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Telefoon</w:t>
            </w:r>
          </w:p>
        </w:tc>
        <w:tc>
          <w:tcPr>
            <w:tcW w:w="2075" w:type="dxa"/>
          </w:tcPr>
          <w:p w14:paraId="678BB120" w14:textId="77777777" w:rsidR="00A378A6" w:rsidRPr="00B575A5" w:rsidRDefault="00A378A6" w:rsidP="00C9092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E-mail</w:t>
            </w:r>
          </w:p>
        </w:tc>
      </w:tr>
      <w:tr w:rsidR="00A378A6" w:rsidRPr="00B575A5" w14:paraId="6E72711C"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0E5A7A25" w14:textId="77777777" w:rsidR="00A378A6" w:rsidRPr="00B575A5" w:rsidRDefault="00A378A6" w:rsidP="00C9092C">
            <w:pPr>
              <w:rPr>
                <w:rFonts w:ascii="RijksoverheidSansHeadingTT" w:hAnsi="RijksoverheidSansHeadingTT"/>
                <w:szCs w:val="19"/>
              </w:rPr>
            </w:pPr>
          </w:p>
        </w:tc>
        <w:tc>
          <w:tcPr>
            <w:tcW w:w="2074" w:type="dxa"/>
          </w:tcPr>
          <w:p w14:paraId="400C9437"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3D9ED35A"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111F0794"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5A34BF44"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376A2FCA" w14:textId="77777777" w:rsidR="00A378A6" w:rsidRPr="00B575A5" w:rsidRDefault="00A378A6" w:rsidP="00C9092C">
            <w:pPr>
              <w:rPr>
                <w:rFonts w:ascii="RijksoverheidSansHeadingTT" w:hAnsi="RijksoverheidSansHeadingTT"/>
                <w:szCs w:val="19"/>
              </w:rPr>
            </w:pPr>
          </w:p>
        </w:tc>
        <w:tc>
          <w:tcPr>
            <w:tcW w:w="2074" w:type="dxa"/>
          </w:tcPr>
          <w:p w14:paraId="7FB83285"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587705DC"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6928B857"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5FB089C5"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349A6F7E" w14:textId="77777777" w:rsidR="00A378A6" w:rsidRPr="00B575A5" w:rsidRDefault="00A378A6" w:rsidP="00C9092C">
            <w:pPr>
              <w:rPr>
                <w:rFonts w:ascii="RijksoverheidSansHeadingTT" w:hAnsi="RijksoverheidSansHeadingTT"/>
                <w:szCs w:val="19"/>
              </w:rPr>
            </w:pPr>
          </w:p>
        </w:tc>
        <w:tc>
          <w:tcPr>
            <w:tcW w:w="2074" w:type="dxa"/>
          </w:tcPr>
          <w:p w14:paraId="23B3FBCF"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4ACFEF2B"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26171C97"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0321DDBA"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12A23E42" w14:textId="77777777" w:rsidR="00A378A6" w:rsidRPr="00B575A5" w:rsidRDefault="00A378A6" w:rsidP="00C9092C">
            <w:pPr>
              <w:rPr>
                <w:rFonts w:ascii="RijksoverheidSansHeadingTT" w:hAnsi="RijksoverheidSansHeadingTT"/>
                <w:szCs w:val="19"/>
              </w:rPr>
            </w:pPr>
          </w:p>
        </w:tc>
        <w:tc>
          <w:tcPr>
            <w:tcW w:w="2074" w:type="dxa"/>
          </w:tcPr>
          <w:p w14:paraId="753B2ED5"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7A809ECE"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335947BD"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63972B45"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4543E7A9" w14:textId="77777777" w:rsidR="00A378A6" w:rsidRPr="00B575A5" w:rsidRDefault="00A378A6" w:rsidP="00C9092C">
            <w:pPr>
              <w:rPr>
                <w:rFonts w:ascii="RijksoverheidSansHeadingTT" w:hAnsi="RijksoverheidSansHeadingTT"/>
                <w:szCs w:val="19"/>
              </w:rPr>
            </w:pPr>
          </w:p>
        </w:tc>
        <w:tc>
          <w:tcPr>
            <w:tcW w:w="2074" w:type="dxa"/>
          </w:tcPr>
          <w:p w14:paraId="591B15FD"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7F276259"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24F4EF90"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bl>
    <w:p w14:paraId="3963EC9B" w14:textId="77777777" w:rsidR="00A378A6" w:rsidRPr="00B575A5" w:rsidRDefault="00A378A6" w:rsidP="00A378A6">
      <w:pPr>
        <w:pStyle w:val="Bijschrift"/>
        <w:rPr>
          <w:rFonts w:ascii="RijksoverheidSansHeadingTT" w:hAnsi="RijksoverheidSansHeadingTT"/>
          <w:sz w:val="19"/>
          <w:szCs w:val="19"/>
        </w:rPr>
      </w:pPr>
    </w:p>
    <w:p w14:paraId="4978B76C" w14:textId="77777777" w:rsidR="00A378A6" w:rsidRPr="00B575A5" w:rsidRDefault="00A378A6" w:rsidP="00A378A6">
      <w:pPr>
        <w:pStyle w:val="Bijschrift"/>
        <w:keepNext/>
        <w:rPr>
          <w:rFonts w:ascii="RijksoverheidSansHeadingTT" w:hAnsi="RijksoverheidSansHeadingTT"/>
          <w:sz w:val="19"/>
          <w:szCs w:val="19"/>
        </w:rPr>
      </w:pPr>
      <w:r w:rsidRPr="00B575A5">
        <w:rPr>
          <w:rFonts w:ascii="RijksoverheidSansHeadingTT" w:hAnsi="RijksoverheidSansHeadingTT"/>
          <w:sz w:val="19"/>
          <w:szCs w:val="19"/>
        </w:rPr>
        <w:t>Tabel Contactgegevens Opdrachtnemer</w:t>
      </w:r>
    </w:p>
    <w:tbl>
      <w:tblPr>
        <w:tblStyle w:val="Blauwetabel"/>
        <w:tblW w:w="0" w:type="auto"/>
        <w:tblLook w:val="04A0" w:firstRow="1" w:lastRow="0" w:firstColumn="1" w:lastColumn="0" w:noHBand="0" w:noVBand="1"/>
      </w:tblPr>
      <w:tblGrid>
        <w:gridCol w:w="2074"/>
        <w:gridCol w:w="2074"/>
        <w:gridCol w:w="2075"/>
        <w:gridCol w:w="2075"/>
      </w:tblGrid>
      <w:tr w:rsidR="00A378A6" w:rsidRPr="00B575A5" w14:paraId="6712510F" w14:textId="77777777" w:rsidTr="00C90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37217E28" w14:textId="77777777" w:rsidR="00A378A6" w:rsidRPr="00B575A5" w:rsidRDefault="00A378A6" w:rsidP="00C9092C">
            <w:pPr>
              <w:rPr>
                <w:rFonts w:ascii="RijksoverheidSansHeadingTT" w:hAnsi="RijksoverheidSansHeadingTT"/>
                <w:szCs w:val="19"/>
              </w:rPr>
            </w:pPr>
            <w:r w:rsidRPr="00B575A5">
              <w:rPr>
                <w:rFonts w:ascii="RijksoverheidSansHeadingTT" w:hAnsi="RijksoverheidSansHeadingTT"/>
                <w:szCs w:val="19"/>
              </w:rPr>
              <w:t>Naam</w:t>
            </w:r>
          </w:p>
        </w:tc>
        <w:tc>
          <w:tcPr>
            <w:tcW w:w="2074" w:type="dxa"/>
          </w:tcPr>
          <w:p w14:paraId="1AF188CB" w14:textId="77777777" w:rsidR="00A378A6" w:rsidRPr="00B575A5" w:rsidRDefault="00A378A6" w:rsidP="00C9092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Functie/rol</w:t>
            </w:r>
          </w:p>
        </w:tc>
        <w:tc>
          <w:tcPr>
            <w:tcW w:w="2075" w:type="dxa"/>
          </w:tcPr>
          <w:p w14:paraId="3F19996E" w14:textId="77777777" w:rsidR="00A378A6" w:rsidRPr="00B575A5" w:rsidRDefault="00A378A6" w:rsidP="00C9092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Telefoon</w:t>
            </w:r>
          </w:p>
        </w:tc>
        <w:tc>
          <w:tcPr>
            <w:tcW w:w="2075" w:type="dxa"/>
          </w:tcPr>
          <w:p w14:paraId="541FE7F4" w14:textId="77777777" w:rsidR="00A378A6" w:rsidRPr="00B575A5" w:rsidRDefault="00A378A6" w:rsidP="00C9092C">
            <w:pPr>
              <w:cnfStyle w:val="100000000000" w:firstRow="1" w:lastRow="0" w:firstColumn="0" w:lastColumn="0" w:oddVBand="0" w:evenVBand="0" w:oddHBand="0" w:evenHBand="0" w:firstRowFirstColumn="0" w:firstRowLastColumn="0" w:lastRowFirstColumn="0" w:lastRowLastColumn="0"/>
              <w:rPr>
                <w:rFonts w:ascii="RijksoverheidSansHeadingTT" w:hAnsi="RijksoverheidSansHeadingTT"/>
                <w:szCs w:val="19"/>
              </w:rPr>
            </w:pPr>
            <w:r w:rsidRPr="00B575A5">
              <w:rPr>
                <w:rFonts w:ascii="RijksoverheidSansHeadingTT" w:hAnsi="RijksoverheidSansHeadingTT"/>
                <w:szCs w:val="19"/>
              </w:rPr>
              <w:t>E-mail</w:t>
            </w:r>
          </w:p>
        </w:tc>
      </w:tr>
      <w:tr w:rsidR="00A378A6" w:rsidRPr="00B575A5" w14:paraId="65240065"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44BC88FC" w14:textId="77777777" w:rsidR="00A378A6" w:rsidRPr="00B575A5" w:rsidRDefault="00A378A6" w:rsidP="00C9092C">
            <w:pPr>
              <w:rPr>
                <w:rFonts w:ascii="RijksoverheidSansHeadingTT" w:hAnsi="RijksoverheidSansHeadingTT"/>
                <w:szCs w:val="19"/>
              </w:rPr>
            </w:pPr>
          </w:p>
        </w:tc>
        <w:tc>
          <w:tcPr>
            <w:tcW w:w="2074" w:type="dxa"/>
          </w:tcPr>
          <w:p w14:paraId="0FE011E7"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221B830B"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147EF259"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2F7E97ED"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31300825" w14:textId="77777777" w:rsidR="00A378A6" w:rsidRPr="00B575A5" w:rsidRDefault="00A378A6" w:rsidP="00C9092C">
            <w:pPr>
              <w:rPr>
                <w:rFonts w:ascii="RijksoverheidSansHeadingTT" w:hAnsi="RijksoverheidSansHeadingTT"/>
                <w:szCs w:val="19"/>
              </w:rPr>
            </w:pPr>
          </w:p>
        </w:tc>
        <w:tc>
          <w:tcPr>
            <w:tcW w:w="2074" w:type="dxa"/>
          </w:tcPr>
          <w:p w14:paraId="1AB54B09"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380C58B5"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4CB3F9AF"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6E6A30C5"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26972169" w14:textId="77777777" w:rsidR="00A378A6" w:rsidRPr="00B575A5" w:rsidRDefault="00A378A6" w:rsidP="00C9092C">
            <w:pPr>
              <w:rPr>
                <w:rFonts w:ascii="RijksoverheidSansHeadingTT" w:hAnsi="RijksoverheidSansHeadingTT"/>
                <w:szCs w:val="19"/>
              </w:rPr>
            </w:pPr>
          </w:p>
        </w:tc>
        <w:tc>
          <w:tcPr>
            <w:tcW w:w="2074" w:type="dxa"/>
          </w:tcPr>
          <w:p w14:paraId="0EE98979"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304B8FA5"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5DD2789E"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58C13E79"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7ADDDA91" w14:textId="77777777" w:rsidR="00A378A6" w:rsidRPr="00B575A5" w:rsidRDefault="00A378A6" w:rsidP="00C9092C">
            <w:pPr>
              <w:rPr>
                <w:rFonts w:ascii="RijksoverheidSansHeadingTT" w:hAnsi="RijksoverheidSansHeadingTT"/>
                <w:szCs w:val="19"/>
              </w:rPr>
            </w:pPr>
          </w:p>
        </w:tc>
        <w:tc>
          <w:tcPr>
            <w:tcW w:w="2074" w:type="dxa"/>
          </w:tcPr>
          <w:p w14:paraId="2C16E72F"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05AFCF51"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44B116B7"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r w:rsidR="00A378A6" w:rsidRPr="00B575A5" w14:paraId="29080A38" w14:textId="77777777" w:rsidTr="00C9092C">
        <w:tc>
          <w:tcPr>
            <w:cnfStyle w:val="001000000000" w:firstRow="0" w:lastRow="0" w:firstColumn="1" w:lastColumn="0" w:oddVBand="0" w:evenVBand="0" w:oddHBand="0" w:evenHBand="0" w:firstRowFirstColumn="0" w:firstRowLastColumn="0" w:lastRowFirstColumn="0" w:lastRowLastColumn="0"/>
            <w:tcW w:w="2074" w:type="dxa"/>
          </w:tcPr>
          <w:p w14:paraId="0886998D" w14:textId="77777777" w:rsidR="00A378A6" w:rsidRPr="00B575A5" w:rsidRDefault="00A378A6" w:rsidP="00C9092C">
            <w:pPr>
              <w:rPr>
                <w:rFonts w:ascii="RijksoverheidSansHeadingTT" w:hAnsi="RijksoverheidSansHeadingTT"/>
                <w:szCs w:val="19"/>
              </w:rPr>
            </w:pPr>
          </w:p>
        </w:tc>
        <w:tc>
          <w:tcPr>
            <w:tcW w:w="2074" w:type="dxa"/>
          </w:tcPr>
          <w:p w14:paraId="2EBD77C9"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35A93163"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c>
          <w:tcPr>
            <w:tcW w:w="2075" w:type="dxa"/>
          </w:tcPr>
          <w:p w14:paraId="36D874DD" w14:textId="77777777" w:rsidR="00A378A6" w:rsidRPr="00B575A5" w:rsidRDefault="00A378A6" w:rsidP="00C9092C">
            <w:pPr>
              <w:cnfStyle w:val="000000000000" w:firstRow="0" w:lastRow="0" w:firstColumn="0" w:lastColumn="0" w:oddVBand="0" w:evenVBand="0" w:oddHBand="0" w:evenHBand="0" w:firstRowFirstColumn="0" w:firstRowLastColumn="0" w:lastRowFirstColumn="0" w:lastRowLastColumn="0"/>
              <w:rPr>
                <w:rFonts w:ascii="RijksoverheidSansHeadingTT" w:hAnsi="RijksoverheidSansHeadingTT"/>
                <w:szCs w:val="19"/>
              </w:rPr>
            </w:pPr>
          </w:p>
        </w:tc>
      </w:tr>
    </w:tbl>
    <w:p w14:paraId="347CC835" w14:textId="77777777" w:rsidR="00A378A6" w:rsidRPr="00B575A5" w:rsidRDefault="00A378A6" w:rsidP="00A378A6">
      <w:pPr>
        <w:rPr>
          <w:rFonts w:ascii="RijksoverheidSansHeadingTT" w:hAnsi="RijksoverheidSansHeadingTT"/>
          <w:szCs w:val="19"/>
        </w:rPr>
      </w:pPr>
    </w:p>
    <w:p w14:paraId="3B25C14B" w14:textId="403C3FD6" w:rsidR="00A378A6" w:rsidRDefault="00A378A6">
      <w:pPr>
        <w:spacing w:line="240" w:lineRule="auto"/>
        <w:rPr>
          <w:rFonts w:ascii="RijksoverheidSansText" w:hAnsi="RijksoverheidSansText" w:cs="Arial"/>
          <w:color w:val="000000"/>
          <w:spacing w:val="5"/>
          <w:szCs w:val="18"/>
        </w:rPr>
      </w:pPr>
      <w:r>
        <w:rPr>
          <w:rFonts w:ascii="RijksoverheidSansText" w:hAnsi="RijksoverheidSansText" w:cs="Arial"/>
          <w:color w:val="000000"/>
          <w:spacing w:val="5"/>
          <w:szCs w:val="18"/>
        </w:rPr>
        <w:br w:type="page"/>
      </w:r>
    </w:p>
    <w:p w14:paraId="521475B0" w14:textId="7FFE2B49" w:rsidR="00B575A5" w:rsidRDefault="00B575A5" w:rsidP="00B575A5">
      <w:pPr>
        <w:pStyle w:val="Kop1"/>
      </w:pPr>
      <w:bookmarkStart w:id="32" w:name="_Toc168046517"/>
      <w:r>
        <w:lastRenderedPageBreak/>
        <w:t>Ondertekening</w:t>
      </w:r>
      <w:bookmarkEnd w:id="32"/>
    </w:p>
    <w:p w14:paraId="28AEB719" w14:textId="77777777" w:rsidR="004341CC" w:rsidRPr="00B575A5" w:rsidRDefault="004341CC" w:rsidP="00AE3191">
      <w:pPr>
        <w:rPr>
          <w:rFonts w:ascii="RijksoverheidSansHeadingTT" w:hAnsi="RijksoverheidSansHeadingTT" w:cs="Arial"/>
          <w:color w:val="000000"/>
          <w:spacing w:val="5"/>
          <w:szCs w:val="18"/>
        </w:rPr>
      </w:pPr>
    </w:p>
    <w:p w14:paraId="269C7184" w14:textId="77777777" w:rsidR="00B575A5" w:rsidRPr="00B575A5" w:rsidRDefault="00B575A5" w:rsidP="00B575A5">
      <w:pPr>
        <w:rPr>
          <w:rFonts w:ascii="RijksoverheidSansHeadingTT" w:hAnsi="RijksoverheidSansHeadingTT"/>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535"/>
        <w:gridCol w:w="4535"/>
      </w:tblGrid>
      <w:tr w:rsidR="00B575A5" w:rsidRPr="00B575A5" w14:paraId="7C161900" w14:textId="77777777" w:rsidTr="00C9092C">
        <w:tc>
          <w:tcPr>
            <w:tcW w:w="2500" w:type="pct"/>
          </w:tcPr>
          <w:p w14:paraId="5ABBA400" w14:textId="77777777" w:rsidR="00B575A5" w:rsidRPr="00B575A5" w:rsidRDefault="00B575A5" w:rsidP="00C9092C">
            <w:pPr>
              <w:jc w:val="center"/>
              <w:rPr>
                <w:rFonts w:ascii="RijksoverheidSansHeadingTT" w:hAnsi="RijksoverheidSansHeadingTT"/>
              </w:rPr>
            </w:pPr>
            <w:r w:rsidRPr="00B575A5">
              <w:rPr>
                <w:rFonts w:ascii="RijksoverheidSansHeadingTT" w:hAnsi="RijksoverheidSansHeadingTT"/>
              </w:rPr>
              <w:t>&lt;Opdrachtgever&gt;</w:t>
            </w:r>
          </w:p>
        </w:tc>
        <w:tc>
          <w:tcPr>
            <w:tcW w:w="2500" w:type="pct"/>
          </w:tcPr>
          <w:p w14:paraId="6B8F860A" w14:textId="77777777" w:rsidR="00B575A5" w:rsidRPr="00B575A5" w:rsidRDefault="00B575A5" w:rsidP="00C9092C">
            <w:pPr>
              <w:jc w:val="center"/>
              <w:rPr>
                <w:rFonts w:ascii="RijksoverheidSansHeadingTT" w:hAnsi="RijksoverheidSansHeadingTT"/>
              </w:rPr>
            </w:pPr>
            <w:r w:rsidRPr="00B575A5">
              <w:rPr>
                <w:rFonts w:ascii="RijksoverheidSansHeadingTT" w:hAnsi="RijksoverheidSansHeadingTT"/>
              </w:rPr>
              <w:t>&lt;Opdrachtnemer&gt;</w:t>
            </w:r>
          </w:p>
        </w:tc>
      </w:tr>
      <w:tr w:rsidR="00B575A5" w:rsidRPr="00B575A5" w14:paraId="75D3F119" w14:textId="77777777" w:rsidTr="00C9092C">
        <w:tc>
          <w:tcPr>
            <w:tcW w:w="2500" w:type="pct"/>
          </w:tcPr>
          <w:p w14:paraId="76CA2070"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Naam:</w:t>
            </w:r>
          </w:p>
          <w:p w14:paraId="434B6A3D" w14:textId="77777777" w:rsidR="00B575A5" w:rsidRPr="00B575A5" w:rsidRDefault="00B575A5" w:rsidP="00C9092C">
            <w:pPr>
              <w:rPr>
                <w:rFonts w:ascii="RijksoverheidSansHeadingTT" w:hAnsi="RijksoverheidSansHeadingTT"/>
                <w:b/>
              </w:rPr>
            </w:pPr>
          </w:p>
          <w:p w14:paraId="3F37823F"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Functie:</w:t>
            </w:r>
          </w:p>
          <w:p w14:paraId="4F8C8DCB" w14:textId="77777777" w:rsidR="00B575A5" w:rsidRPr="00B575A5" w:rsidRDefault="00B575A5" w:rsidP="00C9092C">
            <w:pPr>
              <w:jc w:val="center"/>
              <w:rPr>
                <w:rFonts w:ascii="RijksoverheidSansHeadingTT" w:hAnsi="RijksoverheidSansHeadingTT"/>
                <w:b/>
              </w:rPr>
            </w:pPr>
          </w:p>
          <w:p w14:paraId="5E287598" w14:textId="77777777" w:rsidR="00B575A5" w:rsidRPr="00B575A5" w:rsidRDefault="00B575A5" w:rsidP="00C9092C">
            <w:pPr>
              <w:jc w:val="center"/>
              <w:rPr>
                <w:rFonts w:ascii="RijksoverheidSansHeadingTT" w:hAnsi="RijksoverheidSansHeadingTT"/>
                <w:b/>
              </w:rPr>
            </w:pPr>
          </w:p>
        </w:tc>
        <w:tc>
          <w:tcPr>
            <w:tcW w:w="2500" w:type="pct"/>
          </w:tcPr>
          <w:p w14:paraId="513421AF"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Naam:</w:t>
            </w:r>
          </w:p>
          <w:p w14:paraId="57FD0BC4" w14:textId="77777777" w:rsidR="00B575A5" w:rsidRPr="00B575A5" w:rsidRDefault="00B575A5" w:rsidP="00C9092C">
            <w:pPr>
              <w:rPr>
                <w:rFonts w:ascii="RijksoverheidSansHeadingTT" w:hAnsi="RijksoverheidSansHeadingTT"/>
                <w:b/>
              </w:rPr>
            </w:pPr>
          </w:p>
          <w:p w14:paraId="21B94C33"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Functie:</w:t>
            </w:r>
          </w:p>
          <w:p w14:paraId="5CAD0CE1" w14:textId="77777777" w:rsidR="00B575A5" w:rsidRPr="00B575A5" w:rsidRDefault="00B575A5" w:rsidP="00C9092C">
            <w:pPr>
              <w:rPr>
                <w:rFonts w:ascii="RijksoverheidSansHeadingTT" w:hAnsi="RijksoverheidSansHeadingTT"/>
                <w:b/>
              </w:rPr>
            </w:pPr>
          </w:p>
        </w:tc>
      </w:tr>
      <w:tr w:rsidR="00B575A5" w:rsidRPr="00B575A5" w14:paraId="10EE18E5" w14:textId="77777777" w:rsidTr="00C9092C">
        <w:tc>
          <w:tcPr>
            <w:tcW w:w="2500" w:type="pct"/>
          </w:tcPr>
          <w:p w14:paraId="5ED5325C"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Datum:</w:t>
            </w:r>
          </w:p>
        </w:tc>
        <w:tc>
          <w:tcPr>
            <w:tcW w:w="2500" w:type="pct"/>
          </w:tcPr>
          <w:p w14:paraId="33F9CB04"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Datum:</w:t>
            </w:r>
          </w:p>
        </w:tc>
      </w:tr>
      <w:tr w:rsidR="00B575A5" w:rsidRPr="00B575A5" w14:paraId="62F7377F" w14:textId="77777777" w:rsidTr="00C9092C">
        <w:tc>
          <w:tcPr>
            <w:tcW w:w="2500" w:type="pct"/>
          </w:tcPr>
          <w:p w14:paraId="193DC4C3"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Handtekening</w:t>
            </w:r>
          </w:p>
          <w:p w14:paraId="71B22FD3" w14:textId="77777777" w:rsidR="00B575A5" w:rsidRPr="00B575A5" w:rsidRDefault="00B575A5" w:rsidP="00C9092C">
            <w:pPr>
              <w:rPr>
                <w:rFonts w:ascii="RijksoverheidSansHeadingTT" w:hAnsi="RijksoverheidSansHeadingTT"/>
                <w:b/>
              </w:rPr>
            </w:pPr>
          </w:p>
          <w:p w14:paraId="5BE19A53" w14:textId="77777777" w:rsidR="00B575A5" w:rsidRPr="00B575A5" w:rsidRDefault="00B575A5" w:rsidP="00C9092C">
            <w:pPr>
              <w:rPr>
                <w:rFonts w:ascii="RijksoverheidSansHeadingTT" w:hAnsi="RijksoverheidSansHeadingTT"/>
                <w:b/>
              </w:rPr>
            </w:pPr>
          </w:p>
          <w:p w14:paraId="78EA58E9" w14:textId="77777777" w:rsidR="00B575A5" w:rsidRPr="00B575A5" w:rsidRDefault="00B575A5" w:rsidP="00C9092C">
            <w:pPr>
              <w:rPr>
                <w:rFonts w:ascii="RijksoverheidSansHeadingTT" w:hAnsi="RijksoverheidSansHeadingTT"/>
                <w:b/>
              </w:rPr>
            </w:pPr>
          </w:p>
          <w:p w14:paraId="5161DF06" w14:textId="77777777" w:rsidR="00B575A5" w:rsidRPr="00B575A5" w:rsidRDefault="00B575A5" w:rsidP="00C9092C">
            <w:pPr>
              <w:rPr>
                <w:rFonts w:ascii="RijksoverheidSansHeadingTT" w:hAnsi="RijksoverheidSansHeadingTT"/>
                <w:b/>
              </w:rPr>
            </w:pPr>
          </w:p>
          <w:p w14:paraId="32B5D71A" w14:textId="77777777" w:rsidR="00B575A5" w:rsidRPr="00B575A5" w:rsidRDefault="00B575A5" w:rsidP="00C9092C">
            <w:pPr>
              <w:rPr>
                <w:rFonts w:ascii="RijksoverheidSansHeadingTT" w:hAnsi="RijksoverheidSansHeadingTT"/>
                <w:b/>
              </w:rPr>
            </w:pPr>
          </w:p>
        </w:tc>
        <w:tc>
          <w:tcPr>
            <w:tcW w:w="2500" w:type="pct"/>
          </w:tcPr>
          <w:p w14:paraId="0509C5D5" w14:textId="77777777" w:rsidR="00B575A5" w:rsidRPr="00B575A5" w:rsidRDefault="00B575A5" w:rsidP="00C9092C">
            <w:pPr>
              <w:rPr>
                <w:rFonts w:ascii="RijksoverheidSansHeadingTT" w:hAnsi="RijksoverheidSansHeadingTT"/>
                <w:b/>
              </w:rPr>
            </w:pPr>
            <w:r w:rsidRPr="00B575A5">
              <w:rPr>
                <w:rFonts w:ascii="RijksoverheidSansHeadingTT" w:hAnsi="RijksoverheidSansHeadingTT"/>
                <w:b/>
              </w:rPr>
              <w:t>Handtekening</w:t>
            </w:r>
          </w:p>
        </w:tc>
      </w:tr>
    </w:tbl>
    <w:p w14:paraId="54CF8DD9" w14:textId="322CDBF5" w:rsidR="00B575A5" w:rsidRDefault="00B575A5" w:rsidP="00AE3191">
      <w:pPr>
        <w:rPr>
          <w:rFonts w:ascii="RijksoverheidSansText" w:hAnsi="RijksoverheidSansText" w:cs="Arial"/>
          <w:color w:val="000000"/>
          <w:spacing w:val="5"/>
          <w:szCs w:val="18"/>
        </w:rPr>
      </w:pPr>
    </w:p>
    <w:sectPr w:rsidR="00B575A5" w:rsidSect="0004641D">
      <w:headerReference w:type="default" r:id="rId16"/>
      <w:footerReference w:type="default" r:id="rId17"/>
      <w:head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47B1" w14:textId="77777777" w:rsidR="00FB3AB9" w:rsidRDefault="00FB3AB9" w:rsidP="000D73CC">
      <w:pPr>
        <w:spacing w:line="240" w:lineRule="auto"/>
      </w:pPr>
      <w:r>
        <w:separator/>
      </w:r>
    </w:p>
  </w:endnote>
  <w:endnote w:type="continuationSeparator" w:id="0">
    <w:p w14:paraId="20F6C87E" w14:textId="77777777" w:rsidR="00FB3AB9" w:rsidRDefault="00FB3AB9"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RijksoverheidSansHeadingTT">
    <w:panose1 w:val="020B0503040202060203"/>
    <w:charset w:val="00"/>
    <w:family w:val="swiss"/>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EBC9E" w14:textId="0B05D96E" w:rsidR="00C9092C" w:rsidRPr="00850379" w:rsidRDefault="00C9092C" w:rsidP="000D73CC">
    <w:pPr>
      <w:pStyle w:val="Voettekst"/>
      <w:pBdr>
        <w:top w:val="single" w:sz="4" w:space="1" w:color="auto"/>
      </w:pBdr>
      <w:rPr>
        <w:rFonts w:ascii="RijksoverheidSansHeadingTT" w:hAnsi="RijksoverheidSansHeadingTT" w:cs="Arial"/>
        <w:sz w:val="16"/>
        <w:szCs w:val="16"/>
      </w:rPr>
    </w:pPr>
    <w:r>
      <w:rPr>
        <w:rFonts w:ascii="RijksoverheidSansHeadingTT" w:hAnsi="RijksoverheidSansHeadingTT" w:cs="Arial"/>
        <w:sz w:val="16"/>
        <w:szCs w:val="16"/>
      </w:rPr>
      <w:t>4</w:t>
    </w:r>
    <w:r w:rsidRPr="00850379">
      <w:rPr>
        <w:rFonts w:ascii="RijksoverheidSansHeadingTT" w:hAnsi="RijksoverheidSansHeadingTT" w:cs="Arial"/>
        <w:sz w:val="16"/>
        <w:szCs w:val="16"/>
      </w:rPr>
      <w:t>-</w:t>
    </w:r>
    <w:r>
      <w:rPr>
        <w:rFonts w:ascii="RijksoverheidSansHeadingTT" w:hAnsi="RijksoverheidSansHeadingTT" w:cs="Arial"/>
        <w:sz w:val="16"/>
        <w:szCs w:val="16"/>
      </w:rPr>
      <w:t>2-2022</w:t>
    </w:r>
    <w:r w:rsidRPr="00850379">
      <w:rPr>
        <w:rFonts w:ascii="RijksoverheidSansHeadingTT" w:hAnsi="RijksoverheidSansHeadingTT" w:cs="Arial"/>
        <w:sz w:val="16"/>
        <w:szCs w:val="16"/>
      </w:rPr>
      <w:tab/>
    </w:r>
    <w:r w:rsidRPr="00850379">
      <w:rPr>
        <w:rFonts w:ascii="RijksoverheidSansHeadingTT" w:hAnsi="RijksoverheidSansHeadingTT" w:cs="Arial"/>
        <w:sz w:val="16"/>
        <w:szCs w:val="16"/>
      </w:rPr>
      <w:tab/>
      <w:t xml:space="preserve">pagina </w:t>
    </w:r>
    <w:r w:rsidRPr="00850379">
      <w:rPr>
        <w:rFonts w:ascii="RijksoverheidSansHeadingTT" w:hAnsi="RijksoverheidSansHeadingTT" w:cs="Arial"/>
        <w:sz w:val="16"/>
        <w:szCs w:val="16"/>
      </w:rPr>
      <w:fldChar w:fldCharType="begin"/>
    </w:r>
    <w:r w:rsidRPr="00850379">
      <w:rPr>
        <w:rFonts w:ascii="RijksoverheidSansHeadingTT" w:hAnsi="RijksoverheidSansHeadingTT" w:cs="Arial"/>
        <w:sz w:val="16"/>
        <w:szCs w:val="16"/>
      </w:rPr>
      <w:instrText>PAGE   \* MERGEFORMAT</w:instrText>
    </w:r>
    <w:r w:rsidRPr="00850379">
      <w:rPr>
        <w:rFonts w:ascii="RijksoverheidSansHeadingTT" w:hAnsi="RijksoverheidSansHeadingTT" w:cs="Arial"/>
        <w:sz w:val="16"/>
        <w:szCs w:val="16"/>
      </w:rPr>
      <w:fldChar w:fldCharType="separate"/>
    </w:r>
    <w:r w:rsidR="009A70F1">
      <w:rPr>
        <w:rFonts w:ascii="RijksoverheidSansHeadingTT" w:hAnsi="RijksoverheidSansHeadingTT" w:cs="Arial"/>
        <w:noProof/>
        <w:sz w:val="16"/>
        <w:szCs w:val="16"/>
      </w:rPr>
      <w:t>8</w:t>
    </w:r>
    <w:r w:rsidRPr="00850379">
      <w:rPr>
        <w:rFonts w:ascii="RijksoverheidSansHeadingTT" w:hAnsi="RijksoverheidSansHeadingTT" w:cs="Arial"/>
        <w:sz w:val="16"/>
        <w:szCs w:val="16"/>
      </w:rPr>
      <w:fldChar w:fldCharType="end"/>
    </w:r>
    <w:r w:rsidRPr="00850379">
      <w:rPr>
        <w:rFonts w:ascii="RijksoverheidSansHeadingTT" w:hAnsi="RijksoverheidSansHeadingTT" w:cs="Arial"/>
        <w:sz w:val="16"/>
        <w:szCs w:val="16"/>
      </w:rPr>
      <w:t xml:space="preserve"> van </w:t>
    </w:r>
    <w:r w:rsidRPr="00850379">
      <w:rPr>
        <w:rFonts w:ascii="RijksoverheidSansHeadingTT" w:hAnsi="RijksoverheidSansHeadingTT" w:cs="Arial"/>
        <w:sz w:val="16"/>
        <w:szCs w:val="16"/>
      </w:rPr>
      <w:fldChar w:fldCharType="begin"/>
    </w:r>
    <w:r w:rsidRPr="00850379">
      <w:rPr>
        <w:rFonts w:ascii="RijksoverheidSansHeadingTT" w:hAnsi="RijksoverheidSansHeadingTT" w:cs="Arial"/>
        <w:sz w:val="16"/>
        <w:szCs w:val="16"/>
      </w:rPr>
      <w:instrText xml:space="preserve"> NUMPAGES  \# "0"  \* MERGEFORMAT </w:instrText>
    </w:r>
    <w:r w:rsidRPr="00850379">
      <w:rPr>
        <w:rFonts w:ascii="RijksoverheidSansHeadingTT" w:hAnsi="RijksoverheidSansHeadingTT" w:cs="Arial"/>
        <w:sz w:val="16"/>
        <w:szCs w:val="16"/>
      </w:rPr>
      <w:fldChar w:fldCharType="separate"/>
    </w:r>
    <w:r w:rsidR="009A70F1">
      <w:rPr>
        <w:rFonts w:ascii="RijksoverheidSansHeadingTT" w:hAnsi="RijksoverheidSansHeadingTT" w:cs="Arial"/>
        <w:noProof/>
        <w:sz w:val="16"/>
        <w:szCs w:val="16"/>
      </w:rPr>
      <w:t>23</w:t>
    </w:r>
    <w:r w:rsidRPr="00850379">
      <w:rPr>
        <w:rFonts w:ascii="RijksoverheidSansHeadingTT" w:hAnsi="RijksoverheidSansHeadingTT"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29F3" w14:textId="77777777" w:rsidR="00FB3AB9" w:rsidRDefault="00FB3AB9" w:rsidP="000D73CC">
      <w:pPr>
        <w:spacing w:line="240" w:lineRule="auto"/>
      </w:pPr>
      <w:r>
        <w:separator/>
      </w:r>
    </w:p>
  </w:footnote>
  <w:footnote w:type="continuationSeparator" w:id="0">
    <w:p w14:paraId="545E1191" w14:textId="77777777" w:rsidR="00FB3AB9" w:rsidRDefault="00FB3AB9" w:rsidP="000D73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EAD0" w14:textId="02838238" w:rsidR="00C9092C" w:rsidRPr="00850379" w:rsidRDefault="00C9092C" w:rsidP="006A59AC">
    <w:pPr>
      <w:pStyle w:val="Koptekst"/>
      <w:pBdr>
        <w:bottom w:val="single" w:sz="4" w:space="1" w:color="auto"/>
      </w:pBdr>
      <w:rPr>
        <w:rFonts w:ascii="RijksoverheidSansHeadingTT" w:hAnsi="RijksoverheidSansHeadingTT" w:cs="Arial"/>
        <w:sz w:val="16"/>
        <w:szCs w:val="16"/>
      </w:rPr>
    </w:pPr>
    <w:r w:rsidRPr="00850379">
      <w:rPr>
        <w:rFonts w:ascii="RijksoverheidSansHeadingTT" w:hAnsi="RijksoverheidSansHeadingTT" w:cs="Arial"/>
        <w:sz w:val="16"/>
        <w:szCs w:val="16"/>
      </w:rPr>
      <w:t>IUC2</w:t>
    </w:r>
    <w:r w:rsidR="003538BA">
      <w:rPr>
        <w:rFonts w:ascii="RijksoverheidSansHeadingTT" w:hAnsi="RijksoverheidSansHeadingTT" w:cs="Arial"/>
        <w:sz w:val="16"/>
        <w:szCs w:val="16"/>
      </w:rPr>
      <w:t>3-</w:t>
    </w:r>
    <w:proofErr w:type="gramStart"/>
    <w:r w:rsidR="003538BA">
      <w:rPr>
        <w:rFonts w:ascii="RijksoverheidSansHeadingTT" w:hAnsi="RijksoverheidSansHeadingTT" w:cs="Arial"/>
        <w:sz w:val="16"/>
        <w:szCs w:val="16"/>
      </w:rPr>
      <w:t xml:space="preserve">033 </w:t>
    </w:r>
    <w:r w:rsidRPr="00850379">
      <w:rPr>
        <w:rFonts w:ascii="RijksoverheidSansHeadingTT" w:hAnsi="RijksoverheidSansHeadingTT" w:cs="Arial"/>
        <w:sz w:val="16"/>
        <w:szCs w:val="16"/>
      </w:rPr>
      <w:t xml:space="preserve"> BIJLAGE</w:t>
    </w:r>
    <w:proofErr w:type="gramEnd"/>
    <w:r w:rsidRPr="00850379">
      <w:rPr>
        <w:rFonts w:ascii="RijksoverheidSansHeadingTT" w:hAnsi="RijksoverheidSansHeadingTT" w:cs="Arial"/>
        <w:sz w:val="16"/>
        <w:szCs w:val="16"/>
      </w:rPr>
      <w:t xml:space="preserve"> </w:t>
    </w:r>
    <w:r w:rsidR="003538BA">
      <w:rPr>
        <w:rFonts w:ascii="RijksoverheidSansHeadingTT" w:hAnsi="RijksoverheidSansHeadingTT" w:cs="Arial"/>
        <w:sz w:val="16"/>
        <w:szCs w:val="16"/>
      </w:rPr>
      <w:t>XX</w:t>
    </w:r>
    <w:r w:rsidRPr="00850379">
      <w:rPr>
        <w:rFonts w:ascii="RijksoverheidSansHeadingTT" w:hAnsi="RijksoverheidSansHeadingTT" w:cs="Arial"/>
        <w:sz w:val="16"/>
        <w:szCs w:val="16"/>
      </w:rPr>
      <w:t xml:space="preserve"> </w:t>
    </w:r>
    <w:r>
      <w:rPr>
        <w:rFonts w:ascii="RijksoverheidSansHeadingTT" w:hAnsi="RijksoverheidSansHeadingTT" w:cs="Arial"/>
        <w:sz w:val="16"/>
        <w:szCs w:val="16"/>
      </w:rPr>
      <w:t>-</w:t>
    </w:r>
    <w:r w:rsidRPr="00850379">
      <w:rPr>
        <w:rFonts w:ascii="RijksoverheidSansHeadingTT" w:hAnsi="RijksoverheidSansHeadingTT" w:cs="Arial"/>
        <w:sz w:val="16"/>
        <w:szCs w:val="16"/>
      </w:rPr>
      <w:t xml:space="preserve"> </w:t>
    </w:r>
    <w:r>
      <w:rPr>
        <w:rFonts w:ascii="RijksoverheidSansHeadingTT" w:hAnsi="RijksoverheidSansHeadingTT" w:cs="Arial"/>
        <w:sz w:val="16"/>
        <w:szCs w:val="16"/>
      </w:rPr>
      <w:t>Dossier Leveranciers en Contractmanagement</w:t>
    </w:r>
  </w:p>
  <w:p w14:paraId="29051E1B" w14:textId="77777777" w:rsidR="00C9092C" w:rsidRPr="006A59AC" w:rsidRDefault="00C9092C" w:rsidP="006A59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B398" w14:textId="77777777" w:rsidR="00C9092C" w:rsidRPr="002037D4" w:rsidRDefault="00C9092C" w:rsidP="002037D4">
    <w:pPr>
      <w:tabs>
        <w:tab w:val="center" w:pos="4536"/>
        <w:tab w:val="right" w:pos="9072"/>
      </w:tabs>
      <w:spacing w:line="240" w:lineRule="auto"/>
      <w:ind w:left="567"/>
    </w:pPr>
    <w:r>
      <w:rPr>
        <w:noProof/>
        <w:lang w:eastAsia="nl-NL"/>
      </w:rPr>
      <w:drawing>
        <wp:anchor distT="0" distB="0" distL="114300" distR="114300" simplePos="0" relativeHeight="251661312" behindDoc="1" locked="0" layoutInCell="1" allowOverlap="1" wp14:anchorId="6FF5C121" wp14:editId="41FEF1F8">
          <wp:simplePos x="0" y="0"/>
          <wp:positionH relativeFrom="column">
            <wp:posOffset>3102429</wp:posOffset>
          </wp:positionH>
          <wp:positionV relativeFrom="paragraph">
            <wp:posOffset>-452574</wp:posOffset>
          </wp:positionV>
          <wp:extent cx="1050925" cy="145034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9264" behindDoc="1" locked="0" layoutInCell="1" allowOverlap="1" wp14:anchorId="6C958EFB" wp14:editId="409B35DC">
          <wp:simplePos x="0" y="0"/>
          <wp:positionH relativeFrom="column">
            <wp:posOffset>2627156</wp:posOffset>
          </wp:positionH>
          <wp:positionV relativeFrom="paragraph">
            <wp:posOffset>-593517</wp:posOffset>
          </wp:positionV>
          <wp:extent cx="464185" cy="179197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EA402" w14:textId="77777777" w:rsidR="00C9092C" w:rsidRDefault="00C9092C" w:rsidP="00166ABD">
    <w:pPr>
      <w:pStyle w:val="Koptekst"/>
      <w:tabs>
        <w:tab w:val="clear" w:pos="4536"/>
        <w:tab w:val="clear" w:pos="9072"/>
        <w:tab w:val="left" w:pos="2461"/>
      </w:tabs>
    </w:pPr>
    <w:r>
      <w:tab/>
    </w:r>
  </w:p>
  <w:p w14:paraId="5D66E01A" w14:textId="77777777" w:rsidR="00C9092C" w:rsidRDefault="00C9092C" w:rsidP="00166ABD">
    <w:pPr>
      <w:pStyle w:val="Koptekst"/>
      <w:tabs>
        <w:tab w:val="clear" w:pos="4536"/>
        <w:tab w:val="clear" w:pos="9072"/>
        <w:tab w:val="left" w:pos="2461"/>
      </w:tabs>
    </w:pPr>
  </w:p>
  <w:p w14:paraId="4EB03D8E" w14:textId="77777777" w:rsidR="00C9092C" w:rsidRDefault="00C9092C" w:rsidP="00166ABD">
    <w:pPr>
      <w:pStyle w:val="Koptekst"/>
      <w:tabs>
        <w:tab w:val="clear" w:pos="4536"/>
        <w:tab w:val="clear" w:pos="9072"/>
        <w:tab w:val="left" w:pos="2461"/>
      </w:tabs>
    </w:pPr>
  </w:p>
  <w:p w14:paraId="5A3650F1" w14:textId="77777777" w:rsidR="00C9092C" w:rsidRDefault="00C9092C" w:rsidP="00673853">
    <w:pPr>
      <w:pStyle w:val="Koptekst"/>
      <w:tabs>
        <w:tab w:val="clear" w:pos="4536"/>
        <w:tab w:val="clear" w:pos="9072"/>
        <w:tab w:val="left" w:pos="2461"/>
      </w:tabs>
    </w:pPr>
  </w:p>
  <w:p w14:paraId="70CC1E04" w14:textId="77777777" w:rsidR="00C9092C" w:rsidRDefault="00C9092C" w:rsidP="00166ABD">
    <w:pPr>
      <w:pStyle w:val="Koptekst"/>
      <w:tabs>
        <w:tab w:val="clear" w:pos="4536"/>
        <w:tab w:val="clear" w:pos="9072"/>
        <w:tab w:val="left" w:pos="2461"/>
      </w:tabs>
    </w:pPr>
  </w:p>
  <w:p w14:paraId="61A871F1" w14:textId="77777777" w:rsidR="00C9092C" w:rsidRDefault="00C9092C" w:rsidP="00166ABD">
    <w:pPr>
      <w:pStyle w:val="Koptekst"/>
      <w:tabs>
        <w:tab w:val="clear" w:pos="4536"/>
        <w:tab w:val="clear" w:pos="9072"/>
        <w:tab w:val="left" w:pos="2461"/>
      </w:tabs>
    </w:pPr>
  </w:p>
  <w:p w14:paraId="1628195F" w14:textId="77777777" w:rsidR="00C9092C" w:rsidRDefault="00C9092C" w:rsidP="00166ABD">
    <w:pPr>
      <w:pStyle w:val="Koptekst"/>
      <w:tabs>
        <w:tab w:val="clear" w:pos="4536"/>
        <w:tab w:val="clear" w:pos="9072"/>
        <w:tab w:val="left" w:pos="2461"/>
      </w:tabs>
    </w:pPr>
  </w:p>
  <w:p w14:paraId="1B621DCB" w14:textId="77777777" w:rsidR="00C9092C" w:rsidRDefault="00C9092C" w:rsidP="00166ABD">
    <w:pPr>
      <w:pStyle w:val="Koptekst"/>
      <w:tabs>
        <w:tab w:val="clear" w:pos="4536"/>
        <w:tab w:val="clear" w:pos="9072"/>
        <w:tab w:val="left" w:pos="2461"/>
      </w:tabs>
    </w:pPr>
  </w:p>
  <w:p w14:paraId="1E1DA4C7" w14:textId="77777777" w:rsidR="00C9092C" w:rsidRDefault="00C9092C" w:rsidP="00166ABD">
    <w:pPr>
      <w:pStyle w:val="Koptekst"/>
      <w:tabs>
        <w:tab w:val="clear" w:pos="4536"/>
        <w:tab w:val="clear" w:pos="9072"/>
        <w:tab w:val="left" w:pos="2461"/>
      </w:tabs>
    </w:pPr>
  </w:p>
  <w:p w14:paraId="72472A53" w14:textId="77777777" w:rsidR="00C9092C" w:rsidRDefault="00C9092C" w:rsidP="00166ABD">
    <w:pPr>
      <w:pStyle w:val="Koptekst"/>
      <w:tabs>
        <w:tab w:val="clear" w:pos="4536"/>
        <w:tab w:val="clear" w:pos="9072"/>
        <w:tab w:val="left" w:pos="246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25pt;height:95.25pt" o:bullet="t">
        <v:imagedata r:id="rId1" o:title="inf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736F4F"/>
    <w:multiLevelType w:val="hybridMultilevel"/>
    <w:tmpl w:val="431AC7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850D82"/>
    <w:multiLevelType w:val="hybridMultilevel"/>
    <w:tmpl w:val="FA8A4628"/>
    <w:lvl w:ilvl="0" w:tplc="04130001">
      <w:start w:val="1"/>
      <w:numFmt w:val="bullet"/>
      <w:lvlText w:val=""/>
      <w:lvlJc w:val="left"/>
      <w:pPr>
        <w:ind w:left="587" w:hanging="360"/>
      </w:pPr>
      <w:rPr>
        <w:rFonts w:ascii="Symbol" w:hAnsi="Symbol" w:hint="default"/>
      </w:rPr>
    </w:lvl>
    <w:lvl w:ilvl="1" w:tplc="E23CDA98">
      <w:numFmt w:val="bullet"/>
      <w:lvlText w:val="-"/>
      <w:lvlJc w:val="left"/>
      <w:pPr>
        <w:ind w:left="1307" w:hanging="360"/>
      </w:pPr>
      <w:rPr>
        <w:rFonts w:ascii="Verdana" w:eastAsia="Times New Roman" w:hAnsi="Verdana" w:cs="Verdana"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5"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845148"/>
    <w:multiLevelType w:val="hybridMultilevel"/>
    <w:tmpl w:val="D5BAE5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2866A7"/>
    <w:multiLevelType w:val="hybridMultilevel"/>
    <w:tmpl w:val="6C403704"/>
    <w:lvl w:ilvl="0" w:tplc="23F6D95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901F80"/>
    <w:multiLevelType w:val="hybridMultilevel"/>
    <w:tmpl w:val="B328B98E"/>
    <w:lvl w:ilvl="0" w:tplc="145C62C6">
      <w:start w:val="1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5203ED"/>
    <w:multiLevelType w:val="hybridMultilevel"/>
    <w:tmpl w:val="9ED4D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8D2F9B"/>
    <w:multiLevelType w:val="hybridMultilevel"/>
    <w:tmpl w:val="37C4E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EC0F59"/>
    <w:multiLevelType w:val="hybridMultilevel"/>
    <w:tmpl w:val="0FF0B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3E333D"/>
    <w:multiLevelType w:val="hybridMultilevel"/>
    <w:tmpl w:val="BC9C2E1A"/>
    <w:lvl w:ilvl="0" w:tplc="FC62EE5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D07162"/>
    <w:multiLevelType w:val="hybridMultilevel"/>
    <w:tmpl w:val="1FCE9F8A"/>
    <w:lvl w:ilvl="0" w:tplc="FC62EE5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D70183"/>
    <w:multiLevelType w:val="hybridMultilevel"/>
    <w:tmpl w:val="6E9E1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0A4473"/>
    <w:multiLevelType w:val="hybridMultilevel"/>
    <w:tmpl w:val="6CEAB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642EEA"/>
    <w:multiLevelType w:val="hybridMultilevel"/>
    <w:tmpl w:val="EBE2D950"/>
    <w:lvl w:ilvl="0" w:tplc="6A16415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F46D43"/>
    <w:multiLevelType w:val="hybridMultilevel"/>
    <w:tmpl w:val="D952D4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A6574"/>
    <w:multiLevelType w:val="singleLevel"/>
    <w:tmpl w:val="BE60FD16"/>
    <w:lvl w:ilvl="0">
      <w:start w:val="1"/>
      <w:numFmt w:val="decimal"/>
      <w:pStyle w:val="INKEisen"/>
      <w:lvlText w:val="%1."/>
      <w:lvlJc w:val="left"/>
      <w:pPr>
        <w:ind w:left="360" w:hanging="360"/>
      </w:pPr>
      <w:rPr>
        <w:rFonts w:ascii="Arial" w:hAnsi="Arial" w:hint="default"/>
        <w:b w:val="0"/>
        <w:i w:val="0"/>
        <w:color w:val="auto"/>
        <w:sz w:val="20"/>
      </w:rPr>
    </w:lvl>
  </w:abstractNum>
  <w:abstractNum w:abstractNumId="26" w15:restartNumberingAfterBreak="0">
    <w:nsid w:val="64C05B65"/>
    <w:multiLevelType w:val="multilevel"/>
    <w:tmpl w:val="23B2EDC6"/>
    <w:numStyleLink w:val="Hoofdstuknummeringstijl"/>
  </w:abstractNum>
  <w:abstractNum w:abstractNumId="27" w15:restartNumberingAfterBreak="0">
    <w:nsid w:val="66645D40"/>
    <w:multiLevelType w:val="hybridMultilevel"/>
    <w:tmpl w:val="431AC7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763C68"/>
    <w:multiLevelType w:val="hybridMultilevel"/>
    <w:tmpl w:val="2D904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272DA4"/>
    <w:multiLevelType w:val="hybridMultilevel"/>
    <w:tmpl w:val="60E00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A70B95"/>
    <w:multiLevelType w:val="hybridMultilevel"/>
    <w:tmpl w:val="E698D630"/>
    <w:lvl w:ilvl="0" w:tplc="5D528E28">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E622BE"/>
    <w:multiLevelType w:val="hybridMultilevel"/>
    <w:tmpl w:val="A04AADBC"/>
    <w:lvl w:ilvl="0" w:tplc="A78049AA">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4563EA"/>
    <w:multiLevelType w:val="hybridMultilevel"/>
    <w:tmpl w:val="96E0AA18"/>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num w:numId="1" w16cid:durableId="1774202989">
    <w:abstractNumId w:val="30"/>
  </w:num>
  <w:num w:numId="2" w16cid:durableId="752556889">
    <w:abstractNumId w:val="31"/>
  </w:num>
  <w:num w:numId="3" w16cid:durableId="161747595">
    <w:abstractNumId w:val="3"/>
  </w:num>
  <w:num w:numId="4" w16cid:durableId="1213418658">
    <w:abstractNumId w:val="7"/>
  </w:num>
  <w:num w:numId="5" w16cid:durableId="592250945">
    <w:abstractNumId w:val="21"/>
  </w:num>
  <w:num w:numId="6" w16cid:durableId="1663699486">
    <w:abstractNumId w:val="10"/>
  </w:num>
  <w:num w:numId="7" w16cid:durableId="915211863">
    <w:abstractNumId w:val="23"/>
  </w:num>
  <w:num w:numId="8" w16cid:durableId="354043071">
    <w:abstractNumId w:val="12"/>
  </w:num>
  <w:num w:numId="9" w16cid:durableId="1335762046">
    <w:abstractNumId w:val="2"/>
  </w:num>
  <w:num w:numId="10" w16cid:durableId="1735275553">
    <w:abstractNumId w:val="26"/>
    <w:lvlOverride w:ilvl="0">
      <w:lvl w:ilvl="0">
        <w:start w:val="1"/>
        <w:numFmt w:val="decimal"/>
        <w:pStyle w:val="Kop1"/>
        <w:lvlText w:val="Hoofdstuk %1."/>
        <w:lvlJc w:val="left"/>
        <w:pPr>
          <w:ind w:left="851" w:hanging="851"/>
        </w:pPr>
        <w:rPr>
          <w:rFonts w:ascii="RijksoverheidSansHeadingTT" w:hAnsi="RijksoverheidSansHeadingTT"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1400667902">
    <w:abstractNumId w:val="33"/>
  </w:num>
  <w:num w:numId="12" w16cid:durableId="2123643978">
    <w:abstractNumId w:val="20"/>
  </w:num>
  <w:num w:numId="13" w16cid:durableId="1598752642">
    <w:abstractNumId w:val="25"/>
  </w:num>
  <w:num w:numId="14" w16cid:durableId="1501848868">
    <w:abstractNumId w:val="32"/>
  </w:num>
  <w:num w:numId="15" w16cid:durableId="900754292">
    <w:abstractNumId w:val="26"/>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6" w16cid:durableId="100804602">
    <w:abstractNumId w:val="34"/>
  </w:num>
  <w:num w:numId="17" w16cid:durableId="1375693218">
    <w:abstractNumId w:val="4"/>
  </w:num>
  <w:num w:numId="18" w16cid:durableId="666638126">
    <w:abstractNumId w:val="6"/>
  </w:num>
  <w:num w:numId="19" w16cid:durableId="1471363629">
    <w:abstractNumId w:val="15"/>
  </w:num>
  <w:num w:numId="20" w16cid:durableId="1342929187">
    <w:abstractNumId w:val="18"/>
  </w:num>
  <w:num w:numId="21" w16cid:durableId="126514977">
    <w:abstractNumId w:val="19"/>
  </w:num>
  <w:num w:numId="22" w16cid:durableId="1302232762">
    <w:abstractNumId w:val="29"/>
  </w:num>
  <w:num w:numId="23" w16cid:durableId="1867519975">
    <w:abstractNumId w:val="27"/>
  </w:num>
  <w:num w:numId="24" w16cid:durableId="1416172699">
    <w:abstractNumId w:val="16"/>
  </w:num>
  <w:num w:numId="25" w16cid:durableId="33434693">
    <w:abstractNumId w:val="17"/>
  </w:num>
  <w:num w:numId="26" w16cid:durableId="1573269139">
    <w:abstractNumId w:val="22"/>
  </w:num>
  <w:num w:numId="27" w16cid:durableId="1256939051">
    <w:abstractNumId w:val="11"/>
  </w:num>
  <w:num w:numId="28" w16cid:durableId="700322958">
    <w:abstractNumId w:val="0"/>
    <w:lvlOverride w:ilvl="0">
      <w:lvl w:ilvl="0">
        <w:numFmt w:val="bullet"/>
        <w:lvlText w:val="-"/>
        <w:legacy w:legacy="1" w:legacySpace="0" w:legacyIndent="0"/>
        <w:lvlJc w:val="left"/>
        <w:rPr>
          <w:rFonts w:ascii="Arial" w:hAnsi="Arial" w:hint="default"/>
          <w:sz w:val="16"/>
        </w:rPr>
      </w:lvl>
    </w:lvlOverride>
  </w:num>
  <w:num w:numId="29" w16cid:durableId="951518031">
    <w:abstractNumId w:val="9"/>
  </w:num>
  <w:num w:numId="30" w16cid:durableId="147941643">
    <w:abstractNumId w:val="1"/>
  </w:num>
  <w:num w:numId="31" w16cid:durableId="1123773240">
    <w:abstractNumId w:val="26"/>
    <w:lvlOverride w:ilvl="0">
      <w:lvl w:ilvl="0">
        <w:start w:val="1"/>
        <w:numFmt w:val="decimal"/>
        <w:pStyle w:val="Kop1"/>
        <w:lvlText w:val="Hoofdstuk %1."/>
        <w:lvlJc w:val="left"/>
        <w:pPr>
          <w:ind w:left="851" w:hanging="851"/>
        </w:pPr>
        <w:rPr>
          <w:rFonts w:ascii="RijksoverheidSansHeadingTT" w:hAnsi="RijksoverheidSansHeadingTT"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2" w16cid:durableId="677074751">
    <w:abstractNumId w:val="8"/>
  </w:num>
  <w:num w:numId="33" w16cid:durableId="1235506334">
    <w:abstractNumId w:val="13"/>
  </w:num>
  <w:num w:numId="34" w16cid:durableId="1777171371">
    <w:abstractNumId w:val="5"/>
  </w:num>
  <w:num w:numId="35" w16cid:durableId="504632987">
    <w:abstractNumId w:val="28"/>
  </w:num>
  <w:num w:numId="36" w16cid:durableId="337925322">
    <w:abstractNumId w:val="14"/>
  </w:num>
  <w:num w:numId="37" w16cid:durableId="766118523">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7E6"/>
    <w:rsid w:val="00000AE6"/>
    <w:rsid w:val="00001414"/>
    <w:rsid w:val="000025F2"/>
    <w:rsid w:val="00004E26"/>
    <w:rsid w:val="00005EC0"/>
    <w:rsid w:val="0000660F"/>
    <w:rsid w:val="00006627"/>
    <w:rsid w:val="0000734E"/>
    <w:rsid w:val="000077F8"/>
    <w:rsid w:val="00007DC4"/>
    <w:rsid w:val="00017420"/>
    <w:rsid w:val="00020275"/>
    <w:rsid w:val="00020E19"/>
    <w:rsid w:val="00024784"/>
    <w:rsid w:val="00025398"/>
    <w:rsid w:val="00027E5E"/>
    <w:rsid w:val="000306E9"/>
    <w:rsid w:val="00033056"/>
    <w:rsid w:val="00034DAA"/>
    <w:rsid w:val="00042C3F"/>
    <w:rsid w:val="00043716"/>
    <w:rsid w:val="00043F16"/>
    <w:rsid w:val="000455C8"/>
    <w:rsid w:val="0004641D"/>
    <w:rsid w:val="00046C4A"/>
    <w:rsid w:val="00056C40"/>
    <w:rsid w:val="00056FC6"/>
    <w:rsid w:val="0006114C"/>
    <w:rsid w:val="00062166"/>
    <w:rsid w:val="0006382D"/>
    <w:rsid w:val="00064154"/>
    <w:rsid w:val="00066C5A"/>
    <w:rsid w:val="00071D6E"/>
    <w:rsid w:val="0007366A"/>
    <w:rsid w:val="00074A1E"/>
    <w:rsid w:val="00074C4D"/>
    <w:rsid w:val="000751FD"/>
    <w:rsid w:val="00076377"/>
    <w:rsid w:val="00080218"/>
    <w:rsid w:val="0008371A"/>
    <w:rsid w:val="0008693A"/>
    <w:rsid w:val="0008756E"/>
    <w:rsid w:val="00092F8C"/>
    <w:rsid w:val="000939FC"/>
    <w:rsid w:val="0009410B"/>
    <w:rsid w:val="00096F25"/>
    <w:rsid w:val="000A055F"/>
    <w:rsid w:val="000A3049"/>
    <w:rsid w:val="000A3F66"/>
    <w:rsid w:val="000A4C97"/>
    <w:rsid w:val="000A6819"/>
    <w:rsid w:val="000A6D5F"/>
    <w:rsid w:val="000A79F7"/>
    <w:rsid w:val="000A7C7A"/>
    <w:rsid w:val="000B077D"/>
    <w:rsid w:val="000B08C8"/>
    <w:rsid w:val="000B0A8A"/>
    <w:rsid w:val="000B2409"/>
    <w:rsid w:val="000B560E"/>
    <w:rsid w:val="000C3FDC"/>
    <w:rsid w:val="000C5334"/>
    <w:rsid w:val="000C5FF2"/>
    <w:rsid w:val="000C6203"/>
    <w:rsid w:val="000C6507"/>
    <w:rsid w:val="000C676D"/>
    <w:rsid w:val="000C76D2"/>
    <w:rsid w:val="000D247C"/>
    <w:rsid w:val="000D340B"/>
    <w:rsid w:val="000D73CC"/>
    <w:rsid w:val="000E17A5"/>
    <w:rsid w:val="000E34B9"/>
    <w:rsid w:val="000E3565"/>
    <w:rsid w:val="000E7095"/>
    <w:rsid w:val="000F0CB3"/>
    <w:rsid w:val="000F5F06"/>
    <w:rsid w:val="00100734"/>
    <w:rsid w:val="001035C5"/>
    <w:rsid w:val="00103D72"/>
    <w:rsid w:val="001050CC"/>
    <w:rsid w:val="00106E9B"/>
    <w:rsid w:val="001137AA"/>
    <w:rsid w:val="00113FA9"/>
    <w:rsid w:val="0011605A"/>
    <w:rsid w:val="00124D91"/>
    <w:rsid w:val="00132AC7"/>
    <w:rsid w:val="00141E70"/>
    <w:rsid w:val="00142672"/>
    <w:rsid w:val="00142D54"/>
    <w:rsid w:val="0014421B"/>
    <w:rsid w:val="001477EC"/>
    <w:rsid w:val="00150A46"/>
    <w:rsid w:val="00151B14"/>
    <w:rsid w:val="00155497"/>
    <w:rsid w:val="001560EF"/>
    <w:rsid w:val="0015663D"/>
    <w:rsid w:val="001603F4"/>
    <w:rsid w:val="00161F46"/>
    <w:rsid w:val="001621C4"/>
    <w:rsid w:val="001655EE"/>
    <w:rsid w:val="00165EAF"/>
    <w:rsid w:val="00166ABD"/>
    <w:rsid w:val="0017007D"/>
    <w:rsid w:val="0017157C"/>
    <w:rsid w:val="00172B7F"/>
    <w:rsid w:val="00172E8F"/>
    <w:rsid w:val="00174FA2"/>
    <w:rsid w:val="00176D41"/>
    <w:rsid w:val="00180761"/>
    <w:rsid w:val="0018161F"/>
    <w:rsid w:val="00183C2E"/>
    <w:rsid w:val="00184D0C"/>
    <w:rsid w:val="001879C9"/>
    <w:rsid w:val="001908EC"/>
    <w:rsid w:val="001909D3"/>
    <w:rsid w:val="001949AF"/>
    <w:rsid w:val="001A182B"/>
    <w:rsid w:val="001A1D6C"/>
    <w:rsid w:val="001A477D"/>
    <w:rsid w:val="001A5D1D"/>
    <w:rsid w:val="001A5FD2"/>
    <w:rsid w:val="001A781C"/>
    <w:rsid w:val="001B07C6"/>
    <w:rsid w:val="001B4839"/>
    <w:rsid w:val="001C276B"/>
    <w:rsid w:val="001C34F6"/>
    <w:rsid w:val="001C5FFD"/>
    <w:rsid w:val="001C7954"/>
    <w:rsid w:val="001D0A59"/>
    <w:rsid w:val="001D1585"/>
    <w:rsid w:val="001D24B7"/>
    <w:rsid w:val="001D3A69"/>
    <w:rsid w:val="001D4543"/>
    <w:rsid w:val="001D64DE"/>
    <w:rsid w:val="001D66E4"/>
    <w:rsid w:val="001D7607"/>
    <w:rsid w:val="001D7842"/>
    <w:rsid w:val="001E05C0"/>
    <w:rsid w:val="001E0D5F"/>
    <w:rsid w:val="001E17C1"/>
    <w:rsid w:val="001E4BE6"/>
    <w:rsid w:val="001E65AA"/>
    <w:rsid w:val="001E66F1"/>
    <w:rsid w:val="001E7CFA"/>
    <w:rsid w:val="001F1935"/>
    <w:rsid w:val="001F266E"/>
    <w:rsid w:val="001F42B1"/>
    <w:rsid w:val="00201940"/>
    <w:rsid w:val="00201A20"/>
    <w:rsid w:val="00201DBA"/>
    <w:rsid w:val="002037D4"/>
    <w:rsid w:val="00203F3C"/>
    <w:rsid w:val="00204150"/>
    <w:rsid w:val="002042FB"/>
    <w:rsid w:val="00206CE1"/>
    <w:rsid w:val="00207A28"/>
    <w:rsid w:val="00207AC5"/>
    <w:rsid w:val="00210BD7"/>
    <w:rsid w:val="00210F23"/>
    <w:rsid w:val="00214580"/>
    <w:rsid w:val="00216C13"/>
    <w:rsid w:val="00220EA4"/>
    <w:rsid w:val="002219EE"/>
    <w:rsid w:val="002230CC"/>
    <w:rsid w:val="00223A50"/>
    <w:rsid w:val="00226235"/>
    <w:rsid w:val="00226AAB"/>
    <w:rsid w:val="00227800"/>
    <w:rsid w:val="002302F6"/>
    <w:rsid w:val="00230638"/>
    <w:rsid w:val="00232289"/>
    <w:rsid w:val="0023449D"/>
    <w:rsid w:val="0023486A"/>
    <w:rsid w:val="00236B68"/>
    <w:rsid w:val="0024285A"/>
    <w:rsid w:val="00243C77"/>
    <w:rsid w:val="00243E1C"/>
    <w:rsid w:val="0024480E"/>
    <w:rsid w:val="0024545F"/>
    <w:rsid w:val="00252C27"/>
    <w:rsid w:val="00252D1A"/>
    <w:rsid w:val="00254F79"/>
    <w:rsid w:val="0025502C"/>
    <w:rsid w:val="0025615D"/>
    <w:rsid w:val="00260BC8"/>
    <w:rsid w:val="002619F2"/>
    <w:rsid w:val="0026431F"/>
    <w:rsid w:val="0026622B"/>
    <w:rsid w:val="00267053"/>
    <w:rsid w:val="00273AA6"/>
    <w:rsid w:val="002773F8"/>
    <w:rsid w:val="00277B2D"/>
    <w:rsid w:val="002806EB"/>
    <w:rsid w:val="00287AA4"/>
    <w:rsid w:val="00290C72"/>
    <w:rsid w:val="00291445"/>
    <w:rsid w:val="00291FF5"/>
    <w:rsid w:val="0029237E"/>
    <w:rsid w:val="00293094"/>
    <w:rsid w:val="0029395E"/>
    <w:rsid w:val="00293E22"/>
    <w:rsid w:val="00294FCD"/>
    <w:rsid w:val="00295C44"/>
    <w:rsid w:val="00295F01"/>
    <w:rsid w:val="00296E49"/>
    <w:rsid w:val="002A066F"/>
    <w:rsid w:val="002A234B"/>
    <w:rsid w:val="002A5306"/>
    <w:rsid w:val="002A56AB"/>
    <w:rsid w:val="002A578D"/>
    <w:rsid w:val="002A57A7"/>
    <w:rsid w:val="002A5BC6"/>
    <w:rsid w:val="002A5E18"/>
    <w:rsid w:val="002B6815"/>
    <w:rsid w:val="002B6CCE"/>
    <w:rsid w:val="002B7643"/>
    <w:rsid w:val="002B7E3A"/>
    <w:rsid w:val="002C201B"/>
    <w:rsid w:val="002C2C4D"/>
    <w:rsid w:val="002C37EF"/>
    <w:rsid w:val="002C7664"/>
    <w:rsid w:val="002C7A82"/>
    <w:rsid w:val="002D088A"/>
    <w:rsid w:val="002D1A10"/>
    <w:rsid w:val="002D44DE"/>
    <w:rsid w:val="002D4CE3"/>
    <w:rsid w:val="002D6980"/>
    <w:rsid w:val="002E1631"/>
    <w:rsid w:val="002E3BA5"/>
    <w:rsid w:val="002E507D"/>
    <w:rsid w:val="002E5C57"/>
    <w:rsid w:val="002E6961"/>
    <w:rsid w:val="002F05EE"/>
    <w:rsid w:val="002F3B58"/>
    <w:rsid w:val="002F70E4"/>
    <w:rsid w:val="00301593"/>
    <w:rsid w:val="0030195B"/>
    <w:rsid w:val="003052D2"/>
    <w:rsid w:val="0030739F"/>
    <w:rsid w:val="00310D2B"/>
    <w:rsid w:val="003128B4"/>
    <w:rsid w:val="003132FC"/>
    <w:rsid w:val="003176B1"/>
    <w:rsid w:val="00322ED3"/>
    <w:rsid w:val="00323282"/>
    <w:rsid w:val="00326A69"/>
    <w:rsid w:val="00332D23"/>
    <w:rsid w:val="00333C68"/>
    <w:rsid w:val="0033446F"/>
    <w:rsid w:val="00334954"/>
    <w:rsid w:val="00334C3D"/>
    <w:rsid w:val="00336EB7"/>
    <w:rsid w:val="00337E8B"/>
    <w:rsid w:val="00342579"/>
    <w:rsid w:val="003450A0"/>
    <w:rsid w:val="00350BF1"/>
    <w:rsid w:val="003538BA"/>
    <w:rsid w:val="00353B40"/>
    <w:rsid w:val="003603C6"/>
    <w:rsid w:val="00363A5D"/>
    <w:rsid w:val="003643D0"/>
    <w:rsid w:val="00366522"/>
    <w:rsid w:val="003703A8"/>
    <w:rsid w:val="003800C9"/>
    <w:rsid w:val="003805A6"/>
    <w:rsid w:val="00380996"/>
    <w:rsid w:val="0038417F"/>
    <w:rsid w:val="00384212"/>
    <w:rsid w:val="0038495D"/>
    <w:rsid w:val="00384B18"/>
    <w:rsid w:val="003855A5"/>
    <w:rsid w:val="00385A1D"/>
    <w:rsid w:val="00387958"/>
    <w:rsid w:val="0039101E"/>
    <w:rsid w:val="00392ABA"/>
    <w:rsid w:val="003A14A1"/>
    <w:rsid w:val="003A2891"/>
    <w:rsid w:val="003A4FD3"/>
    <w:rsid w:val="003A5001"/>
    <w:rsid w:val="003A6663"/>
    <w:rsid w:val="003B098D"/>
    <w:rsid w:val="003B3FDE"/>
    <w:rsid w:val="003B57D5"/>
    <w:rsid w:val="003B7D64"/>
    <w:rsid w:val="003C4E1A"/>
    <w:rsid w:val="003C5EDF"/>
    <w:rsid w:val="003C6D58"/>
    <w:rsid w:val="003C7D6A"/>
    <w:rsid w:val="003D1353"/>
    <w:rsid w:val="003D2066"/>
    <w:rsid w:val="003D29F7"/>
    <w:rsid w:val="003D2A19"/>
    <w:rsid w:val="003D2C0F"/>
    <w:rsid w:val="003D57B5"/>
    <w:rsid w:val="003D5963"/>
    <w:rsid w:val="003D6D59"/>
    <w:rsid w:val="003D6F97"/>
    <w:rsid w:val="003E2C88"/>
    <w:rsid w:val="003E350A"/>
    <w:rsid w:val="003E395F"/>
    <w:rsid w:val="003E4959"/>
    <w:rsid w:val="003E4F11"/>
    <w:rsid w:val="003E69C7"/>
    <w:rsid w:val="003F1375"/>
    <w:rsid w:val="003F2DCC"/>
    <w:rsid w:val="003F52E0"/>
    <w:rsid w:val="003F569A"/>
    <w:rsid w:val="003F725F"/>
    <w:rsid w:val="003F7F03"/>
    <w:rsid w:val="00401CAF"/>
    <w:rsid w:val="004038D0"/>
    <w:rsid w:val="004039CF"/>
    <w:rsid w:val="00403A8B"/>
    <w:rsid w:val="00403C6E"/>
    <w:rsid w:val="00403E8A"/>
    <w:rsid w:val="004069BF"/>
    <w:rsid w:val="00410BC8"/>
    <w:rsid w:val="004110A2"/>
    <w:rsid w:val="00411FFE"/>
    <w:rsid w:val="0041216C"/>
    <w:rsid w:val="00412850"/>
    <w:rsid w:val="004138D7"/>
    <w:rsid w:val="004229CE"/>
    <w:rsid w:val="00422BE1"/>
    <w:rsid w:val="00424E4F"/>
    <w:rsid w:val="0042597B"/>
    <w:rsid w:val="0043101F"/>
    <w:rsid w:val="004341CC"/>
    <w:rsid w:val="004342EC"/>
    <w:rsid w:val="004343D1"/>
    <w:rsid w:val="0043511C"/>
    <w:rsid w:val="00435758"/>
    <w:rsid w:val="00435C76"/>
    <w:rsid w:val="00440CA7"/>
    <w:rsid w:val="0044306A"/>
    <w:rsid w:val="00443351"/>
    <w:rsid w:val="004453CD"/>
    <w:rsid w:val="00446036"/>
    <w:rsid w:val="00446653"/>
    <w:rsid w:val="00446B5E"/>
    <w:rsid w:val="00453DF5"/>
    <w:rsid w:val="0045670C"/>
    <w:rsid w:val="0045736F"/>
    <w:rsid w:val="00457A7F"/>
    <w:rsid w:val="00460544"/>
    <w:rsid w:val="004608DF"/>
    <w:rsid w:val="0046445C"/>
    <w:rsid w:val="00464A5D"/>
    <w:rsid w:val="00465610"/>
    <w:rsid w:val="00466E6A"/>
    <w:rsid w:val="00470618"/>
    <w:rsid w:val="004728BB"/>
    <w:rsid w:val="004738CC"/>
    <w:rsid w:val="004743D4"/>
    <w:rsid w:val="00476D0E"/>
    <w:rsid w:val="004809CA"/>
    <w:rsid w:val="004812AC"/>
    <w:rsid w:val="00481549"/>
    <w:rsid w:val="00482539"/>
    <w:rsid w:val="00484B27"/>
    <w:rsid w:val="00487090"/>
    <w:rsid w:val="004902F1"/>
    <w:rsid w:val="00490CFB"/>
    <w:rsid w:val="00493094"/>
    <w:rsid w:val="00494658"/>
    <w:rsid w:val="004955DB"/>
    <w:rsid w:val="00496301"/>
    <w:rsid w:val="00496FF8"/>
    <w:rsid w:val="004A1669"/>
    <w:rsid w:val="004A56FD"/>
    <w:rsid w:val="004B3FD3"/>
    <w:rsid w:val="004B440E"/>
    <w:rsid w:val="004B68FA"/>
    <w:rsid w:val="004B72CE"/>
    <w:rsid w:val="004B7646"/>
    <w:rsid w:val="004C0383"/>
    <w:rsid w:val="004C133E"/>
    <w:rsid w:val="004C18FF"/>
    <w:rsid w:val="004C3E99"/>
    <w:rsid w:val="004C6021"/>
    <w:rsid w:val="004D0895"/>
    <w:rsid w:val="004D36B1"/>
    <w:rsid w:val="004D5EF1"/>
    <w:rsid w:val="004D6BEC"/>
    <w:rsid w:val="004E3ED5"/>
    <w:rsid w:val="004F5B36"/>
    <w:rsid w:val="00500FAE"/>
    <w:rsid w:val="00510C9E"/>
    <w:rsid w:val="00511E98"/>
    <w:rsid w:val="00511F53"/>
    <w:rsid w:val="0051231C"/>
    <w:rsid w:val="00514031"/>
    <w:rsid w:val="00521831"/>
    <w:rsid w:val="005234ED"/>
    <w:rsid w:val="00526C96"/>
    <w:rsid w:val="00527A4F"/>
    <w:rsid w:val="00532FBE"/>
    <w:rsid w:val="00535710"/>
    <w:rsid w:val="005359AC"/>
    <w:rsid w:val="0053743A"/>
    <w:rsid w:val="00537488"/>
    <w:rsid w:val="00543524"/>
    <w:rsid w:val="00546BB2"/>
    <w:rsid w:val="00547DA5"/>
    <w:rsid w:val="00550712"/>
    <w:rsid w:val="00550E49"/>
    <w:rsid w:val="005548C8"/>
    <w:rsid w:val="0055742A"/>
    <w:rsid w:val="005646BE"/>
    <w:rsid w:val="00566640"/>
    <w:rsid w:val="00570816"/>
    <w:rsid w:val="005724D3"/>
    <w:rsid w:val="005744BB"/>
    <w:rsid w:val="00575711"/>
    <w:rsid w:val="00576CFA"/>
    <w:rsid w:val="0057706D"/>
    <w:rsid w:val="005806E8"/>
    <w:rsid w:val="005828FD"/>
    <w:rsid w:val="0058314B"/>
    <w:rsid w:val="00583C63"/>
    <w:rsid w:val="00584656"/>
    <w:rsid w:val="005846CE"/>
    <w:rsid w:val="00585E43"/>
    <w:rsid w:val="00585FF8"/>
    <w:rsid w:val="0058696E"/>
    <w:rsid w:val="005873EC"/>
    <w:rsid w:val="0059039C"/>
    <w:rsid w:val="00592460"/>
    <w:rsid w:val="00592FA6"/>
    <w:rsid w:val="0059344C"/>
    <w:rsid w:val="005945D0"/>
    <w:rsid w:val="00595471"/>
    <w:rsid w:val="0059745F"/>
    <w:rsid w:val="005A02C9"/>
    <w:rsid w:val="005A040A"/>
    <w:rsid w:val="005A0DE5"/>
    <w:rsid w:val="005A21AF"/>
    <w:rsid w:val="005A3376"/>
    <w:rsid w:val="005A5157"/>
    <w:rsid w:val="005B104A"/>
    <w:rsid w:val="005B20A8"/>
    <w:rsid w:val="005B21BE"/>
    <w:rsid w:val="005C560F"/>
    <w:rsid w:val="005C5F52"/>
    <w:rsid w:val="005C7CBA"/>
    <w:rsid w:val="005C7EF1"/>
    <w:rsid w:val="005D0350"/>
    <w:rsid w:val="005D4B19"/>
    <w:rsid w:val="005D7688"/>
    <w:rsid w:val="005E47D1"/>
    <w:rsid w:val="005E5DA0"/>
    <w:rsid w:val="005F125E"/>
    <w:rsid w:val="005F1D6D"/>
    <w:rsid w:val="005F3D31"/>
    <w:rsid w:val="005F5A05"/>
    <w:rsid w:val="005F67FA"/>
    <w:rsid w:val="00600680"/>
    <w:rsid w:val="0060132D"/>
    <w:rsid w:val="006014A5"/>
    <w:rsid w:val="00602C0F"/>
    <w:rsid w:val="006040D2"/>
    <w:rsid w:val="006046AF"/>
    <w:rsid w:val="006076CA"/>
    <w:rsid w:val="00610FCE"/>
    <w:rsid w:val="00611122"/>
    <w:rsid w:val="0061423E"/>
    <w:rsid w:val="00617C38"/>
    <w:rsid w:val="00621030"/>
    <w:rsid w:val="00626534"/>
    <w:rsid w:val="00627847"/>
    <w:rsid w:val="00627F19"/>
    <w:rsid w:val="006300D3"/>
    <w:rsid w:val="0063085A"/>
    <w:rsid w:val="00631EE5"/>
    <w:rsid w:val="00635FBA"/>
    <w:rsid w:val="00636AF4"/>
    <w:rsid w:val="00637C01"/>
    <w:rsid w:val="00642BCD"/>
    <w:rsid w:val="0064312F"/>
    <w:rsid w:val="00646559"/>
    <w:rsid w:val="0064687E"/>
    <w:rsid w:val="0065032C"/>
    <w:rsid w:val="00650B3F"/>
    <w:rsid w:val="00650D84"/>
    <w:rsid w:val="006513A1"/>
    <w:rsid w:val="00651841"/>
    <w:rsid w:val="00652CAC"/>
    <w:rsid w:val="00653D8F"/>
    <w:rsid w:val="0065543A"/>
    <w:rsid w:val="00664BEE"/>
    <w:rsid w:val="00667602"/>
    <w:rsid w:val="006710DE"/>
    <w:rsid w:val="00672FB2"/>
    <w:rsid w:val="00673853"/>
    <w:rsid w:val="00675698"/>
    <w:rsid w:val="006756AB"/>
    <w:rsid w:val="00680295"/>
    <w:rsid w:val="00680DD2"/>
    <w:rsid w:val="00680E80"/>
    <w:rsid w:val="00681B52"/>
    <w:rsid w:val="00682FF1"/>
    <w:rsid w:val="0068479D"/>
    <w:rsid w:val="006906DA"/>
    <w:rsid w:val="00690872"/>
    <w:rsid w:val="00697441"/>
    <w:rsid w:val="006A12DD"/>
    <w:rsid w:val="006A19DA"/>
    <w:rsid w:val="006A479E"/>
    <w:rsid w:val="006A59AC"/>
    <w:rsid w:val="006B2749"/>
    <w:rsid w:val="006B3DE3"/>
    <w:rsid w:val="006B4879"/>
    <w:rsid w:val="006B501C"/>
    <w:rsid w:val="006C02E8"/>
    <w:rsid w:val="006C29AF"/>
    <w:rsid w:val="006C3823"/>
    <w:rsid w:val="006C6251"/>
    <w:rsid w:val="006D170F"/>
    <w:rsid w:val="006D4CC6"/>
    <w:rsid w:val="006D694A"/>
    <w:rsid w:val="006E1369"/>
    <w:rsid w:val="006E17CF"/>
    <w:rsid w:val="006E2772"/>
    <w:rsid w:val="006E33DF"/>
    <w:rsid w:val="006E4F66"/>
    <w:rsid w:val="006F13BD"/>
    <w:rsid w:val="006F3AD4"/>
    <w:rsid w:val="006F3F2E"/>
    <w:rsid w:val="006F3F93"/>
    <w:rsid w:val="006F4F02"/>
    <w:rsid w:val="006F56FA"/>
    <w:rsid w:val="00707294"/>
    <w:rsid w:val="00713948"/>
    <w:rsid w:val="00713A6B"/>
    <w:rsid w:val="0071499B"/>
    <w:rsid w:val="00716255"/>
    <w:rsid w:val="00723A7F"/>
    <w:rsid w:val="00726234"/>
    <w:rsid w:val="00727045"/>
    <w:rsid w:val="0073030D"/>
    <w:rsid w:val="0073300D"/>
    <w:rsid w:val="007343E5"/>
    <w:rsid w:val="0073556F"/>
    <w:rsid w:val="007364B6"/>
    <w:rsid w:val="00736558"/>
    <w:rsid w:val="0074118D"/>
    <w:rsid w:val="007412F6"/>
    <w:rsid w:val="0074743C"/>
    <w:rsid w:val="00751C24"/>
    <w:rsid w:val="00751FF9"/>
    <w:rsid w:val="00755B34"/>
    <w:rsid w:val="00756C1E"/>
    <w:rsid w:val="00756F77"/>
    <w:rsid w:val="00766DE8"/>
    <w:rsid w:val="0077158E"/>
    <w:rsid w:val="007730C0"/>
    <w:rsid w:val="00775EE8"/>
    <w:rsid w:val="007800D5"/>
    <w:rsid w:val="00780ECD"/>
    <w:rsid w:val="00782E61"/>
    <w:rsid w:val="00783BCA"/>
    <w:rsid w:val="007844DA"/>
    <w:rsid w:val="0078452D"/>
    <w:rsid w:val="00785995"/>
    <w:rsid w:val="007859DE"/>
    <w:rsid w:val="00786F52"/>
    <w:rsid w:val="007905B2"/>
    <w:rsid w:val="007970BF"/>
    <w:rsid w:val="00797949"/>
    <w:rsid w:val="007A1C41"/>
    <w:rsid w:val="007A2591"/>
    <w:rsid w:val="007A48C7"/>
    <w:rsid w:val="007A7F3C"/>
    <w:rsid w:val="007B0133"/>
    <w:rsid w:val="007B06FF"/>
    <w:rsid w:val="007B16CB"/>
    <w:rsid w:val="007B4153"/>
    <w:rsid w:val="007B4903"/>
    <w:rsid w:val="007B49F6"/>
    <w:rsid w:val="007B56F5"/>
    <w:rsid w:val="007B59EB"/>
    <w:rsid w:val="007B65F8"/>
    <w:rsid w:val="007B7E75"/>
    <w:rsid w:val="007C7F38"/>
    <w:rsid w:val="007D021B"/>
    <w:rsid w:val="007D0CCA"/>
    <w:rsid w:val="007D0DA4"/>
    <w:rsid w:val="007D10BB"/>
    <w:rsid w:val="007D2DCF"/>
    <w:rsid w:val="007E09AC"/>
    <w:rsid w:val="007E2205"/>
    <w:rsid w:val="007E2255"/>
    <w:rsid w:val="007E556D"/>
    <w:rsid w:val="007F11A7"/>
    <w:rsid w:val="007F6744"/>
    <w:rsid w:val="00802D79"/>
    <w:rsid w:val="00804162"/>
    <w:rsid w:val="00806D6D"/>
    <w:rsid w:val="00806F7B"/>
    <w:rsid w:val="0081081C"/>
    <w:rsid w:val="00812A19"/>
    <w:rsid w:val="00814C87"/>
    <w:rsid w:val="008170F2"/>
    <w:rsid w:val="00826D97"/>
    <w:rsid w:val="00830CF5"/>
    <w:rsid w:val="00832ADA"/>
    <w:rsid w:val="00833476"/>
    <w:rsid w:val="00833A3F"/>
    <w:rsid w:val="00833FB3"/>
    <w:rsid w:val="008340B7"/>
    <w:rsid w:val="008355D6"/>
    <w:rsid w:val="00841858"/>
    <w:rsid w:val="00843322"/>
    <w:rsid w:val="008434E5"/>
    <w:rsid w:val="00844D4C"/>
    <w:rsid w:val="0084537B"/>
    <w:rsid w:val="00845CD1"/>
    <w:rsid w:val="00845CD5"/>
    <w:rsid w:val="00847C53"/>
    <w:rsid w:val="00850379"/>
    <w:rsid w:val="0085197E"/>
    <w:rsid w:val="00851EB8"/>
    <w:rsid w:val="00852A46"/>
    <w:rsid w:val="00853EEF"/>
    <w:rsid w:val="0085556E"/>
    <w:rsid w:val="00857B10"/>
    <w:rsid w:val="008629F3"/>
    <w:rsid w:val="00866866"/>
    <w:rsid w:val="008701F4"/>
    <w:rsid w:val="00873F2C"/>
    <w:rsid w:val="008822B5"/>
    <w:rsid w:val="00882465"/>
    <w:rsid w:val="00882A3F"/>
    <w:rsid w:val="008843D4"/>
    <w:rsid w:val="00884F42"/>
    <w:rsid w:val="00887E0D"/>
    <w:rsid w:val="008903B3"/>
    <w:rsid w:val="00893474"/>
    <w:rsid w:val="0089538B"/>
    <w:rsid w:val="00895CC2"/>
    <w:rsid w:val="008A0AB6"/>
    <w:rsid w:val="008A0BF5"/>
    <w:rsid w:val="008A3FD2"/>
    <w:rsid w:val="008A64E6"/>
    <w:rsid w:val="008A786C"/>
    <w:rsid w:val="008A7B03"/>
    <w:rsid w:val="008B3B29"/>
    <w:rsid w:val="008B4267"/>
    <w:rsid w:val="008B545D"/>
    <w:rsid w:val="008B6E7D"/>
    <w:rsid w:val="008C177A"/>
    <w:rsid w:val="008C503D"/>
    <w:rsid w:val="008C5D53"/>
    <w:rsid w:val="008C63F0"/>
    <w:rsid w:val="008C70EB"/>
    <w:rsid w:val="008D7EA0"/>
    <w:rsid w:val="008D7F45"/>
    <w:rsid w:val="008E0085"/>
    <w:rsid w:val="008E0E29"/>
    <w:rsid w:val="008E5C2F"/>
    <w:rsid w:val="008F00E5"/>
    <w:rsid w:val="008F192E"/>
    <w:rsid w:val="008F21FE"/>
    <w:rsid w:val="008F359C"/>
    <w:rsid w:val="008F67BB"/>
    <w:rsid w:val="00901962"/>
    <w:rsid w:val="0090247E"/>
    <w:rsid w:val="00903FA3"/>
    <w:rsid w:val="009074E0"/>
    <w:rsid w:val="0091422E"/>
    <w:rsid w:val="00914F72"/>
    <w:rsid w:val="009156B7"/>
    <w:rsid w:val="00915F32"/>
    <w:rsid w:val="0091638F"/>
    <w:rsid w:val="0091695B"/>
    <w:rsid w:val="009173EE"/>
    <w:rsid w:val="0091758A"/>
    <w:rsid w:val="0092034D"/>
    <w:rsid w:val="0092459A"/>
    <w:rsid w:val="00926EC1"/>
    <w:rsid w:val="00927B8F"/>
    <w:rsid w:val="0093147A"/>
    <w:rsid w:val="00932749"/>
    <w:rsid w:val="00933A80"/>
    <w:rsid w:val="00937D24"/>
    <w:rsid w:val="00937E03"/>
    <w:rsid w:val="00940241"/>
    <w:rsid w:val="00945B24"/>
    <w:rsid w:val="00945E29"/>
    <w:rsid w:val="0094662E"/>
    <w:rsid w:val="009477B0"/>
    <w:rsid w:val="00950FD2"/>
    <w:rsid w:val="009538D1"/>
    <w:rsid w:val="00953F5E"/>
    <w:rsid w:val="00960B68"/>
    <w:rsid w:val="00961011"/>
    <w:rsid w:val="00961B04"/>
    <w:rsid w:val="00963F0F"/>
    <w:rsid w:val="00965FE4"/>
    <w:rsid w:val="00970302"/>
    <w:rsid w:val="0097034D"/>
    <w:rsid w:val="0097114A"/>
    <w:rsid w:val="0097257B"/>
    <w:rsid w:val="00980B1F"/>
    <w:rsid w:val="00984083"/>
    <w:rsid w:val="00984644"/>
    <w:rsid w:val="00984F7C"/>
    <w:rsid w:val="00986834"/>
    <w:rsid w:val="009951BE"/>
    <w:rsid w:val="00996900"/>
    <w:rsid w:val="00997C79"/>
    <w:rsid w:val="009A70F1"/>
    <w:rsid w:val="009B178C"/>
    <w:rsid w:val="009B40EF"/>
    <w:rsid w:val="009B4A93"/>
    <w:rsid w:val="009B4DF9"/>
    <w:rsid w:val="009B636C"/>
    <w:rsid w:val="009B7DB4"/>
    <w:rsid w:val="009B7FA5"/>
    <w:rsid w:val="009C0C6A"/>
    <w:rsid w:val="009C190B"/>
    <w:rsid w:val="009C6DDD"/>
    <w:rsid w:val="009D2932"/>
    <w:rsid w:val="009D2CC4"/>
    <w:rsid w:val="009D5149"/>
    <w:rsid w:val="009D58E5"/>
    <w:rsid w:val="009E5CBB"/>
    <w:rsid w:val="009E6E36"/>
    <w:rsid w:val="009F06C2"/>
    <w:rsid w:val="009F25CE"/>
    <w:rsid w:val="009F2850"/>
    <w:rsid w:val="009F4886"/>
    <w:rsid w:val="009F74A8"/>
    <w:rsid w:val="009F76CF"/>
    <w:rsid w:val="009F7FE3"/>
    <w:rsid w:val="00A0052B"/>
    <w:rsid w:val="00A00B2D"/>
    <w:rsid w:val="00A02114"/>
    <w:rsid w:val="00A0790A"/>
    <w:rsid w:val="00A132E2"/>
    <w:rsid w:val="00A21DB3"/>
    <w:rsid w:val="00A26DB7"/>
    <w:rsid w:val="00A2722D"/>
    <w:rsid w:val="00A27514"/>
    <w:rsid w:val="00A317D5"/>
    <w:rsid w:val="00A32717"/>
    <w:rsid w:val="00A33A92"/>
    <w:rsid w:val="00A349A5"/>
    <w:rsid w:val="00A34B33"/>
    <w:rsid w:val="00A37275"/>
    <w:rsid w:val="00A378A6"/>
    <w:rsid w:val="00A406A8"/>
    <w:rsid w:val="00A40FAC"/>
    <w:rsid w:val="00A42958"/>
    <w:rsid w:val="00A4607F"/>
    <w:rsid w:val="00A4674F"/>
    <w:rsid w:val="00A47078"/>
    <w:rsid w:val="00A5149E"/>
    <w:rsid w:val="00A55EF9"/>
    <w:rsid w:val="00A5617A"/>
    <w:rsid w:val="00A570DF"/>
    <w:rsid w:val="00A57212"/>
    <w:rsid w:val="00A57BE4"/>
    <w:rsid w:val="00A57DBF"/>
    <w:rsid w:val="00A60A1C"/>
    <w:rsid w:val="00A61747"/>
    <w:rsid w:val="00A62737"/>
    <w:rsid w:val="00A64566"/>
    <w:rsid w:val="00A6632D"/>
    <w:rsid w:val="00A71362"/>
    <w:rsid w:val="00A735D4"/>
    <w:rsid w:val="00A73ECA"/>
    <w:rsid w:val="00A80D3C"/>
    <w:rsid w:val="00A8270F"/>
    <w:rsid w:val="00A83FA3"/>
    <w:rsid w:val="00A86637"/>
    <w:rsid w:val="00A870C9"/>
    <w:rsid w:val="00A97CA4"/>
    <w:rsid w:val="00A97F32"/>
    <w:rsid w:val="00AA156D"/>
    <w:rsid w:val="00AA33C5"/>
    <w:rsid w:val="00AA4701"/>
    <w:rsid w:val="00AB17F2"/>
    <w:rsid w:val="00AB39DD"/>
    <w:rsid w:val="00AB4283"/>
    <w:rsid w:val="00AB4A22"/>
    <w:rsid w:val="00AB52C9"/>
    <w:rsid w:val="00AB6045"/>
    <w:rsid w:val="00AB615F"/>
    <w:rsid w:val="00AB6CD5"/>
    <w:rsid w:val="00AB71CD"/>
    <w:rsid w:val="00AB7241"/>
    <w:rsid w:val="00AC0D96"/>
    <w:rsid w:val="00AC0E95"/>
    <w:rsid w:val="00AC0FC4"/>
    <w:rsid w:val="00AC1E54"/>
    <w:rsid w:val="00AC2DE8"/>
    <w:rsid w:val="00AC4EFE"/>
    <w:rsid w:val="00AC558D"/>
    <w:rsid w:val="00AC6FD1"/>
    <w:rsid w:val="00AD041E"/>
    <w:rsid w:val="00AD0A29"/>
    <w:rsid w:val="00AD0A44"/>
    <w:rsid w:val="00AD2B87"/>
    <w:rsid w:val="00AD4AB8"/>
    <w:rsid w:val="00AD54AA"/>
    <w:rsid w:val="00AD56D0"/>
    <w:rsid w:val="00AD74AD"/>
    <w:rsid w:val="00AE1490"/>
    <w:rsid w:val="00AE3191"/>
    <w:rsid w:val="00AE3337"/>
    <w:rsid w:val="00AE3CA3"/>
    <w:rsid w:val="00AE4A16"/>
    <w:rsid w:val="00AE76C6"/>
    <w:rsid w:val="00AE7F8A"/>
    <w:rsid w:val="00AF2E89"/>
    <w:rsid w:val="00AF3CE4"/>
    <w:rsid w:val="00AF6366"/>
    <w:rsid w:val="00B01714"/>
    <w:rsid w:val="00B02151"/>
    <w:rsid w:val="00B052B1"/>
    <w:rsid w:val="00B0551C"/>
    <w:rsid w:val="00B05684"/>
    <w:rsid w:val="00B06350"/>
    <w:rsid w:val="00B10EF6"/>
    <w:rsid w:val="00B16FB2"/>
    <w:rsid w:val="00B20D6B"/>
    <w:rsid w:val="00B20ED1"/>
    <w:rsid w:val="00B24619"/>
    <w:rsid w:val="00B2689C"/>
    <w:rsid w:val="00B322CF"/>
    <w:rsid w:val="00B32A96"/>
    <w:rsid w:val="00B33E7F"/>
    <w:rsid w:val="00B3402A"/>
    <w:rsid w:val="00B36127"/>
    <w:rsid w:val="00B37345"/>
    <w:rsid w:val="00B3756B"/>
    <w:rsid w:val="00B413AF"/>
    <w:rsid w:val="00B4304F"/>
    <w:rsid w:val="00B44555"/>
    <w:rsid w:val="00B45B7B"/>
    <w:rsid w:val="00B47047"/>
    <w:rsid w:val="00B47F35"/>
    <w:rsid w:val="00B50904"/>
    <w:rsid w:val="00B50B37"/>
    <w:rsid w:val="00B51277"/>
    <w:rsid w:val="00B52E44"/>
    <w:rsid w:val="00B545C8"/>
    <w:rsid w:val="00B54A34"/>
    <w:rsid w:val="00B558A2"/>
    <w:rsid w:val="00B560EA"/>
    <w:rsid w:val="00B57597"/>
    <w:rsid w:val="00B575A5"/>
    <w:rsid w:val="00B63751"/>
    <w:rsid w:val="00B70191"/>
    <w:rsid w:val="00B720AC"/>
    <w:rsid w:val="00B72503"/>
    <w:rsid w:val="00B743BE"/>
    <w:rsid w:val="00B84540"/>
    <w:rsid w:val="00B87EA0"/>
    <w:rsid w:val="00B9007B"/>
    <w:rsid w:val="00B91E03"/>
    <w:rsid w:val="00B91F99"/>
    <w:rsid w:val="00B93DDA"/>
    <w:rsid w:val="00B93E24"/>
    <w:rsid w:val="00B94042"/>
    <w:rsid w:val="00B945C3"/>
    <w:rsid w:val="00B94A6C"/>
    <w:rsid w:val="00B94FCC"/>
    <w:rsid w:val="00B96135"/>
    <w:rsid w:val="00B9721A"/>
    <w:rsid w:val="00B97E09"/>
    <w:rsid w:val="00BA5429"/>
    <w:rsid w:val="00BA64DF"/>
    <w:rsid w:val="00BA676E"/>
    <w:rsid w:val="00BB2E27"/>
    <w:rsid w:val="00BB3990"/>
    <w:rsid w:val="00BB3C07"/>
    <w:rsid w:val="00BB4DC6"/>
    <w:rsid w:val="00BB7892"/>
    <w:rsid w:val="00BC0F73"/>
    <w:rsid w:val="00BC3F2E"/>
    <w:rsid w:val="00BC4019"/>
    <w:rsid w:val="00BC6C3D"/>
    <w:rsid w:val="00BC7906"/>
    <w:rsid w:val="00BD0BF6"/>
    <w:rsid w:val="00BD1E54"/>
    <w:rsid w:val="00BD1EA3"/>
    <w:rsid w:val="00BD2413"/>
    <w:rsid w:val="00BD4383"/>
    <w:rsid w:val="00BD650B"/>
    <w:rsid w:val="00BE14D3"/>
    <w:rsid w:val="00BE289F"/>
    <w:rsid w:val="00BE30CF"/>
    <w:rsid w:val="00BE3BF4"/>
    <w:rsid w:val="00BE4773"/>
    <w:rsid w:val="00BE70DF"/>
    <w:rsid w:val="00BF0265"/>
    <w:rsid w:val="00BF31C3"/>
    <w:rsid w:val="00BF5425"/>
    <w:rsid w:val="00C002C3"/>
    <w:rsid w:val="00C00494"/>
    <w:rsid w:val="00C10366"/>
    <w:rsid w:val="00C116D1"/>
    <w:rsid w:val="00C12365"/>
    <w:rsid w:val="00C141BC"/>
    <w:rsid w:val="00C14BD6"/>
    <w:rsid w:val="00C170E0"/>
    <w:rsid w:val="00C2127F"/>
    <w:rsid w:val="00C22301"/>
    <w:rsid w:val="00C22643"/>
    <w:rsid w:val="00C22FD1"/>
    <w:rsid w:val="00C263B0"/>
    <w:rsid w:val="00C2746F"/>
    <w:rsid w:val="00C30A39"/>
    <w:rsid w:val="00C32353"/>
    <w:rsid w:val="00C329F6"/>
    <w:rsid w:val="00C33A16"/>
    <w:rsid w:val="00C37000"/>
    <w:rsid w:val="00C3799B"/>
    <w:rsid w:val="00C4054D"/>
    <w:rsid w:val="00C41E5B"/>
    <w:rsid w:val="00C42DA3"/>
    <w:rsid w:val="00C43060"/>
    <w:rsid w:val="00C45113"/>
    <w:rsid w:val="00C459D8"/>
    <w:rsid w:val="00C5128B"/>
    <w:rsid w:val="00C527FE"/>
    <w:rsid w:val="00C52964"/>
    <w:rsid w:val="00C54F70"/>
    <w:rsid w:val="00C57A22"/>
    <w:rsid w:val="00C617FB"/>
    <w:rsid w:val="00C64DCD"/>
    <w:rsid w:val="00C64DD4"/>
    <w:rsid w:val="00C66110"/>
    <w:rsid w:val="00C67C0C"/>
    <w:rsid w:val="00C713EA"/>
    <w:rsid w:val="00C7418E"/>
    <w:rsid w:val="00C765A5"/>
    <w:rsid w:val="00C822B3"/>
    <w:rsid w:val="00C82820"/>
    <w:rsid w:val="00C82B45"/>
    <w:rsid w:val="00C848F9"/>
    <w:rsid w:val="00C9092C"/>
    <w:rsid w:val="00C91FB5"/>
    <w:rsid w:val="00C9479D"/>
    <w:rsid w:val="00C95E22"/>
    <w:rsid w:val="00C965B1"/>
    <w:rsid w:val="00C97B3C"/>
    <w:rsid w:val="00CA12DE"/>
    <w:rsid w:val="00CA1C49"/>
    <w:rsid w:val="00CA5160"/>
    <w:rsid w:val="00CB3006"/>
    <w:rsid w:val="00CB4DBA"/>
    <w:rsid w:val="00CB727A"/>
    <w:rsid w:val="00CC0285"/>
    <w:rsid w:val="00CC34E8"/>
    <w:rsid w:val="00CC5CA1"/>
    <w:rsid w:val="00CD0887"/>
    <w:rsid w:val="00CD195D"/>
    <w:rsid w:val="00CD55C0"/>
    <w:rsid w:val="00CD611E"/>
    <w:rsid w:val="00CD7E5F"/>
    <w:rsid w:val="00CE0ED9"/>
    <w:rsid w:val="00CE13D3"/>
    <w:rsid w:val="00CE21F8"/>
    <w:rsid w:val="00CE6ED5"/>
    <w:rsid w:val="00CE7D4E"/>
    <w:rsid w:val="00CF286B"/>
    <w:rsid w:val="00CF5294"/>
    <w:rsid w:val="00CF52EA"/>
    <w:rsid w:val="00D00E45"/>
    <w:rsid w:val="00D0231D"/>
    <w:rsid w:val="00D04DAF"/>
    <w:rsid w:val="00D079D1"/>
    <w:rsid w:val="00D11CF4"/>
    <w:rsid w:val="00D1455D"/>
    <w:rsid w:val="00D241D2"/>
    <w:rsid w:val="00D25780"/>
    <w:rsid w:val="00D26042"/>
    <w:rsid w:val="00D27346"/>
    <w:rsid w:val="00D27855"/>
    <w:rsid w:val="00D279EB"/>
    <w:rsid w:val="00D27FF2"/>
    <w:rsid w:val="00D35126"/>
    <w:rsid w:val="00D36AE8"/>
    <w:rsid w:val="00D3714E"/>
    <w:rsid w:val="00D37715"/>
    <w:rsid w:val="00D42E9D"/>
    <w:rsid w:val="00D43894"/>
    <w:rsid w:val="00D44641"/>
    <w:rsid w:val="00D44830"/>
    <w:rsid w:val="00D45082"/>
    <w:rsid w:val="00D46C94"/>
    <w:rsid w:val="00D474A6"/>
    <w:rsid w:val="00D47836"/>
    <w:rsid w:val="00D539D9"/>
    <w:rsid w:val="00D56491"/>
    <w:rsid w:val="00D61DB5"/>
    <w:rsid w:val="00D6382F"/>
    <w:rsid w:val="00D64792"/>
    <w:rsid w:val="00D64999"/>
    <w:rsid w:val="00D64F4E"/>
    <w:rsid w:val="00D6558C"/>
    <w:rsid w:val="00D675F7"/>
    <w:rsid w:val="00D710E5"/>
    <w:rsid w:val="00D72B22"/>
    <w:rsid w:val="00D73C18"/>
    <w:rsid w:val="00D745AF"/>
    <w:rsid w:val="00D745FA"/>
    <w:rsid w:val="00D74692"/>
    <w:rsid w:val="00D7659E"/>
    <w:rsid w:val="00D8261D"/>
    <w:rsid w:val="00D82FE7"/>
    <w:rsid w:val="00D85227"/>
    <w:rsid w:val="00D876D5"/>
    <w:rsid w:val="00D87EC0"/>
    <w:rsid w:val="00D87F39"/>
    <w:rsid w:val="00D90A82"/>
    <w:rsid w:val="00D94278"/>
    <w:rsid w:val="00D94294"/>
    <w:rsid w:val="00D943C8"/>
    <w:rsid w:val="00D94E21"/>
    <w:rsid w:val="00D9711B"/>
    <w:rsid w:val="00D9753B"/>
    <w:rsid w:val="00DA11E6"/>
    <w:rsid w:val="00DA2C10"/>
    <w:rsid w:val="00DA3A06"/>
    <w:rsid w:val="00DA3AA8"/>
    <w:rsid w:val="00DA4DE2"/>
    <w:rsid w:val="00DA50EC"/>
    <w:rsid w:val="00DA74DD"/>
    <w:rsid w:val="00DA7CE1"/>
    <w:rsid w:val="00DB1C5D"/>
    <w:rsid w:val="00DB325A"/>
    <w:rsid w:val="00DB78CA"/>
    <w:rsid w:val="00DC00FC"/>
    <w:rsid w:val="00DC0845"/>
    <w:rsid w:val="00DC0AB8"/>
    <w:rsid w:val="00DC2F09"/>
    <w:rsid w:val="00DD3CBD"/>
    <w:rsid w:val="00DD3E9C"/>
    <w:rsid w:val="00DD424F"/>
    <w:rsid w:val="00DD582E"/>
    <w:rsid w:val="00DD6FF1"/>
    <w:rsid w:val="00DD738B"/>
    <w:rsid w:val="00DD7B44"/>
    <w:rsid w:val="00DD7E10"/>
    <w:rsid w:val="00DE028E"/>
    <w:rsid w:val="00DE581B"/>
    <w:rsid w:val="00DE74D6"/>
    <w:rsid w:val="00DF038F"/>
    <w:rsid w:val="00DF0438"/>
    <w:rsid w:val="00DF4593"/>
    <w:rsid w:val="00DF58E1"/>
    <w:rsid w:val="00DF5AD2"/>
    <w:rsid w:val="00DF6BFB"/>
    <w:rsid w:val="00DF6C18"/>
    <w:rsid w:val="00E018BB"/>
    <w:rsid w:val="00E0313E"/>
    <w:rsid w:val="00E03178"/>
    <w:rsid w:val="00E0524A"/>
    <w:rsid w:val="00E059D8"/>
    <w:rsid w:val="00E0689A"/>
    <w:rsid w:val="00E16499"/>
    <w:rsid w:val="00E204FC"/>
    <w:rsid w:val="00E239C8"/>
    <w:rsid w:val="00E2453A"/>
    <w:rsid w:val="00E24E82"/>
    <w:rsid w:val="00E26917"/>
    <w:rsid w:val="00E269CC"/>
    <w:rsid w:val="00E30856"/>
    <w:rsid w:val="00E31E30"/>
    <w:rsid w:val="00E32F91"/>
    <w:rsid w:val="00E3460D"/>
    <w:rsid w:val="00E36926"/>
    <w:rsid w:val="00E42D2E"/>
    <w:rsid w:val="00E42F37"/>
    <w:rsid w:val="00E46EF5"/>
    <w:rsid w:val="00E47F52"/>
    <w:rsid w:val="00E51D0D"/>
    <w:rsid w:val="00E53DB5"/>
    <w:rsid w:val="00E54AE7"/>
    <w:rsid w:val="00E603E9"/>
    <w:rsid w:val="00E6069B"/>
    <w:rsid w:val="00E63CDA"/>
    <w:rsid w:val="00E65351"/>
    <w:rsid w:val="00E66BDF"/>
    <w:rsid w:val="00E71BB5"/>
    <w:rsid w:val="00E74417"/>
    <w:rsid w:val="00E75367"/>
    <w:rsid w:val="00E771C3"/>
    <w:rsid w:val="00E81EB7"/>
    <w:rsid w:val="00E91470"/>
    <w:rsid w:val="00E9279A"/>
    <w:rsid w:val="00E947A0"/>
    <w:rsid w:val="00E95D5A"/>
    <w:rsid w:val="00E97B4C"/>
    <w:rsid w:val="00EA124C"/>
    <w:rsid w:val="00EA12ED"/>
    <w:rsid w:val="00EA43BA"/>
    <w:rsid w:val="00EA49B0"/>
    <w:rsid w:val="00EA50CC"/>
    <w:rsid w:val="00EA5429"/>
    <w:rsid w:val="00EA613C"/>
    <w:rsid w:val="00EA63AF"/>
    <w:rsid w:val="00EB34D7"/>
    <w:rsid w:val="00EB699A"/>
    <w:rsid w:val="00EB77B2"/>
    <w:rsid w:val="00EC0F31"/>
    <w:rsid w:val="00EC37CC"/>
    <w:rsid w:val="00EC489E"/>
    <w:rsid w:val="00EC54EE"/>
    <w:rsid w:val="00ED00EC"/>
    <w:rsid w:val="00ED1A34"/>
    <w:rsid w:val="00ED20FB"/>
    <w:rsid w:val="00ED2572"/>
    <w:rsid w:val="00ED6720"/>
    <w:rsid w:val="00ED7CE7"/>
    <w:rsid w:val="00EE0B8A"/>
    <w:rsid w:val="00EE1793"/>
    <w:rsid w:val="00EE1DA1"/>
    <w:rsid w:val="00EE57FB"/>
    <w:rsid w:val="00EF1B14"/>
    <w:rsid w:val="00EF2F74"/>
    <w:rsid w:val="00EF309C"/>
    <w:rsid w:val="00EF3623"/>
    <w:rsid w:val="00EF4869"/>
    <w:rsid w:val="00F008B7"/>
    <w:rsid w:val="00F01C72"/>
    <w:rsid w:val="00F0661F"/>
    <w:rsid w:val="00F075A6"/>
    <w:rsid w:val="00F112B5"/>
    <w:rsid w:val="00F138E1"/>
    <w:rsid w:val="00F1411D"/>
    <w:rsid w:val="00F147DB"/>
    <w:rsid w:val="00F15E1B"/>
    <w:rsid w:val="00F25021"/>
    <w:rsid w:val="00F25DED"/>
    <w:rsid w:val="00F26272"/>
    <w:rsid w:val="00F266CE"/>
    <w:rsid w:val="00F30D2C"/>
    <w:rsid w:val="00F31F02"/>
    <w:rsid w:val="00F3228C"/>
    <w:rsid w:val="00F33AF1"/>
    <w:rsid w:val="00F41A81"/>
    <w:rsid w:val="00F442E9"/>
    <w:rsid w:val="00F46439"/>
    <w:rsid w:val="00F56308"/>
    <w:rsid w:val="00F60048"/>
    <w:rsid w:val="00F603BE"/>
    <w:rsid w:val="00F6189C"/>
    <w:rsid w:val="00F61BAE"/>
    <w:rsid w:val="00F632A2"/>
    <w:rsid w:val="00F647B6"/>
    <w:rsid w:val="00F6483C"/>
    <w:rsid w:val="00F6654F"/>
    <w:rsid w:val="00F67A41"/>
    <w:rsid w:val="00F7005F"/>
    <w:rsid w:val="00F713C2"/>
    <w:rsid w:val="00F7154F"/>
    <w:rsid w:val="00F7363D"/>
    <w:rsid w:val="00F73914"/>
    <w:rsid w:val="00F74391"/>
    <w:rsid w:val="00F74FB1"/>
    <w:rsid w:val="00F766A9"/>
    <w:rsid w:val="00F76E46"/>
    <w:rsid w:val="00F77832"/>
    <w:rsid w:val="00F8089A"/>
    <w:rsid w:val="00F809AE"/>
    <w:rsid w:val="00F81367"/>
    <w:rsid w:val="00F854EA"/>
    <w:rsid w:val="00F9011C"/>
    <w:rsid w:val="00F918CC"/>
    <w:rsid w:val="00F92793"/>
    <w:rsid w:val="00F94C16"/>
    <w:rsid w:val="00FA2759"/>
    <w:rsid w:val="00FA29A4"/>
    <w:rsid w:val="00FA2B18"/>
    <w:rsid w:val="00FA2B54"/>
    <w:rsid w:val="00FA3BC6"/>
    <w:rsid w:val="00FA4568"/>
    <w:rsid w:val="00FA6368"/>
    <w:rsid w:val="00FA6892"/>
    <w:rsid w:val="00FB395D"/>
    <w:rsid w:val="00FB3AB9"/>
    <w:rsid w:val="00FB40D5"/>
    <w:rsid w:val="00FB4CAA"/>
    <w:rsid w:val="00FB7446"/>
    <w:rsid w:val="00FC0ECF"/>
    <w:rsid w:val="00FC4F5B"/>
    <w:rsid w:val="00FC5CF9"/>
    <w:rsid w:val="00FC5DE8"/>
    <w:rsid w:val="00FC676B"/>
    <w:rsid w:val="00FC6DE2"/>
    <w:rsid w:val="00FC7980"/>
    <w:rsid w:val="00FD0565"/>
    <w:rsid w:val="00FD4F25"/>
    <w:rsid w:val="00FD5CFD"/>
    <w:rsid w:val="00FD6E94"/>
    <w:rsid w:val="00FE1665"/>
    <w:rsid w:val="00FE1E6F"/>
    <w:rsid w:val="00FE4757"/>
    <w:rsid w:val="00FF0047"/>
    <w:rsid w:val="00FF00E8"/>
    <w:rsid w:val="00FF07C6"/>
    <w:rsid w:val="00FF091F"/>
    <w:rsid w:val="00FF251A"/>
    <w:rsid w:val="00FF3A51"/>
    <w:rsid w:val="00FF41BE"/>
    <w:rsid w:val="00FF5B44"/>
    <w:rsid w:val="00FF7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D7FF2B8"/>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0734"/>
    <w:pPr>
      <w:spacing w:line="276" w:lineRule="auto"/>
    </w:pPr>
    <w:rPr>
      <w:rFonts w:ascii="Arial" w:hAnsi="Arial"/>
      <w:sz w:val="19"/>
      <w:szCs w:val="22"/>
      <w:lang w:eastAsia="en-US"/>
    </w:rPr>
  </w:style>
  <w:style w:type="paragraph" w:styleId="Kop1">
    <w:name w:val="heading 1"/>
    <w:next w:val="Standaard"/>
    <w:link w:val="Kop1Char"/>
    <w:qFormat/>
    <w:rsid w:val="005744BB"/>
    <w:pPr>
      <w:keepNext/>
      <w:keepLines/>
      <w:pageBreakBefore/>
      <w:numPr>
        <w:numId w:val="10"/>
      </w:numPr>
      <w:spacing w:before="480"/>
      <w:outlineLvl w:val="0"/>
    </w:pPr>
    <w:rPr>
      <w:rFonts w:ascii="RijksoverheidSansHeading" w:eastAsiaTheme="majorEastAsia" w:hAnsi="RijksoverheidSansHeading" w:cstheme="majorBidi"/>
      <w:b/>
      <w:bCs/>
      <w:color w:val="01689B"/>
      <w:sz w:val="28"/>
      <w:szCs w:val="28"/>
      <w:lang w:eastAsia="en-US"/>
    </w:rPr>
  </w:style>
  <w:style w:type="paragraph" w:styleId="Kop2">
    <w:name w:val="heading 2"/>
    <w:basedOn w:val="Kop1"/>
    <w:next w:val="Default"/>
    <w:link w:val="Kop2Char"/>
    <w:uiPriority w:val="99"/>
    <w:unhideWhenUsed/>
    <w:qFormat/>
    <w:rsid w:val="005744BB"/>
    <w:pPr>
      <w:pageBreakBefore w:val="0"/>
      <w:numPr>
        <w:ilvl w:val="1"/>
      </w:numPr>
      <w:spacing w:before="200"/>
      <w:outlineLvl w:val="1"/>
    </w:pPr>
    <w:rPr>
      <w:bCs w:val="0"/>
      <w:sz w:val="26"/>
      <w:szCs w:val="26"/>
    </w:rPr>
  </w:style>
  <w:style w:type="paragraph" w:styleId="Kop3">
    <w:name w:val="heading 3"/>
    <w:basedOn w:val="Kop2"/>
    <w:next w:val="Standaard"/>
    <w:link w:val="Kop3Char"/>
    <w:unhideWhenUsed/>
    <w:qFormat/>
    <w:rsid w:val="0051231C"/>
    <w:pPr>
      <w:numPr>
        <w:ilvl w:val="2"/>
      </w:numPr>
      <w:outlineLvl w:val="2"/>
    </w:pPr>
    <w:rPr>
      <w:bCs/>
    </w:rPr>
  </w:style>
  <w:style w:type="paragraph" w:styleId="Kop4">
    <w:name w:val="heading 4"/>
    <w:basedOn w:val="Kop3"/>
    <w:next w:val="Standaard"/>
    <w:link w:val="Kop4Char"/>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A71362"/>
    <w:pPr>
      <w:contextualSpacing/>
    </w:pPr>
    <w:rPr>
      <w:sz w:val="18"/>
    </w:r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Arial" w:hAnsi="Arial"/>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Arial" w:hAnsi="Arial"/>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 w:val="24"/>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basedOn w:val="Standaardalinea-lettertype"/>
    <w:link w:val="Kop1"/>
    <w:rsid w:val="005744BB"/>
    <w:rPr>
      <w:rFonts w:ascii="RijksoverheidSansHeading" w:eastAsiaTheme="majorEastAsia" w:hAnsi="RijksoverheidSansHeading" w:cstheme="majorBidi"/>
      <w:b/>
      <w:bCs/>
      <w:color w:val="01689B"/>
      <w:sz w:val="28"/>
      <w:szCs w:val="28"/>
      <w:lang w:eastAsia="en-US"/>
    </w:rPr>
  </w:style>
  <w:style w:type="character" w:customStyle="1" w:styleId="Kop2Char">
    <w:name w:val="Kop 2 Char"/>
    <w:basedOn w:val="Standaardalinea-lettertype"/>
    <w:link w:val="Kop2"/>
    <w:uiPriority w:val="99"/>
    <w:rsid w:val="005744BB"/>
    <w:rPr>
      <w:rFonts w:ascii="RijksoverheidSansHeading" w:eastAsiaTheme="majorEastAsia" w:hAnsi="RijksoverheidSansHeading" w:cstheme="majorBidi"/>
      <w:b/>
      <w:color w:val="01689B"/>
      <w:sz w:val="26"/>
      <w:szCs w:val="26"/>
      <w:lang w:eastAsia="en-US"/>
    </w:rPr>
  </w:style>
  <w:style w:type="character" w:customStyle="1" w:styleId="Kop3Char">
    <w:name w:val="Kop 3 Char"/>
    <w:basedOn w:val="Standaardalinea-lettertype"/>
    <w:link w:val="Kop3"/>
    <w:rsid w:val="0051231C"/>
    <w:rPr>
      <w:rFonts w:ascii="RijksoverheidSansHeading" w:eastAsiaTheme="majorEastAsia" w:hAnsi="RijksoverheidSansHeading" w:cstheme="majorBidi"/>
      <w:b/>
      <w:bCs/>
      <w:color w:val="01689B"/>
      <w:sz w:val="26"/>
      <w:szCs w:val="26"/>
      <w:lang w:eastAsia="en-US"/>
    </w:rPr>
  </w:style>
  <w:style w:type="paragraph" w:styleId="Inhopg1">
    <w:name w:val="toc 1"/>
    <w:basedOn w:val="Standaard"/>
    <w:next w:val="Standaard"/>
    <w:autoRedefine/>
    <w:uiPriority w:val="39"/>
    <w:unhideWhenUsed/>
    <w:rsid w:val="00B93DDA"/>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DE028E"/>
    <w:rPr>
      <w:rFonts w:ascii="Arial" w:hAnsi="Arial"/>
      <w:b w:val="0"/>
      <w:color w:val="0000FF" w:themeColor="hyperlink"/>
      <w:u w:val="single"/>
    </w:rPr>
  </w:style>
  <w:style w:type="paragraph" w:styleId="Inhopg2">
    <w:name w:val="toc 2"/>
    <w:basedOn w:val="Standaard"/>
    <w:next w:val="Standaard"/>
    <w:autoRedefine/>
    <w:uiPriority w:val="39"/>
    <w:unhideWhenUsed/>
    <w:rsid w:val="002C7A82"/>
    <w:pPr>
      <w:spacing w:before="120"/>
      <w:ind w:left="220"/>
    </w:pPr>
    <w:rPr>
      <w:rFonts w:cstheme="minorHAnsi"/>
      <w:i/>
      <w:iCs/>
      <w:sz w:val="20"/>
      <w:szCs w:val="20"/>
    </w:rPr>
  </w:style>
  <w:style w:type="paragraph" w:styleId="Inhopg3">
    <w:name w:val="toc 3"/>
    <w:basedOn w:val="Standaard"/>
    <w:next w:val="Standaard"/>
    <w:autoRedefine/>
    <w:uiPriority w:val="39"/>
    <w:unhideWhenUsed/>
    <w:rsid w:val="002C7A82"/>
    <w:pPr>
      <w:ind w:left="440"/>
    </w:pPr>
    <w:rPr>
      <w:rFonts w:cstheme="minorHAnsi"/>
      <w:sz w:val="20"/>
      <w:szCs w:val="20"/>
    </w:rPr>
  </w:style>
  <w:style w:type="table" w:styleId="Tabelraster">
    <w:name w:val="Table Grid"/>
    <w:basedOn w:val="Standaardtabel"/>
    <w:uiPriority w:val="59"/>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basedOn w:val="Standaardalinea-lettertype"/>
    <w:link w:val="Kop4"/>
    <w:rsid w:val="00BC7906"/>
    <w:rPr>
      <w:rFonts w:ascii="RijksoverheidSansHeading" w:eastAsiaTheme="majorEastAsia" w:hAnsi="RijksoverheidSansHeading"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RijksoverheidSansHeading" w:eastAsiaTheme="majorEastAsia" w:hAnsi="RijksoverheidSansHeading" w:cstheme="majorBidi"/>
      <w:b/>
      <w:bCs/>
      <w:color w:val="01689B"/>
      <w:spacing w:val="5"/>
      <w:sz w:val="28"/>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Arial" w:hAnsi="Arial"/>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1"/>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Arial"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paragraph" w:customStyle="1" w:styleId="Standaardrijksstijl">
    <w:name w:val="Standaard rijksstijl"/>
    <w:basedOn w:val="INKStandaard"/>
    <w:link w:val="StandaardrijksstijlChar"/>
    <w:qFormat/>
    <w:rsid w:val="00166ABD"/>
    <w:rPr>
      <w:rFonts w:ascii="RijksoverheidSansText" w:hAnsi="RijksoverheidSansText" w:cs="Arial"/>
      <w:szCs w:val="18"/>
    </w:rPr>
  </w:style>
  <w:style w:type="character" w:customStyle="1" w:styleId="StandaardrijksstijlChar">
    <w:name w:val="Standaard rijksstijl Char"/>
    <w:basedOn w:val="INKStandaardChar"/>
    <w:link w:val="Standaardrijksstijl"/>
    <w:rsid w:val="00166ABD"/>
    <w:rPr>
      <w:rFonts w:ascii="RijksoverheidSansText" w:hAnsi="RijksoverheidSansText" w:cs="Arial"/>
      <w:color w:val="000000"/>
      <w:spacing w:val="5"/>
      <w:sz w:val="19"/>
      <w:szCs w:val="18"/>
      <w:lang w:eastAsia="en-US"/>
    </w:rPr>
  </w:style>
  <w:style w:type="numbering" w:styleId="111111">
    <w:name w:val="Outline List 2"/>
    <w:basedOn w:val="Geenlijst"/>
    <w:hidden/>
    <w:uiPriority w:val="99"/>
    <w:semiHidden/>
    <w:unhideWhenUsed/>
    <w:rsid w:val="00673853"/>
    <w:pPr>
      <w:numPr>
        <w:numId w:val="12"/>
      </w:numPr>
    </w:p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locked/>
    <w:rsid w:val="00675698"/>
    <w:rPr>
      <w:rFonts w:ascii="Arial" w:hAnsi="Arial"/>
      <w:sz w:val="18"/>
      <w:szCs w:val="22"/>
      <w:lang w:eastAsia="en-US"/>
    </w:rPr>
  </w:style>
  <w:style w:type="table" w:customStyle="1" w:styleId="TableGrid">
    <w:name w:val="TableGrid"/>
    <w:rsid w:val="00056C4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INKEisen">
    <w:name w:val="INK Eisen"/>
    <w:next w:val="INKStandaard"/>
    <w:qFormat/>
    <w:rsid w:val="00056C40"/>
    <w:pPr>
      <w:numPr>
        <w:numId w:val="13"/>
      </w:numPr>
      <w:shd w:val="clear" w:color="auto" w:fill="D9D9D9" w:themeFill="background1" w:themeFillShade="D9"/>
      <w:spacing w:line="276" w:lineRule="auto"/>
    </w:pPr>
    <w:rPr>
      <w:rFonts w:ascii="Arial" w:hAnsi="Arial"/>
      <w:spacing w:val="5"/>
      <w:sz w:val="19"/>
      <w:szCs w:val="22"/>
      <w:lang w:eastAsia="en-US"/>
    </w:rPr>
  </w:style>
  <w:style w:type="paragraph" w:styleId="Duidelijkcitaat">
    <w:name w:val="Intense Quote"/>
    <w:basedOn w:val="Standaard"/>
    <w:next w:val="Standaard"/>
    <w:link w:val="DuidelijkcitaatChar"/>
    <w:uiPriority w:val="30"/>
    <w:qFormat/>
    <w:rsid w:val="00651841"/>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2"/>
      <w:lang w:eastAsia="nl-NL"/>
    </w:rPr>
  </w:style>
  <w:style w:type="character" w:customStyle="1" w:styleId="DuidelijkcitaatChar">
    <w:name w:val="Duidelijk citaat Char"/>
    <w:basedOn w:val="Standaardalinea-lettertype"/>
    <w:link w:val="Duidelijkcitaat"/>
    <w:uiPriority w:val="30"/>
    <w:rsid w:val="00651841"/>
    <w:rPr>
      <w:rFonts w:asciiTheme="majorHAnsi" w:eastAsiaTheme="majorEastAsia" w:hAnsiTheme="majorHAnsi" w:cstheme="majorBidi"/>
      <w:i/>
      <w:iCs/>
      <w:sz w:val="22"/>
      <w:szCs w:val="22"/>
    </w:rPr>
  </w:style>
  <w:style w:type="paragraph" w:styleId="Bijschrift">
    <w:name w:val="caption"/>
    <w:basedOn w:val="Standaard"/>
    <w:next w:val="Standaard"/>
    <w:uiPriority w:val="35"/>
    <w:unhideWhenUsed/>
    <w:qFormat/>
    <w:rsid w:val="00600680"/>
    <w:pPr>
      <w:spacing w:after="200" w:line="240" w:lineRule="auto"/>
      <w:jc w:val="both"/>
    </w:pPr>
    <w:rPr>
      <w:rFonts w:ascii="Verdana" w:eastAsiaTheme="minorHAnsi" w:hAnsi="Verdana" w:cstheme="minorBidi"/>
      <w:b/>
      <w:bCs/>
      <w:sz w:val="16"/>
      <w:szCs w:val="18"/>
      <w:lang w:eastAsia="nl-NL"/>
    </w:rPr>
  </w:style>
  <w:style w:type="character" w:styleId="Voetnootmarkering">
    <w:name w:val="footnote reference"/>
    <w:uiPriority w:val="99"/>
    <w:rsid w:val="00600680"/>
    <w:rPr>
      <w:rFonts w:ascii="Times New Roman" w:hAnsi="Times New Roman"/>
      <w:noProof w:val="0"/>
      <w:sz w:val="18"/>
      <w:szCs w:val="18"/>
      <w:vertAlign w:val="superscript"/>
      <w:lang w:val="nl-NL"/>
    </w:rPr>
  </w:style>
  <w:style w:type="paragraph" w:styleId="Voetnoottekst">
    <w:name w:val="footnote text"/>
    <w:basedOn w:val="Standaard"/>
    <w:link w:val="VoetnoottekstChar"/>
    <w:semiHidden/>
    <w:rsid w:val="00600680"/>
    <w:pPr>
      <w:spacing w:after="120" w:line="260" w:lineRule="atLeast"/>
      <w:jc w:val="both"/>
    </w:pPr>
    <w:rPr>
      <w:rFonts w:ascii="Verdana" w:eastAsiaTheme="majorEastAsia" w:hAnsi="Verdana" w:cstheme="majorBidi"/>
      <w:spacing w:val="4"/>
      <w:sz w:val="16"/>
      <w:szCs w:val="19"/>
      <w:lang w:val="nl" w:eastAsia="nl-NL"/>
    </w:rPr>
  </w:style>
  <w:style w:type="character" w:customStyle="1" w:styleId="VoetnoottekstChar">
    <w:name w:val="Voetnoottekst Char"/>
    <w:basedOn w:val="Standaardalinea-lettertype"/>
    <w:link w:val="Voetnoottekst"/>
    <w:semiHidden/>
    <w:rsid w:val="00600680"/>
    <w:rPr>
      <w:rFonts w:ascii="Verdana" w:eastAsiaTheme="majorEastAsia" w:hAnsi="Verdana" w:cstheme="majorBidi"/>
      <w:spacing w:val="4"/>
      <w:sz w:val="16"/>
      <w:szCs w:val="19"/>
      <w:lang w:val="nl"/>
    </w:rPr>
  </w:style>
  <w:style w:type="table" w:customStyle="1" w:styleId="Blauwetabel">
    <w:name w:val="Blauwe tabel"/>
    <w:basedOn w:val="Standaardtabel"/>
    <w:uiPriority w:val="99"/>
    <w:rsid w:val="00600680"/>
    <w:rPr>
      <w:rFonts w:asciiTheme="majorHAnsi" w:eastAsiaTheme="majorEastAsia" w:hAnsiTheme="majorHAnsi" w:cstheme="majorBidi"/>
      <w:sz w:val="22"/>
      <w:szCs w:val="22"/>
    </w:rPr>
    <w:tblP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blStylePr w:type="firstRow">
      <w:rPr>
        <w:b/>
        <w:color w:val="FFFFFF" w:themeColor="background1"/>
      </w:rPr>
      <w:tblPr/>
      <w:tcPr>
        <w:shd w:val="clear" w:color="auto" w:fill="1F497D" w:themeFill="text2"/>
      </w:tcPr>
    </w:tblStylePr>
    <w:tblStylePr w:type="firstCol">
      <w:tblPr/>
      <w:tcPr>
        <w:shd w:val="clear" w:color="auto" w:fill="C6D9F1" w:themeFill="text2" w:themeFillTint="33"/>
      </w:tcPr>
    </w:tblStylePr>
  </w:style>
  <w:style w:type="table" w:customStyle="1" w:styleId="Blauwetabel1">
    <w:name w:val="Blauwe tabel1"/>
    <w:basedOn w:val="Standaardtabel"/>
    <w:uiPriority w:val="99"/>
    <w:rsid w:val="003603C6"/>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2">
    <w:name w:val="Blauwe tabel2"/>
    <w:basedOn w:val="Standaardtabel"/>
    <w:uiPriority w:val="99"/>
    <w:rsid w:val="003603C6"/>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3">
    <w:name w:val="Blauwe tabel3"/>
    <w:basedOn w:val="Standaardtabel"/>
    <w:uiPriority w:val="99"/>
    <w:rsid w:val="00033056"/>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4">
    <w:name w:val="Blauwe tabel4"/>
    <w:basedOn w:val="Standaardtabel"/>
    <w:uiPriority w:val="99"/>
    <w:rsid w:val="00033056"/>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5">
    <w:name w:val="Blauwe tabel5"/>
    <w:basedOn w:val="Standaardtabel"/>
    <w:uiPriority w:val="99"/>
    <w:rsid w:val="00EA49B0"/>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6">
    <w:name w:val="Blauwe tabel6"/>
    <w:basedOn w:val="Standaardtabel"/>
    <w:uiPriority w:val="99"/>
    <w:rsid w:val="004341CC"/>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7">
    <w:name w:val="Blauwe tabel7"/>
    <w:basedOn w:val="Standaardtabel"/>
    <w:uiPriority w:val="99"/>
    <w:rsid w:val="004341CC"/>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table" w:customStyle="1" w:styleId="Blauwetabel8">
    <w:name w:val="Blauwe tabel8"/>
    <w:basedOn w:val="Standaardtabel"/>
    <w:uiPriority w:val="99"/>
    <w:rsid w:val="004341CC"/>
    <w:rPr>
      <w:rFonts w:ascii="Verdana" w:eastAsia="Times New Roman" w:hAnsi="Verdana"/>
      <w:sz w:val="22"/>
      <w:szCs w:val="22"/>
    </w:rPr>
    <w:tblPr>
      <w:tblBorders>
        <w:top w:val="single" w:sz="4" w:space="0" w:color="575F6D"/>
        <w:left w:val="single" w:sz="4" w:space="0" w:color="575F6D"/>
        <w:bottom w:val="single" w:sz="4" w:space="0" w:color="575F6D"/>
        <w:right w:val="single" w:sz="4" w:space="0" w:color="575F6D"/>
        <w:insideH w:val="single" w:sz="4" w:space="0" w:color="575F6D"/>
        <w:insideV w:val="single" w:sz="4" w:space="0" w:color="575F6D"/>
      </w:tblBorders>
    </w:tblPr>
    <w:tblStylePr w:type="firstRow">
      <w:rPr>
        <w:b/>
        <w:color w:val="FFFFFF"/>
      </w:rPr>
      <w:tblPr/>
      <w:tcPr>
        <w:shd w:val="clear" w:color="auto" w:fill="575F6D"/>
      </w:tcPr>
    </w:tblStylePr>
    <w:tblStylePr w:type="firstCol">
      <w:tblPr/>
      <w:tcPr>
        <w:shd w:val="clear" w:color="auto" w:fill="DBDEE3"/>
      </w:tcPr>
    </w:tblStylePr>
  </w:style>
  <w:style w:type="character" w:customStyle="1" w:styleId="GeenafstandChar">
    <w:name w:val="Geen afstand Char"/>
    <w:basedOn w:val="Standaardalinea-lettertype"/>
    <w:link w:val="Geenafstand"/>
    <w:uiPriority w:val="1"/>
    <w:rsid w:val="001D3A69"/>
    <w:rPr>
      <w:rFonts w:asciiTheme="minorHAnsi" w:eastAsiaTheme="minorHAnsi" w:hAnsiTheme="minorHAnsi" w:cstheme="minorBidi"/>
      <w:sz w:val="22"/>
      <w:szCs w:val="22"/>
      <w:lang w:eastAsia="en-US"/>
    </w:rPr>
  </w:style>
  <w:style w:type="paragraph" w:customStyle="1" w:styleId="Kopregel1">
    <w:name w:val="Kopregel 1"/>
    <w:basedOn w:val="Standaard"/>
    <w:rsid w:val="00DD42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84" w:lineRule="atLeast"/>
    </w:pPr>
    <w:rPr>
      <w:rFonts w:eastAsia="Times New Roman"/>
      <w:b/>
      <w:sz w:val="16"/>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442113693">
      <w:bodyDiv w:val="1"/>
      <w:marLeft w:val="0"/>
      <w:marRight w:val="0"/>
      <w:marTop w:val="0"/>
      <w:marBottom w:val="0"/>
      <w:divBdr>
        <w:top w:val="none" w:sz="0" w:space="0" w:color="auto"/>
        <w:left w:val="none" w:sz="0" w:space="0" w:color="auto"/>
        <w:bottom w:val="none" w:sz="0" w:space="0" w:color="auto"/>
        <w:right w:val="none" w:sz="0" w:space="0" w:color="auto"/>
      </w:divBdr>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mailto:facturen@belastingdienst.nl" TargetMode="Externa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logius.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A6196-5A2F-44B3-B922-F4AB95CF6650}"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nl-NL"/>
        </a:p>
      </dgm:t>
    </dgm:pt>
    <dgm:pt modelId="{31FE645B-087C-4DF9-838D-BBE16B57C55C}">
      <dgm:prSet phldrT="[Tekst]" custT="1">
        <dgm:style>
          <a:lnRef idx="2">
            <a:schemeClr val="accent1"/>
          </a:lnRef>
          <a:fillRef idx="1">
            <a:schemeClr val="lt1"/>
          </a:fillRef>
          <a:effectRef idx="0">
            <a:schemeClr val="accent1"/>
          </a:effectRef>
          <a:fontRef idx="minor">
            <a:schemeClr val="dk1"/>
          </a:fontRef>
        </dgm:style>
      </dgm:prSet>
      <dgm:spPr>
        <a:solidFill>
          <a:schemeClr val="tx2">
            <a:lumMod val="20000"/>
            <a:lumOff val="80000"/>
          </a:schemeClr>
        </a:solidFill>
        <a:ln>
          <a:noFill/>
        </a:ln>
      </dgm:spPr>
      <dgm:t>
        <a:bodyPr/>
        <a:lstStyle/>
        <a:p>
          <a:r>
            <a:rPr lang="nl-NL" sz="1100">
              <a:latin typeface="Verdana" panose="020B0604030504040204" pitchFamily="34" charset="0"/>
              <a:ea typeface="Verdana" panose="020B0604030504040204" pitchFamily="34" charset="0"/>
              <a:cs typeface="Verdana" panose="020B0604030504040204" pitchFamily="34" charset="0"/>
            </a:rPr>
            <a:t>Leveranciers-en Contractmanagement</a:t>
          </a:r>
        </a:p>
      </dgm:t>
    </dgm:pt>
    <dgm:pt modelId="{BDD4D417-833A-4DD2-9FF4-8FD2FBCADE54}" type="parTrans" cxnId="{199DBD3D-DB09-428B-91AA-B423F407563C}">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51BCA265-0EAE-4A7B-9E9D-B0B0F8174072}" type="sibTrans" cxnId="{199DBD3D-DB09-428B-91AA-B423F407563C}">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9E0496ED-092B-4397-B5EB-4BE3EF3F4901}">
      <dgm:prSet phldrT="[Tekst]" custT="1">
        <dgm:style>
          <a:lnRef idx="2">
            <a:schemeClr val="accent1"/>
          </a:lnRef>
          <a:fillRef idx="1">
            <a:schemeClr val="lt1"/>
          </a:fillRef>
          <a:effectRef idx="0">
            <a:schemeClr val="accent1"/>
          </a:effectRef>
          <a:fontRef idx="minor">
            <a:schemeClr val="dk1"/>
          </a:fontRef>
        </dgm:style>
      </dgm:prSet>
      <dgm:spPr>
        <a:solidFill>
          <a:schemeClr val="tx2">
            <a:lumMod val="20000"/>
            <a:lumOff val="80000"/>
          </a:schemeClr>
        </a:solidFill>
        <a:ln>
          <a:noFill/>
        </a:ln>
      </dgm:spPr>
      <dgm:t>
        <a:bodyPr/>
        <a:lstStyle/>
        <a:p>
          <a:r>
            <a:rPr lang="nl-NL" sz="1100">
              <a:latin typeface="Verdana" panose="020B0604030504040204" pitchFamily="34" charset="0"/>
              <a:ea typeface="Verdana" panose="020B0604030504040204" pitchFamily="34" charset="0"/>
              <a:cs typeface="Verdana" panose="020B0604030504040204" pitchFamily="34" charset="0"/>
            </a:rPr>
            <a:t> Governance</a:t>
          </a:r>
        </a:p>
      </dgm:t>
    </dgm:pt>
    <dgm:pt modelId="{F24638EE-F594-40E4-A06A-871E591B0FFB}" type="parTrans" cxnId="{B80D7F2B-C496-4AA0-96D7-560C62DC79F0}">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4D3E2DE6-74B8-4D5D-BE4C-97DE8B71612A}" type="sibTrans" cxnId="{B80D7F2B-C496-4AA0-96D7-560C62DC79F0}">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6FF53D87-E0C1-4034-BFBD-4E4C396B65F4}">
      <dgm:prSet phldrT="[Tekst]" custT="1">
        <dgm:style>
          <a:lnRef idx="2">
            <a:schemeClr val="accent1"/>
          </a:lnRef>
          <a:fillRef idx="1">
            <a:schemeClr val="lt1"/>
          </a:fillRef>
          <a:effectRef idx="0">
            <a:schemeClr val="accent1"/>
          </a:effectRef>
          <a:fontRef idx="minor">
            <a:schemeClr val="dk1"/>
          </a:fontRef>
        </dgm:style>
      </dgm:prSet>
      <dgm:spPr>
        <a:solidFill>
          <a:schemeClr val="tx2">
            <a:lumMod val="20000"/>
            <a:lumOff val="80000"/>
          </a:schemeClr>
        </a:solidFill>
        <a:ln>
          <a:noFill/>
        </a:ln>
      </dgm:spPr>
      <dgm:t>
        <a:bodyPr/>
        <a:lstStyle/>
        <a:p>
          <a:r>
            <a:rPr lang="nl-NL" sz="1100">
              <a:latin typeface="Verdana" panose="020B0604030504040204" pitchFamily="34" charset="0"/>
              <a:ea typeface="Verdana" panose="020B0604030504040204" pitchFamily="34" charset="0"/>
              <a:cs typeface="Verdana" panose="020B0604030504040204" pitchFamily="34" charset="0"/>
            </a:rPr>
            <a:t>Dossier Afspraken en Procedures (DAP)</a:t>
          </a:r>
        </a:p>
      </dgm:t>
    </dgm:pt>
    <dgm:pt modelId="{18FEA4CB-335E-4B67-9AE8-5999998628A4}" type="parTrans" cxnId="{990530B2-83D2-46B3-993B-19971A73B420}">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74D69CD8-0E0D-42A2-A435-FEF5B56D016D}" type="sibTrans" cxnId="{990530B2-83D2-46B3-993B-19971A73B420}">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3987E7C1-BB24-4664-99D8-4C78705B252E}">
      <dgm:prSet phldrT="[Tekst]" custT="1">
        <dgm:style>
          <a:lnRef idx="2">
            <a:schemeClr val="accent1"/>
          </a:lnRef>
          <a:fillRef idx="1">
            <a:schemeClr val="lt1"/>
          </a:fillRef>
          <a:effectRef idx="0">
            <a:schemeClr val="accent1"/>
          </a:effectRef>
          <a:fontRef idx="minor">
            <a:schemeClr val="dk1"/>
          </a:fontRef>
        </dgm:style>
      </dgm:prSet>
      <dgm:spPr>
        <a:solidFill>
          <a:schemeClr val="tx2">
            <a:lumMod val="20000"/>
            <a:lumOff val="80000"/>
          </a:schemeClr>
        </a:solidFill>
        <a:ln>
          <a:noFill/>
        </a:ln>
      </dgm:spPr>
      <dgm:t>
        <a:bodyPr/>
        <a:lstStyle/>
        <a:p>
          <a:r>
            <a:rPr lang="nl-NL" sz="1100">
              <a:latin typeface="Verdana" panose="020B0604030504040204" pitchFamily="34" charset="0"/>
              <a:ea typeface="Verdana" panose="020B0604030504040204" pitchFamily="34" charset="0"/>
              <a:cs typeface="Verdana" panose="020B0604030504040204" pitchFamily="34" charset="0"/>
            </a:rPr>
            <a:t>Service Level Agreement (SLA)</a:t>
          </a:r>
        </a:p>
      </dgm:t>
    </dgm:pt>
    <dgm:pt modelId="{4621932B-A87B-4C77-B59F-29C0F2AF7ADE}" type="parTrans" cxnId="{6D21ED29-350B-429D-A4A8-1FD92C083C21}">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9ACA3D41-8CE7-4B74-9807-23F8BD019DE5}" type="sibTrans" cxnId="{6D21ED29-350B-429D-A4A8-1FD92C083C21}">
      <dgm:prSet/>
      <dgm:spPr/>
      <dgm:t>
        <a:bodyPr/>
        <a:lstStyle/>
        <a:p>
          <a:endParaRPr lang="nl-NL" sz="1100">
            <a:latin typeface="Verdana" panose="020B0604030504040204" pitchFamily="34" charset="0"/>
            <a:ea typeface="Verdana" panose="020B0604030504040204" pitchFamily="34" charset="0"/>
            <a:cs typeface="Verdana" panose="020B0604030504040204" pitchFamily="34" charset="0"/>
          </a:endParaRPr>
        </a:p>
      </dgm:t>
    </dgm:pt>
    <dgm:pt modelId="{06769F6D-4D6A-46E1-B1DB-E657EBD04EE1}" type="pres">
      <dgm:prSet presAssocID="{1F6A6196-5A2F-44B3-B922-F4AB95CF6650}" presName="hierChild1" presStyleCnt="0">
        <dgm:presLayoutVars>
          <dgm:orgChart val="1"/>
          <dgm:chPref val="1"/>
          <dgm:dir/>
          <dgm:animOne val="branch"/>
          <dgm:animLvl val="lvl"/>
          <dgm:resizeHandles/>
        </dgm:presLayoutVars>
      </dgm:prSet>
      <dgm:spPr/>
    </dgm:pt>
    <dgm:pt modelId="{D4BC53C3-84B6-4374-88C3-64FDA8ABC39C}" type="pres">
      <dgm:prSet presAssocID="{31FE645B-087C-4DF9-838D-BBE16B57C55C}" presName="hierRoot1" presStyleCnt="0">
        <dgm:presLayoutVars>
          <dgm:hierBranch val="init"/>
        </dgm:presLayoutVars>
      </dgm:prSet>
      <dgm:spPr/>
    </dgm:pt>
    <dgm:pt modelId="{BCD3C6C6-4578-4373-8B60-A54C71CB1B5C}" type="pres">
      <dgm:prSet presAssocID="{31FE645B-087C-4DF9-838D-BBE16B57C55C}" presName="rootComposite1" presStyleCnt="0"/>
      <dgm:spPr/>
    </dgm:pt>
    <dgm:pt modelId="{134D4743-CE7C-4BF1-B465-7DDA197B6AE3}" type="pres">
      <dgm:prSet presAssocID="{31FE645B-087C-4DF9-838D-BBE16B57C55C}" presName="rootText1" presStyleLbl="node0" presStyleIdx="0" presStyleCnt="1" custScaleX="302817" custScaleY="131231" custLinFactNeighborY="-38172">
        <dgm:presLayoutVars>
          <dgm:chPref val="3"/>
        </dgm:presLayoutVars>
      </dgm:prSet>
      <dgm:spPr/>
    </dgm:pt>
    <dgm:pt modelId="{E39EFE3D-A80E-4A3C-98E6-7DBCB419CFFD}" type="pres">
      <dgm:prSet presAssocID="{31FE645B-087C-4DF9-838D-BBE16B57C55C}" presName="rootConnector1" presStyleLbl="node1" presStyleIdx="0" presStyleCnt="0"/>
      <dgm:spPr/>
    </dgm:pt>
    <dgm:pt modelId="{2808EDF2-BE17-4CE6-B291-0CA314F9FD15}" type="pres">
      <dgm:prSet presAssocID="{31FE645B-087C-4DF9-838D-BBE16B57C55C}" presName="hierChild2" presStyleCnt="0"/>
      <dgm:spPr/>
    </dgm:pt>
    <dgm:pt modelId="{2B01E580-3B86-492A-8066-BE93869611B3}" type="pres">
      <dgm:prSet presAssocID="{F24638EE-F594-40E4-A06A-871E591B0FFB}" presName="Name37" presStyleLbl="parChTrans1D2" presStyleIdx="0" presStyleCnt="3"/>
      <dgm:spPr/>
    </dgm:pt>
    <dgm:pt modelId="{74C213EE-1424-4B72-B99B-198D4EAC6143}" type="pres">
      <dgm:prSet presAssocID="{9E0496ED-092B-4397-B5EB-4BE3EF3F4901}" presName="hierRoot2" presStyleCnt="0">
        <dgm:presLayoutVars>
          <dgm:hierBranch val="init"/>
        </dgm:presLayoutVars>
      </dgm:prSet>
      <dgm:spPr/>
    </dgm:pt>
    <dgm:pt modelId="{511C4D0A-F2C3-4A5D-8E2D-606899BFB876}" type="pres">
      <dgm:prSet presAssocID="{9E0496ED-092B-4397-B5EB-4BE3EF3F4901}" presName="rootComposite" presStyleCnt="0"/>
      <dgm:spPr/>
    </dgm:pt>
    <dgm:pt modelId="{29AB3299-76E6-4A30-84B8-0874A0C25DDD}" type="pres">
      <dgm:prSet presAssocID="{9E0496ED-092B-4397-B5EB-4BE3EF3F4901}" presName="rootText" presStyleLbl="node2" presStyleIdx="0" presStyleCnt="3" custScaleX="302817" custScaleY="131231">
        <dgm:presLayoutVars>
          <dgm:chPref val="3"/>
        </dgm:presLayoutVars>
      </dgm:prSet>
      <dgm:spPr/>
    </dgm:pt>
    <dgm:pt modelId="{41E8F534-142D-47F0-A548-56F7098E904B}" type="pres">
      <dgm:prSet presAssocID="{9E0496ED-092B-4397-B5EB-4BE3EF3F4901}" presName="rootConnector" presStyleLbl="node2" presStyleIdx="0" presStyleCnt="3"/>
      <dgm:spPr/>
    </dgm:pt>
    <dgm:pt modelId="{74B6C197-833C-414B-BE91-0E4855EB498B}" type="pres">
      <dgm:prSet presAssocID="{9E0496ED-092B-4397-B5EB-4BE3EF3F4901}" presName="hierChild4" presStyleCnt="0"/>
      <dgm:spPr/>
    </dgm:pt>
    <dgm:pt modelId="{AB96AF17-8708-4E56-A62B-4EFDE1C99AEB}" type="pres">
      <dgm:prSet presAssocID="{9E0496ED-092B-4397-B5EB-4BE3EF3F4901}" presName="hierChild5" presStyleCnt="0"/>
      <dgm:spPr/>
    </dgm:pt>
    <dgm:pt modelId="{22CDDB53-26E3-4BFC-B78C-5E11CE467044}" type="pres">
      <dgm:prSet presAssocID="{4621932B-A87B-4C77-B59F-29C0F2AF7ADE}" presName="Name37" presStyleLbl="parChTrans1D2" presStyleIdx="1" presStyleCnt="3"/>
      <dgm:spPr/>
    </dgm:pt>
    <dgm:pt modelId="{FDEC4154-E4BC-4F56-9239-5FA632D492C2}" type="pres">
      <dgm:prSet presAssocID="{3987E7C1-BB24-4664-99D8-4C78705B252E}" presName="hierRoot2" presStyleCnt="0">
        <dgm:presLayoutVars>
          <dgm:hierBranch val="init"/>
        </dgm:presLayoutVars>
      </dgm:prSet>
      <dgm:spPr/>
    </dgm:pt>
    <dgm:pt modelId="{2D941B25-6996-4669-845E-7FFAA5FF98D8}" type="pres">
      <dgm:prSet presAssocID="{3987E7C1-BB24-4664-99D8-4C78705B252E}" presName="rootComposite" presStyleCnt="0"/>
      <dgm:spPr/>
    </dgm:pt>
    <dgm:pt modelId="{65A194CA-5C03-46A7-99A6-179BEDEB3715}" type="pres">
      <dgm:prSet presAssocID="{3987E7C1-BB24-4664-99D8-4C78705B252E}" presName="rootText" presStyleLbl="node2" presStyleIdx="1" presStyleCnt="3" custScaleX="302817" custScaleY="131231">
        <dgm:presLayoutVars>
          <dgm:chPref val="3"/>
        </dgm:presLayoutVars>
      </dgm:prSet>
      <dgm:spPr/>
    </dgm:pt>
    <dgm:pt modelId="{DC223ACB-21E0-4B99-A690-12AA2C0B76A0}" type="pres">
      <dgm:prSet presAssocID="{3987E7C1-BB24-4664-99D8-4C78705B252E}" presName="rootConnector" presStyleLbl="node2" presStyleIdx="1" presStyleCnt="3"/>
      <dgm:spPr/>
    </dgm:pt>
    <dgm:pt modelId="{2F338ACB-B3DD-4324-996E-7A7274CAA459}" type="pres">
      <dgm:prSet presAssocID="{3987E7C1-BB24-4664-99D8-4C78705B252E}" presName="hierChild4" presStyleCnt="0"/>
      <dgm:spPr/>
    </dgm:pt>
    <dgm:pt modelId="{04324AD4-0909-40B6-B013-919A59CD7B24}" type="pres">
      <dgm:prSet presAssocID="{3987E7C1-BB24-4664-99D8-4C78705B252E}" presName="hierChild5" presStyleCnt="0"/>
      <dgm:spPr/>
    </dgm:pt>
    <dgm:pt modelId="{7E3AAAA9-6FA8-48B6-A29D-0BE5614B249C}" type="pres">
      <dgm:prSet presAssocID="{18FEA4CB-335E-4B67-9AE8-5999998628A4}" presName="Name37" presStyleLbl="parChTrans1D2" presStyleIdx="2" presStyleCnt="3"/>
      <dgm:spPr/>
    </dgm:pt>
    <dgm:pt modelId="{DE8EAC31-6115-48ED-B68D-B188B6CF258F}" type="pres">
      <dgm:prSet presAssocID="{6FF53D87-E0C1-4034-BFBD-4E4C396B65F4}" presName="hierRoot2" presStyleCnt="0">
        <dgm:presLayoutVars>
          <dgm:hierBranch val="init"/>
        </dgm:presLayoutVars>
      </dgm:prSet>
      <dgm:spPr/>
    </dgm:pt>
    <dgm:pt modelId="{9D349B4C-890D-4DB5-B2C5-466128A08AC2}" type="pres">
      <dgm:prSet presAssocID="{6FF53D87-E0C1-4034-BFBD-4E4C396B65F4}" presName="rootComposite" presStyleCnt="0"/>
      <dgm:spPr/>
    </dgm:pt>
    <dgm:pt modelId="{83F63764-0934-4B3E-BCB9-8BE2B496321C}" type="pres">
      <dgm:prSet presAssocID="{6FF53D87-E0C1-4034-BFBD-4E4C396B65F4}" presName="rootText" presStyleLbl="node2" presStyleIdx="2" presStyleCnt="3" custScaleX="302817" custScaleY="131231">
        <dgm:presLayoutVars>
          <dgm:chPref val="3"/>
        </dgm:presLayoutVars>
      </dgm:prSet>
      <dgm:spPr/>
    </dgm:pt>
    <dgm:pt modelId="{7C97AEBA-3B2F-492D-924F-825E0E32F28A}" type="pres">
      <dgm:prSet presAssocID="{6FF53D87-E0C1-4034-BFBD-4E4C396B65F4}" presName="rootConnector" presStyleLbl="node2" presStyleIdx="2" presStyleCnt="3"/>
      <dgm:spPr/>
    </dgm:pt>
    <dgm:pt modelId="{328C2A98-ED30-4AB2-AB26-344802777F56}" type="pres">
      <dgm:prSet presAssocID="{6FF53D87-E0C1-4034-BFBD-4E4C396B65F4}" presName="hierChild4" presStyleCnt="0"/>
      <dgm:spPr/>
    </dgm:pt>
    <dgm:pt modelId="{BD17BA3D-BBD1-4C27-A972-0B1693D92506}" type="pres">
      <dgm:prSet presAssocID="{6FF53D87-E0C1-4034-BFBD-4E4C396B65F4}" presName="hierChild5" presStyleCnt="0"/>
      <dgm:spPr/>
    </dgm:pt>
    <dgm:pt modelId="{DA3BF647-057C-4D18-AFE3-B697258461E5}" type="pres">
      <dgm:prSet presAssocID="{31FE645B-087C-4DF9-838D-BBE16B57C55C}" presName="hierChild3" presStyleCnt="0"/>
      <dgm:spPr/>
    </dgm:pt>
  </dgm:ptLst>
  <dgm:cxnLst>
    <dgm:cxn modelId="{09EA5825-66C0-44F3-9E4F-7CD2DA4738C6}" type="presOf" srcId="{6FF53D87-E0C1-4034-BFBD-4E4C396B65F4}" destId="{7C97AEBA-3B2F-492D-924F-825E0E32F28A}" srcOrd="1" destOrd="0" presId="urn:microsoft.com/office/officeart/2005/8/layout/orgChart1"/>
    <dgm:cxn modelId="{6D21ED29-350B-429D-A4A8-1FD92C083C21}" srcId="{31FE645B-087C-4DF9-838D-BBE16B57C55C}" destId="{3987E7C1-BB24-4664-99D8-4C78705B252E}" srcOrd="1" destOrd="0" parTransId="{4621932B-A87B-4C77-B59F-29C0F2AF7ADE}" sibTransId="{9ACA3D41-8CE7-4B74-9807-23F8BD019DE5}"/>
    <dgm:cxn modelId="{B80D7F2B-C496-4AA0-96D7-560C62DC79F0}" srcId="{31FE645B-087C-4DF9-838D-BBE16B57C55C}" destId="{9E0496ED-092B-4397-B5EB-4BE3EF3F4901}" srcOrd="0" destOrd="0" parTransId="{F24638EE-F594-40E4-A06A-871E591B0FFB}" sibTransId="{4D3E2DE6-74B8-4D5D-BE4C-97DE8B71612A}"/>
    <dgm:cxn modelId="{F372B231-830E-4F97-8535-90622F197B76}" type="presOf" srcId="{3987E7C1-BB24-4664-99D8-4C78705B252E}" destId="{65A194CA-5C03-46A7-99A6-179BEDEB3715}" srcOrd="0" destOrd="0" presId="urn:microsoft.com/office/officeart/2005/8/layout/orgChart1"/>
    <dgm:cxn modelId="{199DBD3D-DB09-428B-91AA-B423F407563C}" srcId="{1F6A6196-5A2F-44B3-B922-F4AB95CF6650}" destId="{31FE645B-087C-4DF9-838D-BBE16B57C55C}" srcOrd="0" destOrd="0" parTransId="{BDD4D417-833A-4DD2-9FF4-8FD2FBCADE54}" sibTransId="{51BCA265-0EAE-4A7B-9E9D-B0B0F8174072}"/>
    <dgm:cxn modelId="{AC064B5D-13DF-472B-BBBC-F66C4949A779}" type="presOf" srcId="{1F6A6196-5A2F-44B3-B922-F4AB95CF6650}" destId="{06769F6D-4D6A-46E1-B1DB-E657EBD04EE1}" srcOrd="0" destOrd="0" presId="urn:microsoft.com/office/officeart/2005/8/layout/orgChart1"/>
    <dgm:cxn modelId="{37B24A42-0C37-44F3-B5ED-C137B6DEDDA5}" type="presOf" srcId="{31FE645B-087C-4DF9-838D-BBE16B57C55C}" destId="{134D4743-CE7C-4BF1-B465-7DDA197B6AE3}" srcOrd="0" destOrd="0" presId="urn:microsoft.com/office/officeart/2005/8/layout/orgChart1"/>
    <dgm:cxn modelId="{6CB42174-6E66-42C0-8C02-4D06BAC0EF86}" type="presOf" srcId="{9E0496ED-092B-4397-B5EB-4BE3EF3F4901}" destId="{41E8F534-142D-47F0-A548-56F7098E904B}" srcOrd="1" destOrd="0" presId="urn:microsoft.com/office/officeart/2005/8/layout/orgChart1"/>
    <dgm:cxn modelId="{31F4E888-F3C4-44CE-AE12-8ED7D51D7CE7}" type="presOf" srcId="{3987E7C1-BB24-4664-99D8-4C78705B252E}" destId="{DC223ACB-21E0-4B99-A690-12AA2C0B76A0}" srcOrd="1" destOrd="0" presId="urn:microsoft.com/office/officeart/2005/8/layout/orgChart1"/>
    <dgm:cxn modelId="{604F8094-1BC3-4FDC-AAF4-DE59AE6949E8}" type="presOf" srcId="{6FF53D87-E0C1-4034-BFBD-4E4C396B65F4}" destId="{83F63764-0934-4B3E-BCB9-8BE2B496321C}" srcOrd="0" destOrd="0" presId="urn:microsoft.com/office/officeart/2005/8/layout/orgChart1"/>
    <dgm:cxn modelId="{47FF59A6-626F-4034-BB44-8DF91F5F7E78}" type="presOf" srcId="{31FE645B-087C-4DF9-838D-BBE16B57C55C}" destId="{E39EFE3D-A80E-4A3C-98E6-7DBCB419CFFD}" srcOrd="1" destOrd="0" presId="urn:microsoft.com/office/officeart/2005/8/layout/orgChart1"/>
    <dgm:cxn modelId="{990530B2-83D2-46B3-993B-19971A73B420}" srcId="{31FE645B-087C-4DF9-838D-BBE16B57C55C}" destId="{6FF53D87-E0C1-4034-BFBD-4E4C396B65F4}" srcOrd="2" destOrd="0" parTransId="{18FEA4CB-335E-4B67-9AE8-5999998628A4}" sibTransId="{74D69CD8-0E0D-42A2-A435-FEF5B56D016D}"/>
    <dgm:cxn modelId="{ACE71DC9-390A-4058-8C44-3D2B45A035DB}" type="presOf" srcId="{9E0496ED-092B-4397-B5EB-4BE3EF3F4901}" destId="{29AB3299-76E6-4A30-84B8-0874A0C25DDD}" srcOrd="0" destOrd="0" presId="urn:microsoft.com/office/officeart/2005/8/layout/orgChart1"/>
    <dgm:cxn modelId="{516424CA-EC14-41AD-8DF9-EB322F39E8B8}" type="presOf" srcId="{F24638EE-F594-40E4-A06A-871E591B0FFB}" destId="{2B01E580-3B86-492A-8066-BE93869611B3}" srcOrd="0" destOrd="0" presId="urn:microsoft.com/office/officeart/2005/8/layout/orgChart1"/>
    <dgm:cxn modelId="{BD6C22CC-3C75-416D-B011-E758172A95AB}" type="presOf" srcId="{4621932B-A87B-4C77-B59F-29C0F2AF7ADE}" destId="{22CDDB53-26E3-4BFC-B78C-5E11CE467044}" srcOrd="0" destOrd="0" presId="urn:microsoft.com/office/officeart/2005/8/layout/orgChart1"/>
    <dgm:cxn modelId="{179BC2FA-F655-4E07-B53B-7840BC080F12}" type="presOf" srcId="{18FEA4CB-335E-4B67-9AE8-5999998628A4}" destId="{7E3AAAA9-6FA8-48B6-A29D-0BE5614B249C}" srcOrd="0" destOrd="0" presId="urn:microsoft.com/office/officeart/2005/8/layout/orgChart1"/>
    <dgm:cxn modelId="{73E195AD-1805-4ED8-81CD-3C6DFEBC3272}" type="presParOf" srcId="{06769F6D-4D6A-46E1-B1DB-E657EBD04EE1}" destId="{D4BC53C3-84B6-4374-88C3-64FDA8ABC39C}" srcOrd="0" destOrd="0" presId="urn:microsoft.com/office/officeart/2005/8/layout/orgChart1"/>
    <dgm:cxn modelId="{72E8E127-C615-46EC-8509-76985C4FA3CF}" type="presParOf" srcId="{D4BC53C3-84B6-4374-88C3-64FDA8ABC39C}" destId="{BCD3C6C6-4578-4373-8B60-A54C71CB1B5C}" srcOrd="0" destOrd="0" presId="urn:microsoft.com/office/officeart/2005/8/layout/orgChart1"/>
    <dgm:cxn modelId="{69115830-8F63-4462-843B-564734D33E0C}" type="presParOf" srcId="{BCD3C6C6-4578-4373-8B60-A54C71CB1B5C}" destId="{134D4743-CE7C-4BF1-B465-7DDA197B6AE3}" srcOrd="0" destOrd="0" presId="urn:microsoft.com/office/officeart/2005/8/layout/orgChart1"/>
    <dgm:cxn modelId="{D6DC0390-257F-4875-A2B1-F4A60A9DB7ED}" type="presParOf" srcId="{BCD3C6C6-4578-4373-8B60-A54C71CB1B5C}" destId="{E39EFE3D-A80E-4A3C-98E6-7DBCB419CFFD}" srcOrd="1" destOrd="0" presId="urn:microsoft.com/office/officeart/2005/8/layout/orgChart1"/>
    <dgm:cxn modelId="{4FA959EE-D5C1-4C68-AF1D-3FE0EE6672A3}" type="presParOf" srcId="{D4BC53C3-84B6-4374-88C3-64FDA8ABC39C}" destId="{2808EDF2-BE17-4CE6-B291-0CA314F9FD15}" srcOrd="1" destOrd="0" presId="urn:microsoft.com/office/officeart/2005/8/layout/orgChart1"/>
    <dgm:cxn modelId="{C02A0FE7-A61C-4FAD-8135-343A39F85358}" type="presParOf" srcId="{2808EDF2-BE17-4CE6-B291-0CA314F9FD15}" destId="{2B01E580-3B86-492A-8066-BE93869611B3}" srcOrd="0" destOrd="0" presId="urn:microsoft.com/office/officeart/2005/8/layout/orgChart1"/>
    <dgm:cxn modelId="{CCA60C34-77F2-426C-95A9-699394C4A78D}" type="presParOf" srcId="{2808EDF2-BE17-4CE6-B291-0CA314F9FD15}" destId="{74C213EE-1424-4B72-B99B-198D4EAC6143}" srcOrd="1" destOrd="0" presId="urn:microsoft.com/office/officeart/2005/8/layout/orgChart1"/>
    <dgm:cxn modelId="{7FDB12F1-0A63-4E34-8110-5DCB9ACE8591}" type="presParOf" srcId="{74C213EE-1424-4B72-B99B-198D4EAC6143}" destId="{511C4D0A-F2C3-4A5D-8E2D-606899BFB876}" srcOrd="0" destOrd="0" presId="urn:microsoft.com/office/officeart/2005/8/layout/orgChart1"/>
    <dgm:cxn modelId="{9CAA6407-FB78-4EBA-B7B6-A01BB3A08F04}" type="presParOf" srcId="{511C4D0A-F2C3-4A5D-8E2D-606899BFB876}" destId="{29AB3299-76E6-4A30-84B8-0874A0C25DDD}" srcOrd="0" destOrd="0" presId="urn:microsoft.com/office/officeart/2005/8/layout/orgChart1"/>
    <dgm:cxn modelId="{6FE552F3-6E60-4FE4-855F-E9CE064030FD}" type="presParOf" srcId="{511C4D0A-F2C3-4A5D-8E2D-606899BFB876}" destId="{41E8F534-142D-47F0-A548-56F7098E904B}" srcOrd="1" destOrd="0" presId="urn:microsoft.com/office/officeart/2005/8/layout/orgChart1"/>
    <dgm:cxn modelId="{C600D625-531C-49C6-8BC8-CE8A352C0C3F}" type="presParOf" srcId="{74C213EE-1424-4B72-B99B-198D4EAC6143}" destId="{74B6C197-833C-414B-BE91-0E4855EB498B}" srcOrd="1" destOrd="0" presId="urn:microsoft.com/office/officeart/2005/8/layout/orgChart1"/>
    <dgm:cxn modelId="{29FDFC07-E972-41AC-A275-21D72E91B815}" type="presParOf" srcId="{74C213EE-1424-4B72-B99B-198D4EAC6143}" destId="{AB96AF17-8708-4E56-A62B-4EFDE1C99AEB}" srcOrd="2" destOrd="0" presId="urn:microsoft.com/office/officeart/2005/8/layout/orgChart1"/>
    <dgm:cxn modelId="{CCDC6C08-A23D-4A0F-8A3B-B7F8805E0645}" type="presParOf" srcId="{2808EDF2-BE17-4CE6-B291-0CA314F9FD15}" destId="{22CDDB53-26E3-4BFC-B78C-5E11CE467044}" srcOrd="2" destOrd="0" presId="urn:microsoft.com/office/officeart/2005/8/layout/orgChart1"/>
    <dgm:cxn modelId="{5EE414A4-3E02-4EE5-8B49-665CD4324D10}" type="presParOf" srcId="{2808EDF2-BE17-4CE6-B291-0CA314F9FD15}" destId="{FDEC4154-E4BC-4F56-9239-5FA632D492C2}" srcOrd="3" destOrd="0" presId="urn:microsoft.com/office/officeart/2005/8/layout/orgChart1"/>
    <dgm:cxn modelId="{0E054783-CC0F-47A1-82E7-A2C2409A2426}" type="presParOf" srcId="{FDEC4154-E4BC-4F56-9239-5FA632D492C2}" destId="{2D941B25-6996-4669-845E-7FFAA5FF98D8}" srcOrd="0" destOrd="0" presId="urn:microsoft.com/office/officeart/2005/8/layout/orgChart1"/>
    <dgm:cxn modelId="{D4DD386E-01D6-4DB6-BDA5-DE28181398AD}" type="presParOf" srcId="{2D941B25-6996-4669-845E-7FFAA5FF98D8}" destId="{65A194CA-5C03-46A7-99A6-179BEDEB3715}" srcOrd="0" destOrd="0" presId="urn:microsoft.com/office/officeart/2005/8/layout/orgChart1"/>
    <dgm:cxn modelId="{585C258A-6E24-48BE-943F-0BDB4498CDA4}" type="presParOf" srcId="{2D941B25-6996-4669-845E-7FFAA5FF98D8}" destId="{DC223ACB-21E0-4B99-A690-12AA2C0B76A0}" srcOrd="1" destOrd="0" presId="urn:microsoft.com/office/officeart/2005/8/layout/orgChart1"/>
    <dgm:cxn modelId="{6E9C1452-F900-4ADC-97DE-9392A3087703}" type="presParOf" srcId="{FDEC4154-E4BC-4F56-9239-5FA632D492C2}" destId="{2F338ACB-B3DD-4324-996E-7A7274CAA459}" srcOrd="1" destOrd="0" presId="urn:microsoft.com/office/officeart/2005/8/layout/orgChart1"/>
    <dgm:cxn modelId="{B7A806DF-7080-4784-87AE-6914848C99B0}" type="presParOf" srcId="{FDEC4154-E4BC-4F56-9239-5FA632D492C2}" destId="{04324AD4-0909-40B6-B013-919A59CD7B24}" srcOrd="2" destOrd="0" presId="urn:microsoft.com/office/officeart/2005/8/layout/orgChart1"/>
    <dgm:cxn modelId="{794CE103-638C-4A42-8908-9C7E1A6C81DA}" type="presParOf" srcId="{2808EDF2-BE17-4CE6-B291-0CA314F9FD15}" destId="{7E3AAAA9-6FA8-48B6-A29D-0BE5614B249C}" srcOrd="4" destOrd="0" presId="urn:microsoft.com/office/officeart/2005/8/layout/orgChart1"/>
    <dgm:cxn modelId="{CAAEBA6F-FC55-498E-987C-C18E6B4E8907}" type="presParOf" srcId="{2808EDF2-BE17-4CE6-B291-0CA314F9FD15}" destId="{DE8EAC31-6115-48ED-B68D-B188B6CF258F}" srcOrd="5" destOrd="0" presId="urn:microsoft.com/office/officeart/2005/8/layout/orgChart1"/>
    <dgm:cxn modelId="{92CBF68E-A46B-4A31-9C42-8723DC342335}" type="presParOf" srcId="{DE8EAC31-6115-48ED-B68D-B188B6CF258F}" destId="{9D349B4C-890D-4DB5-B2C5-466128A08AC2}" srcOrd="0" destOrd="0" presId="urn:microsoft.com/office/officeart/2005/8/layout/orgChart1"/>
    <dgm:cxn modelId="{2106703A-138A-4CEB-B071-313A8E478833}" type="presParOf" srcId="{9D349B4C-890D-4DB5-B2C5-466128A08AC2}" destId="{83F63764-0934-4B3E-BCB9-8BE2B496321C}" srcOrd="0" destOrd="0" presId="urn:microsoft.com/office/officeart/2005/8/layout/orgChart1"/>
    <dgm:cxn modelId="{DEAE2904-79F6-4A9B-8772-A785D37CC938}" type="presParOf" srcId="{9D349B4C-890D-4DB5-B2C5-466128A08AC2}" destId="{7C97AEBA-3B2F-492D-924F-825E0E32F28A}" srcOrd="1" destOrd="0" presId="urn:microsoft.com/office/officeart/2005/8/layout/orgChart1"/>
    <dgm:cxn modelId="{2062DA98-603A-40A4-A1EA-793EA322C792}" type="presParOf" srcId="{DE8EAC31-6115-48ED-B68D-B188B6CF258F}" destId="{328C2A98-ED30-4AB2-AB26-344802777F56}" srcOrd="1" destOrd="0" presId="urn:microsoft.com/office/officeart/2005/8/layout/orgChart1"/>
    <dgm:cxn modelId="{8E4C15B0-8866-4206-974E-2B9082620660}" type="presParOf" srcId="{DE8EAC31-6115-48ED-B68D-B188B6CF258F}" destId="{BD17BA3D-BBD1-4C27-A972-0B1693D92506}" srcOrd="2" destOrd="0" presId="urn:microsoft.com/office/officeart/2005/8/layout/orgChart1"/>
    <dgm:cxn modelId="{73C1638D-47D2-4E14-B995-F7D63C3C53D3}" type="presParOf" srcId="{D4BC53C3-84B6-4374-88C3-64FDA8ABC39C}" destId="{DA3BF647-057C-4D18-AFE3-B697258461E5}"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3AAAA9-6FA8-48B6-A29D-0BE5614B249C}">
      <dsp:nvSpPr>
        <dsp:cNvPr id="0" name=""/>
        <dsp:cNvSpPr/>
      </dsp:nvSpPr>
      <dsp:spPr>
        <a:xfrm>
          <a:off x="2849525" y="393141"/>
          <a:ext cx="1940177" cy="222663"/>
        </a:xfrm>
        <a:custGeom>
          <a:avLst/>
          <a:gdLst/>
          <a:ahLst/>
          <a:cxnLst/>
          <a:rect l="0" t="0" r="0" b="0"/>
          <a:pathLst>
            <a:path>
              <a:moveTo>
                <a:pt x="0" y="0"/>
              </a:moveTo>
              <a:lnTo>
                <a:pt x="0" y="159751"/>
              </a:lnTo>
              <a:lnTo>
                <a:pt x="1940177" y="159751"/>
              </a:lnTo>
              <a:lnTo>
                <a:pt x="1940177" y="2226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CDDB53-26E3-4BFC-B78C-5E11CE467044}">
      <dsp:nvSpPr>
        <dsp:cNvPr id="0" name=""/>
        <dsp:cNvSpPr/>
      </dsp:nvSpPr>
      <dsp:spPr>
        <a:xfrm>
          <a:off x="2803806" y="393141"/>
          <a:ext cx="91440" cy="222663"/>
        </a:xfrm>
        <a:custGeom>
          <a:avLst/>
          <a:gdLst/>
          <a:ahLst/>
          <a:cxnLst/>
          <a:rect l="0" t="0" r="0" b="0"/>
          <a:pathLst>
            <a:path>
              <a:moveTo>
                <a:pt x="45720" y="0"/>
              </a:moveTo>
              <a:lnTo>
                <a:pt x="45720" y="2226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01E580-3B86-492A-8066-BE93869611B3}">
      <dsp:nvSpPr>
        <dsp:cNvPr id="0" name=""/>
        <dsp:cNvSpPr/>
      </dsp:nvSpPr>
      <dsp:spPr>
        <a:xfrm>
          <a:off x="909348" y="393141"/>
          <a:ext cx="1940177" cy="222663"/>
        </a:xfrm>
        <a:custGeom>
          <a:avLst/>
          <a:gdLst/>
          <a:ahLst/>
          <a:cxnLst/>
          <a:rect l="0" t="0" r="0" b="0"/>
          <a:pathLst>
            <a:path>
              <a:moveTo>
                <a:pt x="1940177" y="0"/>
              </a:moveTo>
              <a:lnTo>
                <a:pt x="1940177" y="159751"/>
              </a:lnTo>
              <a:lnTo>
                <a:pt x="0" y="159751"/>
              </a:lnTo>
              <a:lnTo>
                <a:pt x="0" y="2226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4D4743-CE7C-4BF1-B465-7DDA197B6AE3}">
      <dsp:nvSpPr>
        <dsp:cNvPr id="0" name=""/>
        <dsp:cNvSpPr/>
      </dsp:nvSpPr>
      <dsp:spPr>
        <a:xfrm>
          <a:off x="1942348" y="0"/>
          <a:ext cx="1814354" cy="393141"/>
        </a:xfrm>
        <a:prstGeom prst="rect">
          <a:avLst/>
        </a:prstGeom>
        <a:solidFill>
          <a:schemeClr val="tx2">
            <a:lumMod val="20000"/>
            <a:lumOff val="80000"/>
          </a:schemeClr>
        </a:solidFill>
        <a:ln w="25400" cap="flat" cmpd="sng" algn="ctr">
          <a:no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kern="1200">
              <a:latin typeface="Verdana" panose="020B0604030504040204" pitchFamily="34" charset="0"/>
              <a:ea typeface="Verdana" panose="020B0604030504040204" pitchFamily="34" charset="0"/>
              <a:cs typeface="Verdana" panose="020B0604030504040204" pitchFamily="34" charset="0"/>
            </a:rPr>
            <a:t>Leveranciers-en Contractmanagement</a:t>
          </a:r>
        </a:p>
      </dsp:txBody>
      <dsp:txXfrm>
        <a:off x="1942348" y="0"/>
        <a:ext cx="1814354" cy="393141"/>
      </dsp:txXfrm>
    </dsp:sp>
    <dsp:sp modelId="{29AB3299-76E6-4A30-84B8-0874A0C25DDD}">
      <dsp:nvSpPr>
        <dsp:cNvPr id="0" name=""/>
        <dsp:cNvSpPr/>
      </dsp:nvSpPr>
      <dsp:spPr>
        <a:xfrm>
          <a:off x="2170" y="615804"/>
          <a:ext cx="1814354" cy="393141"/>
        </a:xfrm>
        <a:prstGeom prst="rect">
          <a:avLst/>
        </a:prstGeom>
        <a:solidFill>
          <a:schemeClr val="tx2">
            <a:lumMod val="20000"/>
            <a:lumOff val="80000"/>
          </a:schemeClr>
        </a:solidFill>
        <a:ln w="25400" cap="flat" cmpd="sng" algn="ctr">
          <a:no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kern="1200">
              <a:latin typeface="Verdana" panose="020B0604030504040204" pitchFamily="34" charset="0"/>
              <a:ea typeface="Verdana" panose="020B0604030504040204" pitchFamily="34" charset="0"/>
              <a:cs typeface="Verdana" panose="020B0604030504040204" pitchFamily="34" charset="0"/>
            </a:rPr>
            <a:t> Governance</a:t>
          </a:r>
        </a:p>
      </dsp:txBody>
      <dsp:txXfrm>
        <a:off x="2170" y="615804"/>
        <a:ext cx="1814354" cy="393141"/>
      </dsp:txXfrm>
    </dsp:sp>
    <dsp:sp modelId="{65A194CA-5C03-46A7-99A6-179BEDEB3715}">
      <dsp:nvSpPr>
        <dsp:cNvPr id="0" name=""/>
        <dsp:cNvSpPr/>
      </dsp:nvSpPr>
      <dsp:spPr>
        <a:xfrm>
          <a:off x="1942348" y="615804"/>
          <a:ext cx="1814354" cy="393141"/>
        </a:xfrm>
        <a:prstGeom prst="rect">
          <a:avLst/>
        </a:prstGeom>
        <a:solidFill>
          <a:schemeClr val="tx2">
            <a:lumMod val="20000"/>
            <a:lumOff val="80000"/>
          </a:schemeClr>
        </a:solidFill>
        <a:ln w="25400" cap="flat" cmpd="sng" algn="ctr">
          <a:no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kern="1200">
              <a:latin typeface="Verdana" panose="020B0604030504040204" pitchFamily="34" charset="0"/>
              <a:ea typeface="Verdana" panose="020B0604030504040204" pitchFamily="34" charset="0"/>
              <a:cs typeface="Verdana" panose="020B0604030504040204" pitchFamily="34" charset="0"/>
            </a:rPr>
            <a:t>Service Level Agreement (SLA)</a:t>
          </a:r>
        </a:p>
      </dsp:txBody>
      <dsp:txXfrm>
        <a:off x="1942348" y="615804"/>
        <a:ext cx="1814354" cy="393141"/>
      </dsp:txXfrm>
    </dsp:sp>
    <dsp:sp modelId="{83F63764-0934-4B3E-BCB9-8BE2B496321C}">
      <dsp:nvSpPr>
        <dsp:cNvPr id="0" name=""/>
        <dsp:cNvSpPr/>
      </dsp:nvSpPr>
      <dsp:spPr>
        <a:xfrm>
          <a:off x="3882526" y="615804"/>
          <a:ext cx="1814354" cy="393141"/>
        </a:xfrm>
        <a:prstGeom prst="rect">
          <a:avLst/>
        </a:prstGeom>
        <a:solidFill>
          <a:schemeClr val="tx2">
            <a:lumMod val="20000"/>
            <a:lumOff val="80000"/>
          </a:schemeClr>
        </a:solidFill>
        <a:ln w="25400" cap="flat" cmpd="sng" algn="ctr">
          <a:no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kern="1200">
              <a:latin typeface="Verdana" panose="020B0604030504040204" pitchFamily="34" charset="0"/>
              <a:ea typeface="Verdana" panose="020B0604030504040204" pitchFamily="34" charset="0"/>
              <a:cs typeface="Verdana" panose="020B0604030504040204" pitchFamily="34" charset="0"/>
            </a:rPr>
            <a:t>Dossier Afspraken en Procedures (DAP)</a:t>
          </a:r>
        </a:p>
      </dsp:txBody>
      <dsp:txXfrm>
        <a:off x="3882526" y="615804"/>
        <a:ext cx="1814354" cy="3931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33609FD-C6CA-4B8A-BB78-46CC002E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4215</Words>
  <Characters>23183</Characters>
  <Application>Microsoft Office Word</Application>
  <DocSecurity>0</DocSecurity>
  <Lines>193</Lines>
  <Paragraphs>54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Groot Koerkamp</dc:creator>
  <cp:lastModifiedBy>Anne Matthijs A.M. van Marle</cp:lastModifiedBy>
  <cp:revision>3</cp:revision>
  <cp:lastPrinted>2019-12-10T09:17:00Z</cp:lastPrinted>
  <dcterms:created xsi:type="dcterms:W3CDTF">2024-05-31T09:14:00Z</dcterms:created>
  <dcterms:modified xsi:type="dcterms:W3CDTF">2024-05-31T09:14:00Z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ies>
</file>