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CD17EC" w14:textId="77777777" w:rsidR="00D143B5" w:rsidRPr="00D143B5" w:rsidRDefault="00D143B5" w:rsidP="00D143B5">
      <w:pPr>
        <w:pStyle w:val="Kop10"/>
        <w:rPr>
          <w:color w:val="auto"/>
          <w:lang w:val="nl"/>
        </w:rPr>
      </w:pPr>
      <w:bookmarkStart w:id="0" w:name="_Toc338065472"/>
      <w:bookmarkStart w:id="1" w:name="_Toc338081641"/>
      <w:bookmarkStart w:id="2" w:name="_Toc347476620"/>
      <w:bookmarkStart w:id="3" w:name="_Toc350513672"/>
      <w:bookmarkStart w:id="4" w:name="_Toc350514012"/>
      <w:bookmarkStart w:id="5" w:name="_Toc350514111"/>
      <w:bookmarkStart w:id="6" w:name="_Toc350860228"/>
      <w:bookmarkStart w:id="7" w:name="_Toc350865342"/>
      <w:bookmarkStart w:id="8" w:name="_Toc351544546"/>
      <w:bookmarkStart w:id="9" w:name="_Toc351545467"/>
      <w:bookmarkStart w:id="10" w:name="_Toc352931492"/>
      <w:bookmarkStart w:id="11" w:name="_Toc354400191"/>
      <w:bookmarkStart w:id="12" w:name="_Toc354409853"/>
      <w:bookmarkStart w:id="13" w:name="_Toc163657411"/>
      <w:bookmarkStart w:id="14" w:name="_Toc163657409"/>
      <w:r w:rsidRPr="00D143B5">
        <w:rPr>
          <w:color w:val="auto"/>
          <w:lang w:val="nl"/>
        </w:rPr>
        <w:t>Bijlage 1</w:t>
      </w:r>
      <w:r w:rsidRPr="00D143B5">
        <w:rPr>
          <w:color w:val="auto"/>
          <w:lang w:val="nl"/>
        </w:rPr>
        <w:tab/>
        <w:t>Formulier t.b.v. referenties</w:t>
      </w:r>
      <w:bookmarkEnd w:id="14"/>
    </w:p>
    <w:p w14:paraId="671B95CB" w14:textId="77777777" w:rsidR="00D143B5" w:rsidRDefault="00D143B5" w:rsidP="00D143B5">
      <w:pPr>
        <w:tabs>
          <w:tab w:val="clear" w:pos="-567"/>
        </w:tabs>
      </w:pPr>
    </w:p>
    <w:p w14:paraId="284E7D84" w14:textId="77777777" w:rsidR="00D143B5" w:rsidRDefault="00D143B5" w:rsidP="00D143B5">
      <w:pPr>
        <w:jc w:val="both"/>
      </w:pPr>
      <w:r>
        <w:t xml:space="preserve">Vul het volgende formulier in voor het indienen van referenties. </w:t>
      </w:r>
    </w:p>
    <w:p w14:paraId="6631F297" w14:textId="77777777" w:rsidR="00D143B5" w:rsidRPr="007B24A9" w:rsidRDefault="00D143B5" w:rsidP="00D143B5">
      <w:pPr>
        <w:jc w:val="both"/>
        <w:rPr>
          <w:rFonts w:cs="Arial"/>
        </w:rPr>
      </w:pPr>
      <w:r w:rsidRPr="007B24A9">
        <w:rPr>
          <w:rFonts w:cs="Arial"/>
        </w:rPr>
        <w:t>Per referentieopdracht dient een formulier in</w:t>
      </w:r>
      <w:r>
        <w:rPr>
          <w:rFonts w:cs="Arial"/>
        </w:rPr>
        <w:t>gevuld</w:t>
      </w:r>
      <w:r w:rsidRPr="007B24A9">
        <w:rPr>
          <w:rFonts w:cs="Arial"/>
        </w:rPr>
        <w:t xml:space="preserve"> te vullen.</w:t>
      </w:r>
    </w:p>
    <w:p w14:paraId="25346931" w14:textId="77777777" w:rsidR="00D143B5" w:rsidRPr="007B24A9" w:rsidRDefault="00D143B5" w:rsidP="00D143B5"/>
    <w:tbl>
      <w:tblPr>
        <w:tblW w:w="0" w:type="auto"/>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1E0" w:firstRow="1" w:lastRow="1" w:firstColumn="1" w:lastColumn="1" w:noHBand="0" w:noVBand="0"/>
      </w:tblPr>
      <w:tblGrid>
        <w:gridCol w:w="1840"/>
        <w:gridCol w:w="3130"/>
        <w:gridCol w:w="3927"/>
      </w:tblGrid>
      <w:tr w:rsidR="00D143B5" w:rsidRPr="00C8347E" w14:paraId="1B770F3F" w14:textId="77777777" w:rsidTr="00EF04A6">
        <w:trPr>
          <w:trHeight w:val="453"/>
        </w:trPr>
        <w:tc>
          <w:tcPr>
            <w:tcW w:w="4970" w:type="dxa"/>
            <w:gridSpan w:val="2"/>
            <w:vAlign w:val="center"/>
          </w:tcPr>
          <w:p w14:paraId="66B44A93" w14:textId="77777777" w:rsidR="00D143B5" w:rsidRPr="00C8347E" w:rsidRDefault="00D143B5" w:rsidP="00EF04A6">
            <w:pPr>
              <w:rPr>
                <w:rFonts w:cs="Arial"/>
              </w:rPr>
            </w:pPr>
            <w:r w:rsidRPr="00C8347E">
              <w:rPr>
                <w:rFonts w:cs="Arial"/>
              </w:rPr>
              <w:t>Naam Inschrijver</w:t>
            </w:r>
          </w:p>
        </w:tc>
        <w:tc>
          <w:tcPr>
            <w:tcW w:w="3927" w:type="dxa"/>
            <w:vAlign w:val="center"/>
          </w:tcPr>
          <w:p w14:paraId="2D9DD813" w14:textId="77777777" w:rsidR="00D143B5" w:rsidRPr="00C8347E" w:rsidRDefault="00D143B5" w:rsidP="00EF04A6">
            <w:pPr>
              <w:rPr>
                <w:rFonts w:cs="Arial"/>
              </w:rPr>
            </w:pPr>
          </w:p>
        </w:tc>
      </w:tr>
      <w:tr w:rsidR="00D143B5" w:rsidRPr="00C8347E" w14:paraId="611886E5" w14:textId="77777777" w:rsidTr="00EF04A6">
        <w:trPr>
          <w:trHeight w:val="350"/>
        </w:trPr>
        <w:tc>
          <w:tcPr>
            <w:tcW w:w="4970" w:type="dxa"/>
            <w:gridSpan w:val="2"/>
            <w:vAlign w:val="center"/>
          </w:tcPr>
          <w:p w14:paraId="41909C28" w14:textId="77777777" w:rsidR="00D143B5" w:rsidRPr="00C8347E" w:rsidRDefault="00D143B5" w:rsidP="00EF04A6">
            <w:pPr>
              <w:rPr>
                <w:rFonts w:cs="Arial"/>
              </w:rPr>
            </w:pPr>
            <w:r w:rsidRPr="00C8347E">
              <w:rPr>
                <w:rFonts w:cs="Arial"/>
              </w:rPr>
              <w:t>Perceelnummer (indien van toepassing)</w:t>
            </w:r>
          </w:p>
        </w:tc>
        <w:tc>
          <w:tcPr>
            <w:tcW w:w="3927" w:type="dxa"/>
            <w:vAlign w:val="center"/>
          </w:tcPr>
          <w:p w14:paraId="63C3942E" w14:textId="77777777" w:rsidR="00D143B5" w:rsidRPr="00C8347E" w:rsidRDefault="00D143B5" w:rsidP="00EF04A6">
            <w:pPr>
              <w:rPr>
                <w:rFonts w:cs="Arial"/>
                <w:b/>
              </w:rPr>
            </w:pPr>
          </w:p>
        </w:tc>
      </w:tr>
      <w:tr w:rsidR="00D143B5" w:rsidRPr="00C8347E" w14:paraId="30ED861D" w14:textId="77777777" w:rsidTr="00EF04A6">
        <w:tc>
          <w:tcPr>
            <w:tcW w:w="1840" w:type="dxa"/>
            <w:vMerge w:val="restart"/>
          </w:tcPr>
          <w:p w14:paraId="04FBE566" w14:textId="77777777" w:rsidR="00D143B5" w:rsidRPr="00C8347E" w:rsidRDefault="00D143B5" w:rsidP="00EF04A6">
            <w:pPr>
              <w:rPr>
                <w:rFonts w:cs="Arial"/>
              </w:rPr>
            </w:pPr>
            <w:r w:rsidRPr="00C8347E">
              <w:rPr>
                <w:rFonts w:cs="Arial"/>
              </w:rPr>
              <w:t>Gegevens</w:t>
            </w:r>
          </w:p>
          <w:p w14:paraId="4E9C243D" w14:textId="77777777" w:rsidR="00D143B5" w:rsidRPr="00C8347E" w:rsidRDefault="00D143B5" w:rsidP="00EF04A6">
            <w:pPr>
              <w:rPr>
                <w:rFonts w:cs="Arial"/>
              </w:rPr>
            </w:pPr>
            <w:r w:rsidRPr="00C8347E">
              <w:rPr>
                <w:rFonts w:cs="Arial"/>
              </w:rPr>
              <w:t>referentieopdracht</w:t>
            </w:r>
          </w:p>
        </w:tc>
        <w:tc>
          <w:tcPr>
            <w:tcW w:w="3130" w:type="dxa"/>
          </w:tcPr>
          <w:p w14:paraId="57271C1D" w14:textId="77777777" w:rsidR="00D143B5" w:rsidRPr="00C8347E" w:rsidRDefault="00D143B5" w:rsidP="00EF04A6">
            <w:pPr>
              <w:rPr>
                <w:rFonts w:cs="Arial"/>
              </w:rPr>
            </w:pPr>
            <w:r w:rsidRPr="00C8347E">
              <w:rPr>
                <w:rFonts w:cs="Arial"/>
              </w:rPr>
              <w:t>Naam organisatie voor wie de referentieopdracht is uitgevoerd</w:t>
            </w:r>
          </w:p>
        </w:tc>
        <w:tc>
          <w:tcPr>
            <w:tcW w:w="3927" w:type="dxa"/>
          </w:tcPr>
          <w:p w14:paraId="126E6A37" w14:textId="77777777" w:rsidR="00D143B5" w:rsidRPr="00C8347E" w:rsidRDefault="00D143B5" w:rsidP="00EF04A6">
            <w:pPr>
              <w:jc w:val="both"/>
              <w:rPr>
                <w:rFonts w:cs="Arial"/>
              </w:rPr>
            </w:pPr>
          </w:p>
        </w:tc>
      </w:tr>
      <w:tr w:rsidR="00D143B5" w:rsidRPr="00C8347E" w14:paraId="2F351F19" w14:textId="77777777" w:rsidTr="00EF04A6">
        <w:trPr>
          <w:trHeight w:val="349"/>
        </w:trPr>
        <w:tc>
          <w:tcPr>
            <w:tcW w:w="1840" w:type="dxa"/>
            <w:vMerge/>
          </w:tcPr>
          <w:p w14:paraId="233EE0FA" w14:textId="77777777" w:rsidR="00D143B5" w:rsidRPr="00C8347E" w:rsidRDefault="00D143B5" w:rsidP="00EF04A6">
            <w:pPr>
              <w:rPr>
                <w:rFonts w:cs="Arial"/>
              </w:rPr>
            </w:pPr>
          </w:p>
        </w:tc>
        <w:tc>
          <w:tcPr>
            <w:tcW w:w="3130" w:type="dxa"/>
          </w:tcPr>
          <w:p w14:paraId="3E499383" w14:textId="77777777" w:rsidR="00D143B5" w:rsidRPr="00C8347E" w:rsidRDefault="00D143B5" w:rsidP="00EF04A6">
            <w:pPr>
              <w:rPr>
                <w:rFonts w:cs="Arial"/>
              </w:rPr>
            </w:pPr>
            <w:r w:rsidRPr="00C8347E">
              <w:rPr>
                <w:rFonts w:cs="Arial"/>
              </w:rPr>
              <w:t>Contactpersoon</w:t>
            </w:r>
          </w:p>
        </w:tc>
        <w:tc>
          <w:tcPr>
            <w:tcW w:w="3927" w:type="dxa"/>
          </w:tcPr>
          <w:p w14:paraId="27ACE760" w14:textId="77777777" w:rsidR="00D143B5" w:rsidRPr="00C8347E" w:rsidRDefault="00D143B5" w:rsidP="00EF04A6">
            <w:pPr>
              <w:jc w:val="both"/>
              <w:rPr>
                <w:rFonts w:cs="Arial"/>
              </w:rPr>
            </w:pPr>
          </w:p>
        </w:tc>
      </w:tr>
      <w:tr w:rsidR="00D143B5" w:rsidRPr="00C8347E" w14:paraId="0DD39CAB" w14:textId="77777777" w:rsidTr="00EF04A6">
        <w:trPr>
          <w:trHeight w:val="297"/>
        </w:trPr>
        <w:tc>
          <w:tcPr>
            <w:tcW w:w="1840" w:type="dxa"/>
            <w:vMerge/>
          </w:tcPr>
          <w:p w14:paraId="23F6D807" w14:textId="77777777" w:rsidR="00D143B5" w:rsidRPr="00C8347E" w:rsidRDefault="00D143B5" w:rsidP="00EF04A6">
            <w:pPr>
              <w:rPr>
                <w:rFonts w:cs="Arial"/>
              </w:rPr>
            </w:pPr>
          </w:p>
        </w:tc>
        <w:tc>
          <w:tcPr>
            <w:tcW w:w="3130" w:type="dxa"/>
          </w:tcPr>
          <w:p w14:paraId="4FCA4521" w14:textId="77777777" w:rsidR="00D143B5" w:rsidRPr="00C8347E" w:rsidRDefault="00D143B5" w:rsidP="00EF04A6">
            <w:pPr>
              <w:rPr>
                <w:rFonts w:cs="Arial"/>
              </w:rPr>
            </w:pPr>
            <w:r w:rsidRPr="00C8347E">
              <w:rPr>
                <w:rFonts w:cs="Arial"/>
              </w:rPr>
              <w:t>Telefoonnummer</w:t>
            </w:r>
          </w:p>
        </w:tc>
        <w:tc>
          <w:tcPr>
            <w:tcW w:w="3927" w:type="dxa"/>
          </w:tcPr>
          <w:p w14:paraId="1DCAF2DC" w14:textId="77777777" w:rsidR="00D143B5" w:rsidRPr="00C8347E" w:rsidRDefault="00D143B5" w:rsidP="00EF04A6">
            <w:pPr>
              <w:jc w:val="both"/>
              <w:rPr>
                <w:rFonts w:cs="Arial"/>
              </w:rPr>
            </w:pPr>
          </w:p>
        </w:tc>
      </w:tr>
      <w:tr w:rsidR="00D143B5" w:rsidRPr="00C8347E" w14:paraId="7DDEEBC3" w14:textId="77777777" w:rsidTr="00EF04A6">
        <w:tc>
          <w:tcPr>
            <w:tcW w:w="1840" w:type="dxa"/>
            <w:vMerge/>
          </w:tcPr>
          <w:p w14:paraId="0A2E0F2F" w14:textId="77777777" w:rsidR="00D143B5" w:rsidRPr="00C8347E" w:rsidRDefault="00D143B5" w:rsidP="00EF04A6">
            <w:pPr>
              <w:rPr>
                <w:rFonts w:cs="Arial"/>
              </w:rPr>
            </w:pPr>
          </w:p>
        </w:tc>
        <w:tc>
          <w:tcPr>
            <w:tcW w:w="3130" w:type="dxa"/>
          </w:tcPr>
          <w:p w14:paraId="2409475B" w14:textId="77777777" w:rsidR="00D143B5" w:rsidRPr="00C8347E" w:rsidRDefault="00D143B5" w:rsidP="00EF04A6">
            <w:pPr>
              <w:rPr>
                <w:rFonts w:cs="Arial"/>
              </w:rPr>
            </w:pPr>
            <w:r w:rsidRPr="00C8347E">
              <w:rPr>
                <w:rFonts w:cs="Arial"/>
              </w:rPr>
              <w:t>Naam van de referentieopdracht</w:t>
            </w:r>
          </w:p>
        </w:tc>
        <w:tc>
          <w:tcPr>
            <w:tcW w:w="3927" w:type="dxa"/>
          </w:tcPr>
          <w:p w14:paraId="13033A44" w14:textId="77777777" w:rsidR="00D143B5" w:rsidRPr="00C8347E" w:rsidRDefault="00D143B5" w:rsidP="00EF04A6">
            <w:pPr>
              <w:jc w:val="both"/>
              <w:rPr>
                <w:rFonts w:cs="Arial"/>
              </w:rPr>
            </w:pPr>
          </w:p>
        </w:tc>
      </w:tr>
      <w:tr w:rsidR="00D143B5" w:rsidRPr="00C8347E" w14:paraId="1A1C25CD" w14:textId="77777777" w:rsidTr="00EF04A6">
        <w:tc>
          <w:tcPr>
            <w:tcW w:w="1840" w:type="dxa"/>
          </w:tcPr>
          <w:p w14:paraId="6C07865B" w14:textId="77777777" w:rsidR="00D143B5" w:rsidRPr="00C8347E" w:rsidRDefault="00D143B5" w:rsidP="00EF04A6">
            <w:pPr>
              <w:rPr>
                <w:rFonts w:cs="Arial"/>
              </w:rPr>
            </w:pPr>
            <w:r w:rsidRPr="00C8347E">
              <w:rPr>
                <w:rFonts w:cs="Arial"/>
              </w:rPr>
              <w:t>Financiële omvang van de referentieopdracht</w:t>
            </w:r>
          </w:p>
        </w:tc>
        <w:tc>
          <w:tcPr>
            <w:tcW w:w="3130" w:type="dxa"/>
          </w:tcPr>
          <w:p w14:paraId="77BA4E43" w14:textId="77777777" w:rsidR="00D143B5" w:rsidRPr="00C8347E" w:rsidRDefault="00D143B5" w:rsidP="00EF04A6">
            <w:pPr>
              <w:rPr>
                <w:rFonts w:cs="Arial"/>
              </w:rPr>
            </w:pPr>
            <w:r w:rsidRPr="00C8347E">
              <w:rPr>
                <w:rFonts w:cs="Arial"/>
              </w:rPr>
              <w:t>Daadwerkelijk behaalde omzet</w:t>
            </w:r>
          </w:p>
        </w:tc>
        <w:tc>
          <w:tcPr>
            <w:tcW w:w="3927" w:type="dxa"/>
          </w:tcPr>
          <w:p w14:paraId="41594E43" w14:textId="77777777" w:rsidR="00D143B5" w:rsidRPr="00C8347E" w:rsidRDefault="00D143B5" w:rsidP="00EF04A6">
            <w:pPr>
              <w:jc w:val="both"/>
              <w:rPr>
                <w:rFonts w:cs="Arial"/>
              </w:rPr>
            </w:pPr>
          </w:p>
        </w:tc>
      </w:tr>
      <w:tr w:rsidR="00D143B5" w:rsidRPr="00C8347E" w14:paraId="6EA37BE2" w14:textId="77777777" w:rsidTr="00EF04A6">
        <w:tc>
          <w:tcPr>
            <w:tcW w:w="1840" w:type="dxa"/>
            <w:vMerge w:val="restart"/>
          </w:tcPr>
          <w:p w14:paraId="44E2EB8F" w14:textId="77777777" w:rsidR="00D143B5" w:rsidRPr="00C8347E" w:rsidRDefault="00D143B5" w:rsidP="00EF04A6">
            <w:pPr>
              <w:rPr>
                <w:rFonts w:cs="Arial"/>
              </w:rPr>
            </w:pPr>
            <w:r w:rsidRPr="00C8347E">
              <w:rPr>
                <w:rFonts w:cs="Arial"/>
              </w:rPr>
              <w:t>Looptijd van de referentieopdracht</w:t>
            </w:r>
          </w:p>
        </w:tc>
        <w:tc>
          <w:tcPr>
            <w:tcW w:w="3130" w:type="dxa"/>
          </w:tcPr>
          <w:p w14:paraId="5073AEBB" w14:textId="77777777" w:rsidR="00D143B5" w:rsidRPr="00C8347E" w:rsidRDefault="00D143B5" w:rsidP="00EF04A6">
            <w:pPr>
              <w:rPr>
                <w:rFonts w:cs="Arial"/>
              </w:rPr>
            </w:pPr>
            <w:r w:rsidRPr="00C8347E">
              <w:rPr>
                <w:rFonts w:cs="Arial"/>
              </w:rPr>
              <w:t>Datum aanvang referentieopdracht</w:t>
            </w:r>
          </w:p>
        </w:tc>
        <w:tc>
          <w:tcPr>
            <w:tcW w:w="3927" w:type="dxa"/>
          </w:tcPr>
          <w:p w14:paraId="0103175A" w14:textId="77777777" w:rsidR="00D143B5" w:rsidRPr="00C8347E" w:rsidRDefault="00D143B5" w:rsidP="00EF04A6">
            <w:pPr>
              <w:jc w:val="both"/>
              <w:rPr>
                <w:rFonts w:cs="Arial"/>
              </w:rPr>
            </w:pPr>
          </w:p>
        </w:tc>
      </w:tr>
      <w:tr w:rsidR="00D143B5" w:rsidRPr="00C8347E" w14:paraId="6A87B581" w14:textId="77777777" w:rsidTr="00EF04A6">
        <w:tc>
          <w:tcPr>
            <w:tcW w:w="1840" w:type="dxa"/>
            <w:vMerge/>
          </w:tcPr>
          <w:p w14:paraId="10D4830B" w14:textId="77777777" w:rsidR="00D143B5" w:rsidRPr="00C8347E" w:rsidRDefault="00D143B5" w:rsidP="00EF04A6">
            <w:pPr>
              <w:rPr>
                <w:rFonts w:cs="Arial"/>
              </w:rPr>
            </w:pPr>
          </w:p>
        </w:tc>
        <w:tc>
          <w:tcPr>
            <w:tcW w:w="3130" w:type="dxa"/>
          </w:tcPr>
          <w:p w14:paraId="43B3F844" w14:textId="77777777" w:rsidR="00D143B5" w:rsidRPr="00C8347E" w:rsidRDefault="00D143B5" w:rsidP="00EF04A6">
            <w:pPr>
              <w:rPr>
                <w:rFonts w:cs="Arial"/>
              </w:rPr>
            </w:pPr>
            <w:r w:rsidRPr="00C8347E">
              <w:rPr>
                <w:rFonts w:cs="Arial"/>
              </w:rPr>
              <w:t>Datum afronding referentieopdracht</w:t>
            </w:r>
          </w:p>
        </w:tc>
        <w:tc>
          <w:tcPr>
            <w:tcW w:w="3927" w:type="dxa"/>
          </w:tcPr>
          <w:p w14:paraId="6A48162D" w14:textId="77777777" w:rsidR="00D143B5" w:rsidRPr="00C8347E" w:rsidRDefault="00D143B5" w:rsidP="00EF04A6">
            <w:pPr>
              <w:jc w:val="both"/>
              <w:rPr>
                <w:rFonts w:cs="Arial"/>
              </w:rPr>
            </w:pPr>
          </w:p>
        </w:tc>
      </w:tr>
      <w:tr w:rsidR="00D143B5" w:rsidRPr="00C8347E" w14:paraId="5C383CF2" w14:textId="77777777" w:rsidTr="00EF04A6">
        <w:tc>
          <w:tcPr>
            <w:tcW w:w="1840" w:type="dxa"/>
          </w:tcPr>
          <w:p w14:paraId="734B0B0C" w14:textId="77777777" w:rsidR="00D143B5" w:rsidRPr="00C8347E" w:rsidRDefault="00D143B5" w:rsidP="00EF04A6">
            <w:pPr>
              <w:rPr>
                <w:rFonts w:cs="Arial"/>
              </w:rPr>
            </w:pPr>
            <w:r w:rsidRPr="00C8347E">
              <w:rPr>
                <w:rFonts w:cs="Arial"/>
              </w:rPr>
              <w:t>Kerncompetentie</w:t>
            </w:r>
          </w:p>
        </w:tc>
        <w:tc>
          <w:tcPr>
            <w:tcW w:w="3130" w:type="dxa"/>
          </w:tcPr>
          <w:p w14:paraId="20F3CEDC" w14:textId="77777777" w:rsidR="00D143B5" w:rsidRDefault="00D143B5" w:rsidP="00EF04A6">
            <w:pPr>
              <w:rPr>
                <w:rFonts w:cs="Arial"/>
              </w:rPr>
            </w:pPr>
            <w:r w:rsidRPr="00BC14E6">
              <w:rPr>
                <w:rFonts w:cs="Arial"/>
              </w:rPr>
              <w:t>Deze referentie ziet op de volgende kerncompetenties</w:t>
            </w:r>
            <w:r>
              <w:rPr>
                <w:rFonts w:cs="Arial"/>
              </w:rPr>
              <w:t>:</w:t>
            </w:r>
          </w:p>
          <w:p w14:paraId="44539F5E" w14:textId="77777777" w:rsidR="00D143B5" w:rsidRPr="00BC14E6" w:rsidRDefault="00D143B5" w:rsidP="00EF04A6">
            <w:pPr>
              <w:rPr>
                <w:rFonts w:cs="Arial"/>
              </w:rPr>
            </w:pPr>
          </w:p>
          <w:p w14:paraId="5715C3FF" w14:textId="77777777" w:rsidR="00D143B5" w:rsidRDefault="00D143B5" w:rsidP="00D143B5">
            <w:pPr>
              <w:pStyle w:val="Lijstalinea"/>
              <w:numPr>
                <w:ilvl w:val="0"/>
                <w:numId w:val="7"/>
              </w:numPr>
              <w:rPr>
                <w:rFonts w:cs="Arial"/>
              </w:rPr>
            </w:pPr>
            <w:r w:rsidRPr="00D11B54">
              <w:rPr>
                <w:rFonts w:cs="Arial"/>
              </w:rPr>
              <w:t>U heeft ervaring met het aanbrengen van mechanische bestratingen, met zowel gebruik van nieuw materiaal als hergebruik van bestaand materiaal (inclusief opsluitingen), met een minimale omvang van 10.000m2 op jaarbasis. Dit kan bij meerdere opdrachtgevers zijn.</w:t>
            </w:r>
          </w:p>
          <w:p w14:paraId="790CE839" w14:textId="77777777" w:rsidR="00D143B5" w:rsidRDefault="00D143B5" w:rsidP="00EF04A6">
            <w:pPr>
              <w:pStyle w:val="Lijstalinea"/>
              <w:ind w:left="396"/>
              <w:rPr>
                <w:rFonts w:cs="Arial"/>
              </w:rPr>
            </w:pPr>
          </w:p>
          <w:p w14:paraId="7F35C3B2" w14:textId="77777777" w:rsidR="00D143B5" w:rsidRDefault="00D143B5" w:rsidP="00D143B5">
            <w:pPr>
              <w:pStyle w:val="Lijstalinea"/>
              <w:numPr>
                <w:ilvl w:val="0"/>
                <w:numId w:val="7"/>
              </w:numPr>
              <w:rPr>
                <w:rFonts w:cs="Arial"/>
              </w:rPr>
            </w:pPr>
            <w:r w:rsidRPr="00D11B54">
              <w:rPr>
                <w:rFonts w:cs="Arial"/>
              </w:rPr>
              <w:t>U heeft ervaring met de werkvoorbereiding van (Deel)opdrachten elementenverharding op diverse locaties die tegelijkertijd in uitvoering komen.</w:t>
            </w:r>
          </w:p>
          <w:p w14:paraId="4CA18092" w14:textId="77777777" w:rsidR="00D143B5" w:rsidRPr="00D11B54" w:rsidRDefault="00D143B5" w:rsidP="00EF04A6">
            <w:pPr>
              <w:pStyle w:val="Lijstalinea"/>
              <w:rPr>
                <w:rFonts w:cs="Arial"/>
                <w:color w:val="FF0000"/>
              </w:rPr>
            </w:pPr>
          </w:p>
          <w:p w14:paraId="6ACE3315" w14:textId="77777777" w:rsidR="00D143B5" w:rsidRPr="00D11B54" w:rsidRDefault="00D143B5" w:rsidP="00D143B5">
            <w:pPr>
              <w:pStyle w:val="Lijstalinea"/>
              <w:numPr>
                <w:ilvl w:val="0"/>
                <w:numId w:val="7"/>
              </w:numPr>
              <w:rPr>
                <w:rFonts w:cs="Arial"/>
              </w:rPr>
            </w:pPr>
            <w:r w:rsidRPr="00D11B54">
              <w:rPr>
                <w:rFonts w:cs="Arial"/>
              </w:rPr>
              <w:t>U heeft ervaring met het opstellen van een Bereikbaarheid, Leefbaarheid, Veiligheid, Communicatie (BLVC)-plan.</w:t>
            </w:r>
          </w:p>
        </w:tc>
        <w:tc>
          <w:tcPr>
            <w:tcW w:w="3927" w:type="dxa"/>
          </w:tcPr>
          <w:p w14:paraId="038AA8DD" w14:textId="77777777" w:rsidR="00D143B5" w:rsidRPr="0022553E" w:rsidRDefault="00D143B5" w:rsidP="00EF04A6">
            <w:pPr>
              <w:autoSpaceDE w:val="0"/>
              <w:autoSpaceDN w:val="0"/>
              <w:adjustRightInd w:val="0"/>
              <w:rPr>
                <w:rFonts w:cs="Arial"/>
                <w:snapToGrid w:val="0"/>
                <w:szCs w:val="22"/>
                <w:highlight w:val="lightGray"/>
              </w:rPr>
            </w:pPr>
          </w:p>
          <w:p w14:paraId="797CE00D" w14:textId="77777777" w:rsidR="00D143B5" w:rsidRPr="0022553E" w:rsidRDefault="00D143B5" w:rsidP="00EF04A6">
            <w:pPr>
              <w:autoSpaceDE w:val="0"/>
              <w:autoSpaceDN w:val="0"/>
              <w:adjustRightInd w:val="0"/>
              <w:rPr>
                <w:rFonts w:cs="Arial"/>
                <w:snapToGrid w:val="0"/>
                <w:szCs w:val="22"/>
                <w:highlight w:val="lightGray"/>
              </w:rPr>
            </w:pPr>
          </w:p>
          <w:p w14:paraId="46AC54A6" w14:textId="77777777" w:rsidR="00D143B5" w:rsidRPr="00C8347E" w:rsidRDefault="00D143B5" w:rsidP="00EF04A6">
            <w:pPr>
              <w:pStyle w:val="Lijstalinea"/>
              <w:tabs>
                <w:tab w:val="clear" w:pos="-567"/>
              </w:tabs>
              <w:autoSpaceDE w:val="0"/>
              <w:autoSpaceDN w:val="0"/>
              <w:adjustRightInd w:val="0"/>
              <w:spacing w:line="240" w:lineRule="auto"/>
              <w:rPr>
                <w:rFonts w:cs="Arial"/>
              </w:rPr>
            </w:pPr>
          </w:p>
        </w:tc>
      </w:tr>
      <w:tr w:rsidR="00D143B5" w:rsidRPr="00C8347E" w14:paraId="705557F2" w14:textId="77777777" w:rsidTr="00EF04A6">
        <w:tc>
          <w:tcPr>
            <w:tcW w:w="1840" w:type="dxa"/>
          </w:tcPr>
          <w:p w14:paraId="7486E52E" w14:textId="77777777" w:rsidR="00D143B5" w:rsidRPr="00C8347E" w:rsidRDefault="00D143B5" w:rsidP="00EF04A6">
            <w:pPr>
              <w:rPr>
                <w:rFonts w:cs="Arial"/>
              </w:rPr>
            </w:pPr>
            <w:r w:rsidRPr="00C8347E">
              <w:rPr>
                <w:rFonts w:cs="Arial"/>
              </w:rPr>
              <w:lastRenderedPageBreak/>
              <w:t>Werkzaamheden referentieopdracht</w:t>
            </w:r>
          </w:p>
        </w:tc>
        <w:tc>
          <w:tcPr>
            <w:tcW w:w="3130" w:type="dxa"/>
          </w:tcPr>
          <w:p w14:paraId="76130AAC" w14:textId="77777777" w:rsidR="00D143B5" w:rsidRPr="00C8347E" w:rsidRDefault="00D143B5" w:rsidP="00EF04A6">
            <w:pPr>
              <w:rPr>
                <w:rFonts w:cs="Arial"/>
              </w:rPr>
            </w:pPr>
            <w:r w:rsidRPr="00C8347E">
              <w:t xml:space="preserve">Korte beschrijving referentieopdracht waaruit blijkt dat Inschrijver ervaring heeft met de kerncompetentie(s) waarop de referentieopdracht betrekking heeft. </w:t>
            </w:r>
          </w:p>
        </w:tc>
        <w:tc>
          <w:tcPr>
            <w:tcW w:w="3927" w:type="dxa"/>
          </w:tcPr>
          <w:p w14:paraId="538D5727" w14:textId="77777777" w:rsidR="00D143B5" w:rsidRPr="00C8347E" w:rsidRDefault="00D143B5" w:rsidP="00EF04A6">
            <w:pPr>
              <w:jc w:val="both"/>
              <w:rPr>
                <w:rFonts w:cs="Arial"/>
              </w:rPr>
            </w:pPr>
          </w:p>
        </w:tc>
      </w:tr>
      <w:tr w:rsidR="00D143B5" w:rsidRPr="00C8347E" w14:paraId="40EECF34" w14:textId="77777777" w:rsidTr="00EF04A6">
        <w:tc>
          <w:tcPr>
            <w:tcW w:w="1840" w:type="dxa"/>
          </w:tcPr>
          <w:p w14:paraId="151BC485" w14:textId="77777777" w:rsidR="00D143B5" w:rsidRPr="00C8347E" w:rsidRDefault="00D143B5" w:rsidP="00EF04A6">
            <w:pPr>
              <w:rPr>
                <w:rFonts w:cs="Arial"/>
              </w:rPr>
            </w:pPr>
            <w:r w:rsidRPr="00C8347E">
              <w:rPr>
                <w:rFonts w:cs="Arial"/>
              </w:rPr>
              <w:t>Indien gebruik wordt gemaakt van referenties van een derde (zie §</w:t>
            </w:r>
            <w:r w:rsidRPr="00C8347E">
              <w:t xml:space="preserve"> 5.10)</w:t>
            </w:r>
          </w:p>
        </w:tc>
        <w:tc>
          <w:tcPr>
            <w:tcW w:w="3130" w:type="dxa"/>
          </w:tcPr>
          <w:p w14:paraId="654EE17B" w14:textId="77777777" w:rsidR="00D143B5" w:rsidRPr="00C8347E" w:rsidRDefault="00D143B5" w:rsidP="00EF04A6">
            <w:r w:rsidRPr="00C8347E">
              <w:t>NAW gegevens van de Derde</w:t>
            </w:r>
          </w:p>
        </w:tc>
        <w:tc>
          <w:tcPr>
            <w:tcW w:w="3927" w:type="dxa"/>
          </w:tcPr>
          <w:p w14:paraId="1E2D0A3F" w14:textId="77777777" w:rsidR="00D143B5" w:rsidRPr="00C8347E" w:rsidRDefault="00D143B5" w:rsidP="00EF04A6">
            <w:pPr>
              <w:jc w:val="both"/>
              <w:rPr>
                <w:rFonts w:cs="Arial"/>
              </w:rPr>
            </w:pPr>
          </w:p>
        </w:tc>
      </w:tr>
    </w:tbl>
    <w:p w14:paraId="248FE033" w14:textId="77777777" w:rsidR="00D143B5" w:rsidRPr="00932EF9" w:rsidRDefault="00D143B5" w:rsidP="00D143B5">
      <w:pPr>
        <w:rPr>
          <w:bCs/>
        </w:rPr>
      </w:pPr>
    </w:p>
    <w:p w14:paraId="3E98C3FE" w14:textId="77777777" w:rsidR="00D143B5" w:rsidRPr="00932EF9" w:rsidRDefault="00D143B5" w:rsidP="00D143B5">
      <w:pPr>
        <w:rPr>
          <w:bCs/>
        </w:rPr>
      </w:pPr>
      <w:r w:rsidRPr="00932EF9">
        <w:rPr>
          <w:bCs/>
        </w:rPr>
        <w:t>Indien gebruik wordt gemaakt van een nog niet (geheel) afgeronde referentieopdracht mogen alleen de daadwerkelijk behaalde resultaten van het lopende contract worden opgegeven en kan niet worden volstaan met een prognose van de resultaten.</w:t>
      </w:r>
    </w:p>
    <w:p w14:paraId="05A3BB59" w14:textId="77777777" w:rsidR="00D143B5" w:rsidRPr="00932EF9" w:rsidRDefault="00D143B5" w:rsidP="00D143B5">
      <w:pPr>
        <w:tabs>
          <w:tab w:val="clear" w:pos="-567"/>
        </w:tabs>
      </w:pPr>
    </w:p>
    <w:p w14:paraId="7556F12A" w14:textId="77777777" w:rsidR="00D143B5" w:rsidRPr="00932EF9" w:rsidRDefault="00D143B5" w:rsidP="00D143B5">
      <w:pPr>
        <w:rPr>
          <w:rFonts w:cs="Tahoma"/>
        </w:rPr>
      </w:pPr>
      <w:r w:rsidRPr="00932EF9">
        <w:rPr>
          <w:rFonts w:cs="Tahoma"/>
        </w:rPr>
        <w:t>De Gemeente behoudt zich het recht voor om zonder tussenkomst van de Inschrijver contact op te nemen met de opgegeven referent ter verificatie van de gegevens.</w:t>
      </w:r>
    </w:p>
    <w:p w14:paraId="26EF98FE" w14:textId="77777777" w:rsidR="00D143B5" w:rsidRDefault="00D143B5">
      <w:pPr>
        <w:tabs>
          <w:tab w:val="clear" w:pos="-567"/>
        </w:tabs>
        <w:spacing w:after="160" w:line="259" w:lineRule="auto"/>
        <w:rPr>
          <w:b/>
          <w:kern w:val="28"/>
          <w:sz w:val="32"/>
          <w:szCs w:val="32"/>
          <w:lang w:val="nl"/>
        </w:rPr>
      </w:pPr>
      <w:r>
        <w:rPr>
          <w:lang w:val="nl"/>
        </w:rPr>
        <w:br w:type="page"/>
      </w:r>
    </w:p>
    <w:p w14:paraId="0FFAEC12" w14:textId="0FE0321F" w:rsidR="00D143B5" w:rsidRPr="00D143B5" w:rsidRDefault="00D143B5" w:rsidP="00D143B5">
      <w:pPr>
        <w:pStyle w:val="Kop10"/>
        <w:ind w:left="1440" w:hanging="1440"/>
        <w:rPr>
          <w:color w:val="auto"/>
        </w:rPr>
      </w:pPr>
      <w:r w:rsidRPr="00D143B5">
        <w:rPr>
          <w:color w:val="auto"/>
          <w:lang w:val="nl"/>
        </w:rPr>
        <w:lastRenderedPageBreak/>
        <w:t>Bijlage 3</w:t>
      </w:r>
      <w:r w:rsidRPr="00D143B5">
        <w:rPr>
          <w:color w:val="auto"/>
          <w:lang w:val="nl"/>
        </w:rPr>
        <w:tab/>
      </w:r>
      <w:r w:rsidRPr="00D143B5">
        <w:rPr>
          <w:color w:val="auto"/>
        </w:rPr>
        <w:t>Verklaring gezamenlijke &amp; hoofdelijke aansprakelijkheid</w:t>
      </w:r>
      <w:bookmarkEnd w:id="0"/>
      <w:bookmarkEnd w:id="1"/>
      <w:bookmarkEnd w:id="2"/>
      <w:bookmarkEnd w:id="3"/>
      <w:bookmarkEnd w:id="4"/>
      <w:bookmarkEnd w:id="5"/>
      <w:bookmarkEnd w:id="6"/>
      <w:bookmarkEnd w:id="7"/>
      <w:bookmarkEnd w:id="8"/>
      <w:bookmarkEnd w:id="9"/>
      <w:bookmarkEnd w:id="10"/>
      <w:bookmarkEnd w:id="11"/>
      <w:bookmarkEnd w:id="12"/>
      <w:bookmarkEnd w:id="13"/>
    </w:p>
    <w:p w14:paraId="283F2F6E" w14:textId="77777777" w:rsidR="00D143B5" w:rsidRDefault="00D143B5" w:rsidP="00D143B5">
      <w:pPr>
        <w:tabs>
          <w:tab w:val="clear" w:pos="-567"/>
          <w:tab w:val="left" w:pos="0"/>
        </w:tabs>
      </w:pPr>
    </w:p>
    <w:p w14:paraId="1B0B4DFA" w14:textId="77777777" w:rsidR="00D143B5" w:rsidRPr="00BC59CB" w:rsidRDefault="00D143B5" w:rsidP="00D143B5">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57" w:right="57"/>
        <w:rPr>
          <w:rFonts w:cs="Tahoma"/>
          <w:i/>
        </w:rPr>
      </w:pPr>
      <w:r w:rsidRPr="00A14489">
        <w:rPr>
          <w:rFonts w:cs="Tahoma"/>
          <w:i/>
        </w:rPr>
        <w:t>Deze verklaring invullen indien ingeschreven wordt in Combinatie (§ 5.9).</w:t>
      </w:r>
      <w:r w:rsidRPr="00BC59CB">
        <w:rPr>
          <w:rFonts w:cs="Tahoma"/>
          <w:i/>
        </w:rPr>
        <w:t xml:space="preserve"> </w:t>
      </w:r>
    </w:p>
    <w:p w14:paraId="1BBB4072" w14:textId="77777777" w:rsidR="00D143B5" w:rsidRDefault="00D143B5" w:rsidP="00D143B5">
      <w:pPr>
        <w:tabs>
          <w:tab w:val="clear" w:pos="-567"/>
          <w:tab w:val="left" w:pos="0"/>
        </w:tabs>
        <w:rPr>
          <w:b/>
        </w:rPr>
      </w:pPr>
    </w:p>
    <w:p w14:paraId="79A419F8" w14:textId="77777777" w:rsidR="00D143B5" w:rsidRPr="00CC6552" w:rsidRDefault="00D143B5" w:rsidP="00D143B5">
      <w:pPr>
        <w:tabs>
          <w:tab w:val="clear" w:pos="-567"/>
          <w:tab w:val="left" w:pos="0"/>
        </w:tabs>
        <w:rPr>
          <w:b/>
        </w:rPr>
      </w:pPr>
      <w:r w:rsidRPr="00CC6552">
        <w:rPr>
          <w:b/>
        </w:rPr>
        <w:t>Door alle leden van de Combinatie te ondertekenen</w:t>
      </w:r>
    </w:p>
    <w:p w14:paraId="27854704" w14:textId="77777777" w:rsidR="00D143B5" w:rsidRPr="00E22408" w:rsidRDefault="00D143B5" w:rsidP="00D143B5">
      <w:pPr>
        <w:tabs>
          <w:tab w:val="clear" w:pos="-567"/>
          <w:tab w:val="left" w:pos="0"/>
        </w:tabs>
      </w:pPr>
    </w:p>
    <w:p w14:paraId="3F022B1C" w14:textId="77777777" w:rsidR="00D143B5" w:rsidRDefault="00D143B5" w:rsidP="00D143B5">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right="57"/>
        <w:rPr>
          <w:rFonts w:cs="Tahoma"/>
        </w:rPr>
      </w:pPr>
      <w:bookmarkStart w:id="15" w:name="_Hlt516660912"/>
      <w:bookmarkEnd w:id="15"/>
      <w:r w:rsidRPr="00CC6552">
        <w:rPr>
          <w:rFonts w:cs="Tahoma"/>
        </w:rPr>
        <w:t>Hierbij verklaren ondergetekenden akkoord te gaan met de aanvaarding van de gezamenlijke en hoofdelijke aansprakelijkheid voor de uitvoering van een (eventueel) te gunnen Opdracht/Overeenkomst voor</w:t>
      </w:r>
      <w:r>
        <w:rPr>
          <w:rFonts w:cs="Tahoma"/>
        </w:rPr>
        <w:t xml:space="preserve"> onderhoud Elementenverharding</w:t>
      </w:r>
      <w:r w:rsidRPr="00CC6552">
        <w:rPr>
          <w:rFonts w:cs="Tahoma"/>
        </w:rPr>
        <w:t xml:space="preserve"> met de </w:t>
      </w:r>
      <w:r>
        <w:rPr>
          <w:rFonts w:cs="Tahoma"/>
        </w:rPr>
        <w:t>G</w:t>
      </w:r>
      <w:r w:rsidRPr="00CC6552">
        <w:rPr>
          <w:rFonts w:cs="Tahoma"/>
        </w:rPr>
        <w:t>emeent</w:t>
      </w:r>
      <w:r>
        <w:rPr>
          <w:rFonts w:cs="Tahoma"/>
        </w:rPr>
        <w:t>e</w:t>
      </w:r>
      <w:r w:rsidRPr="00CC6552">
        <w:rPr>
          <w:rFonts w:cs="Tahoma"/>
        </w:rPr>
        <w:t xml:space="preserve">, </w:t>
      </w:r>
      <w:r w:rsidRPr="00A14489">
        <w:rPr>
          <w:rFonts w:cs="Tahoma"/>
        </w:rPr>
        <w:t>inclusief eventuele opties.</w:t>
      </w:r>
    </w:p>
    <w:p w14:paraId="513CB606" w14:textId="77777777" w:rsidR="00D143B5" w:rsidRPr="00CC6552" w:rsidRDefault="00D143B5" w:rsidP="00D143B5">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right="57"/>
        <w:rPr>
          <w:rFonts w:cs="Tahoma"/>
        </w:rPr>
      </w:pPr>
    </w:p>
    <w:p w14:paraId="211FF0C1" w14:textId="77777777" w:rsidR="00D143B5" w:rsidRDefault="00D143B5" w:rsidP="00D143B5">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right="57"/>
        <w:rPr>
          <w:rFonts w:cs="Tahoma"/>
          <w:b/>
        </w:rPr>
      </w:pPr>
      <w:r w:rsidRPr="00A14489">
        <w:rPr>
          <w:rFonts w:cs="Tahoma"/>
          <w:b/>
        </w:rPr>
        <w:t xml:space="preserve">Rechtsgeldige ondertekening namens de </w:t>
      </w:r>
      <w:proofErr w:type="spellStart"/>
      <w:r w:rsidRPr="00A14489">
        <w:rPr>
          <w:rFonts w:cs="Tahoma"/>
          <w:b/>
        </w:rPr>
        <w:t>Combinanten</w:t>
      </w:r>
      <w:proofErr w:type="spellEnd"/>
      <w:r w:rsidRPr="00A14489">
        <w:rPr>
          <w:rFonts w:cs="Tahoma"/>
          <w:b/>
        </w:rPr>
        <w:t>:</w:t>
      </w:r>
      <w:r w:rsidRPr="00F00522">
        <w:rPr>
          <w:rFonts w:cs="Tahoma"/>
          <w:b/>
        </w:rPr>
        <w:t xml:space="preserve"> </w:t>
      </w:r>
    </w:p>
    <w:p w14:paraId="6163D728" w14:textId="77777777" w:rsidR="00D143B5" w:rsidRPr="00F00522" w:rsidRDefault="00D143B5" w:rsidP="00D143B5">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right="57"/>
        <w:rPr>
          <w:rFonts w:cs="Tahoma"/>
          <w:b/>
        </w:rPr>
      </w:pPr>
    </w:p>
    <w:p w14:paraId="4E41F877" w14:textId="77777777" w:rsidR="00D143B5" w:rsidRPr="00FE1B50" w:rsidRDefault="00D143B5" w:rsidP="00D143B5">
      <w:pPr>
        <w:rPr>
          <w:b/>
        </w:rPr>
      </w:pPr>
      <w:proofErr w:type="spellStart"/>
      <w:r>
        <w:rPr>
          <w:b/>
        </w:rPr>
        <w:t>Combinant</w:t>
      </w:r>
      <w:proofErr w:type="spellEnd"/>
      <w:r w:rsidRPr="00FE1B50">
        <w:rPr>
          <w:b/>
        </w:rPr>
        <w:t xml:space="preserve"> 1</w:t>
      </w:r>
    </w:p>
    <w:p w14:paraId="53E5CC63" w14:textId="77777777" w:rsidR="00D143B5" w:rsidRDefault="00D143B5" w:rsidP="00D143B5"/>
    <w:tbl>
      <w:tblPr>
        <w:tblW w:w="8364" w:type="dxa"/>
        <w:tblBorders>
          <w:top w:val="single" w:sz="8" w:space="0" w:color="4F81BD"/>
          <w:left w:val="single" w:sz="8" w:space="0" w:color="4F81BD"/>
          <w:bottom w:val="single" w:sz="8" w:space="0" w:color="4F81BD"/>
          <w:right w:val="single" w:sz="8" w:space="0" w:color="4F81BD"/>
        </w:tblBorders>
        <w:tblLayout w:type="fixed"/>
        <w:tblLook w:val="0000" w:firstRow="0" w:lastRow="0" w:firstColumn="0" w:lastColumn="0" w:noHBand="0" w:noVBand="0"/>
      </w:tblPr>
      <w:tblGrid>
        <w:gridCol w:w="2000"/>
        <w:gridCol w:w="6364"/>
      </w:tblGrid>
      <w:tr w:rsidR="00D143B5" w14:paraId="53306D59" w14:textId="77777777" w:rsidTr="00EF04A6">
        <w:trPr>
          <w:trHeight w:val="284"/>
        </w:trPr>
        <w:tc>
          <w:tcPr>
            <w:tcW w:w="2000" w:type="dxa"/>
            <w:tcBorders>
              <w:top w:val="single" w:sz="8" w:space="0" w:color="4F81BD"/>
              <w:left w:val="single" w:sz="8" w:space="0" w:color="4F81BD"/>
              <w:bottom w:val="single" w:sz="8" w:space="0" w:color="4F81BD"/>
              <w:right w:val="single" w:sz="8" w:space="0" w:color="4F81BD"/>
            </w:tcBorders>
          </w:tcPr>
          <w:p w14:paraId="31DEE608" w14:textId="77777777" w:rsidR="00D143B5" w:rsidRPr="00D5102A" w:rsidRDefault="00D143B5" w:rsidP="00EF04A6">
            <w:pPr>
              <w:rPr>
                <w:rFonts w:cs="Arial"/>
                <w:b/>
              </w:rPr>
            </w:pPr>
            <w:r w:rsidRPr="00D5102A">
              <w:rPr>
                <w:rFonts w:cs="Arial"/>
                <w:b/>
              </w:rPr>
              <w:t>Bedrijfsnaam:</w:t>
            </w:r>
          </w:p>
        </w:tc>
        <w:tc>
          <w:tcPr>
            <w:tcW w:w="6364" w:type="dxa"/>
            <w:tcBorders>
              <w:top w:val="single" w:sz="8" w:space="0" w:color="4F81BD"/>
              <w:bottom w:val="single" w:sz="8" w:space="0" w:color="4F81BD"/>
              <w:right w:val="single" w:sz="8" w:space="0" w:color="4F81BD"/>
            </w:tcBorders>
          </w:tcPr>
          <w:p w14:paraId="4F2B823E" w14:textId="77777777" w:rsidR="00D143B5" w:rsidRPr="00D5102A" w:rsidRDefault="00D143B5" w:rsidP="00EF04A6">
            <w:pPr>
              <w:rPr>
                <w:rFonts w:cs="Arial"/>
              </w:rPr>
            </w:pPr>
          </w:p>
        </w:tc>
      </w:tr>
      <w:tr w:rsidR="00D143B5" w14:paraId="761D63F8" w14:textId="77777777" w:rsidTr="00EF04A6">
        <w:trPr>
          <w:trHeight w:val="284"/>
        </w:trPr>
        <w:tc>
          <w:tcPr>
            <w:tcW w:w="2000" w:type="dxa"/>
            <w:tcBorders>
              <w:left w:val="single" w:sz="8" w:space="0" w:color="4F81BD"/>
              <w:right w:val="single" w:sz="8" w:space="0" w:color="4F81BD"/>
            </w:tcBorders>
          </w:tcPr>
          <w:p w14:paraId="03DFCD99" w14:textId="77777777" w:rsidR="00D143B5" w:rsidRPr="00D5102A" w:rsidRDefault="00D143B5" w:rsidP="00EF04A6">
            <w:pPr>
              <w:rPr>
                <w:rFonts w:cs="Arial"/>
                <w:b/>
              </w:rPr>
            </w:pPr>
            <w:r w:rsidRPr="00D5102A">
              <w:rPr>
                <w:rFonts w:cs="Arial"/>
                <w:b/>
              </w:rPr>
              <w:t>Naam:</w:t>
            </w:r>
          </w:p>
        </w:tc>
        <w:tc>
          <w:tcPr>
            <w:tcW w:w="6364" w:type="dxa"/>
          </w:tcPr>
          <w:p w14:paraId="3BDF0707" w14:textId="77777777" w:rsidR="00D143B5" w:rsidRPr="00D5102A" w:rsidRDefault="00D143B5" w:rsidP="00EF04A6">
            <w:pPr>
              <w:rPr>
                <w:rFonts w:cs="Arial"/>
              </w:rPr>
            </w:pPr>
          </w:p>
        </w:tc>
      </w:tr>
      <w:tr w:rsidR="00D143B5" w14:paraId="62C1CE16" w14:textId="77777777" w:rsidTr="00EF04A6">
        <w:trPr>
          <w:trHeight w:val="284"/>
        </w:trPr>
        <w:tc>
          <w:tcPr>
            <w:tcW w:w="2000" w:type="dxa"/>
            <w:tcBorders>
              <w:top w:val="single" w:sz="8" w:space="0" w:color="4F81BD"/>
              <w:left w:val="single" w:sz="8" w:space="0" w:color="4F81BD"/>
              <w:bottom w:val="single" w:sz="8" w:space="0" w:color="4F81BD"/>
              <w:right w:val="single" w:sz="8" w:space="0" w:color="4F81BD"/>
            </w:tcBorders>
          </w:tcPr>
          <w:p w14:paraId="6091056C" w14:textId="77777777" w:rsidR="00D143B5" w:rsidRPr="00D5102A" w:rsidRDefault="00D143B5" w:rsidP="00EF04A6">
            <w:pPr>
              <w:rPr>
                <w:rFonts w:cs="Arial"/>
                <w:b/>
              </w:rPr>
            </w:pPr>
            <w:r w:rsidRPr="00D5102A">
              <w:rPr>
                <w:rFonts w:cs="Arial"/>
                <w:b/>
              </w:rPr>
              <w:t>Functie:</w:t>
            </w:r>
          </w:p>
        </w:tc>
        <w:tc>
          <w:tcPr>
            <w:tcW w:w="6364" w:type="dxa"/>
            <w:tcBorders>
              <w:top w:val="single" w:sz="8" w:space="0" w:color="4F81BD"/>
              <w:bottom w:val="single" w:sz="8" w:space="0" w:color="4F81BD"/>
              <w:right w:val="single" w:sz="8" w:space="0" w:color="4F81BD"/>
            </w:tcBorders>
          </w:tcPr>
          <w:p w14:paraId="3689E277" w14:textId="77777777" w:rsidR="00D143B5" w:rsidRPr="00D5102A" w:rsidRDefault="00D143B5" w:rsidP="00EF04A6">
            <w:pPr>
              <w:rPr>
                <w:rFonts w:cs="Arial"/>
              </w:rPr>
            </w:pPr>
          </w:p>
        </w:tc>
      </w:tr>
      <w:tr w:rsidR="00D143B5" w14:paraId="17DB368A" w14:textId="77777777" w:rsidTr="00EF04A6">
        <w:trPr>
          <w:trHeight w:val="580"/>
        </w:trPr>
        <w:tc>
          <w:tcPr>
            <w:tcW w:w="2000" w:type="dxa"/>
            <w:tcBorders>
              <w:left w:val="single" w:sz="8" w:space="0" w:color="4F81BD"/>
              <w:right w:val="single" w:sz="8" w:space="0" w:color="4F81BD"/>
            </w:tcBorders>
          </w:tcPr>
          <w:p w14:paraId="400C208C" w14:textId="77777777" w:rsidR="00D143B5" w:rsidRPr="00D5102A" w:rsidRDefault="00D143B5" w:rsidP="00EF04A6">
            <w:pPr>
              <w:rPr>
                <w:rFonts w:cs="Arial"/>
                <w:b/>
              </w:rPr>
            </w:pPr>
            <w:r>
              <w:rPr>
                <w:rFonts w:cs="Arial"/>
                <w:b/>
              </w:rPr>
              <w:t>Rechtsgeldige h</w:t>
            </w:r>
            <w:r w:rsidRPr="00D5102A">
              <w:rPr>
                <w:rFonts w:cs="Arial"/>
                <w:b/>
              </w:rPr>
              <w:t>andtekening:</w:t>
            </w:r>
          </w:p>
        </w:tc>
        <w:tc>
          <w:tcPr>
            <w:tcW w:w="6364" w:type="dxa"/>
          </w:tcPr>
          <w:p w14:paraId="2C496CAF" w14:textId="77777777" w:rsidR="00D143B5" w:rsidRPr="00D5102A" w:rsidRDefault="00D143B5" w:rsidP="00EF04A6">
            <w:pPr>
              <w:rPr>
                <w:rFonts w:cs="Arial"/>
              </w:rPr>
            </w:pPr>
          </w:p>
        </w:tc>
      </w:tr>
      <w:tr w:rsidR="00D143B5" w14:paraId="48E6955A" w14:textId="77777777" w:rsidTr="00EF04A6">
        <w:trPr>
          <w:trHeight w:val="284"/>
        </w:trPr>
        <w:tc>
          <w:tcPr>
            <w:tcW w:w="2000" w:type="dxa"/>
            <w:tcBorders>
              <w:top w:val="single" w:sz="8" w:space="0" w:color="4F81BD"/>
              <w:left w:val="single" w:sz="8" w:space="0" w:color="4F81BD"/>
              <w:bottom w:val="single" w:sz="8" w:space="0" w:color="4F81BD"/>
              <w:right w:val="single" w:sz="8" w:space="0" w:color="4F81BD"/>
            </w:tcBorders>
          </w:tcPr>
          <w:p w14:paraId="4FC8121D" w14:textId="77777777" w:rsidR="00D143B5" w:rsidRPr="00D5102A" w:rsidRDefault="00D143B5" w:rsidP="00EF04A6">
            <w:pPr>
              <w:rPr>
                <w:rFonts w:cs="Arial"/>
                <w:b/>
              </w:rPr>
            </w:pPr>
            <w:r w:rsidRPr="00D5102A">
              <w:rPr>
                <w:rFonts w:cs="Arial"/>
                <w:b/>
              </w:rPr>
              <w:t>Datum:</w:t>
            </w:r>
          </w:p>
        </w:tc>
        <w:tc>
          <w:tcPr>
            <w:tcW w:w="6364" w:type="dxa"/>
            <w:tcBorders>
              <w:top w:val="single" w:sz="8" w:space="0" w:color="4F81BD"/>
              <w:bottom w:val="single" w:sz="8" w:space="0" w:color="4F81BD"/>
              <w:right w:val="single" w:sz="8" w:space="0" w:color="4F81BD"/>
            </w:tcBorders>
          </w:tcPr>
          <w:p w14:paraId="496BD566" w14:textId="77777777" w:rsidR="00D143B5" w:rsidRPr="00D5102A" w:rsidRDefault="00D143B5" w:rsidP="00EF04A6">
            <w:pPr>
              <w:rPr>
                <w:rFonts w:cs="Arial"/>
              </w:rPr>
            </w:pPr>
          </w:p>
        </w:tc>
      </w:tr>
    </w:tbl>
    <w:p w14:paraId="50FC7BBB" w14:textId="77777777" w:rsidR="00D143B5" w:rsidRDefault="00D143B5" w:rsidP="00D143B5">
      <w:pPr>
        <w:rPr>
          <w:b/>
        </w:rPr>
      </w:pPr>
    </w:p>
    <w:p w14:paraId="01238D34" w14:textId="77777777" w:rsidR="00D143B5" w:rsidRPr="00FE1B50" w:rsidRDefault="00D143B5" w:rsidP="00D143B5">
      <w:pPr>
        <w:rPr>
          <w:b/>
        </w:rPr>
      </w:pPr>
      <w:proofErr w:type="spellStart"/>
      <w:r>
        <w:rPr>
          <w:b/>
        </w:rPr>
        <w:t>Combinant</w:t>
      </w:r>
      <w:proofErr w:type="spellEnd"/>
      <w:r w:rsidRPr="00FE1B50">
        <w:rPr>
          <w:b/>
        </w:rPr>
        <w:t xml:space="preserve"> </w:t>
      </w:r>
      <w:r>
        <w:rPr>
          <w:b/>
        </w:rPr>
        <w:t>2</w:t>
      </w:r>
    </w:p>
    <w:p w14:paraId="4BECB651" w14:textId="77777777" w:rsidR="00D143B5" w:rsidRDefault="00D143B5" w:rsidP="00D143B5"/>
    <w:tbl>
      <w:tblPr>
        <w:tblW w:w="8364" w:type="dxa"/>
        <w:tblBorders>
          <w:top w:val="single" w:sz="8" w:space="0" w:color="4F81BD"/>
          <w:left w:val="single" w:sz="8" w:space="0" w:color="4F81BD"/>
          <w:bottom w:val="single" w:sz="8" w:space="0" w:color="4F81BD"/>
          <w:right w:val="single" w:sz="8" w:space="0" w:color="4F81BD"/>
        </w:tblBorders>
        <w:tblLayout w:type="fixed"/>
        <w:tblLook w:val="0000" w:firstRow="0" w:lastRow="0" w:firstColumn="0" w:lastColumn="0" w:noHBand="0" w:noVBand="0"/>
      </w:tblPr>
      <w:tblGrid>
        <w:gridCol w:w="2000"/>
        <w:gridCol w:w="6364"/>
      </w:tblGrid>
      <w:tr w:rsidR="00D143B5" w14:paraId="1F13A9D0" w14:textId="77777777" w:rsidTr="00EF04A6">
        <w:trPr>
          <w:trHeight w:val="284"/>
        </w:trPr>
        <w:tc>
          <w:tcPr>
            <w:tcW w:w="2000" w:type="dxa"/>
            <w:tcBorders>
              <w:top w:val="single" w:sz="8" w:space="0" w:color="4F81BD"/>
              <w:left w:val="single" w:sz="8" w:space="0" w:color="4F81BD"/>
              <w:bottom w:val="single" w:sz="8" w:space="0" w:color="4F81BD"/>
              <w:right w:val="single" w:sz="8" w:space="0" w:color="4F81BD"/>
            </w:tcBorders>
          </w:tcPr>
          <w:p w14:paraId="531B24A2" w14:textId="77777777" w:rsidR="00D143B5" w:rsidRPr="00D5102A" w:rsidRDefault="00D143B5" w:rsidP="00EF04A6">
            <w:pPr>
              <w:rPr>
                <w:rFonts w:cs="Arial"/>
                <w:b/>
              </w:rPr>
            </w:pPr>
            <w:r w:rsidRPr="00D5102A">
              <w:rPr>
                <w:rFonts w:cs="Arial"/>
                <w:b/>
              </w:rPr>
              <w:t>Bedrijfsnaam:</w:t>
            </w:r>
          </w:p>
        </w:tc>
        <w:tc>
          <w:tcPr>
            <w:tcW w:w="6364" w:type="dxa"/>
            <w:tcBorders>
              <w:top w:val="single" w:sz="8" w:space="0" w:color="4F81BD"/>
              <w:bottom w:val="single" w:sz="8" w:space="0" w:color="4F81BD"/>
              <w:right w:val="single" w:sz="8" w:space="0" w:color="4F81BD"/>
            </w:tcBorders>
          </w:tcPr>
          <w:p w14:paraId="53592CAC" w14:textId="77777777" w:rsidR="00D143B5" w:rsidRPr="00D5102A" w:rsidRDefault="00D143B5" w:rsidP="00EF04A6">
            <w:pPr>
              <w:rPr>
                <w:rFonts w:cs="Arial"/>
              </w:rPr>
            </w:pPr>
          </w:p>
        </w:tc>
      </w:tr>
      <w:tr w:rsidR="00D143B5" w14:paraId="51C185B8" w14:textId="77777777" w:rsidTr="00EF04A6">
        <w:trPr>
          <w:trHeight w:val="284"/>
        </w:trPr>
        <w:tc>
          <w:tcPr>
            <w:tcW w:w="2000" w:type="dxa"/>
            <w:tcBorders>
              <w:left w:val="single" w:sz="8" w:space="0" w:color="4F81BD"/>
              <w:right w:val="single" w:sz="8" w:space="0" w:color="4F81BD"/>
            </w:tcBorders>
          </w:tcPr>
          <w:p w14:paraId="5066568B" w14:textId="77777777" w:rsidR="00D143B5" w:rsidRPr="00D5102A" w:rsidRDefault="00D143B5" w:rsidP="00EF04A6">
            <w:pPr>
              <w:rPr>
                <w:rFonts w:cs="Arial"/>
                <w:b/>
              </w:rPr>
            </w:pPr>
            <w:r w:rsidRPr="00D5102A">
              <w:rPr>
                <w:rFonts w:cs="Arial"/>
                <w:b/>
              </w:rPr>
              <w:t>Naam:</w:t>
            </w:r>
          </w:p>
        </w:tc>
        <w:tc>
          <w:tcPr>
            <w:tcW w:w="6364" w:type="dxa"/>
          </w:tcPr>
          <w:p w14:paraId="0113055E" w14:textId="77777777" w:rsidR="00D143B5" w:rsidRPr="00D5102A" w:rsidRDefault="00D143B5" w:rsidP="00EF04A6">
            <w:pPr>
              <w:rPr>
                <w:rFonts w:cs="Arial"/>
              </w:rPr>
            </w:pPr>
          </w:p>
        </w:tc>
      </w:tr>
      <w:tr w:rsidR="00D143B5" w14:paraId="0B2EA45F" w14:textId="77777777" w:rsidTr="00EF04A6">
        <w:trPr>
          <w:trHeight w:val="284"/>
        </w:trPr>
        <w:tc>
          <w:tcPr>
            <w:tcW w:w="2000" w:type="dxa"/>
            <w:tcBorders>
              <w:top w:val="single" w:sz="8" w:space="0" w:color="4F81BD"/>
              <w:left w:val="single" w:sz="8" w:space="0" w:color="4F81BD"/>
              <w:bottom w:val="single" w:sz="8" w:space="0" w:color="4F81BD"/>
              <w:right w:val="single" w:sz="8" w:space="0" w:color="4F81BD"/>
            </w:tcBorders>
          </w:tcPr>
          <w:p w14:paraId="0833C1E2" w14:textId="77777777" w:rsidR="00D143B5" w:rsidRPr="00D5102A" w:rsidRDefault="00D143B5" w:rsidP="00EF04A6">
            <w:pPr>
              <w:rPr>
                <w:rFonts w:cs="Arial"/>
                <w:b/>
              </w:rPr>
            </w:pPr>
            <w:r w:rsidRPr="00D5102A">
              <w:rPr>
                <w:rFonts w:cs="Arial"/>
                <w:b/>
              </w:rPr>
              <w:t>Functie:</w:t>
            </w:r>
          </w:p>
        </w:tc>
        <w:tc>
          <w:tcPr>
            <w:tcW w:w="6364" w:type="dxa"/>
            <w:tcBorders>
              <w:top w:val="single" w:sz="8" w:space="0" w:color="4F81BD"/>
              <w:bottom w:val="single" w:sz="8" w:space="0" w:color="4F81BD"/>
              <w:right w:val="single" w:sz="8" w:space="0" w:color="4F81BD"/>
            </w:tcBorders>
          </w:tcPr>
          <w:p w14:paraId="44A1B878" w14:textId="77777777" w:rsidR="00D143B5" w:rsidRPr="00D5102A" w:rsidRDefault="00D143B5" w:rsidP="00EF04A6">
            <w:pPr>
              <w:rPr>
                <w:rFonts w:cs="Arial"/>
              </w:rPr>
            </w:pPr>
          </w:p>
        </w:tc>
      </w:tr>
      <w:tr w:rsidR="00D143B5" w14:paraId="1D006E3C" w14:textId="77777777" w:rsidTr="00EF04A6">
        <w:trPr>
          <w:trHeight w:val="580"/>
        </w:trPr>
        <w:tc>
          <w:tcPr>
            <w:tcW w:w="2000" w:type="dxa"/>
            <w:tcBorders>
              <w:left w:val="single" w:sz="8" w:space="0" w:color="4F81BD"/>
              <w:right w:val="single" w:sz="8" w:space="0" w:color="4F81BD"/>
            </w:tcBorders>
          </w:tcPr>
          <w:p w14:paraId="17647CA6" w14:textId="77777777" w:rsidR="00D143B5" w:rsidRPr="00D5102A" w:rsidRDefault="00D143B5" w:rsidP="00EF04A6">
            <w:pPr>
              <w:rPr>
                <w:rFonts w:cs="Arial"/>
                <w:b/>
              </w:rPr>
            </w:pPr>
            <w:r>
              <w:rPr>
                <w:rFonts w:cs="Arial"/>
                <w:b/>
              </w:rPr>
              <w:t>Rechtsgeldige h</w:t>
            </w:r>
            <w:r w:rsidRPr="00D5102A">
              <w:rPr>
                <w:rFonts w:cs="Arial"/>
                <w:b/>
              </w:rPr>
              <w:t>andtekening:</w:t>
            </w:r>
          </w:p>
        </w:tc>
        <w:tc>
          <w:tcPr>
            <w:tcW w:w="6364" w:type="dxa"/>
          </w:tcPr>
          <w:p w14:paraId="050E9F43" w14:textId="77777777" w:rsidR="00D143B5" w:rsidRPr="00D5102A" w:rsidRDefault="00D143B5" w:rsidP="00EF04A6">
            <w:pPr>
              <w:rPr>
                <w:rFonts w:cs="Arial"/>
              </w:rPr>
            </w:pPr>
          </w:p>
        </w:tc>
      </w:tr>
      <w:tr w:rsidR="00D143B5" w14:paraId="12285566" w14:textId="77777777" w:rsidTr="00EF04A6">
        <w:trPr>
          <w:trHeight w:val="284"/>
        </w:trPr>
        <w:tc>
          <w:tcPr>
            <w:tcW w:w="2000" w:type="dxa"/>
            <w:tcBorders>
              <w:top w:val="single" w:sz="8" w:space="0" w:color="4F81BD"/>
              <w:left w:val="single" w:sz="8" w:space="0" w:color="4F81BD"/>
              <w:bottom w:val="single" w:sz="8" w:space="0" w:color="4F81BD"/>
              <w:right w:val="single" w:sz="8" w:space="0" w:color="4F81BD"/>
            </w:tcBorders>
          </w:tcPr>
          <w:p w14:paraId="3491C3AC" w14:textId="77777777" w:rsidR="00D143B5" w:rsidRPr="00D5102A" w:rsidRDefault="00D143B5" w:rsidP="00EF04A6">
            <w:pPr>
              <w:rPr>
                <w:rFonts w:cs="Arial"/>
                <w:b/>
              </w:rPr>
            </w:pPr>
            <w:r w:rsidRPr="00D5102A">
              <w:rPr>
                <w:rFonts w:cs="Arial"/>
                <w:b/>
              </w:rPr>
              <w:t>Datum:</w:t>
            </w:r>
          </w:p>
        </w:tc>
        <w:tc>
          <w:tcPr>
            <w:tcW w:w="6364" w:type="dxa"/>
            <w:tcBorders>
              <w:top w:val="single" w:sz="8" w:space="0" w:color="4F81BD"/>
              <w:bottom w:val="single" w:sz="8" w:space="0" w:color="4F81BD"/>
              <w:right w:val="single" w:sz="8" w:space="0" w:color="4F81BD"/>
            </w:tcBorders>
          </w:tcPr>
          <w:p w14:paraId="570C6916" w14:textId="77777777" w:rsidR="00D143B5" w:rsidRPr="00D5102A" w:rsidRDefault="00D143B5" w:rsidP="00EF04A6">
            <w:pPr>
              <w:rPr>
                <w:rFonts w:cs="Arial"/>
              </w:rPr>
            </w:pPr>
          </w:p>
        </w:tc>
      </w:tr>
    </w:tbl>
    <w:p w14:paraId="3060ECD1" w14:textId="77777777" w:rsidR="00D143B5" w:rsidRDefault="00D143B5" w:rsidP="00D143B5">
      <w:pPr>
        <w:rPr>
          <w:b/>
        </w:rPr>
      </w:pPr>
    </w:p>
    <w:p w14:paraId="1169E1B3" w14:textId="77777777" w:rsidR="00D143B5" w:rsidRPr="00FE1B50" w:rsidRDefault="00D143B5" w:rsidP="00D143B5">
      <w:pPr>
        <w:rPr>
          <w:b/>
        </w:rPr>
      </w:pPr>
      <w:proofErr w:type="spellStart"/>
      <w:r>
        <w:rPr>
          <w:b/>
        </w:rPr>
        <w:t>Combinant</w:t>
      </w:r>
      <w:proofErr w:type="spellEnd"/>
      <w:r w:rsidRPr="00FE1B50">
        <w:rPr>
          <w:b/>
        </w:rPr>
        <w:t xml:space="preserve"> </w:t>
      </w:r>
      <w:r>
        <w:rPr>
          <w:b/>
        </w:rPr>
        <w:t>3</w:t>
      </w:r>
    </w:p>
    <w:p w14:paraId="2604465A" w14:textId="77777777" w:rsidR="00D143B5" w:rsidRDefault="00D143B5" w:rsidP="00D143B5"/>
    <w:tbl>
      <w:tblPr>
        <w:tblW w:w="8364" w:type="dxa"/>
        <w:tblBorders>
          <w:top w:val="single" w:sz="8" w:space="0" w:color="4F81BD"/>
          <w:left w:val="single" w:sz="8" w:space="0" w:color="4F81BD"/>
          <w:bottom w:val="single" w:sz="8" w:space="0" w:color="4F81BD"/>
          <w:right w:val="single" w:sz="8" w:space="0" w:color="4F81BD"/>
        </w:tblBorders>
        <w:tblLayout w:type="fixed"/>
        <w:tblLook w:val="0000" w:firstRow="0" w:lastRow="0" w:firstColumn="0" w:lastColumn="0" w:noHBand="0" w:noVBand="0"/>
      </w:tblPr>
      <w:tblGrid>
        <w:gridCol w:w="2000"/>
        <w:gridCol w:w="6364"/>
      </w:tblGrid>
      <w:tr w:rsidR="00D143B5" w14:paraId="15A63CD4" w14:textId="77777777" w:rsidTr="00EF04A6">
        <w:trPr>
          <w:trHeight w:val="284"/>
        </w:trPr>
        <w:tc>
          <w:tcPr>
            <w:tcW w:w="2000" w:type="dxa"/>
            <w:tcBorders>
              <w:top w:val="single" w:sz="8" w:space="0" w:color="4F81BD"/>
              <w:left w:val="single" w:sz="8" w:space="0" w:color="4F81BD"/>
              <w:bottom w:val="single" w:sz="8" w:space="0" w:color="4F81BD"/>
              <w:right w:val="single" w:sz="8" w:space="0" w:color="4F81BD"/>
            </w:tcBorders>
          </w:tcPr>
          <w:p w14:paraId="0D0BB8A0" w14:textId="77777777" w:rsidR="00D143B5" w:rsidRPr="00D5102A" w:rsidRDefault="00D143B5" w:rsidP="00EF04A6">
            <w:pPr>
              <w:rPr>
                <w:rFonts w:cs="Arial"/>
                <w:b/>
              </w:rPr>
            </w:pPr>
            <w:r w:rsidRPr="00D5102A">
              <w:rPr>
                <w:rFonts w:cs="Arial"/>
                <w:b/>
              </w:rPr>
              <w:t>Bedrijfsnaam:</w:t>
            </w:r>
          </w:p>
        </w:tc>
        <w:tc>
          <w:tcPr>
            <w:tcW w:w="6364" w:type="dxa"/>
            <w:tcBorders>
              <w:top w:val="single" w:sz="8" w:space="0" w:color="4F81BD"/>
              <w:bottom w:val="single" w:sz="8" w:space="0" w:color="4F81BD"/>
              <w:right w:val="single" w:sz="8" w:space="0" w:color="4F81BD"/>
            </w:tcBorders>
          </w:tcPr>
          <w:p w14:paraId="15B68202" w14:textId="77777777" w:rsidR="00D143B5" w:rsidRPr="00D5102A" w:rsidRDefault="00D143B5" w:rsidP="00EF04A6">
            <w:pPr>
              <w:rPr>
                <w:rFonts w:cs="Arial"/>
              </w:rPr>
            </w:pPr>
          </w:p>
        </w:tc>
      </w:tr>
      <w:tr w:rsidR="00D143B5" w14:paraId="7C2FF5B6" w14:textId="77777777" w:rsidTr="00EF04A6">
        <w:trPr>
          <w:trHeight w:val="284"/>
        </w:trPr>
        <w:tc>
          <w:tcPr>
            <w:tcW w:w="2000" w:type="dxa"/>
            <w:tcBorders>
              <w:left w:val="single" w:sz="8" w:space="0" w:color="4F81BD"/>
              <w:right w:val="single" w:sz="8" w:space="0" w:color="4F81BD"/>
            </w:tcBorders>
          </w:tcPr>
          <w:p w14:paraId="25784A0A" w14:textId="77777777" w:rsidR="00D143B5" w:rsidRPr="00D5102A" w:rsidRDefault="00D143B5" w:rsidP="00EF04A6">
            <w:pPr>
              <w:rPr>
                <w:rFonts w:cs="Arial"/>
                <w:b/>
              </w:rPr>
            </w:pPr>
            <w:r w:rsidRPr="00D5102A">
              <w:rPr>
                <w:rFonts w:cs="Arial"/>
                <w:b/>
              </w:rPr>
              <w:t>Naam:</w:t>
            </w:r>
          </w:p>
        </w:tc>
        <w:tc>
          <w:tcPr>
            <w:tcW w:w="6364" w:type="dxa"/>
          </w:tcPr>
          <w:p w14:paraId="12BD1DE1" w14:textId="77777777" w:rsidR="00D143B5" w:rsidRPr="00D5102A" w:rsidRDefault="00D143B5" w:rsidP="00EF04A6">
            <w:pPr>
              <w:rPr>
                <w:rFonts w:cs="Arial"/>
              </w:rPr>
            </w:pPr>
          </w:p>
        </w:tc>
      </w:tr>
      <w:tr w:rsidR="00D143B5" w14:paraId="5938FC78" w14:textId="77777777" w:rsidTr="00EF04A6">
        <w:trPr>
          <w:trHeight w:val="284"/>
        </w:trPr>
        <w:tc>
          <w:tcPr>
            <w:tcW w:w="2000" w:type="dxa"/>
            <w:tcBorders>
              <w:top w:val="single" w:sz="8" w:space="0" w:color="4F81BD"/>
              <w:left w:val="single" w:sz="8" w:space="0" w:color="4F81BD"/>
              <w:bottom w:val="single" w:sz="8" w:space="0" w:color="4F81BD"/>
              <w:right w:val="single" w:sz="8" w:space="0" w:color="4F81BD"/>
            </w:tcBorders>
          </w:tcPr>
          <w:p w14:paraId="56F23111" w14:textId="77777777" w:rsidR="00D143B5" w:rsidRPr="00D5102A" w:rsidRDefault="00D143B5" w:rsidP="00EF04A6">
            <w:pPr>
              <w:rPr>
                <w:rFonts w:cs="Arial"/>
                <w:b/>
              </w:rPr>
            </w:pPr>
            <w:r w:rsidRPr="00D5102A">
              <w:rPr>
                <w:rFonts w:cs="Arial"/>
                <w:b/>
              </w:rPr>
              <w:t>Functie:</w:t>
            </w:r>
          </w:p>
        </w:tc>
        <w:tc>
          <w:tcPr>
            <w:tcW w:w="6364" w:type="dxa"/>
            <w:tcBorders>
              <w:top w:val="single" w:sz="8" w:space="0" w:color="4F81BD"/>
              <w:bottom w:val="single" w:sz="8" w:space="0" w:color="4F81BD"/>
              <w:right w:val="single" w:sz="8" w:space="0" w:color="4F81BD"/>
            </w:tcBorders>
          </w:tcPr>
          <w:p w14:paraId="24512D06" w14:textId="77777777" w:rsidR="00D143B5" w:rsidRPr="00D5102A" w:rsidRDefault="00D143B5" w:rsidP="00EF04A6">
            <w:pPr>
              <w:rPr>
                <w:rFonts w:cs="Arial"/>
              </w:rPr>
            </w:pPr>
          </w:p>
        </w:tc>
      </w:tr>
      <w:tr w:rsidR="00D143B5" w14:paraId="22624372" w14:textId="77777777" w:rsidTr="00EF04A6">
        <w:trPr>
          <w:trHeight w:val="580"/>
        </w:trPr>
        <w:tc>
          <w:tcPr>
            <w:tcW w:w="2000" w:type="dxa"/>
            <w:tcBorders>
              <w:left w:val="single" w:sz="8" w:space="0" w:color="4F81BD"/>
              <w:right w:val="single" w:sz="8" w:space="0" w:color="4F81BD"/>
            </w:tcBorders>
          </w:tcPr>
          <w:p w14:paraId="7A3A77C2" w14:textId="77777777" w:rsidR="00D143B5" w:rsidRPr="00D5102A" w:rsidRDefault="00D143B5" w:rsidP="00EF04A6">
            <w:pPr>
              <w:rPr>
                <w:rFonts w:cs="Arial"/>
                <w:b/>
              </w:rPr>
            </w:pPr>
            <w:r>
              <w:rPr>
                <w:rFonts w:cs="Arial"/>
                <w:b/>
              </w:rPr>
              <w:t>Rechtsgeldige h</w:t>
            </w:r>
            <w:r w:rsidRPr="00D5102A">
              <w:rPr>
                <w:rFonts w:cs="Arial"/>
                <w:b/>
              </w:rPr>
              <w:t>andtekening:</w:t>
            </w:r>
          </w:p>
        </w:tc>
        <w:tc>
          <w:tcPr>
            <w:tcW w:w="6364" w:type="dxa"/>
          </w:tcPr>
          <w:p w14:paraId="30114A75" w14:textId="77777777" w:rsidR="00D143B5" w:rsidRPr="00D5102A" w:rsidRDefault="00D143B5" w:rsidP="00EF04A6">
            <w:pPr>
              <w:rPr>
                <w:rFonts w:cs="Arial"/>
              </w:rPr>
            </w:pPr>
          </w:p>
        </w:tc>
      </w:tr>
      <w:tr w:rsidR="00D143B5" w14:paraId="14718EE4" w14:textId="77777777" w:rsidTr="00EF04A6">
        <w:trPr>
          <w:trHeight w:val="284"/>
        </w:trPr>
        <w:tc>
          <w:tcPr>
            <w:tcW w:w="2000" w:type="dxa"/>
            <w:tcBorders>
              <w:top w:val="single" w:sz="8" w:space="0" w:color="4F81BD"/>
              <w:left w:val="single" w:sz="8" w:space="0" w:color="4F81BD"/>
              <w:bottom w:val="single" w:sz="8" w:space="0" w:color="4F81BD"/>
              <w:right w:val="single" w:sz="8" w:space="0" w:color="4F81BD"/>
            </w:tcBorders>
          </w:tcPr>
          <w:p w14:paraId="2EC23732" w14:textId="77777777" w:rsidR="00D143B5" w:rsidRPr="00D5102A" w:rsidRDefault="00D143B5" w:rsidP="00EF04A6">
            <w:pPr>
              <w:rPr>
                <w:rFonts w:cs="Arial"/>
                <w:b/>
              </w:rPr>
            </w:pPr>
            <w:r w:rsidRPr="00D5102A">
              <w:rPr>
                <w:rFonts w:cs="Arial"/>
                <w:b/>
              </w:rPr>
              <w:t>Datum:</w:t>
            </w:r>
          </w:p>
        </w:tc>
        <w:tc>
          <w:tcPr>
            <w:tcW w:w="6364" w:type="dxa"/>
            <w:tcBorders>
              <w:top w:val="single" w:sz="8" w:space="0" w:color="4F81BD"/>
              <w:bottom w:val="single" w:sz="8" w:space="0" w:color="4F81BD"/>
              <w:right w:val="single" w:sz="8" w:space="0" w:color="4F81BD"/>
            </w:tcBorders>
          </w:tcPr>
          <w:p w14:paraId="6BCC3747" w14:textId="77777777" w:rsidR="00D143B5" w:rsidRPr="00D5102A" w:rsidRDefault="00D143B5" w:rsidP="00EF04A6">
            <w:pPr>
              <w:rPr>
                <w:rFonts w:cs="Arial"/>
              </w:rPr>
            </w:pPr>
          </w:p>
        </w:tc>
      </w:tr>
    </w:tbl>
    <w:p w14:paraId="63836A1D" w14:textId="77777777" w:rsidR="00D143B5" w:rsidRPr="00D143B5" w:rsidRDefault="00D143B5" w:rsidP="00D143B5">
      <w:pPr>
        <w:pStyle w:val="Kop10"/>
        <w:ind w:left="2160" w:hanging="2160"/>
        <w:rPr>
          <w:color w:val="auto"/>
          <w:lang w:val="nl"/>
        </w:rPr>
      </w:pPr>
      <w:bookmarkStart w:id="16" w:name="_Toc350865346"/>
      <w:bookmarkStart w:id="17" w:name="_Toc351544550"/>
      <w:bookmarkStart w:id="18" w:name="_Toc351545471"/>
      <w:bookmarkStart w:id="19" w:name="_Toc352931496"/>
      <w:bookmarkStart w:id="20" w:name="_Toc354400195"/>
      <w:bookmarkStart w:id="21" w:name="_Toc354409857"/>
      <w:bookmarkStart w:id="22" w:name="_Toc163657412"/>
      <w:bookmarkStart w:id="23" w:name="_Toc285541208"/>
      <w:bookmarkStart w:id="24" w:name="_Toc285541677"/>
      <w:bookmarkStart w:id="25" w:name="_Toc285547218"/>
      <w:bookmarkStart w:id="26" w:name="_Toc289803634"/>
      <w:bookmarkStart w:id="27" w:name="_Toc313527873"/>
      <w:bookmarkStart w:id="28" w:name="_Toc313528576"/>
      <w:bookmarkStart w:id="29" w:name="_Toc313528648"/>
      <w:bookmarkStart w:id="30" w:name="_Toc313535547"/>
      <w:bookmarkStart w:id="31" w:name="_Toc338065476"/>
      <w:bookmarkStart w:id="32" w:name="_Toc338081645"/>
      <w:bookmarkStart w:id="33" w:name="_Toc347476624"/>
      <w:bookmarkStart w:id="34" w:name="_Toc350513676"/>
      <w:bookmarkStart w:id="35" w:name="_Toc350514016"/>
      <w:bookmarkStart w:id="36" w:name="_Toc350514115"/>
      <w:bookmarkStart w:id="37" w:name="_Toc350860232"/>
      <w:r w:rsidRPr="00D143B5">
        <w:rPr>
          <w:color w:val="auto"/>
          <w:lang w:val="nl"/>
        </w:rPr>
        <w:lastRenderedPageBreak/>
        <w:t>Bijlage 4</w:t>
      </w:r>
      <w:r w:rsidRPr="00D143B5">
        <w:rPr>
          <w:color w:val="auto"/>
          <w:lang w:val="nl"/>
        </w:rPr>
        <w:tab/>
      </w:r>
      <w:bookmarkEnd w:id="16"/>
      <w:bookmarkEnd w:id="17"/>
      <w:bookmarkEnd w:id="18"/>
      <w:bookmarkEnd w:id="19"/>
      <w:bookmarkEnd w:id="20"/>
      <w:bookmarkEnd w:id="21"/>
      <w:r w:rsidRPr="00D143B5">
        <w:rPr>
          <w:color w:val="auto"/>
          <w:lang w:val="nl"/>
        </w:rPr>
        <w:t>Programma van eisen</w:t>
      </w:r>
      <w:bookmarkEnd w:id="22"/>
      <w:r w:rsidRPr="00D143B5">
        <w:rPr>
          <w:color w:val="auto"/>
          <w:lang w:val="nl"/>
        </w:rPr>
        <w:t xml:space="preserve"> </w:t>
      </w:r>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p>
    <w:p w14:paraId="438AB799" w14:textId="77777777" w:rsidR="00D143B5" w:rsidRDefault="00D143B5" w:rsidP="00D143B5">
      <w:pPr>
        <w:rPr>
          <w:highlight w:val="lightGray"/>
          <w:lang w:val="nl"/>
        </w:rPr>
      </w:pPr>
    </w:p>
    <w:p w14:paraId="3BB232FD" w14:textId="77777777" w:rsidR="00D143B5" w:rsidRPr="007308C2" w:rsidRDefault="00D143B5" w:rsidP="00D143B5">
      <w:r w:rsidRPr="007308C2">
        <w:t xml:space="preserve">In deze Bijlage </w:t>
      </w:r>
      <w:r>
        <w:t>is het Programma van eisen</w:t>
      </w:r>
      <w:r w:rsidRPr="007308C2">
        <w:t xml:space="preserve"> </w:t>
      </w:r>
      <w:r>
        <w:t xml:space="preserve">opgenomen. </w:t>
      </w:r>
      <w:r w:rsidRPr="007308C2">
        <w:t xml:space="preserve">Van Inschrijver wordt verwacht dat hij </w:t>
      </w:r>
      <w:r>
        <w:t>de eisen accepteert door deze Bijlage te ondertekenen en bij te voegen bij de Inschrijving.</w:t>
      </w:r>
    </w:p>
    <w:p w14:paraId="3E5AD58C" w14:textId="77777777" w:rsidR="00D143B5" w:rsidRPr="008C1E65" w:rsidRDefault="00D143B5" w:rsidP="00D143B5">
      <w:pPr>
        <w:rPr>
          <w:highlight w:val="yellow"/>
          <w:lang w:val="nl"/>
        </w:rPr>
      </w:pPr>
    </w:p>
    <w:tbl>
      <w:tblPr>
        <w:tblW w:w="8402" w:type="dxa"/>
        <w:tblInd w:w="-1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CellMar>
          <w:left w:w="28" w:type="dxa"/>
          <w:right w:w="28" w:type="dxa"/>
        </w:tblCellMar>
        <w:tblLook w:val="0000" w:firstRow="0" w:lastRow="0" w:firstColumn="0" w:lastColumn="0" w:noHBand="0" w:noVBand="0"/>
      </w:tblPr>
      <w:tblGrid>
        <w:gridCol w:w="993"/>
        <w:gridCol w:w="7409"/>
      </w:tblGrid>
      <w:tr w:rsidR="00D143B5" w:rsidRPr="004A4317" w14:paraId="63A8AEDB" w14:textId="77777777" w:rsidTr="00EF04A6">
        <w:tc>
          <w:tcPr>
            <w:tcW w:w="993" w:type="dxa"/>
            <w:tcBorders>
              <w:bottom w:val="single" w:sz="8" w:space="0" w:color="4F81BD"/>
            </w:tcBorders>
            <w:shd w:val="clear" w:color="auto" w:fill="4F81BD"/>
          </w:tcPr>
          <w:p w14:paraId="3DBF3A32" w14:textId="77777777" w:rsidR="00D143B5" w:rsidRPr="00BC59CB" w:rsidRDefault="00D143B5" w:rsidP="00EF04A6">
            <w:pPr>
              <w:spacing w:before="90" w:after="54" w:line="312" w:lineRule="auto"/>
              <w:jc w:val="center"/>
              <w:rPr>
                <w:b/>
                <w:bCs/>
                <w:color w:val="FFFFFF"/>
              </w:rPr>
            </w:pPr>
            <w:r w:rsidRPr="00BC59CB">
              <w:rPr>
                <w:b/>
                <w:bCs/>
                <w:color w:val="FFFFFF"/>
              </w:rPr>
              <w:t>Nummer</w:t>
            </w:r>
          </w:p>
        </w:tc>
        <w:tc>
          <w:tcPr>
            <w:tcW w:w="7409" w:type="dxa"/>
            <w:shd w:val="clear" w:color="auto" w:fill="4F81BD"/>
          </w:tcPr>
          <w:p w14:paraId="6C285DF0" w14:textId="77777777" w:rsidR="00D143B5" w:rsidRPr="00BC59CB" w:rsidRDefault="00D143B5" w:rsidP="00EF04A6">
            <w:pPr>
              <w:spacing w:before="90" w:after="54" w:line="312" w:lineRule="auto"/>
              <w:jc w:val="center"/>
              <w:rPr>
                <w:b/>
                <w:bCs/>
                <w:color w:val="FFFFFF"/>
              </w:rPr>
            </w:pPr>
            <w:r>
              <w:rPr>
                <w:b/>
                <w:bCs/>
                <w:color w:val="FFFFFF"/>
              </w:rPr>
              <w:t>Algemene eisen</w:t>
            </w:r>
          </w:p>
        </w:tc>
      </w:tr>
      <w:tr w:rsidR="00D143B5" w:rsidRPr="004A4317" w14:paraId="75491031" w14:textId="77777777" w:rsidTr="00EF04A6">
        <w:tc>
          <w:tcPr>
            <w:tcW w:w="993" w:type="dxa"/>
            <w:shd w:val="clear" w:color="auto" w:fill="8DB3E2"/>
          </w:tcPr>
          <w:p w14:paraId="5948EC56" w14:textId="77777777" w:rsidR="00D143B5" w:rsidRPr="004A4317" w:rsidRDefault="00D143B5" w:rsidP="00D143B5">
            <w:pPr>
              <w:numPr>
                <w:ilvl w:val="0"/>
                <w:numId w:val="1"/>
              </w:numPr>
              <w:tabs>
                <w:tab w:val="clear" w:pos="-567"/>
                <w:tab w:val="clear" w:pos="720"/>
                <w:tab w:val="num" w:pos="426"/>
              </w:tabs>
              <w:spacing w:before="90" w:after="54" w:line="312" w:lineRule="auto"/>
              <w:ind w:left="567"/>
            </w:pPr>
          </w:p>
        </w:tc>
        <w:tc>
          <w:tcPr>
            <w:tcW w:w="7409" w:type="dxa"/>
          </w:tcPr>
          <w:p w14:paraId="5D9F84D8" w14:textId="77777777" w:rsidR="00D143B5" w:rsidRPr="00153D54" w:rsidRDefault="00D143B5" w:rsidP="00EF04A6">
            <w:pPr>
              <w:rPr>
                <w:spacing w:val="-2"/>
              </w:rPr>
            </w:pPr>
            <w:r>
              <w:rPr>
                <w:spacing w:val="-2"/>
              </w:rPr>
              <w:t>Contractant</w:t>
            </w:r>
            <w:r w:rsidRPr="00153D54">
              <w:rPr>
                <w:spacing w:val="-2"/>
              </w:rPr>
              <w:t xml:space="preserve"> is gehouden om</w:t>
            </w:r>
            <w:r>
              <w:rPr>
                <w:spacing w:val="-2"/>
              </w:rPr>
              <w:t xml:space="preserve"> zich bij de uitvoering van de O</w:t>
            </w:r>
            <w:r w:rsidRPr="00153D54">
              <w:rPr>
                <w:spacing w:val="-2"/>
              </w:rPr>
              <w:t xml:space="preserve">pdracht te houden aan alle geldende regelgeving. </w:t>
            </w:r>
            <w:r>
              <w:rPr>
                <w:spacing w:val="-2"/>
              </w:rPr>
              <w:t>Alle e</w:t>
            </w:r>
            <w:r w:rsidRPr="00153D54">
              <w:rPr>
                <w:spacing w:val="-2"/>
              </w:rPr>
              <w:t xml:space="preserve">ventuele schade die volgt uit het niet naleven van wetgeving zal door de </w:t>
            </w:r>
            <w:r>
              <w:rPr>
                <w:spacing w:val="-2"/>
              </w:rPr>
              <w:t>Contractant worden vergoed aan de G</w:t>
            </w:r>
            <w:r w:rsidRPr="00153D54">
              <w:rPr>
                <w:spacing w:val="-2"/>
              </w:rPr>
              <w:t xml:space="preserve">emeente. </w:t>
            </w:r>
          </w:p>
          <w:p w14:paraId="4BB837FF" w14:textId="77777777" w:rsidR="00D143B5" w:rsidRPr="009353A6" w:rsidRDefault="00D143B5" w:rsidP="00EF04A6">
            <w:pPr>
              <w:rPr>
                <w:spacing w:val="-2"/>
              </w:rPr>
            </w:pPr>
            <w:r w:rsidRPr="00153D54">
              <w:rPr>
                <w:spacing w:val="-2"/>
              </w:rPr>
              <w:t xml:space="preserve">Indien tijdens de uitvoering van de opdracht gebruik </w:t>
            </w:r>
            <w:r>
              <w:rPr>
                <w:spacing w:val="-2"/>
              </w:rPr>
              <w:t>wordt</w:t>
            </w:r>
            <w:r w:rsidRPr="00153D54">
              <w:rPr>
                <w:spacing w:val="-2"/>
              </w:rPr>
              <w:t xml:space="preserve"> gemaakt van werknemers die volgens de Wet Arbeid Vreemdelingen (WAV) niet bevoegd zijn om in Nederland te werken en de </w:t>
            </w:r>
            <w:r>
              <w:rPr>
                <w:spacing w:val="-2"/>
              </w:rPr>
              <w:t>G</w:t>
            </w:r>
            <w:r w:rsidRPr="00153D54">
              <w:rPr>
                <w:spacing w:val="-2"/>
              </w:rPr>
              <w:t xml:space="preserve">emeente wegens het brede werkgeversbegrip in deze wet wordt beboet, zal </w:t>
            </w:r>
            <w:r>
              <w:rPr>
                <w:spacing w:val="-2"/>
              </w:rPr>
              <w:t>Contractant de boete welke de G</w:t>
            </w:r>
            <w:r w:rsidRPr="00153D54">
              <w:rPr>
                <w:spacing w:val="-2"/>
              </w:rPr>
              <w:t>emeente wordt opgelegd vergoeden</w:t>
            </w:r>
            <w:r>
              <w:rPr>
                <w:spacing w:val="-2"/>
              </w:rPr>
              <w:t xml:space="preserve"> aan de Gemeente</w:t>
            </w:r>
            <w:r w:rsidRPr="00153D54">
              <w:rPr>
                <w:spacing w:val="-2"/>
              </w:rPr>
              <w:t xml:space="preserve">. </w:t>
            </w:r>
          </w:p>
        </w:tc>
      </w:tr>
      <w:tr w:rsidR="00D143B5" w:rsidRPr="004A4317" w14:paraId="2EEA61A1" w14:textId="77777777" w:rsidTr="00EF04A6">
        <w:tc>
          <w:tcPr>
            <w:tcW w:w="993" w:type="dxa"/>
            <w:shd w:val="clear" w:color="auto" w:fill="8DB3E2"/>
          </w:tcPr>
          <w:p w14:paraId="0EFF30D9" w14:textId="77777777" w:rsidR="00D143B5" w:rsidRPr="004A4317" w:rsidRDefault="00D143B5" w:rsidP="00D143B5">
            <w:pPr>
              <w:numPr>
                <w:ilvl w:val="0"/>
                <w:numId w:val="1"/>
              </w:numPr>
              <w:tabs>
                <w:tab w:val="clear" w:pos="-567"/>
                <w:tab w:val="num" w:pos="426"/>
              </w:tabs>
              <w:spacing w:before="90" w:after="54" w:line="312" w:lineRule="auto"/>
              <w:ind w:left="567"/>
              <w:rPr>
                <w:rFonts w:cs="Tahoma"/>
              </w:rPr>
            </w:pPr>
          </w:p>
        </w:tc>
        <w:tc>
          <w:tcPr>
            <w:tcW w:w="7409" w:type="dxa"/>
          </w:tcPr>
          <w:p w14:paraId="6F01B0D9" w14:textId="77777777" w:rsidR="00D143B5" w:rsidRPr="00A90DE5" w:rsidRDefault="00D143B5" w:rsidP="00EF04A6">
            <w:r w:rsidRPr="008E6998">
              <w:rPr>
                <w:rFonts w:cs="Arial"/>
              </w:rPr>
              <w:t xml:space="preserve">In het kader van Wet Aanpak Schijnconstructies (WAS) houdt </w:t>
            </w:r>
            <w:r>
              <w:rPr>
                <w:rFonts w:cs="Arial"/>
              </w:rPr>
              <w:t>Contractant</w:t>
            </w:r>
            <w:r w:rsidRPr="008E6998">
              <w:rPr>
                <w:rFonts w:cs="Arial"/>
              </w:rPr>
              <w:t xml:space="preserve"> zich bij de uitvoering van de Opdracht aan de geldende wet- en regelgeving op het gebied van arbeidsvoorwaarden en aan de CAO die voor zijn medewerkers van toepassing </w:t>
            </w:r>
            <w:r>
              <w:rPr>
                <w:rFonts w:cs="Arial"/>
              </w:rPr>
              <w:t>is</w:t>
            </w:r>
            <w:r w:rsidRPr="008E6998">
              <w:rPr>
                <w:rFonts w:cs="Arial"/>
              </w:rPr>
              <w:t xml:space="preserve">. </w:t>
            </w:r>
            <w:r>
              <w:rPr>
                <w:rFonts w:cs="Arial"/>
              </w:rPr>
              <w:t>Contractant</w:t>
            </w:r>
            <w:r w:rsidRPr="008E6998">
              <w:rPr>
                <w:rFonts w:cs="Arial"/>
              </w:rPr>
              <w:t xml:space="preserve"> vrijwaart </w:t>
            </w:r>
            <w:r>
              <w:rPr>
                <w:rFonts w:cs="Arial"/>
              </w:rPr>
              <w:t>de Gemeente</w:t>
            </w:r>
            <w:r w:rsidRPr="008E6998">
              <w:rPr>
                <w:rFonts w:cs="Arial"/>
              </w:rPr>
              <w:t xml:space="preserve"> voor alle aanspraken van derden die zij op grond van de Wet Aanpak Schijnconstructies he</w:t>
            </w:r>
            <w:r>
              <w:rPr>
                <w:rFonts w:cs="Arial"/>
              </w:rPr>
              <w:t>bben</w:t>
            </w:r>
            <w:r w:rsidRPr="008E6998">
              <w:rPr>
                <w:rFonts w:cs="Arial"/>
              </w:rPr>
              <w:t xml:space="preserve"> ingesteld.</w:t>
            </w:r>
          </w:p>
        </w:tc>
      </w:tr>
      <w:tr w:rsidR="00D143B5" w:rsidRPr="004A4317" w14:paraId="198981C7" w14:textId="77777777" w:rsidTr="00EF04A6">
        <w:tc>
          <w:tcPr>
            <w:tcW w:w="993" w:type="dxa"/>
            <w:shd w:val="clear" w:color="auto" w:fill="8DB3E2"/>
          </w:tcPr>
          <w:p w14:paraId="70B02D6F" w14:textId="77777777" w:rsidR="00D143B5" w:rsidRPr="004A4317" w:rsidRDefault="00D143B5" w:rsidP="00D143B5">
            <w:pPr>
              <w:numPr>
                <w:ilvl w:val="0"/>
                <w:numId w:val="1"/>
              </w:numPr>
              <w:tabs>
                <w:tab w:val="clear" w:pos="-567"/>
                <w:tab w:val="num" w:pos="426"/>
              </w:tabs>
              <w:spacing w:before="90" w:after="54" w:line="312" w:lineRule="auto"/>
              <w:ind w:left="567"/>
              <w:rPr>
                <w:rFonts w:cs="Tahoma"/>
              </w:rPr>
            </w:pPr>
          </w:p>
        </w:tc>
        <w:tc>
          <w:tcPr>
            <w:tcW w:w="7409" w:type="dxa"/>
          </w:tcPr>
          <w:p w14:paraId="31CBF442" w14:textId="77777777" w:rsidR="00D143B5" w:rsidRDefault="00D143B5" w:rsidP="00EF04A6">
            <w:pPr>
              <w:tabs>
                <w:tab w:val="left" w:pos="1080"/>
              </w:tabs>
              <w:rPr>
                <w:spacing w:val="-2"/>
              </w:rPr>
            </w:pPr>
            <w:r>
              <w:rPr>
                <w:spacing w:val="-2"/>
              </w:rPr>
              <w:t>Inschrijver verklaart het volgende:</w:t>
            </w:r>
          </w:p>
          <w:p w14:paraId="78666868" w14:textId="77777777" w:rsidR="00D143B5" w:rsidRDefault="00D143B5" w:rsidP="00EF04A6">
            <w:pPr>
              <w:tabs>
                <w:tab w:val="left" w:pos="1080"/>
              </w:tabs>
              <w:rPr>
                <w:spacing w:val="-2"/>
              </w:rPr>
            </w:pPr>
          </w:p>
          <w:p w14:paraId="0BC05538" w14:textId="77777777" w:rsidR="00D143B5" w:rsidRPr="000E0862" w:rsidRDefault="00D143B5" w:rsidP="00EF04A6">
            <w:pPr>
              <w:tabs>
                <w:tab w:val="left" w:pos="1080"/>
              </w:tabs>
              <w:rPr>
                <w:spacing w:val="-2"/>
              </w:rPr>
            </w:pPr>
            <w:r w:rsidRPr="000E0862">
              <w:rPr>
                <w:spacing w:val="-2"/>
              </w:rPr>
              <w:t xml:space="preserve">Hierbij verklaar ik naar eer en geweten dat er geen sprake is van Russische betrokkenheid bij de uitvoering van deze overeenkomst die de drempels van artikel 5 </w:t>
            </w:r>
            <w:proofErr w:type="spellStart"/>
            <w:r w:rsidRPr="000E0862">
              <w:rPr>
                <w:spacing w:val="-2"/>
              </w:rPr>
              <w:t>duodecies</w:t>
            </w:r>
            <w:proofErr w:type="spellEnd"/>
            <w:r w:rsidRPr="000E0862">
              <w:rPr>
                <w:spacing w:val="-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6C920D7F" w14:textId="77777777" w:rsidR="00D143B5" w:rsidRPr="000E0862" w:rsidRDefault="00D143B5" w:rsidP="00EF04A6">
            <w:pPr>
              <w:tabs>
                <w:tab w:val="left" w:pos="1080"/>
              </w:tabs>
              <w:rPr>
                <w:spacing w:val="-2"/>
              </w:rPr>
            </w:pPr>
          </w:p>
          <w:p w14:paraId="3A1CBE45" w14:textId="77777777" w:rsidR="00D143B5" w:rsidRPr="000E0862" w:rsidRDefault="00D143B5" w:rsidP="00EF04A6">
            <w:pPr>
              <w:tabs>
                <w:tab w:val="left" w:pos="1080"/>
              </w:tabs>
              <w:rPr>
                <w:spacing w:val="-2"/>
              </w:rPr>
            </w:pPr>
            <w:r w:rsidRPr="000E0862">
              <w:rPr>
                <w:spacing w:val="-2"/>
              </w:rPr>
              <w:t>Ik verklaar in het bijzonder dat:</w:t>
            </w:r>
          </w:p>
          <w:p w14:paraId="7BBC1DBA" w14:textId="77777777" w:rsidR="00D143B5" w:rsidRPr="000E0862" w:rsidRDefault="00D143B5" w:rsidP="00EF04A6">
            <w:pPr>
              <w:tabs>
                <w:tab w:val="left" w:pos="1080"/>
              </w:tabs>
              <w:rPr>
                <w:spacing w:val="-2"/>
              </w:rPr>
            </w:pPr>
            <w:r w:rsidRPr="000E0862">
              <w:rPr>
                <w:spacing w:val="-2"/>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7ACD5F67" w14:textId="77777777" w:rsidR="00D143B5" w:rsidRPr="000E0862" w:rsidRDefault="00D143B5" w:rsidP="00EF04A6">
            <w:pPr>
              <w:tabs>
                <w:tab w:val="left" w:pos="1080"/>
              </w:tabs>
              <w:rPr>
                <w:spacing w:val="-2"/>
              </w:rPr>
            </w:pPr>
            <w:r w:rsidRPr="000E0862">
              <w:rPr>
                <w:spacing w:val="-2"/>
              </w:rPr>
              <w:t xml:space="preserve">b) de opdrachtnemer die ik vertegenwoordig (en de bedrijven die een onderdeel zijn van ons consortium) geen rechtspersonen zijn (gevestigd in Rusland of een ander land) die voor meer dan 50% eigendom zijn van een Russische partij zoals hierboven onder a) genoemd; </w:t>
            </w:r>
          </w:p>
          <w:p w14:paraId="33D1F5EB" w14:textId="77777777" w:rsidR="00D143B5" w:rsidRPr="000E0862" w:rsidRDefault="00D143B5" w:rsidP="00EF04A6">
            <w:pPr>
              <w:tabs>
                <w:tab w:val="left" w:pos="1080"/>
              </w:tabs>
              <w:rPr>
                <w:spacing w:val="-2"/>
              </w:rPr>
            </w:pPr>
            <w:r w:rsidRPr="000E0862">
              <w:rPr>
                <w:spacing w:val="-2"/>
              </w:rPr>
              <w:t>c) noch ik noch de onderneming die ik vertegenwoordig een (rechts)persoon (gevestigd in Rusland of een ander land) is die handelt in belang van of op aanwijzing van een Russische partij, zoals bedoeld onder a) en b);</w:t>
            </w:r>
          </w:p>
          <w:p w14:paraId="18D409D2" w14:textId="77777777" w:rsidR="00D143B5" w:rsidRPr="008E6998" w:rsidRDefault="00D143B5" w:rsidP="00EF04A6">
            <w:pPr>
              <w:rPr>
                <w:rFonts w:cs="Arial"/>
              </w:rPr>
            </w:pPr>
            <w:r w:rsidRPr="000E0862">
              <w:rPr>
                <w:spacing w:val="-2"/>
              </w:rPr>
              <w:t>d) er geen onderaannemers, leveranciers of ondernemingen deelnemen wier capaciteit wordt ingeroepen door de opdrachtnemer die ik vertegenwoordig én die een aandeel hebben van meer dan 10% van de contractwaarde waarbij een situatie als onder a) t/m c) zich voordoet.</w:t>
            </w:r>
          </w:p>
        </w:tc>
      </w:tr>
    </w:tbl>
    <w:p w14:paraId="4B446385" w14:textId="77777777" w:rsidR="00D143B5" w:rsidRDefault="00D143B5" w:rsidP="00D143B5">
      <w:pPr>
        <w:tabs>
          <w:tab w:val="clear" w:pos="-567"/>
          <w:tab w:val="left" w:pos="0"/>
        </w:tabs>
      </w:pPr>
    </w:p>
    <w:p w14:paraId="19AAAFF3" w14:textId="77777777" w:rsidR="00D143B5" w:rsidRPr="00697EE3" w:rsidRDefault="00D143B5" w:rsidP="00D143B5">
      <w:pPr>
        <w:tabs>
          <w:tab w:val="clear" w:pos="-567"/>
          <w:tab w:val="left" w:pos="0"/>
        </w:tabs>
      </w:pPr>
    </w:p>
    <w:tbl>
      <w:tblPr>
        <w:tblW w:w="8402" w:type="dxa"/>
        <w:tblInd w:w="-1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CellMar>
          <w:left w:w="28" w:type="dxa"/>
          <w:right w:w="28" w:type="dxa"/>
        </w:tblCellMar>
        <w:tblLook w:val="0000" w:firstRow="0" w:lastRow="0" w:firstColumn="0" w:lastColumn="0" w:noHBand="0" w:noVBand="0"/>
      </w:tblPr>
      <w:tblGrid>
        <w:gridCol w:w="993"/>
        <w:gridCol w:w="7409"/>
      </w:tblGrid>
      <w:tr w:rsidR="00D143B5" w:rsidRPr="004A4317" w14:paraId="0C4E9E39" w14:textId="77777777" w:rsidTr="00EF04A6">
        <w:tc>
          <w:tcPr>
            <w:tcW w:w="993" w:type="dxa"/>
            <w:tcBorders>
              <w:bottom w:val="single" w:sz="8" w:space="0" w:color="4F81BD"/>
            </w:tcBorders>
            <w:shd w:val="clear" w:color="auto" w:fill="4F81BD"/>
          </w:tcPr>
          <w:p w14:paraId="442CAD75" w14:textId="77777777" w:rsidR="00D143B5" w:rsidRPr="00BC59CB" w:rsidRDefault="00D143B5" w:rsidP="00EF04A6">
            <w:pPr>
              <w:spacing w:before="90" w:after="54" w:line="312" w:lineRule="auto"/>
              <w:jc w:val="center"/>
              <w:rPr>
                <w:b/>
                <w:bCs/>
                <w:color w:val="FFFFFF"/>
              </w:rPr>
            </w:pPr>
            <w:r w:rsidRPr="00BC59CB">
              <w:rPr>
                <w:b/>
                <w:bCs/>
                <w:color w:val="FFFFFF"/>
              </w:rPr>
              <w:t>Nummer</w:t>
            </w:r>
          </w:p>
        </w:tc>
        <w:tc>
          <w:tcPr>
            <w:tcW w:w="7409" w:type="dxa"/>
            <w:shd w:val="clear" w:color="auto" w:fill="4F81BD"/>
          </w:tcPr>
          <w:p w14:paraId="0107337B" w14:textId="77777777" w:rsidR="00D143B5" w:rsidRPr="00BC59CB" w:rsidRDefault="00D143B5" w:rsidP="00EF04A6">
            <w:pPr>
              <w:spacing w:before="90" w:after="54" w:line="312" w:lineRule="auto"/>
              <w:jc w:val="center"/>
              <w:rPr>
                <w:b/>
                <w:bCs/>
                <w:color w:val="FFFFFF"/>
              </w:rPr>
            </w:pPr>
            <w:r>
              <w:rPr>
                <w:b/>
                <w:bCs/>
                <w:color w:val="FFFFFF"/>
              </w:rPr>
              <w:t>Uitvoeringse</w:t>
            </w:r>
            <w:r w:rsidRPr="00BC59CB">
              <w:rPr>
                <w:b/>
                <w:bCs/>
                <w:color w:val="FFFFFF"/>
              </w:rPr>
              <w:t>is</w:t>
            </w:r>
            <w:r>
              <w:rPr>
                <w:b/>
                <w:bCs/>
                <w:color w:val="FFFFFF"/>
              </w:rPr>
              <w:t>en</w:t>
            </w:r>
          </w:p>
        </w:tc>
      </w:tr>
      <w:tr w:rsidR="00D143B5" w:rsidRPr="004A4317" w14:paraId="00DD0FFD" w14:textId="77777777" w:rsidTr="00EF04A6">
        <w:tc>
          <w:tcPr>
            <w:tcW w:w="993" w:type="dxa"/>
            <w:shd w:val="clear" w:color="auto" w:fill="8DB3E2"/>
          </w:tcPr>
          <w:p w14:paraId="3F18AE73" w14:textId="77777777" w:rsidR="00D143B5" w:rsidRPr="00942C5F" w:rsidRDefault="00D143B5" w:rsidP="00D143B5">
            <w:pPr>
              <w:pStyle w:val="Lijstalinea"/>
              <w:numPr>
                <w:ilvl w:val="0"/>
                <w:numId w:val="2"/>
              </w:numPr>
              <w:tabs>
                <w:tab w:val="clear" w:pos="-567"/>
              </w:tabs>
              <w:spacing w:before="90" w:after="54" w:line="312" w:lineRule="auto"/>
              <w:ind w:left="567"/>
              <w:rPr>
                <w:rFonts w:cs="Tahoma"/>
              </w:rPr>
            </w:pPr>
          </w:p>
        </w:tc>
        <w:tc>
          <w:tcPr>
            <w:tcW w:w="7409" w:type="dxa"/>
          </w:tcPr>
          <w:p w14:paraId="30E94A88" w14:textId="77777777" w:rsidR="00D143B5" w:rsidRPr="00BC14E6" w:rsidRDefault="00D143B5" w:rsidP="00EF04A6">
            <w:pPr>
              <w:tabs>
                <w:tab w:val="left" w:pos="1080"/>
              </w:tabs>
            </w:pPr>
            <w:r w:rsidRPr="00BC14E6">
              <w:rPr>
                <w:rFonts w:cs="Arial"/>
                <w:noProof/>
              </w:rPr>
              <w:t xml:space="preserve">Het uit te voeren Werk wordt uitgevoerd conform het RAW-Bestek. </w:t>
            </w:r>
          </w:p>
        </w:tc>
      </w:tr>
      <w:tr w:rsidR="00D143B5" w:rsidRPr="004A4317" w14:paraId="60819D67" w14:textId="77777777" w:rsidTr="00EF04A6">
        <w:tc>
          <w:tcPr>
            <w:tcW w:w="993" w:type="dxa"/>
            <w:shd w:val="clear" w:color="auto" w:fill="8DB3E2"/>
          </w:tcPr>
          <w:p w14:paraId="3BBB0273" w14:textId="77777777" w:rsidR="00D143B5" w:rsidRPr="004A4317" w:rsidRDefault="00D143B5" w:rsidP="00D143B5">
            <w:pPr>
              <w:pStyle w:val="Lijstalinea"/>
              <w:numPr>
                <w:ilvl w:val="0"/>
                <w:numId w:val="2"/>
              </w:numPr>
              <w:tabs>
                <w:tab w:val="clear" w:pos="-567"/>
              </w:tabs>
              <w:spacing w:before="90" w:after="54" w:line="312" w:lineRule="auto"/>
              <w:ind w:left="567"/>
              <w:rPr>
                <w:rFonts w:cs="Tahoma"/>
              </w:rPr>
            </w:pPr>
          </w:p>
        </w:tc>
        <w:tc>
          <w:tcPr>
            <w:tcW w:w="7409" w:type="dxa"/>
          </w:tcPr>
          <w:p w14:paraId="1059CFB2" w14:textId="77777777" w:rsidR="00D143B5" w:rsidRPr="00BC14E6" w:rsidRDefault="00D143B5" w:rsidP="00EF04A6">
            <w:pPr>
              <w:tabs>
                <w:tab w:val="left" w:pos="1080"/>
              </w:tabs>
              <w:rPr>
                <w:spacing w:val="-2"/>
              </w:rPr>
            </w:pPr>
            <w:r w:rsidRPr="00BC14E6">
              <w:rPr>
                <w:rFonts w:cs="Arial"/>
                <w:noProof/>
              </w:rPr>
              <w:t>Contractant is verantwoordelijk en draagt zorg voor de (tijdelijke) opslag van vrijgekomen materialen, welke mogelijk heringezet gaan worden.</w:t>
            </w:r>
          </w:p>
        </w:tc>
      </w:tr>
      <w:tr w:rsidR="00D143B5" w:rsidRPr="004A4317" w14:paraId="2E2C2715" w14:textId="77777777" w:rsidTr="00EF04A6">
        <w:tc>
          <w:tcPr>
            <w:tcW w:w="993" w:type="dxa"/>
            <w:shd w:val="clear" w:color="auto" w:fill="8DB3E2"/>
          </w:tcPr>
          <w:p w14:paraId="67806C08" w14:textId="77777777" w:rsidR="00D143B5" w:rsidRPr="004A4317" w:rsidRDefault="00D143B5" w:rsidP="00D143B5">
            <w:pPr>
              <w:pStyle w:val="Lijstalinea"/>
              <w:numPr>
                <w:ilvl w:val="0"/>
                <w:numId w:val="2"/>
              </w:numPr>
              <w:tabs>
                <w:tab w:val="clear" w:pos="-567"/>
              </w:tabs>
              <w:spacing w:before="90" w:after="54" w:line="312" w:lineRule="auto"/>
              <w:ind w:left="567"/>
              <w:rPr>
                <w:rFonts w:cs="Tahoma"/>
              </w:rPr>
            </w:pPr>
          </w:p>
        </w:tc>
        <w:tc>
          <w:tcPr>
            <w:tcW w:w="7409" w:type="dxa"/>
          </w:tcPr>
          <w:p w14:paraId="44BD5329" w14:textId="77777777" w:rsidR="00D143B5" w:rsidRPr="00BC14E6" w:rsidRDefault="00D143B5" w:rsidP="00EF04A6">
            <w:pPr>
              <w:tabs>
                <w:tab w:val="left" w:pos="1080"/>
              </w:tabs>
              <w:rPr>
                <w:spacing w:val="-2"/>
              </w:rPr>
            </w:pPr>
            <w:r w:rsidRPr="00BC14E6">
              <w:rPr>
                <w:rFonts w:cs="Arial"/>
                <w:noProof/>
              </w:rPr>
              <w:t>Contractant zorgt voor een eigen sanitaire voorziening en bouwkeet/schaftkeet.</w:t>
            </w:r>
          </w:p>
        </w:tc>
      </w:tr>
      <w:tr w:rsidR="00D143B5" w:rsidRPr="004A4317" w14:paraId="42916B84" w14:textId="77777777" w:rsidTr="00EF04A6">
        <w:tc>
          <w:tcPr>
            <w:tcW w:w="8402" w:type="dxa"/>
            <w:gridSpan w:val="2"/>
            <w:shd w:val="clear" w:color="auto" w:fill="8DB3E2"/>
          </w:tcPr>
          <w:p w14:paraId="6EE42CA3" w14:textId="77777777" w:rsidR="00D143B5" w:rsidRPr="00BC14E6" w:rsidRDefault="00D143B5" w:rsidP="00EF04A6">
            <w:pPr>
              <w:tabs>
                <w:tab w:val="left" w:pos="1080"/>
              </w:tabs>
              <w:rPr>
                <w:b/>
                <w:bCs/>
                <w:spacing w:val="-2"/>
              </w:rPr>
            </w:pPr>
            <w:r w:rsidRPr="00BC14E6">
              <w:rPr>
                <w:b/>
                <w:bCs/>
                <w:spacing w:val="-2"/>
              </w:rPr>
              <w:t>Eisen m.b.t. het in te zetten personeel</w:t>
            </w:r>
          </w:p>
        </w:tc>
      </w:tr>
      <w:tr w:rsidR="00D143B5" w:rsidRPr="004A4317" w14:paraId="6F301241" w14:textId="77777777" w:rsidTr="00EF04A6">
        <w:tc>
          <w:tcPr>
            <w:tcW w:w="993" w:type="dxa"/>
            <w:shd w:val="clear" w:color="auto" w:fill="8DB3E2"/>
          </w:tcPr>
          <w:p w14:paraId="5FD67BFF" w14:textId="77777777" w:rsidR="00D143B5" w:rsidRPr="004A4317" w:rsidRDefault="00D143B5" w:rsidP="00D143B5">
            <w:pPr>
              <w:pStyle w:val="Lijstalinea"/>
              <w:numPr>
                <w:ilvl w:val="0"/>
                <w:numId w:val="2"/>
              </w:numPr>
              <w:tabs>
                <w:tab w:val="clear" w:pos="-567"/>
              </w:tabs>
              <w:spacing w:before="90" w:after="54" w:line="312" w:lineRule="auto"/>
              <w:ind w:left="567"/>
              <w:rPr>
                <w:rFonts w:cs="Tahoma"/>
              </w:rPr>
            </w:pPr>
          </w:p>
        </w:tc>
        <w:tc>
          <w:tcPr>
            <w:tcW w:w="7409" w:type="dxa"/>
          </w:tcPr>
          <w:p w14:paraId="425FC5B2" w14:textId="77777777" w:rsidR="00D143B5" w:rsidRPr="00BC14E6" w:rsidRDefault="00D143B5" w:rsidP="00EF04A6">
            <w:pPr>
              <w:tabs>
                <w:tab w:val="left" w:pos="1080"/>
              </w:tabs>
              <w:rPr>
                <w:spacing w:val="-2"/>
              </w:rPr>
            </w:pPr>
            <w:r w:rsidRPr="00BC14E6">
              <w:rPr>
                <w:rFonts w:cs="Arial"/>
              </w:rPr>
              <w:t>Leidinggevenden dienen in bezit te zijn van Vol-VCA.</w:t>
            </w:r>
          </w:p>
        </w:tc>
      </w:tr>
      <w:tr w:rsidR="00D143B5" w:rsidRPr="004A4317" w14:paraId="18EF8AEE" w14:textId="77777777" w:rsidTr="00EF04A6">
        <w:tc>
          <w:tcPr>
            <w:tcW w:w="993" w:type="dxa"/>
            <w:shd w:val="clear" w:color="auto" w:fill="8DB3E2"/>
          </w:tcPr>
          <w:p w14:paraId="22394A97" w14:textId="77777777" w:rsidR="00D143B5" w:rsidRPr="004A4317" w:rsidRDefault="00D143B5" w:rsidP="00D143B5">
            <w:pPr>
              <w:pStyle w:val="Lijstalinea"/>
              <w:numPr>
                <w:ilvl w:val="0"/>
                <w:numId w:val="2"/>
              </w:numPr>
              <w:tabs>
                <w:tab w:val="clear" w:pos="-567"/>
              </w:tabs>
              <w:spacing w:before="90" w:after="54" w:line="312" w:lineRule="auto"/>
              <w:ind w:left="567"/>
              <w:rPr>
                <w:rFonts w:cs="Tahoma"/>
              </w:rPr>
            </w:pPr>
          </w:p>
        </w:tc>
        <w:tc>
          <w:tcPr>
            <w:tcW w:w="7409" w:type="dxa"/>
          </w:tcPr>
          <w:p w14:paraId="0AEF49D1" w14:textId="77777777" w:rsidR="00D143B5" w:rsidRPr="00BC14E6" w:rsidRDefault="00D143B5" w:rsidP="00EF04A6">
            <w:pPr>
              <w:tabs>
                <w:tab w:val="left" w:pos="1080"/>
              </w:tabs>
              <w:rPr>
                <w:spacing w:val="-2"/>
              </w:rPr>
            </w:pPr>
            <w:r w:rsidRPr="00BC14E6">
              <w:rPr>
                <w:rFonts w:cs="Arial"/>
              </w:rPr>
              <w:t>Uitvoerende medewerkers (bijvoorbeeld monteurs) dienen in het bezit te zijn van B-VCA.</w:t>
            </w:r>
          </w:p>
        </w:tc>
      </w:tr>
      <w:tr w:rsidR="00D143B5" w:rsidRPr="004A4317" w14:paraId="74F69907" w14:textId="77777777" w:rsidTr="00EF04A6">
        <w:tc>
          <w:tcPr>
            <w:tcW w:w="993" w:type="dxa"/>
            <w:shd w:val="clear" w:color="auto" w:fill="8DB3E2"/>
          </w:tcPr>
          <w:p w14:paraId="38B1822F" w14:textId="77777777" w:rsidR="00D143B5" w:rsidRPr="004A4317" w:rsidRDefault="00D143B5" w:rsidP="00D143B5">
            <w:pPr>
              <w:pStyle w:val="Lijstalinea"/>
              <w:numPr>
                <w:ilvl w:val="0"/>
                <w:numId w:val="2"/>
              </w:numPr>
              <w:tabs>
                <w:tab w:val="clear" w:pos="-567"/>
              </w:tabs>
              <w:spacing w:before="90" w:after="54" w:line="312" w:lineRule="auto"/>
              <w:ind w:left="567"/>
              <w:rPr>
                <w:rFonts w:cs="Tahoma"/>
              </w:rPr>
            </w:pPr>
          </w:p>
        </w:tc>
        <w:tc>
          <w:tcPr>
            <w:tcW w:w="7409" w:type="dxa"/>
          </w:tcPr>
          <w:p w14:paraId="0CDC27FC" w14:textId="77777777" w:rsidR="00D143B5" w:rsidRPr="00BC14E6" w:rsidRDefault="00D143B5" w:rsidP="00EF04A6">
            <w:pPr>
              <w:tabs>
                <w:tab w:val="left" w:pos="1080"/>
              </w:tabs>
              <w:rPr>
                <w:spacing w:val="-2"/>
              </w:rPr>
            </w:pPr>
            <w:r w:rsidRPr="00BC14E6">
              <w:rPr>
                <w:rFonts w:cs="Arial"/>
                <w:color w:val="000000"/>
              </w:rPr>
              <w:t>De projectmanager/projectleider bij deze Opdracht beschikt over aantoonbaar relevante werkervaring van minimaal 3 jaar en over de benodigde vakkennis op minimaal Hbo-niveau civiele techniek.</w:t>
            </w:r>
          </w:p>
        </w:tc>
      </w:tr>
      <w:tr w:rsidR="00D143B5" w:rsidRPr="004A4317" w14:paraId="14C53D21" w14:textId="77777777" w:rsidTr="00EF04A6">
        <w:tc>
          <w:tcPr>
            <w:tcW w:w="993" w:type="dxa"/>
            <w:shd w:val="clear" w:color="auto" w:fill="8DB3E2"/>
          </w:tcPr>
          <w:p w14:paraId="3359A15F" w14:textId="77777777" w:rsidR="00D143B5" w:rsidRPr="004A4317" w:rsidRDefault="00D143B5" w:rsidP="00D143B5">
            <w:pPr>
              <w:pStyle w:val="Lijstalinea"/>
              <w:numPr>
                <w:ilvl w:val="0"/>
                <w:numId w:val="2"/>
              </w:numPr>
              <w:tabs>
                <w:tab w:val="clear" w:pos="-567"/>
              </w:tabs>
              <w:spacing w:before="90" w:after="54" w:line="312" w:lineRule="auto"/>
              <w:ind w:left="567"/>
              <w:rPr>
                <w:rFonts w:cs="Tahoma"/>
              </w:rPr>
            </w:pPr>
          </w:p>
        </w:tc>
        <w:tc>
          <w:tcPr>
            <w:tcW w:w="7409" w:type="dxa"/>
          </w:tcPr>
          <w:p w14:paraId="10908EDC" w14:textId="77777777" w:rsidR="00D143B5" w:rsidRPr="00BC14E6" w:rsidRDefault="00D143B5" w:rsidP="00EF04A6">
            <w:pPr>
              <w:tabs>
                <w:tab w:val="left" w:pos="1080"/>
              </w:tabs>
              <w:rPr>
                <w:spacing w:val="-2"/>
              </w:rPr>
            </w:pPr>
            <w:r w:rsidRPr="00BC14E6">
              <w:rPr>
                <w:rFonts w:cs="Arial"/>
                <w:color w:val="000000"/>
              </w:rPr>
              <w:t xml:space="preserve">De uitvoerder, ingezet bij deze Opdracht, beschikt aantoonbaar over de benodigde vakkennis op minimaal Mbo-niveau civiele techniek </w:t>
            </w:r>
          </w:p>
        </w:tc>
      </w:tr>
      <w:tr w:rsidR="00D143B5" w:rsidRPr="004A4317" w14:paraId="4C335709" w14:textId="77777777" w:rsidTr="00EF04A6">
        <w:tc>
          <w:tcPr>
            <w:tcW w:w="993" w:type="dxa"/>
            <w:shd w:val="clear" w:color="auto" w:fill="8DB3E2"/>
          </w:tcPr>
          <w:p w14:paraId="6DC6DF18" w14:textId="77777777" w:rsidR="00D143B5" w:rsidRPr="004A4317" w:rsidRDefault="00D143B5" w:rsidP="00D143B5">
            <w:pPr>
              <w:pStyle w:val="Lijstalinea"/>
              <w:numPr>
                <w:ilvl w:val="0"/>
                <w:numId w:val="2"/>
              </w:numPr>
              <w:tabs>
                <w:tab w:val="clear" w:pos="-567"/>
              </w:tabs>
              <w:spacing w:before="90" w:after="54" w:line="312" w:lineRule="auto"/>
              <w:ind w:left="567"/>
              <w:rPr>
                <w:rFonts w:cs="Tahoma"/>
              </w:rPr>
            </w:pPr>
          </w:p>
        </w:tc>
        <w:tc>
          <w:tcPr>
            <w:tcW w:w="7409" w:type="dxa"/>
          </w:tcPr>
          <w:p w14:paraId="0169A032" w14:textId="77777777" w:rsidR="00D143B5" w:rsidRPr="00BC14E6" w:rsidRDefault="00D143B5" w:rsidP="00EF04A6">
            <w:pPr>
              <w:tabs>
                <w:tab w:val="left" w:pos="1080"/>
              </w:tabs>
              <w:rPr>
                <w:spacing w:val="-2"/>
              </w:rPr>
            </w:pPr>
            <w:r w:rsidRPr="00BC14E6">
              <w:rPr>
                <w:rFonts w:cs="Arial"/>
                <w:color w:val="000000"/>
              </w:rPr>
              <w:t>De projectmanager/projectleider, uitvoerder en voorman, belast met de uitvoering van deze Opdracht beheersen de Nederlandse taal in woord en geschrift.</w:t>
            </w:r>
          </w:p>
        </w:tc>
      </w:tr>
      <w:tr w:rsidR="00D143B5" w:rsidRPr="004A4317" w14:paraId="54504E9D" w14:textId="77777777" w:rsidTr="00EF04A6">
        <w:tc>
          <w:tcPr>
            <w:tcW w:w="993" w:type="dxa"/>
            <w:shd w:val="clear" w:color="auto" w:fill="8DB3E2"/>
          </w:tcPr>
          <w:p w14:paraId="689EC8F0" w14:textId="77777777" w:rsidR="00D143B5" w:rsidRPr="004A4317" w:rsidRDefault="00D143B5" w:rsidP="00D143B5">
            <w:pPr>
              <w:pStyle w:val="Lijstalinea"/>
              <w:numPr>
                <w:ilvl w:val="0"/>
                <w:numId w:val="2"/>
              </w:numPr>
              <w:tabs>
                <w:tab w:val="clear" w:pos="-567"/>
              </w:tabs>
              <w:spacing w:before="90" w:after="54" w:line="312" w:lineRule="auto"/>
              <w:ind w:left="567"/>
              <w:rPr>
                <w:rFonts w:cs="Tahoma"/>
              </w:rPr>
            </w:pPr>
          </w:p>
        </w:tc>
        <w:tc>
          <w:tcPr>
            <w:tcW w:w="7409" w:type="dxa"/>
          </w:tcPr>
          <w:p w14:paraId="2E8F8E3C" w14:textId="77777777" w:rsidR="00D143B5" w:rsidRPr="00BC14E6" w:rsidRDefault="00D143B5" w:rsidP="00EF04A6">
            <w:pPr>
              <w:tabs>
                <w:tab w:val="left" w:pos="1080"/>
              </w:tabs>
              <w:rPr>
                <w:spacing w:val="-2"/>
              </w:rPr>
            </w:pPr>
            <w:r w:rsidRPr="00BC14E6">
              <w:rPr>
                <w:rFonts w:cs="Arial"/>
                <w:color w:val="000000"/>
              </w:rPr>
              <w:t>Contractant draagt er zorg voor dat al het personeel dat door hem wordt ingezet voor de werkzaamheden, vooraf aan de directie van Gemeente Zoetermeer wordt voorgesteld.</w:t>
            </w:r>
          </w:p>
        </w:tc>
      </w:tr>
      <w:tr w:rsidR="00D143B5" w:rsidRPr="004A4317" w14:paraId="7D5603D6" w14:textId="77777777" w:rsidTr="00EF04A6">
        <w:tc>
          <w:tcPr>
            <w:tcW w:w="993" w:type="dxa"/>
            <w:shd w:val="clear" w:color="auto" w:fill="8DB3E2"/>
          </w:tcPr>
          <w:p w14:paraId="27E4CD6E" w14:textId="77777777" w:rsidR="00D143B5" w:rsidRPr="004A4317" w:rsidRDefault="00D143B5" w:rsidP="00D143B5">
            <w:pPr>
              <w:pStyle w:val="Lijstalinea"/>
              <w:numPr>
                <w:ilvl w:val="0"/>
                <w:numId w:val="2"/>
              </w:numPr>
              <w:tabs>
                <w:tab w:val="clear" w:pos="-567"/>
              </w:tabs>
              <w:spacing w:before="90" w:after="54" w:line="312" w:lineRule="auto"/>
              <w:ind w:left="567"/>
              <w:rPr>
                <w:rFonts w:cs="Tahoma"/>
              </w:rPr>
            </w:pPr>
          </w:p>
        </w:tc>
        <w:tc>
          <w:tcPr>
            <w:tcW w:w="7409" w:type="dxa"/>
          </w:tcPr>
          <w:p w14:paraId="0FA9BA1F" w14:textId="77777777" w:rsidR="00D143B5" w:rsidRPr="00BC14E6" w:rsidRDefault="00D143B5" w:rsidP="00EF04A6">
            <w:pPr>
              <w:tabs>
                <w:tab w:val="left" w:pos="1080"/>
              </w:tabs>
              <w:rPr>
                <w:rFonts w:cs="Arial"/>
                <w:color w:val="000000"/>
              </w:rPr>
            </w:pPr>
            <w:r w:rsidRPr="00D11B54">
              <w:rPr>
                <w:rFonts w:cs="Arial"/>
                <w:color w:val="000000"/>
              </w:rPr>
              <w:t>De Gemeente hecht veel waarde aan een Contractant die beschikt over voldoende en ervaren personeel waarbij er sprake is van betrokkenheid, continuïteit en lerend vermogen waardoor de kwaliteit in de uitvoering continu verbeterd en gewaarborgd blijft.</w:t>
            </w:r>
          </w:p>
        </w:tc>
      </w:tr>
      <w:tr w:rsidR="00D143B5" w:rsidRPr="004A4317" w14:paraId="0EE54D18" w14:textId="77777777" w:rsidTr="00EF04A6">
        <w:tc>
          <w:tcPr>
            <w:tcW w:w="993" w:type="dxa"/>
            <w:shd w:val="clear" w:color="auto" w:fill="8DB3E2"/>
          </w:tcPr>
          <w:p w14:paraId="67DE1B01" w14:textId="77777777" w:rsidR="00D143B5" w:rsidRPr="004A4317" w:rsidRDefault="00D143B5" w:rsidP="00D143B5">
            <w:pPr>
              <w:pStyle w:val="Lijstalinea"/>
              <w:numPr>
                <w:ilvl w:val="0"/>
                <w:numId w:val="2"/>
              </w:numPr>
              <w:tabs>
                <w:tab w:val="clear" w:pos="-567"/>
              </w:tabs>
              <w:spacing w:before="90" w:after="54" w:line="312" w:lineRule="auto"/>
              <w:ind w:left="567"/>
              <w:rPr>
                <w:rFonts w:cs="Tahoma"/>
              </w:rPr>
            </w:pPr>
          </w:p>
        </w:tc>
        <w:tc>
          <w:tcPr>
            <w:tcW w:w="7409" w:type="dxa"/>
          </w:tcPr>
          <w:p w14:paraId="4EBEF5B7" w14:textId="77777777" w:rsidR="00D143B5" w:rsidRPr="00D11B54" w:rsidRDefault="00D143B5" w:rsidP="00EF04A6">
            <w:pPr>
              <w:tabs>
                <w:tab w:val="left" w:pos="1080"/>
              </w:tabs>
              <w:rPr>
                <w:rFonts w:cs="Arial"/>
                <w:color w:val="000000"/>
              </w:rPr>
            </w:pPr>
            <w:r w:rsidRPr="00D11B54">
              <w:rPr>
                <w:rFonts w:cs="Arial"/>
                <w:color w:val="000000"/>
              </w:rPr>
              <w:t xml:space="preserve">Voor de duur van de individuele </w:t>
            </w:r>
            <w:r>
              <w:rPr>
                <w:rFonts w:cs="Arial"/>
                <w:color w:val="000000"/>
              </w:rPr>
              <w:t>D</w:t>
            </w:r>
            <w:r w:rsidRPr="00D11B54">
              <w:rPr>
                <w:rFonts w:cs="Arial"/>
                <w:color w:val="000000"/>
              </w:rPr>
              <w:t>eel</w:t>
            </w:r>
            <w:r>
              <w:rPr>
                <w:rFonts w:cs="Arial"/>
                <w:color w:val="000000"/>
              </w:rPr>
              <w:t>opdrachten</w:t>
            </w:r>
            <w:r w:rsidRPr="00D11B54">
              <w:rPr>
                <w:rFonts w:cs="Arial"/>
                <w:color w:val="000000"/>
              </w:rPr>
              <w:t xml:space="preserve"> dienen de stratenmaker koppel(s) en (hoofd)uitvoerder gelijk te blijven. Dit om de continuïteit en de kwaliteit van het werk te waarborgen.</w:t>
            </w:r>
          </w:p>
        </w:tc>
      </w:tr>
      <w:tr w:rsidR="00D143B5" w:rsidRPr="004A4317" w14:paraId="5EE9CFD0" w14:textId="77777777" w:rsidTr="00EF04A6">
        <w:tc>
          <w:tcPr>
            <w:tcW w:w="993" w:type="dxa"/>
            <w:shd w:val="clear" w:color="auto" w:fill="8DB3E2"/>
          </w:tcPr>
          <w:p w14:paraId="0DCB3C82" w14:textId="77777777" w:rsidR="00D143B5" w:rsidRPr="004A4317" w:rsidRDefault="00D143B5" w:rsidP="00D143B5">
            <w:pPr>
              <w:pStyle w:val="Lijstalinea"/>
              <w:numPr>
                <w:ilvl w:val="0"/>
                <w:numId w:val="2"/>
              </w:numPr>
              <w:tabs>
                <w:tab w:val="clear" w:pos="-567"/>
              </w:tabs>
              <w:spacing w:before="90" w:after="54" w:line="312" w:lineRule="auto"/>
              <w:ind w:left="567"/>
              <w:rPr>
                <w:rFonts w:cs="Tahoma"/>
              </w:rPr>
            </w:pPr>
          </w:p>
        </w:tc>
        <w:tc>
          <w:tcPr>
            <w:tcW w:w="7409" w:type="dxa"/>
          </w:tcPr>
          <w:p w14:paraId="48DCEFD6" w14:textId="77777777" w:rsidR="00D143B5" w:rsidRPr="00D11B54" w:rsidRDefault="00D143B5" w:rsidP="00EF04A6">
            <w:pPr>
              <w:tabs>
                <w:tab w:val="left" w:pos="1080"/>
              </w:tabs>
              <w:rPr>
                <w:rFonts w:cs="Arial"/>
                <w:color w:val="000000"/>
              </w:rPr>
            </w:pPr>
            <w:r w:rsidRPr="00D11B54">
              <w:rPr>
                <w:rFonts w:cs="Arial"/>
                <w:color w:val="000000"/>
              </w:rPr>
              <w:t xml:space="preserve">Voor de duur van </w:t>
            </w:r>
            <w:r>
              <w:rPr>
                <w:rFonts w:cs="Arial"/>
                <w:color w:val="000000"/>
              </w:rPr>
              <w:t>de Raamovereenkomst</w:t>
            </w:r>
            <w:r w:rsidRPr="00D11B54">
              <w:rPr>
                <w:rFonts w:cs="Arial"/>
                <w:color w:val="000000"/>
              </w:rPr>
              <w:t xml:space="preserve"> dienen ervaren stratenmakerkoppels en uitvoerders wisselend </w:t>
            </w:r>
            <w:r>
              <w:rPr>
                <w:rFonts w:cs="Arial"/>
                <w:color w:val="000000"/>
              </w:rPr>
              <w:t xml:space="preserve">te </w:t>
            </w:r>
            <w:r w:rsidRPr="00D11B54">
              <w:rPr>
                <w:rFonts w:cs="Arial"/>
                <w:color w:val="000000"/>
              </w:rPr>
              <w:t xml:space="preserve">worden ingezet om de kennis van de specifieke </w:t>
            </w:r>
            <w:proofErr w:type="spellStart"/>
            <w:r w:rsidRPr="00D11B54">
              <w:rPr>
                <w:rFonts w:cs="Arial"/>
                <w:color w:val="000000"/>
              </w:rPr>
              <w:t>Zoetermeerse</w:t>
            </w:r>
            <w:proofErr w:type="spellEnd"/>
            <w:r w:rsidRPr="00D11B54">
              <w:rPr>
                <w:rFonts w:cs="Arial"/>
                <w:color w:val="000000"/>
              </w:rPr>
              <w:t xml:space="preserve"> werkwijze en uitvoeringskennis te garanderen. En zo de opgedane ervaring bij de verschillende Deelopdrachten geborgd is en kan worden ingezet bij volgende deelopdrachten</w:t>
            </w:r>
            <w:r>
              <w:rPr>
                <w:rFonts w:cs="Arial"/>
                <w:color w:val="000000"/>
              </w:rPr>
              <w:t>.</w:t>
            </w:r>
          </w:p>
        </w:tc>
      </w:tr>
      <w:tr w:rsidR="00D143B5" w:rsidRPr="004A4317" w14:paraId="1A7D53B8" w14:textId="77777777" w:rsidTr="00EF04A6">
        <w:tc>
          <w:tcPr>
            <w:tcW w:w="8402" w:type="dxa"/>
            <w:gridSpan w:val="2"/>
            <w:shd w:val="clear" w:color="auto" w:fill="8DB3E2"/>
          </w:tcPr>
          <w:p w14:paraId="4AD64E0E" w14:textId="77777777" w:rsidR="00D143B5" w:rsidRPr="00BC14E6" w:rsidRDefault="00D143B5" w:rsidP="00EF04A6">
            <w:pPr>
              <w:tabs>
                <w:tab w:val="left" w:pos="1080"/>
              </w:tabs>
              <w:rPr>
                <w:b/>
                <w:bCs/>
                <w:spacing w:val="-2"/>
              </w:rPr>
            </w:pPr>
            <w:r w:rsidRPr="00BC14E6">
              <w:rPr>
                <w:b/>
                <w:bCs/>
                <w:spacing w:val="-2"/>
              </w:rPr>
              <w:t>Verzekeringen voertuigen</w:t>
            </w:r>
          </w:p>
        </w:tc>
      </w:tr>
      <w:tr w:rsidR="00D143B5" w:rsidRPr="004A4317" w14:paraId="4DDCED6D" w14:textId="77777777" w:rsidTr="00EF04A6">
        <w:tc>
          <w:tcPr>
            <w:tcW w:w="993" w:type="dxa"/>
            <w:shd w:val="clear" w:color="auto" w:fill="8DB3E2"/>
          </w:tcPr>
          <w:p w14:paraId="55016B25" w14:textId="77777777" w:rsidR="00D143B5" w:rsidRPr="004A4317" w:rsidRDefault="00D143B5" w:rsidP="00D143B5">
            <w:pPr>
              <w:pStyle w:val="Lijstalinea"/>
              <w:numPr>
                <w:ilvl w:val="0"/>
                <w:numId w:val="2"/>
              </w:numPr>
              <w:tabs>
                <w:tab w:val="clear" w:pos="-567"/>
              </w:tabs>
              <w:spacing w:before="90" w:after="54" w:line="312" w:lineRule="auto"/>
              <w:ind w:left="567"/>
              <w:rPr>
                <w:rFonts w:cs="Tahoma"/>
              </w:rPr>
            </w:pPr>
          </w:p>
        </w:tc>
        <w:tc>
          <w:tcPr>
            <w:tcW w:w="7409" w:type="dxa"/>
          </w:tcPr>
          <w:p w14:paraId="32785836" w14:textId="77777777" w:rsidR="00D143B5" w:rsidRPr="00BC14E6" w:rsidRDefault="00D143B5" w:rsidP="00EF04A6">
            <w:pPr>
              <w:tabs>
                <w:tab w:val="left" w:pos="1080"/>
              </w:tabs>
              <w:rPr>
                <w:spacing w:val="-2"/>
              </w:rPr>
            </w:pPr>
            <w:r w:rsidRPr="00BC14E6">
              <w:rPr>
                <w:rFonts w:cs="Arial"/>
              </w:rPr>
              <w:t>Motorvoertuigen waarvoor een verzekeringsplicht krachtens de Wet Aansprakelijkheidsverzekering Motorrijtuigen (WAM) geldt, dienen overeenkomstig de voorschriften van die wet te worden verzekerd. De gesloten verzekeringen dienen eveneens schade te dekken ten gevolge van het werkrisico.</w:t>
            </w:r>
          </w:p>
        </w:tc>
      </w:tr>
      <w:tr w:rsidR="00D143B5" w:rsidRPr="004A4317" w14:paraId="081CCDA3" w14:textId="77777777" w:rsidTr="00EF04A6">
        <w:tc>
          <w:tcPr>
            <w:tcW w:w="993" w:type="dxa"/>
            <w:shd w:val="clear" w:color="auto" w:fill="8DB3E2"/>
          </w:tcPr>
          <w:p w14:paraId="2F8D5853" w14:textId="77777777" w:rsidR="00D143B5" w:rsidRPr="004A4317" w:rsidRDefault="00D143B5" w:rsidP="00D143B5">
            <w:pPr>
              <w:pStyle w:val="Lijstalinea"/>
              <w:numPr>
                <w:ilvl w:val="0"/>
                <w:numId w:val="2"/>
              </w:numPr>
              <w:tabs>
                <w:tab w:val="clear" w:pos="-567"/>
              </w:tabs>
              <w:spacing w:before="90" w:after="54" w:line="312" w:lineRule="auto"/>
              <w:ind w:left="567"/>
              <w:rPr>
                <w:rFonts w:cs="Tahoma"/>
              </w:rPr>
            </w:pPr>
          </w:p>
        </w:tc>
        <w:tc>
          <w:tcPr>
            <w:tcW w:w="7409" w:type="dxa"/>
          </w:tcPr>
          <w:p w14:paraId="5C8226F1" w14:textId="77777777" w:rsidR="00D143B5" w:rsidRPr="00BC14E6" w:rsidRDefault="00D143B5" w:rsidP="00EF04A6">
            <w:pPr>
              <w:tabs>
                <w:tab w:val="left" w:pos="1080"/>
              </w:tabs>
              <w:rPr>
                <w:spacing w:val="-2"/>
              </w:rPr>
            </w:pPr>
            <w:r w:rsidRPr="00BC14E6">
              <w:rPr>
                <w:rFonts w:cs="Arial"/>
              </w:rPr>
              <w:t xml:space="preserve">Motorvoertuigen waarvoor </w:t>
            </w:r>
            <w:r w:rsidRPr="00BC14E6">
              <w:rPr>
                <w:rFonts w:cs="Arial"/>
                <w:b/>
              </w:rPr>
              <w:t xml:space="preserve">geen </w:t>
            </w:r>
            <w:r w:rsidRPr="00BC14E6">
              <w:rPr>
                <w:rFonts w:cs="Arial"/>
              </w:rPr>
              <w:t>verzekeringsplicht krachtens de Wet Aansprakelijkheidsverzekering Motorrijtuigen (WAM) geldt, dienen overeenkomstig</w:t>
            </w:r>
            <w:r>
              <w:rPr>
                <w:rFonts w:cs="Arial"/>
              </w:rPr>
              <w:t xml:space="preserve"> wetgeving</w:t>
            </w:r>
            <w:r w:rsidRPr="00BC14E6">
              <w:rPr>
                <w:rFonts w:cs="Arial"/>
              </w:rPr>
              <w:t xml:space="preserve"> adequaat te zijn verzekerd. </w:t>
            </w:r>
          </w:p>
        </w:tc>
      </w:tr>
      <w:tr w:rsidR="00D143B5" w:rsidRPr="004A4317" w14:paraId="4529ACDC" w14:textId="77777777" w:rsidTr="00EF04A6">
        <w:tc>
          <w:tcPr>
            <w:tcW w:w="993" w:type="dxa"/>
            <w:shd w:val="clear" w:color="auto" w:fill="8DB3E2"/>
          </w:tcPr>
          <w:p w14:paraId="540990C6" w14:textId="77777777" w:rsidR="00D143B5" w:rsidRPr="004A4317" w:rsidRDefault="00D143B5" w:rsidP="00D143B5">
            <w:pPr>
              <w:pStyle w:val="Lijstalinea"/>
              <w:numPr>
                <w:ilvl w:val="0"/>
                <w:numId w:val="2"/>
              </w:numPr>
              <w:tabs>
                <w:tab w:val="clear" w:pos="-567"/>
              </w:tabs>
              <w:spacing w:before="90" w:after="54" w:line="312" w:lineRule="auto"/>
              <w:ind w:left="567"/>
              <w:rPr>
                <w:rFonts w:cs="Tahoma"/>
              </w:rPr>
            </w:pPr>
          </w:p>
        </w:tc>
        <w:tc>
          <w:tcPr>
            <w:tcW w:w="7409" w:type="dxa"/>
          </w:tcPr>
          <w:p w14:paraId="0E03DC5E" w14:textId="77777777" w:rsidR="00D143B5" w:rsidRPr="00BC14E6" w:rsidRDefault="00D143B5" w:rsidP="00EF04A6">
            <w:pPr>
              <w:tabs>
                <w:tab w:val="left" w:pos="1080"/>
              </w:tabs>
              <w:rPr>
                <w:spacing w:val="-2"/>
              </w:rPr>
            </w:pPr>
            <w:r w:rsidRPr="00BC14E6">
              <w:rPr>
                <w:rFonts w:cs="Arial"/>
              </w:rPr>
              <w:t xml:space="preserve">Contractant garandeert dat motorvoertuigen die worden ingezet voor de Opdracht niet worden bestuurd door onbevoegd en/of onbekwaam personeel. </w:t>
            </w:r>
          </w:p>
        </w:tc>
      </w:tr>
      <w:tr w:rsidR="00D143B5" w:rsidRPr="004A4317" w14:paraId="2ADCE24B" w14:textId="77777777" w:rsidTr="00EF04A6">
        <w:tc>
          <w:tcPr>
            <w:tcW w:w="8402" w:type="dxa"/>
            <w:gridSpan w:val="2"/>
            <w:shd w:val="clear" w:color="auto" w:fill="8DB3E2"/>
          </w:tcPr>
          <w:p w14:paraId="6AD93BED" w14:textId="77777777" w:rsidR="00D143B5" w:rsidRPr="00BC14E6" w:rsidRDefault="00D143B5" w:rsidP="00EF04A6">
            <w:pPr>
              <w:tabs>
                <w:tab w:val="left" w:pos="1080"/>
              </w:tabs>
              <w:rPr>
                <w:b/>
                <w:bCs/>
                <w:spacing w:val="-2"/>
              </w:rPr>
            </w:pPr>
            <w:r w:rsidRPr="00BC14E6">
              <w:rPr>
                <w:b/>
                <w:bCs/>
                <w:spacing w:val="-2"/>
              </w:rPr>
              <w:t>Duurzaamheidseisen</w:t>
            </w:r>
          </w:p>
        </w:tc>
      </w:tr>
      <w:tr w:rsidR="00D143B5" w:rsidRPr="004A4317" w14:paraId="025E063B" w14:textId="77777777" w:rsidTr="00EF04A6">
        <w:tc>
          <w:tcPr>
            <w:tcW w:w="993" w:type="dxa"/>
            <w:shd w:val="clear" w:color="auto" w:fill="8DB3E2"/>
          </w:tcPr>
          <w:p w14:paraId="76E22000" w14:textId="77777777" w:rsidR="00D143B5" w:rsidRPr="004A4317" w:rsidRDefault="00D143B5" w:rsidP="00D143B5">
            <w:pPr>
              <w:pStyle w:val="Lijstalinea"/>
              <w:numPr>
                <w:ilvl w:val="0"/>
                <w:numId w:val="2"/>
              </w:numPr>
              <w:tabs>
                <w:tab w:val="clear" w:pos="-567"/>
              </w:tabs>
              <w:spacing w:before="90" w:after="54" w:line="312" w:lineRule="auto"/>
              <w:ind w:left="567"/>
              <w:rPr>
                <w:rFonts w:cs="Tahoma"/>
              </w:rPr>
            </w:pPr>
          </w:p>
        </w:tc>
        <w:tc>
          <w:tcPr>
            <w:tcW w:w="7409" w:type="dxa"/>
          </w:tcPr>
          <w:p w14:paraId="5BF28826" w14:textId="77777777" w:rsidR="00D143B5" w:rsidRPr="00BC14E6" w:rsidRDefault="00D143B5" w:rsidP="00EF04A6">
            <w:pPr>
              <w:tabs>
                <w:tab w:val="left" w:pos="1080"/>
              </w:tabs>
              <w:rPr>
                <w:spacing w:val="-2"/>
              </w:rPr>
            </w:pPr>
            <w:r w:rsidRPr="00BC14E6">
              <w:rPr>
                <w:rFonts w:cs="Arial"/>
              </w:rPr>
              <w:t xml:space="preserve">Contractant garandeert dat hij bij het gebruik van gevaarlijke stoffen alle veiligheids- en beschermende maatregelen de vigerende wet- en regelgeving in acht neemt overeenkomstig de voorschriften van de betreffende leverancier en/of fabrikant. </w:t>
            </w:r>
          </w:p>
        </w:tc>
      </w:tr>
      <w:tr w:rsidR="00D143B5" w:rsidRPr="004A4317" w14:paraId="0748AF1E" w14:textId="77777777" w:rsidTr="00EF04A6">
        <w:tc>
          <w:tcPr>
            <w:tcW w:w="993" w:type="dxa"/>
            <w:shd w:val="clear" w:color="auto" w:fill="8DB3E2"/>
          </w:tcPr>
          <w:p w14:paraId="6C21B28A" w14:textId="77777777" w:rsidR="00D143B5" w:rsidRPr="004A4317" w:rsidRDefault="00D143B5" w:rsidP="00D143B5">
            <w:pPr>
              <w:pStyle w:val="Lijstalinea"/>
              <w:numPr>
                <w:ilvl w:val="0"/>
                <w:numId w:val="2"/>
              </w:numPr>
              <w:tabs>
                <w:tab w:val="clear" w:pos="-567"/>
              </w:tabs>
              <w:spacing w:before="90" w:after="54" w:line="312" w:lineRule="auto"/>
              <w:ind w:left="567"/>
              <w:rPr>
                <w:rFonts w:cs="Tahoma"/>
              </w:rPr>
            </w:pPr>
          </w:p>
        </w:tc>
        <w:tc>
          <w:tcPr>
            <w:tcW w:w="7409" w:type="dxa"/>
          </w:tcPr>
          <w:p w14:paraId="63CB3F4F" w14:textId="77777777" w:rsidR="00D143B5" w:rsidRPr="00BC14E6" w:rsidRDefault="00D143B5" w:rsidP="00EF04A6">
            <w:pPr>
              <w:tabs>
                <w:tab w:val="left" w:pos="1080"/>
              </w:tabs>
              <w:rPr>
                <w:spacing w:val="-2"/>
              </w:rPr>
            </w:pPr>
            <w:r w:rsidRPr="00BC14E6">
              <w:rPr>
                <w:rFonts w:cs="Arial"/>
                <w:bCs/>
              </w:rPr>
              <w:t>In toepassingen waar het risico op vervuiling van het milieu het grootst is dienen oliën gebruikt te worden die biologisch afbreekbaar zijn.</w:t>
            </w:r>
          </w:p>
        </w:tc>
      </w:tr>
      <w:tr w:rsidR="00D143B5" w:rsidRPr="004A4317" w14:paraId="7E4D37E9" w14:textId="77777777" w:rsidTr="00EF04A6">
        <w:tc>
          <w:tcPr>
            <w:tcW w:w="993" w:type="dxa"/>
            <w:shd w:val="clear" w:color="auto" w:fill="8DB3E2"/>
          </w:tcPr>
          <w:p w14:paraId="0A72B737" w14:textId="77777777" w:rsidR="00D143B5" w:rsidRPr="004A4317" w:rsidRDefault="00D143B5" w:rsidP="00D143B5">
            <w:pPr>
              <w:pStyle w:val="Lijstalinea"/>
              <w:numPr>
                <w:ilvl w:val="0"/>
                <w:numId w:val="2"/>
              </w:numPr>
              <w:tabs>
                <w:tab w:val="clear" w:pos="-567"/>
              </w:tabs>
              <w:spacing w:before="90" w:after="54" w:line="312" w:lineRule="auto"/>
              <w:ind w:left="567"/>
              <w:rPr>
                <w:rFonts w:cs="Tahoma"/>
              </w:rPr>
            </w:pPr>
          </w:p>
        </w:tc>
        <w:tc>
          <w:tcPr>
            <w:tcW w:w="7409" w:type="dxa"/>
          </w:tcPr>
          <w:p w14:paraId="6DEB7DFD" w14:textId="77777777" w:rsidR="00D143B5" w:rsidRPr="00BC14E6" w:rsidRDefault="00D143B5" w:rsidP="00EF04A6">
            <w:pPr>
              <w:tabs>
                <w:tab w:val="left" w:pos="1080"/>
              </w:tabs>
              <w:rPr>
                <w:spacing w:val="-2"/>
              </w:rPr>
            </w:pPr>
            <w:r w:rsidRPr="00BC14E6">
              <w:rPr>
                <w:rFonts w:cs="Arial"/>
              </w:rPr>
              <w:t>Contractant zet voor de uitvoering van de Opdracht voertuigen in die minimaal aan de Euro V emissie standaard voldoen.</w:t>
            </w:r>
          </w:p>
        </w:tc>
      </w:tr>
      <w:tr w:rsidR="00D143B5" w:rsidRPr="004A4317" w14:paraId="37430DE9" w14:textId="77777777" w:rsidTr="00EF04A6">
        <w:tc>
          <w:tcPr>
            <w:tcW w:w="993" w:type="dxa"/>
            <w:shd w:val="clear" w:color="auto" w:fill="8DB3E2"/>
          </w:tcPr>
          <w:p w14:paraId="7366E026" w14:textId="77777777" w:rsidR="00D143B5" w:rsidRPr="004A4317" w:rsidRDefault="00D143B5" w:rsidP="00D143B5">
            <w:pPr>
              <w:pStyle w:val="Lijstalinea"/>
              <w:numPr>
                <w:ilvl w:val="0"/>
                <w:numId w:val="2"/>
              </w:numPr>
              <w:tabs>
                <w:tab w:val="clear" w:pos="-567"/>
              </w:tabs>
              <w:spacing w:before="90" w:after="54" w:line="312" w:lineRule="auto"/>
              <w:ind w:left="567"/>
              <w:rPr>
                <w:rFonts w:cs="Tahoma"/>
              </w:rPr>
            </w:pPr>
          </w:p>
        </w:tc>
        <w:tc>
          <w:tcPr>
            <w:tcW w:w="7409" w:type="dxa"/>
          </w:tcPr>
          <w:p w14:paraId="4CB21168" w14:textId="77777777" w:rsidR="00D143B5" w:rsidRDefault="00D143B5" w:rsidP="00EF04A6">
            <w:r>
              <w:t xml:space="preserve">De MKI-waarde voor het te leveren betonmortel voor de </w:t>
            </w:r>
            <w:proofErr w:type="spellStart"/>
            <w:r>
              <w:t>verhardingslaag</w:t>
            </w:r>
            <w:proofErr w:type="spellEnd"/>
            <w:r>
              <w:t xml:space="preserve"> van een infrastructureel project is maximaal 20 €/m</w:t>
            </w:r>
            <w:r>
              <w:rPr>
                <w:vertAlign w:val="superscript"/>
              </w:rPr>
              <w:t>3</w:t>
            </w:r>
            <w:r>
              <w:t xml:space="preserve">. De gegeven maximale MKI-waarde betreft </w:t>
            </w:r>
            <w:proofErr w:type="spellStart"/>
            <w:r>
              <w:t>betonmortels</w:t>
            </w:r>
            <w:proofErr w:type="spellEnd"/>
            <w:r>
              <w:t xml:space="preserve"> inclusief wapening, en in alle milieu- en consistentie klassen. De MKI-waarde moet berekend zijn volgens de laatste versie van de ‘Bepalingsmethode Milieuprestatie Bouwwerken’ (EN15804+A2) van de Nationale </w:t>
            </w:r>
            <w:r>
              <w:lastRenderedPageBreak/>
              <w:t xml:space="preserve">Milieudatabase. Voor de actuele versie, zie de </w:t>
            </w:r>
            <w:hyperlink r:id="rId5" w:history="1">
              <w:r>
                <w:rPr>
                  <w:color w:val="0000FF"/>
                  <w:u w:val="single"/>
                </w:rPr>
                <w:t>website van de Nationale Milieudatabase</w:t>
              </w:r>
            </w:hyperlink>
            <w:r>
              <w:t>. De MKI-waarde moet de levenscyclusfasen A t/m D betreffen.</w:t>
            </w:r>
          </w:p>
          <w:p w14:paraId="6652A982" w14:textId="77777777" w:rsidR="00D143B5" w:rsidRDefault="00D143B5" w:rsidP="00EF04A6"/>
          <w:p w14:paraId="0C3DBB31" w14:textId="77777777" w:rsidR="00D143B5" w:rsidRPr="008135ED" w:rsidRDefault="00D143B5" w:rsidP="00EF04A6">
            <w:r>
              <w:t xml:space="preserve">Het grove toeslagmateriaal in betonmortel voor de </w:t>
            </w:r>
            <w:proofErr w:type="spellStart"/>
            <w:r>
              <w:t>verhardingslaag</w:t>
            </w:r>
            <w:proofErr w:type="spellEnd"/>
            <w:r>
              <w:t xml:space="preserve"> dient tenminste voor 5% v/v (vervangingspercentage, uitgedrukt in % v/v ten opzichte van het volume van de grove toeslagmaterialen) te bestaan uit secundair toeslagmateriaal. Het secundaire toeslagmateriaal in duurzaam beton moet zijn voorzien van CE-markering op basis van de NEN-EN 12620 ‘Toeslagmateriaal voor beton’.</w:t>
            </w:r>
          </w:p>
        </w:tc>
      </w:tr>
      <w:tr w:rsidR="00D143B5" w:rsidRPr="004A4317" w14:paraId="3D1B21FB" w14:textId="77777777" w:rsidTr="00EF04A6">
        <w:tc>
          <w:tcPr>
            <w:tcW w:w="993" w:type="dxa"/>
            <w:shd w:val="clear" w:color="auto" w:fill="8DB3E2"/>
          </w:tcPr>
          <w:p w14:paraId="22796595" w14:textId="77777777" w:rsidR="00D143B5" w:rsidRPr="004A4317" w:rsidRDefault="00D143B5" w:rsidP="00D143B5">
            <w:pPr>
              <w:pStyle w:val="Lijstalinea"/>
              <w:numPr>
                <w:ilvl w:val="0"/>
                <w:numId w:val="2"/>
              </w:numPr>
              <w:tabs>
                <w:tab w:val="clear" w:pos="-567"/>
              </w:tabs>
              <w:spacing w:before="90" w:after="54" w:line="312" w:lineRule="auto"/>
              <w:ind w:left="567"/>
              <w:rPr>
                <w:rFonts w:cs="Tahoma"/>
              </w:rPr>
            </w:pPr>
          </w:p>
        </w:tc>
        <w:tc>
          <w:tcPr>
            <w:tcW w:w="7409" w:type="dxa"/>
          </w:tcPr>
          <w:p w14:paraId="263AD8FA" w14:textId="77777777" w:rsidR="00D143B5" w:rsidRDefault="00D143B5" w:rsidP="00EF04A6">
            <w:r>
              <w:t>De MKI-waarde voor nieuw te leveren betonstraatstenen is maximaal 23 €/m</w:t>
            </w:r>
            <w:r>
              <w:rPr>
                <w:vertAlign w:val="superscript"/>
              </w:rPr>
              <w:t>3</w:t>
            </w:r>
            <w:r>
              <w:t xml:space="preserve">. De MKI-waarde moet berekend zijn volgens de laatste versie van de ‘Bepalingsmethode Milieuprestatie Bouwwerken’ (EN15804+A2) van de Nationale Milieudatabase. Voor de actuele versie, zie de </w:t>
            </w:r>
            <w:hyperlink r:id="rId6" w:history="1">
              <w:r>
                <w:rPr>
                  <w:color w:val="0000FF"/>
                  <w:u w:val="single"/>
                </w:rPr>
                <w:t>website van de Nationale Milieudatabase</w:t>
              </w:r>
            </w:hyperlink>
            <w:r>
              <w:t xml:space="preserve">. De MKI-waarde moet de levenscyclusfasen A t/m D betreffen. </w:t>
            </w:r>
          </w:p>
          <w:p w14:paraId="3AA2AC1D" w14:textId="77777777" w:rsidR="00D143B5" w:rsidRDefault="00D143B5" w:rsidP="00EF04A6"/>
          <w:p w14:paraId="0DB19E58" w14:textId="77777777" w:rsidR="00D143B5" w:rsidRDefault="00D143B5" w:rsidP="00EF04A6">
            <w:r>
              <w:t>Het grove toeslagmateriaal in nieuw te leveren betonstraatstenen dient tenminste voor 15% v/v (vervangingspercentage, uitgedrukt in % v/v ten opzichte van het volume van de grove toeslagmaterialen) te bestaan uit secundair toeslagmateriaal. Het secundaire toeslagmateriaal in duurzaam beton moet zijn voorzien van CE-markering op basis van de NEN-EN 12620 ‘Toeslagmateriaal voor beton’.</w:t>
            </w:r>
            <w:r>
              <w:br/>
            </w:r>
          </w:p>
          <w:p w14:paraId="72144638" w14:textId="77777777" w:rsidR="00D143B5" w:rsidRDefault="00D143B5" w:rsidP="00EF04A6">
            <w:r>
              <w:t>Uitgezonderd van deze eisen zijn:</w:t>
            </w:r>
          </w:p>
          <w:p w14:paraId="0ED6D1A6" w14:textId="77777777" w:rsidR="00D143B5" w:rsidRDefault="00D143B5" w:rsidP="00D143B5">
            <w:pPr>
              <w:numPr>
                <w:ilvl w:val="0"/>
                <w:numId w:val="4"/>
              </w:numPr>
              <w:tabs>
                <w:tab w:val="clear" w:pos="-567"/>
              </w:tabs>
              <w:spacing w:line="259" w:lineRule="auto"/>
              <w:ind w:left="714" w:hanging="357"/>
            </w:pPr>
            <w:r>
              <w:t>Witte, blauwe en groene verkeersstenen</w:t>
            </w:r>
          </w:p>
          <w:p w14:paraId="62359828" w14:textId="77777777" w:rsidR="00D143B5" w:rsidRPr="008135ED" w:rsidRDefault="00D143B5" w:rsidP="00D143B5">
            <w:pPr>
              <w:numPr>
                <w:ilvl w:val="0"/>
                <w:numId w:val="4"/>
              </w:numPr>
              <w:tabs>
                <w:tab w:val="clear" w:pos="-567"/>
              </w:tabs>
              <w:spacing w:line="259" w:lineRule="auto"/>
              <w:ind w:left="714" w:hanging="357"/>
            </w:pPr>
            <w:r>
              <w:t>Waterdoorlatende stenen</w:t>
            </w:r>
          </w:p>
        </w:tc>
      </w:tr>
      <w:tr w:rsidR="00D143B5" w:rsidRPr="004A4317" w14:paraId="28AE3985" w14:textId="77777777" w:rsidTr="00EF04A6">
        <w:tc>
          <w:tcPr>
            <w:tcW w:w="993" w:type="dxa"/>
            <w:shd w:val="clear" w:color="auto" w:fill="8DB3E2"/>
          </w:tcPr>
          <w:p w14:paraId="54F35FCB" w14:textId="77777777" w:rsidR="00D143B5" w:rsidRPr="004A4317" w:rsidRDefault="00D143B5" w:rsidP="00D143B5">
            <w:pPr>
              <w:pStyle w:val="Lijstalinea"/>
              <w:numPr>
                <w:ilvl w:val="0"/>
                <w:numId w:val="2"/>
              </w:numPr>
              <w:tabs>
                <w:tab w:val="clear" w:pos="-567"/>
              </w:tabs>
              <w:spacing w:before="90" w:after="54" w:line="312" w:lineRule="auto"/>
              <w:ind w:left="567"/>
              <w:rPr>
                <w:rFonts w:cs="Tahoma"/>
              </w:rPr>
            </w:pPr>
          </w:p>
        </w:tc>
        <w:tc>
          <w:tcPr>
            <w:tcW w:w="7409" w:type="dxa"/>
          </w:tcPr>
          <w:p w14:paraId="17AEBEC6" w14:textId="77777777" w:rsidR="00D143B5" w:rsidRDefault="00D143B5" w:rsidP="00EF04A6">
            <w:r>
              <w:t>De MKI-waarde voor nieuw te leveren betontegels is maximaal 23 €/m</w:t>
            </w:r>
            <w:r>
              <w:rPr>
                <w:vertAlign w:val="superscript"/>
              </w:rPr>
              <w:t>3</w:t>
            </w:r>
            <w:r>
              <w:t xml:space="preserve">. De MKI-waarde moet berekend zijn volgens de laatste versie van de ‘Bepalingsmethode Milieuprestatie Bouwwerken’ (EN15804+A2) van de Nationale Milieudatabase. Voor de actuele versie, zie de </w:t>
            </w:r>
            <w:hyperlink r:id="rId7" w:history="1">
              <w:r>
                <w:rPr>
                  <w:color w:val="0000FF"/>
                  <w:u w:val="single"/>
                </w:rPr>
                <w:t>website van de Nationale Milieudatabase</w:t>
              </w:r>
            </w:hyperlink>
            <w:r>
              <w:t>. De MKI-waarde moet de levenscyclusfasen A t/m D betreffen.</w:t>
            </w:r>
          </w:p>
          <w:p w14:paraId="25D9651C" w14:textId="77777777" w:rsidR="00D143B5" w:rsidRDefault="00D143B5" w:rsidP="00EF04A6">
            <w:r>
              <w:br/>
              <w:t>Het grove toeslagmateriaal in nieuw te leveren betontegels dient tenminste voor 15% v/v (vervangingspercentage, uitgedrukt in % v/v ten opzichte van het volume van de grove toeslagmaterialen) te bestaan uit secundair toeslagmateriaal. Het secundaire toeslagmateriaal in duurzaam beton moet zijn voorzien van CE-markering op basis van de NEN-EN 12620 ‘Toeslagmateriaal voor beton’.</w:t>
            </w:r>
          </w:p>
          <w:p w14:paraId="200898F9" w14:textId="77777777" w:rsidR="00D143B5" w:rsidRDefault="00D143B5" w:rsidP="00EF04A6"/>
          <w:p w14:paraId="04E14BF9" w14:textId="77777777" w:rsidR="00D143B5" w:rsidRDefault="00D143B5" w:rsidP="00EF04A6">
            <w:r>
              <w:t>Uitgezonderd van deze eisen zijn de volgende betontegels:</w:t>
            </w:r>
          </w:p>
          <w:p w14:paraId="522C35D2" w14:textId="77777777" w:rsidR="00D143B5" w:rsidRDefault="00D143B5" w:rsidP="00D143B5">
            <w:pPr>
              <w:numPr>
                <w:ilvl w:val="0"/>
                <w:numId w:val="5"/>
              </w:numPr>
              <w:tabs>
                <w:tab w:val="clear" w:pos="-567"/>
              </w:tabs>
              <w:spacing w:line="259" w:lineRule="auto"/>
              <w:ind w:left="714" w:hanging="357"/>
            </w:pPr>
            <w:r>
              <w:t>Tekst- &amp; symbooltegels</w:t>
            </w:r>
          </w:p>
          <w:p w14:paraId="05199322" w14:textId="77777777" w:rsidR="00D143B5" w:rsidRDefault="00D143B5" w:rsidP="00D143B5">
            <w:pPr>
              <w:numPr>
                <w:ilvl w:val="0"/>
                <w:numId w:val="5"/>
              </w:numPr>
              <w:tabs>
                <w:tab w:val="clear" w:pos="-567"/>
              </w:tabs>
              <w:spacing w:line="259" w:lineRule="auto"/>
              <w:ind w:left="714" w:hanging="357"/>
            </w:pPr>
            <w:r>
              <w:t>Glasboltegels</w:t>
            </w:r>
          </w:p>
          <w:p w14:paraId="412E2AA9" w14:textId="77777777" w:rsidR="00D143B5" w:rsidRDefault="00D143B5" w:rsidP="00D143B5">
            <w:pPr>
              <w:numPr>
                <w:ilvl w:val="0"/>
                <w:numId w:val="5"/>
              </w:numPr>
              <w:tabs>
                <w:tab w:val="clear" w:pos="-567"/>
              </w:tabs>
              <w:spacing w:line="259" w:lineRule="auto"/>
              <w:ind w:left="714" w:hanging="357"/>
            </w:pPr>
            <w:r>
              <w:t>Haaientandtegels</w:t>
            </w:r>
          </w:p>
          <w:p w14:paraId="23276EC9" w14:textId="77777777" w:rsidR="00D143B5" w:rsidRDefault="00D143B5" w:rsidP="00D143B5">
            <w:pPr>
              <w:numPr>
                <w:ilvl w:val="0"/>
                <w:numId w:val="5"/>
              </w:numPr>
              <w:tabs>
                <w:tab w:val="clear" w:pos="-567"/>
              </w:tabs>
              <w:spacing w:line="259" w:lineRule="auto"/>
              <w:ind w:left="714" w:hanging="357"/>
            </w:pPr>
            <w:r>
              <w:t>Boltegels</w:t>
            </w:r>
          </w:p>
          <w:p w14:paraId="3AD1E33F" w14:textId="77777777" w:rsidR="00D143B5" w:rsidRDefault="00D143B5" w:rsidP="00D143B5">
            <w:pPr>
              <w:numPr>
                <w:ilvl w:val="0"/>
                <w:numId w:val="5"/>
              </w:numPr>
              <w:tabs>
                <w:tab w:val="clear" w:pos="-567"/>
              </w:tabs>
              <w:spacing w:line="259" w:lineRule="auto"/>
              <w:ind w:left="714" w:hanging="357"/>
            </w:pPr>
            <w:r>
              <w:t>Zigzagtegels</w:t>
            </w:r>
          </w:p>
          <w:p w14:paraId="2107B3A4" w14:textId="77777777" w:rsidR="00D143B5" w:rsidRDefault="00D143B5" w:rsidP="00D143B5">
            <w:pPr>
              <w:numPr>
                <w:ilvl w:val="0"/>
                <w:numId w:val="5"/>
              </w:numPr>
              <w:tabs>
                <w:tab w:val="clear" w:pos="-567"/>
              </w:tabs>
              <w:spacing w:line="259" w:lineRule="auto"/>
              <w:ind w:left="714" w:hanging="357"/>
            </w:pPr>
            <w:r>
              <w:t>Bermbeschermingstegels</w:t>
            </w:r>
          </w:p>
          <w:p w14:paraId="3F83668E" w14:textId="77777777" w:rsidR="00D143B5" w:rsidRDefault="00D143B5" w:rsidP="00D143B5">
            <w:pPr>
              <w:numPr>
                <w:ilvl w:val="0"/>
                <w:numId w:val="5"/>
              </w:numPr>
              <w:tabs>
                <w:tab w:val="clear" w:pos="-567"/>
              </w:tabs>
              <w:spacing w:line="259" w:lineRule="auto"/>
              <w:ind w:left="714" w:hanging="357"/>
            </w:pPr>
            <w:r>
              <w:t>Sparingtegels</w:t>
            </w:r>
          </w:p>
          <w:p w14:paraId="2F023678" w14:textId="77777777" w:rsidR="00D143B5" w:rsidRDefault="00D143B5" w:rsidP="00D143B5">
            <w:pPr>
              <w:numPr>
                <w:ilvl w:val="0"/>
                <w:numId w:val="5"/>
              </w:numPr>
              <w:tabs>
                <w:tab w:val="clear" w:pos="-567"/>
              </w:tabs>
              <w:spacing w:line="259" w:lineRule="auto"/>
              <w:ind w:left="714" w:hanging="357"/>
            </w:pPr>
            <w:r>
              <w:t>Boomtegels</w:t>
            </w:r>
          </w:p>
          <w:p w14:paraId="02F06E1E" w14:textId="77777777" w:rsidR="00D143B5" w:rsidRDefault="00D143B5" w:rsidP="00D143B5">
            <w:pPr>
              <w:numPr>
                <w:ilvl w:val="0"/>
                <w:numId w:val="5"/>
              </w:numPr>
              <w:tabs>
                <w:tab w:val="clear" w:pos="-567"/>
              </w:tabs>
              <w:spacing w:line="259" w:lineRule="auto"/>
              <w:ind w:left="714" w:hanging="357"/>
            </w:pPr>
            <w:r>
              <w:t>Ventilatietegels</w:t>
            </w:r>
          </w:p>
          <w:p w14:paraId="5CBD242D" w14:textId="77777777" w:rsidR="00D143B5" w:rsidRDefault="00D143B5" w:rsidP="00D143B5">
            <w:pPr>
              <w:numPr>
                <w:ilvl w:val="0"/>
                <w:numId w:val="5"/>
              </w:numPr>
              <w:tabs>
                <w:tab w:val="clear" w:pos="-567"/>
              </w:tabs>
              <w:spacing w:line="259" w:lineRule="auto"/>
              <w:ind w:left="714" w:hanging="357"/>
            </w:pPr>
            <w:r>
              <w:t>Goottegels</w:t>
            </w:r>
          </w:p>
          <w:p w14:paraId="5F21C3CA" w14:textId="77777777" w:rsidR="00D143B5" w:rsidRDefault="00D143B5" w:rsidP="00D143B5">
            <w:pPr>
              <w:numPr>
                <w:ilvl w:val="0"/>
                <w:numId w:val="5"/>
              </w:numPr>
              <w:tabs>
                <w:tab w:val="clear" w:pos="-567"/>
              </w:tabs>
              <w:spacing w:line="259" w:lineRule="auto"/>
              <w:ind w:left="714" w:hanging="357"/>
            </w:pPr>
            <w:r>
              <w:t>Hemelwaterafvoertegels</w:t>
            </w:r>
          </w:p>
          <w:p w14:paraId="2D610D60" w14:textId="77777777" w:rsidR="00D143B5" w:rsidRDefault="00D143B5" w:rsidP="00D143B5">
            <w:pPr>
              <w:numPr>
                <w:ilvl w:val="0"/>
                <w:numId w:val="5"/>
              </w:numPr>
              <w:tabs>
                <w:tab w:val="clear" w:pos="-567"/>
              </w:tabs>
              <w:spacing w:line="259" w:lineRule="auto"/>
              <w:ind w:left="714" w:hanging="357"/>
            </w:pPr>
            <w:r>
              <w:t>Watertegels</w:t>
            </w:r>
          </w:p>
          <w:p w14:paraId="7F4AF26A" w14:textId="77777777" w:rsidR="00D143B5" w:rsidRDefault="00D143B5" w:rsidP="00D143B5">
            <w:pPr>
              <w:numPr>
                <w:ilvl w:val="0"/>
                <w:numId w:val="5"/>
              </w:numPr>
              <w:tabs>
                <w:tab w:val="clear" w:pos="-567"/>
              </w:tabs>
              <w:spacing w:line="259" w:lineRule="auto"/>
              <w:ind w:left="714" w:hanging="357"/>
            </w:pPr>
            <w:r>
              <w:t>Knikkertegels</w:t>
            </w:r>
          </w:p>
          <w:p w14:paraId="7942C4D7" w14:textId="77777777" w:rsidR="00D143B5" w:rsidRDefault="00D143B5" w:rsidP="00D143B5">
            <w:pPr>
              <w:numPr>
                <w:ilvl w:val="0"/>
                <w:numId w:val="5"/>
              </w:numPr>
              <w:tabs>
                <w:tab w:val="clear" w:pos="-567"/>
              </w:tabs>
              <w:spacing w:line="259" w:lineRule="auto"/>
              <w:ind w:left="714" w:hanging="357"/>
            </w:pPr>
            <w:r>
              <w:t>Motieftegels</w:t>
            </w:r>
          </w:p>
          <w:p w14:paraId="11866185" w14:textId="77777777" w:rsidR="00D143B5" w:rsidRDefault="00D143B5" w:rsidP="00D143B5">
            <w:pPr>
              <w:numPr>
                <w:ilvl w:val="0"/>
                <w:numId w:val="5"/>
              </w:numPr>
              <w:tabs>
                <w:tab w:val="clear" w:pos="-567"/>
              </w:tabs>
              <w:spacing w:line="259" w:lineRule="auto"/>
              <w:ind w:left="714" w:hanging="357"/>
            </w:pPr>
            <w:r>
              <w:t>Mammoettegels</w:t>
            </w:r>
          </w:p>
          <w:p w14:paraId="6B57F711" w14:textId="77777777" w:rsidR="00D143B5" w:rsidRPr="008135ED" w:rsidRDefault="00D143B5" w:rsidP="00D143B5">
            <w:pPr>
              <w:numPr>
                <w:ilvl w:val="0"/>
                <w:numId w:val="5"/>
              </w:numPr>
              <w:tabs>
                <w:tab w:val="clear" w:pos="-567"/>
              </w:tabs>
              <w:spacing w:line="259" w:lineRule="auto"/>
              <w:ind w:left="714" w:hanging="357"/>
            </w:pPr>
            <w:proofErr w:type="spellStart"/>
            <w:r>
              <w:t>GeBe</w:t>
            </w:r>
            <w:proofErr w:type="spellEnd"/>
            <w:r>
              <w:t xml:space="preserve"> tegels.</w:t>
            </w:r>
          </w:p>
        </w:tc>
      </w:tr>
      <w:tr w:rsidR="00D143B5" w:rsidRPr="004A4317" w14:paraId="63689ADA" w14:textId="77777777" w:rsidTr="00EF04A6">
        <w:tc>
          <w:tcPr>
            <w:tcW w:w="993" w:type="dxa"/>
            <w:shd w:val="clear" w:color="auto" w:fill="8DB3E2"/>
          </w:tcPr>
          <w:p w14:paraId="3EE15DFC" w14:textId="77777777" w:rsidR="00D143B5" w:rsidRPr="004A4317" w:rsidRDefault="00D143B5" w:rsidP="00D143B5">
            <w:pPr>
              <w:pStyle w:val="Lijstalinea"/>
              <w:numPr>
                <w:ilvl w:val="0"/>
                <w:numId w:val="2"/>
              </w:numPr>
              <w:tabs>
                <w:tab w:val="clear" w:pos="-567"/>
              </w:tabs>
              <w:spacing w:before="90" w:after="54" w:line="312" w:lineRule="auto"/>
              <w:ind w:left="567"/>
              <w:rPr>
                <w:rFonts w:cs="Tahoma"/>
              </w:rPr>
            </w:pPr>
          </w:p>
        </w:tc>
        <w:tc>
          <w:tcPr>
            <w:tcW w:w="7409" w:type="dxa"/>
          </w:tcPr>
          <w:p w14:paraId="66DF6F00" w14:textId="77777777" w:rsidR="00D143B5" w:rsidRDefault="00D143B5" w:rsidP="00EF04A6">
            <w:r>
              <w:t>De MKI-waarde voor nieuw te leveren grasbetontegels is maximaal 23 €/m</w:t>
            </w:r>
            <w:r>
              <w:rPr>
                <w:vertAlign w:val="superscript"/>
              </w:rPr>
              <w:t>3</w:t>
            </w:r>
            <w:r>
              <w:t xml:space="preserve">. De MKI-waarde moet berekend zijn volgens de laatste versie van de ‘Bepalingsmethode Milieuprestatie Bouwwerken’ (EN15804+A2) van de Nationale Milieudatabase. Voor de actuele versie, zie de </w:t>
            </w:r>
            <w:hyperlink r:id="rId8" w:history="1">
              <w:r>
                <w:rPr>
                  <w:color w:val="0000FF"/>
                  <w:u w:val="single"/>
                </w:rPr>
                <w:t>website van de Nationale Milieudatabase</w:t>
              </w:r>
            </w:hyperlink>
            <w:r>
              <w:t xml:space="preserve">. De MKI-waarde moet de levenscyclusfasen A t/m D betreffen. </w:t>
            </w:r>
          </w:p>
          <w:p w14:paraId="24B246C4" w14:textId="77777777" w:rsidR="00D143B5" w:rsidRDefault="00D143B5" w:rsidP="00EF04A6"/>
          <w:p w14:paraId="66519907" w14:textId="77777777" w:rsidR="00D143B5" w:rsidRPr="008135ED" w:rsidRDefault="00D143B5" w:rsidP="00EF04A6">
            <w:r>
              <w:t>Het grove toeslagmateriaal in nieuw te leveren grasbetontegels dient tenminste voor 15% v/v (vervangingspercentage, uitgedrukt in % v/v ten opzichte van het volume van de grove toeslagmaterialen) te bestaan uit secundair toeslagmateriaal. Het secundaire toeslagmateriaal in duurzaam beton moet zijn voorzien van CE-markering op basis van de NEN-EN 12620 ‘Toeslagmateriaal voor beton’.</w:t>
            </w:r>
          </w:p>
        </w:tc>
      </w:tr>
      <w:tr w:rsidR="00D143B5" w:rsidRPr="004A4317" w14:paraId="2613EB70" w14:textId="77777777" w:rsidTr="00EF04A6">
        <w:tc>
          <w:tcPr>
            <w:tcW w:w="993" w:type="dxa"/>
            <w:shd w:val="clear" w:color="auto" w:fill="8DB3E2"/>
          </w:tcPr>
          <w:p w14:paraId="3F0979F5" w14:textId="77777777" w:rsidR="00D143B5" w:rsidRPr="004A4317" w:rsidRDefault="00D143B5" w:rsidP="00D143B5">
            <w:pPr>
              <w:pStyle w:val="Lijstalinea"/>
              <w:numPr>
                <w:ilvl w:val="0"/>
                <w:numId w:val="2"/>
              </w:numPr>
              <w:tabs>
                <w:tab w:val="clear" w:pos="-567"/>
              </w:tabs>
              <w:spacing w:before="90" w:after="54" w:line="312" w:lineRule="auto"/>
              <w:ind w:left="567"/>
              <w:rPr>
                <w:rFonts w:cs="Tahoma"/>
              </w:rPr>
            </w:pPr>
          </w:p>
        </w:tc>
        <w:tc>
          <w:tcPr>
            <w:tcW w:w="7409" w:type="dxa"/>
          </w:tcPr>
          <w:p w14:paraId="699880E5" w14:textId="77777777" w:rsidR="00D143B5" w:rsidRDefault="00D143B5" w:rsidP="00EF04A6">
            <w:r>
              <w:t>De MKI-waarde voor nieuw te leveren industrieplaten is maximaal 23 €/m</w:t>
            </w:r>
            <w:r>
              <w:rPr>
                <w:vertAlign w:val="superscript"/>
              </w:rPr>
              <w:t>3</w:t>
            </w:r>
            <w:r>
              <w:t xml:space="preserve">. De MKI-waarde moet berekend zijn volgens de laatste versie van de ‘Bepalingsmethode Milieuprestatie Bouwwerken’ (EN15804+A2) van de Nationale Milieudatabase. Voor de actuele versie, zie de </w:t>
            </w:r>
            <w:hyperlink r:id="rId9" w:history="1">
              <w:r>
                <w:rPr>
                  <w:color w:val="0000FF"/>
                  <w:u w:val="single"/>
                </w:rPr>
                <w:t>website van de Nationale Milieudatabase</w:t>
              </w:r>
            </w:hyperlink>
            <w:r>
              <w:t xml:space="preserve">. De MKI-waarde moet de levenscyclusfasen A t/m D betreffen. </w:t>
            </w:r>
          </w:p>
          <w:p w14:paraId="1A95C9AE" w14:textId="77777777" w:rsidR="00D143B5" w:rsidRDefault="00D143B5" w:rsidP="00EF04A6"/>
          <w:p w14:paraId="7F66CEAE" w14:textId="77777777" w:rsidR="00D143B5" w:rsidRPr="008135ED" w:rsidRDefault="00D143B5" w:rsidP="00EF04A6">
            <w:r>
              <w:t>Het grove toeslagmateriaal in nieuw te leveren industrieplaten dient tenminste voor 5% v/v (vervangingspercentage, uitgedrukt in % v/v ten opzichte van het volume van de grove toeslagmaterialen) te bestaan uit secundair toeslagmateriaal. Het secundaire toeslagmateriaal in duurzaam beton moet zijn voorzien van CE-markering op basis van de NEN-EN 12620 ‘Toeslagmateriaal voor beton’.</w:t>
            </w:r>
          </w:p>
        </w:tc>
      </w:tr>
      <w:tr w:rsidR="00D143B5" w:rsidRPr="004A4317" w14:paraId="5995C275" w14:textId="77777777" w:rsidTr="00EF04A6">
        <w:tc>
          <w:tcPr>
            <w:tcW w:w="993" w:type="dxa"/>
            <w:shd w:val="clear" w:color="auto" w:fill="8DB3E2"/>
          </w:tcPr>
          <w:p w14:paraId="653BF5D6" w14:textId="77777777" w:rsidR="00D143B5" w:rsidRPr="004A4317" w:rsidRDefault="00D143B5" w:rsidP="00D143B5">
            <w:pPr>
              <w:pStyle w:val="Lijstalinea"/>
              <w:numPr>
                <w:ilvl w:val="0"/>
                <w:numId w:val="2"/>
              </w:numPr>
              <w:tabs>
                <w:tab w:val="clear" w:pos="-567"/>
              </w:tabs>
              <w:spacing w:before="90" w:after="54" w:line="312" w:lineRule="auto"/>
              <w:ind w:left="567"/>
              <w:rPr>
                <w:rFonts w:cs="Tahoma"/>
              </w:rPr>
            </w:pPr>
          </w:p>
        </w:tc>
        <w:tc>
          <w:tcPr>
            <w:tcW w:w="7409" w:type="dxa"/>
          </w:tcPr>
          <w:p w14:paraId="4852FDE4" w14:textId="77777777" w:rsidR="00D143B5" w:rsidRDefault="00D143B5" w:rsidP="00EF04A6">
            <w:r>
              <w:t>De MKI-waarde voor nieuw te leveren betonbanden is maximaal 25 €/m</w:t>
            </w:r>
            <w:r>
              <w:rPr>
                <w:vertAlign w:val="superscript"/>
              </w:rPr>
              <w:t>3</w:t>
            </w:r>
            <w:r>
              <w:t xml:space="preserve">. De MKI-waarde moet berekend zijn volgens de laatste versie van de ‘Bepalingsmethode Milieuprestatie Bouwwerken’ (EN15804+A2) van de Nationale Milieudatabase. Voor de actuele versie, zie de </w:t>
            </w:r>
            <w:hyperlink r:id="rId10" w:history="1">
              <w:r>
                <w:rPr>
                  <w:color w:val="0000FF"/>
                  <w:u w:val="single"/>
                </w:rPr>
                <w:t>website van de Nationale Milieudatabase</w:t>
              </w:r>
            </w:hyperlink>
            <w:r>
              <w:t xml:space="preserve">. De MKI-waarde moet de levenscyclusfasen A t/m D betreffen. </w:t>
            </w:r>
          </w:p>
          <w:p w14:paraId="32E2E3ED" w14:textId="77777777" w:rsidR="00D143B5" w:rsidRDefault="00D143B5" w:rsidP="00EF04A6"/>
          <w:p w14:paraId="454EDB9B" w14:textId="77777777" w:rsidR="00D143B5" w:rsidRDefault="00D143B5" w:rsidP="00EF04A6">
            <w:r>
              <w:t>Het grove toeslagmateriaal in nieuw te leveren betonbanden dient tenminste voor 15% v/v (vervangingspercentage, uitgedrukt in % v/v ten opzichte van het volume van de grove toeslagmaterialen) te bestaan uit secundair toeslagmateriaal. Het secundaire toeslagmateriaal in duurzaam beton moet zijn voorzien van CE-markering op basis van de NEN-EN 12620 ‘Toeslagmateriaal voor beton’.</w:t>
            </w:r>
          </w:p>
          <w:p w14:paraId="7D4BA159" w14:textId="77777777" w:rsidR="00D143B5" w:rsidRDefault="00D143B5" w:rsidP="00EF04A6">
            <w:r>
              <w:t xml:space="preserve">Uitgezonderd zijn: </w:t>
            </w:r>
          </w:p>
          <w:p w14:paraId="5979BD94" w14:textId="77777777" w:rsidR="00D143B5" w:rsidRDefault="00D143B5" w:rsidP="00D143B5">
            <w:pPr>
              <w:numPr>
                <w:ilvl w:val="0"/>
                <w:numId w:val="6"/>
              </w:numPr>
              <w:tabs>
                <w:tab w:val="clear" w:pos="-567"/>
              </w:tabs>
              <w:spacing w:line="259" w:lineRule="auto"/>
              <w:ind w:left="714" w:hanging="357"/>
            </w:pPr>
            <w:r>
              <w:t>Bocht en hoekbanden</w:t>
            </w:r>
          </w:p>
          <w:p w14:paraId="2E6AC67C" w14:textId="77777777" w:rsidR="00D143B5" w:rsidRDefault="00D143B5" w:rsidP="00D143B5">
            <w:pPr>
              <w:numPr>
                <w:ilvl w:val="0"/>
                <w:numId w:val="6"/>
              </w:numPr>
              <w:tabs>
                <w:tab w:val="clear" w:pos="-567"/>
              </w:tabs>
              <w:spacing w:line="259" w:lineRule="auto"/>
              <w:ind w:left="714" w:hanging="357"/>
            </w:pPr>
            <w:r>
              <w:t>Verloopbanden</w:t>
            </w:r>
          </w:p>
          <w:p w14:paraId="514D5637" w14:textId="77777777" w:rsidR="00D143B5" w:rsidRDefault="00D143B5" w:rsidP="00D143B5">
            <w:pPr>
              <w:numPr>
                <w:ilvl w:val="0"/>
                <w:numId w:val="6"/>
              </w:numPr>
              <w:tabs>
                <w:tab w:val="clear" w:pos="-567"/>
              </w:tabs>
              <w:spacing w:line="259" w:lineRule="auto"/>
              <w:ind w:left="714" w:hanging="357"/>
            </w:pPr>
            <w:r>
              <w:t>Perronbanden</w:t>
            </w:r>
          </w:p>
          <w:p w14:paraId="1EF16DA6" w14:textId="77777777" w:rsidR="00D143B5" w:rsidRDefault="00D143B5" w:rsidP="00D143B5">
            <w:pPr>
              <w:numPr>
                <w:ilvl w:val="0"/>
                <w:numId w:val="6"/>
              </w:numPr>
              <w:tabs>
                <w:tab w:val="clear" w:pos="-567"/>
              </w:tabs>
              <w:spacing w:line="259" w:lineRule="auto"/>
              <w:ind w:left="714" w:hanging="357"/>
            </w:pPr>
            <w:r>
              <w:t>Inrit-, inritperron-, inritverloop-, inritbocht-, inritverloopbocht-, inrithoekbanden</w:t>
            </w:r>
          </w:p>
          <w:p w14:paraId="2F0841D6" w14:textId="77777777" w:rsidR="00D143B5" w:rsidRDefault="00D143B5" w:rsidP="00D143B5">
            <w:pPr>
              <w:numPr>
                <w:ilvl w:val="0"/>
                <w:numId w:val="6"/>
              </w:numPr>
              <w:tabs>
                <w:tab w:val="clear" w:pos="-567"/>
              </w:tabs>
              <w:spacing w:line="259" w:lineRule="auto"/>
              <w:ind w:left="714" w:hanging="357"/>
            </w:pPr>
            <w:r>
              <w:t>Eind- en eindverloopbanden</w:t>
            </w:r>
          </w:p>
          <w:p w14:paraId="6AD281FC" w14:textId="77777777" w:rsidR="00D143B5" w:rsidRDefault="00D143B5" w:rsidP="00D143B5">
            <w:pPr>
              <w:numPr>
                <w:ilvl w:val="0"/>
                <w:numId w:val="6"/>
              </w:numPr>
              <w:tabs>
                <w:tab w:val="clear" w:pos="-567"/>
              </w:tabs>
              <w:spacing w:line="259" w:lineRule="auto"/>
              <w:ind w:left="714" w:hanging="357"/>
            </w:pPr>
            <w:r>
              <w:t>Driewegbanden</w:t>
            </w:r>
          </w:p>
          <w:p w14:paraId="28D1992F" w14:textId="77777777" w:rsidR="00D143B5" w:rsidRDefault="00D143B5" w:rsidP="00D143B5">
            <w:pPr>
              <w:numPr>
                <w:ilvl w:val="0"/>
                <w:numId w:val="6"/>
              </w:numPr>
              <w:tabs>
                <w:tab w:val="clear" w:pos="-567"/>
              </w:tabs>
              <w:spacing w:line="259" w:lineRule="auto"/>
              <w:ind w:left="714" w:hanging="357"/>
            </w:pPr>
            <w:r>
              <w:t>Scheidingsbanden</w:t>
            </w:r>
          </w:p>
          <w:p w14:paraId="0BEE64A3" w14:textId="77777777" w:rsidR="00D143B5" w:rsidRDefault="00D143B5" w:rsidP="00D143B5">
            <w:pPr>
              <w:numPr>
                <w:ilvl w:val="0"/>
                <w:numId w:val="6"/>
              </w:numPr>
              <w:tabs>
                <w:tab w:val="clear" w:pos="-567"/>
              </w:tabs>
              <w:spacing w:line="259" w:lineRule="auto"/>
              <w:ind w:left="714" w:hanging="357"/>
            </w:pPr>
            <w:r>
              <w:t>Stootbanden</w:t>
            </w:r>
          </w:p>
          <w:p w14:paraId="53977C68" w14:textId="77777777" w:rsidR="00D143B5" w:rsidRDefault="00D143B5" w:rsidP="00D143B5">
            <w:pPr>
              <w:numPr>
                <w:ilvl w:val="0"/>
                <w:numId w:val="6"/>
              </w:numPr>
              <w:tabs>
                <w:tab w:val="clear" w:pos="-567"/>
              </w:tabs>
              <w:spacing w:line="259" w:lineRule="auto"/>
              <w:ind w:left="714" w:hanging="357"/>
            </w:pPr>
            <w:r>
              <w:t>L-banden</w:t>
            </w:r>
          </w:p>
          <w:p w14:paraId="758C8EA6" w14:textId="77777777" w:rsidR="00D143B5" w:rsidRDefault="00D143B5" w:rsidP="00D143B5">
            <w:pPr>
              <w:numPr>
                <w:ilvl w:val="0"/>
                <w:numId w:val="6"/>
              </w:numPr>
              <w:tabs>
                <w:tab w:val="clear" w:pos="-567"/>
              </w:tabs>
              <w:spacing w:line="259" w:lineRule="auto"/>
              <w:ind w:left="714" w:hanging="357"/>
            </w:pPr>
            <w:r>
              <w:t>Bushaltebanden</w:t>
            </w:r>
          </w:p>
          <w:p w14:paraId="2C497396" w14:textId="77777777" w:rsidR="00D143B5" w:rsidRDefault="00D143B5" w:rsidP="00D143B5">
            <w:pPr>
              <w:numPr>
                <w:ilvl w:val="0"/>
                <w:numId w:val="6"/>
              </w:numPr>
              <w:tabs>
                <w:tab w:val="clear" w:pos="-567"/>
              </w:tabs>
              <w:spacing w:line="259" w:lineRule="auto"/>
              <w:ind w:left="714" w:hanging="357"/>
            </w:pPr>
            <w:r>
              <w:t>HOV-banden</w:t>
            </w:r>
          </w:p>
          <w:p w14:paraId="18E40FF2" w14:textId="77777777" w:rsidR="00D143B5" w:rsidRDefault="00D143B5" w:rsidP="00D143B5">
            <w:pPr>
              <w:numPr>
                <w:ilvl w:val="0"/>
                <w:numId w:val="6"/>
              </w:numPr>
              <w:tabs>
                <w:tab w:val="clear" w:pos="-567"/>
              </w:tabs>
              <w:spacing w:line="259" w:lineRule="auto"/>
              <w:ind w:left="714" w:hanging="357"/>
            </w:pPr>
            <w:r>
              <w:t>Oogreflectorbanden</w:t>
            </w:r>
          </w:p>
          <w:p w14:paraId="00447136" w14:textId="77777777" w:rsidR="00D143B5" w:rsidRDefault="00D143B5" w:rsidP="00D143B5">
            <w:pPr>
              <w:numPr>
                <w:ilvl w:val="0"/>
                <w:numId w:val="6"/>
              </w:numPr>
              <w:tabs>
                <w:tab w:val="clear" w:pos="-567"/>
              </w:tabs>
              <w:spacing w:line="259" w:lineRule="auto"/>
              <w:ind w:left="714" w:hanging="357"/>
            </w:pPr>
            <w:r>
              <w:t>Gazon-, bloembak-, boomrand- en Chateaubanden</w:t>
            </w:r>
          </w:p>
          <w:p w14:paraId="5CB7E43B" w14:textId="77777777" w:rsidR="00D143B5" w:rsidRDefault="00D143B5" w:rsidP="00D143B5">
            <w:pPr>
              <w:numPr>
                <w:ilvl w:val="0"/>
                <w:numId w:val="6"/>
              </w:numPr>
              <w:tabs>
                <w:tab w:val="clear" w:pos="-567"/>
              </w:tabs>
              <w:spacing w:line="259" w:lineRule="auto"/>
              <w:ind w:left="714" w:hanging="357"/>
            </w:pPr>
            <w:r>
              <w:t>Hoek- en puntstukken</w:t>
            </w:r>
          </w:p>
          <w:p w14:paraId="15BB8D72" w14:textId="77777777" w:rsidR="00D143B5" w:rsidRDefault="00D143B5" w:rsidP="00D143B5">
            <w:pPr>
              <w:numPr>
                <w:ilvl w:val="0"/>
                <w:numId w:val="6"/>
              </w:numPr>
              <w:tabs>
                <w:tab w:val="clear" w:pos="-567"/>
              </w:tabs>
              <w:spacing w:line="259" w:lineRule="auto"/>
              <w:ind w:left="714" w:hanging="357"/>
            </w:pPr>
            <w:r>
              <w:t>Hoekblokken</w:t>
            </w:r>
          </w:p>
          <w:p w14:paraId="572E0064" w14:textId="77777777" w:rsidR="00D143B5" w:rsidRDefault="00D143B5" w:rsidP="00D143B5">
            <w:pPr>
              <w:numPr>
                <w:ilvl w:val="0"/>
                <w:numId w:val="6"/>
              </w:numPr>
              <w:tabs>
                <w:tab w:val="clear" w:pos="-567"/>
              </w:tabs>
              <w:spacing w:line="259" w:lineRule="auto"/>
              <w:ind w:left="714" w:hanging="357"/>
            </w:pPr>
            <w:proofErr w:type="spellStart"/>
            <w:r>
              <w:t>Molgoten</w:t>
            </w:r>
            <w:proofErr w:type="spellEnd"/>
            <w:r>
              <w:t xml:space="preserve"> </w:t>
            </w:r>
          </w:p>
          <w:p w14:paraId="1AD1DC17" w14:textId="77777777" w:rsidR="00D143B5" w:rsidRDefault="00D143B5" w:rsidP="00D143B5">
            <w:pPr>
              <w:numPr>
                <w:ilvl w:val="0"/>
                <w:numId w:val="6"/>
              </w:numPr>
              <w:tabs>
                <w:tab w:val="clear" w:pos="-567"/>
              </w:tabs>
              <w:spacing w:line="259" w:lineRule="auto"/>
              <w:ind w:left="714" w:hanging="357"/>
            </w:pPr>
            <w:r>
              <w:t>Plakbanden ≤16 cm hoog</w:t>
            </w:r>
          </w:p>
          <w:p w14:paraId="7FF51713" w14:textId="77777777" w:rsidR="00D143B5" w:rsidRDefault="00D143B5" w:rsidP="00D143B5">
            <w:pPr>
              <w:numPr>
                <w:ilvl w:val="0"/>
                <w:numId w:val="6"/>
              </w:numPr>
              <w:tabs>
                <w:tab w:val="clear" w:pos="-567"/>
              </w:tabs>
              <w:spacing w:line="259" w:lineRule="auto"/>
              <w:ind w:left="714" w:hanging="357"/>
            </w:pPr>
            <w:r>
              <w:t>Rabatbanden ≥30 cm hoog</w:t>
            </w:r>
          </w:p>
          <w:p w14:paraId="788320FF" w14:textId="77777777" w:rsidR="00D143B5" w:rsidRPr="008135ED" w:rsidRDefault="00D143B5" w:rsidP="00D143B5">
            <w:pPr>
              <w:numPr>
                <w:ilvl w:val="0"/>
                <w:numId w:val="6"/>
              </w:numPr>
              <w:tabs>
                <w:tab w:val="clear" w:pos="-567"/>
              </w:tabs>
              <w:spacing w:line="259" w:lineRule="auto"/>
              <w:ind w:left="714" w:hanging="357"/>
            </w:pPr>
            <w:r>
              <w:lastRenderedPageBreak/>
              <w:t>Trottoirbanden ≥40 cm hoog</w:t>
            </w:r>
          </w:p>
        </w:tc>
      </w:tr>
      <w:tr w:rsidR="00D143B5" w:rsidRPr="004A4317" w14:paraId="1EB2544C" w14:textId="77777777" w:rsidTr="00EF04A6">
        <w:tc>
          <w:tcPr>
            <w:tcW w:w="8402" w:type="dxa"/>
            <w:gridSpan w:val="2"/>
            <w:shd w:val="clear" w:color="auto" w:fill="8DB3E2"/>
          </w:tcPr>
          <w:p w14:paraId="6151EB07" w14:textId="77777777" w:rsidR="00D143B5" w:rsidRPr="000C5B25" w:rsidRDefault="00D143B5" w:rsidP="00EF04A6">
            <w:pPr>
              <w:rPr>
                <w:b/>
                <w:bCs/>
              </w:rPr>
            </w:pPr>
            <w:r w:rsidRPr="000C5B25">
              <w:rPr>
                <w:b/>
                <w:bCs/>
              </w:rPr>
              <w:lastRenderedPageBreak/>
              <w:t>Past performance</w:t>
            </w:r>
          </w:p>
        </w:tc>
      </w:tr>
      <w:tr w:rsidR="00D143B5" w:rsidRPr="004A4317" w14:paraId="5FCCB668" w14:textId="77777777" w:rsidTr="00EF04A6">
        <w:tc>
          <w:tcPr>
            <w:tcW w:w="993" w:type="dxa"/>
            <w:shd w:val="clear" w:color="auto" w:fill="8DB3E2"/>
          </w:tcPr>
          <w:p w14:paraId="3A58988A" w14:textId="77777777" w:rsidR="00D143B5" w:rsidRPr="004A4317" w:rsidRDefault="00D143B5" w:rsidP="00D143B5">
            <w:pPr>
              <w:pStyle w:val="Lijstalinea"/>
              <w:numPr>
                <w:ilvl w:val="0"/>
                <w:numId w:val="2"/>
              </w:numPr>
              <w:tabs>
                <w:tab w:val="clear" w:pos="-567"/>
              </w:tabs>
              <w:spacing w:before="90" w:after="54" w:line="312" w:lineRule="auto"/>
              <w:ind w:left="567"/>
              <w:rPr>
                <w:rFonts w:cs="Tahoma"/>
              </w:rPr>
            </w:pPr>
          </w:p>
        </w:tc>
        <w:tc>
          <w:tcPr>
            <w:tcW w:w="7409" w:type="dxa"/>
          </w:tcPr>
          <w:p w14:paraId="73E0B10F" w14:textId="77777777" w:rsidR="00D143B5" w:rsidRPr="000C5B25" w:rsidRDefault="00D143B5" w:rsidP="00D143B5">
            <w:pPr>
              <w:pStyle w:val="Lijstalinea"/>
              <w:numPr>
                <w:ilvl w:val="0"/>
                <w:numId w:val="3"/>
              </w:numPr>
              <w:tabs>
                <w:tab w:val="clear" w:pos="-567"/>
              </w:tabs>
              <w:spacing w:line="240" w:lineRule="auto"/>
              <w:rPr>
                <w:rFonts w:ascii="ArialMT" w:hAnsi="ArialMT"/>
              </w:rPr>
            </w:pPr>
            <w:r w:rsidRPr="000C5B25">
              <w:rPr>
                <w:rFonts w:ascii="ArialMT" w:hAnsi="ArialMT"/>
              </w:rPr>
              <w:t>In het kader van Past Performance beoordeelt de Gemeente de uitvoering van de opdracht door de Contractant tussentijds en bij het einde van de Deelopdrachten te beoordelen. De frequentie van tussentijdse beoordelingen is afhankelijk van de duur van de opdracht. Minimaal wordt 1 tussentijdse beoordeling uitgevoerd.</w:t>
            </w:r>
          </w:p>
          <w:p w14:paraId="0DF57EDE" w14:textId="77777777" w:rsidR="00D143B5" w:rsidRPr="000C5B25" w:rsidRDefault="00D143B5" w:rsidP="00D143B5">
            <w:pPr>
              <w:pStyle w:val="Lijstalinea"/>
              <w:numPr>
                <w:ilvl w:val="0"/>
                <w:numId w:val="3"/>
              </w:numPr>
              <w:tabs>
                <w:tab w:val="clear" w:pos="-567"/>
              </w:tabs>
              <w:spacing w:line="240" w:lineRule="auto"/>
              <w:rPr>
                <w:rFonts w:ascii="ArialMT" w:hAnsi="ArialMT"/>
              </w:rPr>
            </w:pPr>
            <w:r w:rsidRPr="000C5B25">
              <w:rPr>
                <w:rFonts w:ascii="ArialMT" w:hAnsi="ArialMT"/>
              </w:rPr>
              <w:t>Bij Past Performance wordt de uitvoering van de Deelopdracht bij de eindoplevering objectief en transparant beoordeeld met behulp van een vragenlijst en scorelijst. Deze vragen en scorelijst zijn toegevoegd middels een losse bijlage (6) bij het Bestek.</w:t>
            </w:r>
          </w:p>
          <w:p w14:paraId="1E10CC37" w14:textId="77777777" w:rsidR="00D143B5" w:rsidRDefault="00D143B5" w:rsidP="00D143B5">
            <w:pPr>
              <w:pStyle w:val="Lijstalinea"/>
              <w:numPr>
                <w:ilvl w:val="0"/>
                <w:numId w:val="3"/>
              </w:numPr>
              <w:tabs>
                <w:tab w:val="clear" w:pos="-567"/>
              </w:tabs>
              <w:spacing w:line="240" w:lineRule="auto"/>
              <w:rPr>
                <w:rFonts w:ascii="ArialMT" w:hAnsi="ArialMT"/>
              </w:rPr>
            </w:pPr>
            <w:r w:rsidRPr="000C5B25">
              <w:rPr>
                <w:rFonts w:ascii="ArialMT" w:hAnsi="ArialMT"/>
              </w:rPr>
              <w:t xml:space="preserve">De beoordeling behelst de gehele Deelopdracht. Bij het startoverleg worden onder andere de verwachtingen met elkaar besproken. Vervolgens vinden er één of meer tussentijdse gesprekken plaats waarbij een tussentijdse beoordeling wordt gegeven. Dit biedt de mogelijkheid om de samenwerking en/of de geleverde kwaliteit te verbeteren. Deze verbeterpunten worden omgezet in actiepunten en nadere afspraken. Tenslotte vindt er een eindbeoordeling plaats. De </w:t>
            </w:r>
            <w:r>
              <w:rPr>
                <w:rFonts w:ascii="ArialMT" w:hAnsi="ArialMT"/>
              </w:rPr>
              <w:t>Contractant</w:t>
            </w:r>
            <w:r w:rsidRPr="000C5B25">
              <w:rPr>
                <w:rFonts w:ascii="ArialMT" w:hAnsi="ArialMT"/>
              </w:rPr>
              <w:t xml:space="preserve"> krijgt de gelegenheid om een reactie te geven op de beoordeling welke uiteindelijk als opmerking wordt meegenomen.</w:t>
            </w:r>
          </w:p>
          <w:p w14:paraId="05770AFD" w14:textId="77777777" w:rsidR="00D143B5" w:rsidRDefault="00D143B5" w:rsidP="00D143B5">
            <w:pPr>
              <w:pStyle w:val="Lijstalinea"/>
              <w:numPr>
                <w:ilvl w:val="0"/>
                <w:numId w:val="3"/>
              </w:numPr>
              <w:tabs>
                <w:tab w:val="clear" w:pos="-567"/>
              </w:tabs>
              <w:spacing w:line="240" w:lineRule="auto"/>
              <w:rPr>
                <w:rFonts w:ascii="ArialMT" w:hAnsi="ArialMT"/>
              </w:rPr>
            </w:pPr>
            <w:r w:rsidRPr="000C5B25">
              <w:rPr>
                <w:rFonts w:ascii="ArialMT" w:hAnsi="ArialMT"/>
              </w:rPr>
              <w:t xml:space="preserve">De beoordeling betreft een tweezijdige beoordeling waarbij zowel de </w:t>
            </w:r>
            <w:r>
              <w:rPr>
                <w:rFonts w:ascii="ArialMT" w:hAnsi="ArialMT"/>
              </w:rPr>
              <w:t>Gemeente</w:t>
            </w:r>
            <w:r w:rsidRPr="000C5B25">
              <w:rPr>
                <w:rFonts w:ascii="ArialMT" w:hAnsi="ArialMT"/>
              </w:rPr>
              <w:t xml:space="preserve"> wordt beoordeeld door de </w:t>
            </w:r>
            <w:r>
              <w:rPr>
                <w:rFonts w:ascii="ArialMT" w:hAnsi="ArialMT"/>
              </w:rPr>
              <w:t>Contractant</w:t>
            </w:r>
            <w:r w:rsidRPr="000C5B25">
              <w:rPr>
                <w:rFonts w:ascii="ArialMT" w:hAnsi="ArialMT"/>
              </w:rPr>
              <w:t xml:space="preserve"> en de </w:t>
            </w:r>
            <w:r>
              <w:rPr>
                <w:rFonts w:ascii="ArialMT" w:hAnsi="ArialMT"/>
              </w:rPr>
              <w:t>Gemeente</w:t>
            </w:r>
            <w:r w:rsidRPr="000C5B25">
              <w:rPr>
                <w:rFonts w:ascii="ArialMT" w:hAnsi="ArialMT"/>
              </w:rPr>
              <w:t xml:space="preserve"> de </w:t>
            </w:r>
            <w:r>
              <w:rPr>
                <w:rFonts w:ascii="ArialMT" w:hAnsi="ArialMT"/>
              </w:rPr>
              <w:t>Contractant</w:t>
            </w:r>
            <w:r w:rsidRPr="000C5B25">
              <w:rPr>
                <w:rFonts w:ascii="ArialMT" w:hAnsi="ArialMT"/>
              </w:rPr>
              <w:t xml:space="preserve"> beoordeeld.</w:t>
            </w:r>
          </w:p>
          <w:p w14:paraId="42ED3772" w14:textId="77777777" w:rsidR="00D143B5" w:rsidRDefault="00D143B5" w:rsidP="00D143B5">
            <w:pPr>
              <w:pStyle w:val="Lijstalinea"/>
              <w:numPr>
                <w:ilvl w:val="0"/>
                <w:numId w:val="3"/>
              </w:numPr>
              <w:tabs>
                <w:tab w:val="clear" w:pos="-567"/>
              </w:tabs>
              <w:spacing w:line="240" w:lineRule="auto"/>
              <w:rPr>
                <w:rFonts w:ascii="ArialMT" w:hAnsi="ArialMT"/>
              </w:rPr>
            </w:pPr>
            <w:r w:rsidRPr="000C5B25">
              <w:rPr>
                <w:rFonts w:ascii="ArialMT" w:hAnsi="ArialMT"/>
              </w:rPr>
              <w:t xml:space="preserve">Indien een </w:t>
            </w:r>
            <w:r>
              <w:rPr>
                <w:rFonts w:ascii="ArialMT" w:hAnsi="ArialMT"/>
              </w:rPr>
              <w:t>Contractant</w:t>
            </w:r>
            <w:r w:rsidRPr="000C5B25">
              <w:rPr>
                <w:rFonts w:ascii="ArialMT" w:hAnsi="ArialMT"/>
              </w:rPr>
              <w:t xml:space="preserve"> het niet eens is met de eindbeoordeling kan deze tot 20 kalenderdagen na ontvangst, een klacht indienen bij de leidinggevende van de directievoerder. Deze bespreekt vervolgens de beoordeling gezamenlijk met de opstellers en de </w:t>
            </w:r>
            <w:r>
              <w:rPr>
                <w:rFonts w:ascii="ArialMT" w:hAnsi="ArialMT"/>
              </w:rPr>
              <w:t>Contractant</w:t>
            </w:r>
            <w:r w:rsidRPr="000C5B25">
              <w:rPr>
                <w:rFonts w:ascii="ArialMT" w:hAnsi="ArialMT"/>
              </w:rPr>
              <w:t>. De eindbeoordeling kan naar aanleiding hiervan aangepast worden.</w:t>
            </w:r>
          </w:p>
          <w:p w14:paraId="2174D859" w14:textId="77777777" w:rsidR="00D143B5" w:rsidRDefault="00D143B5" w:rsidP="00D143B5">
            <w:pPr>
              <w:pStyle w:val="Lijstalinea"/>
              <w:numPr>
                <w:ilvl w:val="0"/>
                <w:numId w:val="3"/>
              </w:numPr>
              <w:tabs>
                <w:tab w:val="clear" w:pos="-567"/>
              </w:tabs>
              <w:spacing w:line="240" w:lineRule="auto"/>
              <w:rPr>
                <w:rFonts w:ascii="ArialMT" w:hAnsi="ArialMT"/>
              </w:rPr>
            </w:pPr>
            <w:r w:rsidRPr="000C5B25">
              <w:rPr>
                <w:rFonts w:ascii="ArialMT" w:hAnsi="ArialMT"/>
              </w:rPr>
              <w:t xml:space="preserve">Indien </w:t>
            </w:r>
            <w:r>
              <w:rPr>
                <w:rFonts w:ascii="ArialMT" w:hAnsi="ArialMT"/>
              </w:rPr>
              <w:t>Contractant</w:t>
            </w:r>
            <w:r w:rsidRPr="000C5B25">
              <w:rPr>
                <w:rFonts w:ascii="ArialMT" w:hAnsi="ArialMT"/>
              </w:rPr>
              <w:t xml:space="preserve"> het vervolgens nog steeds niet eens is met de (aangepaste) eindbeoordeling,</w:t>
            </w:r>
            <w:r>
              <w:rPr>
                <w:rFonts w:ascii="ArialMT" w:hAnsi="ArialMT"/>
              </w:rPr>
              <w:t xml:space="preserve"> </w:t>
            </w:r>
            <w:r w:rsidRPr="000C5B25">
              <w:rPr>
                <w:rFonts w:ascii="ArialMT" w:hAnsi="ArialMT"/>
              </w:rPr>
              <w:t xml:space="preserve">kan de </w:t>
            </w:r>
            <w:r>
              <w:rPr>
                <w:rFonts w:ascii="ArialMT" w:hAnsi="ArialMT"/>
              </w:rPr>
              <w:t>Contractant</w:t>
            </w:r>
            <w:r w:rsidRPr="000C5B25">
              <w:rPr>
                <w:rFonts w:ascii="ArialMT" w:hAnsi="ArialMT"/>
              </w:rPr>
              <w:t xml:space="preserve"> de klacht doorzetten naar het Hoofd van de betreffende afdeling als “onpartijdige of onafhankelijke” partij. Ook daar volgt dan een gesprek met de beoordelaar(s) en de </w:t>
            </w:r>
            <w:r>
              <w:rPr>
                <w:rFonts w:ascii="ArialMT" w:hAnsi="ArialMT"/>
              </w:rPr>
              <w:t>Contractant</w:t>
            </w:r>
            <w:r w:rsidRPr="000C5B25">
              <w:rPr>
                <w:rFonts w:ascii="ArialMT" w:hAnsi="ArialMT"/>
              </w:rPr>
              <w:t>, waarna de eindbeoordeling kan worden aangepast. Hierna is verdere escalatie niet mogelijk.</w:t>
            </w:r>
          </w:p>
          <w:p w14:paraId="1A9C9032" w14:textId="77777777" w:rsidR="00D143B5" w:rsidRDefault="00D143B5" w:rsidP="00D143B5">
            <w:pPr>
              <w:pStyle w:val="Lijstalinea"/>
              <w:numPr>
                <w:ilvl w:val="0"/>
                <w:numId w:val="3"/>
              </w:numPr>
              <w:tabs>
                <w:tab w:val="clear" w:pos="-567"/>
              </w:tabs>
              <w:spacing w:line="240" w:lineRule="auto"/>
              <w:rPr>
                <w:rFonts w:ascii="ArialMT" w:hAnsi="ArialMT"/>
              </w:rPr>
            </w:pPr>
            <w:r w:rsidRPr="000C5B25">
              <w:rPr>
                <w:rFonts w:ascii="ArialMT" w:hAnsi="ArialMT"/>
              </w:rPr>
              <w:t>De eindbeoordeling wordt met een score gewaardeerd en wordt gebruikt bij het uitnodigen voor onderhandse aanbestedingen in bepaalde categorieën.</w:t>
            </w:r>
          </w:p>
          <w:p w14:paraId="03549B0B" w14:textId="77777777" w:rsidR="00D143B5" w:rsidRPr="000C5B25" w:rsidRDefault="00D143B5" w:rsidP="00D143B5">
            <w:pPr>
              <w:pStyle w:val="Lijstalinea"/>
              <w:numPr>
                <w:ilvl w:val="0"/>
                <w:numId w:val="3"/>
              </w:numPr>
              <w:tabs>
                <w:tab w:val="clear" w:pos="-567"/>
              </w:tabs>
              <w:spacing w:line="240" w:lineRule="auto"/>
              <w:rPr>
                <w:rFonts w:ascii="ArialMT" w:hAnsi="ArialMT"/>
              </w:rPr>
            </w:pPr>
            <w:r w:rsidRPr="000C5B25">
              <w:rPr>
                <w:rFonts w:ascii="ArialMT" w:hAnsi="ArialMT"/>
              </w:rPr>
              <w:t xml:space="preserve">Door in te schrijven op onderhavige </w:t>
            </w:r>
            <w:r>
              <w:rPr>
                <w:rFonts w:ascii="ArialMT" w:hAnsi="ArialMT"/>
              </w:rPr>
              <w:t>O</w:t>
            </w:r>
            <w:r w:rsidRPr="000C5B25">
              <w:rPr>
                <w:rFonts w:ascii="ArialMT" w:hAnsi="ArialMT"/>
              </w:rPr>
              <w:t xml:space="preserve">pdracht gaat </w:t>
            </w:r>
            <w:r>
              <w:rPr>
                <w:rFonts w:ascii="ArialMT" w:hAnsi="ArialMT"/>
              </w:rPr>
              <w:t>Inschrijver</w:t>
            </w:r>
            <w:r w:rsidRPr="000C5B25">
              <w:rPr>
                <w:rFonts w:ascii="ArialMT" w:hAnsi="ArialMT"/>
              </w:rPr>
              <w:t xml:space="preserve"> akkoord met het gebruik van de resultaten van haar eindbeoordeling in het kader van </w:t>
            </w:r>
            <w:r>
              <w:rPr>
                <w:rFonts w:ascii="ArialMT" w:hAnsi="ArialMT"/>
              </w:rPr>
              <w:t>p</w:t>
            </w:r>
            <w:r w:rsidRPr="000C5B25">
              <w:rPr>
                <w:rFonts w:ascii="ArialMT" w:hAnsi="ArialMT"/>
              </w:rPr>
              <w:t xml:space="preserve">ast </w:t>
            </w:r>
            <w:r>
              <w:rPr>
                <w:rFonts w:ascii="ArialMT" w:hAnsi="ArialMT"/>
              </w:rPr>
              <w:t>p</w:t>
            </w:r>
            <w:r w:rsidRPr="000C5B25">
              <w:rPr>
                <w:rFonts w:ascii="ArialMT" w:hAnsi="ArialMT"/>
              </w:rPr>
              <w:t>erformance, met inachtneming de voorgaande bepalingen.</w:t>
            </w:r>
          </w:p>
        </w:tc>
      </w:tr>
    </w:tbl>
    <w:p w14:paraId="4B7EA394" w14:textId="77777777" w:rsidR="00D143B5" w:rsidRDefault="00D143B5" w:rsidP="00D143B5">
      <w:pPr>
        <w:rPr>
          <w:rFonts w:cs="Arial"/>
          <w:bCs/>
        </w:rPr>
      </w:pPr>
    </w:p>
    <w:p w14:paraId="54562F8B" w14:textId="77777777" w:rsidR="00D143B5" w:rsidRPr="006305F6" w:rsidRDefault="00D143B5" w:rsidP="00D143B5">
      <w:pPr>
        <w:rPr>
          <w:rFonts w:cs="Arial"/>
          <w:bCs/>
        </w:rPr>
      </w:pPr>
      <w:r w:rsidRPr="006305F6">
        <w:rPr>
          <w:rFonts w:cs="Arial"/>
          <w:bCs/>
        </w:rPr>
        <w:t xml:space="preserve">Inschrijver verklaart </w:t>
      </w:r>
      <w:r>
        <w:rPr>
          <w:rFonts w:cs="Arial"/>
          <w:bCs/>
        </w:rPr>
        <w:t xml:space="preserve">onvoorwaardelijk </w:t>
      </w:r>
      <w:r w:rsidRPr="006305F6">
        <w:rPr>
          <w:rFonts w:cs="Arial"/>
          <w:bCs/>
        </w:rPr>
        <w:t>akkoord te gaan met bovenstaande eisen</w:t>
      </w:r>
      <w:r>
        <w:rPr>
          <w:rFonts w:cs="Arial"/>
          <w:bCs/>
        </w:rPr>
        <w:t>.</w:t>
      </w:r>
    </w:p>
    <w:p w14:paraId="096ACBFB" w14:textId="77777777" w:rsidR="00D143B5" w:rsidRDefault="00D143B5" w:rsidP="00D143B5">
      <w:pPr>
        <w:rPr>
          <w:rFonts w:cs="Arial"/>
          <w:bCs/>
        </w:rPr>
      </w:pPr>
    </w:p>
    <w:tbl>
      <w:tblPr>
        <w:tblW w:w="8364" w:type="dxa"/>
        <w:tblInd w:w="-5" w:type="dxa"/>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Layout w:type="fixed"/>
        <w:tblLook w:val="0000" w:firstRow="0" w:lastRow="0" w:firstColumn="0" w:lastColumn="0" w:noHBand="0" w:noVBand="0"/>
      </w:tblPr>
      <w:tblGrid>
        <w:gridCol w:w="2280"/>
        <w:gridCol w:w="6084"/>
      </w:tblGrid>
      <w:tr w:rsidR="00D143B5" w:rsidRPr="004F3D37" w14:paraId="573D364E" w14:textId="77777777" w:rsidTr="00EF04A6">
        <w:trPr>
          <w:trHeight w:val="284"/>
        </w:trPr>
        <w:tc>
          <w:tcPr>
            <w:tcW w:w="2280" w:type="dxa"/>
            <w:shd w:val="clear" w:color="auto" w:fill="4F81BD"/>
          </w:tcPr>
          <w:p w14:paraId="611FFF8C" w14:textId="77777777" w:rsidR="00D143B5" w:rsidRPr="00942C5F" w:rsidRDefault="00D143B5" w:rsidP="00EF04A6">
            <w:pPr>
              <w:spacing w:line="240" w:lineRule="auto"/>
              <w:rPr>
                <w:rFonts w:cs="Arial"/>
                <w:b/>
                <w:color w:val="FFFFFF" w:themeColor="background1"/>
              </w:rPr>
            </w:pPr>
            <w:r w:rsidRPr="00942C5F">
              <w:rPr>
                <w:rFonts w:cs="Arial"/>
                <w:b/>
                <w:color w:val="FFFFFF" w:themeColor="background1"/>
              </w:rPr>
              <w:t>Inschrijver:</w:t>
            </w:r>
          </w:p>
          <w:p w14:paraId="239B93E0" w14:textId="77777777" w:rsidR="00D143B5" w:rsidRPr="00942C5F" w:rsidRDefault="00D143B5" w:rsidP="00EF04A6">
            <w:pPr>
              <w:spacing w:line="240" w:lineRule="auto"/>
              <w:rPr>
                <w:rFonts w:cs="Arial"/>
                <w:b/>
                <w:color w:val="FFFFFF" w:themeColor="background1"/>
              </w:rPr>
            </w:pPr>
          </w:p>
        </w:tc>
        <w:tc>
          <w:tcPr>
            <w:tcW w:w="6084" w:type="dxa"/>
          </w:tcPr>
          <w:p w14:paraId="2284AF13" w14:textId="77777777" w:rsidR="00D143B5" w:rsidRPr="004F3D37" w:rsidRDefault="00D143B5" w:rsidP="00EF04A6">
            <w:pPr>
              <w:spacing w:line="240" w:lineRule="auto"/>
              <w:rPr>
                <w:rFonts w:cs="Arial"/>
              </w:rPr>
            </w:pPr>
          </w:p>
        </w:tc>
      </w:tr>
      <w:tr w:rsidR="00D143B5" w:rsidRPr="004F3D37" w14:paraId="250D7E8B" w14:textId="77777777" w:rsidTr="00EF04A6">
        <w:trPr>
          <w:trHeight w:val="546"/>
        </w:trPr>
        <w:tc>
          <w:tcPr>
            <w:tcW w:w="2280" w:type="dxa"/>
            <w:shd w:val="clear" w:color="auto" w:fill="4F81BD"/>
          </w:tcPr>
          <w:p w14:paraId="62593656" w14:textId="77777777" w:rsidR="00D143B5" w:rsidRPr="00942C5F" w:rsidRDefault="00D143B5" w:rsidP="00EF04A6">
            <w:pPr>
              <w:spacing w:line="240" w:lineRule="auto"/>
              <w:rPr>
                <w:rFonts w:cs="Arial"/>
                <w:b/>
                <w:color w:val="FFFFFF" w:themeColor="background1"/>
              </w:rPr>
            </w:pPr>
            <w:r w:rsidRPr="00942C5F">
              <w:rPr>
                <w:rFonts w:cs="Arial"/>
                <w:b/>
                <w:color w:val="FFFFFF" w:themeColor="background1"/>
              </w:rPr>
              <w:t>Naam rechtsgeldig vertegenwoordiger:</w:t>
            </w:r>
          </w:p>
        </w:tc>
        <w:tc>
          <w:tcPr>
            <w:tcW w:w="6084" w:type="dxa"/>
          </w:tcPr>
          <w:p w14:paraId="13865F94" w14:textId="77777777" w:rsidR="00D143B5" w:rsidRPr="004F3D37" w:rsidRDefault="00D143B5" w:rsidP="00EF04A6">
            <w:pPr>
              <w:spacing w:line="240" w:lineRule="auto"/>
              <w:rPr>
                <w:rFonts w:cs="Arial"/>
              </w:rPr>
            </w:pPr>
          </w:p>
        </w:tc>
      </w:tr>
      <w:tr w:rsidR="00D143B5" w:rsidRPr="004F3D37" w14:paraId="127C97FC" w14:textId="77777777" w:rsidTr="00EF04A6">
        <w:trPr>
          <w:trHeight w:val="284"/>
        </w:trPr>
        <w:tc>
          <w:tcPr>
            <w:tcW w:w="2280" w:type="dxa"/>
            <w:shd w:val="clear" w:color="auto" w:fill="4F81BD"/>
          </w:tcPr>
          <w:p w14:paraId="11BC62CE" w14:textId="77777777" w:rsidR="00D143B5" w:rsidRPr="00942C5F" w:rsidRDefault="00D143B5" w:rsidP="00EF04A6">
            <w:pPr>
              <w:spacing w:line="240" w:lineRule="auto"/>
              <w:rPr>
                <w:rFonts w:cs="Arial"/>
                <w:b/>
                <w:color w:val="FFFFFF" w:themeColor="background1"/>
              </w:rPr>
            </w:pPr>
            <w:r w:rsidRPr="00942C5F">
              <w:rPr>
                <w:rFonts w:cs="Arial"/>
                <w:b/>
                <w:color w:val="FFFFFF" w:themeColor="background1"/>
              </w:rPr>
              <w:t>Functie rechtsgeldig vertegenwoordiger:</w:t>
            </w:r>
          </w:p>
        </w:tc>
        <w:tc>
          <w:tcPr>
            <w:tcW w:w="6084" w:type="dxa"/>
          </w:tcPr>
          <w:p w14:paraId="0327372E" w14:textId="77777777" w:rsidR="00D143B5" w:rsidRPr="004F3D37" w:rsidRDefault="00D143B5" w:rsidP="00EF04A6">
            <w:pPr>
              <w:spacing w:line="240" w:lineRule="auto"/>
              <w:rPr>
                <w:rFonts w:cs="Arial"/>
              </w:rPr>
            </w:pPr>
          </w:p>
        </w:tc>
      </w:tr>
      <w:tr w:rsidR="00D143B5" w:rsidRPr="004F3D37" w14:paraId="6CB020CF" w14:textId="77777777" w:rsidTr="00EF04A6">
        <w:trPr>
          <w:trHeight w:val="580"/>
        </w:trPr>
        <w:tc>
          <w:tcPr>
            <w:tcW w:w="2280" w:type="dxa"/>
            <w:shd w:val="clear" w:color="auto" w:fill="4F81BD"/>
          </w:tcPr>
          <w:p w14:paraId="50DF61D6" w14:textId="77777777" w:rsidR="00D143B5" w:rsidRPr="00942C5F" w:rsidRDefault="00D143B5" w:rsidP="00EF04A6">
            <w:pPr>
              <w:spacing w:line="240" w:lineRule="auto"/>
              <w:rPr>
                <w:rFonts w:cs="Arial"/>
                <w:b/>
                <w:color w:val="FFFFFF" w:themeColor="background1"/>
              </w:rPr>
            </w:pPr>
            <w:r w:rsidRPr="00942C5F">
              <w:rPr>
                <w:rFonts w:cs="Arial"/>
                <w:b/>
                <w:color w:val="FFFFFF" w:themeColor="background1"/>
              </w:rPr>
              <w:t>Rechtsgeldige ondertekening:</w:t>
            </w:r>
          </w:p>
        </w:tc>
        <w:tc>
          <w:tcPr>
            <w:tcW w:w="6084" w:type="dxa"/>
          </w:tcPr>
          <w:p w14:paraId="24B91D92" w14:textId="77777777" w:rsidR="00D143B5" w:rsidRPr="004F3D37" w:rsidRDefault="00D143B5" w:rsidP="00EF04A6">
            <w:pPr>
              <w:spacing w:line="240" w:lineRule="auto"/>
              <w:rPr>
                <w:rFonts w:cs="Arial"/>
              </w:rPr>
            </w:pPr>
          </w:p>
        </w:tc>
      </w:tr>
      <w:tr w:rsidR="00D143B5" w:rsidRPr="004F3D37" w14:paraId="0AAE5B7C" w14:textId="77777777" w:rsidTr="00EF04A6">
        <w:trPr>
          <w:trHeight w:val="284"/>
        </w:trPr>
        <w:tc>
          <w:tcPr>
            <w:tcW w:w="2280" w:type="dxa"/>
            <w:shd w:val="clear" w:color="auto" w:fill="4F81BD"/>
          </w:tcPr>
          <w:p w14:paraId="3BE79CEF" w14:textId="77777777" w:rsidR="00D143B5" w:rsidRPr="00942C5F" w:rsidRDefault="00D143B5" w:rsidP="00EF04A6">
            <w:pPr>
              <w:spacing w:line="240" w:lineRule="auto"/>
              <w:rPr>
                <w:rFonts w:cs="Arial"/>
                <w:b/>
                <w:color w:val="FFFFFF" w:themeColor="background1"/>
              </w:rPr>
            </w:pPr>
            <w:r w:rsidRPr="00942C5F">
              <w:rPr>
                <w:rFonts w:cs="Arial"/>
                <w:b/>
                <w:color w:val="FFFFFF" w:themeColor="background1"/>
              </w:rPr>
              <w:t>Datum:</w:t>
            </w:r>
          </w:p>
          <w:p w14:paraId="3F7C60DB" w14:textId="77777777" w:rsidR="00D143B5" w:rsidRPr="00942C5F" w:rsidRDefault="00D143B5" w:rsidP="00EF04A6">
            <w:pPr>
              <w:spacing w:line="240" w:lineRule="auto"/>
              <w:rPr>
                <w:rFonts w:cs="Arial"/>
                <w:b/>
                <w:color w:val="FFFFFF" w:themeColor="background1"/>
              </w:rPr>
            </w:pPr>
          </w:p>
        </w:tc>
        <w:tc>
          <w:tcPr>
            <w:tcW w:w="6084" w:type="dxa"/>
          </w:tcPr>
          <w:p w14:paraId="219C77D8" w14:textId="77777777" w:rsidR="00D143B5" w:rsidRPr="004F3D37" w:rsidRDefault="00D143B5" w:rsidP="00EF04A6">
            <w:pPr>
              <w:spacing w:line="240" w:lineRule="auto"/>
              <w:rPr>
                <w:rFonts w:cs="Arial"/>
              </w:rPr>
            </w:pPr>
          </w:p>
        </w:tc>
      </w:tr>
    </w:tbl>
    <w:p w14:paraId="56440A25" w14:textId="77777777" w:rsidR="003152CB" w:rsidRDefault="003152CB"/>
    <w:sectPr w:rsidR="003152C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MT">
    <w:altName w:val="Arial"/>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5B6E90B"/>
    <w:multiLevelType w:val="hybridMultilevel"/>
    <w:tmpl w:val="05E6C8BC"/>
    <w:lvl w:ilvl="0" w:tplc="7FCC5192">
      <w:start w:val="1"/>
      <w:numFmt w:val="bullet"/>
      <w:lvlText w:val=""/>
      <w:lvlJc w:val="left"/>
      <w:pPr>
        <w:tabs>
          <w:tab w:val="num" w:pos="720"/>
        </w:tabs>
        <w:ind w:left="720" w:hanging="360"/>
      </w:pPr>
      <w:rPr>
        <w:rFonts w:ascii="Symbol" w:hAnsi="Symbol" w:cs="Symbol" w:hint="default"/>
      </w:rPr>
    </w:lvl>
    <w:lvl w:ilvl="1" w:tplc="BD2CC10E">
      <w:start w:val="1"/>
      <w:numFmt w:val="bullet"/>
      <w:lvlText w:val="o"/>
      <w:lvlJc w:val="left"/>
      <w:pPr>
        <w:tabs>
          <w:tab w:val="num" w:pos="1440"/>
        </w:tabs>
        <w:ind w:left="1440" w:hanging="360"/>
      </w:pPr>
      <w:rPr>
        <w:rFonts w:ascii="Courier New" w:hAnsi="Courier New" w:cs="Courier New" w:hint="default"/>
      </w:rPr>
    </w:lvl>
    <w:lvl w:ilvl="2" w:tplc="B3C2CE78">
      <w:start w:val="1"/>
      <w:numFmt w:val="bullet"/>
      <w:lvlText w:val=""/>
      <w:lvlJc w:val="left"/>
      <w:pPr>
        <w:tabs>
          <w:tab w:val="num" w:pos="2160"/>
        </w:tabs>
        <w:ind w:left="2160" w:hanging="360"/>
      </w:pPr>
      <w:rPr>
        <w:rFonts w:ascii="Wingdings" w:hAnsi="Wingdings" w:cs="Wingdings" w:hint="default"/>
      </w:rPr>
    </w:lvl>
    <w:lvl w:ilvl="3" w:tplc="7444BEEE">
      <w:start w:val="1"/>
      <w:numFmt w:val="bullet"/>
      <w:lvlText w:val=""/>
      <w:lvlJc w:val="left"/>
      <w:pPr>
        <w:tabs>
          <w:tab w:val="num" w:pos="2880"/>
        </w:tabs>
        <w:ind w:left="2880" w:hanging="360"/>
      </w:pPr>
      <w:rPr>
        <w:rFonts w:ascii="Symbol" w:hAnsi="Symbol" w:cs="Symbol" w:hint="default"/>
      </w:rPr>
    </w:lvl>
    <w:lvl w:ilvl="4" w:tplc="5C302056">
      <w:start w:val="1"/>
      <w:numFmt w:val="bullet"/>
      <w:lvlText w:val="o"/>
      <w:lvlJc w:val="left"/>
      <w:pPr>
        <w:tabs>
          <w:tab w:val="num" w:pos="3600"/>
        </w:tabs>
        <w:ind w:left="3600" w:hanging="360"/>
      </w:pPr>
      <w:rPr>
        <w:rFonts w:ascii="Courier New" w:hAnsi="Courier New" w:cs="Courier New" w:hint="default"/>
      </w:rPr>
    </w:lvl>
    <w:lvl w:ilvl="5" w:tplc="D0560460">
      <w:start w:val="1"/>
      <w:numFmt w:val="bullet"/>
      <w:lvlText w:val=""/>
      <w:lvlJc w:val="left"/>
      <w:pPr>
        <w:tabs>
          <w:tab w:val="num" w:pos="4320"/>
        </w:tabs>
        <w:ind w:left="4320" w:hanging="360"/>
      </w:pPr>
      <w:rPr>
        <w:rFonts w:ascii="Wingdings" w:hAnsi="Wingdings" w:cs="Wingdings" w:hint="default"/>
      </w:rPr>
    </w:lvl>
    <w:lvl w:ilvl="6" w:tplc="43822BE6">
      <w:start w:val="1"/>
      <w:numFmt w:val="bullet"/>
      <w:lvlText w:val=""/>
      <w:lvlJc w:val="left"/>
      <w:pPr>
        <w:tabs>
          <w:tab w:val="num" w:pos="5040"/>
        </w:tabs>
        <w:ind w:left="5040" w:hanging="360"/>
      </w:pPr>
      <w:rPr>
        <w:rFonts w:ascii="Symbol" w:hAnsi="Symbol" w:cs="Symbol" w:hint="default"/>
      </w:rPr>
    </w:lvl>
    <w:lvl w:ilvl="7" w:tplc="8F0AEC10">
      <w:start w:val="1"/>
      <w:numFmt w:val="bullet"/>
      <w:lvlText w:val="o"/>
      <w:lvlJc w:val="left"/>
      <w:pPr>
        <w:tabs>
          <w:tab w:val="num" w:pos="5760"/>
        </w:tabs>
        <w:ind w:left="5760" w:hanging="360"/>
      </w:pPr>
      <w:rPr>
        <w:rFonts w:ascii="Courier New" w:hAnsi="Courier New" w:cs="Courier New" w:hint="default"/>
      </w:rPr>
    </w:lvl>
    <w:lvl w:ilvl="8" w:tplc="B3484E96">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FD8CF791"/>
    <w:multiLevelType w:val="hybridMultilevel"/>
    <w:tmpl w:val="DBD655D0"/>
    <w:lvl w:ilvl="0" w:tplc="5F78D848">
      <w:start w:val="1"/>
      <w:numFmt w:val="bullet"/>
      <w:lvlText w:val=""/>
      <w:lvlJc w:val="left"/>
      <w:pPr>
        <w:tabs>
          <w:tab w:val="num" w:pos="720"/>
        </w:tabs>
        <w:ind w:left="720" w:hanging="360"/>
      </w:pPr>
      <w:rPr>
        <w:rFonts w:ascii="Symbol" w:hAnsi="Symbol" w:cs="Symbol" w:hint="default"/>
      </w:rPr>
    </w:lvl>
    <w:lvl w:ilvl="1" w:tplc="F0823790">
      <w:start w:val="1"/>
      <w:numFmt w:val="bullet"/>
      <w:lvlText w:val="o"/>
      <w:lvlJc w:val="left"/>
      <w:pPr>
        <w:tabs>
          <w:tab w:val="num" w:pos="1440"/>
        </w:tabs>
        <w:ind w:left="1440" w:hanging="360"/>
      </w:pPr>
      <w:rPr>
        <w:rFonts w:ascii="Courier New" w:hAnsi="Courier New" w:cs="Courier New" w:hint="default"/>
      </w:rPr>
    </w:lvl>
    <w:lvl w:ilvl="2" w:tplc="E45ADD8C">
      <w:start w:val="1"/>
      <w:numFmt w:val="bullet"/>
      <w:lvlText w:val=""/>
      <w:lvlJc w:val="left"/>
      <w:pPr>
        <w:tabs>
          <w:tab w:val="num" w:pos="2160"/>
        </w:tabs>
        <w:ind w:left="2160" w:hanging="360"/>
      </w:pPr>
      <w:rPr>
        <w:rFonts w:ascii="Wingdings" w:hAnsi="Wingdings" w:cs="Wingdings" w:hint="default"/>
      </w:rPr>
    </w:lvl>
    <w:lvl w:ilvl="3" w:tplc="C45C9C04">
      <w:start w:val="1"/>
      <w:numFmt w:val="bullet"/>
      <w:lvlText w:val=""/>
      <w:lvlJc w:val="left"/>
      <w:pPr>
        <w:tabs>
          <w:tab w:val="num" w:pos="2880"/>
        </w:tabs>
        <w:ind w:left="2880" w:hanging="360"/>
      </w:pPr>
      <w:rPr>
        <w:rFonts w:ascii="Symbol" w:hAnsi="Symbol" w:cs="Symbol" w:hint="default"/>
      </w:rPr>
    </w:lvl>
    <w:lvl w:ilvl="4" w:tplc="F6FEFC7E">
      <w:start w:val="1"/>
      <w:numFmt w:val="bullet"/>
      <w:lvlText w:val="o"/>
      <w:lvlJc w:val="left"/>
      <w:pPr>
        <w:tabs>
          <w:tab w:val="num" w:pos="3600"/>
        </w:tabs>
        <w:ind w:left="3600" w:hanging="360"/>
      </w:pPr>
      <w:rPr>
        <w:rFonts w:ascii="Courier New" w:hAnsi="Courier New" w:cs="Courier New" w:hint="default"/>
      </w:rPr>
    </w:lvl>
    <w:lvl w:ilvl="5" w:tplc="F2DA44EA">
      <w:start w:val="1"/>
      <w:numFmt w:val="bullet"/>
      <w:lvlText w:val=""/>
      <w:lvlJc w:val="left"/>
      <w:pPr>
        <w:tabs>
          <w:tab w:val="num" w:pos="4320"/>
        </w:tabs>
        <w:ind w:left="4320" w:hanging="360"/>
      </w:pPr>
      <w:rPr>
        <w:rFonts w:ascii="Wingdings" w:hAnsi="Wingdings" w:cs="Wingdings" w:hint="default"/>
      </w:rPr>
    </w:lvl>
    <w:lvl w:ilvl="6" w:tplc="2496E048">
      <w:start w:val="1"/>
      <w:numFmt w:val="bullet"/>
      <w:lvlText w:val=""/>
      <w:lvlJc w:val="left"/>
      <w:pPr>
        <w:tabs>
          <w:tab w:val="num" w:pos="5040"/>
        </w:tabs>
        <w:ind w:left="5040" w:hanging="360"/>
      </w:pPr>
      <w:rPr>
        <w:rFonts w:ascii="Symbol" w:hAnsi="Symbol" w:cs="Symbol" w:hint="default"/>
      </w:rPr>
    </w:lvl>
    <w:lvl w:ilvl="7" w:tplc="CE041FA2">
      <w:start w:val="1"/>
      <w:numFmt w:val="bullet"/>
      <w:lvlText w:val="o"/>
      <w:lvlJc w:val="left"/>
      <w:pPr>
        <w:tabs>
          <w:tab w:val="num" w:pos="5760"/>
        </w:tabs>
        <w:ind w:left="5760" w:hanging="360"/>
      </w:pPr>
      <w:rPr>
        <w:rFonts w:ascii="Courier New" w:hAnsi="Courier New" w:cs="Courier New" w:hint="default"/>
      </w:rPr>
    </w:lvl>
    <w:lvl w:ilvl="8" w:tplc="01D48FF8">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08EB4187"/>
    <w:multiLevelType w:val="hybridMultilevel"/>
    <w:tmpl w:val="54C8DB32"/>
    <w:lvl w:ilvl="0" w:tplc="074EB9A4">
      <w:start w:val="1"/>
      <w:numFmt w:val="decimal"/>
      <w:lvlText w:val="A-%1."/>
      <w:lvlJc w:val="left"/>
      <w:pPr>
        <w:tabs>
          <w:tab w:val="num" w:pos="720"/>
        </w:tabs>
        <w:ind w:left="720" w:hanging="360"/>
      </w:pPr>
      <w:rPr>
        <w:rFonts w:hint="default"/>
      </w:rPr>
    </w:lvl>
    <w:lvl w:ilvl="1" w:tplc="E85229F8">
      <w:start w:val="1"/>
      <w:numFmt w:val="upperRoman"/>
      <w:lvlText w:val="Bijlage %2."/>
      <w:lvlJc w:val="left"/>
      <w:pPr>
        <w:tabs>
          <w:tab w:val="num" w:pos="1080"/>
        </w:tabs>
        <w:ind w:left="1080" w:firstLine="0"/>
      </w:pPr>
      <w:rPr>
        <w:rFonts w:ascii="Times New Roman" w:hAnsi="Times New Roman" w:hint="default"/>
        <w:color w:val="auto"/>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 w15:restartNumberingAfterBreak="0">
    <w:nsid w:val="26A552E2"/>
    <w:multiLevelType w:val="hybridMultilevel"/>
    <w:tmpl w:val="2C842EA4"/>
    <w:lvl w:ilvl="0" w:tplc="1668FCCE">
      <w:start w:val="1"/>
      <w:numFmt w:val="decimal"/>
      <w:lvlText w:val="%1."/>
      <w:lvlJc w:val="left"/>
      <w:pPr>
        <w:ind w:left="396" w:hanging="360"/>
      </w:pPr>
      <w:rPr>
        <w:rFonts w:hint="default"/>
      </w:rPr>
    </w:lvl>
    <w:lvl w:ilvl="1" w:tplc="04130019" w:tentative="1">
      <w:start w:val="1"/>
      <w:numFmt w:val="lowerLetter"/>
      <w:lvlText w:val="%2."/>
      <w:lvlJc w:val="left"/>
      <w:pPr>
        <w:ind w:left="1116" w:hanging="360"/>
      </w:pPr>
    </w:lvl>
    <w:lvl w:ilvl="2" w:tplc="0413001B" w:tentative="1">
      <w:start w:val="1"/>
      <w:numFmt w:val="lowerRoman"/>
      <w:lvlText w:val="%3."/>
      <w:lvlJc w:val="right"/>
      <w:pPr>
        <w:ind w:left="1836" w:hanging="180"/>
      </w:pPr>
    </w:lvl>
    <w:lvl w:ilvl="3" w:tplc="0413000F" w:tentative="1">
      <w:start w:val="1"/>
      <w:numFmt w:val="decimal"/>
      <w:lvlText w:val="%4."/>
      <w:lvlJc w:val="left"/>
      <w:pPr>
        <w:ind w:left="2556" w:hanging="360"/>
      </w:pPr>
    </w:lvl>
    <w:lvl w:ilvl="4" w:tplc="04130019" w:tentative="1">
      <w:start w:val="1"/>
      <w:numFmt w:val="lowerLetter"/>
      <w:lvlText w:val="%5."/>
      <w:lvlJc w:val="left"/>
      <w:pPr>
        <w:ind w:left="3276" w:hanging="360"/>
      </w:pPr>
    </w:lvl>
    <w:lvl w:ilvl="5" w:tplc="0413001B" w:tentative="1">
      <w:start w:val="1"/>
      <w:numFmt w:val="lowerRoman"/>
      <w:lvlText w:val="%6."/>
      <w:lvlJc w:val="right"/>
      <w:pPr>
        <w:ind w:left="3996" w:hanging="180"/>
      </w:pPr>
    </w:lvl>
    <w:lvl w:ilvl="6" w:tplc="0413000F" w:tentative="1">
      <w:start w:val="1"/>
      <w:numFmt w:val="decimal"/>
      <w:lvlText w:val="%7."/>
      <w:lvlJc w:val="left"/>
      <w:pPr>
        <w:ind w:left="4716" w:hanging="360"/>
      </w:pPr>
    </w:lvl>
    <w:lvl w:ilvl="7" w:tplc="04130019" w:tentative="1">
      <w:start w:val="1"/>
      <w:numFmt w:val="lowerLetter"/>
      <w:lvlText w:val="%8."/>
      <w:lvlJc w:val="left"/>
      <w:pPr>
        <w:ind w:left="5436" w:hanging="360"/>
      </w:pPr>
    </w:lvl>
    <w:lvl w:ilvl="8" w:tplc="0413001B" w:tentative="1">
      <w:start w:val="1"/>
      <w:numFmt w:val="lowerRoman"/>
      <w:lvlText w:val="%9."/>
      <w:lvlJc w:val="right"/>
      <w:pPr>
        <w:ind w:left="6156" w:hanging="180"/>
      </w:pPr>
    </w:lvl>
  </w:abstractNum>
  <w:abstractNum w:abstractNumId="4" w15:restartNumberingAfterBreak="0">
    <w:nsid w:val="3B917A2D"/>
    <w:multiLevelType w:val="hybridMultilevel"/>
    <w:tmpl w:val="CBFE69AE"/>
    <w:lvl w:ilvl="0" w:tplc="F40C3A8E">
      <w:start w:val="1"/>
      <w:numFmt w:val="decimal"/>
      <w:lvlText w:val="U-%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672B0567"/>
    <w:multiLevelType w:val="hybridMultilevel"/>
    <w:tmpl w:val="16DAEBE6"/>
    <w:lvl w:ilvl="0" w:tplc="8A0205AE">
      <w:start w:val="1"/>
      <w:numFmt w:val="bullet"/>
      <w:lvlText w:val=""/>
      <w:lvlJc w:val="left"/>
      <w:pPr>
        <w:tabs>
          <w:tab w:val="num" w:pos="720"/>
        </w:tabs>
        <w:ind w:left="720" w:hanging="360"/>
      </w:pPr>
      <w:rPr>
        <w:rFonts w:ascii="Symbol" w:hAnsi="Symbol" w:cs="Symbol" w:hint="default"/>
      </w:rPr>
    </w:lvl>
    <w:lvl w:ilvl="1" w:tplc="64545CC0">
      <w:start w:val="1"/>
      <w:numFmt w:val="bullet"/>
      <w:lvlText w:val="o"/>
      <w:lvlJc w:val="left"/>
      <w:pPr>
        <w:tabs>
          <w:tab w:val="num" w:pos="1440"/>
        </w:tabs>
        <w:ind w:left="1440" w:hanging="360"/>
      </w:pPr>
      <w:rPr>
        <w:rFonts w:ascii="Courier New" w:hAnsi="Courier New" w:cs="Courier New" w:hint="default"/>
      </w:rPr>
    </w:lvl>
    <w:lvl w:ilvl="2" w:tplc="A5A40D48">
      <w:start w:val="1"/>
      <w:numFmt w:val="bullet"/>
      <w:lvlText w:val=""/>
      <w:lvlJc w:val="left"/>
      <w:pPr>
        <w:tabs>
          <w:tab w:val="num" w:pos="2160"/>
        </w:tabs>
        <w:ind w:left="2160" w:hanging="360"/>
      </w:pPr>
      <w:rPr>
        <w:rFonts w:ascii="Wingdings" w:hAnsi="Wingdings" w:cs="Wingdings" w:hint="default"/>
      </w:rPr>
    </w:lvl>
    <w:lvl w:ilvl="3" w:tplc="FB0CBC42">
      <w:start w:val="1"/>
      <w:numFmt w:val="bullet"/>
      <w:lvlText w:val=""/>
      <w:lvlJc w:val="left"/>
      <w:pPr>
        <w:tabs>
          <w:tab w:val="num" w:pos="2880"/>
        </w:tabs>
        <w:ind w:left="2880" w:hanging="360"/>
      </w:pPr>
      <w:rPr>
        <w:rFonts w:ascii="Symbol" w:hAnsi="Symbol" w:cs="Symbol" w:hint="default"/>
      </w:rPr>
    </w:lvl>
    <w:lvl w:ilvl="4" w:tplc="E36C3370">
      <w:start w:val="1"/>
      <w:numFmt w:val="bullet"/>
      <w:lvlText w:val="o"/>
      <w:lvlJc w:val="left"/>
      <w:pPr>
        <w:tabs>
          <w:tab w:val="num" w:pos="3600"/>
        </w:tabs>
        <w:ind w:left="3600" w:hanging="360"/>
      </w:pPr>
      <w:rPr>
        <w:rFonts w:ascii="Courier New" w:hAnsi="Courier New" w:cs="Courier New" w:hint="default"/>
      </w:rPr>
    </w:lvl>
    <w:lvl w:ilvl="5" w:tplc="9B9E88D8">
      <w:start w:val="1"/>
      <w:numFmt w:val="bullet"/>
      <w:lvlText w:val=""/>
      <w:lvlJc w:val="left"/>
      <w:pPr>
        <w:tabs>
          <w:tab w:val="num" w:pos="4320"/>
        </w:tabs>
        <w:ind w:left="4320" w:hanging="360"/>
      </w:pPr>
      <w:rPr>
        <w:rFonts w:ascii="Wingdings" w:hAnsi="Wingdings" w:cs="Wingdings" w:hint="default"/>
      </w:rPr>
    </w:lvl>
    <w:lvl w:ilvl="6" w:tplc="5BAADD6A">
      <w:start w:val="1"/>
      <w:numFmt w:val="bullet"/>
      <w:lvlText w:val=""/>
      <w:lvlJc w:val="left"/>
      <w:pPr>
        <w:tabs>
          <w:tab w:val="num" w:pos="5040"/>
        </w:tabs>
        <w:ind w:left="5040" w:hanging="360"/>
      </w:pPr>
      <w:rPr>
        <w:rFonts w:ascii="Symbol" w:hAnsi="Symbol" w:cs="Symbol" w:hint="default"/>
      </w:rPr>
    </w:lvl>
    <w:lvl w:ilvl="7" w:tplc="F05468C0">
      <w:start w:val="1"/>
      <w:numFmt w:val="bullet"/>
      <w:lvlText w:val="o"/>
      <w:lvlJc w:val="left"/>
      <w:pPr>
        <w:tabs>
          <w:tab w:val="num" w:pos="5760"/>
        </w:tabs>
        <w:ind w:left="5760" w:hanging="360"/>
      </w:pPr>
      <w:rPr>
        <w:rFonts w:ascii="Courier New" w:hAnsi="Courier New" w:cs="Courier New" w:hint="default"/>
      </w:rPr>
    </w:lvl>
    <w:lvl w:ilvl="8" w:tplc="1FC4286A">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78797948"/>
    <w:multiLevelType w:val="hybridMultilevel"/>
    <w:tmpl w:val="790E6E2A"/>
    <w:lvl w:ilvl="0" w:tplc="D348EA84">
      <w:start w:val="3"/>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589434762">
    <w:abstractNumId w:val="2"/>
  </w:num>
  <w:num w:numId="2" w16cid:durableId="1725834762">
    <w:abstractNumId w:val="4"/>
  </w:num>
  <w:num w:numId="3" w16cid:durableId="1613709513">
    <w:abstractNumId w:val="6"/>
  </w:num>
  <w:num w:numId="4" w16cid:durableId="446778870">
    <w:abstractNumId w:val="0"/>
  </w:num>
  <w:num w:numId="5" w16cid:durableId="1824619826">
    <w:abstractNumId w:val="1"/>
  </w:num>
  <w:num w:numId="6" w16cid:durableId="1763799738">
    <w:abstractNumId w:val="5"/>
  </w:num>
  <w:num w:numId="7" w16cid:durableId="123994854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43B5"/>
    <w:rsid w:val="003152CB"/>
    <w:rsid w:val="00BF3237"/>
    <w:rsid w:val="00D143B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F84022"/>
  <w15:chartTrackingRefBased/>
  <w15:docId w15:val="{96BF5DC8-FB5F-4D82-88C5-39AD66632D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143B5"/>
    <w:pPr>
      <w:tabs>
        <w:tab w:val="left" w:pos="-567"/>
      </w:tabs>
      <w:spacing w:after="0" w:line="269" w:lineRule="auto"/>
    </w:pPr>
    <w:rPr>
      <w:rFonts w:ascii="Arial" w:eastAsia="Times New Roman" w:hAnsi="Arial" w:cs="Times New Roman"/>
      <w:kern w:val="0"/>
      <w:sz w:val="20"/>
      <w:szCs w:val="20"/>
      <w:lang w:eastAsia="nl-NL"/>
      <w14:ligatures w14:val="none"/>
    </w:rPr>
  </w:style>
  <w:style w:type="paragraph" w:styleId="Kop1">
    <w:name w:val="heading 1"/>
    <w:basedOn w:val="Standaard"/>
    <w:next w:val="Standaard"/>
    <w:link w:val="Kop1Char"/>
    <w:uiPriority w:val="9"/>
    <w:qFormat/>
    <w:rsid w:val="00D143B5"/>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link w:val="LijstalineaChar"/>
    <w:qFormat/>
    <w:rsid w:val="00D143B5"/>
    <w:pPr>
      <w:ind w:left="720"/>
      <w:contextualSpacing/>
    </w:pPr>
  </w:style>
  <w:style w:type="paragraph" w:customStyle="1" w:styleId="Kop10">
    <w:name w:val="Kop [1]"/>
    <w:basedOn w:val="Kop1"/>
    <w:link w:val="Kop1Char0"/>
    <w:qFormat/>
    <w:rsid w:val="00D143B5"/>
    <w:pPr>
      <w:keepLines w:val="0"/>
      <w:pageBreakBefore/>
      <w:widowControl w:val="0"/>
      <w:tabs>
        <w:tab w:val="clear" w:pos="-567"/>
        <w:tab w:val="left" w:pos="0"/>
        <w:tab w:val="left" w:pos="567"/>
      </w:tabs>
      <w:spacing w:before="360" w:after="120" w:line="240" w:lineRule="auto"/>
    </w:pPr>
    <w:rPr>
      <w:rFonts w:ascii="Arial" w:eastAsia="Times New Roman" w:hAnsi="Arial" w:cs="Times New Roman"/>
      <w:b/>
      <w:kern w:val="28"/>
    </w:rPr>
  </w:style>
  <w:style w:type="character" w:customStyle="1" w:styleId="Kop1Char0">
    <w:name w:val="Kop [1] Char"/>
    <w:basedOn w:val="Kop1Char"/>
    <w:link w:val="Kop10"/>
    <w:rsid w:val="00D143B5"/>
    <w:rPr>
      <w:rFonts w:ascii="Arial" w:eastAsia="Times New Roman" w:hAnsi="Arial" w:cs="Times New Roman"/>
      <w:b/>
      <w:color w:val="2F5496" w:themeColor="accent1" w:themeShade="BF"/>
      <w:kern w:val="28"/>
      <w:sz w:val="32"/>
      <w:szCs w:val="32"/>
      <w:lang w:eastAsia="nl-NL"/>
      <w14:ligatures w14:val="none"/>
    </w:rPr>
  </w:style>
  <w:style w:type="character" w:customStyle="1" w:styleId="LijstalineaChar">
    <w:name w:val="Lijstalinea Char"/>
    <w:link w:val="Lijstalinea"/>
    <w:uiPriority w:val="34"/>
    <w:rsid w:val="00D143B5"/>
    <w:rPr>
      <w:rFonts w:ascii="Arial" w:eastAsia="Times New Roman" w:hAnsi="Arial" w:cs="Times New Roman"/>
      <w:kern w:val="0"/>
      <w:sz w:val="20"/>
      <w:szCs w:val="20"/>
      <w:lang w:eastAsia="nl-NL"/>
      <w14:ligatures w14:val="none"/>
    </w:rPr>
  </w:style>
  <w:style w:type="character" w:customStyle="1" w:styleId="Kop1Char">
    <w:name w:val="Kop 1 Char"/>
    <w:basedOn w:val="Standaardalinea-lettertype"/>
    <w:link w:val="Kop1"/>
    <w:uiPriority w:val="9"/>
    <w:rsid w:val="00D143B5"/>
    <w:rPr>
      <w:rFonts w:asciiTheme="majorHAnsi" w:eastAsiaTheme="majorEastAsia" w:hAnsiTheme="majorHAnsi" w:cstheme="majorBidi"/>
      <w:color w:val="2F5496" w:themeColor="accent1" w:themeShade="BF"/>
      <w:kern w:val="0"/>
      <w:sz w:val="32"/>
      <w:szCs w:val="32"/>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lieudatabase.nl/" TargetMode="External"/><Relationship Id="rId3" Type="http://schemas.openxmlformats.org/officeDocument/2006/relationships/settings" Target="settings.xml"/><Relationship Id="rId7" Type="http://schemas.openxmlformats.org/officeDocument/2006/relationships/hyperlink" Target="http://www.milieudatabase.n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ilieudatabase.nl/" TargetMode="External"/><Relationship Id="rId11" Type="http://schemas.openxmlformats.org/officeDocument/2006/relationships/fontTable" Target="fontTable.xml"/><Relationship Id="rId5" Type="http://schemas.openxmlformats.org/officeDocument/2006/relationships/hyperlink" Target="http://www.milieudatabase.nl/" TargetMode="External"/><Relationship Id="rId10" Type="http://schemas.openxmlformats.org/officeDocument/2006/relationships/hyperlink" Target="http://www.milieudatabase.nl/" TargetMode="External"/><Relationship Id="rId4" Type="http://schemas.openxmlformats.org/officeDocument/2006/relationships/webSettings" Target="webSettings.xml"/><Relationship Id="rId9" Type="http://schemas.openxmlformats.org/officeDocument/2006/relationships/hyperlink" Target="http://www.milieudatabase.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2592</Words>
  <Characters>14259</Characters>
  <Application>Microsoft Office Word</Application>
  <DocSecurity>0</DocSecurity>
  <Lines>118</Lines>
  <Paragraphs>33</Paragraphs>
  <ScaleCrop>false</ScaleCrop>
  <Company/>
  <LinksUpToDate>false</LinksUpToDate>
  <CharactersWithSpaces>16818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Bukman A. (Anita)</dc:creator>
  <cp:keywords/>
  <dc:description/>
  <cp:lastModifiedBy>Bukman A. (Anita)</cp:lastModifiedBy>
  <cp:revision>1</cp:revision>
  <dcterms:created xsi:type="dcterms:W3CDTF">2024-04-24T12:00:00Z</dcterms:created>
  <dcterms:modified xsi:type="dcterms:W3CDTF">2024-04-24T12:02:00Z</dcterms:modified>
</cp:coreProperties>
</file>