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BE4" w:rsidRPr="003928BD" w:rsidRDefault="00626BE4" w:rsidP="00626BE4">
      <w:pPr>
        <w:pStyle w:val="BijlageGenummerdKop"/>
        <w:numPr>
          <w:ilvl w:val="0"/>
          <w:numId w:val="0"/>
        </w:numPr>
      </w:pPr>
      <w:bookmarkStart w:id="0" w:name="_Toc496111710"/>
      <w:bookmarkStart w:id="1" w:name="_Toc163742301"/>
      <w:r>
        <w:t xml:space="preserve">Bijlage I  </w:t>
      </w:r>
      <w:r w:rsidRPr="003928BD">
        <w:t>Format Concept staat van ontleding van de inschrijvingssom</w:t>
      </w:r>
      <w:bookmarkEnd w:id="0"/>
      <w:bookmarkEnd w:id="1"/>
    </w:p>
    <w:p w:rsidR="00626BE4" w:rsidRPr="00931AC5" w:rsidRDefault="00626BE4" w:rsidP="00626BE4">
      <w:pPr>
        <w:pStyle w:val="Broodtekst"/>
        <w:rPr>
          <w:i/>
          <w:vanish/>
        </w:rPr>
      </w:pPr>
      <w:r w:rsidRPr="00931AC5">
        <w:rPr>
          <w:rFonts w:cs="Verdana"/>
          <w:b/>
          <w:i/>
          <w:vanish/>
          <w:color w:val="3366FF"/>
          <w:sz w:val="16"/>
          <w:szCs w:val="16"/>
        </w:rPr>
        <w:t>Format moet opgesteld worden door de kostendeskundige van het project en dient ter vergelijking met de raming.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190"/>
        <w:gridCol w:w="19"/>
        <w:gridCol w:w="2382"/>
      </w:tblGrid>
      <w:tr w:rsidR="00626BE4" w:rsidRPr="00300406" w:rsidTr="000747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 w:val="0"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Directe kosten</w:t>
            </w:r>
            <w:r w:rsidRPr="00626BE4">
              <w:rPr>
                <w:rFonts w:cs="Verdana"/>
                <w:i/>
                <w:sz w:val="18"/>
                <w:szCs w:val="16"/>
              </w:rPr>
              <w:t xml:space="preserve"> </w:t>
            </w:r>
            <w:r w:rsidRPr="00626BE4">
              <w:rPr>
                <w:rFonts w:cs="Verdana"/>
                <w:i/>
                <w:iCs/>
                <w:vanish/>
                <w:color w:val="3366FF"/>
                <w:sz w:val="18"/>
                <w:szCs w:val="16"/>
              </w:rPr>
              <w:t>(posten benoemen op object- of systeemniveau en/of deelobject- of deelsysteemniveau)</w:t>
            </w:r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 w:val="0"/>
                <w:sz w:val="18"/>
                <w:szCs w:val="16"/>
              </w:rPr>
            </w:pPr>
          </w:p>
        </w:tc>
      </w:tr>
      <w:tr w:rsidR="00626BE4" w:rsidRPr="00300406" w:rsidTr="000747C0"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eastAsia="Times New Roman" w:cs="Arial"/>
                <w:sz w:val="18"/>
              </w:rPr>
              <w:t xml:space="preserve">Aanplant en uitvoering locatie 1 </w:t>
            </w:r>
            <w:proofErr w:type="spellStart"/>
            <w:r w:rsidRPr="00626BE4">
              <w:rPr>
                <w:rFonts w:eastAsia="Times New Roman" w:cs="Arial"/>
                <w:sz w:val="18"/>
              </w:rPr>
              <w:t>Selnisse</w:t>
            </w:r>
            <w:proofErr w:type="spellEnd"/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26BE4" w:rsidRPr="00300406" w:rsidTr="000747C0"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eastAsia="Times New Roman" w:cs="Arial"/>
                <w:sz w:val="18"/>
              </w:rPr>
              <w:t>Aanplant en uitvoering locatie 2 Serooskerke</w:t>
            </w:r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26BE4" w:rsidRPr="00300406" w:rsidTr="000747C0"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eastAsia="Times New Roman" w:cs="Arial"/>
                <w:sz w:val="18"/>
              </w:rPr>
              <w:t xml:space="preserve">Aanplant en uitvoering locatie 3 Rilland </w:t>
            </w:r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26BE4" w:rsidRPr="00300406" w:rsidTr="000747C0"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eastAsia="Times New Roman" w:cs="Arial"/>
                <w:sz w:val="18"/>
              </w:rPr>
              <w:t>Onderhoud en inboet jaar 2025</w:t>
            </w:r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26BE4" w:rsidRPr="00300406" w:rsidTr="000747C0"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eastAsia="Times New Roman" w:cs="Arial"/>
                <w:sz w:val="18"/>
              </w:rPr>
              <w:t>Onderhoud en inboet jaar 2026</w:t>
            </w:r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26BE4" w:rsidRPr="00300406" w:rsidTr="000747C0"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eastAsia="Times New Roman" w:cs="Arial"/>
                <w:sz w:val="18"/>
              </w:rPr>
              <w:t>Onderhoud en inboet jaar 2027</w:t>
            </w:r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26BE4" w:rsidRPr="00300406" w:rsidTr="000747C0"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26BE4" w:rsidRPr="00300406" w:rsidTr="000747C0"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26BE4" w:rsidRPr="00300406" w:rsidTr="000747C0"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26BE4" w:rsidRPr="00300406" w:rsidTr="000747C0"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jc w:val="right"/>
              <w:rPr>
                <w:rFonts w:eastAsia="Times New Roman" w:cs="Arial"/>
                <w:sz w:val="18"/>
              </w:rPr>
            </w:pPr>
            <w:r w:rsidRPr="00626BE4">
              <w:rPr>
                <w:rFonts w:cs="Verdana"/>
                <w:sz w:val="18"/>
                <w:szCs w:val="18"/>
              </w:rPr>
              <w:t>Subtotaal:</w:t>
            </w:r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sz w:val="18"/>
                <w:szCs w:val="18"/>
              </w:rPr>
            </w:pPr>
          </w:p>
        </w:tc>
      </w:tr>
      <w:tr w:rsidR="00626BE4" w:rsidRPr="00300406" w:rsidTr="000747C0"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b/>
                <w:sz w:val="18"/>
                <w:szCs w:val="18"/>
              </w:rPr>
              <w:t xml:space="preserve">Indirecte kosten </w:t>
            </w:r>
            <w:r w:rsidRPr="00626BE4">
              <w:rPr>
                <w:rFonts w:cs="Verdana"/>
                <w:b/>
                <w:i/>
                <w:vanish/>
                <w:color w:val="3366FF"/>
                <w:sz w:val="18"/>
                <w:szCs w:val="16"/>
              </w:rPr>
              <w:t>(Geen verdere uitsplitsing)</w:t>
            </w:r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</w:p>
        </w:tc>
      </w:tr>
      <w:tr w:rsidR="00626BE4" w:rsidRPr="00300406" w:rsidTr="000747C0"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Eenmalige uitvoeringskosten</w:t>
            </w:r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26BE4" w:rsidRPr="00300406" w:rsidTr="000747C0"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Tijdgebonden uitvoeringskosten</w:t>
            </w:r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26BE4" w:rsidRPr="00300406" w:rsidTr="000747C0"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Algemene kosten</w:t>
            </w:r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26BE4" w:rsidRPr="00300406" w:rsidTr="000747C0"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Winst (waaronder een eventuele projectkorting)</w:t>
            </w:r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26BE4" w:rsidRPr="00300406" w:rsidTr="000747C0">
        <w:tc>
          <w:tcPr>
            <w:tcW w:w="5190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Risico</w:t>
            </w:r>
          </w:p>
        </w:tc>
        <w:tc>
          <w:tcPr>
            <w:tcW w:w="2401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626BE4" w:rsidRPr="00300406" w:rsidTr="000747C0">
        <w:tc>
          <w:tcPr>
            <w:tcW w:w="5209" w:type="dxa"/>
            <w:gridSpan w:val="2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jc w:val="righ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Inschrijvingssom:</w:t>
            </w:r>
          </w:p>
        </w:tc>
        <w:tc>
          <w:tcPr>
            <w:tcW w:w="2382" w:type="dxa"/>
          </w:tcPr>
          <w:p w:rsidR="00626BE4" w:rsidRPr="00626BE4" w:rsidRDefault="00626BE4" w:rsidP="000747C0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6"/>
              </w:rPr>
            </w:pPr>
            <w:r w:rsidRPr="00626BE4">
              <w:rPr>
                <w:rFonts w:cs="Verdana"/>
                <w:sz w:val="18"/>
                <w:szCs w:val="18"/>
              </w:rPr>
              <w:t>€</w:t>
            </w:r>
          </w:p>
        </w:tc>
      </w:tr>
    </w:tbl>
    <w:p w:rsidR="00626BE4" w:rsidRDefault="00626BE4" w:rsidP="00626BE4">
      <w:pPr>
        <w:spacing w:line="240" w:lineRule="auto"/>
        <w:rPr>
          <w:rFonts w:cs="Arial"/>
          <w:szCs w:val="18"/>
        </w:rPr>
      </w:pPr>
      <w:bookmarkStart w:id="2" w:name="_GoBack"/>
      <w:bookmarkEnd w:id="2"/>
    </w:p>
    <w:p w:rsidR="00626BE4" w:rsidRPr="00020B54" w:rsidRDefault="00626BE4" w:rsidP="00626BE4">
      <w:pPr>
        <w:rPr>
          <w:rFonts w:cs="Arial"/>
          <w:szCs w:val="18"/>
        </w:rPr>
      </w:pPr>
    </w:p>
    <w:p w:rsidR="00626BE4" w:rsidRDefault="00626BE4" w:rsidP="00626BE4">
      <w:pPr>
        <w:tabs>
          <w:tab w:val="left" w:pos="2640"/>
        </w:tabs>
        <w:rPr>
          <w:rFonts w:cs="Arial"/>
          <w:szCs w:val="18"/>
        </w:rPr>
      </w:pPr>
    </w:p>
    <w:p w:rsidR="00626BE4" w:rsidRDefault="00626BE4" w:rsidP="00626BE4">
      <w:pPr>
        <w:tabs>
          <w:tab w:val="left" w:pos="2640"/>
        </w:tabs>
        <w:rPr>
          <w:rFonts w:cs="Arial"/>
          <w:szCs w:val="18"/>
        </w:rPr>
      </w:pPr>
    </w:p>
    <w:p w:rsidR="003F5EB0" w:rsidRPr="003F5EB0" w:rsidRDefault="003F5EB0" w:rsidP="00626BE4">
      <w:pPr>
        <w:pStyle w:val="Geenafstand"/>
      </w:pPr>
    </w:p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BE4" w:rsidRDefault="00626BE4" w:rsidP="0088501B">
      <w:r>
        <w:separator/>
      </w:r>
    </w:p>
  </w:endnote>
  <w:endnote w:type="continuationSeparator" w:id="0">
    <w:p w:rsidR="00626BE4" w:rsidRDefault="00626BE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BE4" w:rsidRDefault="00626BE4" w:rsidP="0088501B">
      <w:r>
        <w:separator/>
      </w:r>
    </w:p>
  </w:footnote>
  <w:footnote w:type="continuationSeparator" w:id="0">
    <w:p w:rsidR="00626BE4" w:rsidRDefault="00626BE4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8"/>
  </w:num>
  <w:num w:numId="16">
    <w:abstractNumId w:val="24"/>
  </w:num>
  <w:num w:numId="17">
    <w:abstractNumId w:val="8"/>
  </w:num>
  <w:num w:numId="18">
    <w:abstractNumId w:val="21"/>
  </w:num>
  <w:num w:numId="19">
    <w:abstractNumId w:val="31"/>
  </w:num>
  <w:num w:numId="20">
    <w:abstractNumId w:val="12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6"/>
  </w:num>
  <w:num w:numId="27">
    <w:abstractNumId w:val="16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E4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26BE4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A4EE5"/>
  <w15:chartTrackingRefBased/>
  <w15:docId w15:val="{745977F0-A068-4DAF-B3EE-8439CD2C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626BE4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626B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626BE4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626BE4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626BE4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OpsommingenRWS">
    <w:name w:val="Opsommingen RWS"/>
    <w:basedOn w:val="Standaard"/>
    <w:qFormat/>
    <w:rsid w:val="00626BE4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BroodtekstChar">
    <w:name w:val="Broodtekst Char"/>
    <w:basedOn w:val="Standaardalinea-lettertype"/>
    <w:link w:val="Broodtekst"/>
    <w:rsid w:val="00626BE4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626BE4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Ouweneel, Mandy (PPO)</dc:creator>
  <cp:keywords/>
  <dc:description/>
  <cp:lastModifiedBy>Ouweneel, Mandy (PPO)</cp:lastModifiedBy>
  <cp:revision>1</cp:revision>
  <dcterms:created xsi:type="dcterms:W3CDTF">2024-05-13T08:01:00Z</dcterms:created>
  <dcterms:modified xsi:type="dcterms:W3CDTF">2024-05-13T08:08:00Z</dcterms:modified>
</cp:coreProperties>
</file>