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94BAF" w14:textId="5CBEEC0C" w:rsidR="00896AD6" w:rsidRPr="00896AD6" w:rsidRDefault="006E2C69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FF72AA">
        <w:rPr>
          <w:rFonts w:ascii="Tahoma" w:hAnsi="Tahoma" w:cs="Tahoma"/>
        </w:rPr>
        <w:t>Bij</w:t>
      </w:r>
      <w:r w:rsidRPr="0089282C">
        <w:rPr>
          <w:rFonts w:ascii="Tahoma" w:hAnsi="Tahoma" w:cs="Tahoma"/>
        </w:rPr>
        <w:t xml:space="preserve">lage 5 </w:t>
      </w:r>
      <w:r w:rsidR="00EA32D3" w:rsidRPr="0089282C">
        <w:rPr>
          <w:rFonts w:ascii="Tahoma" w:hAnsi="Tahoma" w:cs="Tahoma"/>
        </w:rPr>
        <w:t>Verklaring</w:t>
      </w:r>
      <w:r w:rsidR="00EA32D3" w:rsidRPr="00FF72AA">
        <w:rPr>
          <w:rFonts w:ascii="Tahoma" w:hAnsi="Tahoma" w:cs="Tahoma"/>
        </w:rPr>
        <w:t xml:space="preserve">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44F6FB08" w:rsidR="00B13ECD" w:rsidRPr="00E71F67" w:rsidRDefault="00620EEA" w:rsidP="00E71F67">
      <w:pPr>
        <w:spacing w:after="0"/>
        <w:rPr>
          <w:rFonts w:ascii="Tahoma" w:hAnsi="Tahoma" w:cs="Tahoma"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>pdracht behorende bij</w:t>
      </w:r>
      <w:r w:rsidR="0089282C">
        <w:rPr>
          <w:rFonts w:ascii="Tahoma" w:hAnsi="Tahoma" w:cs="Tahoma"/>
          <w:sz w:val="20"/>
          <w:szCs w:val="20"/>
        </w:rPr>
        <w:t xml:space="preserve"> de Europese openbare aanbesteding</w:t>
      </w:r>
      <w:r w:rsidR="00B13ECD" w:rsidRPr="00E71F67">
        <w:rPr>
          <w:rFonts w:ascii="Tahoma" w:hAnsi="Tahoma" w:cs="Tahoma"/>
          <w:sz w:val="20"/>
          <w:szCs w:val="20"/>
        </w:rPr>
        <w:t xml:space="preserve"> </w:t>
      </w:r>
      <w:r w:rsidR="0089282C">
        <w:rPr>
          <w:rFonts w:ascii="Tahoma" w:hAnsi="Tahoma" w:cs="Tahoma"/>
          <w:i/>
          <w:sz w:val="20"/>
          <w:szCs w:val="20"/>
        </w:rPr>
        <w:t xml:space="preserve">Buurtsportcoaches Gemeente Neder-Betuwe </w:t>
      </w:r>
      <w:r w:rsidR="00B13ECD" w:rsidRPr="00E71F67">
        <w:rPr>
          <w:rFonts w:ascii="Tahoma" w:hAnsi="Tahoma" w:cs="Tahoma"/>
          <w:sz w:val="20"/>
          <w:szCs w:val="20"/>
        </w:rPr>
        <w:t>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eerste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tweede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lastRenderedPageBreak/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04A6A0A0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>het sluiten van de overeenkomst</w:t>
      </w:r>
      <w:r w:rsidR="0070451C" w:rsidRPr="00F81CA9">
        <w:rPr>
          <w:rFonts w:ascii="Tahoma" w:hAnsi="Tahoma" w:cs="Tahoma"/>
          <w:sz w:val="20"/>
          <w:szCs w:val="20"/>
        </w:rPr>
        <w:t>,</w:t>
      </w:r>
      <w:r w:rsidR="008E5631" w:rsidRPr="00F81CA9">
        <w:rPr>
          <w:rFonts w:ascii="Tahoma" w:hAnsi="Tahoma" w:cs="Tahoma"/>
          <w:sz w:val="20"/>
          <w:szCs w:val="20"/>
        </w:rPr>
        <w:t xml:space="preserve"> </w:t>
      </w:r>
      <w:r w:rsidR="00D0602B" w:rsidRPr="00F81CA9">
        <w:rPr>
          <w:rFonts w:ascii="Tahoma" w:hAnsi="Tahoma" w:cs="Tahoma"/>
          <w:sz w:val="20"/>
          <w:szCs w:val="20"/>
        </w:rPr>
        <w:t>die voortvloeit uit de aanbesteding</w:t>
      </w:r>
      <w:r w:rsidR="008E5631" w:rsidRPr="00F81CA9">
        <w:rPr>
          <w:rFonts w:ascii="Tahoma" w:hAnsi="Tahoma" w:cs="Tahoma"/>
          <w:sz w:val="20"/>
          <w:szCs w:val="20"/>
        </w:rPr>
        <w:t xml:space="preserve">, </w:t>
      </w:r>
      <w:r w:rsidR="00D0602B" w:rsidRPr="00F81CA9">
        <w:rPr>
          <w:rFonts w:ascii="Tahoma" w:hAnsi="Tahoma" w:cs="Tahoma"/>
          <w:sz w:val="20"/>
          <w:szCs w:val="20"/>
        </w:rPr>
        <w:t>en vervalt op het moment dat de overeenkomst (van rechtswege) eindigt</w:t>
      </w:r>
      <w:r w:rsidR="00922F6E" w:rsidRPr="00F81CA9">
        <w:rPr>
          <w:rFonts w:ascii="Tahoma" w:hAnsi="Tahoma" w:cs="Tahoma"/>
          <w:sz w:val="20"/>
          <w:szCs w:val="20"/>
        </w:rPr>
        <w:t>, met uitzondering van de verplichtingen die krachtens hun aard ook na het eindigen van de overeenkomst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1E6A350B" w:rsidR="0037091E" w:rsidRPr="00F81CA9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 xml:space="preserve">Opdrachtgever </w:t>
      </w:r>
      <w:r w:rsidR="00D8163F" w:rsidRPr="00F81CA9">
        <w:rPr>
          <w:rFonts w:ascii="Tahoma" w:hAnsi="Tahoma" w:cs="Tahoma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, gelijktijdig aan de moedermaatschappij/holding waarop middels deze verkla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rin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g een beroep wordt gedaan</w:t>
      </w:r>
      <w:r w:rsidR="00371B14" w:rsidRPr="00F81CA9">
        <w:rPr>
          <w:rFonts w:ascii="Tahoma" w:hAnsi="Tahoma" w:cs="Tahoma"/>
          <w:sz w:val="20"/>
          <w:szCs w:val="20"/>
          <w:highlight w:val="yellow"/>
        </w:rPr>
        <w:t xml:space="preserve">, bewijs aanlevert, waaruit blijkt dat opdrachtnemer 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F81CA9">
        <w:rPr>
          <w:rFonts w:ascii="Tahoma" w:hAnsi="Tahoma" w:cs="Tahoma"/>
          <w:sz w:val="20"/>
          <w:szCs w:val="20"/>
          <w:highlight w:val="yellow"/>
        </w:rPr>
        <w:t xml:space="preserve">. </w:t>
      </w:r>
      <w:r w:rsidR="00611E71" w:rsidRPr="00F81CA9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deze </w:t>
      </w:r>
      <w:proofErr w:type="spellStart"/>
      <w:r w:rsidR="002C7B1E" w:rsidRPr="00F81CA9">
        <w:rPr>
          <w:rFonts w:ascii="Tahoma" w:hAnsi="Tahoma" w:cs="Tahoma"/>
          <w:color w:val="FF0000"/>
          <w:sz w:val="20"/>
          <w:szCs w:val="20"/>
        </w:rPr>
        <w:t>bullet</w:t>
      </w:r>
      <w:proofErr w:type="spellEnd"/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kan verwijderd worden door inschrijver indien hij </w:t>
      </w:r>
      <w:r w:rsidR="008E5631" w:rsidRPr="00F81CA9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6A30DC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EA34D" w14:textId="77777777" w:rsidR="006A30DC" w:rsidRDefault="006A30DC">
      <w:r>
        <w:separator/>
      </w:r>
    </w:p>
  </w:endnote>
  <w:endnote w:type="continuationSeparator" w:id="0">
    <w:p w14:paraId="1B9CACDA" w14:textId="77777777" w:rsidR="006A30DC" w:rsidRDefault="006A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49DBD1C9" w:rsidR="00B96408" w:rsidRPr="005B4772" w:rsidRDefault="0089282C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5 </w:t>
          </w:r>
          <w:r w:rsidR="00D2575A"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>
            <w:rPr>
              <w:rFonts w:ascii="Arial" w:hAnsi="Arial" w:cs="Arial"/>
              <w:sz w:val="16"/>
              <w:szCs w:val="16"/>
            </w:rPr>
            <w:t>Buurtsportcoaches</w:t>
          </w:r>
          <w:r w:rsidR="00D2575A"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A60BB" w14:textId="77777777" w:rsidR="006A30DC" w:rsidRDefault="006A30DC">
      <w:r>
        <w:separator/>
      </w:r>
    </w:p>
  </w:footnote>
  <w:footnote w:type="continuationSeparator" w:id="0">
    <w:p w14:paraId="74B84F79" w14:textId="77777777" w:rsidR="006A30DC" w:rsidRDefault="006A30DC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B0"/>
    <w:rsid w:val="00534DEA"/>
    <w:rsid w:val="00544149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A30D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282C"/>
    <w:rsid w:val="00896AD6"/>
    <w:rsid w:val="008A32A5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769D8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5661E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9282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9282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9282C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FE6877D9-E276-4E27-81CF-EF0FE9A01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615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Batya van Wijncoop</cp:lastModifiedBy>
  <cp:revision>39</cp:revision>
  <cp:lastPrinted>2008-01-16T14:46:00Z</cp:lastPrinted>
  <dcterms:created xsi:type="dcterms:W3CDTF">2022-08-22T09:09:00Z</dcterms:created>
  <dcterms:modified xsi:type="dcterms:W3CDTF">2024-03-25T09:44:00Z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