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82AF2" w:rsidP="00A82AF2" w:rsidRDefault="00A82AF2" w14:paraId="00945ACF" w14:textId="77777777">
      <w:pPr>
        <w:pStyle w:val="Heading2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name="_Toc463000362" w:id="0"/>
      <w:bookmarkStart w:name="_Toc143677077" w:id="1"/>
      <w:bookmarkStart w:name="_Toc268254574" w:id="2"/>
      <w:bookmarkStart w:name="_Toc86485884" w:id="3"/>
    </w:p>
    <w:p w:rsidRPr="007C52F9" w:rsidR="00A82AF2" w:rsidP="00A82AF2" w:rsidRDefault="00A82AF2" w14:paraId="566C5518" w14:textId="77777777">
      <w:pPr>
        <w:pStyle w:val="Heading2"/>
        <w:numPr>
          <w:ilvl w:val="0"/>
          <w:numId w:val="0"/>
        </w:numPr>
        <w:rPr>
          <w:rFonts w:ascii="Calibri" w:hAnsi="Calibri"/>
          <w:sz w:val="22"/>
          <w:szCs w:val="22"/>
        </w:rPr>
      </w:pPr>
      <w:r w:rsidRPr="007C52F9">
        <w:rPr>
          <w:rFonts w:ascii="Calibri" w:hAnsi="Calibri"/>
          <w:sz w:val="22"/>
          <w:szCs w:val="22"/>
        </w:rPr>
        <w:t xml:space="preserve">Bijlage </w:t>
      </w:r>
      <w:bookmarkEnd w:id="0"/>
      <w:bookmarkEnd w:id="1"/>
      <w:bookmarkEnd w:id="2"/>
      <w:r>
        <w:rPr>
          <w:rFonts w:ascii="Calibri" w:hAnsi="Calibri"/>
          <w:sz w:val="22"/>
          <w:szCs w:val="22"/>
        </w:rPr>
        <w:t>2. Verklaring omtrent inschrijving</w:t>
      </w:r>
    </w:p>
    <w:p w:rsidRPr="007C52F9" w:rsidR="00A82AF2" w:rsidP="00A82AF2" w:rsidRDefault="00A82AF2" w14:paraId="150965C5" w14:textId="77777777">
      <w:pPr>
        <w:rPr>
          <w:rFonts w:ascii="Calibri" w:hAnsi="Calibri"/>
          <w:sz w:val="22"/>
          <w:szCs w:val="22"/>
        </w:rPr>
      </w:pPr>
      <w:bookmarkStart w:name="_Toc86485889" w:id="4"/>
      <w:bookmarkStart w:name="_Toc68944752" w:id="5"/>
      <w:bookmarkStart w:name="_Toc86485886" w:id="6"/>
      <w:bookmarkEnd w:id="3"/>
    </w:p>
    <w:p w:rsidRPr="007C52F9" w:rsidR="00A82AF2" w:rsidP="00710E1C" w:rsidRDefault="00A82AF2" w14:paraId="2491F2A9" w14:textId="77777777">
      <w:pPr>
        <w:tabs>
          <w:tab w:val="clear" w:pos="567"/>
        </w:tabs>
        <w:rPr>
          <w:rFonts w:ascii="Calibri" w:hAnsi="Calibri" w:cs="Tahoma"/>
          <w:color w:val="000000"/>
          <w:sz w:val="22"/>
          <w:szCs w:val="22"/>
        </w:rPr>
      </w:pPr>
      <w:r w:rsidRPr="007C52F9">
        <w:rPr>
          <w:rFonts w:ascii="Calibri" w:hAnsi="Calibri" w:cs="Tahoma"/>
          <w:color w:val="000000"/>
          <w:sz w:val="22"/>
          <w:szCs w:val="22"/>
        </w:rPr>
        <w:t xml:space="preserve">Hierbij verklaart ondergetekende </w:t>
      </w:r>
    </w:p>
    <w:p w:rsidRPr="007C52F9" w:rsidR="00A82AF2" w:rsidP="00A82AF2" w:rsidRDefault="00A82AF2" w14:paraId="0E170ACD" w14:textId="49A1887D">
      <w:pPr>
        <w:numPr>
          <w:ilvl w:val="0"/>
          <w:numId w:val="2"/>
        </w:numPr>
        <w:rPr>
          <w:rFonts w:ascii="Calibri" w:hAnsi="Calibri" w:cs="Tahoma"/>
          <w:color w:val="000000"/>
          <w:sz w:val="22"/>
          <w:szCs w:val="22"/>
        </w:rPr>
      </w:pPr>
      <w:r w:rsidRPr="007C52F9">
        <w:rPr>
          <w:rFonts w:ascii="Calibri" w:hAnsi="Calibri" w:cs="Tahoma"/>
          <w:color w:val="000000"/>
          <w:sz w:val="22"/>
          <w:szCs w:val="22"/>
        </w:rPr>
        <w:t>in te stemmen met de</w:t>
      </w:r>
      <w:r>
        <w:rPr>
          <w:rFonts w:ascii="Calibri" w:hAnsi="Calibri" w:cs="Tahoma"/>
          <w:color w:val="000000"/>
          <w:sz w:val="22"/>
          <w:szCs w:val="22"/>
        </w:rPr>
        <w:t xml:space="preserve"> bepalingen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 in dit </w:t>
      </w:r>
      <w:r w:rsidR="006320A6">
        <w:rPr>
          <w:rFonts w:ascii="Calibri" w:hAnsi="Calibri" w:cs="Tahoma"/>
          <w:color w:val="000000"/>
          <w:sz w:val="22"/>
          <w:szCs w:val="22"/>
        </w:rPr>
        <w:t>b</w:t>
      </w:r>
      <w:r w:rsidRPr="007C52F9">
        <w:rPr>
          <w:rFonts w:ascii="Calibri" w:hAnsi="Calibri" w:cs="Tahoma"/>
          <w:color w:val="000000"/>
          <w:sz w:val="22"/>
          <w:szCs w:val="22"/>
        </w:rPr>
        <w:t>eschrijvend document</w:t>
      </w:r>
      <w:r>
        <w:rPr>
          <w:rFonts w:ascii="Calibri" w:hAnsi="Calibri" w:cs="Tahoma"/>
          <w:color w:val="000000"/>
          <w:sz w:val="22"/>
          <w:szCs w:val="22"/>
        </w:rPr>
        <w:t>, inclusief alle bijlagen waaronder het programma van eisen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; </w:t>
      </w:r>
    </w:p>
    <w:p w:rsidRPr="007C52F9" w:rsidR="00A82AF2" w:rsidP="00A82AF2" w:rsidRDefault="00A82AF2" w14:paraId="2505FFF0" w14:textId="24F66F5A">
      <w:pPr>
        <w:numPr>
          <w:ilvl w:val="0"/>
          <w:numId w:val="2"/>
        </w:numPr>
        <w:rPr>
          <w:rFonts w:ascii="Calibri" w:hAnsi="Calibri" w:cs="Tahoma"/>
          <w:color w:val="000000"/>
          <w:sz w:val="22"/>
          <w:szCs w:val="22"/>
        </w:rPr>
      </w:pPr>
      <w:r w:rsidRPr="0D7BEE3F" w:rsidR="00A82AF2">
        <w:rPr>
          <w:rFonts w:ascii="Calibri" w:hAnsi="Calibri" w:cs="Tahoma"/>
          <w:color w:val="000000" w:themeColor="text1" w:themeTint="FF" w:themeShade="FF"/>
          <w:sz w:val="22"/>
          <w:szCs w:val="22"/>
        </w:rPr>
        <w:t>dat</w:t>
      </w:r>
      <w:r w:rsidRPr="0D7BEE3F" w:rsidR="00A82AF2">
        <w:rPr>
          <w:rFonts w:ascii="Calibri" w:hAnsi="Calibri" w:cs="Tahoma"/>
          <w:color w:val="000000" w:themeColor="text1" w:themeTint="FF" w:themeShade="FF"/>
          <w:sz w:val="22"/>
          <w:szCs w:val="22"/>
        </w:rPr>
        <w:t xml:space="preserve"> zijn inschrijving volledig voldoet aan de in dit beschrijvend document</w:t>
      </w:r>
      <w:r w:rsidRPr="0D7BEE3F" w:rsidR="00A82AF2">
        <w:rPr>
          <w:rFonts w:ascii="Calibri" w:hAnsi="Calibri" w:cs="Tahoma"/>
          <w:color w:val="000000" w:themeColor="text1" w:themeTint="FF" w:themeShade="FF"/>
          <w:sz w:val="22"/>
          <w:szCs w:val="22"/>
        </w:rPr>
        <w:t>,</w:t>
      </w:r>
      <w:r w:rsidRPr="0D7BEE3F" w:rsidR="00A82AF2">
        <w:rPr>
          <w:rFonts w:ascii="Calibri" w:hAnsi="Calibri" w:cs="Tahoma"/>
          <w:color w:val="000000" w:themeColor="text1" w:themeTint="FF" w:themeShade="FF"/>
          <w:sz w:val="22"/>
          <w:szCs w:val="22"/>
        </w:rPr>
        <w:t xml:space="preserve"> </w:t>
      </w:r>
      <w:r w:rsidRPr="0D7BEE3F" w:rsidR="00A82AF2">
        <w:rPr>
          <w:rFonts w:ascii="Calibri" w:hAnsi="Calibri"/>
          <w:color w:val="000000" w:themeColor="text1" w:themeTint="FF" w:themeShade="FF"/>
          <w:sz w:val="22"/>
          <w:szCs w:val="22"/>
        </w:rPr>
        <w:t>gestelde eisen;</w:t>
      </w:r>
    </w:p>
    <w:p w:rsidR="00A82AF2" w:rsidP="00A82AF2" w:rsidRDefault="00A82AF2" w14:paraId="72386D21" w14:textId="7BDB7443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r w:rsidRPr="007C52F9">
        <w:rPr>
          <w:rFonts w:ascii="Calibri" w:hAnsi="Calibri" w:cs="Tahoma"/>
          <w:color w:val="000000"/>
          <w:sz w:val="22"/>
          <w:szCs w:val="22"/>
        </w:rPr>
        <w:t>dat alle</w:t>
      </w:r>
      <w:r w:rsidRPr="007C52F9">
        <w:rPr>
          <w:rFonts w:ascii="Calibri" w:hAnsi="Calibri" w:cs="Tahoma"/>
          <w:sz w:val="22"/>
          <w:szCs w:val="22"/>
        </w:rPr>
        <w:t xml:space="preserve"> aangeleverde gegevens en antwoorden in zijn inschrijving op het beschrijvend document, </w:t>
      </w:r>
      <w:r w:rsidRPr="007C52F9">
        <w:rPr>
          <w:rFonts w:ascii="Calibri" w:hAnsi="Calibri"/>
          <w:sz w:val="22"/>
          <w:szCs w:val="22"/>
        </w:rPr>
        <w:t xml:space="preserve">juist </w:t>
      </w:r>
      <w:r w:rsidRPr="007C52F9">
        <w:rPr>
          <w:rFonts w:ascii="Calibri" w:hAnsi="Calibri" w:cs="Tahoma"/>
          <w:sz w:val="22"/>
          <w:szCs w:val="22"/>
        </w:rPr>
        <w:t>en volledig zijn</w:t>
      </w:r>
      <w:r w:rsidR="007A6C65">
        <w:rPr>
          <w:rFonts w:ascii="Calibri" w:hAnsi="Calibri" w:cs="Tahoma"/>
          <w:sz w:val="22"/>
          <w:szCs w:val="22"/>
        </w:rPr>
        <w:t xml:space="preserve"> ingevuld</w:t>
      </w:r>
      <w:r w:rsidRPr="007C52F9">
        <w:rPr>
          <w:rFonts w:ascii="Calibri" w:hAnsi="Calibri" w:cs="Tahoma"/>
          <w:sz w:val="22"/>
          <w:szCs w:val="22"/>
        </w:rPr>
        <w:t>;</w:t>
      </w:r>
    </w:p>
    <w:p w:rsidRPr="000F1C60" w:rsidR="00A82AF2" w:rsidP="00A82AF2" w:rsidRDefault="00A82AF2" w14:paraId="79BF8E1C" w14:textId="78B28C67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r w:rsidRPr="0D7BEE3F" w:rsidR="00A82AF2">
        <w:rPr>
          <w:rFonts w:ascii="Calibri" w:hAnsi="Calibri"/>
          <w:i w:val="1"/>
          <w:iCs w:val="1"/>
          <w:sz w:val="22"/>
          <w:szCs w:val="22"/>
        </w:rPr>
        <w:t>zonder</w:t>
      </w:r>
      <w:r w:rsidRPr="0D7BEE3F" w:rsidR="00A82AF2">
        <w:rPr>
          <w:rFonts w:ascii="Calibri" w:hAnsi="Calibri"/>
          <w:i w:val="1"/>
          <w:iCs w:val="1"/>
          <w:sz w:val="22"/>
          <w:szCs w:val="22"/>
        </w:rPr>
        <w:t xml:space="preserve"> voorbehoud </w:t>
      </w:r>
      <w:r w:rsidRPr="0D7BEE3F" w:rsidR="00A82AF2">
        <w:rPr>
          <w:rFonts w:ascii="Calibri" w:hAnsi="Calibri"/>
          <w:sz w:val="22"/>
          <w:szCs w:val="22"/>
        </w:rPr>
        <w:t>akkoord te gaan met</w:t>
      </w:r>
      <w:r w:rsidRPr="0D7BEE3F" w:rsidR="00210B8F">
        <w:rPr>
          <w:rFonts w:ascii="Calibri" w:hAnsi="Calibri"/>
          <w:sz w:val="22"/>
          <w:szCs w:val="22"/>
        </w:rPr>
        <w:t xml:space="preserve"> </w:t>
      </w:r>
      <w:r w:rsidRPr="0D7BEE3F" w:rsidR="00210B8F">
        <w:rPr>
          <w:rFonts w:ascii="Calibri" w:hAnsi="Calibri"/>
          <w:sz w:val="22"/>
          <w:szCs w:val="22"/>
        </w:rPr>
        <w:t>de aanbestedingsleidraad en alle daarbij behorende bijlagen, met daarin verwerkt de wijzigingen die voortvloeien uit de Nota('s) van Inlichtingen</w:t>
      </w:r>
      <w:r w:rsidRPr="0D7BEE3F" w:rsidR="00A82AF2">
        <w:rPr>
          <w:rFonts w:ascii="Calibri" w:hAnsi="Calibri"/>
          <w:sz w:val="22"/>
          <w:szCs w:val="22"/>
        </w:rPr>
        <w:t>;</w:t>
      </w:r>
    </w:p>
    <w:p w:rsidR="00A82AF2" w:rsidP="00A82AF2" w:rsidRDefault="00A82AF2" w14:paraId="44BBC394" w14:textId="77777777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r w:rsidRPr="007C52F9">
        <w:rPr>
          <w:rFonts w:ascii="Calibri" w:hAnsi="Calibri" w:cs="Tahoma"/>
          <w:sz w:val="22"/>
          <w:szCs w:val="22"/>
        </w:rPr>
        <w:t xml:space="preserve">bij het opstellen van haar inschrijving rekening gehouden te hebben met de verplichtingen uit hoofde van de bepalingen inzake </w:t>
      </w:r>
      <w:r>
        <w:rPr>
          <w:rFonts w:ascii="Calibri" w:hAnsi="Calibri" w:cs="Tahoma"/>
          <w:sz w:val="22"/>
          <w:szCs w:val="22"/>
        </w:rPr>
        <w:t xml:space="preserve">belastingen, milieubescherming, </w:t>
      </w:r>
      <w:r w:rsidRPr="007C52F9">
        <w:rPr>
          <w:rFonts w:ascii="Calibri" w:hAnsi="Calibri" w:cs="Tahoma"/>
          <w:sz w:val="22"/>
          <w:szCs w:val="22"/>
        </w:rPr>
        <w:t>de arbeidsbescherming en de arbeidsvoorwaarden die gelden op de plaats waar de verrichting wordt uitgevoerd.</w:t>
      </w:r>
    </w:p>
    <w:p w:rsidR="00106AD9" w:rsidP="00106AD9" w:rsidRDefault="00106AD9" w14:paraId="1E511832" w14:textId="77777777">
      <w:pPr>
        <w:rPr>
          <w:rFonts w:ascii="Calibri" w:hAnsi="Calibri" w:cs="Tahoma"/>
          <w:sz w:val="22"/>
          <w:szCs w:val="22"/>
        </w:rPr>
      </w:pPr>
    </w:p>
    <w:p w:rsidRPr="00F4061A" w:rsidR="00106AD9" w:rsidP="00F4061A" w:rsidRDefault="00106AD9" w14:paraId="7614C2FF" w14:textId="1E62244E">
      <w:pPr>
        <w:rPr>
          <w:rFonts w:ascii="Calibri" w:hAnsi="Calibri" w:cs="Tahoma"/>
          <w:i/>
          <w:iCs/>
          <w:sz w:val="22"/>
          <w:szCs w:val="22"/>
        </w:rPr>
      </w:pPr>
      <w:r>
        <w:rPr>
          <w:rFonts w:ascii="Calibri" w:hAnsi="Calibri" w:cs="Tahoma"/>
          <w:i/>
          <w:iCs/>
          <w:sz w:val="22"/>
          <w:szCs w:val="22"/>
        </w:rPr>
        <w:t>Inschrijver verklaart hiermee dat de Verklaring omtrent inschrijving naar waarheid is ingevuld:</w:t>
      </w:r>
    </w:p>
    <w:p w:rsidRPr="007C52F9" w:rsidR="00A82AF2" w:rsidP="00A82AF2" w:rsidRDefault="00A82AF2" w14:paraId="724AE4E5" w14:textId="77777777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:rsidRPr="007C52F9" w:rsidR="00A82AF2" w:rsidP="00A82AF2" w:rsidRDefault="00A82AF2" w14:paraId="3E3C271E" w14:textId="77777777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7C52F9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7C52F9" w:rsidR="00A82AF2" w14:paraId="4137E705" w14:textId="77777777">
        <w:tc>
          <w:tcPr>
            <w:tcW w:w="2835" w:type="dxa"/>
            <w:shd w:val="clear" w:color="auto" w:fill="E6E6E6"/>
          </w:tcPr>
          <w:p w:rsidRPr="007C52F9" w:rsidR="00A82AF2" w:rsidRDefault="00A82AF2" w14:paraId="24B5828A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Pr="007C52F9" w:rsidR="00A82AF2" w:rsidRDefault="00A82AF2" w14:paraId="625DBD66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Pr="007C52F9" w:rsidR="00A82AF2" w14:paraId="2737887A" w14:textId="77777777">
        <w:tc>
          <w:tcPr>
            <w:tcW w:w="2835" w:type="dxa"/>
            <w:shd w:val="clear" w:color="auto" w:fill="E6E6E6"/>
          </w:tcPr>
          <w:p w:rsidRPr="007C52F9" w:rsidR="00A82AF2" w:rsidRDefault="00A82AF2" w14:paraId="18A6730D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Pr="007C52F9" w:rsidR="00A82AF2" w:rsidRDefault="00A82AF2" w14:paraId="44987118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Pr="007C52F9" w:rsidR="00A82AF2" w14:paraId="5540B985" w14:textId="77777777">
        <w:trPr>
          <w:trHeight w:val="297"/>
        </w:trPr>
        <w:tc>
          <w:tcPr>
            <w:tcW w:w="2835" w:type="dxa"/>
            <w:shd w:val="clear" w:color="auto" w:fill="E6E6E6"/>
          </w:tcPr>
          <w:p w:rsidRPr="007C52F9" w:rsidR="00A82AF2" w:rsidRDefault="00A82AF2" w14:paraId="187B733C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Pr="007C52F9" w:rsidR="00A82AF2" w:rsidRDefault="00A82AF2" w14:paraId="53008024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Pr="007C52F9" w:rsidR="00A82AF2" w14:paraId="6878774C" w14:textId="77777777">
        <w:tc>
          <w:tcPr>
            <w:tcW w:w="2835" w:type="dxa"/>
            <w:shd w:val="clear" w:color="auto" w:fill="E6E6E6"/>
          </w:tcPr>
          <w:p w:rsidRPr="007C52F9" w:rsidR="00A82AF2" w:rsidRDefault="00A82AF2" w14:paraId="2F1A185B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:rsidRPr="007C52F9" w:rsidR="00A82AF2" w:rsidRDefault="00A82AF2" w14:paraId="17252A43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:rsidRPr="007C52F9" w:rsidR="00A82AF2" w:rsidRDefault="00A82AF2" w14:paraId="07D2FF98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:rsidRPr="007C52F9" w:rsidR="00A82AF2" w:rsidRDefault="00A82AF2" w14:paraId="44A426FC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Pr="007C52F9" w:rsidR="00A82AF2" w14:paraId="276B7CC7" w14:textId="77777777">
        <w:tc>
          <w:tcPr>
            <w:tcW w:w="2835" w:type="dxa"/>
            <w:shd w:val="clear" w:color="auto" w:fill="E6E6E6"/>
          </w:tcPr>
          <w:p w:rsidRPr="007C52F9" w:rsidR="00A82AF2" w:rsidRDefault="00A82AF2" w14:paraId="70859212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Pr="007C52F9" w:rsidR="00A82AF2" w:rsidRDefault="00A82AF2" w14:paraId="4F41B938" w14:textId="777777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Pr="007C52F9" w:rsidR="00A82AF2" w:rsidP="00A82AF2" w:rsidRDefault="00A82AF2" w14:paraId="619E9331" w14:textId="77777777">
      <w:pPr>
        <w:ind w:left="567"/>
        <w:rPr>
          <w:rFonts w:ascii="Calibri" w:hAnsi="Calibri" w:cs="Tahoma"/>
          <w:sz w:val="22"/>
          <w:szCs w:val="22"/>
        </w:rPr>
      </w:pPr>
    </w:p>
    <w:p w:rsidRPr="007C52F9" w:rsidR="00A82AF2" w:rsidP="00A82AF2" w:rsidRDefault="00A82AF2" w14:paraId="1B81A1C9" w14:textId="77777777">
      <w:pPr>
        <w:pStyle w:val="Heading2"/>
        <w:numPr>
          <w:ilvl w:val="0"/>
          <w:numId w:val="0"/>
        </w:numPr>
        <w:rPr>
          <w:rFonts w:ascii="Calibri" w:hAnsi="Calibri" w:cs="Tahoma"/>
          <w:sz w:val="22"/>
          <w:szCs w:val="22"/>
        </w:rPr>
      </w:pPr>
    </w:p>
    <w:bookmarkEnd w:id="4"/>
    <w:bookmarkEnd w:id="5"/>
    <w:bookmarkEnd w:id="6"/>
    <w:p w:rsidR="00A82AF2" w:rsidP="00A82AF2" w:rsidRDefault="00A82AF2" w14:paraId="57284D79" w14:textId="77777777"/>
    <w:p w:rsidR="00E051C1" w:rsidRDefault="00E051C1" w14:paraId="38033493" w14:textId="77777777"/>
    <w:sectPr w:rsidR="00E051C1">
      <w:headerReference w:type="default" r:id="rId10"/>
      <w:footerReference w:type="default" r:id="rId11"/>
      <w:pgSz w:w="11906" w:h="16838" w:orient="portrait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2669" w:rsidP="00A82AF2" w:rsidRDefault="00FC2669" w14:paraId="572BED46" w14:textId="77777777">
      <w:pPr>
        <w:spacing w:line="240" w:lineRule="auto"/>
      </w:pPr>
      <w:r>
        <w:separator/>
      </w:r>
    </w:p>
  </w:endnote>
  <w:endnote w:type="continuationSeparator" w:id="0">
    <w:p w:rsidR="00FC2669" w:rsidP="00A82AF2" w:rsidRDefault="00FC2669" w14:paraId="1B5C5F77" w14:textId="77777777">
      <w:pPr>
        <w:spacing w:line="240" w:lineRule="auto"/>
      </w:pPr>
      <w:r>
        <w:continuationSeparator/>
      </w:r>
    </w:p>
  </w:endnote>
  <w:endnote w:type="continuationNotice" w:id="1">
    <w:p w:rsidR="00FC2669" w:rsidRDefault="00FC2669" w14:paraId="1757DC98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56656"/>
      <w:docPartObj>
        <w:docPartGallery w:val="Page Numbers (Bottom of Page)"/>
        <w:docPartUnique/>
      </w:docPartObj>
    </w:sdtPr>
    <w:sdtContent>
      <w:sdt>
        <w:sdtPr>
          <w:id w:val="483073153"/>
          <w:docPartObj>
            <w:docPartGallery w:val="Page Numbers (Top of Page)"/>
            <w:docPartUnique/>
          </w:docPartObj>
        </w:sdtPr>
        <w:sdtContent>
          <w:p w:rsidR="00A82AF2" w:rsidRDefault="00A82AF2" w14:paraId="28B28B9C" w14:textId="77777777">
            <w:pPr>
              <w:pStyle w:val="Footer"/>
              <w:jc w:val="right"/>
            </w:pPr>
            <w:r>
              <w:t xml:space="preserve">Pagina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2669" w:rsidP="00A82AF2" w:rsidRDefault="00FC2669" w14:paraId="3D23BD7E" w14:textId="77777777">
      <w:pPr>
        <w:spacing w:line="240" w:lineRule="auto"/>
      </w:pPr>
      <w:r>
        <w:separator/>
      </w:r>
    </w:p>
  </w:footnote>
  <w:footnote w:type="continuationSeparator" w:id="0">
    <w:p w:rsidR="00FC2669" w:rsidP="00A82AF2" w:rsidRDefault="00FC2669" w14:paraId="139482C9" w14:textId="77777777">
      <w:pPr>
        <w:spacing w:line="240" w:lineRule="auto"/>
      </w:pPr>
      <w:r>
        <w:continuationSeparator/>
      </w:r>
    </w:p>
  </w:footnote>
  <w:footnote w:type="continuationNotice" w:id="1">
    <w:p w:rsidR="00FC2669" w:rsidRDefault="00FC2669" w14:paraId="15A323E9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A82AF2" w:rsidRDefault="00A82AF2" w14:paraId="4030F04D" w14:textId="20555AF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4B77A" wp14:editId="661F09F2">
          <wp:simplePos x="0" y="0"/>
          <wp:positionH relativeFrom="margin">
            <wp:posOffset>4410710</wp:posOffset>
          </wp:positionH>
          <wp:positionV relativeFrom="paragraph">
            <wp:posOffset>-607060</wp:posOffset>
          </wp:positionV>
          <wp:extent cx="2063750" cy="699135"/>
          <wp:effectExtent l="0" t="0" r="0" b="571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699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hint="default" w:ascii="Wingdings" w:hAnsi="Wingdings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141"/>
        </w:tabs>
        <w:ind w:left="2141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9329784">
    <w:abstractNumId w:val="1"/>
  </w:num>
  <w:num w:numId="2" w16cid:durableId="435634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F2"/>
    <w:rsid w:val="000B2C41"/>
    <w:rsid w:val="000E0AA2"/>
    <w:rsid w:val="00106AD9"/>
    <w:rsid w:val="00210B8F"/>
    <w:rsid w:val="002F6C57"/>
    <w:rsid w:val="003A1CC2"/>
    <w:rsid w:val="003E496D"/>
    <w:rsid w:val="003F043D"/>
    <w:rsid w:val="003F084A"/>
    <w:rsid w:val="00426702"/>
    <w:rsid w:val="00576CDC"/>
    <w:rsid w:val="006320A6"/>
    <w:rsid w:val="00710E1C"/>
    <w:rsid w:val="007A6C65"/>
    <w:rsid w:val="007B4176"/>
    <w:rsid w:val="008C6FA5"/>
    <w:rsid w:val="00980880"/>
    <w:rsid w:val="00A40E78"/>
    <w:rsid w:val="00A82AF2"/>
    <w:rsid w:val="00B66A76"/>
    <w:rsid w:val="00BC19F8"/>
    <w:rsid w:val="00DF1C49"/>
    <w:rsid w:val="00E051C1"/>
    <w:rsid w:val="00EF3366"/>
    <w:rsid w:val="00F4061A"/>
    <w:rsid w:val="00FB43FB"/>
    <w:rsid w:val="00FC2669"/>
    <w:rsid w:val="0D7BE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3B155"/>
  <w15:chartTrackingRefBased/>
  <w15:docId w15:val="{84F48245-320A-408C-9CC6-C483334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A82AF2"/>
    <w:pPr>
      <w:tabs>
        <w:tab w:val="left" w:pos="567"/>
      </w:tabs>
      <w:spacing w:after="0" w:line="312" w:lineRule="auto"/>
      <w:jc w:val="both"/>
    </w:pPr>
    <w:rPr>
      <w:rFonts w:ascii="Tahoma" w:hAnsi="Tahoma" w:eastAsia="Times New Roman" w:cs="Arial"/>
      <w:bCs/>
      <w:kern w:val="0"/>
      <w:sz w:val="20"/>
      <w:szCs w:val="26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82AF2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Heading2">
    <w:name w:val="heading 2"/>
    <w:aliases w:val="2scr"/>
    <w:basedOn w:val="Normal"/>
    <w:next w:val="Normal"/>
    <w:link w:val="Heading2Char"/>
    <w:qFormat/>
    <w:rsid w:val="00A82AF2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Heading3">
    <w:name w:val="heading 3"/>
    <w:aliases w:val="3scr"/>
    <w:basedOn w:val="Normal"/>
    <w:next w:val="Normal"/>
    <w:link w:val="Heading3Char"/>
    <w:qFormat/>
    <w:rsid w:val="00A82AF2"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qFormat/>
    <w:rsid w:val="00A82AF2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Heading5">
    <w:name w:val="heading 5"/>
    <w:basedOn w:val="Normal"/>
    <w:next w:val="Normal"/>
    <w:link w:val="Heading5Char"/>
    <w:qFormat/>
    <w:rsid w:val="00A82AF2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Heading6">
    <w:name w:val="heading 6"/>
    <w:basedOn w:val="Normal"/>
    <w:next w:val="Normal"/>
    <w:link w:val="Heading6Char"/>
    <w:qFormat/>
    <w:rsid w:val="00A82AF2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82AF2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82AF2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A82AF2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A82AF2"/>
    <w:rPr>
      <w:rFonts w:ascii="Tahoma" w:hAnsi="Tahoma" w:eastAsia="Times New Roman" w:cs="Times New Roman"/>
      <w:b/>
      <w:bCs/>
      <w:caps/>
      <w:kern w:val="0"/>
      <w:sz w:val="20"/>
      <w:szCs w:val="20"/>
      <w:lang w:eastAsia="nl-NL"/>
      <w14:ligatures w14:val="none"/>
    </w:rPr>
  </w:style>
  <w:style w:type="character" w:styleId="Heading2Char" w:customStyle="1">
    <w:name w:val="Heading 2 Char"/>
    <w:aliases w:val="2scr Char"/>
    <w:basedOn w:val="DefaultParagraphFont"/>
    <w:link w:val="Heading2"/>
    <w:rsid w:val="00A82AF2"/>
    <w:rPr>
      <w:rFonts w:ascii="Tahoma" w:hAnsi="Tahoma" w:eastAsia="Times New Roman" w:cs="Arial"/>
      <w:b/>
      <w:bCs/>
      <w:kern w:val="0"/>
      <w:sz w:val="20"/>
      <w:szCs w:val="20"/>
      <w14:ligatures w14:val="none"/>
    </w:rPr>
  </w:style>
  <w:style w:type="character" w:styleId="Heading3Char" w:customStyle="1">
    <w:name w:val="Heading 3 Char"/>
    <w:aliases w:val="3scr Char"/>
    <w:basedOn w:val="DefaultParagraphFont"/>
    <w:link w:val="Heading3"/>
    <w:rsid w:val="00A82AF2"/>
    <w:rPr>
      <w:rFonts w:ascii="Tahoma" w:hAnsi="Tahoma" w:eastAsia="Times New Roman" w:cs="Arial"/>
      <w:bCs/>
      <w:i/>
      <w:kern w:val="0"/>
      <w:sz w:val="20"/>
      <w:szCs w:val="26"/>
      <w:lang w:eastAsia="nl-NL"/>
      <w14:ligatures w14:val="none"/>
    </w:rPr>
  </w:style>
  <w:style w:type="character" w:styleId="Heading4Char" w:customStyle="1">
    <w:name w:val="Heading 4 Char"/>
    <w:basedOn w:val="DefaultParagraphFont"/>
    <w:link w:val="Heading4"/>
    <w:rsid w:val="00A82AF2"/>
    <w:rPr>
      <w:rFonts w:ascii="Tahoma" w:hAnsi="Tahoma" w:eastAsia="Times New Roman" w:cs="Times New Roman"/>
      <w:b/>
      <w:bCs/>
      <w:kern w:val="0"/>
      <w:sz w:val="20"/>
      <w:szCs w:val="28"/>
      <w:lang w:eastAsia="nl-NL"/>
      <w14:ligatures w14:val="none"/>
    </w:rPr>
  </w:style>
  <w:style w:type="character" w:styleId="Heading5Char" w:customStyle="1">
    <w:name w:val="Heading 5 Char"/>
    <w:basedOn w:val="DefaultParagraphFont"/>
    <w:link w:val="Heading5"/>
    <w:rsid w:val="00A82AF2"/>
    <w:rPr>
      <w:rFonts w:ascii="Tahoma" w:hAnsi="Tahoma" w:eastAsia="Times New Roman" w:cs="Arial"/>
      <w:b/>
      <w:bCs/>
      <w:iCs/>
      <w:color w:val="FF0000"/>
      <w:kern w:val="0"/>
      <w:sz w:val="20"/>
      <w:szCs w:val="26"/>
      <w:lang w:eastAsia="nl-NL"/>
      <w14:ligatures w14:val="none"/>
    </w:rPr>
  </w:style>
  <w:style w:type="character" w:styleId="Heading6Char" w:customStyle="1">
    <w:name w:val="Heading 6 Char"/>
    <w:basedOn w:val="DefaultParagraphFont"/>
    <w:link w:val="Heading6"/>
    <w:rsid w:val="00A82AF2"/>
    <w:rPr>
      <w:rFonts w:ascii="Tahoma" w:hAnsi="Tahoma" w:eastAsia="Times New Roman" w:cs="Arial"/>
      <w:b/>
      <w:bCs/>
      <w:kern w:val="0"/>
      <w:szCs w:val="20"/>
      <w14:ligatures w14:val="none"/>
    </w:rPr>
  </w:style>
  <w:style w:type="character" w:styleId="Heading7Char" w:customStyle="1">
    <w:name w:val="Heading 7 Char"/>
    <w:basedOn w:val="DefaultParagraphFont"/>
    <w:link w:val="Heading7"/>
    <w:rsid w:val="00A82AF2"/>
    <w:rPr>
      <w:rFonts w:ascii="Tahoma" w:hAnsi="Tahoma" w:eastAsia="Times New Roman" w:cs="Arial"/>
      <w:bCs/>
      <w:kern w:val="0"/>
      <w:sz w:val="20"/>
      <w:szCs w:val="20"/>
      <w14:ligatures w14:val="none"/>
    </w:rPr>
  </w:style>
  <w:style w:type="character" w:styleId="Heading8Char" w:customStyle="1">
    <w:name w:val="Heading 8 Char"/>
    <w:basedOn w:val="DefaultParagraphFont"/>
    <w:link w:val="Heading8"/>
    <w:rsid w:val="00A82AF2"/>
    <w:rPr>
      <w:rFonts w:ascii="Tahoma" w:hAnsi="Tahoma" w:eastAsia="Times New Roman" w:cs="Arial"/>
      <w:bCs/>
      <w:i/>
      <w:kern w:val="0"/>
      <w:sz w:val="20"/>
      <w:szCs w:val="20"/>
      <w14:ligatures w14:val="none"/>
    </w:rPr>
  </w:style>
  <w:style w:type="character" w:styleId="Heading9Char" w:customStyle="1">
    <w:name w:val="Heading 9 Char"/>
    <w:basedOn w:val="DefaultParagraphFont"/>
    <w:link w:val="Heading9"/>
    <w:rsid w:val="00A82AF2"/>
    <w:rPr>
      <w:rFonts w:ascii="Tahoma" w:hAnsi="Tahoma" w:eastAsia="Times New Roman" w:cs="Arial"/>
      <w:bCs/>
      <w:kern w:val="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2AF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82AF2"/>
    <w:rPr>
      <w:rFonts w:ascii="Tahoma" w:hAnsi="Tahoma" w:eastAsia="Times New Roman" w:cs="Arial"/>
      <w:bCs/>
      <w:kern w:val="0"/>
      <w:sz w:val="20"/>
      <w:szCs w:val="26"/>
      <w:lang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2AF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82AF2"/>
    <w:rPr>
      <w:rFonts w:ascii="Tahoma" w:hAnsi="Tahoma" w:eastAsia="Times New Roman" w:cs="Arial"/>
      <w:bCs/>
      <w:kern w:val="0"/>
      <w:sz w:val="20"/>
      <w:szCs w:val="26"/>
      <w:lang w:eastAsia="nl-NL"/>
      <w14:ligatures w14:val="none"/>
    </w:rPr>
  </w:style>
  <w:style w:type="paragraph" w:styleId="Revision">
    <w:name w:val="Revision"/>
    <w:hidden/>
    <w:uiPriority w:val="99"/>
    <w:semiHidden/>
    <w:rsid w:val="00FB43FB"/>
    <w:pPr>
      <w:spacing w:after="0" w:line="240" w:lineRule="auto"/>
    </w:pPr>
    <w:rPr>
      <w:rFonts w:ascii="Tahoma" w:hAnsi="Tahoma" w:eastAsia="Times New Roman" w:cs="Arial"/>
      <w:bCs/>
      <w:kern w:val="0"/>
      <w:sz w:val="20"/>
      <w:szCs w:val="26"/>
      <w:lang w:eastAsia="nl-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A1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1CC2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A1CC2"/>
    <w:rPr>
      <w:rFonts w:ascii="Tahoma" w:hAnsi="Tahoma" w:eastAsia="Times New Roman" w:cs="Arial"/>
      <w:bCs/>
      <w:kern w:val="0"/>
      <w:sz w:val="20"/>
      <w:szCs w:val="20"/>
      <w:lang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CC2"/>
    <w:rPr>
      <w:b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A1CC2"/>
    <w:rPr>
      <w:rFonts w:ascii="Tahoma" w:hAnsi="Tahoma" w:eastAsia="Times New Roman" w:cs="Arial"/>
      <w:b/>
      <w:bCs/>
      <w:kern w:val="0"/>
      <w:sz w:val="20"/>
      <w:szCs w:val="20"/>
      <w:lang w:eastAsia="nl-NL"/>
      <w14:ligatures w14:val="none"/>
    </w:rPr>
  </w:style>
  <w:style w:type="character" w:styleId="cf01" w:customStyle="1">
    <w:name w:val="cf01"/>
    <w:basedOn w:val="DefaultParagraphFont"/>
    <w:rsid w:val="00210B8F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313a57b73829481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7bcf9-f5a6-4a4b-b50c-27ca74b36aa6}"/>
      </w:docPartPr>
      <w:docPartBody>
        <w:p w14:paraId="0D7BEE3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13277c-a944-4e70-9efe-0a1c66fcbd4d" xsi:nil="true"/>
    <lcf76f155ced4ddcb4097134ff3c332f xmlns="8b9406cb-de26-4425-a3fc-5e32e5fd06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D4EA07F5C8F4881EB0F9BDA07DC6C" ma:contentTypeVersion="13" ma:contentTypeDescription="Een nieuw document maken." ma:contentTypeScope="" ma:versionID="5c02ff872fe891af74ac2b913da3dd00">
  <xsd:schema xmlns:xsd="http://www.w3.org/2001/XMLSchema" xmlns:xs="http://www.w3.org/2001/XMLSchema" xmlns:p="http://schemas.microsoft.com/office/2006/metadata/properties" xmlns:ns2="8b9406cb-de26-4425-a3fc-5e32e5fd06df" xmlns:ns3="b813277c-a944-4e70-9efe-0a1c66fcbd4d" targetNamespace="http://schemas.microsoft.com/office/2006/metadata/properties" ma:root="true" ma:fieldsID="3b17d18db739a1cb128940e0beda787e" ns2:_="" ns3:_="">
    <xsd:import namespace="8b9406cb-de26-4425-a3fc-5e32e5fd06df"/>
    <xsd:import namespace="b813277c-a944-4e70-9efe-0a1c66fcbd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406cb-de26-4425-a3fc-5e32e5fd0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fdaf8cc-0b9a-46c7-8b47-ee8851953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3277c-a944-4e70-9efe-0a1c66fcbd4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e9cfea0-13a4-437b-ad8e-c7df6603c032}" ma:internalName="TaxCatchAll" ma:showField="CatchAllData" ma:web="b813277c-a944-4e70-9efe-0a1c66fcbd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2C9347-24AD-4558-96E8-4445E3C0D5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DF9A9-95C5-424B-AF18-83814437507D}">
  <ds:schemaRefs>
    <ds:schemaRef ds:uri="http://schemas.microsoft.com/office/2006/metadata/properties"/>
    <ds:schemaRef ds:uri="http://schemas.microsoft.com/office/infopath/2007/PartnerControls"/>
    <ds:schemaRef ds:uri="b813277c-a944-4e70-9efe-0a1c66fcbd4d"/>
    <ds:schemaRef ds:uri="8b9406cb-de26-4425-a3fc-5e32e5fd06df"/>
  </ds:schemaRefs>
</ds:datastoreItem>
</file>

<file path=customXml/itemProps3.xml><?xml version="1.0" encoding="utf-8"?>
<ds:datastoreItem xmlns:ds="http://schemas.openxmlformats.org/officeDocument/2006/customXml" ds:itemID="{8CBC1A10-A5F5-4AEA-8C76-B07C18855C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 Oudahmani</dc:creator>
  <keywords/>
  <dc:description/>
  <lastModifiedBy>Patricia Mulder</lastModifiedBy>
  <revision>18</revision>
  <dcterms:created xsi:type="dcterms:W3CDTF">2023-10-17T17:24:00.0000000Z</dcterms:created>
  <dcterms:modified xsi:type="dcterms:W3CDTF">2023-11-23T13:35:01.1054370Z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0x010100F5ED4EA07F5C8F4881EB0F9BDA07DC6C</vt:lpwstr>
  </property>
  <property fmtid="{D5CDD505-2E9C-101B-9397-08002B2CF9AE}" pid="3" name="MediaServiceImageTags">
    <vt:lpwstr/>
  </property>
</Properties>
</file>