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0B165F4C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6F2CD08B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proofErr w:type="spellStart"/>
      <w:r w:rsidR="00D02DD3">
        <w:rPr>
          <w:rFonts w:cstheme="minorHAnsi"/>
          <w:i/>
          <w:iCs/>
          <w:color w:val="767171" w:themeColor="background2" w:themeShade="80"/>
        </w:rPr>
        <w:t>Heliomare</w:t>
      </w:r>
      <w:proofErr w:type="spellEnd"/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D02DD3" w:rsidRDefault="00650BE0" w:rsidP="00171F79">
            <w:pPr>
              <w:rPr>
                <w:rFonts w:asciiTheme="minorHAnsi" w:hAnsiTheme="minorHAnsi" w:cstheme="minorHAnsi"/>
              </w:rPr>
            </w:pPr>
            <w:r w:rsidRPr="00D02DD3">
              <w:rPr>
                <w:rFonts w:asciiTheme="minorHAnsi" w:hAnsiTheme="minorHAnsi" w:cstheme="minorHAnsi"/>
              </w:rPr>
              <w:t>K</w:t>
            </w:r>
            <w:r w:rsidR="00171F79" w:rsidRPr="00D02DD3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003C7CF0" w:rsidR="00171F79" w:rsidRPr="00D02DD3" w:rsidRDefault="00D02DD3" w:rsidP="00D02DD3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D02DD3">
              <w:rPr>
                <w:rFonts w:asciiTheme="minorHAnsi" w:hAnsiTheme="minorHAnsi" w:cstheme="minorHAnsi"/>
                <w:b w:val="0"/>
                <w:bCs w:val="0"/>
              </w:rPr>
              <w:t xml:space="preserve">Ervaring met het inzetten van onderwijzend personeel waarvoor het uitzendbeding van toepassing is, tenminste 2 personen tegelijk, binnen een organisatie voor speciaal onderwijs. 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34217C40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00D03" w14:textId="77777777" w:rsidR="00D02DD3" w:rsidRDefault="00D02D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3D1A" w14:textId="77777777" w:rsidR="00D02DD3" w:rsidRDefault="00D02D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7FAE8" w14:textId="77777777" w:rsidR="00D02DD3" w:rsidRDefault="00D02D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3DDEF178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6EAAD" w14:textId="77777777" w:rsidR="00D02DD3" w:rsidRDefault="00D02D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F1898"/>
    <w:multiLevelType w:val="hybridMultilevel"/>
    <w:tmpl w:val="D5826220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343162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0500D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2DD3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D02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32D671-20D7-46DA-8A8E-81231F1F6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7</cp:revision>
  <dcterms:created xsi:type="dcterms:W3CDTF">2022-08-05T09:26:00Z</dcterms:created>
  <dcterms:modified xsi:type="dcterms:W3CDTF">2024-03-14T13:25:00Z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