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shd w:val="clear" w:color="auto" w:fill="E0E0E0"/>
        <w:tblLook w:val="01E0" w:firstRow="1" w:lastRow="1" w:firstColumn="1" w:lastColumn="1" w:noHBand="0" w:noVBand="0"/>
      </w:tblPr>
      <w:tblGrid>
        <w:gridCol w:w="9948"/>
      </w:tblGrid>
      <w:tr w:rsidR="006633FF" w:rsidRPr="006633FF" w:rsidTr="00FA1184">
        <w:trPr>
          <w:trHeight w:val="567"/>
        </w:trPr>
        <w:tc>
          <w:tcPr>
            <w:tcW w:w="9948" w:type="dxa"/>
            <w:shd w:val="clear" w:color="auto" w:fill="E0E0E0"/>
          </w:tcPr>
          <w:p w:rsidR="006633FF" w:rsidRPr="006633FF" w:rsidRDefault="006633FF" w:rsidP="006633FF">
            <w:pPr>
              <w:rPr>
                <w:b/>
                <w:bCs/>
              </w:rPr>
            </w:pPr>
            <w:bookmarkStart w:id="0" w:name="_Toc386026159"/>
            <w:proofErr w:type="spellStart"/>
            <w:r>
              <w:rPr>
                <w:b/>
                <w:bCs/>
              </w:rPr>
              <w:t>Herziene</w:t>
            </w:r>
            <w:proofErr w:type="spellEnd"/>
            <w:r>
              <w:rPr>
                <w:b/>
                <w:bCs/>
              </w:rPr>
              <w:t xml:space="preserve"> </w:t>
            </w:r>
            <w:r w:rsidRPr="006633FF">
              <w:rPr>
                <w:b/>
                <w:bCs/>
              </w:rPr>
              <w:t>Bijlage 3 Checklist bij Inschrijving in te dienen documenten</w:t>
            </w:r>
            <w:bookmarkEnd w:id="0"/>
            <w:r>
              <w:rPr>
                <w:b/>
                <w:bCs/>
              </w:rPr>
              <w:t xml:space="preserve"> (27.05.2014)</w:t>
            </w:r>
          </w:p>
        </w:tc>
      </w:tr>
    </w:tbl>
    <w:p w:rsidR="006633FF" w:rsidRPr="006633FF" w:rsidRDefault="006633FF" w:rsidP="006633FF">
      <w:pPr>
        <w:rPr>
          <w:i/>
          <w:iCs/>
        </w:rPr>
      </w:pPr>
      <w:r>
        <w:rPr>
          <w:i/>
          <w:iCs/>
        </w:rPr>
        <w:t>..</w:t>
      </w:r>
    </w:p>
    <w:p w:rsidR="006633FF" w:rsidRPr="006633FF" w:rsidRDefault="006633FF" w:rsidP="006633FF">
      <w:r w:rsidRPr="006633FF">
        <w:t>Uw Inschrijving dient uit de in de Checklist vermelde Bijlagen te bestaan.</w:t>
      </w:r>
    </w:p>
    <w:p w:rsidR="006633FF" w:rsidRPr="006633FF" w:rsidRDefault="006633FF" w:rsidP="006633FF">
      <w:r w:rsidRPr="006633FF">
        <w:br/>
        <w:t xml:space="preserve">In de </w:t>
      </w:r>
      <w:r w:rsidRPr="006633FF">
        <w:rPr>
          <w:u w:val="single"/>
        </w:rPr>
        <w:t>eerste kolom</w:t>
      </w:r>
      <w:r w:rsidRPr="006633FF">
        <w:t xml:space="preserve"> van de Checklist staat summier het criterium genoemd. Voor wat betreft de uitleg van het criterium en de formulering van de daarbij behorende eis is het bepaalde in het Aanbestedingsdocument doorslaggevend. </w:t>
      </w:r>
    </w:p>
    <w:p w:rsidR="006633FF" w:rsidRPr="006633FF" w:rsidRDefault="006633FF" w:rsidP="006633FF"/>
    <w:p w:rsidR="006633FF" w:rsidRPr="006633FF" w:rsidRDefault="006633FF" w:rsidP="006633FF">
      <w:r w:rsidRPr="006633FF">
        <w:t xml:space="preserve">In de </w:t>
      </w:r>
      <w:r w:rsidRPr="006633FF">
        <w:rPr>
          <w:u w:val="single"/>
        </w:rPr>
        <w:t>tweede kolom</w:t>
      </w:r>
      <w:r w:rsidRPr="006633FF">
        <w:t xml:space="preserve"> staat het nummer en de naam van de Bijlage vermeld. De Bijlagen bevatten modellen die u bij uw Inschrijving dient te gebruiken. De huidige nummering van de Bijlagen dient aangehouden te worden. De in de Bijlage opgenomen Modellen dienen ingevuld en ondertekend te worden opgenomen in uw Inschrijving. Ondertekening dient te geschieden door een volgens het uittreksel van het beroeps- of handelsregister bevoegd </w:t>
      </w:r>
      <w:proofErr w:type="spellStart"/>
      <w:r w:rsidRPr="006633FF">
        <w:t>perso</w:t>
      </w:r>
      <w:proofErr w:type="spellEnd"/>
      <w:r w:rsidRPr="006633FF">
        <w:t xml:space="preserve">(o)n(en). </w:t>
      </w:r>
    </w:p>
    <w:p w:rsidR="006633FF" w:rsidRPr="006633FF" w:rsidRDefault="006633FF" w:rsidP="006633FF"/>
    <w:p w:rsidR="006633FF" w:rsidRPr="006633FF" w:rsidRDefault="006633FF" w:rsidP="006633FF">
      <w:r w:rsidRPr="006633FF">
        <w:t xml:space="preserve">De </w:t>
      </w:r>
      <w:r w:rsidRPr="006633FF">
        <w:rPr>
          <w:u w:val="single"/>
        </w:rPr>
        <w:t>laatste kolom</w:t>
      </w:r>
      <w:r w:rsidRPr="006633FF">
        <w:t xml:space="preserve"> bevat een afvinklijst die u ter controle van uw Inschrijving dient te gebruiken. Deze afvinklijst dient u eveneens als Bijlage bij uw Inschrijving op te nemen.</w:t>
      </w:r>
    </w:p>
    <w:p w:rsidR="006633FF" w:rsidRPr="006633FF" w:rsidRDefault="006633FF" w:rsidP="006633FF"/>
    <w:p w:rsidR="006633FF" w:rsidRPr="006633FF" w:rsidRDefault="006633FF" w:rsidP="006633FF">
      <w:r w:rsidRPr="006633FF">
        <w:t xml:space="preserve">Voor combinaties is een aparte Checklist bijgevoegd. In deze Checklist is aangegeven of de modellen door één of meerdere </w:t>
      </w:r>
      <w:proofErr w:type="spellStart"/>
      <w:r w:rsidRPr="006633FF">
        <w:t>Combinanten</w:t>
      </w:r>
      <w:proofErr w:type="spellEnd"/>
      <w:r w:rsidRPr="006633FF">
        <w:t xml:space="preserve"> dienen te worden ingevuld.</w:t>
      </w:r>
    </w:p>
    <w:p w:rsidR="006633FF" w:rsidRPr="006633FF" w:rsidRDefault="006633FF" w:rsidP="006633FF"/>
    <w:p w:rsidR="006633FF" w:rsidRPr="006633FF" w:rsidRDefault="006633FF" w:rsidP="006633FF">
      <w:r w:rsidRPr="006633FF">
        <w:t xml:space="preserve">Indien een Inschrijving geschiedt door een Hoofdaannemer/Onderaannemer dient alleen de Hoofdaannemer </w:t>
      </w:r>
      <w:r w:rsidR="00A80072">
        <w:t xml:space="preserve">de </w:t>
      </w:r>
      <w:r w:rsidRPr="006633FF">
        <w:t>in de Bijlage opgenomen modellen ingevuld en ondertekend bij zijn Inschrijving te voegen, tenzij een beroep wordt gedaan op bekwaamheden of draagkracht van de Onderaannemer of expliciet anders is aangegeven.</w:t>
      </w:r>
    </w:p>
    <w:p w:rsidR="006633FF" w:rsidRPr="006633FF" w:rsidRDefault="006633FF" w:rsidP="006633FF"/>
    <w:p w:rsidR="006633FF" w:rsidRPr="006633FF" w:rsidRDefault="006633FF" w:rsidP="006633FF"/>
    <w:p w:rsidR="006633FF" w:rsidRPr="006633FF" w:rsidRDefault="006633FF" w:rsidP="006633FF"/>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57" w:type="dxa"/>
        </w:tblCellMar>
        <w:tblLook w:val="01E0" w:firstRow="1" w:lastRow="1" w:firstColumn="1" w:lastColumn="1" w:noHBand="0" w:noVBand="0"/>
      </w:tblPr>
      <w:tblGrid>
        <w:gridCol w:w="4077"/>
        <w:gridCol w:w="4536"/>
        <w:gridCol w:w="1418"/>
      </w:tblGrid>
      <w:tr w:rsidR="006633FF" w:rsidRPr="006633FF" w:rsidTr="00FA1184">
        <w:trPr>
          <w:trHeight w:val="523"/>
        </w:trPr>
        <w:tc>
          <w:tcPr>
            <w:tcW w:w="4077" w:type="dxa"/>
            <w:shd w:val="clear" w:color="auto" w:fill="E0E0E0"/>
          </w:tcPr>
          <w:p w:rsidR="006633FF" w:rsidRPr="006633FF" w:rsidRDefault="006633FF" w:rsidP="006633FF">
            <w:pPr>
              <w:rPr>
                <w:b/>
                <w:iCs/>
              </w:rPr>
            </w:pPr>
            <w:r w:rsidRPr="006633FF">
              <w:rPr>
                <w:b/>
                <w:iCs/>
              </w:rPr>
              <w:t>Inhoud Bijlage</w:t>
            </w:r>
          </w:p>
        </w:tc>
        <w:tc>
          <w:tcPr>
            <w:tcW w:w="4536" w:type="dxa"/>
            <w:shd w:val="clear" w:color="auto" w:fill="E0E0E0"/>
          </w:tcPr>
          <w:p w:rsidR="006633FF" w:rsidRPr="006633FF" w:rsidRDefault="006633FF" w:rsidP="006633FF">
            <w:pPr>
              <w:rPr>
                <w:b/>
                <w:iCs/>
              </w:rPr>
            </w:pPr>
            <w:r w:rsidRPr="006633FF">
              <w:rPr>
                <w:b/>
                <w:iCs/>
              </w:rPr>
              <w:t>Nummer Bijlage Inschrijving</w:t>
            </w:r>
          </w:p>
        </w:tc>
        <w:tc>
          <w:tcPr>
            <w:tcW w:w="1418" w:type="dxa"/>
            <w:shd w:val="clear" w:color="auto" w:fill="E0E0E0"/>
          </w:tcPr>
          <w:p w:rsidR="006633FF" w:rsidRPr="006633FF" w:rsidRDefault="006633FF" w:rsidP="006633FF">
            <w:pPr>
              <w:rPr>
                <w:b/>
                <w:lang w:val="en-US"/>
              </w:rPr>
            </w:pPr>
            <w:r w:rsidRPr="006633FF">
              <w:rPr>
                <w:b/>
                <w:lang w:val="en-US"/>
              </w:rPr>
              <w:t>Checklist</w:t>
            </w:r>
          </w:p>
        </w:tc>
      </w:tr>
      <w:tr w:rsidR="006633FF" w:rsidRPr="006633FF" w:rsidTr="00FA1184">
        <w:trPr>
          <w:trHeight w:val="784"/>
        </w:trPr>
        <w:tc>
          <w:tcPr>
            <w:tcW w:w="4077" w:type="dxa"/>
          </w:tcPr>
          <w:p w:rsidR="006633FF" w:rsidRPr="006633FF" w:rsidRDefault="006633FF" w:rsidP="006633FF">
            <w:r w:rsidRPr="006633FF">
              <w:t xml:space="preserve">1. Inschrijving </w:t>
            </w:r>
          </w:p>
        </w:tc>
        <w:tc>
          <w:tcPr>
            <w:tcW w:w="4536" w:type="dxa"/>
          </w:tcPr>
          <w:p w:rsidR="006633FF" w:rsidRPr="006633FF" w:rsidRDefault="006633FF" w:rsidP="006633FF">
            <w:r w:rsidRPr="006633FF">
              <w:t>Bijlage 5 Inschrijfformulier</w:t>
            </w:r>
          </w:p>
        </w:tc>
        <w:tc>
          <w:tcPr>
            <w:tcW w:w="1418" w:type="dxa"/>
          </w:tcPr>
          <w:p w:rsidR="006633FF" w:rsidRPr="006633FF" w:rsidRDefault="006633FF" w:rsidP="006633FF">
            <w:r w:rsidRPr="006633FF">
              <w:sym w:font="Wingdings" w:char="F071"/>
            </w:r>
          </w:p>
        </w:tc>
      </w:tr>
      <w:tr w:rsidR="006633FF" w:rsidRPr="006633FF" w:rsidTr="00FA1184">
        <w:trPr>
          <w:trHeight w:val="523"/>
        </w:trPr>
        <w:tc>
          <w:tcPr>
            <w:tcW w:w="4077" w:type="dxa"/>
          </w:tcPr>
          <w:p w:rsidR="006633FF" w:rsidRPr="006633FF" w:rsidRDefault="006633FF" w:rsidP="006633FF">
            <w:r w:rsidRPr="006633FF">
              <w:rPr>
                <w:bCs/>
              </w:rPr>
              <w:t xml:space="preserve">2.Geschiktheidseisen en uitsluitingsgronden </w:t>
            </w:r>
          </w:p>
        </w:tc>
        <w:tc>
          <w:tcPr>
            <w:tcW w:w="4536" w:type="dxa"/>
          </w:tcPr>
          <w:p w:rsidR="006633FF" w:rsidRPr="006633FF" w:rsidRDefault="006633FF" w:rsidP="006633FF">
            <w:r w:rsidRPr="006633FF">
              <w:t>Bijlage 6 Uniforme Eigen Verklaring</w:t>
            </w:r>
          </w:p>
          <w:p w:rsidR="006633FF" w:rsidRPr="006633FF" w:rsidRDefault="006633FF" w:rsidP="006633FF">
            <w:r w:rsidRPr="006633FF">
              <w:t>Bijlage 7 Referenties en tevredenheidsverklaring</w:t>
            </w:r>
          </w:p>
          <w:p w:rsidR="006633FF" w:rsidRPr="006633FF" w:rsidRDefault="006633FF" w:rsidP="006633FF">
            <w:r w:rsidRPr="006633FF">
              <w:t xml:space="preserve">Bijlage </w:t>
            </w:r>
            <w:r w:rsidR="00A80072">
              <w:t>8</w:t>
            </w:r>
            <w:r w:rsidRPr="006633FF">
              <w:t xml:space="preserve"> Nederlandse Taal</w:t>
            </w:r>
          </w:p>
          <w:p w:rsidR="006633FF" w:rsidRPr="006633FF" w:rsidRDefault="006633FF" w:rsidP="00A80072">
            <w:r w:rsidRPr="006633FF">
              <w:lastRenderedPageBreak/>
              <w:t xml:space="preserve">Bijlage </w:t>
            </w:r>
            <w:r w:rsidR="00A80072">
              <w:t>9</w:t>
            </w:r>
            <w:r w:rsidRPr="006633FF">
              <w:t xml:space="preserve"> Algemene Verklaring</w:t>
            </w:r>
          </w:p>
        </w:tc>
        <w:tc>
          <w:tcPr>
            <w:tcW w:w="1418" w:type="dxa"/>
          </w:tcPr>
          <w:p w:rsidR="006633FF" w:rsidRPr="006633FF" w:rsidRDefault="006633FF" w:rsidP="006633FF">
            <w:r w:rsidRPr="006633FF">
              <w:lastRenderedPageBreak/>
              <w:sym w:font="Wingdings" w:char="F071"/>
            </w:r>
          </w:p>
          <w:p w:rsidR="006633FF" w:rsidRPr="006633FF" w:rsidRDefault="006633FF" w:rsidP="006633FF">
            <w:r w:rsidRPr="006633FF">
              <w:sym w:font="Wingdings" w:char="F071"/>
            </w:r>
          </w:p>
          <w:p w:rsidR="006633FF" w:rsidRPr="006633FF" w:rsidRDefault="006633FF" w:rsidP="006633FF"/>
          <w:p w:rsidR="006633FF" w:rsidRPr="006633FF" w:rsidRDefault="006633FF" w:rsidP="006633FF">
            <w:r w:rsidRPr="006633FF">
              <w:sym w:font="Wingdings" w:char="F071"/>
            </w:r>
          </w:p>
          <w:p w:rsidR="006633FF" w:rsidRPr="006633FF" w:rsidRDefault="006633FF" w:rsidP="006633FF">
            <w:r w:rsidRPr="006633FF">
              <w:lastRenderedPageBreak/>
              <w:sym w:font="Wingdings" w:char="F071"/>
            </w:r>
          </w:p>
        </w:tc>
      </w:tr>
      <w:tr w:rsidR="006633FF" w:rsidRPr="006633FF" w:rsidTr="00FA1184">
        <w:trPr>
          <w:trHeight w:val="148"/>
        </w:trPr>
        <w:tc>
          <w:tcPr>
            <w:tcW w:w="4077" w:type="dxa"/>
          </w:tcPr>
          <w:p w:rsidR="006633FF" w:rsidRPr="006633FF" w:rsidRDefault="006633FF" w:rsidP="006633FF">
            <w:r w:rsidRPr="006633FF">
              <w:lastRenderedPageBreak/>
              <w:t>3. Gunningscriteria</w:t>
            </w:r>
          </w:p>
        </w:tc>
        <w:tc>
          <w:tcPr>
            <w:tcW w:w="4536" w:type="dxa"/>
          </w:tcPr>
          <w:p w:rsidR="006633FF" w:rsidRPr="006633FF" w:rsidRDefault="006633FF" w:rsidP="006633FF">
            <w:r w:rsidRPr="006633FF">
              <w:t>Bijlage 1</w:t>
            </w:r>
            <w:r w:rsidR="00A80072">
              <w:t>0</w:t>
            </w:r>
            <w:r w:rsidRPr="006633FF">
              <w:t xml:space="preserve"> Vragenlijst ten behoeve van de gunning</w:t>
            </w:r>
          </w:p>
          <w:p w:rsidR="006633FF" w:rsidRPr="006633FF" w:rsidRDefault="006633FF" w:rsidP="00A80072">
            <w:r w:rsidRPr="006633FF">
              <w:t>Bijlage 1</w:t>
            </w:r>
            <w:r w:rsidR="00A80072">
              <w:t>1</w:t>
            </w:r>
            <w:r w:rsidRPr="006633FF">
              <w:t xml:space="preserve"> Rekenmodel</w:t>
            </w:r>
          </w:p>
        </w:tc>
        <w:tc>
          <w:tcPr>
            <w:tcW w:w="1418" w:type="dxa"/>
          </w:tcPr>
          <w:p w:rsidR="006633FF" w:rsidRPr="006633FF" w:rsidRDefault="006633FF" w:rsidP="006633FF">
            <w:r w:rsidRPr="006633FF">
              <w:sym w:font="Wingdings" w:char="F071"/>
            </w:r>
          </w:p>
          <w:p w:rsidR="006633FF" w:rsidRPr="006633FF" w:rsidRDefault="006633FF" w:rsidP="006633FF"/>
          <w:p w:rsidR="006633FF" w:rsidRPr="006633FF" w:rsidRDefault="006633FF" w:rsidP="006633FF">
            <w:r w:rsidRPr="006633FF">
              <w:sym w:font="Wingdings" w:char="F071"/>
            </w:r>
          </w:p>
        </w:tc>
      </w:tr>
      <w:tr w:rsidR="006633FF" w:rsidRPr="006633FF" w:rsidTr="00FA1184">
        <w:trPr>
          <w:trHeight w:val="148"/>
        </w:trPr>
        <w:tc>
          <w:tcPr>
            <w:tcW w:w="4077" w:type="dxa"/>
          </w:tcPr>
          <w:p w:rsidR="009C2BFD" w:rsidRDefault="009C2BFD" w:rsidP="009C2BFD">
            <w:pPr>
              <w:spacing w:line="360" w:lineRule="auto"/>
              <w:rPr>
                <w:rFonts w:ascii="Arial" w:hAnsi="Arial" w:cs="Arial"/>
                <w:i/>
              </w:rPr>
            </w:pPr>
            <w:r w:rsidRPr="00250CAD">
              <w:rPr>
                <w:rFonts w:ascii="Arial" w:hAnsi="Arial" w:cs="Arial"/>
                <w:i/>
              </w:rPr>
              <w:t>Inschrijver wordt gevraagd om voor deze kwalitatieve gunningscriteria een beschrijving te geven van:</w:t>
            </w:r>
            <w:r w:rsidRPr="00250CAD">
              <w:rPr>
                <w:rFonts w:ascii="Arial" w:hAnsi="Arial" w:cs="Arial"/>
                <w:i/>
              </w:rPr>
              <w:br/>
              <w:t>- maximaal 400 woorden voor “</w:t>
            </w:r>
            <w:proofErr w:type="spellStart"/>
            <w:r w:rsidRPr="00250CAD">
              <w:rPr>
                <w:rFonts w:ascii="Arial" w:hAnsi="Arial" w:cs="Arial"/>
                <w:i/>
              </w:rPr>
              <w:t>social</w:t>
            </w:r>
            <w:proofErr w:type="spellEnd"/>
            <w:r w:rsidRPr="00250CAD">
              <w:rPr>
                <w:rFonts w:ascii="Arial" w:hAnsi="Arial" w:cs="Arial"/>
                <w:i/>
              </w:rPr>
              <w:t xml:space="preserve"> return”</w:t>
            </w:r>
          </w:p>
          <w:p w:rsidR="009C2BFD" w:rsidRDefault="009C2BFD" w:rsidP="009C2BFD">
            <w:pPr>
              <w:spacing w:line="360" w:lineRule="auto"/>
              <w:rPr>
                <w:rFonts w:ascii="Arial" w:hAnsi="Arial" w:cs="Arial"/>
                <w:i/>
              </w:rPr>
            </w:pPr>
            <w:r w:rsidRPr="00250CAD">
              <w:rPr>
                <w:rFonts w:ascii="Arial" w:hAnsi="Arial" w:cs="Arial"/>
                <w:i/>
              </w:rPr>
              <w:br/>
              <w:t>- maximaal 400 woorden voor “duurzaamheid en milieuaspecten”</w:t>
            </w:r>
          </w:p>
          <w:p w:rsidR="009C2BFD" w:rsidRPr="003A40B6" w:rsidRDefault="009C2BFD" w:rsidP="009C2BFD">
            <w:pPr>
              <w:spacing w:line="360" w:lineRule="auto"/>
              <w:rPr>
                <w:rFonts w:ascii="Arial" w:hAnsi="Arial" w:cs="Arial"/>
              </w:rPr>
            </w:pPr>
            <w:r w:rsidRPr="00250CAD">
              <w:rPr>
                <w:rFonts w:ascii="Arial" w:hAnsi="Arial" w:cs="Arial"/>
                <w:i/>
              </w:rPr>
              <w:br/>
              <w:t>- maximaal 600 woorden voor “plan van aanpak en visie op de uitvoering”.</w:t>
            </w:r>
          </w:p>
          <w:p w:rsidR="006633FF" w:rsidRPr="006633FF" w:rsidRDefault="006633FF" w:rsidP="006633FF"/>
        </w:tc>
        <w:tc>
          <w:tcPr>
            <w:tcW w:w="4536" w:type="dxa"/>
          </w:tcPr>
          <w:p w:rsidR="006633FF" w:rsidRDefault="009C2BFD" w:rsidP="006633FF">
            <w:r>
              <w:t xml:space="preserve">2. Wensen pagina 38, 39 en 40 </w:t>
            </w:r>
          </w:p>
          <w:p w:rsidR="00A80072" w:rsidRDefault="00A80072" w:rsidP="006633FF"/>
          <w:p w:rsidR="00A80072" w:rsidRDefault="00A80072" w:rsidP="006633FF"/>
          <w:p w:rsidR="00A80072" w:rsidRDefault="00A80072" w:rsidP="006633FF">
            <w:r>
              <w:t xml:space="preserve">Beschrijving </w:t>
            </w:r>
            <w:proofErr w:type="spellStart"/>
            <w:r>
              <w:t>social</w:t>
            </w:r>
            <w:proofErr w:type="spellEnd"/>
            <w:r>
              <w:t xml:space="preserve"> return</w:t>
            </w:r>
          </w:p>
          <w:p w:rsidR="00A80072" w:rsidRDefault="00A80072" w:rsidP="006633FF"/>
          <w:p w:rsidR="00A80072" w:rsidRDefault="00A80072" w:rsidP="006633FF"/>
          <w:p w:rsidR="00A80072" w:rsidRDefault="00A80072" w:rsidP="006633FF">
            <w:r>
              <w:t>Beschrijving duurzaamheid en milieuaspecten</w:t>
            </w:r>
          </w:p>
          <w:p w:rsidR="00A80072" w:rsidRDefault="00A80072" w:rsidP="006633FF"/>
          <w:p w:rsidR="00A80072" w:rsidRDefault="00A80072" w:rsidP="006633FF"/>
          <w:p w:rsidR="00A80072" w:rsidRPr="006633FF" w:rsidRDefault="00A80072" w:rsidP="006633FF">
            <w:r>
              <w:t>Beschrijvingen Plan van Aanpak en visie op de uitvoering</w:t>
            </w:r>
          </w:p>
        </w:tc>
        <w:tc>
          <w:tcPr>
            <w:tcW w:w="1418" w:type="dxa"/>
          </w:tcPr>
          <w:p w:rsidR="006633FF" w:rsidRDefault="006633FF" w:rsidP="006633FF"/>
          <w:p w:rsidR="009C2BFD" w:rsidRDefault="009C2BFD" w:rsidP="006633FF"/>
          <w:p w:rsidR="009C2BFD" w:rsidRDefault="009C2BFD" w:rsidP="006633FF"/>
          <w:p w:rsidR="009C2BFD" w:rsidRPr="006633FF" w:rsidRDefault="009C2BFD" w:rsidP="009C2BFD">
            <w:r w:rsidRPr="006633FF">
              <w:sym w:font="Wingdings" w:char="F071"/>
            </w:r>
          </w:p>
          <w:p w:rsidR="009C2BFD" w:rsidRDefault="009C2BFD" w:rsidP="006633FF"/>
          <w:p w:rsidR="009C2BFD" w:rsidRDefault="009C2BFD" w:rsidP="006633FF"/>
          <w:p w:rsidR="009C2BFD" w:rsidRPr="006633FF" w:rsidRDefault="009C2BFD" w:rsidP="009C2BFD">
            <w:r w:rsidRPr="006633FF">
              <w:sym w:font="Wingdings" w:char="F071"/>
            </w:r>
          </w:p>
          <w:p w:rsidR="009C2BFD" w:rsidRDefault="009C2BFD" w:rsidP="006633FF"/>
          <w:p w:rsidR="009C2BFD" w:rsidRDefault="009C2BFD" w:rsidP="006633FF"/>
          <w:p w:rsidR="009C2BFD" w:rsidRPr="006633FF" w:rsidRDefault="009C2BFD" w:rsidP="009C2BFD">
            <w:r w:rsidRPr="006633FF">
              <w:sym w:font="Wingdings" w:char="F071"/>
            </w:r>
          </w:p>
          <w:p w:rsidR="009C2BFD" w:rsidRPr="006633FF" w:rsidRDefault="009C2BFD" w:rsidP="006633FF"/>
        </w:tc>
      </w:tr>
      <w:tr w:rsidR="006633FF" w:rsidRPr="006633FF" w:rsidTr="00FA1184">
        <w:trPr>
          <w:trHeight w:val="784"/>
        </w:trPr>
        <w:tc>
          <w:tcPr>
            <w:tcW w:w="4077" w:type="dxa"/>
          </w:tcPr>
          <w:p w:rsidR="006633FF" w:rsidRPr="006633FF" w:rsidRDefault="006633FF" w:rsidP="006633FF">
            <w:r w:rsidRPr="006633FF">
              <w:t xml:space="preserve"> </w:t>
            </w:r>
            <w:bookmarkStart w:id="1" w:name="_GoBack"/>
            <w:bookmarkEnd w:id="1"/>
          </w:p>
        </w:tc>
        <w:tc>
          <w:tcPr>
            <w:tcW w:w="4536" w:type="dxa"/>
          </w:tcPr>
          <w:p w:rsidR="006633FF" w:rsidRPr="006633FF" w:rsidRDefault="006633FF" w:rsidP="006633FF"/>
        </w:tc>
        <w:tc>
          <w:tcPr>
            <w:tcW w:w="1418" w:type="dxa"/>
          </w:tcPr>
          <w:p w:rsidR="006633FF" w:rsidRPr="006633FF" w:rsidRDefault="006633FF" w:rsidP="006633FF">
            <w:r w:rsidRPr="006633FF">
              <w:t xml:space="preserve"> </w:t>
            </w:r>
          </w:p>
        </w:tc>
      </w:tr>
    </w:tbl>
    <w:p w:rsidR="007B556F" w:rsidRDefault="00A80072"/>
    <w:sectPr w:rsidR="007B556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3FF"/>
    <w:rsid w:val="003C1464"/>
    <w:rsid w:val="006633FF"/>
    <w:rsid w:val="006E7934"/>
    <w:rsid w:val="007753F4"/>
    <w:rsid w:val="009C2BFD"/>
    <w:rsid w:val="00A80072"/>
    <w:rsid w:val="00B80048"/>
    <w:rsid w:val="00C821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581169-A7E7-4115-9875-2A0A9F2DE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6633FF"/>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633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68414E5C</Template>
  <TotalTime>76</TotalTime>
  <Pages>2</Pages>
  <Words>362</Words>
  <Characters>1997</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Reinigingsbedrijf Midden Nederland</Company>
  <LinksUpToDate>false</LinksUpToDate>
  <CharactersWithSpaces>2355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van Langen</dc:creator>
  <cp:keywords/>
  <dc:description/>
  <cp:lastModifiedBy>Monique van Langen</cp:lastModifiedBy>
  <cp:revision>6</cp:revision>
  <cp:lastPrinted>2014-05-27T11:02:00Z</cp:lastPrinted>
  <dcterms:created xsi:type="dcterms:W3CDTF">2014-05-27T08:48:00Z</dcterms:created>
  <dcterms:modified xsi:type="dcterms:W3CDTF">2014-05-27T13:27:00Z</dcterms:modified>
</cp:coreProperties>
</file>