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139E4963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</w:t>
      </w:r>
      <w:r w:rsidRPr="003E2C69">
        <w:t xml:space="preserve">houden met een </w:t>
      </w:r>
      <w:r w:rsidR="001424E8">
        <w:t>makelaarscourtage van 20%.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424E8"/>
    <w:rsid w:val="001D0259"/>
    <w:rsid w:val="001D6140"/>
    <w:rsid w:val="001E5014"/>
    <w:rsid w:val="00200E57"/>
    <w:rsid w:val="002157B5"/>
    <w:rsid w:val="002D2520"/>
    <w:rsid w:val="00340B6A"/>
    <w:rsid w:val="003D64EC"/>
    <w:rsid w:val="003E2C69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8</cp:revision>
  <dcterms:created xsi:type="dcterms:W3CDTF">2018-03-30T08:52:00Z</dcterms:created>
  <dcterms:modified xsi:type="dcterms:W3CDTF">2024-04-12T07:21:00Z</dcterms:modified>
</cp:coreProperties>
</file>