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Mar>
          <w:left w:w="70" w:type="dxa"/>
          <w:right w:w="70" w:type="dxa"/>
        </w:tblCellMar>
        <w:tblLook w:val="04A0" w:firstRow="1" w:lastRow="0" w:firstColumn="1" w:lastColumn="0" w:noHBand="0" w:noVBand="1"/>
      </w:tblPr>
      <w:tblGrid>
        <w:gridCol w:w="4460"/>
        <w:gridCol w:w="5080"/>
      </w:tblGrid>
      <w:tr w:rsidR="00D22C0B" w:rsidRPr="00D22C0B" w14:paraId="26508E16" w14:textId="77777777" w:rsidTr="00D22C0B">
        <w:trPr>
          <w:trHeight w:val="420"/>
        </w:trPr>
        <w:tc>
          <w:tcPr>
            <w:tcW w:w="9540" w:type="dxa"/>
            <w:gridSpan w:val="2"/>
            <w:tcBorders>
              <w:top w:val="single" w:sz="4" w:space="0" w:color="auto"/>
              <w:left w:val="single" w:sz="4" w:space="0" w:color="auto"/>
              <w:bottom w:val="single" w:sz="4" w:space="0" w:color="auto"/>
              <w:right w:val="single" w:sz="4" w:space="0" w:color="000000"/>
            </w:tcBorders>
            <w:shd w:val="clear" w:color="000000" w:fill="FF9933"/>
            <w:noWrap/>
            <w:vAlign w:val="center"/>
            <w:hideMark/>
          </w:tcPr>
          <w:p w14:paraId="57BDC58D" w14:textId="063221D8" w:rsidR="00D22C0B" w:rsidRPr="00D22C0B" w:rsidRDefault="00D22C0B" w:rsidP="00D22C0B">
            <w:pPr>
              <w:spacing w:after="0" w:line="240" w:lineRule="auto"/>
              <w:rPr>
                <w:rFonts w:ascii="Calibri" w:eastAsia="Times New Roman" w:hAnsi="Calibri" w:cs="Calibri"/>
                <w:b/>
                <w:bCs/>
                <w:color w:val="000000"/>
                <w:kern w:val="0"/>
                <w:sz w:val="32"/>
                <w:szCs w:val="32"/>
                <w:lang w:eastAsia="nl-NL"/>
                <w14:ligatures w14:val="none"/>
              </w:rPr>
            </w:pPr>
            <w:r w:rsidRPr="00D22C0B">
              <w:rPr>
                <w:rFonts w:ascii="Calibri" w:eastAsia="Times New Roman" w:hAnsi="Calibri" w:cs="Calibri"/>
                <w:b/>
                <w:bCs/>
                <w:color w:val="000000"/>
                <w:kern w:val="0"/>
                <w:sz w:val="32"/>
                <w:szCs w:val="32"/>
                <w:lang w:eastAsia="nl-NL"/>
                <w14:ligatures w14:val="none"/>
              </w:rPr>
              <w:t xml:space="preserve">Bijlage </w:t>
            </w:r>
            <w:r w:rsidR="00A21380">
              <w:rPr>
                <w:rFonts w:ascii="Calibri" w:eastAsia="Times New Roman" w:hAnsi="Calibri" w:cs="Calibri"/>
                <w:b/>
                <w:bCs/>
                <w:color w:val="000000"/>
                <w:kern w:val="0"/>
                <w:sz w:val="32"/>
                <w:szCs w:val="32"/>
                <w:lang w:eastAsia="nl-NL"/>
                <w14:ligatures w14:val="none"/>
              </w:rPr>
              <w:t>10</w:t>
            </w:r>
            <w:r w:rsidRPr="00D22C0B">
              <w:rPr>
                <w:rFonts w:ascii="Calibri" w:eastAsia="Times New Roman" w:hAnsi="Calibri" w:cs="Calibri"/>
                <w:b/>
                <w:bCs/>
                <w:color w:val="000000"/>
                <w:kern w:val="0"/>
                <w:sz w:val="32"/>
                <w:szCs w:val="32"/>
                <w:lang w:eastAsia="nl-NL"/>
                <w14:ligatures w14:val="none"/>
              </w:rPr>
              <w:t xml:space="preserve">: </w:t>
            </w:r>
            <w:r w:rsidR="00E77D94">
              <w:rPr>
                <w:rFonts w:ascii="Calibri" w:eastAsia="Times New Roman" w:hAnsi="Calibri" w:cs="Calibri"/>
                <w:b/>
                <w:bCs/>
                <w:color w:val="000000"/>
                <w:kern w:val="0"/>
                <w:sz w:val="32"/>
                <w:szCs w:val="32"/>
                <w:lang w:eastAsia="nl-NL"/>
                <w14:ligatures w14:val="none"/>
              </w:rPr>
              <w:t>Uitwerking subgunningscriteria kwaliteit</w:t>
            </w:r>
          </w:p>
        </w:tc>
      </w:tr>
      <w:tr w:rsidR="00D22C0B" w:rsidRPr="00D22C0B" w14:paraId="0D68ED64" w14:textId="77777777" w:rsidTr="00D22C0B">
        <w:trPr>
          <w:trHeight w:val="288"/>
        </w:trPr>
        <w:tc>
          <w:tcPr>
            <w:tcW w:w="4460" w:type="dxa"/>
            <w:tcBorders>
              <w:top w:val="nil"/>
              <w:left w:val="nil"/>
              <w:bottom w:val="nil"/>
              <w:right w:val="nil"/>
            </w:tcBorders>
            <w:shd w:val="clear" w:color="auto" w:fill="auto"/>
            <w:vAlign w:val="bottom"/>
            <w:hideMark/>
          </w:tcPr>
          <w:p w14:paraId="7B67AFFD" w14:textId="77777777" w:rsidR="00D22C0B" w:rsidRPr="00D22C0B" w:rsidRDefault="00D22C0B" w:rsidP="00D22C0B">
            <w:pPr>
              <w:spacing w:after="0" w:line="240" w:lineRule="auto"/>
              <w:rPr>
                <w:rFonts w:ascii="Calibri" w:eastAsia="Times New Roman" w:hAnsi="Calibri" w:cs="Calibri"/>
                <w:b/>
                <w:bCs/>
                <w:color w:val="000000"/>
                <w:kern w:val="0"/>
                <w:sz w:val="32"/>
                <w:szCs w:val="32"/>
                <w:lang w:eastAsia="nl-NL"/>
                <w14:ligatures w14:val="none"/>
              </w:rPr>
            </w:pPr>
          </w:p>
        </w:tc>
        <w:tc>
          <w:tcPr>
            <w:tcW w:w="5080" w:type="dxa"/>
            <w:tcBorders>
              <w:top w:val="nil"/>
              <w:left w:val="nil"/>
              <w:bottom w:val="nil"/>
              <w:right w:val="nil"/>
            </w:tcBorders>
            <w:shd w:val="clear" w:color="auto" w:fill="auto"/>
            <w:vAlign w:val="bottom"/>
            <w:hideMark/>
          </w:tcPr>
          <w:p w14:paraId="53D7807C" w14:textId="77777777" w:rsidR="00D22C0B" w:rsidRPr="00D22C0B" w:rsidRDefault="00D22C0B" w:rsidP="00D22C0B">
            <w:pPr>
              <w:spacing w:after="0" w:line="240" w:lineRule="auto"/>
              <w:rPr>
                <w:rFonts w:ascii="Times New Roman" w:eastAsia="Times New Roman" w:hAnsi="Times New Roman" w:cs="Times New Roman"/>
                <w:kern w:val="0"/>
                <w:sz w:val="20"/>
                <w:szCs w:val="20"/>
                <w:lang w:eastAsia="nl-NL"/>
                <w14:ligatures w14:val="none"/>
              </w:rPr>
            </w:pPr>
          </w:p>
        </w:tc>
      </w:tr>
    </w:tbl>
    <w:p w14:paraId="29A2A80A" w14:textId="26CBD672" w:rsidR="0060043A" w:rsidRPr="00874E1F" w:rsidRDefault="00874E1F" w:rsidP="005D08D0">
      <w:pPr>
        <w:rPr>
          <w:rStyle w:val="normaltextrun"/>
          <w:rFonts w:ascii="Calibri" w:hAnsi="Calibri" w:cs="Calibri"/>
        </w:rPr>
      </w:pPr>
      <w:r w:rsidRPr="00874E1F">
        <w:rPr>
          <w:rFonts w:ascii="Calibri" w:hAnsi="Calibri" w:cs="Calibri"/>
        </w:rPr>
        <w:t xml:space="preserve">Afbeeldingen, titelpagina’s en eventuele bijlagen tellen niet mee voor het aantal woorden. </w:t>
      </w:r>
      <w:r w:rsidR="0060043A" w:rsidRPr="00874E1F">
        <w:rPr>
          <w:rStyle w:val="normaltextrun"/>
          <w:rFonts w:ascii="Calibri" w:hAnsi="Calibri" w:cs="Calibri"/>
          <w:noProof/>
        </w:rPr>
        <mc:AlternateContent>
          <mc:Choice Requires="wps">
            <w:drawing>
              <wp:anchor distT="91440" distB="91440" distL="114300" distR="114300" simplePos="0" relativeHeight="251661312" behindDoc="0" locked="0" layoutInCell="1" allowOverlap="1" wp14:anchorId="7B137F22" wp14:editId="36013E97">
                <wp:simplePos x="0" y="0"/>
                <wp:positionH relativeFrom="page">
                  <wp:posOffset>899795</wp:posOffset>
                </wp:positionH>
                <wp:positionV relativeFrom="paragraph">
                  <wp:posOffset>380365</wp:posOffset>
                </wp:positionV>
                <wp:extent cx="6073140" cy="1403985"/>
                <wp:effectExtent l="0" t="0" r="22860" b="20320"/>
                <wp:wrapTopAndBottom/>
                <wp:docPr id="2467476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F2533B1" w14:textId="77777777" w:rsidR="0060043A" w:rsidRPr="00874E1F" w:rsidRDefault="0060043A" w:rsidP="0060043A">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Subgunningscriterium 1: Levertijden (maximaal 1.500 woorden)</w:t>
                            </w:r>
                          </w:p>
                          <w:p w14:paraId="013D0065" w14:textId="25E9F34C" w:rsidR="0060043A" w:rsidRPr="00874E1F" w:rsidRDefault="0060043A" w:rsidP="0060043A">
                            <w:pPr>
                              <w:rPr>
                                <w:rFonts w:ascii="Calibri" w:eastAsia="Calibri" w:hAnsi="Calibri" w:cs="Calibri"/>
                                <w:color w:val="000000" w:themeColor="text1"/>
                                <w:lang w:eastAsia="nl-NL"/>
                              </w:rPr>
                            </w:pPr>
                            <w:r w:rsidRPr="00874E1F">
                              <w:rPr>
                                <w:rFonts w:ascii="Calibri" w:eastAsia="Calibri" w:hAnsi="Calibri" w:cs="Calibri"/>
                                <w:color w:val="000000" w:themeColor="text1"/>
                                <w:lang w:eastAsia="nl-NL"/>
                              </w:rPr>
                              <w:t xml:space="preserve">Aan de uitvoering van Nadere Opdrachten zijn maximale levertijden verbonden, zowel voor reguliere situaties als voor spoedsituaties. De ervaring van de afgelopen jaren heeft geleerd dat wijzigingen in de mondiale politieke verhoudingen invloed hebben op het (tijdig) leverbaar zijn en blijven van materialen en producten. Verder zijn personeelstekorten in veel branches een algemeen verschijnsel geworden. Geef bij de uitwerking van dit subgunningscriterium in maximaal 1.500 woorden aan hoe u deze risico's managet in de wijze waarop u uw bedrijfsvoering inricht en aanpast en op welke wijze u personeelstekorten gaat voorkómen. Dit alles met als doel </w:t>
                            </w:r>
                            <w:r w:rsidR="00810E17">
                              <w:rPr>
                                <w:rFonts w:ascii="Calibri" w:eastAsia="Calibri" w:hAnsi="Calibri" w:cs="Calibri"/>
                                <w:color w:val="000000" w:themeColor="text1"/>
                                <w:lang w:eastAsia="nl-NL"/>
                              </w:rPr>
                              <w:t xml:space="preserve">dat </w:t>
                            </w:r>
                            <w:r w:rsidRPr="00874E1F">
                              <w:rPr>
                                <w:rFonts w:ascii="Calibri" w:eastAsia="Calibri" w:hAnsi="Calibri" w:cs="Calibri"/>
                                <w:color w:val="000000" w:themeColor="text1"/>
                                <w:lang w:eastAsia="nl-NL"/>
                              </w:rPr>
                              <w:t xml:space="preserve">de </w:t>
                            </w:r>
                            <w:r w:rsidR="00EF7F9C">
                              <w:rPr>
                                <w:rFonts w:ascii="Calibri" w:eastAsia="Calibri" w:hAnsi="Calibri" w:cs="Calibri"/>
                                <w:color w:val="000000" w:themeColor="text1"/>
                                <w:lang w:eastAsia="nl-NL"/>
                              </w:rPr>
                              <w:t xml:space="preserve">zekerheid dat de </w:t>
                            </w:r>
                            <w:r w:rsidRPr="00874E1F">
                              <w:rPr>
                                <w:rFonts w:ascii="Calibri" w:eastAsia="Calibri" w:hAnsi="Calibri" w:cs="Calibri"/>
                                <w:color w:val="000000" w:themeColor="text1"/>
                                <w:lang w:eastAsia="nl-NL"/>
                              </w:rPr>
                              <w:t>vereiste levertijden worden nagekomen</w:t>
                            </w:r>
                            <w:r w:rsidR="00EF7F9C">
                              <w:rPr>
                                <w:rFonts w:ascii="Calibri" w:eastAsia="Calibri" w:hAnsi="Calibri" w:cs="Calibri"/>
                                <w:color w:val="000000" w:themeColor="text1"/>
                                <w:lang w:eastAsia="nl-NL"/>
                              </w:rPr>
                              <w:t xml:space="preserve"> zo groot mogelijk wordt</w:t>
                            </w:r>
                            <w:r w:rsidRPr="00874E1F">
                              <w:rPr>
                                <w:rFonts w:ascii="Calibri" w:eastAsia="Calibri" w:hAnsi="Calibri" w:cs="Calibri"/>
                                <w:color w:val="000000" w:themeColor="text1"/>
                                <w:lang w:eastAsia="nl-NL"/>
                              </w:rPr>
                              <w:t>, met name waar het spoedopdrachten betreft</w:t>
                            </w:r>
                            <w:r w:rsidR="00EF7F9C">
                              <w:rPr>
                                <w:rFonts w:ascii="Calibri" w:eastAsia="Calibri" w:hAnsi="Calibri" w:cs="Calibri"/>
                                <w:color w:val="000000" w:themeColor="text1"/>
                                <w:lang w:eastAsia="nl-NL"/>
                              </w:rPr>
                              <w:t>, en</w:t>
                            </w:r>
                            <w:r w:rsidRPr="00874E1F">
                              <w:rPr>
                                <w:rFonts w:ascii="Calibri" w:eastAsia="Calibri" w:hAnsi="Calibri" w:cs="Calibri"/>
                                <w:color w:val="000000" w:themeColor="text1"/>
                                <w:lang w:eastAsia="nl-NL"/>
                              </w:rPr>
                              <w:t xml:space="preserve"> dat waar mogelijk levertijden worden verkort.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137F22" id="_x0000_t202" coordsize="21600,21600" o:spt="202" path="m,l,21600r21600,l21600,xe">
                <v:stroke joinstyle="miter"/>
                <v:path gradientshapeok="t" o:connecttype="rect"/>
              </v:shapetype>
              <v:shape id="Tekstvak 2" o:spid="_x0000_s1026" type="#_x0000_t202" style="position:absolute;margin-left:70.85pt;margin-top:29.95pt;width:478.2pt;height:110.55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" fillcolor="white [3201]" strokecolor="#156082 [3204]" strokeweight="1pt">
                <v:textbox style="mso-fit-shape-to-text:t">
                  <w:txbxContent>
                    <w:p w14:paraId="6F2533B1" w14:textId="77777777" w:rsidR="0060043A" w:rsidRPr="00874E1F" w:rsidRDefault="0060043A" w:rsidP="0060043A">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Subgunningscriterium 1: Levertijden (maximaal 1.500 woorden)</w:t>
                      </w:r>
                    </w:p>
                    <w:p w14:paraId="013D0065" w14:textId="25E9F34C" w:rsidR="0060043A" w:rsidRPr="00874E1F" w:rsidRDefault="0060043A" w:rsidP="0060043A">
                      <w:pPr>
                        <w:rPr>
                          <w:rFonts w:ascii="Calibri" w:eastAsia="Calibri" w:hAnsi="Calibri" w:cs="Calibri"/>
                          <w:color w:val="000000" w:themeColor="text1"/>
                          <w:lang w:eastAsia="nl-NL"/>
                        </w:rPr>
                      </w:pPr>
                      <w:r w:rsidRPr="00874E1F">
                        <w:rPr>
                          <w:rFonts w:ascii="Calibri" w:eastAsia="Calibri" w:hAnsi="Calibri" w:cs="Calibri"/>
                          <w:color w:val="000000" w:themeColor="text1"/>
                          <w:lang w:eastAsia="nl-NL"/>
                        </w:rPr>
                        <w:t xml:space="preserve">Aan de uitvoering van Nadere Opdrachten zijn maximale levertijden verbonden, zowel voor reguliere situaties als voor spoedsituaties. De ervaring van de afgelopen jaren heeft geleerd dat wijzigingen in de mondiale politieke verhoudingen invloed hebben op het (tijdig) leverbaar zijn en blijven van materialen en producten. Verder zijn personeelstekorten in veel branches een algemeen verschijnsel geworden. Geef bij de uitwerking van dit subgunningscriterium in maximaal 1.500 woorden aan hoe u deze risico's managet in de wijze waarop u uw bedrijfsvoering inricht en aanpast en op welke wijze u personeelstekorten gaat voorkómen. Dit alles met als doel </w:t>
                      </w:r>
                      <w:r w:rsidR="00810E17">
                        <w:rPr>
                          <w:rFonts w:ascii="Calibri" w:eastAsia="Calibri" w:hAnsi="Calibri" w:cs="Calibri"/>
                          <w:color w:val="000000" w:themeColor="text1"/>
                          <w:lang w:eastAsia="nl-NL"/>
                        </w:rPr>
                        <w:t xml:space="preserve">dat </w:t>
                      </w:r>
                      <w:r w:rsidRPr="00874E1F">
                        <w:rPr>
                          <w:rFonts w:ascii="Calibri" w:eastAsia="Calibri" w:hAnsi="Calibri" w:cs="Calibri"/>
                          <w:color w:val="000000" w:themeColor="text1"/>
                          <w:lang w:eastAsia="nl-NL"/>
                        </w:rPr>
                        <w:t xml:space="preserve">de </w:t>
                      </w:r>
                      <w:r w:rsidR="00EF7F9C">
                        <w:rPr>
                          <w:rFonts w:ascii="Calibri" w:eastAsia="Calibri" w:hAnsi="Calibri" w:cs="Calibri"/>
                          <w:color w:val="000000" w:themeColor="text1"/>
                          <w:lang w:eastAsia="nl-NL"/>
                        </w:rPr>
                        <w:t xml:space="preserve">zekerheid dat de </w:t>
                      </w:r>
                      <w:r w:rsidRPr="00874E1F">
                        <w:rPr>
                          <w:rFonts w:ascii="Calibri" w:eastAsia="Calibri" w:hAnsi="Calibri" w:cs="Calibri"/>
                          <w:color w:val="000000" w:themeColor="text1"/>
                          <w:lang w:eastAsia="nl-NL"/>
                        </w:rPr>
                        <w:t>vereiste levertijden worden nagekomen</w:t>
                      </w:r>
                      <w:r w:rsidR="00EF7F9C">
                        <w:rPr>
                          <w:rFonts w:ascii="Calibri" w:eastAsia="Calibri" w:hAnsi="Calibri" w:cs="Calibri"/>
                          <w:color w:val="000000" w:themeColor="text1"/>
                          <w:lang w:eastAsia="nl-NL"/>
                        </w:rPr>
                        <w:t xml:space="preserve"> zo groot mogelijk wordt</w:t>
                      </w:r>
                      <w:r w:rsidRPr="00874E1F">
                        <w:rPr>
                          <w:rFonts w:ascii="Calibri" w:eastAsia="Calibri" w:hAnsi="Calibri" w:cs="Calibri"/>
                          <w:color w:val="000000" w:themeColor="text1"/>
                          <w:lang w:eastAsia="nl-NL"/>
                        </w:rPr>
                        <w:t>, met name waar het spoedopdrachten betreft</w:t>
                      </w:r>
                      <w:r w:rsidR="00EF7F9C">
                        <w:rPr>
                          <w:rFonts w:ascii="Calibri" w:eastAsia="Calibri" w:hAnsi="Calibri" w:cs="Calibri"/>
                          <w:color w:val="000000" w:themeColor="text1"/>
                          <w:lang w:eastAsia="nl-NL"/>
                        </w:rPr>
                        <w:t>, en</w:t>
                      </w:r>
                      <w:r w:rsidRPr="00874E1F">
                        <w:rPr>
                          <w:rFonts w:ascii="Calibri" w:eastAsia="Calibri" w:hAnsi="Calibri" w:cs="Calibri"/>
                          <w:color w:val="000000" w:themeColor="text1"/>
                          <w:lang w:eastAsia="nl-NL"/>
                        </w:rPr>
                        <w:t xml:space="preserve"> dat waar mogelijk levertijden worden verkort. </w:t>
                      </w:r>
                    </w:p>
                  </w:txbxContent>
                </v:textbox>
                <w10:wrap type="topAndBottom" anchorx="page"/>
              </v:shape>
            </w:pict>
          </mc:Fallback>
        </mc:AlternateContent>
      </w:r>
    </w:p>
    <w:p w14:paraId="0AC6483B" w14:textId="2869F51D" w:rsidR="0060019C" w:rsidRPr="00874E1F" w:rsidRDefault="0060019C" w:rsidP="005D08D0">
      <w:pPr>
        <w:rPr>
          <w:rStyle w:val="normaltextrun"/>
          <w:rFonts w:ascii="Calibri" w:hAnsi="Calibri" w:cs="Calibri"/>
        </w:rPr>
      </w:pPr>
      <w:r w:rsidRPr="00874E1F">
        <w:rPr>
          <w:rStyle w:val="normaltextrun"/>
          <w:rFonts w:ascii="Calibri" w:hAnsi="Calibri" w:cs="Calibri"/>
        </w:rPr>
        <w:t>&lt;</w:t>
      </w:r>
      <w:r w:rsidR="0060043A" w:rsidRPr="00874E1F">
        <w:rPr>
          <w:rStyle w:val="normaltextrun"/>
          <w:rFonts w:ascii="Calibri" w:hAnsi="Calibri" w:cs="Calibri"/>
        </w:rPr>
        <w:t xml:space="preserve">Invoegen uitwerking </w:t>
      </w:r>
      <w:r w:rsidR="00171E49" w:rsidRPr="00874E1F">
        <w:rPr>
          <w:rStyle w:val="normaltextrun"/>
          <w:rFonts w:ascii="Calibri" w:hAnsi="Calibri" w:cs="Calibri"/>
        </w:rPr>
        <w:t>s</w:t>
      </w:r>
      <w:r w:rsidR="0060043A" w:rsidRPr="00874E1F">
        <w:rPr>
          <w:rStyle w:val="normaltextrun"/>
          <w:rFonts w:ascii="Calibri" w:hAnsi="Calibri" w:cs="Calibri"/>
        </w:rPr>
        <w:t>ubgunningscriterium 1</w:t>
      </w:r>
      <w:r w:rsidRPr="00874E1F">
        <w:rPr>
          <w:rStyle w:val="normaltextrun"/>
          <w:rFonts w:ascii="Calibri" w:hAnsi="Calibri" w:cs="Calibri"/>
        </w:rPr>
        <w:t xml:space="preserve">&gt; </w:t>
      </w:r>
    </w:p>
    <w:p w14:paraId="369FF772" w14:textId="77777777" w:rsidR="0060019C" w:rsidRDefault="0060019C" w:rsidP="005D08D0">
      <w:pPr>
        <w:rPr>
          <w:rStyle w:val="normaltextrun"/>
        </w:rPr>
      </w:pPr>
    </w:p>
    <w:p w14:paraId="2A4DA957" w14:textId="77777777" w:rsidR="0060019C" w:rsidRDefault="0060019C" w:rsidP="005D08D0">
      <w:pPr>
        <w:rPr>
          <w:rStyle w:val="normaltextrun"/>
        </w:rPr>
      </w:pPr>
    </w:p>
    <w:p w14:paraId="6E1FE566" w14:textId="77777777" w:rsidR="001353EB" w:rsidRDefault="001353EB" w:rsidP="005D08D0">
      <w:pPr>
        <w:rPr>
          <w:rStyle w:val="normaltextrun"/>
        </w:rPr>
      </w:pPr>
    </w:p>
    <w:p w14:paraId="046ED1D1" w14:textId="64DA10C5" w:rsidR="001353EB" w:rsidRPr="001353EB" w:rsidRDefault="001353EB" w:rsidP="005D08D0">
      <w:pPr>
        <w:rPr>
          <w:rStyle w:val="normaltextrun"/>
          <w:b/>
          <w:bCs/>
        </w:rPr>
      </w:pPr>
      <w:r w:rsidRPr="008A7B1C">
        <w:rPr>
          <w:rStyle w:val="normaltextrun"/>
          <w:noProof/>
        </w:rPr>
        <mc:AlternateContent>
          <mc:Choice Requires="wps">
            <w:drawing>
              <wp:anchor distT="91440" distB="91440" distL="114300" distR="114300" simplePos="0" relativeHeight="251663360" behindDoc="0" locked="0" layoutInCell="1" allowOverlap="1" wp14:anchorId="1CC24F8D" wp14:editId="6572A2F8">
                <wp:simplePos x="0" y="0"/>
                <wp:positionH relativeFrom="page">
                  <wp:posOffset>899795</wp:posOffset>
                </wp:positionH>
                <wp:positionV relativeFrom="paragraph">
                  <wp:posOffset>381000</wp:posOffset>
                </wp:positionV>
                <wp:extent cx="6073140" cy="1403985"/>
                <wp:effectExtent l="0" t="0" r="22860" b="20320"/>
                <wp:wrapTopAndBottom/>
                <wp:docPr id="69254156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A73E118" w14:textId="0EFE8CC3" w:rsidR="001353EB" w:rsidRPr="00874E1F" w:rsidRDefault="001353EB" w:rsidP="001353EB">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Subgunningscriterium 2: Communicatie en omgang met de Inwoner (maximaal 1.500 woorden)</w:t>
                            </w:r>
                          </w:p>
                          <w:p w14:paraId="3A8F28F7" w14:textId="47EBDBBA" w:rsidR="001353EB" w:rsidRPr="00874E1F" w:rsidRDefault="00171E49" w:rsidP="00171E49">
                            <w:pPr>
                              <w:rPr>
                                <w:rFonts w:ascii="Calibri" w:eastAsia="Calibri" w:hAnsi="Calibri" w:cs="Calibri"/>
                                <w:color w:val="000000" w:themeColor="text1"/>
                                <w:lang w:eastAsia="nl-NL"/>
                              </w:rPr>
                            </w:pPr>
                            <w:r w:rsidRPr="00874E1F">
                              <w:rPr>
                                <w:rFonts w:ascii="Calibri" w:eastAsia="Calibri" w:hAnsi="Calibri" w:cs="Calibri"/>
                                <w:color w:val="000000" w:themeColor="text1"/>
                                <w:lang w:eastAsia="nl-NL"/>
                              </w:rPr>
                              <w:t xml:space="preserve">Bij het uitvoeren van Nadere Opdrachten staat het doel om de Inwoner zo tevreden mogelijk te maken centraal. Uw communicatie en omgang met de Inwoner kan in belangrijke mate bijdragen aan diens tevredenheid met de Woningaanpassing. Met name als zaken wijzigen ten opzichte van de oorspronkelijke plannen of planning, is goede communicatie met de Inwoner en verwachtingenmanagement richting de Inwoner van belang. Beschrijf  in uw uitwerking voor dit subgunningscriterium in maximaal 1.500 woorden aan hoe u middels uw communicatie en verwachtingenmanagement werkt aan tevredenheid bij Inwoners, ontevredenheid bij Inwoners probeert te voorkómen, hoe u uw zelfoplossend vermogen hierbij inzet en welke communicatiemiddelen u hierbij inzet.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C24F8D" id="_x0000_s1027" type="#_x0000_t202" style="position:absolute;margin-left:70.85pt;margin-top:30pt;width:478.2pt;height:110.55pt;z-index:251663360;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" fillcolor="white [3201]" strokecolor="#156082 [3204]" strokeweight="1pt">
                <v:textbox style="mso-fit-shape-to-text:t">
                  <w:txbxContent>
                    <w:p w14:paraId="2A73E118" w14:textId="0EFE8CC3" w:rsidR="001353EB" w:rsidRPr="00874E1F" w:rsidRDefault="001353EB" w:rsidP="001353EB">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Subgunningscriterium 2: Communicatie en omgang met de Inwoner (maximaal 1.500 woorden)</w:t>
                      </w:r>
                    </w:p>
                    <w:p w14:paraId="3A8F28F7" w14:textId="47EBDBBA" w:rsidR="001353EB" w:rsidRPr="00874E1F" w:rsidRDefault="00171E49" w:rsidP="00171E49">
                      <w:pPr>
                        <w:rPr>
                          <w:rFonts w:ascii="Calibri" w:eastAsia="Calibri" w:hAnsi="Calibri" w:cs="Calibri"/>
                          <w:color w:val="000000" w:themeColor="text1"/>
                          <w:lang w:eastAsia="nl-NL"/>
                        </w:rPr>
                      </w:pPr>
                      <w:r w:rsidRPr="00874E1F">
                        <w:rPr>
                          <w:rFonts w:ascii="Calibri" w:eastAsia="Calibri" w:hAnsi="Calibri" w:cs="Calibri"/>
                          <w:color w:val="000000" w:themeColor="text1"/>
                          <w:lang w:eastAsia="nl-NL"/>
                        </w:rPr>
                        <w:t xml:space="preserve">Bij het uitvoeren van Nadere Opdrachten staat het doel om de Inwoner zo tevreden mogelijk te maken centraal. Uw communicatie en omgang met de Inwoner kan in belangrijke mate bijdragen aan diens tevredenheid met de Woningaanpassing. Met name als zaken wijzigen ten opzichte van de oorspronkelijke plannen of planning, is goede communicatie met de Inwoner en verwachtingenmanagement richting de Inwoner van belang. Beschrijf  in uw uitwerking voor dit subgunningscriterium in maximaal 1.500 woorden aan hoe u middels uw communicatie en verwachtingenmanagement werkt aan tevredenheid bij Inwoners, ontevredenheid bij Inwoners probeert te voorkómen, hoe u uw zelfoplossend vermogen hierbij inzet en welke communicatiemiddelen u hierbij inzet. </w:t>
                      </w:r>
                    </w:p>
                  </w:txbxContent>
                </v:textbox>
                <w10:wrap type="topAndBottom" anchorx="page"/>
              </v:shape>
            </w:pict>
          </mc:Fallback>
        </mc:AlternateContent>
      </w:r>
    </w:p>
    <w:p w14:paraId="3E03D99B" w14:textId="44137E9C" w:rsidR="00171E49" w:rsidRPr="00874E1F" w:rsidRDefault="00171E49" w:rsidP="00171E49">
      <w:pPr>
        <w:rPr>
          <w:rStyle w:val="normaltextrun"/>
          <w:rFonts w:ascii="Calibri" w:hAnsi="Calibri" w:cs="Calibri"/>
        </w:rPr>
      </w:pPr>
      <w:r w:rsidRPr="00874E1F">
        <w:rPr>
          <w:rStyle w:val="normaltextrun"/>
          <w:rFonts w:ascii="Calibri" w:hAnsi="Calibri" w:cs="Calibri"/>
        </w:rPr>
        <w:t xml:space="preserve">&lt;Invoegen uitwerking subgunningscriterium 2&gt; </w:t>
      </w:r>
    </w:p>
    <w:p w14:paraId="2ED24EF0" w14:textId="77777777" w:rsidR="00171E49" w:rsidRDefault="00171E49" w:rsidP="00171E49">
      <w:pPr>
        <w:rPr>
          <w:rStyle w:val="normaltextrun"/>
        </w:rPr>
      </w:pPr>
    </w:p>
    <w:p w14:paraId="73628AC4" w14:textId="77777777" w:rsidR="00171E49" w:rsidRDefault="00171E49" w:rsidP="00171E49">
      <w:pPr>
        <w:rPr>
          <w:rStyle w:val="normaltextrun"/>
        </w:rPr>
      </w:pPr>
    </w:p>
    <w:p w14:paraId="0DB3B462" w14:textId="77777777" w:rsidR="00171E49" w:rsidRDefault="00171E49" w:rsidP="00171E49">
      <w:pPr>
        <w:rPr>
          <w:rStyle w:val="normaltextrun"/>
        </w:rPr>
      </w:pPr>
    </w:p>
    <w:p w14:paraId="3E358180" w14:textId="672502E2" w:rsidR="00171E49" w:rsidRDefault="00171E49" w:rsidP="00171E49">
      <w:pPr>
        <w:rPr>
          <w:rStyle w:val="normaltextrun"/>
        </w:rPr>
      </w:pPr>
      <w:r w:rsidRPr="008A7B1C">
        <w:rPr>
          <w:rStyle w:val="normaltextrun"/>
          <w:noProof/>
        </w:rPr>
        <mc:AlternateContent>
          <mc:Choice Requires="wps">
            <w:drawing>
              <wp:anchor distT="91440" distB="91440" distL="114300" distR="114300" simplePos="0" relativeHeight="251665408" behindDoc="0" locked="0" layoutInCell="1" allowOverlap="1" wp14:anchorId="3ABA57ED" wp14:editId="19CBE4EF">
                <wp:simplePos x="0" y="0"/>
                <wp:positionH relativeFrom="page">
                  <wp:posOffset>899795</wp:posOffset>
                </wp:positionH>
                <wp:positionV relativeFrom="paragraph">
                  <wp:posOffset>380365</wp:posOffset>
                </wp:positionV>
                <wp:extent cx="6073140" cy="1403985"/>
                <wp:effectExtent l="0" t="0" r="22860" b="20320"/>
                <wp:wrapTopAndBottom/>
                <wp:docPr id="100690717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4A5E7C0" w14:textId="03E4C155" w:rsidR="00171E49" w:rsidRPr="00874E1F" w:rsidRDefault="00171E49" w:rsidP="00171E49">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 xml:space="preserve">Subgunningscriterium 3: </w:t>
                            </w:r>
                            <w:r w:rsidR="00273651" w:rsidRPr="00874E1F">
                              <w:rPr>
                                <w:rFonts w:ascii="Calibri" w:hAnsi="Calibri" w:cs="Calibri"/>
                                <w:color w:val="156082" w:themeColor="accent1"/>
                                <w:sz w:val="28"/>
                                <w:szCs w:val="28"/>
                              </w:rPr>
                              <w:t xml:space="preserve">Samenwerken met de Gemeenten </w:t>
                            </w:r>
                            <w:r w:rsidRPr="00874E1F">
                              <w:rPr>
                                <w:rFonts w:ascii="Calibri" w:hAnsi="Calibri" w:cs="Calibri"/>
                                <w:color w:val="156082" w:themeColor="accent1"/>
                                <w:sz w:val="28"/>
                                <w:szCs w:val="28"/>
                              </w:rPr>
                              <w:t>(maximaal 1.</w:t>
                            </w:r>
                            <w:r w:rsidR="00273651" w:rsidRPr="00874E1F">
                              <w:rPr>
                                <w:rFonts w:ascii="Calibri" w:hAnsi="Calibri" w:cs="Calibri"/>
                                <w:color w:val="156082" w:themeColor="accent1"/>
                                <w:sz w:val="28"/>
                                <w:szCs w:val="28"/>
                              </w:rPr>
                              <w:t>0</w:t>
                            </w:r>
                            <w:r w:rsidRPr="00874E1F">
                              <w:rPr>
                                <w:rFonts w:ascii="Calibri" w:hAnsi="Calibri" w:cs="Calibri"/>
                                <w:color w:val="156082" w:themeColor="accent1"/>
                                <w:sz w:val="28"/>
                                <w:szCs w:val="28"/>
                              </w:rPr>
                              <w:t>00 woorden)</w:t>
                            </w:r>
                          </w:p>
                          <w:p w14:paraId="7BB89633" w14:textId="3BA8AD5F" w:rsidR="00171E49" w:rsidRPr="00874E1F" w:rsidRDefault="00DB4D2A" w:rsidP="00DB4D2A">
                            <w:pPr>
                              <w:rPr>
                                <w:rFonts w:ascii="Calibri" w:hAnsi="Calibri" w:cs="Calibri"/>
                              </w:rPr>
                            </w:pPr>
                            <w:r w:rsidRPr="00874E1F">
                              <w:rPr>
                                <w:rFonts w:ascii="Calibri" w:hAnsi="Calibri" w:cs="Calibri"/>
                              </w:rPr>
                              <w:t>Welke acties gaat u als Opdrachtnemer organiseren om uw organisatie en medewerkers goed voor te bereiden op de samenwerking met de Sociale Teams van de Gemeenten, met de Regionale Backoffice Lekstroom en met overige gemeentelijke bedrijfsvoeringsonderdelen? Hoe zorgt u dat de contactlijntjes kort blijven? Hoe denkt u uw adviesrol in te vullen richting de Sociale Teams? Hoe borgt u dat u tijdig naar contractmanagement signaleert over ontwikkelingen in uw bedrijfsvoering en dienstverlening als dat nodig is, gelet op uw afspraken met de Gemeenten? Welke maatregelen treft uw organisatie om te zorgen dat ook gedurende de contracttermijn deze samenwerking geborgd blijft, wordt gefaciliteerd en gestimuleerd? U omschrijft uw aanbod op dit subgunningscriterium in  maximaal 1.000 woorden.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BA57ED" id="_x0000_s1028" type="#_x0000_t202" style="position:absolute;margin-left:70.85pt;margin-top:29.95pt;width:478.2pt;height:110.55pt;z-index:25166540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" fillcolor="white [3201]" strokecolor="#156082 [3204]" strokeweight="1pt">
                <v:textbox style="mso-fit-shape-to-text:t">
                  <w:txbxContent>
                    <w:p w14:paraId="54A5E7C0" w14:textId="03E4C155" w:rsidR="00171E49" w:rsidRPr="00874E1F" w:rsidRDefault="00171E49" w:rsidP="00171E49">
                      <w:pPr>
                        <w:pBdr>
                          <w:top w:val="single" w:sz="24" w:space="8" w:color="156082" w:themeColor="accent1"/>
                          <w:bottom w:val="single" w:sz="24" w:space="8" w:color="156082" w:themeColor="accent1"/>
                        </w:pBdr>
                        <w:spacing w:after="0"/>
                        <w:rPr>
                          <w:rFonts w:ascii="Calibri" w:hAnsi="Calibri" w:cs="Calibri"/>
                          <w:color w:val="156082" w:themeColor="accent1"/>
                          <w:sz w:val="28"/>
                          <w:szCs w:val="28"/>
                        </w:rPr>
                      </w:pPr>
                      <w:r w:rsidRPr="00874E1F">
                        <w:rPr>
                          <w:rFonts w:ascii="Calibri" w:hAnsi="Calibri" w:cs="Calibri"/>
                          <w:color w:val="156082" w:themeColor="accent1"/>
                          <w:sz w:val="28"/>
                          <w:szCs w:val="28"/>
                        </w:rPr>
                        <w:t xml:space="preserve">Subgunningscriterium 3: </w:t>
                      </w:r>
                      <w:r w:rsidR="00273651" w:rsidRPr="00874E1F">
                        <w:rPr>
                          <w:rFonts w:ascii="Calibri" w:hAnsi="Calibri" w:cs="Calibri"/>
                          <w:color w:val="156082" w:themeColor="accent1"/>
                          <w:sz w:val="28"/>
                          <w:szCs w:val="28"/>
                        </w:rPr>
                        <w:t xml:space="preserve">Samenwerken met de Gemeenten </w:t>
                      </w:r>
                      <w:r w:rsidRPr="00874E1F">
                        <w:rPr>
                          <w:rFonts w:ascii="Calibri" w:hAnsi="Calibri" w:cs="Calibri"/>
                          <w:color w:val="156082" w:themeColor="accent1"/>
                          <w:sz w:val="28"/>
                          <w:szCs w:val="28"/>
                        </w:rPr>
                        <w:t>(maximaal 1.</w:t>
                      </w:r>
                      <w:r w:rsidR="00273651" w:rsidRPr="00874E1F">
                        <w:rPr>
                          <w:rFonts w:ascii="Calibri" w:hAnsi="Calibri" w:cs="Calibri"/>
                          <w:color w:val="156082" w:themeColor="accent1"/>
                          <w:sz w:val="28"/>
                          <w:szCs w:val="28"/>
                        </w:rPr>
                        <w:t>0</w:t>
                      </w:r>
                      <w:r w:rsidRPr="00874E1F">
                        <w:rPr>
                          <w:rFonts w:ascii="Calibri" w:hAnsi="Calibri" w:cs="Calibri"/>
                          <w:color w:val="156082" w:themeColor="accent1"/>
                          <w:sz w:val="28"/>
                          <w:szCs w:val="28"/>
                        </w:rPr>
                        <w:t>00 woorden)</w:t>
                      </w:r>
                    </w:p>
                    <w:p w14:paraId="7BB89633" w14:textId="3BA8AD5F" w:rsidR="00171E49" w:rsidRPr="00874E1F" w:rsidRDefault="00DB4D2A" w:rsidP="00DB4D2A">
                      <w:pPr>
                        <w:rPr>
                          <w:rFonts w:ascii="Calibri" w:hAnsi="Calibri" w:cs="Calibri"/>
                        </w:rPr>
                      </w:pPr>
                      <w:r w:rsidRPr="00874E1F">
                        <w:rPr>
                          <w:rFonts w:ascii="Calibri" w:hAnsi="Calibri" w:cs="Calibri"/>
                        </w:rPr>
                        <w:t>Welke acties gaat u als Opdrachtnemer organiseren om uw organisatie en medewerkers goed voor te bereiden op de samenwerking met de Sociale Teams van de Gemeenten, met de Regionale Backoffice Lekstroom en met overige gemeentelijke bedrijfsvoeringsonderdelen? Hoe zorgt u dat de contactlijntjes kort blijven? Hoe denkt u uw adviesrol in te vullen richting de Sociale Teams? Hoe borgt u dat u tijdig naar contractmanagement signaleert over ontwikkelingen in uw bedrijfsvoering en dienstverlening als dat nodig is, gelet op uw afspraken met de Gemeenten? Welke maatregelen treft uw organisatie om te zorgen dat ook gedurende de contracttermijn deze samenwerking geborgd blijft, wordt gefaciliteerd en gestimuleerd? U omschrijft uw aanbod op dit subgunningscriterium in  maximaal 1.000 woorden.</w:t>
                      </w:r>
                    </w:p>
                  </w:txbxContent>
                </v:textbox>
                <w10:wrap type="topAndBottom" anchorx="page"/>
              </v:shape>
            </w:pict>
          </mc:Fallback>
        </mc:AlternateContent>
      </w:r>
    </w:p>
    <w:p w14:paraId="13A86064" w14:textId="042DF7CC" w:rsidR="008227EA" w:rsidRPr="00874E1F" w:rsidRDefault="008227EA" w:rsidP="008227EA">
      <w:pPr>
        <w:rPr>
          <w:rStyle w:val="normaltextrun"/>
          <w:rFonts w:ascii="Calibri" w:hAnsi="Calibri" w:cs="Calibri"/>
        </w:rPr>
      </w:pPr>
      <w:r w:rsidRPr="00874E1F">
        <w:rPr>
          <w:rStyle w:val="normaltextrun"/>
          <w:rFonts w:ascii="Calibri" w:hAnsi="Calibri" w:cs="Calibri"/>
        </w:rPr>
        <w:t xml:space="preserve">&lt;Invoegen uitwerking subgunningscriterium 3&gt; </w:t>
      </w:r>
    </w:p>
    <w:p w14:paraId="4BEA4645" w14:textId="77777777" w:rsidR="00171E49" w:rsidRDefault="00171E49" w:rsidP="00171E49">
      <w:pPr>
        <w:rPr>
          <w:rStyle w:val="normaltextrun"/>
        </w:rPr>
      </w:pPr>
    </w:p>
    <w:p w14:paraId="31B0B58B" w14:textId="77777777" w:rsidR="00171E49" w:rsidRDefault="00171E49" w:rsidP="00171E49">
      <w:pPr>
        <w:rPr>
          <w:rStyle w:val="normaltextrun"/>
        </w:rPr>
      </w:pPr>
    </w:p>
    <w:p w14:paraId="7B078238" w14:textId="77777777" w:rsidR="00171E49" w:rsidRDefault="00171E49" w:rsidP="00171E49">
      <w:pPr>
        <w:rPr>
          <w:rStyle w:val="normaltextrun"/>
        </w:rPr>
      </w:pPr>
    </w:p>
    <w:p w14:paraId="6EC81127" w14:textId="77777777" w:rsidR="0060019C" w:rsidRDefault="0060019C" w:rsidP="005D08D0">
      <w:pPr>
        <w:rPr>
          <w:rStyle w:val="normaltextrun"/>
        </w:rPr>
      </w:pPr>
    </w:p>
    <w:p w14:paraId="10D394BB" w14:textId="2576ADB0" w:rsidR="0057348A" w:rsidRDefault="0057348A" w:rsidP="005D08D0">
      <w:pPr>
        <w:rPr>
          <w:rStyle w:val="normaltextrun"/>
        </w:rPr>
      </w:pPr>
    </w:p>
    <w:sectPr w:rsidR="0057348A" w:rsidSect="002367FF">
      <w:headerReference w:type="default" r:id="rId7"/>
      <w:footerReference w:type="default" r:id="rId8"/>
      <w:headerReference w:type="first" r:id="rId9"/>
      <w:footerReference w:type="first" r:id="rId10"/>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04D28" w14:textId="77777777" w:rsidR="002367FF" w:rsidRDefault="002367FF" w:rsidP="00AB689E">
      <w:pPr>
        <w:spacing w:after="0" w:line="240" w:lineRule="auto"/>
      </w:pPr>
      <w:r>
        <w:separator/>
      </w:r>
    </w:p>
  </w:endnote>
  <w:endnote w:type="continuationSeparator" w:id="0">
    <w:p w14:paraId="171610EA" w14:textId="77777777" w:rsidR="002367FF" w:rsidRDefault="002367FF" w:rsidP="00AB6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8"/>
        <w:szCs w:val="18"/>
      </w:rPr>
      <w:id w:val="-661930069"/>
      <w:docPartObj>
        <w:docPartGallery w:val="Page Numbers (Bottom of Page)"/>
        <w:docPartUnique/>
      </w:docPartObj>
    </w:sdtPr>
    <w:sdtEndPr/>
    <w:sdtContent>
      <w:sdt>
        <w:sdtPr>
          <w:rPr>
            <w:rFonts w:ascii="Calibri" w:hAnsi="Calibri" w:cs="Calibri"/>
            <w:sz w:val="18"/>
            <w:szCs w:val="18"/>
          </w:rPr>
          <w:id w:val="-1769616900"/>
          <w:docPartObj>
            <w:docPartGallery w:val="Page Numbers (Top of Page)"/>
            <w:docPartUnique/>
          </w:docPartObj>
        </w:sdtPr>
        <w:sdtEndPr/>
        <w:sdtContent>
          <w:p w14:paraId="6A99A4D9" w14:textId="0B41D82C" w:rsidR="00874E1F" w:rsidRPr="00874E1F" w:rsidRDefault="00874E1F">
            <w:pPr>
              <w:pStyle w:val="Voettekst"/>
              <w:jc w:val="right"/>
              <w:rPr>
                <w:rFonts w:ascii="Calibri" w:hAnsi="Calibri" w:cs="Calibri"/>
                <w:sz w:val="18"/>
                <w:szCs w:val="18"/>
              </w:rPr>
            </w:pPr>
            <w:r w:rsidRPr="00874E1F">
              <w:rPr>
                <w:rFonts w:ascii="Calibri" w:hAnsi="Calibri" w:cs="Calibri"/>
                <w:sz w:val="18"/>
                <w:szCs w:val="18"/>
              </w:rPr>
              <w:t xml:space="preserve">pagina </w:t>
            </w:r>
            <w:r w:rsidRPr="00874E1F">
              <w:rPr>
                <w:rFonts w:ascii="Calibri" w:hAnsi="Calibri" w:cs="Calibri"/>
                <w:sz w:val="18"/>
                <w:szCs w:val="18"/>
              </w:rPr>
              <w:fldChar w:fldCharType="begin"/>
            </w:r>
            <w:r w:rsidRPr="00874E1F">
              <w:rPr>
                <w:rFonts w:ascii="Calibri" w:hAnsi="Calibri" w:cs="Calibri"/>
                <w:sz w:val="18"/>
                <w:szCs w:val="18"/>
              </w:rPr>
              <w:instrText>PAGE</w:instrText>
            </w:r>
            <w:r w:rsidRPr="00874E1F">
              <w:rPr>
                <w:rFonts w:ascii="Calibri" w:hAnsi="Calibri" w:cs="Calibri"/>
                <w:sz w:val="18"/>
                <w:szCs w:val="18"/>
              </w:rPr>
              <w:fldChar w:fldCharType="separate"/>
            </w:r>
            <w:r w:rsidRPr="00874E1F">
              <w:rPr>
                <w:rFonts w:ascii="Calibri" w:hAnsi="Calibri" w:cs="Calibri"/>
                <w:sz w:val="18"/>
                <w:szCs w:val="18"/>
              </w:rPr>
              <w:t>2</w:t>
            </w:r>
            <w:r w:rsidRPr="00874E1F">
              <w:rPr>
                <w:rFonts w:ascii="Calibri" w:hAnsi="Calibri" w:cs="Calibri"/>
                <w:sz w:val="18"/>
                <w:szCs w:val="18"/>
              </w:rPr>
              <w:fldChar w:fldCharType="end"/>
            </w:r>
            <w:r w:rsidRPr="00874E1F">
              <w:rPr>
                <w:rFonts w:ascii="Calibri" w:hAnsi="Calibri" w:cs="Calibri"/>
                <w:sz w:val="18"/>
                <w:szCs w:val="18"/>
              </w:rPr>
              <w:t xml:space="preserve"> van </w:t>
            </w:r>
            <w:r w:rsidRPr="00874E1F">
              <w:rPr>
                <w:rFonts w:ascii="Calibri" w:hAnsi="Calibri" w:cs="Calibri"/>
                <w:sz w:val="18"/>
                <w:szCs w:val="18"/>
              </w:rPr>
              <w:fldChar w:fldCharType="begin"/>
            </w:r>
            <w:r w:rsidRPr="00874E1F">
              <w:rPr>
                <w:rFonts w:ascii="Calibri" w:hAnsi="Calibri" w:cs="Calibri"/>
                <w:sz w:val="18"/>
                <w:szCs w:val="18"/>
              </w:rPr>
              <w:instrText>NUMPAGES</w:instrText>
            </w:r>
            <w:r w:rsidRPr="00874E1F">
              <w:rPr>
                <w:rFonts w:ascii="Calibri" w:hAnsi="Calibri" w:cs="Calibri"/>
                <w:sz w:val="18"/>
                <w:szCs w:val="18"/>
              </w:rPr>
              <w:fldChar w:fldCharType="separate"/>
            </w:r>
            <w:r w:rsidRPr="00874E1F">
              <w:rPr>
                <w:rFonts w:ascii="Calibri" w:hAnsi="Calibri" w:cs="Calibri"/>
                <w:sz w:val="18"/>
                <w:szCs w:val="18"/>
              </w:rPr>
              <w:t>2</w:t>
            </w:r>
            <w:r w:rsidRPr="00874E1F">
              <w:rPr>
                <w:rFonts w:ascii="Calibri" w:hAnsi="Calibri" w:cs="Calibri"/>
                <w:sz w:val="18"/>
                <w:szCs w:val="18"/>
              </w:rPr>
              <w:fldChar w:fldCharType="end"/>
            </w:r>
          </w:p>
        </w:sdtContent>
      </w:sdt>
    </w:sdtContent>
  </w:sdt>
  <w:p w14:paraId="382EACE5" w14:textId="438F2DA4" w:rsidR="00874E1F" w:rsidRDefault="00874E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8"/>
        <w:szCs w:val="18"/>
      </w:rPr>
      <w:id w:val="-921479620"/>
      <w:docPartObj>
        <w:docPartGallery w:val="Page Numbers (Bottom of Page)"/>
        <w:docPartUnique/>
      </w:docPartObj>
    </w:sdtPr>
    <w:sdtEndPr/>
    <w:sdtContent>
      <w:sdt>
        <w:sdtPr>
          <w:rPr>
            <w:rFonts w:ascii="Calibri" w:hAnsi="Calibri" w:cs="Calibri"/>
            <w:sz w:val="18"/>
            <w:szCs w:val="18"/>
          </w:rPr>
          <w:id w:val="604304403"/>
          <w:docPartObj>
            <w:docPartGallery w:val="Page Numbers (Top of Page)"/>
            <w:docPartUnique/>
          </w:docPartObj>
        </w:sdtPr>
        <w:sdtEndPr/>
        <w:sdtContent>
          <w:p w14:paraId="6E07B27E" w14:textId="516F8D70" w:rsidR="008B1C2E" w:rsidRPr="008B1C2E" w:rsidRDefault="008B1C2E">
            <w:pPr>
              <w:pStyle w:val="Voettekst"/>
              <w:jc w:val="right"/>
              <w:rPr>
                <w:rFonts w:ascii="Calibri" w:hAnsi="Calibri" w:cs="Calibri"/>
                <w:sz w:val="18"/>
                <w:szCs w:val="18"/>
              </w:rPr>
            </w:pPr>
            <w:r w:rsidRPr="008B1C2E">
              <w:rPr>
                <w:rFonts w:ascii="Calibri" w:hAnsi="Calibri" w:cs="Calibri"/>
                <w:sz w:val="18"/>
                <w:szCs w:val="18"/>
              </w:rPr>
              <w:t xml:space="preserve">pagina </w:t>
            </w:r>
            <w:r w:rsidRPr="008B1C2E">
              <w:rPr>
                <w:rFonts w:ascii="Calibri" w:hAnsi="Calibri" w:cs="Calibri"/>
                <w:sz w:val="18"/>
                <w:szCs w:val="18"/>
              </w:rPr>
              <w:fldChar w:fldCharType="begin"/>
            </w:r>
            <w:r w:rsidRPr="008B1C2E">
              <w:rPr>
                <w:rFonts w:ascii="Calibri" w:hAnsi="Calibri" w:cs="Calibri"/>
                <w:sz w:val="18"/>
                <w:szCs w:val="18"/>
              </w:rPr>
              <w:instrText>PAGE</w:instrText>
            </w:r>
            <w:r w:rsidRPr="008B1C2E">
              <w:rPr>
                <w:rFonts w:ascii="Calibri" w:hAnsi="Calibri" w:cs="Calibri"/>
                <w:sz w:val="18"/>
                <w:szCs w:val="18"/>
              </w:rPr>
              <w:fldChar w:fldCharType="separate"/>
            </w:r>
            <w:r w:rsidRPr="008B1C2E">
              <w:rPr>
                <w:rFonts w:ascii="Calibri" w:hAnsi="Calibri" w:cs="Calibri"/>
                <w:sz w:val="18"/>
                <w:szCs w:val="18"/>
              </w:rPr>
              <w:t>2</w:t>
            </w:r>
            <w:r w:rsidRPr="008B1C2E">
              <w:rPr>
                <w:rFonts w:ascii="Calibri" w:hAnsi="Calibri" w:cs="Calibri"/>
                <w:sz w:val="18"/>
                <w:szCs w:val="18"/>
              </w:rPr>
              <w:fldChar w:fldCharType="end"/>
            </w:r>
            <w:r w:rsidRPr="008B1C2E">
              <w:rPr>
                <w:rFonts w:ascii="Calibri" w:hAnsi="Calibri" w:cs="Calibri"/>
                <w:sz w:val="18"/>
                <w:szCs w:val="18"/>
              </w:rPr>
              <w:t xml:space="preserve"> van </w:t>
            </w:r>
            <w:r w:rsidRPr="008B1C2E">
              <w:rPr>
                <w:rFonts w:ascii="Calibri" w:hAnsi="Calibri" w:cs="Calibri"/>
                <w:sz w:val="18"/>
                <w:szCs w:val="18"/>
              </w:rPr>
              <w:fldChar w:fldCharType="begin"/>
            </w:r>
            <w:r w:rsidRPr="008B1C2E">
              <w:rPr>
                <w:rFonts w:ascii="Calibri" w:hAnsi="Calibri" w:cs="Calibri"/>
                <w:sz w:val="18"/>
                <w:szCs w:val="18"/>
              </w:rPr>
              <w:instrText>NUMPAGES</w:instrText>
            </w:r>
            <w:r w:rsidRPr="008B1C2E">
              <w:rPr>
                <w:rFonts w:ascii="Calibri" w:hAnsi="Calibri" w:cs="Calibri"/>
                <w:sz w:val="18"/>
                <w:szCs w:val="18"/>
              </w:rPr>
              <w:fldChar w:fldCharType="separate"/>
            </w:r>
            <w:r w:rsidRPr="008B1C2E">
              <w:rPr>
                <w:rFonts w:ascii="Calibri" w:hAnsi="Calibri" w:cs="Calibri"/>
                <w:sz w:val="18"/>
                <w:szCs w:val="18"/>
              </w:rPr>
              <w:t>2</w:t>
            </w:r>
            <w:r w:rsidRPr="008B1C2E">
              <w:rPr>
                <w:rFonts w:ascii="Calibri" w:hAnsi="Calibri" w:cs="Calibri"/>
                <w:sz w:val="18"/>
                <w:szCs w:val="18"/>
              </w:rPr>
              <w:fldChar w:fldCharType="end"/>
            </w:r>
          </w:p>
        </w:sdtContent>
      </w:sdt>
    </w:sdtContent>
  </w:sdt>
  <w:p w14:paraId="5EF582C2" w14:textId="77777777" w:rsidR="008B1C2E" w:rsidRDefault="008B1C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BE2FE" w14:textId="77777777" w:rsidR="002367FF" w:rsidRDefault="002367FF" w:rsidP="00AB689E">
      <w:pPr>
        <w:spacing w:after="0" w:line="240" w:lineRule="auto"/>
      </w:pPr>
      <w:r>
        <w:separator/>
      </w:r>
    </w:p>
  </w:footnote>
  <w:footnote w:type="continuationSeparator" w:id="0">
    <w:p w14:paraId="77AE8590" w14:textId="77777777" w:rsidR="002367FF" w:rsidRDefault="002367FF" w:rsidP="00AB68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4C27" w14:textId="77777777" w:rsidR="008B1C2E" w:rsidRDefault="008B1C2E" w:rsidP="008B1C2E">
    <w:pPr>
      <w:pStyle w:val="Koptekst"/>
      <w:rPr>
        <w:rFonts w:ascii="Calibri" w:hAnsi="Calibri" w:cs="Calibri"/>
        <w:sz w:val="18"/>
        <w:szCs w:val="18"/>
      </w:rPr>
    </w:pPr>
    <w:r w:rsidRPr="00C35024">
      <w:rPr>
        <w:rFonts w:ascii="Calibri" w:hAnsi="Calibri" w:cs="Calibri"/>
        <w:sz w:val="18"/>
        <w:szCs w:val="18"/>
      </w:rPr>
      <w:t xml:space="preserve">Aanbesteding </w:t>
    </w:r>
    <w:r>
      <w:rPr>
        <w:rFonts w:ascii="Calibri" w:hAnsi="Calibri" w:cs="Calibri"/>
        <w:sz w:val="18"/>
        <w:szCs w:val="18"/>
      </w:rPr>
      <w:t xml:space="preserve">2024 </w:t>
    </w:r>
    <w:r w:rsidRPr="00C35024">
      <w:rPr>
        <w:rFonts w:ascii="Calibri" w:hAnsi="Calibri" w:cs="Calibri"/>
        <w:sz w:val="18"/>
        <w:szCs w:val="18"/>
      </w:rPr>
      <w:t>Wmo-Woningaanpassingen gemeenten Houten, Nieuwegein en</w:t>
    </w:r>
    <w:r>
      <w:rPr>
        <w:rFonts w:ascii="Calibri" w:hAnsi="Calibri" w:cs="Calibri"/>
        <w:sz w:val="18"/>
        <w:szCs w:val="18"/>
      </w:rPr>
      <w:t xml:space="preserve"> </w:t>
    </w:r>
    <w:r w:rsidRPr="00C35024">
      <w:rPr>
        <w:rFonts w:ascii="Calibri" w:hAnsi="Calibri" w:cs="Calibri"/>
        <w:sz w:val="18"/>
        <w:szCs w:val="18"/>
      </w:rPr>
      <w:t>Vijfheerenlanden</w:t>
    </w:r>
  </w:p>
  <w:p w14:paraId="2ECB7D27" w14:textId="77777777" w:rsidR="0009280E" w:rsidRPr="00C35024" w:rsidRDefault="0009280E" w:rsidP="0009280E">
    <w:pPr>
      <w:pStyle w:val="Koptekst"/>
      <w:rPr>
        <w:rFonts w:ascii="Calibri" w:hAnsi="Calibri" w:cs="Calibri"/>
        <w:sz w:val="18"/>
        <w:szCs w:val="18"/>
      </w:rPr>
    </w:pPr>
    <w:r>
      <w:rPr>
        <w:rFonts w:ascii="Calibri" w:hAnsi="Calibri" w:cs="Calibri"/>
        <w:sz w:val="18"/>
        <w:szCs w:val="18"/>
      </w:rPr>
      <w:t>Uitwerking subgunningscriteria kwaliteit</w:t>
    </w:r>
  </w:p>
  <w:p w14:paraId="7D583A73" w14:textId="03E978CA" w:rsidR="008B1C2E" w:rsidRPr="00C35024" w:rsidRDefault="008B1C2E" w:rsidP="0009280E">
    <w:pPr>
      <w:pStyle w:val="Koptekst"/>
      <w:rPr>
        <w:rFonts w:ascii="Calibri" w:hAnsi="Calibri" w:cs="Calibri"/>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A234" w14:textId="77777777" w:rsidR="008B1C2E" w:rsidRDefault="008B1C2E" w:rsidP="008B1C2E">
    <w:pPr>
      <w:pStyle w:val="Koptekst"/>
      <w:rPr>
        <w:rFonts w:ascii="Calibri" w:hAnsi="Calibri" w:cs="Calibri"/>
        <w:sz w:val="18"/>
        <w:szCs w:val="18"/>
      </w:rPr>
    </w:pPr>
    <w:r w:rsidRPr="00C35024">
      <w:rPr>
        <w:rFonts w:ascii="Calibri" w:hAnsi="Calibri" w:cs="Calibri"/>
        <w:sz w:val="18"/>
        <w:szCs w:val="18"/>
      </w:rPr>
      <w:t xml:space="preserve">Aanbesteding </w:t>
    </w:r>
    <w:r>
      <w:rPr>
        <w:rFonts w:ascii="Calibri" w:hAnsi="Calibri" w:cs="Calibri"/>
        <w:sz w:val="18"/>
        <w:szCs w:val="18"/>
      </w:rPr>
      <w:t xml:space="preserve">2024 </w:t>
    </w:r>
    <w:r w:rsidRPr="00C35024">
      <w:rPr>
        <w:rFonts w:ascii="Calibri" w:hAnsi="Calibri" w:cs="Calibri"/>
        <w:sz w:val="18"/>
        <w:szCs w:val="18"/>
      </w:rPr>
      <w:t>Wmo-Woningaanpassingen gemeenten Houten, Nieuwegein en</w:t>
    </w:r>
    <w:r>
      <w:rPr>
        <w:rFonts w:ascii="Calibri" w:hAnsi="Calibri" w:cs="Calibri"/>
        <w:sz w:val="18"/>
        <w:szCs w:val="18"/>
      </w:rPr>
      <w:t xml:space="preserve"> </w:t>
    </w:r>
    <w:r w:rsidRPr="00C35024">
      <w:rPr>
        <w:rFonts w:ascii="Calibri" w:hAnsi="Calibri" w:cs="Calibri"/>
        <w:sz w:val="18"/>
        <w:szCs w:val="18"/>
      </w:rPr>
      <w:t>Vijfheerenlanden</w:t>
    </w:r>
  </w:p>
  <w:p w14:paraId="0AD46808" w14:textId="5C089F3F" w:rsidR="008B1C2E" w:rsidRPr="00C35024" w:rsidRDefault="0009280E" w:rsidP="008B1C2E">
    <w:pPr>
      <w:pStyle w:val="Koptekst"/>
      <w:rPr>
        <w:rFonts w:ascii="Calibri" w:hAnsi="Calibri" w:cs="Calibri"/>
        <w:sz w:val="18"/>
        <w:szCs w:val="18"/>
      </w:rPr>
    </w:pPr>
    <w:r>
      <w:rPr>
        <w:rFonts w:ascii="Calibri" w:hAnsi="Calibri" w:cs="Calibri"/>
        <w:sz w:val="18"/>
        <w:szCs w:val="18"/>
      </w:rPr>
      <w:t>Uitwerking subgunningscriteria kwaliteit</w:t>
    </w:r>
  </w:p>
  <w:p w14:paraId="44C65CE9" w14:textId="08586DAE" w:rsidR="008B1C2E" w:rsidRDefault="008B1C2E" w:rsidP="008B1C2E">
    <w:pPr>
      <w:pStyle w:val="Koptekst"/>
      <w:jc w:val="right"/>
      <w:rPr>
        <w:noProof/>
      </w:rPr>
    </w:pPr>
    <w:r>
      <w:rPr>
        <w:noProof/>
      </w:rPr>
      <w:t xml:space="preserve">                  </w:t>
    </w:r>
    <w:r>
      <w:rPr>
        <w:noProof/>
      </w:rPr>
      <w:drawing>
        <wp:inline distT="0" distB="0" distL="0" distR="0" wp14:anchorId="6769C7D3" wp14:editId="6023DFD0">
          <wp:extent cx="327025" cy="483235"/>
          <wp:effectExtent l="0" t="0" r="3175" b="0"/>
          <wp:docPr id="152060354" name="Afbeelding 152060354" descr="Afbeelding met geel, symbool,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eel, symbool, Lettertype, Graphics&#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7025" cy="483235"/>
                  </a:xfrm>
                  <a:prstGeom prst="rect">
                    <a:avLst/>
                  </a:prstGeom>
                  <a:noFill/>
                  <a:ln>
                    <a:noFill/>
                  </a:ln>
                </pic:spPr>
              </pic:pic>
            </a:graphicData>
          </a:graphic>
        </wp:inline>
      </w:drawing>
    </w:r>
    <w:r>
      <w:rPr>
        <w:noProof/>
      </w:rPr>
      <w:t xml:space="preserve">    </w:t>
    </w:r>
    <w:r>
      <w:rPr>
        <w:noProof/>
      </w:rPr>
      <w:drawing>
        <wp:inline distT="0" distB="0" distL="0" distR="0" wp14:anchorId="5B4E198F" wp14:editId="5E376B79">
          <wp:extent cx="461010" cy="513080"/>
          <wp:effectExtent l="0" t="0" r="0" b="0"/>
          <wp:docPr id="31791475" name="Afbeelding 31791475" descr="Afbeelding met cirkel, schets, ontwerp,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cirkel, schets, ontwerp, illustratie&#10;&#10;Automatisch gegenereerde beschrijvi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1010" cy="513080"/>
                  </a:xfrm>
                  <a:prstGeom prst="rect">
                    <a:avLst/>
                  </a:prstGeom>
                  <a:noFill/>
                  <a:ln>
                    <a:noFill/>
                  </a:ln>
                </pic:spPr>
              </pic:pic>
            </a:graphicData>
          </a:graphic>
        </wp:inline>
      </w:drawing>
    </w:r>
    <w:r>
      <w:rPr>
        <w:noProof/>
      </w:rPr>
      <w:t xml:space="preserve">     </w:t>
    </w:r>
    <w:r>
      <w:rPr>
        <w:bCs/>
        <w:noProof/>
      </w:rPr>
      <w:drawing>
        <wp:inline distT="0" distB="0" distL="0" distR="0" wp14:anchorId="0F22E9B6" wp14:editId="496C9C0C">
          <wp:extent cx="339478" cy="741492"/>
          <wp:effectExtent l="0" t="0" r="3810" b="1905"/>
          <wp:docPr id="461213961" name="Afbeelding 461213961" descr="Afbeelding met tekst, Lettertype, ontwerp,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Lettertype, ontwerp, poster&#10;&#10;Automatisch gegenereerde beschrijvi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52492" cy="769917"/>
                  </a:xfrm>
                  <a:prstGeom prst="rect">
                    <a:avLst/>
                  </a:prstGeom>
                </pic:spPr>
              </pic:pic>
            </a:graphicData>
          </a:graphic>
        </wp:inline>
      </w:drawing>
    </w:r>
  </w:p>
  <w:p w14:paraId="19837597" w14:textId="77777777" w:rsidR="00633B29" w:rsidRPr="008B1C2E" w:rsidRDefault="00633B29" w:rsidP="008B1C2E">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6DEA"/>
    <w:multiLevelType w:val="multilevel"/>
    <w:tmpl w:val="EF6457D4"/>
    <w:lvl w:ilvl="0">
      <w:start w:val="6"/>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4C477B0"/>
    <w:multiLevelType w:val="hybridMultilevel"/>
    <w:tmpl w:val="CE86661E"/>
    <w:lvl w:ilvl="0" w:tplc="B80C3F24">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6C7825"/>
    <w:multiLevelType w:val="multilevel"/>
    <w:tmpl w:val="FFB8CFA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22CF17D8"/>
    <w:multiLevelType w:val="multilevel"/>
    <w:tmpl w:val="C8920CDA"/>
    <w:lvl w:ilvl="0">
      <w:start w:val="5"/>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2F0B7800"/>
    <w:multiLevelType w:val="multilevel"/>
    <w:tmpl w:val="D11483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908251C"/>
    <w:multiLevelType w:val="hybridMultilevel"/>
    <w:tmpl w:val="996C6A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D95E9C"/>
    <w:multiLevelType w:val="multilevel"/>
    <w:tmpl w:val="8FFC28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5BD34C4"/>
    <w:multiLevelType w:val="hybridMultilevel"/>
    <w:tmpl w:val="636E0E46"/>
    <w:lvl w:ilvl="0" w:tplc="24A42DFC">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5381076"/>
    <w:multiLevelType w:val="multilevel"/>
    <w:tmpl w:val="5866B3FC"/>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15:restartNumberingAfterBreak="0">
    <w:nsid w:val="57260D82"/>
    <w:multiLevelType w:val="hybridMultilevel"/>
    <w:tmpl w:val="E4A41E38"/>
    <w:lvl w:ilvl="0" w:tplc="2C24F000">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4D6538"/>
    <w:multiLevelType w:val="multilevel"/>
    <w:tmpl w:val="A1747312"/>
    <w:lvl w:ilvl="0">
      <w:start w:val="4"/>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1" w15:restartNumberingAfterBreak="0">
    <w:nsid w:val="68C17668"/>
    <w:multiLevelType w:val="multilevel"/>
    <w:tmpl w:val="82AED8F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7A6C51B6"/>
    <w:multiLevelType w:val="multilevel"/>
    <w:tmpl w:val="E03AC596"/>
    <w:lvl w:ilvl="0">
      <w:start w:val="7"/>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7475051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53490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063895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405583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289930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173661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544696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1169033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216988">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626817">
    <w:abstractNumId w:val="5"/>
  </w:num>
  <w:num w:numId="11" w16cid:durableId="1723599932">
    <w:abstractNumId w:val="9"/>
  </w:num>
  <w:num w:numId="12" w16cid:durableId="211157672">
    <w:abstractNumId w:val="7"/>
  </w:num>
  <w:num w:numId="13" w16cid:durableId="1072314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50"/>
    <w:rsid w:val="00006F35"/>
    <w:rsid w:val="00047B32"/>
    <w:rsid w:val="00060464"/>
    <w:rsid w:val="00063ABF"/>
    <w:rsid w:val="00080DA2"/>
    <w:rsid w:val="0009280E"/>
    <w:rsid w:val="000F320E"/>
    <w:rsid w:val="001252D0"/>
    <w:rsid w:val="00132DD1"/>
    <w:rsid w:val="001353EB"/>
    <w:rsid w:val="00171E49"/>
    <w:rsid w:val="002168F7"/>
    <w:rsid w:val="002367FF"/>
    <w:rsid w:val="00273651"/>
    <w:rsid w:val="002B6CE8"/>
    <w:rsid w:val="002D2F50"/>
    <w:rsid w:val="003133E2"/>
    <w:rsid w:val="00352002"/>
    <w:rsid w:val="00362B58"/>
    <w:rsid w:val="00380373"/>
    <w:rsid w:val="003C4223"/>
    <w:rsid w:val="003F65F4"/>
    <w:rsid w:val="00430AC2"/>
    <w:rsid w:val="00495435"/>
    <w:rsid w:val="004C490B"/>
    <w:rsid w:val="004D7524"/>
    <w:rsid w:val="005176C6"/>
    <w:rsid w:val="00531415"/>
    <w:rsid w:val="0057348A"/>
    <w:rsid w:val="005B10CD"/>
    <w:rsid w:val="005D08D0"/>
    <w:rsid w:val="0060019C"/>
    <w:rsid w:val="0060043A"/>
    <w:rsid w:val="00633B29"/>
    <w:rsid w:val="006373A8"/>
    <w:rsid w:val="0066577E"/>
    <w:rsid w:val="00704A20"/>
    <w:rsid w:val="00742E8E"/>
    <w:rsid w:val="00756CE6"/>
    <w:rsid w:val="0075743E"/>
    <w:rsid w:val="00810E17"/>
    <w:rsid w:val="008227EA"/>
    <w:rsid w:val="00874E1F"/>
    <w:rsid w:val="00887EE5"/>
    <w:rsid w:val="008A7B1C"/>
    <w:rsid w:val="008B1C2E"/>
    <w:rsid w:val="009C42FC"/>
    <w:rsid w:val="009E4DCB"/>
    <w:rsid w:val="009F735B"/>
    <w:rsid w:val="00A1569D"/>
    <w:rsid w:val="00A21380"/>
    <w:rsid w:val="00A37968"/>
    <w:rsid w:val="00A436A3"/>
    <w:rsid w:val="00AA36A4"/>
    <w:rsid w:val="00AB689E"/>
    <w:rsid w:val="00B16F3D"/>
    <w:rsid w:val="00B412F6"/>
    <w:rsid w:val="00B64144"/>
    <w:rsid w:val="00BA4147"/>
    <w:rsid w:val="00BC3C1E"/>
    <w:rsid w:val="00BF4230"/>
    <w:rsid w:val="00C852F1"/>
    <w:rsid w:val="00CE5197"/>
    <w:rsid w:val="00D149EF"/>
    <w:rsid w:val="00D22C0B"/>
    <w:rsid w:val="00D54DDF"/>
    <w:rsid w:val="00DB4D2A"/>
    <w:rsid w:val="00DE6EBE"/>
    <w:rsid w:val="00E055EB"/>
    <w:rsid w:val="00E74677"/>
    <w:rsid w:val="00E77D94"/>
    <w:rsid w:val="00EB3D12"/>
    <w:rsid w:val="00EF7F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4023B"/>
  <w15:chartTrackingRefBased/>
  <w15:docId w15:val="{D867181B-9E77-4949-B128-4A28DCCE7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2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2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2F5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2F5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2F5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2F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2F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2F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2F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2F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2F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2F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2F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2F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2F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2F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2F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2F50"/>
    <w:rPr>
      <w:rFonts w:eastAsiaTheme="majorEastAsia" w:cstheme="majorBidi"/>
      <w:color w:val="272727" w:themeColor="text1" w:themeTint="D8"/>
    </w:rPr>
  </w:style>
  <w:style w:type="paragraph" w:styleId="Titel">
    <w:name w:val="Title"/>
    <w:basedOn w:val="Standaard"/>
    <w:next w:val="Standaard"/>
    <w:link w:val="TitelChar"/>
    <w:uiPriority w:val="10"/>
    <w:qFormat/>
    <w:rsid w:val="002D2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2F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2F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2F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2F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2F50"/>
    <w:rPr>
      <w:i/>
      <w:iCs/>
      <w:color w:val="404040" w:themeColor="text1" w:themeTint="BF"/>
    </w:rPr>
  </w:style>
  <w:style w:type="paragraph" w:styleId="Lijstalinea">
    <w:name w:val="List Paragraph"/>
    <w:basedOn w:val="Standaard"/>
    <w:uiPriority w:val="34"/>
    <w:qFormat/>
    <w:rsid w:val="002D2F50"/>
    <w:pPr>
      <w:ind w:left="720"/>
      <w:contextualSpacing/>
    </w:pPr>
  </w:style>
  <w:style w:type="character" w:styleId="Intensievebenadrukking">
    <w:name w:val="Intense Emphasis"/>
    <w:basedOn w:val="Standaardalinea-lettertype"/>
    <w:uiPriority w:val="21"/>
    <w:qFormat/>
    <w:rsid w:val="002D2F50"/>
    <w:rPr>
      <w:i/>
      <w:iCs/>
      <w:color w:val="0F4761" w:themeColor="accent1" w:themeShade="BF"/>
    </w:rPr>
  </w:style>
  <w:style w:type="paragraph" w:styleId="Duidelijkcitaat">
    <w:name w:val="Intense Quote"/>
    <w:basedOn w:val="Standaard"/>
    <w:next w:val="Standaard"/>
    <w:link w:val="DuidelijkcitaatChar"/>
    <w:uiPriority w:val="30"/>
    <w:qFormat/>
    <w:rsid w:val="002D2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2F50"/>
    <w:rPr>
      <w:i/>
      <w:iCs/>
      <w:color w:val="0F4761" w:themeColor="accent1" w:themeShade="BF"/>
    </w:rPr>
  </w:style>
  <w:style w:type="character" w:styleId="Intensieveverwijzing">
    <w:name w:val="Intense Reference"/>
    <w:basedOn w:val="Standaardalinea-lettertype"/>
    <w:uiPriority w:val="32"/>
    <w:qFormat/>
    <w:rsid w:val="002D2F50"/>
    <w:rPr>
      <w:b/>
      <w:bCs/>
      <w:smallCaps/>
      <w:color w:val="0F4761" w:themeColor="accent1" w:themeShade="BF"/>
      <w:spacing w:val="5"/>
    </w:rPr>
  </w:style>
  <w:style w:type="paragraph" w:styleId="Koptekst">
    <w:name w:val="header"/>
    <w:basedOn w:val="Standaard"/>
    <w:link w:val="KoptekstChar"/>
    <w:uiPriority w:val="99"/>
    <w:unhideWhenUsed/>
    <w:rsid w:val="00AB68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689E"/>
  </w:style>
  <w:style w:type="paragraph" w:styleId="Voettekst">
    <w:name w:val="footer"/>
    <w:basedOn w:val="Standaard"/>
    <w:link w:val="VoettekstChar"/>
    <w:uiPriority w:val="99"/>
    <w:unhideWhenUsed/>
    <w:rsid w:val="00AB68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689E"/>
  </w:style>
  <w:style w:type="table" w:styleId="Tabelraster">
    <w:name w:val="Table Grid"/>
    <w:basedOn w:val="Standaardtabel"/>
    <w:uiPriority w:val="39"/>
    <w:rsid w:val="00B1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E74677"/>
    <w:pPr>
      <w:spacing w:before="100" w:beforeAutospacing="1" w:after="100" w:afterAutospacing="1" w:line="240" w:lineRule="auto"/>
    </w:pPr>
    <w:rPr>
      <w:rFonts w:ascii="Calibri" w:hAnsi="Calibri" w:cs="Calibri"/>
      <w:kern w:val="0"/>
      <w:lang w:eastAsia="nl-NL"/>
      <w14:ligatures w14:val="none"/>
    </w:rPr>
  </w:style>
  <w:style w:type="character" w:customStyle="1" w:styleId="normaltextrun">
    <w:name w:val="normaltextrun"/>
    <w:basedOn w:val="Standaardalinea-lettertype"/>
    <w:rsid w:val="00E74677"/>
  </w:style>
  <w:style w:type="character" w:customStyle="1" w:styleId="eop">
    <w:name w:val="eop"/>
    <w:basedOn w:val="Standaardalinea-lettertype"/>
    <w:rsid w:val="00E74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631151">
      <w:bodyDiv w:val="1"/>
      <w:marLeft w:val="0"/>
      <w:marRight w:val="0"/>
      <w:marTop w:val="0"/>
      <w:marBottom w:val="0"/>
      <w:divBdr>
        <w:top w:val="none" w:sz="0" w:space="0" w:color="auto"/>
        <w:left w:val="none" w:sz="0" w:space="0" w:color="auto"/>
        <w:bottom w:val="none" w:sz="0" w:space="0" w:color="auto"/>
        <w:right w:val="none" w:sz="0" w:space="0" w:color="auto"/>
      </w:divBdr>
    </w:div>
    <w:div w:id="916551733">
      <w:bodyDiv w:val="1"/>
      <w:marLeft w:val="0"/>
      <w:marRight w:val="0"/>
      <w:marTop w:val="0"/>
      <w:marBottom w:val="0"/>
      <w:divBdr>
        <w:top w:val="none" w:sz="0" w:space="0" w:color="auto"/>
        <w:left w:val="none" w:sz="0" w:space="0" w:color="auto"/>
        <w:bottom w:val="none" w:sz="0" w:space="0" w:color="auto"/>
        <w:right w:val="none" w:sz="0" w:space="0" w:color="auto"/>
      </w:divBdr>
    </w:div>
    <w:div w:id="937761318">
      <w:bodyDiv w:val="1"/>
      <w:marLeft w:val="0"/>
      <w:marRight w:val="0"/>
      <w:marTop w:val="0"/>
      <w:marBottom w:val="0"/>
      <w:divBdr>
        <w:top w:val="none" w:sz="0" w:space="0" w:color="auto"/>
        <w:left w:val="none" w:sz="0" w:space="0" w:color="auto"/>
        <w:bottom w:val="none" w:sz="0" w:space="0" w:color="auto"/>
        <w:right w:val="none" w:sz="0" w:space="0" w:color="auto"/>
      </w:divBdr>
    </w:div>
    <w:div w:id="1028331763">
      <w:bodyDiv w:val="1"/>
      <w:marLeft w:val="0"/>
      <w:marRight w:val="0"/>
      <w:marTop w:val="0"/>
      <w:marBottom w:val="0"/>
      <w:divBdr>
        <w:top w:val="none" w:sz="0" w:space="0" w:color="auto"/>
        <w:left w:val="none" w:sz="0" w:space="0" w:color="auto"/>
        <w:bottom w:val="none" w:sz="0" w:space="0" w:color="auto"/>
        <w:right w:val="none" w:sz="0" w:space="0" w:color="auto"/>
      </w:divBdr>
    </w:div>
    <w:div w:id="1123033968">
      <w:bodyDiv w:val="1"/>
      <w:marLeft w:val="0"/>
      <w:marRight w:val="0"/>
      <w:marTop w:val="0"/>
      <w:marBottom w:val="0"/>
      <w:divBdr>
        <w:top w:val="none" w:sz="0" w:space="0" w:color="auto"/>
        <w:left w:val="none" w:sz="0" w:space="0" w:color="auto"/>
        <w:bottom w:val="none" w:sz="0" w:space="0" w:color="auto"/>
        <w:right w:val="none" w:sz="0" w:space="0" w:color="auto"/>
      </w:divBdr>
    </w:div>
    <w:div w:id="1265378139">
      <w:bodyDiv w:val="1"/>
      <w:marLeft w:val="0"/>
      <w:marRight w:val="0"/>
      <w:marTop w:val="0"/>
      <w:marBottom w:val="0"/>
      <w:divBdr>
        <w:top w:val="none" w:sz="0" w:space="0" w:color="auto"/>
        <w:left w:val="none" w:sz="0" w:space="0" w:color="auto"/>
        <w:bottom w:val="none" w:sz="0" w:space="0" w:color="auto"/>
        <w:right w:val="none" w:sz="0" w:space="0" w:color="auto"/>
      </w:divBdr>
    </w:div>
    <w:div w:id="1350334288">
      <w:bodyDiv w:val="1"/>
      <w:marLeft w:val="0"/>
      <w:marRight w:val="0"/>
      <w:marTop w:val="0"/>
      <w:marBottom w:val="0"/>
      <w:divBdr>
        <w:top w:val="none" w:sz="0" w:space="0" w:color="auto"/>
        <w:left w:val="none" w:sz="0" w:space="0" w:color="auto"/>
        <w:bottom w:val="none" w:sz="0" w:space="0" w:color="auto"/>
        <w:right w:val="none" w:sz="0" w:space="0" w:color="auto"/>
      </w:divBdr>
    </w:div>
    <w:div w:id="1528642492">
      <w:bodyDiv w:val="1"/>
      <w:marLeft w:val="0"/>
      <w:marRight w:val="0"/>
      <w:marTop w:val="0"/>
      <w:marBottom w:val="0"/>
      <w:divBdr>
        <w:top w:val="none" w:sz="0" w:space="0" w:color="auto"/>
        <w:left w:val="none" w:sz="0" w:space="0" w:color="auto"/>
        <w:bottom w:val="none" w:sz="0" w:space="0" w:color="auto"/>
        <w:right w:val="none" w:sz="0" w:space="0" w:color="auto"/>
      </w:divBdr>
    </w:div>
    <w:div w:id="165610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Words>
  <Characters>257</Characters>
  <Application>Microsoft Office Word</Application>
  <DocSecurity>0</DocSecurity>
  <Lines>2</Lines>
  <Paragraphs>1</Paragraphs>
  <ScaleCrop>false</ScaleCrop>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Hesemans</dc:creator>
  <cp:keywords/>
  <dc:description/>
  <cp:lastModifiedBy>Annette Hesemans</cp:lastModifiedBy>
  <cp:revision>2</cp:revision>
  <dcterms:created xsi:type="dcterms:W3CDTF">2024-02-22T17:28:00Z</dcterms:created>
  <dcterms:modified xsi:type="dcterms:W3CDTF">2024-02-22T17:28:00Z</dcterms:modified>
</cp:coreProperties>
</file>