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6290" w14:textId="651EBA3E" w:rsidR="005372FF" w:rsidRPr="005372FF" w:rsidRDefault="005372FF" w:rsidP="005372FF">
      <w:pPr>
        <w:pStyle w:val="Kop1"/>
        <w:rPr>
          <w:rFonts w:eastAsia="MS Mincho"/>
          <w:b/>
          <w:bCs/>
          <w:sz w:val="28"/>
          <w:szCs w:val="28"/>
          <w:lang w:eastAsia="nl-NL"/>
        </w:rPr>
      </w:pPr>
      <w:bookmarkStart w:id="0" w:name="_Toc148517564"/>
      <w:r w:rsidRPr="005372FF">
        <w:rPr>
          <w:rFonts w:eastAsia="MS Mincho"/>
          <w:b/>
          <w:bCs/>
          <w:sz w:val="28"/>
          <w:szCs w:val="28"/>
          <w:lang w:eastAsia="nl-NL"/>
        </w:rPr>
        <w:t>Bijlage 3.A concept raamovereenkomst</w:t>
      </w:r>
    </w:p>
    <w:p w14:paraId="483F94BB" w14:textId="74A7403D" w:rsidR="00CB20E6" w:rsidRPr="00DA2BDE" w:rsidRDefault="008B0E97" w:rsidP="00DA2BDE">
      <w:pPr>
        <w:pStyle w:val="Kop1"/>
        <w:jc w:val="center"/>
        <w:rPr>
          <w:rFonts w:eastAsia="MS Mincho"/>
          <w:b/>
          <w:bCs/>
          <w:sz w:val="36"/>
          <w:szCs w:val="36"/>
          <w:lang w:eastAsia="nl-NL"/>
        </w:rPr>
      </w:pPr>
      <w:r>
        <w:rPr>
          <w:rFonts w:eastAsia="MS Mincho"/>
          <w:b/>
          <w:bCs/>
          <w:sz w:val="36"/>
          <w:szCs w:val="36"/>
          <w:lang w:eastAsia="nl-NL"/>
        </w:rPr>
        <w:t>Raamo</w:t>
      </w:r>
      <w:r w:rsidR="00CB20E6" w:rsidRPr="00DA2BDE">
        <w:rPr>
          <w:rFonts w:eastAsia="MS Mincho"/>
          <w:b/>
          <w:bCs/>
          <w:sz w:val="36"/>
          <w:szCs w:val="36"/>
          <w:lang w:eastAsia="nl-NL"/>
        </w:rPr>
        <w:t>vereenkomst</w:t>
      </w:r>
      <w:bookmarkEnd w:id="0"/>
      <w:r w:rsidR="00CB20E6" w:rsidRPr="00DA2BDE">
        <w:rPr>
          <w:rFonts w:eastAsia="MS Mincho"/>
          <w:b/>
          <w:bCs/>
          <w:sz w:val="36"/>
          <w:szCs w:val="36"/>
          <w:lang w:eastAsia="nl-NL"/>
        </w:rPr>
        <w:t xml:space="preserve"> </w:t>
      </w:r>
      <w:r w:rsidR="00DA2BDE" w:rsidRPr="00DA2BDE">
        <w:rPr>
          <w:rFonts w:eastAsia="MS Mincho"/>
          <w:b/>
          <w:bCs/>
          <w:sz w:val="36"/>
          <w:szCs w:val="36"/>
          <w:lang w:eastAsia="nl-NL"/>
        </w:rPr>
        <w:t>voor de inhuur van softwarebrokerdiensten</w:t>
      </w:r>
    </w:p>
    <w:p w14:paraId="4A39A68B" w14:textId="77777777" w:rsidR="00CB20E6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nl" w:eastAsia="nl-NL"/>
          <w14:ligatures w14:val="none"/>
        </w:rPr>
      </w:pPr>
    </w:p>
    <w:p w14:paraId="20B70FD2" w14:textId="77777777" w:rsidR="00CB20E6" w:rsidRPr="00DA2BDE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Style w:val="Intensieveverwijzing"/>
          <w:rFonts w:ascii="Arial" w:hAnsi="Arial" w:cs="Arial"/>
        </w:rPr>
      </w:pPr>
      <w:bookmarkStart w:id="1" w:name="_Hlk159059173"/>
      <w:r w:rsidRPr="00DA2BDE">
        <w:rPr>
          <w:rStyle w:val="Intensieveverwijzing"/>
          <w:rFonts w:ascii="Arial" w:hAnsi="Arial" w:cs="Arial"/>
        </w:rPr>
        <w:t>De ondergetekenden:</w:t>
      </w:r>
    </w:p>
    <w:p w14:paraId="29E69F4A" w14:textId="77777777" w:rsidR="00CB20E6" w:rsidRPr="00CB20E6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nl" w:eastAsia="nl-NL"/>
          <w14:ligatures w14:val="none"/>
        </w:rPr>
      </w:pPr>
    </w:p>
    <w:p w14:paraId="3C7FE1DC" w14:textId="422B7511" w:rsidR="003F68AE" w:rsidRDefault="003F68AE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bookmarkStart w:id="2" w:name="_Hlk159059071"/>
      <w:r w:rsidRP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De Veiligheidsregio Zaanstreek-Waterland, waarvan de zetel is gevestigd aan het Prins Bernhardplein 112, 1508 XB te Zaandam, ingeschreven in het handelsregister onder nummer @@@@@@, te dezen vertegenwoordigd door haar algemeen directeur, </w:t>
      </w:r>
      <w:bookmarkStart w:id="3" w:name="_Hlk159513209"/>
      <w:r w:rsidRP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mevr. S. van den Broek,</w:t>
      </w:r>
    </w:p>
    <w:bookmarkEnd w:id="3"/>
    <w:p w14:paraId="1195D24A" w14:textId="77777777" w:rsidR="003F68AE" w:rsidRDefault="003F68AE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</w:p>
    <w:bookmarkEnd w:id="2"/>
    <w:p w14:paraId="7659A6D8" w14:textId="77777777" w:rsidR="00CB20E6" w:rsidRPr="00F67187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F6718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en</w:t>
      </w:r>
    </w:p>
    <w:p w14:paraId="6862AC4B" w14:textId="77777777" w:rsidR="00CB20E6" w:rsidRPr="00F67187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</w:p>
    <w:p w14:paraId="2C78B4F4" w14:textId="0F2654FA" w:rsidR="00CB20E6" w:rsidRDefault="008B0E97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</w:t>
      </w:r>
      <w:r w:rsidR="00CB20E6" w:rsidRPr="00F6718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, gevestigd </w:t>
      </w:r>
      <w:r w:rsidR="00DA2BDE" w:rsidRPr="00F6718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aan</w:t>
      </w: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@@@@@@@@@ te @@@@@@@</w:t>
      </w:r>
      <w:r w:rsidR="00DA2BDE" w:rsidRPr="00F6718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,</w:t>
      </w:r>
      <w:r w:rsidR="00CB20E6" w:rsidRPr="00F6718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te dezen vertegenwoordigd door haar </w:t>
      </w: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@@@@@@@</w:t>
      </w:r>
      <w:r w:rsidR="00DA2BDE" w:rsidRPr="00F6718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, </w:t>
      </w: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@@@@@@@@@</w:t>
      </w:r>
      <w:r w:rsidR="00CB20E6" w:rsidRPr="00F6718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, hierna te noemen: Opdrachtnemer,</w:t>
      </w:r>
    </w:p>
    <w:p w14:paraId="161AEA56" w14:textId="2135D09B" w:rsidR="008B0E97" w:rsidRPr="00F67187" w:rsidRDefault="008B0E97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en gezamenlijk te noemen: Partijen;</w:t>
      </w:r>
    </w:p>
    <w:p w14:paraId="2DC2CA36" w14:textId="77777777" w:rsidR="00CB20E6" w:rsidRPr="00CB20E6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nl" w:eastAsia="nl-NL"/>
          <w14:ligatures w14:val="none"/>
        </w:rPr>
      </w:pPr>
    </w:p>
    <w:p w14:paraId="24D43DBB" w14:textId="01764DA9" w:rsidR="00CB20E6" w:rsidRPr="00DA2BDE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Style w:val="Intensieveverwijzing"/>
          <w:rFonts w:ascii="Arial" w:hAnsi="Arial" w:cs="Arial"/>
        </w:rPr>
      </w:pPr>
      <w:r w:rsidRPr="00DA2BDE">
        <w:rPr>
          <w:rStyle w:val="Intensieveverwijzing"/>
          <w:rFonts w:ascii="Arial" w:hAnsi="Arial" w:cs="Arial"/>
        </w:rPr>
        <w:t>O</w:t>
      </w:r>
      <w:r w:rsidR="00DA2BDE">
        <w:rPr>
          <w:rStyle w:val="Intensieveverwijzing"/>
          <w:rFonts w:ascii="Arial" w:hAnsi="Arial" w:cs="Arial"/>
        </w:rPr>
        <w:t>verwegende</w:t>
      </w:r>
      <w:r w:rsidRPr="00DA2BDE">
        <w:rPr>
          <w:rStyle w:val="Intensieveverwijzing"/>
          <w:rFonts w:ascii="Arial" w:hAnsi="Arial" w:cs="Arial"/>
        </w:rPr>
        <w:t xml:space="preserve"> dat:</w:t>
      </w:r>
    </w:p>
    <w:bookmarkEnd w:id="1"/>
    <w:p w14:paraId="7D50E6AD" w14:textId="77777777" w:rsidR="00CB20E6" w:rsidRPr="00CB20E6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nl" w:eastAsia="nl-NL"/>
          <w14:ligatures w14:val="none"/>
        </w:rPr>
      </w:pPr>
    </w:p>
    <w:p w14:paraId="23AE8072" w14:textId="36A662AE" w:rsidR="00CB20E6" w:rsidRPr="00C365F0" w:rsidRDefault="00DA2BDE" w:rsidP="00843AC5">
      <w:pPr>
        <w:widowControl w:val="0"/>
        <w:numPr>
          <w:ilvl w:val="0"/>
          <w:numId w:val="1"/>
        </w:numPr>
        <w:spacing w:before="20" w:after="200" w:line="240" w:lineRule="auto"/>
        <w:ind w:left="567" w:right="-20" w:hanging="567"/>
        <w:contextualSpacing/>
        <w:jc w:val="both"/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</w:pPr>
      <w:bookmarkStart w:id="4" w:name="_Hlk159059358"/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Opdrachtgever </w:t>
      </w:r>
      <w:r w:rsidR="00CB20E6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een Aanbestedingsprocedure 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heeft doorlopen</w:t>
      </w:r>
      <w:r w:rsidR="00CB20E6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voor 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de inhuur van de diensten van een</w:t>
      </w:r>
      <w:r w:rsidR="00CB20E6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softwarebroker. Genoemde Aanbesteding o</w:t>
      </w:r>
      <w:r w:rsidR="00843AC5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p </w:t>
      </w:r>
      <w:r w:rsidR="003F68AE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23</w:t>
      </w:r>
      <w:r w:rsidR="008B0E97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februari 2024</w:t>
      </w:r>
      <w:r w:rsidR="00843AC5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is</w:t>
      </w:r>
      <w:r w:rsidR="00CB20E6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gepubliceerd op TenderNed, met referentienummer</w:t>
      </w:r>
      <w:r w:rsidR="008B0E97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</w:t>
      </w:r>
      <w:r w:rsidR="003F68AE" w:rsidRPr="003F68AE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Z/24/017382</w:t>
      </w:r>
      <w:r w:rsidR="00CB20E6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; </w:t>
      </w:r>
    </w:p>
    <w:p w14:paraId="78826A28" w14:textId="20CA225D" w:rsidR="00CB20E6" w:rsidRPr="00C365F0" w:rsidRDefault="00CB20E6" w:rsidP="00843AC5">
      <w:pPr>
        <w:widowControl w:val="0"/>
        <w:numPr>
          <w:ilvl w:val="0"/>
          <w:numId w:val="1"/>
        </w:numPr>
        <w:tabs>
          <w:tab w:val="left" w:pos="640"/>
        </w:tabs>
        <w:spacing w:before="20" w:after="200" w:line="240" w:lineRule="auto"/>
        <w:ind w:left="567" w:right="-20" w:hanging="567"/>
        <w:contextualSpacing/>
        <w:jc w:val="both"/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</w:pP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Opdrachtnemer </w:t>
      </w:r>
      <w:r w:rsidR="005A46E2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op </w:t>
      </w:r>
      <w:r w:rsidR="008B0E97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@@@@@@</w:t>
      </w:r>
      <w:r w:rsidR="005A46E2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202</w:t>
      </w:r>
      <w:r w:rsidR="008B0E97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4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een Inschrijving</w:t>
      </w:r>
      <w:r w:rsidR="005A46E2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heeft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ingediend;</w:t>
      </w:r>
    </w:p>
    <w:p w14:paraId="3E2F6B14" w14:textId="199044DC" w:rsidR="00CB20E6" w:rsidRPr="00C365F0" w:rsidRDefault="00CB20E6" w:rsidP="00843AC5">
      <w:pPr>
        <w:widowControl w:val="0"/>
        <w:tabs>
          <w:tab w:val="left" w:pos="640"/>
        </w:tabs>
        <w:spacing w:before="3" w:after="0" w:line="240" w:lineRule="auto"/>
        <w:ind w:left="567" w:right="88" w:hanging="567"/>
        <w:jc w:val="both"/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</w:pP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III.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ab/>
        <w:t xml:space="preserve">Opdrachtnemer voldoet aan alle door </w:t>
      </w:r>
      <w:r w:rsidR="005A46E2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Opdrachtgever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gestelde eisen en zijn Inschrijving op basis van het gehanteerde gunningscriterium</w:t>
      </w:r>
      <w:r w:rsid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door Opdrachtgever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als economisch meest voordelige Inschrijving </w:t>
      </w:r>
      <w:r w:rsidR="005A46E2"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is 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aangemerkt;</w:t>
      </w:r>
    </w:p>
    <w:p w14:paraId="3C2BC37F" w14:textId="4988610F" w:rsidR="00CB20E6" w:rsidRPr="00C365F0" w:rsidRDefault="00CB20E6" w:rsidP="00843AC5">
      <w:pPr>
        <w:widowControl w:val="0"/>
        <w:tabs>
          <w:tab w:val="left" w:pos="640"/>
        </w:tabs>
        <w:spacing w:before="1" w:after="0" w:line="240" w:lineRule="auto"/>
        <w:ind w:left="567" w:right="-20" w:hanging="567"/>
        <w:jc w:val="both"/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</w:pP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I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V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.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ab/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P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a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t</w:t>
      </w:r>
      <w:r w:rsidRPr="00C365F0">
        <w:rPr>
          <w:rFonts w:asciiTheme="majorHAnsi" w:eastAsia="Calibri" w:hAnsiTheme="majorHAnsi" w:cstheme="majorHAnsi"/>
          <w:spacing w:val="2"/>
          <w:kern w:val="0"/>
          <w:sz w:val="24"/>
          <w:szCs w:val="24"/>
          <w14:ligatures w14:val="none"/>
        </w:rPr>
        <w:t>i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j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en</w:t>
      </w:r>
      <w:r w:rsidRPr="00C365F0">
        <w:rPr>
          <w:rFonts w:asciiTheme="majorHAnsi" w:eastAsia="Calibri" w:hAnsiTheme="majorHAnsi" w:cstheme="majorHAnsi"/>
          <w:spacing w:val="39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de</w:t>
      </w:r>
      <w:r w:rsidRPr="00C365F0">
        <w:rPr>
          <w:rFonts w:asciiTheme="majorHAnsi" w:eastAsia="Calibri" w:hAnsiTheme="majorHAnsi" w:cstheme="majorHAnsi"/>
          <w:spacing w:val="39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a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n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d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v</w:t>
      </w:r>
      <w:r w:rsidRPr="00C365F0">
        <w:rPr>
          <w:rFonts w:asciiTheme="majorHAnsi" w:eastAsia="Calibri" w:hAnsiTheme="majorHAnsi" w:cstheme="majorHAnsi"/>
          <w:spacing w:val="-1"/>
          <w:kern w:val="0"/>
          <w:sz w:val="24"/>
          <w:szCs w:val="24"/>
          <w14:ligatures w14:val="none"/>
        </w:rPr>
        <w:t>o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o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w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aa</w:t>
      </w:r>
      <w:r w:rsidRPr="00C365F0">
        <w:rPr>
          <w:rFonts w:asciiTheme="majorHAnsi" w:eastAsia="Calibri" w:hAnsiTheme="majorHAnsi" w:cstheme="majorHAnsi"/>
          <w:spacing w:val="2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d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en</w:t>
      </w:r>
      <w:r w:rsidRPr="00C365F0">
        <w:rPr>
          <w:rFonts w:asciiTheme="majorHAnsi" w:eastAsia="Calibri" w:hAnsiTheme="majorHAnsi" w:cstheme="majorHAnsi"/>
          <w:spacing w:val="39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w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aa</w:t>
      </w:r>
      <w:r w:rsidRPr="00C365F0">
        <w:rPr>
          <w:rFonts w:asciiTheme="majorHAnsi" w:eastAsia="Calibri" w:hAnsiTheme="majorHAnsi" w:cstheme="majorHAnsi"/>
          <w:spacing w:val="2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o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n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d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d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 xml:space="preserve">e 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O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pd</w:t>
      </w:r>
      <w:r w:rsidRPr="00C365F0">
        <w:rPr>
          <w:rFonts w:asciiTheme="majorHAnsi" w:eastAsia="Calibri" w:hAnsiTheme="majorHAnsi" w:cstheme="majorHAnsi"/>
          <w:spacing w:val="2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a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c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ht w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o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dt</w:t>
      </w:r>
      <w:r w:rsidRPr="00C365F0">
        <w:rPr>
          <w:rFonts w:asciiTheme="majorHAnsi" w:eastAsia="Calibri" w:hAnsiTheme="majorHAnsi" w:cstheme="majorHAnsi"/>
          <w:spacing w:val="43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u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i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t</w:t>
      </w:r>
      <w:r w:rsidRPr="00C365F0">
        <w:rPr>
          <w:rFonts w:asciiTheme="majorHAnsi" w:eastAsia="Calibri" w:hAnsiTheme="majorHAnsi" w:cstheme="majorHAnsi"/>
          <w:spacing w:val="1"/>
          <w:kern w:val="0"/>
          <w:sz w:val="24"/>
          <w:szCs w:val="24"/>
          <w14:ligatures w14:val="none"/>
        </w:rPr>
        <w:t>g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v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o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spacing w:val="2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 xml:space="preserve">d </w:t>
      </w:r>
      <w:r w:rsidR="005A46E2"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 xml:space="preserve">wensen 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v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a</w:t>
      </w:r>
      <w:r w:rsidRPr="00C365F0">
        <w:rPr>
          <w:rFonts w:asciiTheme="majorHAnsi" w:eastAsia="Calibri" w:hAnsiTheme="majorHAnsi" w:cstheme="majorHAnsi"/>
          <w:spacing w:val="-2"/>
          <w:kern w:val="0"/>
          <w:sz w:val="24"/>
          <w:szCs w:val="24"/>
          <w14:ligatures w14:val="none"/>
        </w:rPr>
        <w:t>s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t</w:t>
      </w:r>
      <w:r w:rsidR="005A46E2"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 xml:space="preserve"> te</w:t>
      </w:r>
      <w:r w:rsidRPr="00C365F0">
        <w:rPr>
          <w:rFonts w:asciiTheme="majorHAnsi" w:eastAsia="Calibri" w:hAnsiTheme="majorHAnsi" w:cstheme="majorHAnsi"/>
          <w:spacing w:val="43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l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gg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en</w:t>
      </w:r>
      <w:r w:rsidRPr="00C365F0">
        <w:rPr>
          <w:rFonts w:asciiTheme="majorHAnsi" w:eastAsia="Calibri" w:hAnsiTheme="majorHAnsi" w:cstheme="majorHAnsi"/>
          <w:spacing w:val="39"/>
          <w:kern w:val="0"/>
          <w:sz w:val="24"/>
          <w:szCs w:val="24"/>
          <w14:ligatures w14:val="none"/>
        </w:rPr>
        <w:t xml:space="preserve"> 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i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 xml:space="preserve">n 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d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z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 xml:space="preserve">e </w:t>
      </w:r>
      <w:r w:rsidR="008B0E97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Raamo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v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spacing w:val="-3"/>
          <w:kern w:val="0"/>
          <w:sz w:val="24"/>
          <w:szCs w:val="24"/>
          <w14:ligatures w14:val="none"/>
        </w:rPr>
        <w:t>r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spacing w:val="-4"/>
          <w:kern w:val="0"/>
          <w:sz w:val="24"/>
          <w:szCs w:val="24"/>
          <w14:ligatures w14:val="none"/>
        </w:rPr>
        <w:t>e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n</w:t>
      </w:r>
      <w:r w:rsidRPr="00C365F0">
        <w:rPr>
          <w:rFonts w:asciiTheme="majorHAnsi" w:eastAsia="Calibri" w:hAnsiTheme="majorHAnsi" w:cstheme="majorHAnsi"/>
          <w:spacing w:val="-5"/>
          <w:kern w:val="0"/>
          <w:sz w:val="24"/>
          <w:szCs w:val="24"/>
          <w14:ligatures w14:val="none"/>
        </w:rPr>
        <w:t>ko</w:t>
      </w:r>
      <w:r w:rsidRPr="00C365F0">
        <w:rPr>
          <w:rFonts w:asciiTheme="majorHAnsi" w:eastAsia="Calibri" w:hAnsiTheme="majorHAnsi" w:cstheme="majorHAnsi"/>
          <w:spacing w:val="2"/>
          <w:kern w:val="0"/>
          <w:sz w:val="24"/>
          <w:szCs w:val="24"/>
          <w14:ligatures w14:val="none"/>
        </w:rPr>
        <w:t>m</w:t>
      </w:r>
      <w:r w:rsidRPr="00C365F0">
        <w:rPr>
          <w:rFonts w:asciiTheme="majorHAnsi" w:eastAsia="Calibri" w:hAnsiTheme="majorHAnsi" w:cstheme="majorHAnsi"/>
          <w:spacing w:val="-7"/>
          <w:kern w:val="0"/>
          <w:sz w:val="24"/>
          <w:szCs w:val="24"/>
          <w14:ligatures w14:val="none"/>
        </w:rPr>
        <w:t>s</w:t>
      </w:r>
      <w:r w:rsidRPr="00C365F0">
        <w:rPr>
          <w:rFonts w:asciiTheme="majorHAnsi" w:eastAsia="Calibri" w:hAnsiTheme="majorHAnsi" w:cstheme="majorHAnsi"/>
          <w:kern w:val="0"/>
          <w:sz w:val="24"/>
          <w:szCs w:val="24"/>
          <w14:ligatures w14:val="none"/>
        </w:rPr>
        <w:t>t.</w:t>
      </w:r>
    </w:p>
    <w:bookmarkEnd w:id="4"/>
    <w:p w14:paraId="75F7A1D2" w14:textId="77777777" w:rsidR="00CB20E6" w:rsidRPr="00CB20E6" w:rsidRDefault="00CB20E6" w:rsidP="00843AC5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nl" w:eastAsia="nl-NL"/>
          <w14:ligatures w14:val="none"/>
        </w:rPr>
      </w:pPr>
    </w:p>
    <w:p w14:paraId="3807E874" w14:textId="77777777" w:rsidR="00CB20E6" w:rsidRPr="005A46E2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Style w:val="Intensieveverwijzing"/>
          <w:rFonts w:ascii="Arial" w:hAnsi="Arial" w:cs="Arial"/>
        </w:rPr>
      </w:pPr>
      <w:r w:rsidRPr="005A46E2">
        <w:rPr>
          <w:rStyle w:val="Intensieveverwijzing"/>
          <w:rFonts w:ascii="Arial" w:hAnsi="Arial" w:cs="Arial"/>
        </w:rPr>
        <w:t xml:space="preserve">komen overeen: </w:t>
      </w:r>
    </w:p>
    <w:p w14:paraId="53535A90" w14:textId="77777777" w:rsidR="00CB20E6" w:rsidRPr="00CB20E6" w:rsidRDefault="00CB20E6" w:rsidP="005A46E2">
      <w:pPr>
        <w:pStyle w:val="Duidelijkcitaat"/>
        <w:rPr>
          <w:lang w:val="nl" w:eastAsia="nl-NL"/>
        </w:rPr>
      </w:pPr>
      <w:r w:rsidRPr="00CB20E6">
        <w:rPr>
          <w:lang w:val="nl" w:eastAsia="nl-NL"/>
        </w:rPr>
        <w:t>1.</w:t>
      </w:r>
      <w:r w:rsidRPr="00CB20E6">
        <w:rPr>
          <w:lang w:val="nl" w:eastAsia="nl-NL"/>
        </w:rPr>
        <w:tab/>
        <w:t>Voorwerp van de Overeenkomst</w:t>
      </w:r>
    </w:p>
    <w:p w14:paraId="3FC6204D" w14:textId="244DED87" w:rsidR="00CB20E6" w:rsidRPr="00C365F0" w:rsidRDefault="00CB20E6" w:rsidP="00C365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 w:hanging="708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1.1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Opdr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a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verleent aan Opdrachtnemer opdracht tot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het leveren van softwarebroker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-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diensten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overeenkomstig de </w:t>
      </w:r>
      <w:r w:rsid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-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op basis van de</w:t>
      </w:r>
      <w:r w:rsid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dd. 23 februari 2024 gepubliceerde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aanbestedingsdocumenten van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Opdrachtgever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</w:t>
      </w:r>
      <w:r w:rsid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met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referentie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nummer </w:t>
      </w:r>
      <w:r w:rsidR="003F68AE" w:rsidRP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Z/24/017382</w:t>
      </w:r>
      <w:r w:rsid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-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door Opdrachtnemer uitgebrachte Inschrijving d.d.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@@@@@@@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2024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, welke opdracht Opdrachtnemer bij dezen aanvaardt, een en ander voor zover daarvan niet in deze Overeenkomst wordt afgeweken.</w:t>
      </w:r>
    </w:p>
    <w:p w14:paraId="2ED20995" w14:textId="77777777" w:rsidR="00CB20E6" w:rsidRPr="00C365F0" w:rsidRDefault="00CB20E6" w:rsidP="00C365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 w:hanging="708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1.2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>De navolgende documenten maken deel uit van deze Overeenkomst. Voor zover deze documenten met elkaar in tegenspraak zijn, prevaleert het eerder genoemde document boven het later genoemde:</w:t>
      </w:r>
    </w:p>
    <w:p w14:paraId="4AC66A47" w14:textId="5299BF5D" w:rsidR="00CB20E6" w:rsidRPr="00C365F0" w:rsidRDefault="00CB20E6" w:rsidP="00C365F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>1. deze Overeenkomst;</w:t>
      </w:r>
    </w:p>
    <w:p w14:paraId="38E7F4C5" w14:textId="738D673A" w:rsidR="00CB20E6" w:rsidRPr="00C365F0" w:rsidRDefault="00CB20E6" w:rsidP="008B0E97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 xml:space="preserve">2. het verificatieverslag d.d.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2024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;</w:t>
      </w:r>
    </w:p>
    <w:p w14:paraId="35A5EE47" w14:textId="63ADBC2A" w:rsidR="00CB20E6" w:rsidRPr="00C365F0" w:rsidRDefault="00CB20E6" w:rsidP="00C365F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 w:firstLine="708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3. de nota’s van inlichtingen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van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en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4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;</w:t>
      </w:r>
    </w:p>
    <w:p w14:paraId="39B2E2EC" w14:textId="77777777" w:rsidR="00CB20E6" w:rsidRPr="00C365F0" w:rsidRDefault="00CB20E6" w:rsidP="00C365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lastRenderedPageBreak/>
        <w:t xml:space="preserve">4.  het beschrijvend document en alle bijbehorende bijlagen; </w:t>
      </w:r>
    </w:p>
    <w:p w14:paraId="6AB4E483" w14:textId="7905F25B" w:rsidR="005A46E2" w:rsidRPr="00C365F0" w:rsidRDefault="00CB20E6" w:rsidP="00C365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5.  de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GIBIT 2023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;</w:t>
      </w:r>
    </w:p>
    <w:p w14:paraId="1EB85C5E" w14:textId="18044C97" w:rsidR="00CB20E6" w:rsidRPr="00C365F0" w:rsidRDefault="00CB20E6" w:rsidP="00C365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6.  de Inschrijving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dd.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@@@@@@@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2024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die aan de opdracht ten grondslag ligt.</w:t>
      </w:r>
    </w:p>
    <w:p w14:paraId="6A97C8AB" w14:textId="77777777" w:rsidR="00CB20E6" w:rsidRPr="00CB20E6" w:rsidRDefault="00CB20E6" w:rsidP="005A46E2">
      <w:pPr>
        <w:pStyle w:val="Duidelijkcitaat"/>
        <w:rPr>
          <w:lang w:val="nl" w:eastAsia="nl-NL"/>
        </w:rPr>
      </w:pPr>
      <w:r w:rsidRPr="00CB20E6">
        <w:rPr>
          <w:lang w:val="nl" w:eastAsia="nl-NL"/>
        </w:rPr>
        <w:t>2.</w:t>
      </w:r>
      <w:r w:rsidRPr="00CB20E6">
        <w:rPr>
          <w:lang w:val="nl" w:eastAsia="nl-NL"/>
        </w:rPr>
        <w:tab/>
        <w:t>Totstandkoming, tijdsplanning of duur van de Overeenkomst</w:t>
      </w:r>
    </w:p>
    <w:p w14:paraId="5BFA31D8" w14:textId="06B2157E" w:rsidR="00CB20E6" w:rsidRPr="00C365F0" w:rsidRDefault="00CB20E6" w:rsidP="00CB20E6">
      <w:pPr>
        <w:numPr>
          <w:ilvl w:val="1"/>
          <w:numId w:val="1"/>
        </w:numPr>
        <w:suppressAutoHyphens/>
        <w:overflowPunct w:val="0"/>
        <w:autoSpaceDE w:val="0"/>
        <w:autoSpaceDN w:val="0"/>
        <w:adjustRightInd w:val="0"/>
        <w:spacing w:after="200" w:line="240" w:lineRule="auto"/>
        <w:ind w:left="709" w:right="-1" w:hanging="573"/>
        <w:contextualSpacing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Deze Overeenkomst komt tot stand door ondertekening van de Overeenkomst door beide partijen.</w:t>
      </w:r>
    </w:p>
    <w:p w14:paraId="285710A0" w14:textId="4140095C" w:rsidR="00CB20E6" w:rsidRPr="00C365F0" w:rsidRDefault="00CB20E6" w:rsidP="00CB20E6">
      <w:pPr>
        <w:numPr>
          <w:ilvl w:val="1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709" w:right="-1" w:hanging="573"/>
        <w:contextualSpacing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Deze Overeenkomst is aangegaan voor bepaalde tijd. De Overeenkomst wordt afgesloten voor de periode van 01-0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6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-2024 tot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31-05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-2026. Het is voor de </w:t>
      </w:r>
      <w:r w:rsidR="00DE117E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Opdrachtgever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mogelijk tweemaal (2x) een verlenging af te sluiten voor 1 jaar zodat de totale maximale duur uitkomt op 4 jaar. Deze verlengingen worden stilzwijgend afgenomen. Als de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</w:t>
      </w:r>
      <w:r w:rsidR="00DE117E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pdrachtgever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besluit niet in te gaan op de optionele verlengingen wordt dit uiterlijk 3 maanden voorafgaande aan het verstrijken van de termijn schriftelijk medegedeeld aan de Opdrachtnemer. Schematisch als volgt:</w:t>
      </w:r>
    </w:p>
    <w:p w14:paraId="4D8C8064" w14:textId="52047767" w:rsidR="00CB20E6" w:rsidRPr="00C365F0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" w:right="-1" w:hanging="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1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juni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2024 tot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en met 31 mei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2026 (opzeggen vóór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1 maart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6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);</w:t>
      </w:r>
    </w:p>
    <w:p w14:paraId="22265CC3" w14:textId="2184D7F5" w:rsidR="00CB20E6" w:rsidRPr="00C365F0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" w:right="-1" w:hanging="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1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juni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2026 tot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en met 31 mei 2027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(opzeggen vóór 1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maart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7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);</w:t>
      </w:r>
    </w:p>
    <w:p w14:paraId="34C175EA" w14:textId="4C428339" w:rsidR="00CB20E6" w:rsidRPr="00C365F0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" w:right="-1" w:hanging="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1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juni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2027 tot en met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1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mei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2028.</w:t>
      </w:r>
    </w:p>
    <w:p w14:paraId="1FEB1449" w14:textId="7F0E6F3D" w:rsidR="00CB20E6" w:rsidRPr="00C365F0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" w:right="-1" w:hanging="9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Deze Overeenkomst vervalt van rechtswege op </w:t>
      </w:r>
      <w:r w:rsid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31 mei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-2028.</w:t>
      </w:r>
    </w:p>
    <w:p w14:paraId="01824E96" w14:textId="77777777" w:rsidR="00CB20E6" w:rsidRPr="00DE117E" w:rsidRDefault="00CB20E6" w:rsidP="00DE117E">
      <w:pPr>
        <w:pStyle w:val="Duidelijkcitaat"/>
        <w:rPr>
          <w:lang w:val="nl" w:eastAsia="nl-NL"/>
        </w:rPr>
      </w:pPr>
      <w:r w:rsidRPr="00DE117E">
        <w:rPr>
          <w:lang w:val="nl" w:eastAsia="nl-NL"/>
        </w:rPr>
        <w:t>3.</w:t>
      </w:r>
      <w:r w:rsidRPr="00DE117E">
        <w:rPr>
          <w:lang w:val="nl" w:eastAsia="nl-NL"/>
        </w:rPr>
        <w:tab/>
        <w:t>Prijs en overige financiële bepalingen</w:t>
      </w:r>
    </w:p>
    <w:p w14:paraId="7F0D7009" w14:textId="4DFDCB0C" w:rsidR="00CB20E6" w:rsidRPr="00C365F0" w:rsidRDefault="00CB20E6" w:rsidP="00DE117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" w:right="-1" w:hanging="709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3.1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</w:r>
      <w:r w:rsidR="00DE117E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De prijs van de onderwerpelijke dienstverleninng betreft een marge uitgedrukt in een percentage van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</w:t>
      </w:r>
      <w:r w:rsidR="00DE117E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%, welke Opdrachtnemer bovenop de inkoopprijs van de softwareli</w:t>
      </w:r>
      <w:r w:rsidR="0050190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-</w:t>
      </w:r>
      <w:r w:rsidR="00DE117E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centie</w:t>
      </w:r>
      <w:r w:rsid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s</w:t>
      </w:r>
      <w:r w:rsidR="00DE117E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en/of onderhoudscontracten hanteert. Deze marge is de vergoeding voor de gehele dienstverlening.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De marge is exclusief BTW maar inclusief alle denkbare, bijkomende kosten, zoals (maar niet uitsluitend) reis- en verblijfkosten, leverkosten etc. Dit betekent dat de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</w:t>
      </w:r>
      <w:r w:rsidR="00DE117E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pdrachtgever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behalve de door Opdrachtnemer geoffreerde marge, niets aan de Opdrachtnemer 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of diens onderaannemer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verschuldigd is. </w:t>
      </w:r>
    </w:p>
    <w:p w14:paraId="418FF52B" w14:textId="0C9007D5" w:rsidR="00CB20E6" w:rsidRPr="00C365F0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 w:right="-1" w:hanging="720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3.2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 xml:space="preserve">Facturatie vindt als volgt plaats: Opdrachtnemer stuurt, achteraf per bestelling,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 xml:space="preserve">digitaal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via</w:t>
      </w:r>
      <w:r w:rsidR="00CC714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</w:t>
      </w:r>
      <w:r w:rsid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@@@@@@@@ é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 xml:space="preserve">én factuur. </w:t>
      </w:r>
      <w:r w:rsidRPr="00C365F0">
        <w:rPr>
          <w:rFonts w:asciiTheme="majorHAnsi" w:eastAsia="Arial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De factuur voldoet aan de eisen zoals opgenomen in Bijlage 10 van het beschrijvend document. </w:t>
      </w:r>
    </w:p>
    <w:p w14:paraId="2E9ECC57" w14:textId="2253AE91" w:rsidR="008B0E97" w:rsidRPr="00C365F0" w:rsidRDefault="00CB20E6" w:rsidP="00FD182A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5" w:right="-1" w:hanging="705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3.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3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 xml:space="preserve">De 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marge van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% is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onvoorwaardelijk, vast en onveranderlijk gedurende de gehele looptijd van de Overeenkomst. </w:t>
      </w:r>
    </w:p>
    <w:p w14:paraId="5868515A" w14:textId="77777777" w:rsidR="00CB20E6" w:rsidRPr="00F67187" w:rsidRDefault="00CB20E6" w:rsidP="00F67187">
      <w:pPr>
        <w:pStyle w:val="Duidelijkcitaat"/>
        <w:rPr>
          <w:lang w:val="nl" w:eastAsia="nl-NL"/>
        </w:rPr>
      </w:pPr>
      <w:r w:rsidRPr="00F67187">
        <w:rPr>
          <w:lang w:val="nl" w:eastAsia="nl-NL"/>
        </w:rPr>
        <w:t>4.</w:t>
      </w:r>
      <w:r w:rsidRPr="00F67187">
        <w:rPr>
          <w:lang w:val="nl" w:eastAsia="nl-NL"/>
        </w:rPr>
        <w:tab/>
        <w:t>Contactpersonen / Projectleiders</w:t>
      </w:r>
    </w:p>
    <w:p w14:paraId="3C3756D4" w14:textId="54BA7741" w:rsidR="00CB20E6" w:rsidRPr="00C365F0" w:rsidRDefault="00CB20E6" w:rsidP="00F6718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 w:right="-1" w:hanging="720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4.1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 xml:space="preserve">Contactpersoon voor </w:t>
      </w:r>
      <w:r w:rsidR="00A8163A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Opdrachtgever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is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@@@@@@@@@</w:t>
      </w:r>
    </w:p>
    <w:p w14:paraId="6451E00A" w14:textId="7DC9D2E5" w:rsidR="00CB20E6" w:rsidRPr="00C365F0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 w:right="-1" w:hanging="720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4.2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 xml:space="preserve">Contactpersoon bij </w:t>
      </w:r>
      <w:r w:rsidR="00A8163A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Opdrachtnemer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is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@@@@@@@@@@</w:t>
      </w:r>
    </w:p>
    <w:p w14:paraId="1F8745FE" w14:textId="77777777" w:rsidR="00CB20E6" w:rsidRPr="00F67187" w:rsidRDefault="00CB20E6" w:rsidP="00F67187">
      <w:pPr>
        <w:pStyle w:val="Duidelijkcitaat"/>
        <w:rPr>
          <w:lang w:val="nl" w:eastAsia="nl-NL"/>
        </w:rPr>
      </w:pPr>
      <w:r w:rsidRPr="00F67187">
        <w:rPr>
          <w:lang w:val="nl" w:eastAsia="nl-NL"/>
        </w:rPr>
        <w:t>5.</w:t>
      </w:r>
      <w:r w:rsidRPr="00F67187">
        <w:rPr>
          <w:lang w:val="nl" w:eastAsia="nl-NL"/>
        </w:rPr>
        <w:tab/>
        <w:t>Tijden en plaats Diensten</w:t>
      </w:r>
    </w:p>
    <w:p w14:paraId="1FCC7A43" w14:textId="066509C5" w:rsidR="00CB20E6" w:rsidRPr="00C365F0" w:rsidRDefault="00CB20E6" w:rsidP="00F6718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 w:right="-1" w:hanging="20"/>
        <w:jc w:val="both"/>
        <w:textAlignment w:val="baseline"/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lastRenderedPageBreak/>
        <w:t xml:space="preserve">De Leveringen en Diensten worden in beginsel verricht op locaties van de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pdrachtgever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.</w:t>
      </w:r>
    </w:p>
    <w:p w14:paraId="027B10A5" w14:textId="77777777" w:rsidR="00CB20E6" w:rsidRPr="00F67187" w:rsidRDefault="00CB20E6" w:rsidP="00F67187">
      <w:pPr>
        <w:pStyle w:val="Duidelijkcitaat"/>
        <w:rPr>
          <w:lang w:val="nl" w:eastAsia="nl-NL"/>
        </w:rPr>
      </w:pPr>
      <w:r w:rsidRPr="00F67187">
        <w:rPr>
          <w:lang w:val="nl" w:eastAsia="nl-NL"/>
        </w:rPr>
        <w:t>6.</w:t>
      </w:r>
      <w:r w:rsidRPr="00F67187">
        <w:rPr>
          <w:lang w:val="nl" w:eastAsia="nl-NL"/>
        </w:rPr>
        <w:tab/>
        <w:t>Van toepassing zijnde Voorwaarden</w:t>
      </w:r>
    </w:p>
    <w:p w14:paraId="463A352D" w14:textId="7159F865" w:rsidR="00CB20E6" w:rsidRPr="00C365F0" w:rsidRDefault="00CB20E6" w:rsidP="008B0E9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0"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Op deze Overeenkomst zijn uitsluitend van toepassing de "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GIBIT 2023”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(reeds in het bezit van partijen), voor zover daarvan in deze Overeenkomst niet wordt afgeweken. De toepasselijkheid van (eventuele) algemene en bijzondere voorwaarden van Opdrachtnemer is uitgesloten.</w:t>
      </w:r>
    </w:p>
    <w:p w14:paraId="4AF41476" w14:textId="43D83BD6" w:rsidR="00F67187" w:rsidRPr="00F67187" w:rsidRDefault="00CB20E6" w:rsidP="00F67187">
      <w:pPr>
        <w:pStyle w:val="Duidelijkcitaat"/>
        <w:rPr>
          <w:i w:val="0"/>
          <w:iCs w:val="0"/>
          <w:lang w:val="nl" w:eastAsia="nl-NL"/>
        </w:rPr>
      </w:pPr>
      <w:r w:rsidRPr="00F67187">
        <w:rPr>
          <w:i w:val="0"/>
          <w:iCs w:val="0"/>
          <w:lang w:val="nl" w:eastAsia="nl-NL"/>
        </w:rPr>
        <w:t>7.</w:t>
      </w:r>
      <w:r w:rsidRPr="00F67187">
        <w:rPr>
          <w:i w:val="0"/>
          <w:iCs w:val="0"/>
          <w:lang w:val="nl" w:eastAsia="nl-NL"/>
        </w:rPr>
        <w:tab/>
        <w:t>Integriteitsverklaring</w:t>
      </w:r>
    </w:p>
    <w:p w14:paraId="5436A192" w14:textId="2D8D1EDD" w:rsidR="00CB20E6" w:rsidRPr="00C365F0" w:rsidRDefault="00CB20E6" w:rsidP="00F6718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0"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Opdrachtnemer verklaart dat hij ter verkrijging van de opdracht Personeel van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pdrachtgever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generlei voordeel heeft geboden, gegeven, doen aanbieden of doen geven. Hij zal dat ook niet alsnog doen teneinde personen in dienst van </w:t>
      </w:r>
      <w:r w:rsidR="005A46E2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O</w:t>
      </w:r>
      <w:r w:rsidR="00F67187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pdrachtgever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te bewegen enige handeling te verrichten of na te laten.</w:t>
      </w:r>
    </w:p>
    <w:p w14:paraId="350657EC" w14:textId="77777777" w:rsidR="00CB20E6" w:rsidRPr="00F67187" w:rsidRDefault="00CB20E6" w:rsidP="00F67187">
      <w:pPr>
        <w:pStyle w:val="Duidelijkcitaat"/>
        <w:rPr>
          <w:i w:val="0"/>
          <w:iCs w:val="0"/>
          <w:lang w:val="nl" w:eastAsia="nl-NL"/>
        </w:rPr>
      </w:pPr>
      <w:r w:rsidRPr="00F67187">
        <w:rPr>
          <w:i w:val="0"/>
          <w:iCs w:val="0"/>
          <w:lang w:val="nl" w:eastAsia="nl-NL"/>
        </w:rPr>
        <w:t>8.</w:t>
      </w:r>
      <w:r w:rsidRPr="00F67187">
        <w:rPr>
          <w:i w:val="0"/>
          <w:iCs w:val="0"/>
          <w:lang w:val="nl" w:eastAsia="nl-NL"/>
        </w:rPr>
        <w:tab/>
        <w:t>Slotbepaling</w:t>
      </w:r>
    </w:p>
    <w:p w14:paraId="4F67D3EC" w14:textId="77777777" w:rsidR="00CB20E6" w:rsidRPr="00C365F0" w:rsidRDefault="00CB20E6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0" w:right="-1" w:hanging="700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8.1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>Afwijkingen van deze Overeenkomst zijn slechts bindend voor zover zij uitdrukkelijk tussen partijen schriftelijk zijn overeengekomen.</w:t>
      </w:r>
    </w:p>
    <w:p w14:paraId="20EAA4AF" w14:textId="0AD45F82" w:rsidR="008B0E97" w:rsidRPr="00FD182A" w:rsidRDefault="00CB20E6" w:rsidP="00FD182A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0" w:right="-1" w:hanging="700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8.2</w:t>
      </w: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  <w:t>Door ondertekening van deze Overeenkomst vervallen alle eventueel eerder door partijen gemaakte mondelinge en schriftelijke afspraken omtrent de hierbij overeengekomen Leveringen en Diensten.</w:t>
      </w:r>
    </w:p>
    <w:p w14:paraId="2E5F2504" w14:textId="77777777" w:rsidR="008B0E97" w:rsidRPr="00CB20E6" w:rsidRDefault="008B0E97" w:rsidP="00CB20E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600" w:right="-1" w:hanging="60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nl" w:eastAsia="nl-NL"/>
          <w14:ligatures w14:val="none"/>
        </w:rPr>
      </w:pPr>
    </w:p>
    <w:p w14:paraId="2E3DD41F" w14:textId="77777777" w:rsidR="00CB20E6" w:rsidRPr="00C365F0" w:rsidRDefault="00CB20E6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Aldus op de laatste van de twee hierna genoemde data overeengekomen en ondertekend,</w:t>
      </w:r>
    </w:p>
    <w:p w14:paraId="14FF825B" w14:textId="77777777" w:rsidR="00CB20E6" w:rsidRPr="00C365F0" w:rsidRDefault="00CB20E6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</w:p>
    <w:p w14:paraId="29388F6A" w14:textId="77777777" w:rsidR="00CB20E6" w:rsidRPr="00C365F0" w:rsidRDefault="00CB20E6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</w:p>
    <w:p w14:paraId="79E28B61" w14:textId="2CBBE33B" w:rsidR="00CB20E6" w:rsidRPr="00C365F0" w:rsidRDefault="008B0E97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Z</w:t>
      </w:r>
      <w:r w:rsidR="003F68AE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aandam</w:t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,</w:t>
      </w: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 @@@@@@@</w:t>
      </w:r>
      <w:r w:rsidR="00D76704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</w:t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2024 </w:t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ab/>
      </w:r>
      <w:r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@@@@@@, @@@@@@</w:t>
      </w:r>
      <w:r w:rsidR="00D76704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 xml:space="preserve"> </w:t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val="nl" w:eastAsia="nl-NL"/>
          <w14:ligatures w14:val="none"/>
        </w:rPr>
        <w:t>2024</w:t>
      </w:r>
    </w:p>
    <w:p w14:paraId="0309F916" w14:textId="77777777" w:rsidR="00CB20E6" w:rsidRPr="00450DA5" w:rsidRDefault="00CB20E6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</w:pPr>
    </w:p>
    <w:p w14:paraId="30A56363" w14:textId="77777777" w:rsidR="00CB20E6" w:rsidRPr="00C365F0" w:rsidRDefault="00CB20E6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</w:pPr>
    </w:p>
    <w:p w14:paraId="358B5F06" w14:textId="77777777" w:rsidR="00CB20E6" w:rsidRPr="00C365F0" w:rsidRDefault="00CB20E6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</w:pPr>
    </w:p>
    <w:p w14:paraId="3EC94C03" w14:textId="63A31D09" w:rsidR="00CB20E6" w:rsidRPr="00C365F0" w:rsidRDefault="00501900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………………………………………………</w:t>
      </w:r>
      <w:r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</w:r>
      <w:r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…………………………………………………….</w:t>
      </w:r>
    </w:p>
    <w:p w14:paraId="4B75D8F8" w14:textId="081BA240" w:rsidR="00CB20E6" w:rsidRPr="00C365F0" w:rsidRDefault="003F68AE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</w:pPr>
      <w:r w:rsidRPr="003F68AE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mevr. S. van den Broek,</w:t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@@@@@@@@@@@@@@@</w:t>
      </w:r>
    </w:p>
    <w:p w14:paraId="03117FAF" w14:textId="185334CB" w:rsidR="00CB20E6" w:rsidRPr="00C365F0" w:rsidRDefault="003F68AE" w:rsidP="00CB20E6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 xml:space="preserve">Algemeen </w:t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D</w:t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irecteur</w:t>
      </w:r>
      <w:r w:rsidR="00DA2BDE"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</w:r>
      <w:r w:rsidR="00DA2BDE"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@@@@@@@@@@@@</w:t>
      </w:r>
    </w:p>
    <w:p w14:paraId="68354C85" w14:textId="731CE9CB" w:rsidR="00CC3B36" w:rsidRPr="008B0E97" w:rsidRDefault="003F68AE" w:rsidP="008B0E97">
      <w:pPr>
        <w:tabs>
          <w:tab w:val="left" w:pos="453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</w:pPr>
      <w:r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Veiligheidsregio Zaanstreek-Waterland</w:t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</w:r>
      <w:r w:rsidR="00CB20E6" w:rsidRPr="00C365F0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ab/>
      </w:r>
      <w:r w:rsidR="008B0E97">
        <w:rPr>
          <w:rFonts w:asciiTheme="majorHAnsi" w:eastAsia="Times New Roman" w:hAnsiTheme="majorHAnsi" w:cstheme="majorHAnsi"/>
          <w:kern w:val="0"/>
          <w:sz w:val="24"/>
          <w:szCs w:val="24"/>
          <w:lang w:eastAsia="nl-NL"/>
          <w14:ligatures w14:val="none"/>
        </w:rPr>
        <w:t>@@@@@@@@@@@@</w:t>
      </w:r>
    </w:p>
    <w:sectPr w:rsidR="00CC3B36" w:rsidRPr="008B0E97" w:rsidSect="00E869ED">
      <w:headerReference w:type="default" r:id="rId10"/>
      <w:footerReference w:type="even" r:id="rId11"/>
      <w:footerReference w:type="first" r:id="rId12"/>
      <w:pgSz w:w="11906" w:h="16838"/>
      <w:pgMar w:top="48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84CBB" w14:textId="77777777" w:rsidR="00E869ED" w:rsidRDefault="00E869ED" w:rsidP="00CB20E6">
      <w:pPr>
        <w:spacing w:after="0" w:line="240" w:lineRule="auto"/>
      </w:pPr>
      <w:r>
        <w:separator/>
      </w:r>
    </w:p>
  </w:endnote>
  <w:endnote w:type="continuationSeparator" w:id="0">
    <w:p w14:paraId="4982F0AB" w14:textId="77777777" w:rsidR="00E869ED" w:rsidRDefault="00E869ED" w:rsidP="00CB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CC7B" w14:textId="365446E5" w:rsidR="00CB20E6" w:rsidRDefault="00CB20E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307DC1" wp14:editId="539218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051565302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46EF3" w14:textId="47E13BEA" w:rsidR="00CB20E6" w:rsidRPr="00CB20E6" w:rsidRDefault="00CB20E6" w:rsidP="00CB20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20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07DC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1C46EF3" w14:textId="47E13BEA" w:rsidR="00CB20E6" w:rsidRPr="00CB20E6" w:rsidRDefault="00CB20E6" w:rsidP="00CB20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B20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32DA" w14:textId="2FD6C4FA" w:rsidR="00CB20E6" w:rsidRDefault="00CB20E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5D4F80C3" wp14:editId="3A170A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807294131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9905B" w14:textId="3593DC7C" w:rsidR="00CB20E6" w:rsidRPr="00CB20E6" w:rsidRDefault="00CB20E6" w:rsidP="00CB20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20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F80C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Bedrijfsvertrouwelijk (BBN1)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029905B" w14:textId="3593DC7C" w:rsidR="00CB20E6" w:rsidRPr="00CB20E6" w:rsidRDefault="00CB20E6" w:rsidP="00CB20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B20E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4DBF2" w14:textId="77777777" w:rsidR="00E869ED" w:rsidRDefault="00E869ED" w:rsidP="00CB20E6">
      <w:pPr>
        <w:spacing w:after="0" w:line="240" w:lineRule="auto"/>
      </w:pPr>
      <w:r>
        <w:separator/>
      </w:r>
    </w:p>
  </w:footnote>
  <w:footnote w:type="continuationSeparator" w:id="0">
    <w:p w14:paraId="33D89F67" w14:textId="77777777" w:rsidR="00E869ED" w:rsidRDefault="00E869ED" w:rsidP="00CB2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54F1" w14:textId="340EFA07" w:rsidR="00DA2BDE" w:rsidRDefault="005372FF" w:rsidP="005372FF">
    <w:pPr>
      <w:pStyle w:val="Koptekst"/>
      <w:tabs>
        <w:tab w:val="clear" w:pos="4536"/>
      </w:tabs>
      <w:ind w:left="-142" w:firstLine="850"/>
      <w:jc w:val="both"/>
    </w:pPr>
    <w:r>
      <w:tab/>
    </w:r>
    <w:r w:rsidR="003F68AE">
      <w:rPr>
        <w:noProof/>
      </w:rPr>
      <w:drawing>
        <wp:inline distT="0" distB="0" distL="0" distR="0" wp14:anchorId="1F773CD3" wp14:editId="0E0CC969">
          <wp:extent cx="2838450" cy="419100"/>
          <wp:effectExtent l="0" t="0" r="0" b="0"/>
          <wp:docPr id="5989982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1146" cy="419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num w:numId="1" w16cid:durableId="64921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E6"/>
    <w:rsid w:val="003F68AE"/>
    <w:rsid w:val="00450DA5"/>
    <w:rsid w:val="00501900"/>
    <w:rsid w:val="005372FF"/>
    <w:rsid w:val="005A46E2"/>
    <w:rsid w:val="00741326"/>
    <w:rsid w:val="00825075"/>
    <w:rsid w:val="00843AC5"/>
    <w:rsid w:val="008B0E97"/>
    <w:rsid w:val="008F0F67"/>
    <w:rsid w:val="00A8163A"/>
    <w:rsid w:val="00C365F0"/>
    <w:rsid w:val="00CB20E6"/>
    <w:rsid w:val="00CC3B36"/>
    <w:rsid w:val="00CC7147"/>
    <w:rsid w:val="00D76704"/>
    <w:rsid w:val="00DA2BDE"/>
    <w:rsid w:val="00DE117E"/>
    <w:rsid w:val="00E869ED"/>
    <w:rsid w:val="00F67187"/>
    <w:rsid w:val="00FD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6AC9"/>
  <w15:chartTrackingRefBased/>
  <w15:docId w15:val="{1140BC8C-F0F4-4050-8268-58F44562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2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50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B2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20E6"/>
  </w:style>
  <w:style w:type="paragraph" w:styleId="Koptekst">
    <w:name w:val="header"/>
    <w:basedOn w:val="Standaard"/>
    <w:link w:val="KoptekstChar"/>
    <w:uiPriority w:val="99"/>
    <w:unhideWhenUsed/>
    <w:rsid w:val="00DA2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BDE"/>
  </w:style>
  <w:style w:type="character" w:customStyle="1" w:styleId="Kop1Char">
    <w:name w:val="Kop 1 Char"/>
    <w:basedOn w:val="Standaardalinea-lettertype"/>
    <w:link w:val="Kop1"/>
    <w:uiPriority w:val="9"/>
    <w:rsid w:val="00DA2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ieveverwijzing">
    <w:name w:val="Intense Reference"/>
    <w:basedOn w:val="Standaardalinea-lettertype"/>
    <w:uiPriority w:val="32"/>
    <w:qFormat/>
    <w:rsid w:val="00DA2BDE"/>
    <w:rPr>
      <w:b/>
      <w:bCs/>
      <w:smallCaps/>
      <w:color w:val="4472C4" w:themeColor="accent1"/>
      <w:spacing w:val="5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46E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46E2"/>
    <w:rPr>
      <w:i/>
      <w:iCs/>
      <w:color w:val="4472C4" w:themeColor="accent1"/>
    </w:rPr>
  </w:style>
  <w:style w:type="character" w:styleId="Hyperlink">
    <w:name w:val="Hyperlink"/>
    <w:basedOn w:val="Standaardalinea-lettertype"/>
    <w:uiPriority w:val="99"/>
    <w:unhideWhenUsed/>
    <w:rsid w:val="00CC714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C7147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8250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2" ma:contentTypeDescription="Een nieuw document maken." ma:contentTypeScope="" ma:versionID="ad490142c718dad96ec550079948d41e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2cb70120e2e635a8bfba295e3f99e9c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D3115582-34E6-43B0-ADDF-5F2AE8540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67B45-40F4-4416-8914-6DD69607E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A9591-9F09-453C-95C4-85B364AFF7E3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Hans Stams - ProcurePro</cp:lastModifiedBy>
  <cp:revision>2</cp:revision>
  <dcterms:created xsi:type="dcterms:W3CDTF">2024-02-22T15:54:00Z</dcterms:created>
  <dcterms:modified xsi:type="dcterms:W3CDTF">2024-02-22T15:54:00Z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301e54b3,3ead9cf6,67bba9ca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2023-10-18T13:17:04Z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2991caa2-6c40-46aa-bba0-58f25e2fe489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  <property fmtid="{D5CDD505-2E9C-101B-9397-08002B2CF9AE}" pid="13" name="TaxKeyword">
    <vt:lpwstr/>
  </property>
  <property fmtid="{D5CDD505-2E9C-101B-9397-08002B2CF9AE}" pid="14" name="MediaServiceImageTags">
    <vt:lpwstr/>
  </property>
</Properties>
</file>