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18733D" w14:textId="77777777" w:rsidR="003134E6" w:rsidRPr="00B90F5F" w:rsidRDefault="00BD6A16" w:rsidP="003134E6">
      <w:pPr>
        <w:rPr>
          <w:lang w:val="en-US"/>
        </w:rPr>
      </w:pPr>
      <w:r w:rsidRPr="00B90F5F">
        <w:rPr>
          <w:noProof/>
          <w:lang w:eastAsia="nl-NL"/>
        </w:rPr>
        <mc:AlternateContent>
          <mc:Choice Requires="wpg">
            <w:drawing>
              <wp:anchor distT="0" distB="0" distL="114300" distR="114300" simplePos="0" relativeHeight="251670528" behindDoc="0" locked="0" layoutInCell="1" allowOverlap="1" wp14:anchorId="3643811E" wp14:editId="56BD3BBB">
                <wp:simplePos x="0" y="0"/>
                <wp:positionH relativeFrom="column">
                  <wp:posOffset>131197</wp:posOffset>
                </wp:positionH>
                <wp:positionV relativeFrom="paragraph">
                  <wp:posOffset>894522</wp:posOffset>
                </wp:positionV>
                <wp:extent cx="4979035" cy="1186142"/>
                <wp:effectExtent l="0" t="0" r="31115" b="14605"/>
                <wp:wrapNone/>
                <wp:docPr id="2" name="Groep 2"/>
                <wp:cNvGraphicFramePr/>
                <a:graphic xmlns:a="http://schemas.openxmlformats.org/drawingml/2006/main">
                  <a:graphicData uri="http://schemas.microsoft.com/office/word/2010/wordprocessingGroup">
                    <wpg:wgp>
                      <wpg:cNvGrpSpPr/>
                      <wpg:grpSpPr>
                        <a:xfrm>
                          <a:off x="0" y="0"/>
                          <a:ext cx="4979035" cy="1186142"/>
                          <a:chOff x="0" y="0"/>
                          <a:chExt cx="4979669" cy="1186717"/>
                        </a:xfrm>
                      </wpg:grpSpPr>
                      <wpg:grpSp>
                        <wpg:cNvPr id="293" name="Group 11"/>
                        <wpg:cNvGrpSpPr>
                          <a:grpSpLocks/>
                        </wpg:cNvGrpSpPr>
                        <wpg:grpSpPr bwMode="auto">
                          <a:xfrm>
                            <a:off x="395785" y="1070512"/>
                            <a:ext cx="232380" cy="116205"/>
                            <a:chOff x="1478" y="3276"/>
                            <a:chExt cx="364" cy="182"/>
                          </a:xfrm>
                        </wpg:grpSpPr>
                        <wps:wsp>
                          <wps:cNvPr id="294" name="Freeform 12"/>
                          <wps:cNvSpPr>
                            <a:spLocks/>
                          </wps:cNvSpPr>
                          <wps:spPr bwMode="auto">
                            <a:xfrm>
                              <a:off x="1478" y="3276"/>
                              <a:ext cx="364" cy="182"/>
                            </a:xfrm>
                            <a:custGeom>
                              <a:avLst/>
                              <a:gdLst>
                                <a:gd name="T0" fmla="+- 0 1842 1478"/>
                                <a:gd name="T1" fmla="*/ T0 w 364"/>
                                <a:gd name="T2" fmla="+- 0 3288 3288"/>
                                <a:gd name="T3" fmla="*/ 3288 h 182"/>
                                <a:gd name="T4" fmla="+- 0 1478 1478"/>
                                <a:gd name="T5" fmla="*/ T4 w 364"/>
                                <a:gd name="T6" fmla="+- 0 3288 3288"/>
                                <a:gd name="T7" fmla="*/ 3288 h 182"/>
                                <a:gd name="T8" fmla="+- 0 1660 1478"/>
                                <a:gd name="T9" fmla="*/ T8 w 364"/>
                                <a:gd name="T10" fmla="+- 0 3469 3288"/>
                                <a:gd name="T11" fmla="*/ 3469 h 182"/>
                                <a:gd name="T12" fmla="+- 0 1842 1478"/>
                                <a:gd name="T13" fmla="*/ T12 w 364"/>
                                <a:gd name="T14" fmla="+- 0 3288 3288"/>
                                <a:gd name="T15" fmla="*/ 3288 h 182"/>
                              </a:gdLst>
                              <a:ahLst/>
                              <a:cxnLst>
                                <a:cxn ang="0">
                                  <a:pos x="T1" y="T3"/>
                                </a:cxn>
                                <a:cxn ang="0">
                                  <a:pos x="T5" y="T7"/>
                                </a:cxn>
                                <a:cxn ang="0">
                                  <a:pos x="T9" y="T11"/>
                                </a:cxn>
                                <a:cxn ang="0">
                                  <a:pos x="T13" y="T15"/>
                                </a:cxn>
                              </a:cxnLst>
                              <a:rect l="0" t="0" r="r" b="b"/>
                              <a:pathLst>
                                <a:path w="364" h="182">
                                  <a:moveTo>
                                    <a:pt x="364" y="0"/>
                                  </a:moveTo>
                                  <a:lnTo>
                                    <a:pt x="0" y="0"/>
                                  </a:lnTo>
                                  <a:lnTo>
                                    <a:pt x="182" y="181"/>
                                  </a:lnTo>
                                  <a:lnTo>
                                    <a:pt x="364" y="0"/>
                                  </a:lnTo>
                                </a:path>
                              </a:pathLst>
                            </a:custGeom>
                            <a:solidFill>
                              <a:srgbClr val="1F3C92"/>
                            </a:solidFill>
                            <a:ln w="9525">
                              <a:solidFill>
                                <a:srgbClr val="1F3C92"/>
                              </a:solidFill>
                              <a:round/>
                              <a:headEnd/>
                              <a:tailEnd/>
                            </a:ln>
                          </wps:spPr>
                          <wps:bodyPr rot="0" vert="horz" wrap="square" lIns="91440" tIns="45720" rIns="91440" bIns="45720" anchor="t" anchorCtr="0" upright="1">
                            <a:noAutofit/>
                          </wps:bodyPr>
                        </wps:wsp>
                      </wpg:grpSp>
                      <wpg:grpSp>
                        <wpg:cNvPr id="295" name="Group 13"/>
                        <wpg:cNvGrpSpPr>
                          <a:grpSpLocks/>
                        </wpg:cNvGrpSpPr>
                        <wpg:grpSpPr bwMode="auto">
                          <a:xfrm>
                            <a:off x="0" y="0"/>
                            <a:ext cx="4978401" cy="148590"/>
                            <a:chOff x="850" y="2316"/>
                            <a:chExt cx="7804" cy="234"/>
                          </a:xfrm>
                        </wpg:grpSpPr>
                        <wps:wsp>
                          <wps:cNvPr id="296" name="Freeform 14"/>
                          <wps:cNvSpPr>
                            <a:spLocks/>
                          </wps:cNvSpPr>
                          <wps:spPr bwMode="auto">
                            <a:xfrm>
                              <a:off x="850" y="2316"/>
                              <a:ext cx="7804" cy="234"/>
                            </a:xfrm>
                            <a:custGeom>
                              <a:avLst/>
                              <a:gdLst>
                                <a:gd name="T0" fmla="+- 0 1451 850"/>
                                <a:gd name="T1" fmla="*/ T0 w 7804"/>
                                <a:gd name="T2" fmla="+- 0 2316 2316"/>
                                <a:gd name="T3" fmla="*/ 2316 h 234"/>
                                <a:gd name="T4" fmla="+- 0 851 850"/>
                                <a:gd name="T5" fmla="*/ T4 w 7804"/>
                                <a:gd name="T6" fmla="+- 0 2316 2316"/>
                                <a:gd name="T7" fmla="*/ 2316 h 234"/>
                                <a:gd name="T8" fmla="+- 0 850 850"/>
                                <a:gd name="T9" fmla="*/ T8 w 7804"/>
                                <a:gd name="T10" fmla="+- 0 2550 2316"/>
                                <a:gd name="T11" fmla="*/ 2550 h 234"/>
                                <a:gd name="T12" fmla="+- 0 8655 850"/>
                                <a:gd name="T13" fmla="*/ T12 w 7804"/>
                                <a:gd name="T14" fmla="+- 0 2550 2316"/>
                                <a:gd name="T15" fmla="*/ 2550 h 234"/>
                                <a:gd name="T16" fmla="+- 0 8655 850"/>
                                <a:gd name="T17" fmla="*/ T16 w 7804"/>
                                <a:gd name="T18" fmla="+- 0 2525 2316"/>
                                <a:gd name="T19" fmla="*/ 2525 h 234"/>
                                <a:gd name="T20" fmla="+- 0 1662 850"/>
                                <a:gd name="T21" fmla="*/ T20 w 7804"/>
                                <a:gd name="T22" fmla="+- 0 2525 2316"/>
                                <a:gd name="T23" fmla="*/ 2525 h 234"/>
                                <a:gd name="T24" fmla="+- 0 1451 850"/>
                                <a:gd name="T25" fmla="*/ T24 w 7804"/>
                                <a:gd name="T26" fmla="+- 0 2316 2316"/>
                                <a:gd name="T27" fmla="*/ 2316 h 234"/>
                              </a:gdLst>
                              <a:ahLst/>
                              <a:cxnLst>
                                <a:cxn ang="0">
                                  <a:pos x="T1" y="T3"/>
                                </a:cxn>
                                <a:cxn ang="0">
                                  <a:pos x="T5" y="T7"/>
                                </a:cxn>
                                <a:cxn ang="0">
                                  <a:pos x="T9" y="T11"/>
                                </a:cxn>
                                <a:cxn ang="0">
                                  <a:pos x="T13" y="T15"/>
                                </a:cxn>
                                <a:cxn ang="0">
                                  <a:pos x="T17" y="T19"/>
                                </a:cxn>
                                <a:cxn ang="0">
                                  <a:pos x="T21" y="T23"/>
                                </a:cxn>
                                <a:cxn ang="0">
                                  <a:pos x="T25" y="T27"/>
                                </a:cxn>
                              </a:cxnLst>
                              <a:rect l="0" t="0" r="r" b="b"/>
                              <a:pathLst>
                                <a:path w="7804" h="234">
                                  <a:moveTo>
                                    <a:pt x="601" y="0"/>
                                  </a:moveTo>
                                  <a:lnTo>
                                    <a:pt x="1" y="0"/>
                                  </a:lnTo>
                                  <a:lnTo>
                                    <a:pt x="0" y="234"/>
                                  </a:lnTo>
                                  <a:lnTo>
                                    <a:pt x="7805" y="234"/>
                                  </a:lnTo>
                                  <a:lnTo>
                                    <a:pt x="7805" y="209"/>
                                  </a:lnTo>
                                  <a:lnTo>
                                    <a:pt x="812" y="209"/>
                                  </a:lnTo>
                                  <a:lnTo>
                                    <a:pt x="601" y="0"/>
                                  </a:lnTo>
                                </a:path>
                              </a:pathLst>
                            </a:custGeom>
                            <a:solidFill>
                              <a:srgbClr val="1F3C92"/>
                            </a:solidFill>
                            <a:ln w="9525">
                              <a:solidFill>
                                <a:srgbClr val="1F3C92"/>
                              </a:solidFill>
                              <a:round/>
                              <a:headEnd/>
                              <a:tailEnd/>
                            </a:ln>
                          </wps:spPr>
                          <wps:bodyPr rot="0" vert="horz" wrap="square" lIns="91440" tIns="45720" rIns="91440" bIns="45720" anchor="t" anchorCtr="0" upright="1">
                            <a:noAutofit/>
                          </wps:bodyPr>
                        </wps:wsp>
                        <wps:wsp>
                          <wps:cNvPr id="297" name="Freeform 15"/>
                          <wps:cNvSpPr>
                            <a:spLocks/>
                          </wps:cNvSpPr>
                          <wps:spPr bwMode="auto">
                            <a:xfrm>
                              <a:off x="850" y="2316"/>
                              <a:ext cx="7804" cy="234"/>
                            </a:xfrm>
                            <a:custGeom>
                              <a:avLst/>
                              <a:gdLst>
                                <a:gd name="T0" fmla="+- 0 8655 850"/>
                                <a:gd name="T1" fmla="*/ T0 w 7804"/>
                                <a:gd name="T2" fmla="+- 0 2316 2316"/>
                                <a:gd name="T3" fmla="*/ 2316 h 234"/>
                                <a:gd name="T4" fmla="+- 0 1871 850"/>
                                <a:gd name="T5" fmla="*/ T4 w 7804"/>
                                <a:gd name="T6" fmla="+- 0 2316 2316"/>
                                <a:gd name="T7" fmla="*/ 2316 h 234"/>
                                <a:gd name="T8" fmla="+- 0 1662 850"/>
                                <a:gd name="T9" fmla="*/ T8 w 7804"/>
                                <a:gd name="T10" fmla="+- 0 2525 2316"/>
                                <a:gd name="T11" fmla="*/ 2525 h 234"/>
                                <a:gd name="T12" fmla="+- 0 8655 850"/>
                                <a:gd name="T13" fmla="*/ T12 w 7804"/>
                                <a:gd name="T14" fmla="+- 0 2525 2316"/>
                                <a:gd name="T15" fmla="*/ 2525 h 234"/>
                                <a:gd name="T16" fmla="+- 0 8655 850"/>
                                <a:gd name="T17" fmla="*/ T16 w 7804"/>
                                <a:gd name="T18" fmla="+- 0 2316 2316"/>
                                <a:gd name="T19" fmla="*/ 2316 h 234"/>
                              </a:gdLst>
                              <a:ahLst/>
                              <a:cxnLst>
                                <a:cxn ang="0">
                                  <a:pos x="T1" y="T3"/>
                                </a:cxn>
                                <a:cxn ang="0">
                                  <a:pos x="T5" y="T7"/>
                                </a:cxn>
                                <a:cxn ang="0">
                                  <a:pos x="T9" y="T11"/>
                                </a:cxn>
                                <a:cxn ang="0">
                                  <a:pos x="T13" y="T15"/>
                                </a:cxn>
                                <a:cxn ang="0">
                                  <a:pos x="T17" y="T19"/>
                                </a:cxn>
                              </a:cxnLst>
                              <a:rect l="0" t="0" r="r" b="b"/>
                              <a:pathLst>
                                <a:path w="7804" h="234">
                                  <a:moveTo>
                                    <a:pt x="7805" y="0"/>
                                  </a:moveTo>
                                  <a:lnTo>
                                    <a:pt x="1021" y="0"/>
                                  </a:lnTo>
                                  <a:lnTo>
                                    <a:pt x="812" y="209"/>
                                  </a:lnTo>
                                  <a:lnTo>
                                    <a:pt x="7805" y="209"/>
                                  </a:lnTo>
                                  <a:lnTo>
                                    <a:pt x="7805" y="0"/>
                                  </a:lnTo>
                                </a:path>
                              </a:pathLst>
                            </a:custGeom>
                            <a:solidFill>
                              <a:srgbClr val="1F3C92"/>
                            </a:solidFill>
                            <a:ln w="9525">
                              <a:solidFill>
                                <a:srgbClr val="1F3C92"/>
                              </a:solidFill>
                              <a:round/>
                              <a:headEnd/>
                              <a:tailEnd/>
                            </a:ln>
                          </wps:spPr>
                          <wps:bodyPr rot="0" vert="horz" wrap="square" lIns="91440" tIns="45720" rIns="91440" bIns="45720" anchor="t" anchorCtr="0" upright="1">
                            <a:noAutofit/>
                          </wps:bodyPr>
                        </wps:wsp>
                      </wpg:grpSp>
                      <wps:wsp>
                        <wps:cNvPr id="298" name="Tekstvak 2"/>
                        <wps:cNvSpPr txBox="1">
                          <a:spLocks noChangeArrowheads="1"/>
                        </wps:cNvSpPr>
                        <wps:spPr bwMode="auto">
                          <a:xfrm>
                            <a:off x="0" y="155744"/>
                            <a:ext cx="4979669" cy="907414"/>
                          </a:xfrm>
                          <a:prstGeom prst="rect">
                            <a:avLst/>
                          </a:prstGeom>
                          <a:solidFill>
                            <a:srgbClr val="1F3C92"/>
                          </a:solidFill>
                          <a:ln w="9525">
                            <a:solidFill>
                              <a:srgbClr val="1F3C92"/>
                            </a:solidFill>
                            <a:miter lim="800000"/>
                            <a:headEnd/>
                            <a:tailEnd/>
                          </a:ln>
                        </wps:spPr>
                        <wps:txbx>
                          <w:txbxContent>
                            <w:p w14:paraId="1135969A" w14:textId="77777777" w:rsidR="00605A4A" w:rsidRPr="00835090" w:rsidRDefault="00605A4A" w:rsidP="00835090">
                              <w:pPr>
                                <w:pStyle w:val="Titelpagina"/>
                              </w:pPr>
                              <w:r w:rsidRPr="00835090">
                                <w:t>Offerteaanvraag</w:t>
                              </w:r>
                              <w:r w:rsidRPr="00835090">
                                <w:br/>
                                <w:t>Openbare Procedure</w:t>
                              </w:r>
                            </w:p>
                          </w:txbxContent>
                        </wps:txbx>
                        <wps:bodyPr rot="0" vert="horz" wrap="square" lIns="91440" tIns="45720" rIns="91440" bIns="45720" anchor="t" anchorCtr="0">
                          <a:spAutoFit/>
                        </wps:bodyPr>
                      </wps:wsp>
                    </wpg:wgp>
                  </a:graphicData>
                </a:graphic>
                <wp14:sizeRelV relativeFrom="margin">
                  <wp14:pctHeight>0</wp14:pctHeight>
                </wp14:sizeRelV>
              </wp:anchor>
            </w:drawing>
          </mc:Choice>
          <mc:Fallback>
            <w:pict>
              <v:group w14:anchorId="3643811E" id="Groep 2" o:spid="_x0000_s1026" style="position:absolute;margin-left:10.35pt;margin-top:70.45pt;width:392.05pt;height:93.4pt;z-index:251670528;mso-height-relative:margin" coordsize="49796,1186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1x+qSsgYAAKUfAAAOAAAAZHJzL2Uyb0RvYy54bWzsWW2TmzYQ/t6Z/gcNH9tJjDBg7Ikvk15y&#13;&#10;mc6kbWbi/gCMsWGCERXc2ddf390VwhKG8+W97eQ+GHxaVqtnV3oeL8+eH/cFu0tlnYty6fCnrsPS&#13;&#10;MhGbvNwtnT9XN08ih9VNXG7iQpTp0rlPa+f51Y8/PDtUi9QTmSg2qWTgpKwXh2rpZE1TLSaTOsnS&#13;&#10;fVw/FVVawuBWyH3cwFe5m2xkfADv+2LiuW44OQi5qaRI0rqG/75Ug84V+d9u06T5Y7ut04YVSwdi&#13;&#10;a+hT0ucaPydXz+LFTsZVlidtGPFHRLGP8xIm7Vy9jJuY3cr8zNU+T6SoxbZ5moj9RGy3eZLSGmA1&#13;&#10;3O2t5rUUtxWtZbc47KoOJoC2h9NHu01+v3stq3fVWwlIHKodYEHfcC3HrdzjFaJkR4LsvoMsPTYs&#13;&#10;gX/689ncnQYOS2CM8yjkvqdATTJA/uy5JHtlPBmG89OTMz7DJyd64okVTvdFhQlxv5Us3ywdbz51&#13;&#10;WBnvobgIL8Y5ukH70+JUamBlb0TyvsZZ+uOdf3C7PvwmNuAvvm0EZbWHxHQezCJYMy7ZnbkBb5es&#13;&#10;QfGm3jSCalOYhJ4b9CDh/gz2BTw+9WahHtPATEO/fTQiv6OAwI6pT0VRf1pRvMviKqVaqxG3DlyI&#13;&#10;RYF7I9MU9yFTqz1UZIeVg+DWJrLGCJrVYHMR0wFINJyjgMSL5LZuXqeCyjS+e1M3kFrYhBu4Uzdt&#13;&#10;8CvIxnZfwNb++QlzGY98j9GMrb0249rspwlbuezAcO6ejadtyNXUiyKGH30zqEo1I7giowymbQtl&#13;&#10;t9ETArxmXFAXg3FBsXXOVv5wXKG2eTiumTZ7MC4oTzOuMATQsGh7WMD2PcUVDcfFbeynfjgfBAz2&#13;&#10;7ckZWQ0iBuVnhTaaSjMBK+6NBGcnYDSb3MyAnU7Yn13BxZmuweRYtkUIdyxGOnTpLKlEjafiClYL&#13;&#10;B8BqipCCC7DCih0xVofNSh+QDxtDUtCzOgcvuuaAE5nTIaXN1bVdgQQa7ROodBgQ6FoVRBU3uHBc&#13;&#10;AN6yA5xseIplcEBCzeP/9+IuXQmyaHD9NA7zEgXDbKfxojTtoHgMKz2mrxX5wjnQikd09IM3Pa6v&#13;&#10;yq4/pxoFcwyastAtBNdvnC21KPLNTV4UuIBa7tbXhWR3MYgKfjO9nutz2jIrSsRhHngBAWCNPdIF&#13;&#10;8H+5oS2XpfHmVXvfxHmh7mmlRGbqlEXaqxdrsbmHE1cKpXZAncFNJuTfDjuA0lk69V+3sUwdVvxa&#13;&#10;AmvMue8Dyg198YOZB1+kObI2R+IyAVdLp3GgqPH2ulFy6raS+S6DmTgttxQvgD23OZ7IQLY6qvYL&#13;&#10;EBfdtXrDkB4dc3cMBLVv0TvtmD59o/L6XPRulFy80CQEQifyXdi0ROp+FMxb8djpnChQD3pTfsbp&#13;&#10;s8iF7YCPelMiFMicEhV9lfNVSB2ook/qFNXnJvVzSDSc44DYG+9DSN0POMMZacOcKNakFeJ0mrtn&#13;&#10;ZJMKppCd8njyZXIKGWVgdqYQbE6JhsMyCYUofSgsm9NHwzI5fTwsm9MBqSG0zhh9KKwepXsB+BqC&#13;&#10;y6J0shrEq0fpURgEQ6EhU53UBjH6YHA2/OPBmRl4IDg7B6PBmTlYQfkc2GBwdhI8YIdh5Mw8kNUg&#13;&#10;cnhW2zrNG0LOs/aAh8J2KDivtwvGgvPMRDwQnJ0IPrI/gR+NtHqobgeDs/Mwuhc8MxH2ZoBD9/+n&#13;&#10;1EY1I/ycVsJu/iiJiTUC/LSC5CJlk1tUOyOKFLNG5pYmVY99gmykzKNuxGN1SDeGyMEw8SXdaFtp&#13;&#10;HaivSg9qvtaMrEf1VVlBSGqtJ+rWBvraN3Q15NpAX5VhhAceaoELdv21Ki+A8Xe9+i30Kqqjr9Bx&#13;&#10;gW3bF2f00+w/Lc5GadM8+0d5SRtRZ2P05LdYCRXcIGX2SCmaDYpGi5PGKOmRjDROSMhHuhNkCwMe&#13;&#10;hoNMbsqCFTZchqjyTJ6NiQxTFozz+BeWZ2PBmSl4IDg7CaN1Zibh8fJs7HcAN/PwXWRAs0kzHrWm&#13;&#10;vrwM6Ej5og5wW2GjDTUV6+uHUXI37yXu7gzteb+T97+i2fRViBxOdEXkq/R93dzF7xn1CQ0eZ83x&#13;&#10;FwHNUNUya9+hsFJcZ9AwTl9IKQ7Y+IMmnWpsGo+qVt+jXq0omcuDYOa3rQrdhcG3d907uLk787mW&#13;&#10;wvqNVyXVCxaGN0sHO8Eky3VfBuu5NaHW6Lfpk+7zBt4iF/l+6UQu/qke0Ic0TZvj+gi/exDhb9I/&#13;&#10;JfQq7JneXOyZwrtg+oXWvrfGl83md+qsnt6uX/0DAAD//wMAUEsDBBQABgAIAAAAIQDuPQi95gAA&#13;&#10;AA8BAAAPAAAAZHJzL2Rvd25yZXYueG1sTI9Pb8IwDMXvk/YdIk/abSQtbGWlKULszwlNGkxC3EJj&#13;&#10;2oomqZrQlm8/c9oulmw/P79fthxNw3rsfO2shGgigKEtnK5tKeFn9/E0B+aDslo1zqKEK3pY5vd3&#13;&#10;mUq1G+w39ttQMjKxPlUSqhDalHNfVGiUn7gWLe1OrjMqUNuVXHdqIHPT8FiIF25UbelDpVpcV1ic&#13;&#10;txcj4XNQw2oavfeb82l9Peyev/abCKV8fBjfFlRWC2ABx/B3ATcGyg85BTu6i9WeNRJikZCS5jPx&#13;&#10;CowEczEjoKOEaZwkwPOM/+fIfwEAAP//AwBQSwECLQAUAAYACAAAACEAtoM4kv4AAADhAQAAEwAA&#13;&#10;AAAAAAAAAAAAAAAAAAAAW0NvbnRlbnRfVHlwZXNdLnhtbFBLAQItABQABgAIAAAAIQA4/SH/1gAA&#13;&#10;AJQBAAALAAAAAAAAAAAAAAAAAC8BAABfcmVscy8ucmVsc1BLAQItABQABgAIAAAAIQB1x+qSsgYA&#13;&#10;AKUfAAAOAAAAAAAAAAAAAAAAAC4CAABkcnMvZTJvRG9jLnhtbFBLAQItABQABgAIAAAAIQDuPQi9&#13;&#10;5gAAAA8BAAAPAAAAAAAAAAAAAAAAAAwJAABkcnMvZG93bnJldi54bWxQSwUGAAAAAAQABADzAAAA&#13;&#10;HwoAAAAA&#13;&#10;">
                <v:group id="Group 11" o:spid="_x0000_s1027" style="position:absolute;left:3957;top:10705;width:2324;height:1162" coordorigin="1478,3276" coordsize="364,18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EZa1NyQAAAOEAAAAPAAAAZHJzL2Rvd25yZXYueG1sRI9Ba8JA&#13;&#10;FITvBf/D8oTedBOlRaOriNbiQQpVQbw9ss8kmH0bsmsS/71bEHoZGIb5hpkvO1OKhmpXWFYQDyMQ&#13;&#10;xKnVBWcKTsftYALCeWSNpWVS8CAHy0XvbY6Jti3/UnPwmQgQdgkqyL2vEildmpNBN7QVcciutjbo&#13;&#10;g60zqWtsA9yUchRFn9JgwWEhx4rWOaW3w90o+G6xXY3jr2Z/u64fl+PHz3kfk1Lv/W4zC7KagfDU&#13;&#10;+f/GC7HTCkbTMfw9Cm9ALp4AAAD//wMAUEsBAi0AFAAGAAgAAAAhANvh9svuAAAAhQEAABMAAAAA&#13;&#10;AAAAAAAAAAAAAAAAAFtDb250ZW50X1R5cGVzXS54bWxQSwECLQAUAAYACAAAACEAWvQsW78AAAAV&#13;&#10;AQAACwAAAAAAAAAAAAAAAAAfAQAAX3JlbHMvLnJlbHNQSwECLQAUAAYACAAAACEAxGWtTckAAADh&#13;&#10;AAAADwAAAAAAAAAAAAAAAAAHAgAAZHJzL2Rvd25yZXYueG1sUEsFBgAAAAADAAMAtwAAAP0CAAAA&#13;&#10;AA==&#13;&#10;">
                  <v:shape id="Freeform 12" o:spid="_x0000_s1028" style="position:absolute;left:1478;top:3276;width:364;height:182;visibility:visible;mso-wrap-style:square;v-text-anchor:top" coordsize="364,18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pRUOYyQAAAOEAAAAPAAAAZHJzL2Rvd25yZXYueG1sRI9PawIx&#13;&#10;FMTvBb9DeEIvpWYVK7oaRSr+uVaF4u25ed2kbl6WTdT12zeFQi8DwzC/YWaL1lXiRk2wnhX0exkI&#13;&#10;4sJry6WC42H9OgYRIrLGyjMpeFCAxbzzNMNc+zt/0G0fS5EgHHJUYGKscylDYchh6PmaOGVfvnEY&#13;&#10;k21KqRu8J7ir5CDLRtKh5bRgsKZ3Q8Vlf3UKlsV2t34xp/NnOV5t3uqH/T6PrFLP3XY1TbKcgojU&#13;&#10;xv/GH2KnFQwmQ/h9lN6AnP8AAAD//wMAUEsBAi0AFAAGAAgAAAAhANvh9svuAAAAhQEAABMAAAAA&#13;&#10;AAAAAAAAAAAAAAAAAFtDb250ZW50X1R5cGVzXS54bWxQSwECLQAUAAYACAAAACEAWvQsW78AAAAV&#13;&#10;AQAACwAAAAAAAAAAAAAAAAAfAQAAX3JlbHMvLnJlbHNQSwECLQAUAAYACAAAACEAKUVDmMkAAADh&#13;&#10;AAAADwAAAAAAAAAAAAAAAAAHAgAAZHJzL2Rvd25yZXYueG1sUEsFBgAAAAADAAMAtwAAAP0CAAAA&#13;&#10;AA==&#13;&#10;" path="m364,l,,182,181,364,e" fillcolor="#1f3c92" strokecolor="#1f3c92">
                    <v:path arrowok="t" o:connecttype="custom" o:connectlocs="364,3288;0,3288;182,3469;364,3288" o:connectangles="0,0,0,0"/>
                  </v:shape>
                </v:group>
                <v:group id="Group 13" o:spid="_x0000_s1029" style="position:absolute;width:49784;height:1485" coordorigin="850,2316" coordsize="7804,23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kwJCiyQAAAOEAAAAPAAAAZHJzL2Rvd25yZXYueG1sRI9Ba8JA&#13;&#10;FITvBf/D8gRvuonFotFVRKv0IIWqIN4e2WcSzL4N2TWJ/75bEHoZGIb5hlmsOlOKhmpXWFYQjyIQ&#13;&#10;xKnVBWcKzqfdcArCeWSNpWVS8CQHq2XvbYGJti3/UHP0mQgQdgkqyL2vEildmpNBN7IVcchutjbo&#13;&#10;g60zqWtsA9yUchxFH9JgwWEhx4o2OaX348Mo2LfYrt/jz+Zwv22e19Pk+3KISalBv9vOg6znIDx1&#13;&#10;/r/xQnxpBePZBP4ehTcgl78AAAD//wMAUEsBAi0AFAAGAAgAAAAhANvh9svuAAAAhQEAABMAAAAA&#13;&#10;AAAAAAAAAAAAAAAAAFtDb250ZW50X1R5cGVzXS54bWxQSwECLQAUAAYACAAAACEAWvQsW78AAAAV&#13;&#10;AQAACwAAAAAAAAAAAAAAAAAfAQAAX3JlbHMvLnJlbHNQSwECLQAUAAYACAAAACEAJMCQoskAAADh&#13;&#10;AAAADwAAAAAAAAAAAAAAAAAHAgAAZHJzL2Rvd25yZXYueG1sUEsFBgAAAAADAAMAtwAAAP0CAAAA&#13;&#10;AA==&#13;&#10;">
                  <v:shape id="Freeform 14" o:spid="_x0000_s1030" style="position:absolute;left:850;top:2316;width:7804;height:234;visibility:visible;mso-wrap-style:square;v-text-anchor:top" coordsize="7804,23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U8rAkyAAAAOEAAAAPAAAAZHJzL2Rvd25yZXYueG1sRI9La8Mw&#13;&#10;EITvhf4HsYXeGrk+uIkTJYSWQK9xHuDbYq0fRFoZS43d/voqEMhlYBjmG2a1mawRVxp851jB+ywB&#13;&#10;QVw53XGj4HjYvc1B+ICs0TgmBb/kYbN+flphrt3Ie7oWoRERwj5HBW0IfS6lr1qy6GeuJ45Z7QaL&#13;&#10;IdqhkXrAMcKtkWmSZNJix3GhxZ4+W6ouxY9VcN7/Tc2uKE91eaw/6rQ02XgwSr2+TF/LKNsliEBT&#13;&#10;eDTuiG+tIF1kcHsU34Bc/wMAAP//AwBQSwECLQAUAAYACAAAACEA2+H2y+4AAACFAQAAEwAAAAAA&#13;&#10;AAAAAAAAAAAAAAAAW0NvbnRlbnRfVHlwZXNdLnhtbFBLAQItABQABgAIAAAAIQBa9CxbvwAAABUB&#13;&#10;AAALAAAAAAAAAAAAAAAAAB8BAABfcmVscy8ucmVsc1BLAQItABQABgAIAAAAIQDU8rAkyAAAAOEA&#13;&#10;AAAPAAAAAAAAAAAAAAAAAAcCAABkcnMvZG93bnJldi54bWxQSwUGAAAAAAMAAwC3AAAA/AIAAAAA&#13;&#10;" path="m601,l1,,,234r7805,l7805,209r-6993,l601,e" fillcolor="#1f3c92" strokecolor="#1f3c92">
                    <v:path arrowok="t" o:connecttype="custom" o:connectlocs="601,2316;1,2316;0,2550;7805,2550;7805,2525;812,2525;601,2316" o:connectangles="0,0,0,0,0,0,0"/>
                  </v:shape>
                  <v:shape id="Freeform 15" o:spid="_x0000_s1031" style="position:absolute;left:850;top:2316;width:7804;height:234;visibility:visible;mso-wrap-style:square;v-text-anchor:top" coordsize="7804,23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7vhW/yAAAAOEAAAAPAAAAZHJzL2Rvd25yZXYueG1sRI9La8Mw&#13;&#10;EITvhf4HsYXcGjk+JK0TJYSEQK9xHuDbYq0fVFoZS42d/voqEOhlYBjmG2a1Ga0RN+p961jBbJqA&#13;&#10;IC6dbrlWcD4d3j9A+ICs0TgmBXfysFm/vqww027gI93yUIsIYZ+hgiaELpPSlw1Z9FPXEcescr3F&#13;&#10;EG1fS93jEOHWyDRJ5tJiy3GhwY52DZXf+Y9VcD3+jvUhLy5Vca4WVVqY+XAySk3exv0yynYJItAY&#13;&#10;/htPxJdWkH4u4PEovgG5/gMAAP//AwBQSwECLQAUAAYACAAAACEA2+H2y+4AAACFAQAAEwAAAAAA&#13;&#10;AAAAAAAAAAAAAAAAW0NvbnRlbnRfVHlwZXNdLnhtbFBLAQItABQABgAIAAAAIQBa9CxbvwAAABUB&#13;&#10;AAALAAAAAAAAAAAAAAAAAB8BAABfcmVscy8ucmVsc1BLAQItABQABgAIAAAAIQC7vhW/yAAAAOEA&#13;&#10;AAAPAAAAAAAAAAAAAAAAAAcCAABkcnMvZG93bnJldi54bWxQSwUGAAAAAAMAAwC3AAAA/AIAAAAA&#13;&#10;" path="m7805,l1021,,812,209r6993,l7805,e" fillcolor="#1f3c92" strokecolor="#1f3c92">
                    <v:path arrowok="t" o:connecttype="custom" o:connectlocs="7805,2316;1021,2316;812,2525;7805,2525;7805,2316" o:connectangles="0,0,0,0,0"/>
                  </v:shape>
                </v:group>
                <v:shapetype id="_x0000_t202" coordsize="21600,21600" o:spt="202" path="m,l,21600r21600,l21600,xe">
                  <v:stroke joinstyle="miter"/>
                  <v:path gradientshapeok="t" o:connecttype="rect"/>
                </v:shapetype>
                <v:shape id="Tekstvak 2" o:spid="_x0000_s1032" type="#_x0000_t202" style="position:absolute;top:1557;width:49796;height:907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WsHV/zAAAAOEAAAAPAAAAZHJzL2Rvd25yZXYueG1sRI9NS8NA&#13;&#10;EIbvQv/DMoIXaTf2oDbtthSLUC9iP5D2NmTHbEx2NmbXNvXXOwfBy8DL8D4zz2zR+0adqItVYAN3&#13;&#10;owwUcRFsxaWB/e55+AgqJmSLTWAycKEIi/ngaoa5DWfe0GmbSiUQjjkacCm1udaxcOQxjkJLLLuP&#13;&#10;0HlMErtS2w7PAveNHmfZvfZYsVxw2NKTo6LefnsDh7fjS71+eK8P2dft8eJeV23982nMzXW/mspY&#13;&#10;TkEl6tN/4w+xtgbGE3lZjMQG9PwXAAD//wMAUEsBAi0AFAAGAAgAAAAhANvh9svuAAAAhQEAABMA&#13;&#10;AAAAAAAAAAAAAAAAAAAAAFtDb250ZW50X1R5cGVzXS54bWxQSwECLQAUAAYACAAAACEAWvQsW78A&#13;&#10;AAAVAQAACwAAAAAAAAAAAAAAAAAfAQAAX3JlbHMvLnJlbHNQSwECLQAUAAYACAAAACEAVrB1f8wA&#13;&#10;AADhAAAADwAAAAAAAAAAAAAAAAAHAgAAZHJzL2Rvd25yZXYueG1sUEsFBgAAAAADAAMAtwAAAAAD&#13;&#10;AAAAAA==&#13;&#10;" fillcolor="#1f3c92" strokecolor="#1f3c92">
                  <v:textbox style="mso-fit-shape-to-text:t">
                    <w:txbxContent>
                      <w:p w14:paraId="1135969A" w14:textId="77777777" w:rsidR="00605A4A" w:rsidRPr="00835090" w:rsidRDefault="00605A4A" w:rsidP="00835090">
                        <w:pPr>
                          <w:pStyle w:val="Titelpagina"/>
                        </w:pPr>
                        <w:r w:rsidRPr="00835090">
                          <w:t>Offerteaanvraag</w:t>
                        </w:r>
                        <w:r w:rsidRPr="00835090">
                          <w:br/>
                          <w:t>Openbare Procedure</w:t>
                        </w:r>
                      </w:p>
                    </w:txbxContent>
                  </v:textbox>
                </v:shape>
              </v:group>
            </w:pict>
          </mc:Fallback>
        </mc:AlternateContent>
      </w:r>
      <w:r w:rsidR="00835090" w:rsidRPr="00B90F5F">
        <w:rPr>
          <w:noProof/>
          <w:lang w:eastAsia="nl-NL"/>
        </w:rPr>
        <mc:AlternateContent>
          <mc:Choice Requires="wpg">
            <w:drawing>
              <wp:anchor distT="0" distB="0" distL="114300" distR="114300" simplePos="0" relativeHeight="251671552" behindDoc="0" locked="0" layoutInCell="1" allowOverlap="1" wp14:anchorId="34A95AFD" wp14:editId="60145E85">
                <wp:simplePos x="0" y="0"/>
                <wp:positionH relativeFrom="column">
                  <wp:posOffset>133350</wp:posOffset>
                </wp:positionH>
                <wp:positionV relativeFrom="paragraph">
                  <wp:posOffset>2008505</wp:posOffset>
                </wp:positionV>
                <wp:extent cx="4979669" cy="634377"/>
                <wp:effectExtent l="0" t="0" r="31115" b="13335"/>
                <wp:wrapNone/>
                <wp:docPr id="303" name="Groep 303"/>
                <wp:cNvGraphicFramePr/>
                <a:graphic xmlns:a="http://schemas.openxmlformats.org/drawingml/2006/main">
                  <a:graphicData uri="http://schemas.microsoft.com/office/word/2010/wordprocessingGroup">
                    <wpg:wgp>
                      <wpg:cNvGrpSpPr/>
                      <wpg:grpSpPr>
                        <a:xfrm>
                          <a:off x="0" y="0"/>
                          <a:ext cx="4979669" cy="634377"/>
                          <a:chOff x="0" y="0"/>
                          <a:chExt cx="4980937" cy="635995"/>
                        </a:xfrm>
                      </wpg:grpSpPr>
                      <wpg:grpSp>
                        <wpg:cNvPr id="304" name="Group 21"/>
                        <wpg:cNvGrpSpPr>
                          <a:grpSpLocks/>
                        </wpg:cNvGrpSpPr>
                        <wpg:grpSpPr bwMode="auto">
                          <a:xfrm>
                            <a:off x="0" y="0"/>
                            <a:ext cx="4979035" cy="170180"/>
                            <a:chOff x="850" y="3339"/>
                            <a:chExt cx="7804" cy="267"/>
                          </a:xfrm>
                        </wpg:grpSpPr>
                        <wps:wsp>
                          <wps:cNvPr id="305" name="Freeform 22"/>
                          <wps:cNvSpPr>
                            <a:spLocks/>
                          </wps:cNvSpPr>
                          <wps:spPr bwMode="auto">
                            <a:xfrm>
                              <a:off x="850" y="3339"/>
                              <a:ext cx="7804" cy="267"/>
                            </a:xfrm>
                            <a:custGeom>
                              <a:avLst/>
                              <a:gdLst>
                                <a:gd name="T0" fmla="+- 0 1450 850"/>
                                <a:gd name="T1" fmla="*/ T0 w 7804"/>
                                <a:gd name="T2" fmla="+- 0 3339 3339"/>
                                <a:gd name="T3" fmla="*/ 3339 h 267"/>
                                <a:gd name="T4" fmla="+- 0 851 850"/>
                                <a:gd name="T5" fmla="*/ T4 w 7804"/>
                                <a:gd name="T6" fmla="+- 0 3339 3339"/>
                                <a:gd name="T7" fmla="*/ 3339 h 267"/>
                                <a:gd name="T8" fmla="+- 0 850 850"/>
                                <a:gd name="T9" fmla="*/ T8 w 7804"/>
                                <a:gd name="T10" fmla="+- 0 3606 3339"/>
                                <a:gd name="T11" fmla="*/ 3606 h 267"/>
                                <a:gd name="T12" fmla="+- 0 8655 850"/>
                                <a:gd name="T13" fmla="*/ T12 w 7804"/>
                                <a:gd name="T14" fmla="+- 0 3606 3339"/>
                                <a:gd name="T15" fmla="*/ 3606 h 267"/>
                                <a:gd name="T16" fmla="+- 0 8655 850"/>
                                <a:gd name="T17" fmla="*/ T16 w 7804"/>
                                <a:gd name="T18" fmla="+- 0 3548 3339"/>
                                <a:gd name="T19" fmla="*/ 3548 h 267"/>
                                <a:gd name="T20" fmla="+- 0 1663 850"/>
                                <a:gd name="T21" fmla="*/ T20 w 7804"/>
                                <a:gd name="T22" fmla="+- 0 3548 3339"/>
                                <a:gd name="T23" fmla="*/ 3548 h 267"/>
                                <a:gd name="T24" fmla="+- 0 1450 850"/>
                                <a:gd name="T25" fmla="*/ T24 w 7804"/>
                                <a:gd name="T26" fmla="+- 0 3339 3339"/>
                                <a:gd name="T27" fmla="*/ 3339 h 267"/>
                              </a:gdLst>
                              <a:ahLst/>
                              <a:cxnLst>
                                <a:cxn ang="0">
                                  <a:pos x="T1" y="T3"/>
                                </a:cxn>
                                <a:cxn ang="0">
                                  <a:pos x="T5" y="T7"/>
                                </a:cxn>
                                <a:cxn ang="0">
                                  <a:pos x="T9" y="T11"/>
                                </a:cxn>
                                <a:cxn ang="0">
                                  <a:pos x="T13" y="T15"/>
                                </a:cxn>
                                <a:cxn ang="0">
                                  <a:pos x="T17" y="T19"/>
                                </a:cxn>
                                <a:cxn ang="0">
                                  <a:pos x="T21" y="T23"/>
                                </a:cxn>
                                <a:cxn ang="0">
                                  <a:pos x="T25" y="T27"/>
                                </a:cxn>
                              </a:cxnLst>
                              <a:rect l="0" t="0" r="r" b="b"/>
                              <a:pathLst>
                                <a:path w="7804" h="267">
                                  <a:moveTo>
                                    <a:pt x="600" y="0"/>
                                  </a:moveTo>
                                  <a:lnTo>
                                    <a:pt x="1" y="0"/>
                                  </a:lnTo>
                                  <a:lnTo>
                                    <a:pt x="0" y="267"/>
                                  </a:lnTo>
                                  <a:lnTo>
                                    <a:pt x="7805" y="267"/>
                                  </a:lnTo>
                                  <a:lnTo>
                                    <a:pt x="7805" y="209"/>
                                  </a:lnTo>
                                  <a:lnTo>
                                    <a:pt x="813" y="209"/>
                                  </a:lnTo>
                                  <a:lnTo>
                                    <a:pt x="600" y="0"/>
                                  </a:lnTo>
                                </a:path>
                              </a:pathLst>
                            </a:custGeom>
                            <a:solidFill>
                              <a:srgbClr val="883FA0"/>
                            </a:solidFill>
                            <a:ln w="9525">
                              <a:solidFill>
                                <a:srgbClr val="883FA0"/>
                              </a:solidFill>
                              <a:round/>
                              <a:headEnd/>
                              <a:tailEnd/>
                            </a:ln>
                          </wps:spPr>
                          <wps:bodyPr rot="0" vert="horz" wrap="square" lIns="91440" tIns="45720" rIns="91440" bIns="45720" anchor="t" anchorCtr="0" upright="1">
                            <a:noAutofit/>
                          </wps:bodyPr>
                        </wps:wsp>
                        <wps:wsp>
                          <wps:cNvPr id="306" name="Freeform 23"/>
                          <wps:cNvSpPr>
                            <a:spLocks/>
                          </wps:cNvSpPr>
                          <wps:spPr bwMode="auto">
                            <a:xfrm>
                              <a:off x="850" y="3339"/>
                              <a:ext cx="7804" cy="267"/>
                            </a:xfrm>
                            <a:custGeom>
                              <a:avLst/>
                              <a:gdLst>
                                <a:gd name="T0" fmla="+- 0 8655 850"/>
                                <a:gd name="T1" fmla="*/ T0 w 7804"/>
                                <a:gd name="T2" fmla="+- 0 3339 3339"/>
                                <a:gd name="T3" fmla="*/ 3339 h 267"/>
                                <a:gd name="T4" fmla="+- 0 1870 850"/>
                                <a:gd name="T5" fmla="*/ T4 w 7804"/>
                                <a:gd name="T6" fmla="+- 0 3339 3339"/>
                                <a:gd name="T7" fmla="*/ 3339 h 267"/>
                                <a:gd name="T8" fmla="+- 0 1663 850"/>
                                <a:gd name="T9" fmla="*/ T8 w 7804"/>
                                <a:gd name="T10" fmla="+- 0 3548 3339"/>
                                <a:gd name="T11" fmla="*/ 3548 h 267"/>
                                <a:gd name="T12" fmla="+- 0 8655 850"/>
                                <a:gd name="T13" fmla="*/ T12 w 7804"/>
                                <a:gd name="T14" fmla="+- 0 3548 3339"/>
                                <a:gd name="T15" fmla="*/ 3548 h 267"/>
                                <a:gd name="T16" fmla="+- 0 8655 850"/>
                                <a:gd name="T17" fmla="*/ T16 w 7804"/>
                                <a:gd name="T18" fmla="+- 0 3339 3339"/>
                                <a:gd name="T19" fmla="*/ 3339 h 267"/>
                              </a:gdLst>
                              <a:ahLst/>
                              <a:cxnLst>
                                <a:cxn ang="0">
                                  <a:pos x="T1" y="T3"/>
                                </a:cxn>
                                <a:cxn ang="0">
                                  <a:pos x="T5" y="T7"/>
                                </a:cxn>
                                <a:cxn ang="0">
                                  <a:pos x="T9" y="T11"/>
                                </a:cxn>
                                <a:cxn ang="0">
                                  <a:pos x="T13" y="T15"/>
                                </a:cxn>
                                <a:cxn ang="0">
                                  <a:pos x="T17" y="T19"/>
                                </a:cxn>
                              </a:cxnLst>
                              <a:rect l="0" t="0" r="r" b="b"/>
                              <a:pathLst>
                                <a:path w="7804" h="267">
                                  <a:moveTo>
                                    <a:pt x="7805" y="0"/>
                                  </a:moveTo>
                                  <a:lnTo>
                                    <a:pt x="1020" y="0"/>
                                  </a:lnTo>
                                  <a:lnTo>
                                    <a:pt x="813" y="209"/>
                                  </a:lnTo>
                                  <a:lnTo>
                                    <a:pt x="7805" y="209"/>
                                  </a:lnTo>
                                  <a:lnTo>
                                    <a:pt x="7805" y="0"/>
                                  </a:lnTo>
                                </a:path>
                              </a:pathLst>
                            </a:custGeom>
                            <a:solidFill>
                              <a:srgbClr val="883FA0"/>
                            </a:solidFill>
                            <a:ln w="9525">
                              <a:solidFill>
                                <a:srgbClr val="883FA0"/>
                              </a:solidFill>
                              <a:round/>
                              <a:headEnd/>
                              <a:tailEnd/>
                            </a:ln>
                          </wps:spPr>
                          <wps:bodyPr rot="0" vert="horz" wrap="square" lIns="91440" tIns="45720" rIns="91440" bIns="45720" anchor="t" anchorCtr="0" upright="1">
                            <a:noAutofit/>
                          </wps:bodyPr>
                        </wps:wsp>
                      </wpg:grpSp>
                      <wps:wsp>
                        <wps:cNvPr id="308" name="Tekstvak 2"/>
                        <wps:cNvSpPr txBox="1">
                          <a:spLocks noChangeArrowheads="1"/>
                        </wps:cNvSpPr>
                        <wps:spPr bwMode="auto">
                          <a:xfrm>
                            <a:off x="0" y="176357"/>
                            <a:ext cx="4980937" cy="459638"/>
                          </a:xfrm>
                          <a:prstGeom prst="rect">
                            <a:avLst/>
                          </a:prstGeom>
                          <a:solidFill>
                            <a:srgbClr val="883FA0"/>
                          </a:solidFill>
                          <a:ln w="9525">
                            <a:solidFill>
                              <a:srgbClr val="883FA0"/>
                            </a:solidFill>
                            <a:miter lim="800000"/>
                            <a:headEnd/>
                            <a:tailEnd/>
                          </a:ln>
                        </wps:spPr>
                        <wps:txbx>
                          <w:txbxContent>
                            <w:p w14:paraId="437CD1A6" w14:textId="02A4E14E" w:rsidR="00605A4A" w:rsidRPr="00835090" w:rsidRDefault="00605A4A" w:rsidP="00835090">
                              <w:pPr>
                                <w:pStyle w:val="NaamAanbesteding"/>
                              </w:pPr>
                              <w:r>
                                <w:t>‘</w:t>
                              </w:r>
                              <w:r w:rsidR="00AB0AD2">
                                <w:t>O</w:t>
                              </w:r>
                              <w:r>
                                <w:t>nderhoud Hoofdgebouw’</w:t>
                              </w:r>
                            </w:p>
                          </w:txbxContent>
                        </wps:txbx>
                        <wps:bodyPr rot="0" vert="horz" wrap="square" lIns="91440" tIns="0" rIns="91440" bIns="45720" anchor="t" anchorCtr="0">
                          <a:spAutoFit/>
                        </wps:bodyPr>
                      </wps:wsp>
                    </wpg:wgp>
                  </a:graphicData>
                </a:graphic>
                <wp14:sizeRelV relativeFrom="margin">
                  <wp14:pctHeight>0</wp14:pctHeight>
                </wp14:sizeRelV>
              </wp:anchor>
            </w:drawing>
          </mc:Choice>
          <mc:Fallback>
            <w:pict>
              <v:group w14:anchorId="34A95AFD" id="Groep 303" o:spid="_x0000_s1033" style="position:absolute;margin-left:10.5pt;margin-top:158.15pt;width:392.1pt;height:49.95pt;z-index:251671552;mso-height-relative:margin" coordsize="49809,635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kjHMhQUAAMcXAAAOAAAAZHJzL2Uyb0RvYy54bWzsWG1v2zYQ/j5g/4HQxw2N9WLJshGnyNIm&#13;&#10;GNBtBer9AFqSLSGSqJHyS/brd0eKMuWYjpuuHQY0HywpfHS8e47He8Trt/uqJNuMi4LVc8e7ch2S&#13;&#10;1QlLi3o9d/5c3L+JHSJaWqe0ZHU2d54y4by9+fGH610zy3yWszLNOAEjtZjtmrmTt20zG41EkmcV&#13;&#10;FVesyWoYXDFe0RYe+XqUcroD61U58l03Gu0YTxvOkkwI+O87NejcSPurVZa0f6xWImtJOXfAt1b+&#13;&#10;cvm7xN/RzTWdrTlt8iLp3KCv8KKiRQ2T9qbe0ZaSDS+emaqKhDPBVu1VwqoRW62KJJMxQDSeexTN&#13;&#10;A2ebRsaynu3WTU8TUHvE06vNJr9vH3jzqfnIgYldswYu5BPGsl/xCq/gJdlLyp56yrJ9SxL453g6&#13;&#10;mUbR1CEJjEXBOJhMFKdJDsQ/ey3J3/cvxu40mOgXw+k0xBdHetrRwJn+QTkJXn/kpEjnTuCOHVLT&#13;&#10;CpaWZIv4HppB/CE0lRiI6wNLHgXOcjze2wezy91vLAV7dNMymdNLeXCDUIXjTVwv7tZWz0McwvoD&#13;&#10;koIgmGqKNBmTGMNACv1I8melAapEHBaC+LKF8CmnTSbXl0C2ekohDEXpPc8yrD3i+4pVicPVgpQK&#13;&#10;k09jZNcIGLuAyeeU6GVlJ4TOko1oHzImlybdfhAtJBQKL4U7ddM5vwC+V1UJ5fzzG+ISbxy6BGfs&#13;&#10;4BrladRPI7JwyY7IuY9AvgZJU5hCcsjjOtW2Ag0DWxKUky6h6KBGQaoNv+LQO+UW5ECB0K2xxa1I&#13;&#10;g867BVXW27K7BTv1wK2TbEGl96YWscUtb8h8ELnRSbo8k3uJOsmXN2Q/jsLwFGOeyf7C823ODem3&#13;&#10;O2dm4IxzwxxYnTNzsPAim3PDJAThOD7NnJkHiTrJnD9MhBdFwSnmYM80supbi2CYB6tzvpmIM84N&#13;&#10;E2GrT9/Mw8K3lYI/zIO1RH0zEcNigE2330VorjeWZF93OwvcEYq6xpVtoWEC+9sCyIONexHgxgIm&#13;&#10;AIXbkAUMwSBYb/LnwZBkBEOZXGIa17+E60Z63rgHREi47EYvOo5rBOGQ3EucwaxJ+CBSNUtHJwdx&#13;&#10;dizLuENAli3VHt3QFrOAbOIt2c0d1Rdy1SdxoGLbbMEkpMVsRK7qsnKbh+kO42Vt4lQ0GqXH9LWR&#13;&#10;tpSlQ0fWo/qqUOCSivVyoKsp15b0VVmMu0z6L+COY1VWIGhkS67FnkEk3mibgpVFel+UJRIn+Hp5&#13;&#10;V3KypaCR4zi4v9W0DGBljQmYhpBZ+dYrTICcrVNYPXSWZzR93923tCjVPXhZQvGAOlMCAnWcmC1Z&#13;&#10;+gRigjMl3uFjA25yxv92yA6E+9wRf20ozxxS/lqDIJp64zFkrpUP43CCeyA3R5bmCK0TMDV3WgdK&#13;&#10;G2/vWvV1sGl4sc5hJk+GW7NbkIOrAsWG9E951T2AJlO+fgNxBvvcsTiTJYlUgYj7f4oza9s0G5O1&#13;&#10;L2nQeRU06Eqo4E62zKOmFE9OyiCo+IMMsrWkCzuSvSGZonEoDGyd3JQFF8szq8gwZYG9j39deWZ1&#13;&#10;zkzBGeeGSbCuMzMJl8sz23eAZ+bhu8gACaM7ntQk2I16VfVVZEDflHUrs+oAF/sDKBUN1K1YXz+v&#13;&#10;JffzvtS7e+Bw3u/N+z9q3ofjpm/WyGFHV418kT2KdksfyfEhC2n3vzAQtUqCdMctpGZ3OXyGZLec&#13;&#10;sx0KKRA96gthIAG0iLrwPMubREHYnd3pU5jx1DijG4fTKIg78a+PxBquzmII3swdrGUpl/S5DK7n&#13;&#10;DvJa0fgv6M6qaOGQuSwq0Lcu/qnvi88Roe1+uZcHjt3x4pfJ0ldJUklggzL0/pwMlSsZTovlB0B3&#13;&#10;so3H0eazlK2H8/ebfwAAAP//AwBQSwMEFAAGAAgAAAAhANa3Vu/mAAAADwEAAA8AAABkcnMvZG93&#13;&#10;bnJldi54bWxMj81qwzAQhO+FvIPYQG+NLLsxwbEcQvpzCoUmhdKbYm1sE0sylmI7b9/tqbksDLs7&#13;&#10;M1++mUzLBux946wEsYiAoS2dbmwl4ev49rQC5oOyWrXOooQbetgUs4dcZdqN9hOHQ6gYmVifKQl1&#13;&#10;CF3GuS9rNMovXIeWdmfXGxVI9hXXvRrJ3LQ8jqKUG9VYSqhVh7say8vhaiS8j2rcJuJ12F/Ou9vP&#13;&#10;cfnxvRco5eN8elnT2K6BBZzC/wf8MVB/KKjYyV2t9qyVEAviCRISkSbA6GAVLWNgJwnPIo2BFzm/&#13;&#10;5yh+AQAA//8DAFBLAQItABQABgAIAAAAIQC2gziS/gAAAOEBAAATAAAAAAAAAAAAAAAAAAAAAABb&#13;&#10;Q29udGVudF9UeXBlc10ueG1sUEsBAi0AFAAGAAgAAAAhADj9If/WAAAAlAEAAAsAAAAAAAAAAAAA&#13;&#10;AAAALwEAAF9yZWxzLy5yZWxzUEsBAi0AFAAGAAgAAAAhAAKSMcyFBQAAxxcAAA4AAAAAAAAAAAAA&#13;&#10;AAAALgIAAGRycy9lMm9Eb2MueG1sUEsBAi0AFAAGAAgAAAAhANa3Vu/mAAAADwEAAA8AAAAAAAAA&#13;&#10;AAAAAAAA3wcAAGRycy9kb3ducmV2LnhtbFBLBQYAAAAABAAEAPMAAADyCAAAAAA=&#13;&#10;">
                <v:group id="Group 21" o:spid="_x0000_s1034" style="position:absolute;width:49790;height:1701" coordorigin="850,3339" coordsize="7804,26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VZ68jyQAAAOEAAAAPAAAAZHJzL2Rvd25yZXYueG1sRI9Ba8JA&#13;&#10;FITvBf/D8gRvuklti0RXEavFgwhVQbw9ss8kmH0bsmsS/71bEHoZGIb5hpktOlOKhmpXWFYQjyIQ&#13;&#10;xKnVBWcKTsfNcALCeWSNpWVS8CAHi3nvbYaJti3/UnPwmQgQdgkqyL2vEildmpNBN7IVcciutjbo&#13;&#10;g60zqWtsA9yU8j2KvqTBgsNCjhWtckpvh7tR8NNiuxzH62Z3u64el+Pn/ryLSalBv/ueBllOQXjq&#13;&#10;/H/jhdhqBePoA/4ehTcg508AAAD//wMAUEsBAi0AFAAGAAgAAAAhANvh9svuAAAAhQEAABMAAAAA&#13;&#10;AAAAAAAAAAAAAAAAAFtDb250ZW50X1R5cGVzXS54bWxQSwECLQAUAAYACAAAACEAWvQsW78AAAAV&#13;&#10;AQAACwAAAAAAAAAAAAAAAAAfAQAAX3JlbHMvLnJlbHNQSwECLQAUAAYACAAAACEA1WevI8kAAADh&#13;&#10;AAAADwAAAAAAAAAAAAAAAAAHAgAAZHJzL2Rvd25yZXYueG1sUEsFBgAAAAADAAMAtwAAAP0CAAAA&#13;&#10;AA==&#13;&#10;">
                  <v:shape id="Freeform 22" o:spid="_x0000_s1035" style="position:absolute;left:850;top:3339;width:7804;height:267;visibility:visible;mso-wrap-style:square;v-text-anchor:top" coordsize="7804,26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wwKoVygAAAOEAAAAPAAAAZHJzL2Rvd25yZXYueG1sRI9Ba8JA&#13;&#10;FITvgv9heQUvRTdaFImuUiyWQKu0Uej1kX0mwezbsLuN6b/vFgpeBoZhvmHW2940oiPna8sKppME&#13;&#10;BHFhdc2lgvNpP16C8AFZY2OZFPyQh+1mOFhjqu2NP6nLQykihH2KCqoQ2lRKX1Rk0E9sSxyzi3UG&#13;&#10;Q7SulNrhLcJNI2dJspAGa44LFba0q6i45t9Gwe5SvB+/XD6jt8P8Y/raZcvzY6bU6KF/WUV5XoEI&#13;&#10;1Id74x+RaQVPyRz+HsU3IDe/AAAA//8DAFBLAQItABQABgAIAAAAIQDb4fbL7gAAAIUBAAATAAAA&#13;&#10;AAAAAAAAAAAAAAAAAABbQ29udGVudF9UeXBlc10ueG1sUEsBAi0AFAAGAAgAAAAhAFr0LFu/AAAA&#13;&#10;FQEAAAsAAAAAAAAAAAAAAAAAHwEAAF9yZWxzLy5yZWxzUEsBAi0AFAAGAAgAAAAhADDAqhXKAAAA&#13;&#10;4QAAAA8AAAAAAAAAAAAAAAAABwIAAGRycy9kb3ducmV2LnhtbFBLBQYAAAAAAwADALcAAAD+AgAA&#13;&#10;AAA=&#13;&#10;" path="m600,l1,,,267r7805,l7805,209r-6992,l600,e" fillcolor="#883fa0" strokecolor="#883fa0">
                    <v:path arrowok="t" o:connecttype="custom" o:connectlocs="600,3339;1,3339;0,3606;7805,3606;7805,3548;813,3548;600,3339" o:connectangles="0,0,0,0,0,0,0"/>
                  </v:shape>
                  <v:shape id="Freeform 23" o:spid="_x0000_s1036" style="position:absolute;left:850;top:3339;width:7804;height:267;visibility:visible;mso-wrap-style:square;v-text-anchor:top" coordsize="7804,26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AEjRiygAAAOEAAAAPAAAAZHJzL2Rvd25yZXYueG1sRI9Ba8JA&#13;&#10;FITvgv9heQUvohstFYmuUiyWQKu0Uej1kX0mwezbsLuN6b/vFgpeBoZhvmHW2940oiPna8sKZtME&#13;&#10;BHFhdc2lgvNpP1mC8AFZY2OZFPyQh+1mOFhjqu2NP6nLQykihH2KCqoQ2lRKX1Rk0E9tSxyzi3UG&#13;&#10;Q7SulNrhLcJNI+dJspAGa44LFba0q6i45t9Gwe5SvB+/XD6nt8PTx+y1y5bncabU6KF/WUV5XoEI&#13;&#10;1Id74x+RaQWPyQL+HsU3IDe/AAAA//8DAFBLAQItABQABgAIAAAAIQDb4fbL7gAAAIUBAAATAAAA&#13;&#10;AAAAAAAAAAAAAAAAAABbQ29udGVudF9UeXBlc10ueG1sUEsBAi0AFAAGAAgAAAAhAFr0LFu/AAAA&#13;&#10;FQEAAAsAAAAAAAAAAAAAAAAAHwEAAF9yZWxzLy5yZWxzUEsBAi0AFAAGAAgAAAAhAMASNGLKAAAA&#13;&#10;4QAAAA8AAAAAAAAAAAAAAAAABwIAAGRycy9kb3ducmV2LnhtbFBLBQYAAAAAAwADALcAAAD+AgAA&#13;&#10;AAA=&#13;&#10;" path="m7805,l1020,,813,209r6992,l7805,e" fillcolor="#883fa0" strokecolor="#883fa0">
                    <v:path arrowok="t" o:connecttype="custom" o:connectlocs="7805,3339;1020,3339;813,3548;7805,3548;7805,3339" o:connectangles="0,0,0,0,0"/>
                  </v:shape>
                </v:group>
                <v:shape id="Tekstvak 2" o:spid="_x0000_s1037" type="#_x0000_t202" style="position:absolute;top:1763;width:49809;height:459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0fJyAAAAOEAAAAPAAAAZHJzL2Rvd25yZXYueG1sRI/BSgMx&#13;&#10;EIbvQt8hTMGbTayw6rZpKRVBqZduBa/TzXSzuJksm9hu3945CF4Gfob/m/mW6zF06kxDaiNbuJ8Z&#13;&#10;UMR1dC03Fj4Pr3dPoFJGdthFJgtXSrBeTW6WWLp44T2dq9wogXAq0YLPuS+1TrWngGkWe2LZneIQ&#13;&#10;MEscGu0GvAg8dHpuTKEDtiwXPPa09VR/Vz/BwsfXjq6HXFTJP783xbZ93PXmaO3tdHxZyNgsQGUa&#13;&#10;83/jD/HmLDwYeVmMxAb06hcAAP//AwBQSwECLQAUAAYACAAAACEA2+H2y+4AAACFAQAAEwAAAAAA&#13;&#10;AAAAAAAAAAAAAAAAW0NvbnRlbnRfVHlwZXNdLnhtbFBLAQItABQABgAIAAAAIQBa9CxbvwAAABUB&#13;&#10;AAALAAAAAAAAAAAAAAAAAB8BAABfcmVscy8ucmVsc1BLAQItABQABgAIAAAAIQDX+0fJyAAAAOEA&#13;&#10;AAAPAAAAAAAAAAAAAAAAAAcCAABkcnMvZG93bnJldi54bWxQSwUGAAAAAAMAAwC3AAAA/AIAAAAA&#13;&#10;" fillcolor="#883fa0" strokecolor="#883fa0">
                  <v:textbox style="mso-fit-shape-to-text:t" inset=",0">
                    <w:txbxContent>
                      <w:p w14:paraId="437CD1A6" w14:textId="02A4E14E" w:rsidR="00605A4A" w:rsidRPr="00835090" w:rsidRDefault="00605A4A" w:rsidP="00835090">
                        <w:pPr>
                          <w:pStyle w:val="NaamAanbesteding"/>
                        </w:pPr>
                        <w:r>
                          <w:t>‘</w:t>
                        </w:r>
                        <w:r w:rsidR="00AB0AD2">
                          <w:t>O</w:t>
                        </w:r>
                        <w:r>
                          <w:t>nderhoud Hoofdgebouw’</w:t>
                        </w:r>
                      </w:p>
                    </w:txbxContent>
                  </v:textbox>
                </v:shape>
              </v:group>
            </w:pict>
          </mc:Fallback>
        </mc:AlternateContent>
      </w:r>
      <w:r w:rsidR="003134E6" w:rsidRPr="00B90F5F">
        <w:rPr>
          <w:noProof/>
          <w:lang w:eastAsia="nl-NL"/>
        </w:rPr>
        <mc:AlternateContent>
          <mc:Choice Requires="wpg">
            <w:drawing>
              <wp:anchor distT="0" distB="0" distL="114300" distR="114300" simplePos="0" relativeHeight="251674624" behindDoc="0" locked="0" layoutInCell="1" allowOverlap="1" wp14:anchorId="087B0084" wp14:editId="71CF8684">
                <wp:simplePos x="0" y="0"/>
                <wp:positionH relativeFrom="column">
                  <wp:posOffset>123190</wp:posOffset>
                </wp:positionH>
                <wp:positionV relativeFrom="paragraph">
                  <wp:posOffset>-48260</wp:posOffset>
                </wp:positionV>
                <wp:extent cx="4978400" cy="1021080"/>
                <wp:effectExtent l="0" t="0" r="12700" b="26670"/>
                <wp:wrapNone/>
                <wp:docPr id="299" name="Groep 299"/>
                <wp:cNvGraphicFramePr/>
                <a:graphic xmlns:a="http://schemas.openxmlformats.org/drawingml/2006/main">
                  <a:graphicData uri="http://schemas.microsoft.com/office/word/2010/wordprocessingGroup">
                    <wpg:wgp>
                      <wpg:cNvGrpSpPr/>
                      <wpg:grpSpPr>
                        <a:xfrm>
                          <a:off x="0" y="0"/>
                          <a:ext cx="4978400" cy="1021080"/>
                          <a:chOff x="0" y="0"/>
                          <a:chExt cx="4979035" cy="1021715"/>
                        </a:xfrm>
                      </wpg:grpSpPr>
                      <wps:wsp>
                        <wps:cNvPr id="300" name="Tekstvak 2"/>
                        <wps:cNvSpPr txBox="1">
                          <a:spLocks noChangeArrowheads="1"/>
                        </wps:cNvSpPr>
                        <wps:spPr bwMode="auto">
                          <a:xfrm>
                            <a:off x="0" y="0"/>
                            <a:ext cx="4979035" cy="901700"/>
                          </a:xfrm>
                          <a:prstGeom prst="rect">
                            <a:avLst/>
                          </a:prstGeom>
                          <a:solidFill>
                            <a:srgbClr val="0089CF"/>
                          </a:solidFill>
                          <a:ln w="9525">
                            <a:solidFill>
                              <a:srgbClr val="0089CF"/>
                            </a:solidFill>
                            <a:miter lim="800000"/>
                            <a:headEnd/>
                            <a:tailEnd/>
                          </a:ln>
                        </wps:spPr>
                        <wps:txbx>
                          <w:txbxContent>
                            <w:p w14:paraId="2262971E" w14:textId="77777777" w:rsidR="00605A4A" w:rsidRPr="003134E6" w:rsidRDefault="00605A4A" w:rsidP="00835090">
                              <w:pPr>
                                <w:pStyle w:val="Titelpagina"/>
                              </w:pPr>
                              <w:r>
                                <w:t>FCO / financiën</w:t>
                              </w:r>
                              <w:r>
                                <w:br/>
                                <w:t>inkoopmanagement</w:t>
                              </w:r>
                            </w:p>
                          </w:txbxContent>
                        </wps:txbx>
                        <wps:bodyPr rot="0" vert="horz" wrap="square" lIns="91440" tIns="45720" rIns="91440" bIns="45720" anchor="t" anchorCtr="0">
                          <a:noAutofit/>
                        </wps:bodyPr>
                      </wps:wsp>
                      <wpg:grpSp>
                        <wpg:cNvPr id="301" name="Groep 301"/>
                        <wpg:cNvGrpSpPr>
                          <a:grpSpLocks/>
                        </wpg:cNvGrpSpPr>
                        <wpg:grpSpPr bwMode="auto">
                          <a:xfrm>
                            <a:off x="400050" y="906145"/>
                            <a:ext cx="232410" cy="115570"/>
                            <a:chOff x="1478" y="2252"/>
                            <a:chExt cx="364" cy="182"/>
                          </a:xfrm>
                          <a:solidFill>
                            <a:srgbClr val="0089CF"/>
                          </a:solidFill>
                        </wpg:grpSpPr>
                        <wps:wsp>
                          <wps:cNvPr id="302" name="Freeform 3"/>
                          <wps:cNvSpPr>
                            <a:spLocks/>
                          </wps:cNvSpPr>
                          <wps:spPr bwMode="auto">
                            <a:xfrm>
                              <a:off x="1478" y="2252"/>
                              <a:ext cx="364" cy="182"/>
                            </a:xfrm>
                            <a:custGeom>
                              <a:avLst/>
                              <a:gdLst>
                                <a:gd name="T0" fmla="+- 0 1842 1478"/>
                                <a:gd name="T1" fmla="*/ T0 w 364"/>
                                <a:gd name="T2" fmla="+- 0 2265 2265"/>
                                <a:gd name="T3" fmla="*/ 2265 h 182"/>
                                <a:gd name="T4" fmla="+- 0 1478 1478"/>
                                <a:gd name="T5" fmla="*/ T4 w 364"/>
                                <a:gd name="T6" fmla="+- 0 2265 2265"/>
                                <a:gd name="T7" fmla="*/ 2265 h 182"/>
                                <a:gd name="T8" fmla="+- 0 1660 1478"/>
                                <a:gd name="T9" fmla="*/ T8 w 364"/>
                                <a:gd name="T10" fmla="+- 0 2447 2265"/>
                                <a:gd name="T11" fmla="*/ 2447 h 182"/>
                                <a:gd name="T12" fmla="+- 0 1842 1478"/>
                                <a:gd name="T13" fmla="*/ T12 w 364"/>
                                <a:gd name="T14" fmla="+- 0 2265 2265"/>
                                <a:gd name="T15" fmla="*/ 2265 h 182"/>
                              </a:gdLst>
                              <a:ahLst/>
                              <a:cxnLst>
                                <a:cxn ang="0">
                                  <a:pos x="T1" y="T3"/>
                                </a:cxn>
                                <a:cxn ang="0">
                                  <a:pos x="T5" y="T7"/>
                                </a:cxn>
                                <a:cxn ang="0">
                                  <a:pos x="T9" y="T11"/>
                                </a:cxn>
                                <a:cxn ang="0">
                                  <a:pos x="T13" y="T15"/>
                                </a:cxn>
                              </a:cxnLst>
                              <a:rect l="0" t="0" r="r" b="b"/>
                              <a:pathLst>
                                <a:path w="364" h="182">
                                  <a:moveTo>
                                    <a:pt x="364" y="0"/>
                                  </a:moveTo>
                                  <a:lnTo>
                                    <a:pt x="0" y="0"/>
                                  </a:lnTo>
                                  <a:lnTo>
                                    <a:pt x="182" y="182"/>
                                  </a:lnTo>
                                  <a:lnTo>
                                    <a:pt x="364" y="0"/>
                                  </a:lnTo>
                                </a:path>
                              </a:pathLst>
                            </a:custGeom>
                            <a:grpFill/>
                            <a:ln w="9525">
                              <a:solidFill>
                                <a:srgbClr val="0089CF"/>
                              </a:solidFill>
                              <a:round/>
                              <a:headEnd/>
                              <a:tailEnd/>
                            </a:ln>
                          </wps:spPr>
                          <wps:bodyPr rot="0" vert="horz" wrap="square" lIns="91440" tIns="45720" rIns="91440" bIns="45720" anchor="t" anchorCtr="0" upright="1">
                            <a:noAutofit/>
                          </wps:bodyPr>
                        </wps:wsp>
                      </wpg:grpSp>
                    </wpg:wgp>
                  </a:graphicData>
                </a:graphic>
                <wp14:sizeRelH relativeFrom="margin">
                  <wp14:pctWidth>0</wp14:pctWidth>
                </wp14:sizeRelH>
                <wp14:sizeRelV relativeFrom="margin">
                  <wp14:pctHeight>0</wp14:pctHeight>
                </wp14:sizeRelV>
              </wp:anchor>
            </w:drawing>
          </mc:Choice>
          <mc:Fallback>
            <w:pict>
              <v:group w14:anchorId="087B0084" id="Groep 299" o:spid="_x0000_s1038" style="position:absolute;margin-left:9.7pt;margin-top:-3.8pt;width:392pt;height:80.4pt;z-index:251674624;mso-width-relative:margin;mso-height-relative:margin" coordsize="49790,1021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sIF6agQAAEUNAAAOAAAAZHJzL2Uyb0RvYy54bWzEV9uOo0YQfY+Uf2jxmGiHi8EXNMxqM7sz&#13;&#10;irRJVlrnA9rQGDRAk+628eTrU1UNBnvt3ckk0voBg/tQl1N1utq3bw91xfZC6VI2iePfeA4TTSqz&#13;&#10;stkmzp/rhzdLh2nDm4xXshGJ8yy08/buxx9uuzYWgSxklQnFwEij465NnMKYNnZdnRai5vpGtqKB&#13;&#10;xVyqmht4VFs3U7wD63XlBp43dzupslbJVGgNv763i84d2c9zkZo/8lwLw6rEgdgMXRVdN3h17255&#13;&#10;vFW8Lcq0D4O/Ioqalw04PZp6zw1nO1V+YaouUyW1zM1NKmtX5nmZCsoBsvG9s2weldy1lMs27rbt&#13;&#10;kSag9oynV5tNf98/qvZz+0kBE127BS7oCXM55KrGb4iSHYiy5yNl4mBYCj+Gq8Uy9IDZFNZ8L/C9&#13;&#10;ZU9qWgDzX7yXFh/GN1feLBrfXPgRlsMdHLsn4XQtNIgeOdD/jYPPBW8FUatj4OCTYmWWODPMpOE1&#13;&#10;NOpaPGmz508swKDQO8CQJ2YOv0jI3Kd66/ajTJ80a+R9wZuteKeU7ArBM4jPp3Qmr1o7Go1sut9k&#13;&#10;Bm74zkgy9EKyR8pWnr+AcKeM8bhV2jwKWTO8SRwF/U/W+f6jNhY6QLCyWlZl9lBWFT2o7ea+UmzP&#13;&#10;USvecnX/0Fs/gVUN6xJnFQWRJeAVJurSgOirsk6cpYcf9MNjpO1Dk9G94WVl76EfqgbaAnlE6iyJ&#13;&#10;5rA5UMmO5dnI7BmIVdJqHPYkuCmk+tthHeg7cfRfO66Ew6pfGyjOyg9D3BDoIYwWATyo6cpmusKb&#13;&#10;FEwljnGYvb03tIlg2I18B0XMS+IXo7SR9CFDz06EZW+nDecPDQdiFy2bedQ12PqjNNEL6ZJ6Dct4&#13;&#10;vj6RyjdbC+TqRZAtCHblzf2QVMfjQdHBLAh9WCZB+1G0ONezHy5gU4e3gyAi9nk8qno2D/tXl7R2&#13;&#10;VPNrmu277ADBUJAHJQQOHjbD9jyRMSRjdW9rcdwbLOxFAr/A4lCBr3CY7qy+sSMGTUNvZKBuapJs&#13;&#10;2L2ggHldwSj7+Q3zmL8MA0YeSVzbIwy6z8J+ctnaYx1D32cYIGRiKgjmEcPLOWw2wMAUgQpw2/fH&#13;&#10;6BC6Y2IMQ7oYF4yFMa7wclzzAUMpXo1rMcC+Ghd09DSu+RxIwz4/42I1wJCv5eW4UDwTW0EYLi4S&#13;&#10;5k/JJ9RFxvxT/q+XclqAtR9cCe60AFdZg1k8VuC0nCDpY8Pxws4V2AIOTd+EcAebJJxRPBoQrdR4&#13;&#10;ClhDtrBnrElMYAJQ2LFXwOAdwQvk/5tgKAqCgc+XoH3gieDDaYMisU76DHBsnh8YlcPgwLixDdFy&#13;&#10;g4ljAniLA5FEW8DQh57H32u5F2tJCIP50zr4HSb2uF41U5zdmAfUsDZ8t2QLfWAOvb4g9mF9+La4&#13;&#10;c592FeAYNBF7TATzn+wtMG3wWEDd/z8MfDjH9nP938z47zLR2a5V5baAs4M94L1guo9jqp/McFYn&#13;&#10;dvv/FfhnYPpMqPHfz90/AAAA//8DAFBLAwQUAAYACAAAACEALLv5m+MAAAAOAQAADwAAAGRycy9k&#13;&#10;b3ducmV2LnhtbExPTW/CMAy9T9p/iDxpN0hLB2OlKULs44QmDSZNu4XGtBWNUzWhLf9+3mm7WHp+&#13;&#10;9vvI1qNtRI+drx0piKcRCKTCmZpKBZ+H18kShA+ajG4coYIreljntzeZTo0b6AP7fSgFi5BPtYIq&#13;&#10;hDaV0hcVWu2nrkVi7uQ6qwPDrpSm0wOL20bOomghra6JHSrd4rbC4ry/WAVvgx42SfzS786n7fX7&#13;&#10;MH//2sWo1P3d+LzisVmBCDiGvw/47cD5IedgR3ch40XD+OmBLxVMHhcgmF9GCS+OTMyTGcg8k/9r&#13;&#10;5D8AAAD//wMAUEsBAi0AFAAGAAgAAAAhALaDOJL+AAAA4QEAABMAAAAAAAAAAAAAAAAAAAAAAFtD&#13;&#10;b250ZW50X1R5cGVzXS54bWxQSwECLQAUAAYACAAAACEAOP0h/9YAAACUAQAACwAAAAAAAAAAAAAA&#13;&#10;AAAvAQAAX3JlbHMvLnJlbHNQSwECLQAUAAYACAAAACEAyrCBemoEAABFDQAADgAAAAAAAAAAAAAA&#13;&#10;AAAuAgAAZHJzL2Uyb0RvYy54bWxQSwECLQAUAAYACAAAACEALLv5m+MAAAAOAQAADwAAAAAAAAAA&#13;&#10;AAAAAADEBgAAZHJzL2Rvd25yZXYueG1sUEsFBgAAAAAEAAQA8wAAANQHAAAAAA==&#13;&#10;">
                <v:shape id="Tekstvak 2" o:spid="_x0000_s1039" type="#_x0000_t202" style="position:absolute;width:49790;height:901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cJVt9ywAAAOEAAAAPAAAAZHJzL2Rvd25yZXYueG1sRI9RSwJB&#13;&#10;FIXfg/7DcINeImdNClsdJQpRIYKslN4uO7edpZ07686oq7/e+xD0cuFwOd/hG087X6s9tbEKbKDf&#13;&#10;y0ARF8FWXBr4/JjdDkHFhGyxDkwGjhRhOrm8GGNuw4Hfab9KpRIIxxwNuJSaXOtYOPIYe6Ehlt9P&#13;&#10;aD0miW2pbYsHgfta32XZg/ZYsSw4bOjZUfG72nkD387f3zy+br6Wp/7bdp180en50Jjrq+5lJOdp&#13;&#10;BCpRl/4bf4iFNTDIxEGMxAb05AwAAP//AwBQSwECLQAUAAYACAAAACEA2+H2y+4AAACFAQAAEwAA&#13;&#10;AAAAAAAAAAAAAAAAAAAAW0NvbnRlbnRfVHlwZXNdLnhtbFBLAQItABQABgAIAAAAIQBa9CxbvwAA&#13;&#10;ABUBAAALAAAAAAAAAAAAAAAAAB8BAABfcmVscy8ucmVsc1BLAQItABQABgAIAAAAIQBcJVt9ywAA&#13;&#10;AOEAAAAPAAAAAAAAAAAAAAAAAAcCAABkcnMvZG93bnJldi54bWxQSwUGAAAAAAMAAwC3AAAA/wIA&#13;&#10;AAAA&#13;&#10;" fillcolor="#0089cf" strokecolor="#0089cf">
                  <v:textbox>
                    <w:txbxContent>
                      <w:p w14:paraId="2262971E" w14:textId="77777777" w:rsidR="00605A4A" w:rsidRPr="003134E6" w:rsidRDefault="00605A4A" w:rsidP="00835090">
                        <w:pPr>
                          <w:pStyle w:val="Titelpagina"/>
                        </w:pPr>
                        <w:r>
                          <w:t>FCO / financiën</w:t>
                        </w:r>
                        <w:r>
                          <w:br/>
                          <w:t>inkoopmanagement</w:t>
                        </w:r>
                      </w:p>
                    </w:txbxContent>
                  </v:textbox>
                </v:shape>
                <v:group id="Groep 301" o:spid="_x0000_s1040" style="position:absolute;left:4000;top:9061;width:2324;height:1156" coordorigin="1478,2252" coordsize="364,18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FEAy7yAAAAOEAAAAPAAAAZHJzL2Rvd25yZXYueG1sRI9Pi8Iw&#13;&#10;FMTvwn6H8IS9aVpFkWoUcd3Fgwj+AfH2aJ5tsXkpTbat336zIHgZGIb5DbNYdaYUDdWusKwgHkYg&#13;&#10;iFOrC84UXM7fgxkI55E1lpZJwZMcrJYfvQUm2rZ8pObkMxEg7BJUkHtfJVK6NCeDbmgr4pDdbW3Q&#13;&#10;B1tnUtfYBrgp5SiKptJgwWEhx4o2OaWP069R8NNiux7H22b/uG+et/PkcN3HpNRnv/uaB1nPQXjq&#13;&#10;/LvxQuy0gnEUw/+j8Abk8g8AAP//AwBQSwECLQAUAAYACAAAACEA2+H2y+4AAACFAQAAEwAAAAAA&#13;&#10;AAAAAAAAAAAAAAAAW0NvbnRlbnRfVHlwZXNdLnhtbFBLAQItABQABgAIAAAAIQBa9CxbvwAAABUB&#13;&#10;AAALAAAAAAAAAAAAAAAAAB8BAABfcmVscy8ucmVsc1BLAQItABQABgAIAAAAIQDFEAy7yAAAAOEA&#13;&#10;AAAPAAAAAAAAAAAAAAAAAAcCAABkcnMvZG93bnJldi54bWxQSwUGAAAAAAMAAwC3AAAA/AIAAAAA&#13;&#10;">
                  <v:shape id="Freeform 3" o:spid="_x0000_s1041" style="position:absolute;left:1478;top:2252;width:364;height:182;visibility:visible;mso-wrap-style:square;v-text-anchor:top" coordsize="364,18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4E7ycxwAAAOEAAAAPAAAAZHJzL2Rvd25yZXYueG1sRI/NasMw&#13;&#10;EITvhb6D2EJvjRS3lOBECSHpX45JTM9ba2OZWCsjqY779lWhkMvAMMw3zGI1uk4MFGLrWcN0okAQ&#13;&#10;19603Giojq8PMxAxIRvsPJOGH4qwWt7eLLA0/sJ7Gg6pERnCsUQNNqW+lDLWlhzGie+Jc3bywWHK&#13;&#10;NjTSBLxkuOtkodSzdNhyXrDY08ZSfT58Ow1vu3XxUj3ti8GG8PV+cuqz31Va39+N23mW9RxEojFd&#13;&#10;G/+ID6PhURXw9yi/Abn8BQAA//8DAFBLAQItABQABgAIAAAAIQDb4fbL7gAAAIUBAAATAAAAAAAA&#13;&#10;AAAAAAAAAAAAAABbQ29udGVudF9UeXBlc10ueG1sUEsBAi0AFAAGAAgAAAAhAFr0LFu/AAAAFQEA&#13;&#10;AAsAAAAAAAAAAAAAAAAAHwEAAF9yZWxzLy5yZWxzUEsBAi0AFAAGAAgAAAAhAPgTvJzHAAAA4QAA&#13;&#10;AA8AAAAAAAAAAAAAAAAABwIAAGRycy9kb3ducmV2LnhtbFBLBQYAAAAAAwADALcAAAD7AgAAAAA=&#13;&#10;" path="m364,l,,182,182,364,e" filled="f" strokecolor="#0089cf">
                    <v:path arrowok="t" o:connecttype="custom" o:connectlocs="364,2265;0,2265;182,2447;364,2265" o:connectangles="0,0,0,0"/>
                  </v:shape>
                </v:group>
              </v:group>
            </w:pict>
          </mc:Fallback>
        </mc:AlternateContent>
      </w:r>
      <w:r w:rsidR="003134E6" w:rsidRPr="00B90F5F">
        <w:rPr>
          <w:noProof/>
          <w:lang w:eastAsia="nl-NL"/>
        </w:rPr>
        <w:drawing>
          <wp:anchor distT="0" distB="0" distL="114300" distR="114300" simplePos="0" relativeHeight="251675648" behindDoc="1" locked="1" layoutInCell="0" allowOverlap="1" wp14:anchorId="4168697E" wp14:editId="5DA3E435">
            <wp:simplePos x="0" y="0"/>
            <wp:positionH relativeFrom="page">
              <wp:posOffset>-20955</wp:posOffset>
            </wp:positionH>
            <wp:positionV relativeFrom="page">
              <wp:posOffset>0</wp:posOffset>
            </wp:positionV>
            <wp:extent cx="7595870" cy="11393805"/>
            <wp:effectExtent l="0" t="0" r="5080" b="0"/>
            <wp:wrapNone/>
            <wp:docPr id="309" name="Afbeelding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chtergrond PID.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95870" cy="11393805"/>
                    </a:xfrm>
                    <a:prstGeom prst="rect">
                      <a:avLst/>
                    </a:prstGeom>
                  </pic:spPr>
                </pic:pic>
              </a:graphicData>
            </a:graphic>
            <wp14:sizeRelH relativeFrom="page">
              <wp14:pctWidth>0</wp14:pctWidth>
            </wp14:sizeRelH>
            <wp14:sizeRelV relativeFrom="page">
              <wp14:pctHeight>0</wp14:pctHeight>
            </wp14:sizeRelV>
          </wp:anchor>
        </w:drawing>
      </w:r>
      <w:r w:rsidR="003134E6" w:rsidRPr="00B90F5F">
        <w:rPr>
          <w:noProof/>
          <w:lang w:eastAsia="nl-NL"/>
        </w:rPr>
        <w:drawing>
          <wp:anchor distT="0" distB="0" distL="114300" distR="114300" simplePos="0" relativeHeight="251673600" behindDoc="0" locked="1" layoutInCell="0" allowOverlap="1" wp14:anchorId="7376B27F" wp14:editId="2BAAABE6">
            <wp:simplePos x="0" y="0"/>
            <wp:positionH relativeFrom="column">
              <wp:posOffset>123825</wp:posOffset>
            </wp:positionH>
            <wp:positionV relativeFrom="page">
              <wp:posOffset>8783955</wp:posOffset>
            </wp:positionV>
            <wp:extent cx="2307600" cy="1278000"/>
            <wp:effectExtent l="0" t="0" r="0" b="0"/>
            <wp:wrapNone/>
            <wp:docPr id="310" name="Afbeelding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307600" cy="1278000"/>
                    </a:xfrm>
                    <a:prstGeom prst="rect">
                      <a:avLst/>
                    </a:prstGeom>
                    <a:noFill/>
                  </pic:spPr>
                </pic:pic>
              </a:graphicData>
            </a:graphic>
            <wp14:sizeRelH relativeFrom="page">
              <wp14:pctWidth>0</wp14:pctWidth>
            </wp14:sizeRelH>
            <wp14:sizeRelV relativeFrom="page">
              <wp14:pctHeight>0</wp14:pctHeight>
            </wp14:sizeRelV>
          </wp:anchor>
        </w:drawing>
      </w:r>
    </w:p>
    <w:p w14:paraId="4B09BAF6" w14:textId="77777777" w:rsidR="003134E6" w:rsidRPr="00B90F5F" w:rsidRDefault="003134E6" w:rsidP="0074030B">
      <w:pPr>
        <w:rPr>
          <w:lang w:val="en-US"/>
        </w:rPr>
        <w:sectPr w:rsidR="003134E6" w:rsidRPr="00B90F5F" w:rsidSect="00B25E09">
          <w:footerReference w:type="default" r:id="rId10"/>
          <w:footerReference w:type="first" r:id="rId11"/>
          <w:pgSz w:w="11906" w:h="16838"/>
          <w:pgMar w:top="720" w:right="720" w:bottom="720" w:left="720" w:header="708" w:footer="708" w:gutter="0"/>
          <w:cols w:space="708"/>
          <w:docGrid w:linePitch="360"/>
        </w:sectPr>
      </w:pPr>
    </w:p>
    <w:p w14:paraId="4F564B01" w14:textId="77777777" w:rsidR="00835090" w:rsidRPr="00B90F5F" w:rsidRDefault="00835090" w:rsidP="00885F17">
      <w:pPr>
        <w:pStyle w:val="Bodytekst"/>
      </w:pPr>
    </w:p>
    <w:p w14:paraId="3C8844D3" w14:textId="77777777" w:rsidR="00835090" w:rsidRPr="00B90F5F" w:rsidRDefault="00835090" w:rsidP="00885F17">
      <w:pPr>
        <w:pStyle w:val="Bodytekst"/>
      </w:pPr>
    </w:p>
    <w:p w14:paraId="52C515DD" w14:textId="77777777" w:rsidR="00835090" w:rsidRPr="00B90F5F" w:rsidRDefault="00835090" w:rsidP="00885F17">
      <w:pPr>
        <w:pStyle w:val="Bodytekst"/>
      </w:pPr>
    </w:p>
    <w:tbl>
      <w:tblPr>
        <w:tblW w:w="0" w:type="auto"/>
        <w:tblLook w:val="04A0" w:firstRow="1" w:lastRow="0" w:firstColumn="1" w:lastColumn="0" w:noHBand="0" w:noVBand="1"/>
      </w:tblPr>
      <w:tblGrid>
        <w:gridCol w:w="1803"/>
        <w:gridCol w:w="6984"/>
      </w:tblGrid>
      <w:tr w:rsidR="00835090" w:rsidRPr="00B90F5F" w14:paraId="2E9CECE7" w14:textId="77777777" w:rsidTr="00F00A23">
        <w:trPr>
          <w:trHeight w:val="80"/>
        </w:trPr>
        <w:tc>
          <w:tcPr>
            <w:tcW w:w="1803" w:type="dxa"/>
          </w:tcPr>
          <w:p w14:paraId="6DE49680" w14:textId="77777777" w:rsidR="00835090" w:rsidRPr="00B90F5F" w:rsidRDefault="00835090" w:rsidP="00885F17">
            <w:pPr>
              <w:pStyle w:val="Bodytekst"/>
            </w:pPr>
            <w:r w:rsidRPr="00B90F5F">
              <w:t>Opdrachtgever</w:t>
            </w:r>
          </w:p>
        </w:tc>
        <w:tc>
          <w:tcPr>
            <w:tcW w:w="6984" w:type="dxa"/>
          </w:tcPr>
          <w:p w14:paraId="756E96D2" w14:textId="77777777" w:rsidR="00835090" w:rsidRPr="00B90F5F" w:rsidRDefault="00835090" w:rsidP="002A6691">
            <w:pPr>
              <w:pStyle w:val="Bodytekst"/>
            </w:pPr>
            <w:r w:rsidRPr="00B90F5F">
              <w:t xml:space="preserve">Vrije Universiteit Amsterdam – </w:t>
            </w:r>
            <w:r w:rsidR="002A6691" w:rsidRPr="00B90F5F">
              <w:t>Facilitaire Campus Organisatie (FCO)</w:t>
            </w:r>
          </w:p>
        </w:tc>
      </w:tr>
      <w:tr w:rsidR="00835090" w:rsidRPr="00B90F5F" w14:paraId="39C8CC00" w14:textId="77777777" w:rsidTr="00F00A23">
        <w:tc>
          <w:tcPr>
            <w:tcW w:w="1803" w:type="dxa"/>
          </w:tcPr>
          <w:p w14:paraId="55392213" w14:textId="77777777" w:rsidR="00835090" w:rsidRPr="00B90F5F" w:rsidRDefault="00835090" w:rsidP="00885F17">
            <w:pPr>
              <w:pStyle w:val="Bodytekst"/>
            </w:pPr>
          </w:p>
        </w:tc>
        <w:tc>
          <w:tcPr>
            <w:tcW w:w="6984" w:type="dxa"/>
          </w:tcPr>
          <w:p w14:paraId="0BDD09AC" w14:textId="77777777" w:rsidR="00835090" w:rsidRPr="00B90F5F" w:rsidRDefault="00835090" w:rsidP="00885F17">
            <w:pPr>
              <w:pStyle w:val="Bodytekst"/>
            </w:pPr>
          </w:p>
        </w:tc>
      </w:tr>
      <w:tr w:rsidR="00835090" w:rsidRPr="00B90F5F" w14:paraId="76E9A9AF" w14:textId="77777777" w:rsidTr="00F00A23">
        <w:tc>
          <w:tcPr>
            <w:tcW w:w="1803" w:type="dxa"/>
          </w:tcPr>
          <w:p w14:paraId="6746DE89" w14:textId="77777777" w:rsidR="00835090" w:rsidRPr="00B90F5F" w:rsidRDefault="00835090" w:rsidP="00885F17">
            <w:pPr>
              <w:pStyle w:val="Bodytekst"/>
            </w:pPr>
          </w:p>
        </w:tc>
        <w:tc>
          <w:tcPr>
            <w:tcW w:w="6984" w:type="dxa"/>
          </w:tcPr>
          <w:p w14:paraId="24D41300" w14:textId="77777777" w:rsidR="00835090" w:rsidRPr="00B90F5F" w:rsidRDefault="00835090" w:rsidP="00885F17">
            <w:pPr>
              <w:pStyle w:val="Bodytekst"/>
            </w:pPr>
          </w:p>
        </w:tc>
      </w:tr>
      <w:tr w:rsidR="00835090" w:rsidRPr="00B90F5F" w14:paraId="51810917" w14:textId="77777777" w:rsidTr="00F00A23">
        <w:tc>
          <w:tcPr>
            <w:tcW w:w="1803" w:type="dxa"/>
          </w:tcPr>
          <w:p w14:paraId="7D1F91BC" w14:textId="77777777" w:rsidR="00835090" w:rsidRPr="00B90F5F" w:rsidRDefault="00835090" w:rsidP="00885F17">
            <w:pPr>
              <w:pStyle w:val="Bodytekst"/>
            </w:pPr>
          </w:p>
        </w:tc>
        <w:tc>
          <w:tcPr>
            <w:tcW w:w="6984" w:type="dxa"/>
          </w:tcPr>
          <w:p w14:paraId="3F26E08B" w14:textId="77777777" w:rsidR="00835090" w:rsidRPr="00B90F5F" w:rsidRDefault="00835090" w:rsidP="00885F17">
            <w:pPr>
              <w:pStyle w:val="Bodytekst"/>
            </w:pPr>
          </w:p>
        </w:tc>
      </w:tr>
      <w:tr w:rsidR="00835090" w:rsidRPr="00B90F5F" w14:paraId="5014C3D5" w14:textId="77777777" w:rsidTr="00F00A23">
        <w:tc>
          <w:tcPr>
            <w:tcW w:w="1803" w:type="dxa"/>
          </w:tcPr>
          <w:p w14:paraId="4D3AB914" w14:textId="77777777" w:rsidR="00835090" w:rsidRPr="00B90F5F" w:rsidRDefault="00835090" w:rsidP="00885F17">
            <w:pPr>
              <w:pStyle w:val="Bodytekst"/>
            </w:pPr>
            <w:r w:rsidRPr="00B90F5F">
              <w:t>Versie</w:t>
            </w:r>
          </w:p>
        </w:tc>
        <w:tc>
          <w:tcPr>
            <w:tcW w:w="6984" w:type="dxa"/>
          </w:tcPr>
          <w:p w14:paraId="60DB172B" w14:textId="4E187DCB" w:rsidR="00835090" w:rsidRPr="00B90F5F" w:rsidRDefault="00F00A23" w:rsidP="00AA7D59">
            <w:pPr>
              <w:pStyle w:val="Bodytekst"/>
            </w:pPr>
            <w:r w:rsidRPr="00B90F5F">
              <w:t>1.0</w:t>
            </w:r>
          </w:p>
        </w:tc>
      </w:tr>
      <w:tr w:rsidR="00835090" w:rsidRPr="00B90F5F" w14:paraId="50BD7B63" w14:textId="77777777" w:rsidTr="00F00A23">
        <w:tc>
          <w:tcPr>
            <w:tcW w:w="1803" w:type="dxa"/>
          </w:tcPr>
          <w:p w14:paraId="47A99BD8" w14:textId="77777777" w:rsidR="00835090" w:rsidRPr="00B90F5F" w:rsidRDefault="00835090" w:rsidP="00885F17">
            <w:pPr>
              <w:pStyle w:val="Bodytekst"/>
            </w:pPr>
            <w:r w:rsidRPr="00B90F5F">
              <w:t>Datum</w:t>
            </w:r>
          </w:p>
        </w:tc>
        <w:tc>
          <w:tcPr>
            <w:tcW w:w="6984" w:type="dxa"/>
          </w:tcPr>
          <w:p w14:paraId="50CC82A9" w14:textId="29C52CD5" w:rsidR="00835090" w:rsidRPr="00B90F5F" w:rsidRDefault="00F00A23" w:rsidP="00605A4A">
            <w:pPr>
              <w:pStyle w:val="Bodytekst"/>
            </w:pPr>
            <w:r w:rsidRPr="00B90F5F">
              <w:t>2</w:t>
            </w:r>
            <w:r w:rsidR="00C25386" w:rsidRPr="00B90F5F">
              <w:t xml:space="preserve"> </w:t>
            </w:r>
            <w:r w:rsidRPr="00B90F5F">
              <w:t>december</w:t>
            </w:r>
            <w:r w:rsidR="00C25386" w:rsidRPr="00B90F5F">
              <w:t xml:space="preserve"> </w:t>
            </w:r>
            <w:r w:rsidR="009B50C6" w:rsidRPr="00B90F5F">
              <w:t>2023</w:t>
            </w:r>
            <w:r w:rsidR="00835090" w:rsidRPr="00B90F5F">
              <w:t xml:space="preserve"> </w:t>
            </w:r>
            <w:r w:rsidR="002A6691" w:rsidRPr="00B90F5F">
              <w:t>(</w:t>
            </w:r>
            <w:r w:rsidR="00835090" w:rsidRPr="00B90F5F">
              <w:rPr>
                <w:i/>
              </w:rPr>
              <w:t>van de laatste bewerking</w:t>
            </w:r>
            <w:r w:rsidR="002A6691" w:rsidRPr="00B90F5F">
              <w:rPr>
                <w:i/>
              </w:rPr>
              <w:t>)</w:t>
            </w:r>
          </w:p>
        </w:tc>
      </w:tr>
      <w:tr w:rsidR="00835090" w:rsidRPr="00B90F5F" w14:paraId="392CC6A8" w14:textId="77777777" w:rsidTr="00F00A23">
        <w:tc>
          <w:tcPr>
            <w:tcW w:w="1803" w:type="dxa"/>
          </w:tcPr>
          <w:p w14:paraId="5C0108F1" w14:textId="77777777" w:rsidR="00835090" w:rsidRPr="00B90F5F" w:rsidRDefault="00835090" w:rsidP="00885F17">
            <w:pPr>
              <w:pStyle w:val="Bodytekst"/>
            </w:pPr>
            <w:r w:rsidRPr="00B90F5F">
              <w:t>Status</w:t>
            </w:r>
          </w:p>
        </w:tc>
        <w:tc>
          <w:tcPr>
            <w:tcW w:w="6984" w:type="dxa"/>
          </w:tcPr>
          <w:p w14:paraId="2EC0E563" w14:textId="77777777" w:rsidR="00835090" w:rsidRPr="00B90F5F" w:rsidRDefault="00605A4A" w:rsidP="00885F17">
            <w:pPr>
              <w:pStyle w:val="Bodytekst"/>
            </w:pPr>
            <w:r w:rsidRPr="00B90F5F">
              <w:t>Definitief</w:t>
            </w:r>
          </w:p>
        </w:tc>
      </w:tr>
      <w:tr w:rsidR="002E7741" w:rsidRPr="00B90F5F" w14:paraId="5F9E2632" w14:textId="77777777" w:rsidTr="00F00A23">
        <w:trPr>
          <w:trHeight w:val="8273"/>
        </w:trPr>
        <w:tc>
          <w:tcPr>
            <w:tcW w:w="8787" w:type="dxa"/>
            <w:gridSpan w:val="2"/>
            <w:vAlign w:val="bottom"/>
          </w:tcPr>
          <w:p w14:paraId="23E51D1A" w14:textId="77777777" w:rsidR="002E7741" w:rsidRPr="00B90F5F" w:rsidRDefault="002E7741" w:rsidP="007779E6">
            <w:pPr>
              <w:pStyle w:val="Bodytekst"/>
              <w:jc w:val="both"/>
            </w:pPr>
            <w:r w:rsidRPr="00B90F5F">
              <w:t>© 2017, VU Auteursrecht voorbehouden</w:t>
            </w:r>
          </w:p>
          <w:p w14:paraId="279A2585" w14:textId="77777777" w:rsidR="002E7741" w:rsidRPr="00B90F5F" w:rsidRDefault="002E7741" w:rsidP="007779E6">
            <w:pPr>
              <w:pStyle w:val="Bodytekst"/>
              <w:jc w:val="both"/>
            </w:pPr>
            <w:r w:rsidRPr="00B90F5F">
              <w:t>Gehele of gedeeltelijke overneming of reproductie van de inhoud van deze uitgave op welke wijze dan ook, zonder voorafgaande schriftelijke toestemming van de auteursrechthebbende is verboden, behoudens de beperkingen bij de wet gesteld. Het verbod betreft ook gehele of gedeeltelijke bewerking.</w:t>
            </w:r>
          </w:p>
        </w:tc>
      </w:tr>
    </w:tbl>
    <w:p w14:paraId="512C45EC" w14:textId="77777777" w:rsidR="00835090" w:rsidRPr="00B90F5F" w:rsidRDefault="00835090" w:rsidP="00885F17">
      <w:pPr>
        <w:pStyle w:val="Bodytekst"/>
      </w:pPr>
    </w:p>
    <w:p w14:paraId="2A834EF2" w14:textId="77777777" w:rsidR="00835090" w:rsidRPr="00B90F5F" w:rsidRDefault="00835090" w:rsidP="00885F17">
      <w:pPr>
        <w:pStyle w:val="Bodytekst"/>
        <w:sectPr w:rsidR="00835090" w:rsidRPr="00B90F5F" w:rsidSect="00B25E09">
          <w:headerReference w:type="default" r:id="rId12"/>
          <w:footerReference w:type="default" r:id="rId13"/>
          <w:headerReference w:type="first" r:id="rId14"/>
          <w:pgSz w:w="11906" w:h="16838" w:code="9"/>
          <w:pgMar w:top="2552" w:right="1134" w:bottom="1418" w:left="1985" w:header="709" w:footer="709" w:gutter="0"/>
          <w:cols w:space="708"/>
          <w:docGrid w:linePitch="360"/>
        </w:sectPr>
      </w:pPr>
    </w:p>
    <w:p w14:paraId="0A785616" w14:textId="77777777" w:rsidR="00835090" w:rsidRPr="00B90F5F" w:rsidRDefault="00835090" w:rsidP="00885F17">
      <w:pPr>
        <w:pStyle w:val="Bodytekst"/>
        <w:rPr>
          <w:b/>
          <w:sz w:val="32"/>
          <w:szCs w:val="32"/>
        </w:rPr>
      </w:pPr>
      <w:bookmarkStart w:id="0" w:name="_Toc198525320"/>
      <w:bookmarkStart w:id="1" w:name="_Toc199043269"/>
      <w:r w:rsidRPr="00B90F5F">
        <w:rPr>
          <w:b/>
          <w:sz w:val="32"/>
          <w:szCs w:val="32"/>
        </w:rPr>
        <w:lastRenderedPageBreak/>
        <w:t>INHOUDSOPGAVE</w:t>
      </w:r>
      <w:bookmarkEnd w:id="0"/>
      <w:bookmarkEnd w:id="1"/>
    </w:p>
    <w:p w14:paraId="458B3800" w14:textId="77777777" w:rsidR="00835090" w:rsidRPr="00B90F5F" w:rsidRDefault="00835090" w:rsidP="0094551F">
      <w:pPr>
        <w:pStyle w:val="Bodytekst"/>
      </w:pPr>
    </w:p>
    <w:p w14:paraId="753518BA" w14:textId="636DD134" w:rsidR="00D313DE" w:rsidRPr="00B90F5F" w:rsidRDefault="006F2639">
      <w:pPr>
        <w:pStyle w:val="Inhopg1"/>
        <w:rPr>
          <w:rFonts w:eastAsiaTheme="minorEastAsia"/>
          <w:b w:val="0"/>
          <w:bCs w:val="0"/>
          <w:caps w:val="0"/>
          <w:noProof/>
          <w:kern w:val="2"/>
          <w:sz w:val="24"/>
          <w:szCs w:val="24"/>
          <w:lang w:eastAsia="nl-NL"/>
          <w14:ligatures w14:val="standardContextual"/>
        </w:rPr>
      </w:pPr>
      <w:r w:rsidRPr="00B90F5F">
        <w:rPr>
          <w:rFonts w:cs="Lucida Sans Unicode"/>
          <w:sz w:val="22"/>
          <w:szCs w:val="22"/>
        </w:rPr>
        <w:fldChar w:fldCharType="begin"/>
      </w:r>
      <w:r w:rsidRPr="00B90F5F">
        <w:rPr>
          <w:rFonts w:cs="Lucida Sans Unicode"/>
          <w:sz w:val="22"/>
          <w:szCs w:val="22"/>
        </w:rPr>
        <w:instrText xml:space="preserve"> TOC \o "1-4" \u </w:instrText>
      </w:r>
      <w:r w:rsidRPr="00B90F5F">
        <w:rPr>
          <w:rFonts w:cs="Lucida Sans Unicode"/>
          <w:sz w:val="22"/>
          <w:szCs w:val="22"/>
        </w:rPr>
        <w:fldChar w:fldCharType="separate"/>
      </w:r>
      <w:r w:rsidR="00D313DE" w:rsidRPr="00B90F5F">
        <w:rPr>
          <w:noProof/>
        </w:rPr>
        <w:t>Definities/Begrippen</w:t>
      </w:r>
      <w:r w:rsidR="00D313DE" w:rsidRPr="00B90F5F">
        <w:rPr>
          <w:noProof/>
        </w:rPr>
        <w:tab/>
      </w:r>
      <w:r w:rsidR="00D313DE" w:rsidRPr="00B90F5F">
        <w:rPr>
          <w:noProof/>
        </w:rPr>
        <w:fldChar w:fldCharType="begin"/>
      </w:r>
      <w:r w:rsidR="00D313DE" w:rsidRPr="00B90F5F">
        <w:rPr>
          <w:noProof/>
        </w:rPr>
        <w:instrText xml:space="preserve"> PAGEREF _Toc152741883 \h </w:instrText>
      </w:r>
      <w:r w:rsidR="00D313DE" w:rsidRPr="00B90F5F">
        <w:rPr>
          <w:noProof/>
        </w:rPr>
      </w:r>
      <w:r w:rsidR="00D313DE" w:rsidRPr="00B90F5F">
        <w:rPr>
          <w:noProof/>
        </w:rPr>
        <w:fldChar w:fldCharType="separate"/>
      </w:r>
      <w:r w:rsidR="00D313DE" w:rsidRPr="00B90F5F">
        <w:rPr>
          <w:noProof/>
        </w:rPr>
        <w:t>4</w:t>
      </w:r>
      <w:r w:rsidR="00D313DE" w:rsidRPr="00B90F5F">
        <w:rPr>
          <w:noProof/>
        </w:rPr>
        <w:fldChar w:fldCharType="end"/>
      </w:r>
    </w:p>
    <w:p w14:paraId="11027E60" w14:textId="20C6C8C0" w:rsidR="00D313DE" w:rsidRPr="00B90F5F" w:rsidRDefault="00D313DE">
      <w:pPr>
        <w:pStyle w:val="Inhopg1"/>
        <w:rPr>
          <w:rFonts w:eastAsiaTheme="minorEastAsia"/>
          <w:b w:val="0"/>
          <w:bCs w:val="0"/>
          <w:caps w:val="0"/>
          <w:noProof/>
          <w:kern w:val="2"/>
          <w:sz w:val="24"/>
          <w:szCs w:val="24"/>
          <w:lang w:eastAsia="nl-NL"/>
          <w14:ligatures w14:val="standardContextual"/>
        </w:rPr>
      </w:pPr>
      <w:r w:rsidRPr="00B90F5F">
        <w:rPr>
          <w:noProof/>
        </w:rPr>
        <w:t>1.</w:t>
      </w:r>
      <w:r w:rsidRPr="00B90F5F">
        <w:rPr>
          <w:rFonts w:eastAsiaTheme="minorEastAsia"/>
          <w:b w:val="0"/>
          <w:bCs w:val="0"/>
          <w:caps w:val="0"/>
          <w:noProof/>
          <w:kern w:val="2"/>
          <w:sz w:val="24"/>
          <w:szCs w:val="24"/>
          <w:lang w:eastAsia="nl-NL"/>
          <w14:ligatures w14:val="standardContextual"/>
        </w:rPr>
        <w:tab/>
      </w:r>
      <w:r w:rsidRPr="00B90F5F">
        <w:rPr>
          <w:noProof/>
        </w:rPr>
        <w:t>Inleiding</w:t>
      </w:r>
      <w:r w:rsidRPr="00B90F5F">
        <w:rPr>
          <w:noProof/>
        </w:rPr>
        <w:tab/>
      </w:r>
      <w:r w:rsidRPr="00B90F5F">
        <w:rPr>
          <w:noProof/>
        </w:rPr>
        <w:fldChar w:fldCharType="begin"/>
      </w:r>
      <w:r w:rsidRPr="00B90F5F">
        <w:rPr>
          <w:noProof/>
        </w:rPr>
        <w:instrText xml:space="preserve"> PAGEREF _Toc152741884 \h </w:instrText>
      </w:r>
      <w:r w:rsidRPr="00B90F5F">
        <w:rPr>
          <w:noProof/>
        </w:rPr>
      </w:r>
      <w:r w:rsidRPr="00B90F5F">
        <w:rPr>
          <w:noProof/>
        </w:rPr>
        <w:fldChar w:fldCharType="separate"/>
      </w:r>
      <w:r w:rsidRPr="00B90F5F">
        <w:rPr>
          <w:noProof/>
        </w:rPr>
        <w:t>6</w:t>
      </w:r>
      <w:r w:rsidRPr="00B90F5F">
        <w:rPr>
          <w:noProof/>
        </w:rPr>
        <w:fldChar w:fldCharType="end"/>
      </w:r>
    </w:p>
    <w:p w14:paraId="27B6E472" w14:textId="593AFD87" w:rsidR="00D313DE" w:rsidRPr="00B90F5F" w:rsidRDefault="00D313DE">
      <w:pPr>
        <w:pStyle w:val="Inhopg2"/>
        <w:rPr>
          <w:rFonts w:eastAsiaTheme="minorEastAsia"/>
          <w:smallCaps w:val="0"/>
          <w:noProof/>
          <w:kern w:val="2"/>
          <w:sz w:val="24"/>
          <w:szCs w:val="24"/>
          <w:lang w:eastAsia="nl-NL"/>
          <w14:ligatures w14:val="standardContextual"/>
        </w:rPr>
      </w:pPr>
      <w:r w:rsidRPr="00B90F5F">
        <w:rPr>
          <w:noProof/>
        </w:rPr>
        <w:t>1.1</w:t>
      </w:r>
      <w:r w:rsidRPr="00B90F5F">
        <w:rPr>
          <w:rFonts w:eastAsiaTheme="minorEastAsia"/>
          <w:smallCaps w:val="0"/>
          <w:noProof/>
          <w:kern w:val="2"/>
          <w:sz w:val="24"/>
          <w:szCs w:val="24"/>
          <w:lang w:eastAsia="nl-NL"/>
          <w14:ligatures w14:val="standardContextual"/>
        </w:rPr>
        <w:tab/>
      </w:r>
      <w:r w:rsidRPr="00B90F5F">
        <w:rPr>
          <w:noProof/>
        </w:rPr>
        <w:t>De opdracht</w:t>
      </w:r>
      <w:r w:rsidRPr="00B90F5F">
        <w:rPr>
          <w:noProof/>
        </w:rPr>
        <w:tab/>
      </w:r>
      <w:r w:rsidRPr="00B90F5F">
        <w:rPr>
          <w:noProof/>
        </w:rPr>
        <w:fldChar w:fldCharType="begin"/>
      </w:r>
      <w:r w:rsidRPr="00B90F5F">
        <w:rPr>
          <w:noProof/>
        </w:rPr>
        <w:instrText xml:space="preserve"> PAGEREF _Toc152741885 \h </w:instrText>
      </w:r>
      <w:r w:rsidRPr="00B90F5F">
        <w:rPr>
          <w:noProof/>
        </w:rPr>
      </w:r>
      <w:r w:rsidRPr="00B90F5F">
        <w:rPr>
          <w:noProof/>
        </w:rPr>
        <w:fldChar w:fldCharType="separate"/>
      </w:r>
      <w:r w:rsidRPr="00B90F5F">
        <w:rPr>
          <w:noProof/>
        </w:rPr>
        <w:t>6</w:t>
      </w:r>
      <w:r w:rsidRPr="00B90F5F">
        <w:rPr>
          <w:noProof/>
        </w:rPr>
        <w:fldChar w:fldCharType="end"/>
      </w:r>
    </w:p>
    <w:p w14:paraId="2E66AC67" w14:textId="1FD880D2" w:rsidR="00D313DE" w:rsidRPr="00B90F5F" w:rsidRDefault="00D313DE">
      <w:pPr>
        <w:pStyle w:val="Inhopg2"/>
        <w:rPr>
          <w:rFonts w:eastAsiaTheme="minorEastAsia"/>
          <w:smallCaps w:val="0"/>
          <w:noProof/>
          <w:kern w:val="2"/>
          <w:sz w:val="24"/>
          <w:szCs w:val="24"/>
          <w:lang w:eastAsia="nl-NL"/>
          <w14:ligatures w14:val="standardContextual"/>
        </w:rPr>
      </w:pPr>
      <w:r w:rsidRPr="00B90F5F">
        <w:rPr>
          <w:noProof/>
        </w:rPr>
        <w:t>1.2</w:t>
      </w:r>
      <w:r w:rsidRPr="00B90F5F">
        <w:rPr>
          <w:rFonts w:eastAsiaTheme="minorEastAsia"/>
          <w:smallCaps w:val="0"/>
          <w:noProof/>
          <w:kern w:val="2"/>
          <w:sz w:val="24"/>
          <w:szCs w:val="24"/>
          <w:lang w:eastAsia="nl-NL"/>
          <w14:ligatures w14:val="standardContextual"/>
        </w:rPr>
        <w:tab/>
      </w:r>
      <w:r w:rsidRPr="00B90F5F">
        <w:rPr>
          <w:noProof/>
        </w:rPr>
        <w:t>De Vrije Universiteit</w:t>
      </w:r>
      <w:r w:rsidRPr="00B90F5F">
        <w:rPr>
          <w:noProof/>
        </w:rPr>
        <w:tab/>
      </w:r>
      <w:r w:rsidRPr="00B90F5F">
        <w:rPr>
          <w:noProof/>
        </w:rPr>
        <w:fldChar w:fldCharType="begin"/>
      </w:r>
      <w:r w:rsidRPr="00B90F5F">
        <w:rPr>
          <w:noProof/>
        </w:rPr>
        <w:instrText xml:space="preserve"> PAGEREF _Toc152741886 \h </w:instrText>
      </w:r>
      <w:r w:rsidRPr="00B90F5F">
        <w:rPr>
          <w:noProof/>
        </w:rPr>
      </w:r>
      <w:r w:rsidRPr="00B90F5F">
        <w:rPr>
          <w:noProof/>
        </w:rPr>
        <w:fldChar w:fldCharType="separate"/>
      </w:r>
      <w:r w:rsidRPr="00B90F5F">
        <w:rPr>
          <w:noProof/>
        </w:rPr>
        <w:t>6</w:t>
      </w:r>
      <w:r w:rsidRPr="00B90F5F">
        <w:rPr>
          <w:noProof/>
        </w:rPr>
        <w:fldChar w:fldCharType="end"/>
      </w:r>
    </w:p>
    <w:p w14:paraId="33F0ADBB" w14:textId="62789A39" w:rsidR="00D313DE" w:rsidRPr="00B90F5F" w:rsidRDefault="00D313DE">
      <w:pPr>
        <w:pStyle w:val="Inhopg3"/>
        <w:tabs>
          <w:tab w:val="left" w:pos="1100"/>
          <w:tab w:val="right" w:leader="dot" w:pos="8778"/>
        </w:tabs>
        <w:rPr>
          <w:rFonts w:eastAsiaTheme="minorEastAsia"/>
          <w:i w:val="0"/>
          <w:iCs w:val="0"/>
          <w:noProof/>
          <w:kern w:val="2"/>
          <w:sz w:val="24"/>
          <w:szCs w:val="24"/>
          <w:lang w:eastAsia="nl-NL"/>
          <w14:ligatures w14:val="standardContextual"/>
        </w:rPr>
      </w:pPr>
      <w:r w:rsidRPr="00B90F5F">
        <w:rPr>
          <w:noProof/>
        </w:rPr>
        <w:t>1.2.1</w:t>
      </w:r>
      <w:r w:rsidRPr="00B90F5F">
        <w:rPr>
          <w:rFonts w:eastAsiaTheme="minorEastAsia"/>
          <w:i w:val="0"/>
          <w:iCs w:val="0"/>
          <w:noProof/>
          <w:kern w:val="2"/>
          <w:sz w:val="24"/>
          <w:szCs w:val="24"/>
          <w:lang w:eastAsia="nl-NL"/>
          <w14:ligatures w14:val="standardContextual"/>
        </w:rPr>
        <w:tab/>
      </w:r>
      <w:r w:rsidRPr="00B90F5F">
        <w:rPr>
          <w:noProof/>
        </w:rPr>
        <w:t>Hoofdgebouw van de VU</w:t>
      </w:r>
      <w:r w:rsidRPr="00B90F5F">
        <w:rPr>
          <w:noProof/>
        </w:rPr>
        <w:tab/>
      </w:r>
      <w:r w:rsidRPr="00B90F5F">
        <w:rPr>
          <w:noProof/>
        </w:rPr>
        <w:fldChar w:fldCharType="begin"/>
      </w:r>
      <w:r w:rsidRPr="00B90F5F">
        <w:rPr>
          <w:noProof/>
        </w:rPr>
        <w:instrText xml:space="preserve"> PAGEREF _Toc152741887 \h </w:instrText>
      </w:r>
      <w:r w:rsidRPr="00B90F5F">
        <w:rPr>
          <w:noProof/>
        </w:rPr>
      </w:r>
      <w:r w:rsidRPr="00B90F5F">
        <w:rPr>
          <w:noProof/>
        </w:rPr>
        <w:fldChar w:fldCharType="separate"/>
      </w:r>
      <w:r w:rsidRPr="00B90F5F">
        <w:rPr>
          <w:noProof/>
        </w:rPr>
        <w:t>7</w:t>
      </w:r>
      <w:r w:rsidRPr="00B90F5F">
        <w:rPr>
          <w:noProof/>
        </w:rPr>
        <w:fldChar w:fldCharType="end"/>
      </w:r>
    </w:p>
    <w:p w14:paraId="3345AF42" w14:textId="33726607" w:rsidR="00D313DE" w:rsidRPr="00B90F5F" w:rsidRDefault="00D313DE">
      <w:pPr>
        <w:pStyle w:val="Inhopg2"/>
        <w:rPr>
          <w:rFonts w:eastAsiaTheme="minorEastAsia"/>
          <w:smallCaps w:val="0"/>
          <w:noProof/>
          <w:kern w:val="2"/>
          <w:sz w:val="24"/>
          <w:szCs w:val="24"/>
          <w:lang w:eastAsia="nl-NL"/>
          <w14:ligatures w14:val="standardContextual"/>
        </w:rPr>
      </w:pPr>
      <w:r w:rsidRPr="00B90F5F">
        <w:rPr>
          <w:noProof/>
        </w:rPr>
        <w:t>1.3</w:t>
      </w:r>
      <w:r w:rsidRPr="00B90F5F">
        <w:rPr>
          <w:rFonts w:eastAsiaTheme="minorEastAsia"/>
          <w:smallCaps w:val="0"/>
          <w:noProof/>
          <w:kern w:val="2"/>
          <w:sz w:val="24"/>
          <w:szCs w:val="24"/>
          <w:lang w:eastAsia="nl-NL"/>
          <w14:ligatures w14:val="standardContextual"/>
        </w:rPr>
        <w:tab/>
      </w:r>
      <w:r w:rsidRPr="00B90F5F">
        <w:rPr>
          <w:noProof/>
        </w:rPr>
        <w:t>Contact</w:t>
      </w:r>
      <w:r w:rsidRPr="00B90F5F">
        <w:rPr>
          <w:noProof/>
        </w:rPr>
        <w:tab/>
      </w:r>
      <w:r w:rsidRPr="00B90F5F">
        <w:rPr>
          <w:noProof/>
        </w:rPr>
        <w:fldChar w:fldCharType="begin"/>
      </w:r>
      <w:r w:rsidRPr="00B90F5F">
        <w:rPr>
          <w:noProof/>
        </w:rPr>
        <w:instrText xml:space="preserve"> PAGEREF _Toc152741888 \h </w:instrText>
      </w:r>
      <w:r w:rsidRPr="00B90F5F">
        <w:rPr>
          <w:noProof/>
        </w:rPr>
      </w:r>
      <w:r w:rsidRPr="00B90F5F">
        <w:rPr>
          <w:noProof/>
        </w:rPr>
        <w:fldChar w:fldCharType="separate"/>
      </w:r>
      <w:r w:rsidRPr="00B90F5F">
        <w:rPr>
          <w:noProof/>
        </w:rPr>
        <w:t>8</w:t>
      </w:r>
      <w:r w:rsidRPr="00B90F5F">
        <w:rPr>
          <w:noProof/>
        </w:rPr>
        <w:fldChar w:fldCharType="end"/>
      </w:r>
    </w:p>
    <w:p w14:paraId="13614607" w14:textId="151700DD" w:rsidR="00D313DE" w:rsidRPr="00B90F5F" w:rsidRDefault="00D313DE">
      <w:pPr>
        <w:pStyle w:val="Inhopg2"/>
        <w:rPr>
          <w:rFonts w:eastAsiaTheme="minorEastAsia"/>
          <w:smallCaps w:val="0"/>
          <w:noProof/>
          <w:kern w:val="2"/>
          <w:sz w:val="24"/>
          <w:szCs w:val="24"/>
          <w:lang w:eastAsia="nl-NL"/>
          <w14:ligatures w14:val="standardContextual"/>
        </w:rPr>
      </w:pPr>
      <w:r w:rsidRPr="00B90F5F">
        <w:rPr>
          <w:noProof/>
        </w:rPr>
        <w:t>1.4</w:t>
      </w:r>
      <w:r w:rsidRPr="00B90F5F">
        <w:rPr>
          <w:rFonts w:eastAsiaTheme="minorEastAsia"/>
          <w:smallCaps w:val="0"/>
          <w:noProof/>
          <w:kern w:val="2"/>
          <w:sz w:val="24"/>
          <w:szCs w:val="24"/>
          <w:lang w:eastAsia="nl-NL"/>
          <w14:ligatures w14:val="standardContextual"/>
        </w:rPr>
        <w:tab/>
      </w:r>
      <w:r w:rsidRPr="00B90F5F">
        <w:rPr>
          <w:noProof/>
        </w:rPr>
        <w:t>Duurzaamheid en Maatschappelijk Verantwoord Ondernemen (MVO)</w:t>
      </w:r>
      <w:r w:rsidRPr="00B90F5F">
        <w:rPr>
          <w:noProof/>
        </w:rPr>
        <w:tab/>
      </w:r>
      <w:r w:rsidRPr="00B90F5F">
        <w:rPr>
          <w:noProof/>
        </w:rPr>
        <w:fldChar w:fldCharType="begin"/>
      </w:r>
      <w:r w:rsidRPr="00B90F5F">
        <w:rPr>
          <w:noProof/>
        </w:rPr>
        <w:instrText xml:space="preserve"> PAGEREF _Toc152741889 \h </w:instrText>
      </w:r>
      <w:r w:rsidRPr="00B90F5F">
        <w:rPr>
          <w:noProof/>
        </w:rPr>
      </w:r>
      <w:r w:rsidRPr="00B90F5F">
        <w:rPr>
          <w:noProof/>
        </w:rPr>
        <w:fldChar w:fldCharType="separate"/>
      </w:r>
      <w:r w:rsidRPr="00B90F5F">
        <w:rPr>
          <w:noProof/>
        </w:rPr>
        <w:t>8</w:t>
      </w:r>
      <w:r w:rsidRPr="00B90F5F">
        <w:rPr>
          <w:noProof/>
        </w:rPr>
        <w:fldChar w:fldCharType="end"/>
      </w:r>
    </w:p>
    <w:p w14:paraId="15C84639" w14:textId="7DB9C62D" w:rsidR="00D313DE" w:rsidRPr="00B90F5F" w:rsidRDefault="00D313DE">
      <w:pPr>
        <w:pStyle w:val="Inhopg2"/>
        <w:rPr>
          <w:rFonts w:eastAsiaTheme="minorEastAsia"/>
          <w:smallCaps w:val="0"/>
          <w:noProof/>
          <w:kern w:val="2"/>
          <w:sz w:val="24"/>
          <w:szCs w:val="24"/>
          <w:lang w:eastAsia="nl-NL"/>
          <w14:ligatures w14:val="standardContextual"/>
        </w:rPr>
      </w:pPr>
      <w:r w:rsidRPr="00B90F5F">
        <w:rPr>
          <w:noProof/>
        </w:rPr>
        <w:t>1.5</w:t>
      </w:r>
      <w:r w:rsidRPr="00B90F5F">
        <w:rPr>
          <w:rFonts w:eastAsiaTheme="minorEastAsia"/>
          <w:smallCaps w:val="0"/>
          <w:noProof/>
          <w:kern w:val="2"/>
          <w:sz w:val="24"/>
          <w:szCs w:val="24"/>
          <w:lang w:eastAsia="nl-NL"/>
          <w14:ligatures w14:val="standardContextual"/>
        </w:rPr>
        <w:tab/>
      </w:r>
      <w:r w:rsidRPr="00B90F5F">
        <w:rPr>
          <w:noProof/>
        </w:rPr>
        <w:t>Duurzaamheid</w:t>
      </w:r>
      <w:r w:rsidRPr="00B90F5F">
        <w:rPr>
          <w:noProof/>
        </w:rPr>
        <w:tab/>
      </w:r>
      <w:r w:rsidRPr="00B90F5F">
        <w:rPr>
          <w:noProof/>
        </w:rPr>
        <w:fldChar w:fldCharType="begin"/>
      </w:r>
      <w:r w:rsidRPr="00B90F5F">
        <w:rPr>
          <w:noProof/>
        </w:rPr>
        <w:instrText xml:space="preserve"> PAGEREF _Toc152741890 \h </w:instrText>
      </w:r>
      <w:r w:rsidRPr="00B90F5F">
        <w:rPr>
          <w:noProof/>
        </w:rPr>
      </w:r>
      <w:r w:rsidRPr="00B90F5F">
        <w:rPr>
          <w:noProof/>
        </w:rPr>
        <w:fldChar w:fldCharType="separate"/>
      </w:r>
      <w:r w:rsidRPr="00B90F5F">
        <w:rPr>
          <w:noProof/>
        </w:rPr>
        <w:t>9</w:t>
      </w:r>
      <w:r w:rsidRPr="00B90F5F">
        <w:rPr>
          <w:noProof/>
        </w:rPr>
        <w:fldChar w:fldCharType="end"/>
      </w:r>
    </w:p>
    <w:p w14:paraId="3F3ABDB7" w14:textId="73027C79" w:rsidR="00D313DE" w:rsidRPr="00B90F5F" w:rsidRDefault="00D313DE">
      <w:pPr>
        <w:pStyle w:val="Inhopg2"/>
        <w:rPr>
          <w:rFonts w:eastAsiaTheme="minorEastAsia"/>
          <w:smallCaps w:val="0"/>
          <w:noProof/>
          <w:kern w:val="2"/>
          <w:sz w:val="24"/>
          <w:szCs w:val="24"/>
          <w:lang w:eastAsia="nl-NL"/>
          <w14:ligatures w14:val="standardContextual"/>
        </w:rPr>
      </w:pPr>
      <w:r w:rsidRPr="00B90F5F">
        <w:rPr>
          <w:noProof/>
        </w:rPr>
        <w:t>1.6</w:t>
      </w:r>
      <w:r w:rsidRPr="00B90F5F">
        <w:rPr>
          <w:rFonts w:eastAsiaTheme="minorEastAsia"/>
          <w:smallCaps w:val="0"/>
          <w:noProof/>
          <w:kern w:val="2"/>
          <w:sz w:val="24"/>
          <w:szCs w:val="24"/>
          <w:lang w:eastAsia="nl-NL"/>
          <w14:ligatures w14:val="standardContextual"/>
        </w:rPr>
        <w:tab/>
      </w:r>
      <w:r w:rsidRPr="00B90F5F">
        <w:rPr>
          <w:noProof/>
        </w:rPr>
        <w:t>Verantwoordelijkheden</w:t>
      </w:r>
      <w:r w:rsidRPr="00B90F5F">
        <w:rPr>
          <w:noProof/>
        </w:rPr>
        <w:tab/>
      </w:r>
      <w:r w:rsidRPr="00B90F5F">
        <w:rPr>
          <w:noProof/>
        </w:rPr>
        <w:fldChar w:fldCharType="begin"/>
      </w:r>
      <w:r w:rsidRPr="00B90F5F">
        <w:rPr>
          <w:noProof/>
        </w:rPr>
        <w:instrText xml:space="preserve"> PAGEREF _Toc152741891 \h </w:instrText>
      </w:r>
      <w:r w:rsidRPr="00B90F5F">
        <w:rPr>
          <w:noProof/>
        </w:rPr>
      </w:r>
      <w:r w:rsidRPr="00B90F5F">
        <w:rPr>
          <w:noProof/>
        </w:rPr>
        <w:fldChar w:fldCharType="separate"/>
      </w:r>
      <w:r w:rsidRPr="00B90F5F">
        <w:rPr>
          <w:noProof/>
        </w:rPr>
        <w:t>10</w:t>
      </w:r>
      <w:r w:rsidRPr="00B90F5F">
        <w:rPr>
          <w:noProof/>
        </w:rPr>
        <w:fldChar w:fldCharType="end"/>
      </w:r>
    </w:p>
    <w:p w14:paraId="4B8CFA7C" w14:textId="50F7D657" w:rsidR="00D313DE" w:rsidRPr="00B90F5F" w:rsidRDefault="00D313DE">
      <w:pPr>
        <w:pStyle w:val="Inhopg2"/>
        <w:rPr>
          <w:rFonts w:eastAsiaTheme="minorEastAsia"/>
          <w:smallCaps w:val="0"/>
          <w:noProof/>
          <w:kern w:val="2"/>
          <w:sz w:val="24"/>
          <w:szCs w:val="24"/>
          <w:lang w:eastAsia="nl-NL"/>
          <w14:ligatures w14:val="standardContextual"/>
        </w:rPr>
      </w:pPr>
      <w:r w:rsidRPr="00B90F5F">
        <w:rPr>
          <w:noProof/>
        </w:rPr>
        <w:t>1.7</w:t>
      </w:r>
      <w:r w:rsidRPr="00B90F5F">
        <w:rPr>
          <w:rFonts w:eastAsiaTheme="minorEastAsia"/>
          <w:smallCaps w:val="0"/>
          <w:noProof/>
          <w:kern w:val="2"/>
          <w:sz w:val="24"/>
          <w:szCs w:val="24"/>
          <w:lang w:eastAsia="nl-NL"/>
          <w14:ligatures w14:val="standardContextual"/>
        </w:rPr>
        <w:tab/>
      </w:r>
      <w:r w:rsidRPr="00B90F5F">
        <w:rPr>
          <w:noProof/>
        </w:rPr>
        <w:t>Verdeling in percelen</w:t>
      </w:r>
      <w:r w:rsidRPr="00B90F5F">
        <w:rPr>
          <w:noProof/>
        </w:rPr>
        <w:tab/>
      </w:r>
      <w:r w:rsidRPr="00B90F5F">
        <w:rPr>
          <w:noProof/>
        </w:rPr>
        <w:fldChar w:fldCharType="begin"/>
      </w:r>
      <w:r w:rsidRPr="00B90F5F">
        <w:rPr>
          <w:noProof/>
        </w:rPr>
        <w:instrText xml:space="preserve"> PAGEREF _Toc152741892 \h </w:instrText>
      </w:r>
      <w:r w:rsidRPr="00B90F5F">
        <w:rPr>
          <w:noProof/>
        </w:rPr>
      </w:r>
      <w:r w:rsidRPr="00B90F5F">
        <w:rPr>
          <w:noProof/>
        </w:rPr>
        <w:fldChar w:fldCharType="separate"/>
      </w:r>
      <w:r w:rsidRPr="00B90F5F">
        <w:rPr>
          <w:noProof/>
        </w:rPr>
        <w:t>10</w:t>
      </w:r>
      <w:r w:rsidRPr="00B90F5F">
        <w:rPr>
          <w:noProof/>
        </w:rPr>
        <w:fldChar w:fldCharType="end"/>
      </w:r>
    </w:p>
    <w:p w14:paraId="7A723B30" w14:textId="70F7E463" w:rsidR="00D313DE" w:rsidRPr="00B90F5F" w:rsidRDefault="00D313DE">
      <w:pPr>
        <w:pStyle w:val="Inhopg2"/>
        <w:rPr>
          <w:rFonts w:eastAsiaTheme="minorEastAsia"/>
          <w:smallCaps w:val="0"/>
          <w:noProof/>
          <w:kern w:val="2"/>
          <w:sz w:val="24"/>
          <w:szCs w:val="24"/>
          <w:lang w:eastAsia="nl-NL"/>
          <w14:ligatures w14:val="standardContextual"/>
        </w:rPr>
      </w:pPr>
      <w:r w:rsidRPr="00B90F5F">
        <w:rPr>
          <w:noProof/>
        </w:rPr>
        <w:t>1.8</w:t>
      </w:r>
      <w:r w:rsidRPr="00B90F5F">
        <w:rPr>
          <w:rFonts w:eastAsiaTheme="minorEastAsia"/>
          <w:smallCaps w:val="0"/>
          <w:noProof/>
          <w:kern w:val="2"/>
          <w:sz w:val="24"/>
          <w:szCs w:val="24"/>
          <w:lang w:eastAsia="nl-NL"/>
          <w14:ligatures w14:val="standardContextual"/>
        </w:rPr>
        <w:tab/>
      </w:r>
      <w:r w:rsidRPr="00B90F5F">
        <w:rPr>
          <w:noProof/>
        </w:rPr>
        <w:t>Voorbehoud</w:t>
      </w:r>
      <w:r w:rsidRPr="00B90F5F">
        <w:rPr>
          <w:noProof/>
        </w:rPr>
        <w:tab/>
      </w:r>
      <w:r w:rsidRPr="00B90F5F">
        <w:rPr>
          <w:noProof/>
        </w:rPr>
        <w:fldChar w:fldCharType="begin"/>
      </w:r>
      <w:r w:rsidRPr="00B90F5F">
        <w:rPr>
          <w:noProof/>
        </w:rPr>
        <w:instrText xml:space="preserve"> PAGEREF _Toc152741893 \h </w:instrText>
      </w:r>
      <w:r w:rsidRPr="00B90F5F">
        <w:rPr>
          <w:noProof/>
        </w:rPr>
      </w:r>
      <w:r w:rsidRPr="00B90F5F">
        <w:rPr>
          <w:noProof/>
        </w:rPr>
        <w:fldChar w:fldCharType="separate"/>
      </w:r>
      <w:r w:rsidRPr="00B90F5F">
        <w:rPr>
          <w:noProof/>
        </w:rPr>
        <w:t>10</w:t>
      </w:r>
      <w:r w:rsidRPr="00B90F5F">
        <w:rPr>
          <w:noProof/>
        </w:rPr>
        <w:fldChar w:fldCharType="end"/>
      </w:r>
    </w:p>
    <w:p w14:paraId="0B559FF8" w14:textId="450CEA15" w:rsidR="00D313DE" w:rsidRPr="00B90F5F" w:rsidRDefault="00D313DE">
      <w:pPr>
        <w:pStyle w:val="Inhopg2"/>
        <w:rPr>
          <w:rFonts w:eastAsiaTheme="minorEastAsia"/>
          <w:smallCaps w:val="0"/>
          <w:noProof/>
          <w:kern w:val="2"/>
          <w:sz w:val="24"/>
          <w:szCs w:val="24"/>
          <w:lang w:eastAsia="nl-NL"/>
          <w14:ligatures w14:val="standardContextual"/>
        </w:rPr>
      </w:pPr>
      <w:r w:rsidRPr="00B90F5F">
        <w:rPr>
          <w:noProof/>
        </w:rPr>
        <w:t>1.9</w:t>
      </w:r>
      <w:r w:rsidRPr="00B90F5F">
        <w:rPr>
          <w:rFonts w:eastAsiaTheme="minorEastAsia"/>
          <w:smallCaps w:val="0"/>
          <w:noProof/>
          <w:kern w:val="2"/>
          <w:sz w:val="24"/>
          <w:szCs w:val="24"/>
          <w:lang w:eastAsia="nl-NL"/>
          <w14:ligatures w14:val="standardContextual"/>
        </w:rPr>
        <w:tab/>
      </w:r>
      <w:r w:rsidRPr="00B90F5F">
        <w:rPr>
          <w:noProof/>
        </w:rPr>
        <w:t>Planning</w:t>
      </w:r>
      <w:r w:rsidRPr="00B90F5F">
        <w:rPr>
          <w:noProof/>
        </w:rPr>
        <w:tab/>
      </w:r>
      <w:r w:rsidRPr="00B90F5F">
        <w:rPr>
          <w:noProof/>
        </w:rPr>
        <w:fldChar w:fldCharType="begin"/>
      </w:r>
      <w:r w:rsidRPr="00B90F5F">
        <w:rPr>
          <w:noProof/>
        </w:rPr>
        <w:instrText xml:space="preserve"> PAGEREF _Toc152741894 \h </w:instrText>
      </w:r>
      <w:r w:rsidRPr="00B90F5F">
        <w:rPr>
          <w:noProof/>
        </w:rPr>
      </w:r>
      <w:r w:rsidRPr="00B90F5F">
        <w:rPr>
          <w:noProof/>
        </w:rPr>
        <w:fldChar w:fldCharType="separate"/>
      </w:r>
      <w:r w:rsidRPr="00B90F5F">
        <w:rPr>
          <w:noProof/>
        </w:rPr>
        <w:t>10</w:t>
      </w:r>
      <w:r w:rsidRPr="00B90F5F">
        <w:rPr>
          <w:noProof/>
        </w:rPr>
        <w:fldChar w:fldCharType="end"/>
      </w:r>
    </w:p>
    <w:p w14:paraId="6EE6A669" w14:textId="492A956B" w:rsidR="00D313DE" w:rsidRPr="00B90F5F" w:rsidRDefault="00D313DE">
      <w:pPr>
        <w:pStyle w:val="Inhopg2"/>
        <w:rPr>
          <w:rFonts w:eastAsiaTheme="minorEastAsia"/>
          <w:smallCaps w:val="0"/>
          <w:noProof/>
          <w:kern w:val="2"/>
          <w:sz w:val="24"/>
          <w:szCs w:val="24"/>
          <w:lang w:eastAsia="nl-NL"/>
          <w14:ligatures w14:val="standardContextual"/>
        </w:rPr>
      </w:pPr>
      <w:r w:rsidRPr="00B90F5F">
        <w:rPr>
          <w:noProof/>
        </w:rPr>
        <w:t>1.10</w:t>
      </w:r>
      <w:r w:rsidRPr="00B90F5F">
        <w:rPr>
          <w:rFonts w:eastAsiaTheme="minorEastAsia"/>
          <w:smallCaps w:val="0"/>
          <w:noProof/>
          <w:kern w:val="2"/>
          <w:sz w:val="24"/>
          <w:szCs w:val="24"/>
          <w:lang w:eastAsia="nl-NL"/>
          <w14:ligatures w14:val="standardContextual"/>
        </w:rPr>
        <w:tab/>
      </w:r>
      <w:r w:rsidRPr="00B90F5F">
        <w:rPr>
          <w:noProof/>
        </w:rPr>
        <w:t>Gunningscriterium</w:t>
      </w:r>
      <w:r w:rsidRPr="00B90F5F">
        <w:rPr>
          <w:noProof/>
        </w:rPr>
        <w:tab/>
      </w:r>
      <w:r w:rsidRPr="00B90F5F">
        <w:rPr>
          <w:noProof/>
        </w:rPr>
        <w:fldChar w:fldCharType="begin"/>
      </w:r>
      <w:r w:rsidRPr="00B90F5F">
        <w:rPr>
          <w:noProof/>
        </w:rPr>
        <w:instrText xml:space="preserve"> PAGEREF _Toc152741895 \h </w:instrText>
      </w:r>
      <w:r w:rsidRPr="00B90F5F">
        <w:rPr>
          <w:noProof/>
        </w:rPr>
      </w:r>
      <w:r w:rsidRPr="00B90F5F">
        <w:rPr>
          <w:noProof/>
        </w:rPr>
        <w:fldChar w:fldCharType="separate"/>
      </w:r>
      <w:r w:rsidRPr="00B90F5F">
        <w:rPr>
          <w:noProof/>
        </w:rPr>
        <w:t>11</w:t>
      </w:r>
      <w:r w:rsidRPr="00B90F5F">
        <w:rPr>
          <w:noProof/>
        </w:rPr>
        <w:fldChar w:fldCharType="end"/>
      </w:r>
    </w:p>
    <w:p w14:paraId="218B08A0" w14:textId="21F6EE5F" w:rsidR="00D313DE" w:rsidRPr="00B90F5F" w:rsidRDefault="00D313DE">
      <w:pPr>
        <w:pStyle w:val="Inhopg2"/>
        <w:rPr>
          <w:rFonts w:eastAsiaTheme="minorEastAsia"/>
          <w:smallCaps w:val="0"/>
          <w:noProof/>
          <w:kern w:val="2"/>
          <w:sz w:val="24"/>
          <w:szCs w:val="24"/>
          <w:lang w:eastAsia="nl-NL"/>
          <w14:ligatures w14:val="standardContextual"/>
        </w:rPr>
      </w:pPr>
      <w:r w:rsidRPr="00B90F5F">
        <w:rPr>
          <w:noProof/>
        </w:rPr>
        <w:t>1.11</w:t>
      </w:r>
      <w:r w:rsidRPr="00B90F5F">
        <w:rPr>
          <w:rFonts w:eastAsiaTheme="minorEastAsia"/>
          <w:smallCaps w:val="0"/>
          <w:noProof/>
          <w:kern w:val="2"/>
          <w:sz w:val="24"/>
          <w:szCs w:val="24"/>
          <w:lang w:eastAsia="nl-NL"/>
          <w14:ligatures w14:val="standardContextual"/>
        </w:rPr>
        <w:tab/>
      </w:r>
      <w:r w:rsidRPr="00B90F5F">
        <w:rPr>
          <w:noProof/>
        </w:rPr>
        <w:t>Inschrijfkosten</w:t>
      </w:r>
      <w:r w:rsidRPr="00B90F5F">
        <w:rPr>
          <w:noProof/>
        </w:rPr>
        <w:tab/>
      </w:r>
      <w:r w:rsidRPr="00B90F5F">
        <w:rPr>
          <w:noProof/>
        </w:rPr>
        <w:fldChar w:fldCharType="begin"/>
      </w:r>
      <w:r w:rsidRPr="00B90F5F">
        <w:rPr>
          <w:noProof/>
        </w:rPr>
        <w:instrText xml:space="preserve"> PAGEREF _Toc152741896 \h </w:instrText>
      </w:r>
      <w:r w:rsidRPr="00B90F5F">
        <w:rPr>
          <w:noProof/>
        </w:rPr>
      </w:r>
      <w:r w:rsidRPr="00B90F5F">
        <w:rPr>
          <w:noProof/>
        </w:rPr>
        <w:fldChar w:fldCharType="separate"/>
      </w:r>
      <w:r w:rsidRPr="00B90F5F">
        <w:rPr>
          <w:noProof/>
        </w:rPr>
        <w:t>11</w:t>
      </w:r>
      <w:r w:rsidRPr="00B90F5F">
        <w:rPr>
          <w:noProof/>
        </w:rPr>
        <w:fldChar w:fldCharType="end"/>
      </w:r>
    </w:p>
    <w:p w14:paraId="6DD6ACFA" w14:textId="19BEC8E0" w:rsidR="00D313DE" w:rsidRPr="00B90F5F" w:rsidRDefault="00D313DE">
      <w:pPr>
        <w:pStyle w:val="Inhopg1"/>
        <w:rPr>
          <w:rFonts w:eastAsiaTheme="minorEastAsia"/>
          <w:b w:val="0"/>
          <w:bCs w:val="0"/>
          <w:caps w:val="0"/>
          <w:noProof/>
          <w:kern w:val="2"/>
          <w:sz w:val="24"/>
          <w:szCs w:val="24"/>
          <w:lang w:eastAsia="nl-NL"/>
          <w14:ligatures w14:val="standardContextual"/>
        </w:rPr>
      </w:pPr>
      <w:r w:rsidRPr="00B90F5F">
        <w:rPr>
          <w:noProof/>
        </w:rPr>
        <w:t>2.</w:t>
      </w:r>
      <w:r w:rsidRPr="00B90F5F">
        <w:rPr>
          <w:rFonts w:eastAsiaTheme="minorEastAsia"/>
          <w:b w:val="0"/>
          <w:bCs w:val="0"/>
          <w:caps w:val="0"/>
          <w:noProof/>
          <w:kern w:val="2"/>
          <w:sz w:val="24"/>
          <w:szCs w:val="24"/>
          <w:lang w:eastAsia="nl-NL"/>
          <w14:ligatures w14:val="standardContextual"/>
        </w:rPr>
        <w:tab/>
      </w:r>
      <w:r w:rsidRPr="00B90F5F">
        <w:rPr>
          <w:noProof/>
        </w:rPr>
        <w:t>Voorschriften</w:t>
      </w:r>
      <w:r w:rsidRPr="00B90F5F">
        <w:rPr>
          <w:noProof/>
        </w:rPr>
        <w:tab/>
      </w:r>
      <w:r w:rsidRPr="00B90F5F">
        <w:rPr>
          <w:noProof/>
        </w:rPr>
        <w:fldChar w:fldCharType="begin"/>
      </w:r>
      <w:r w:rsidRPr="00B90F5F">
        <w:rPr>
          <w:noProof/>
        </w:rPr>
        <w:instrText xml:space="preserve"> PAGEREF _Toc152741897 \h </w:instrText>
      </w:r>
      <w:r w:rsidRPr="00B90F5F">
        <w:rPr>
          <w:noProof/>
        </w:rPr>
      </w:r>
      <w:r w:rsidRPr="00B90F5F">
        <w:rPr>
          <w:noProof/>
        </w:rPr>
        <w:fldChar w:fldCharType="separate"/>
      </w:r>
      <w:r w:rsidRPr="00B90F5F">
        <w:rPr>
          <w:noProof/>
        </w:rPr>
        <w:t>12</w:t>
      </w:r>
      <w:r w:rsidRPr="00B90F5F">
        <w:rPr>
          <w:noProof/>
        </w:rPr>
        <w:fldChar w:fldCharType="end"/>
      </w:r>
    </w:p>
    <w:p w14:paraId="5FB6DE44" w14:textId="4B5EE1E6" w:rsidR="00D313DE" w:rsidRPr="00B90F5F" w:rsidRDefault="00D313DE">
      <w:pPr>
        <w:pStyle w:val="Inhopg2"/>
        <w:rPr>
          <w:rFonts w:eastAsiaTheme="minorEastAsia"/>
          <w:smallCaps w:val="0"/>
          <w:noProof/>
          <w:kern w:val="2"/>
          <w:sz w:val="24"/>
          <w:szCs w:val="24"/>
          <w:lang w:eastAsia="nl-NL"/>
          <w14:ligatures w14:val="standardContextual"/>
        </w:rPr>
      </w:pPr>
      <w:r w:rsidRPr="00B90F5F">
        <w:rPr>
          <w:noProof/>
        </w:rPr>
        <w:t>2.1</w:t>
      </w:r>
      <w:r w:rsidRPr="00B90F5F">
        <w:rPr>
          <w:rFonts w:eastAsiaTheme="minorEastAsia"/>
          <w:smallCaps w:val="0"/>
          <w:noProof/>
          <w:kern w:val="2"/>
          <w:sz w:val="24"/>
          <w:szCs w:val="24"/>
          <w:lang w:eastAsia="nl-NL"/>
          <w14:ligatures w14:val="standardContextual"/>
        </w:rPr>
        <w:tab/>
      </w:r>
      <w:r w:rsidRPr="00B90F5F">
        <w:rPr>
          <w:noProof/>
        </w:rPr>
        <w:t>Aanbestedingsvoorschriften</w:t>
      </w:r>
      <w:r w:rsidRPr="00B90F5F">
        <w:rPr>
          <w:noProof/>
        </w:rPr>
        <w:tab/>
      </w:r>
      <w:r w:rsidRPr="00B90F5F">
        <w:rPr>
          <w:noProof/>
        </w:rPr>
        <w:fldChar w:fldCharType="begin"/>
      </w:r>
      <w:r w:rsidRPr="00B90F5F">
        <w:rPr>
          <w:noProof/>
        </w:rPr>
        <w:instrText xml:space="preserve"> PAGEREF _Toc152741898 \h </w:instrText>
      </w:r>
      <w:r w:rsidRPr="00B90F5F">
        <w:rPr>
          <w:noProof/>
        </w:rPr>
      </w:r>
      <w:r w:rsidRPr="00B90F5F">
        <w:rPr>
          <w:noProof/>
        </w:rPr>
        <w:fldChar w:fldCharType="separate"/>
      </w:r>
      <w:r w:rsidRPr="00B90F5F">
        <w:rPr>
          <w:noProof/>
        </w:rPr>
        <w:t>12</w:t>
      </w:r>
      <w:r w:rsidRPr="00B90F5F">
        <w:rPr>
          <w:noProof/>
        </w:rPr>
        <w:fldChar w:fldCharType="end"/>
      </w:r>
    </w:p>
    <w:p w14:paraId="0579C2AE" w14:textId="5D7ADACF" w:rsidR="00D313DE" w:rsidRPr="00B90F5F" w:rsidRDefault="00D313DE">
      <w:pPr>
        <w:pStyle w:val="Inhopg2"/>
        <w:rPr>
          <w:rFonts w:eastAsiaTheme="minorEastAsia"/>
          <w:smallCaps w:val="0"/>
          <w:noProof/>
          <w:kern w:val="2"/>
          <w:sz w:val="24"/>
          <w:szCs w:val="24"/>
          <w:lang w:eastAsia="nl-NL"/>
          <w14:ligatures w14:val="standardContextual"/>
        </w:rPr>
      </w:pPr>
      <w:r w:rsidRPr="00B90F5F">
        <w:rPr>
          <w:noProof/>
        </w:rPr>
        <w:t>2.2</w:t>
      </w:r>
      <w:r w:rsidRPr="00B90F5F">
        <w:rPr>
          <w:rFonts w:eastAsiaTheme="minorEastAsia"/>
          <w:smallCaps w:val="0"/>
          <w:noProof/>
          <w:kern w:val="2"/>
          <w:sz w:val="24"/>
          <w:szCs w:val="24"/>
          <w:lang w:eastAsia="nl-NL"/>
          <w14:ligatures w14:val="standardContextual"/>
        </w:rPr>
        <w:tab/>
      </w:r>
      <w:r w:rsidRPr="00B90F5F">
        <w:rPr>
          <w:noProof/>
        </w:rPr>
        <w:t>Voorschriften voor het indienen van een Aanbieding</w:t>
      </w:r>
      <w:r w:rsidRPr="00B90F5F">
        <w:rPr>
          <w:noProof/>
        </w:rPr>
        <w:tab/>
      </w:r>
      <w:r w:rsidRPr="00B90F5F">
        <w:rPr>
          <w:noProof/>
        </w:rPr>
        <w:fldChar w:fldCharType="begin"/>
      </w:r>
      <w:r w:rsidRPr="00B90F5F">
        <w:rPr>
          <w:noProof/>
        </w:rPr>
        <w:instrText xml:space="preserve"> PAGEREF _Toc152741899 \h </w:instrText>
      </w:r>
      <w:r w:rsidRPr="00B90F5F">
        <w:rPr>
          <w:noProof/>
        </w:rPr>
      </w:r>
      <w:r w:rsidRPr="00B90F5F">
        <w:rPr>
          <w:noProof/>
        </w:rPr>
        <w:fldChar w:fldCharType="separate"/>
      </w:r>
      <w:r w:rsidRPr="00B90F5F">
        <w:rPr>
          <w:noProof/>
        </w:rPr>
        <w:t>13</w:t>
      </w:r>
      <w:r w:rsidRPr="00B90F5F">
        <w:rPr>
          <w:noProof/>
        </w:rPr>
        <w:fldChar w:fldCharType="end"/>
      </w:r>
    </w:p>
    <w:p w14:paraId="2B2E36DF" w14:textId="4DE7D0D1" w:rsidR="00D313DE" w:rsidRPr="00B90F5F" w:rsidRDefault="00D313DE">
      <w:pPr>
        <w:pStyle w:val="Inhopg2"/>
        <w:rPr>
          <w:rFonts w:eastAsiaTheme="minorEastAsia"/>
          <w:smallCaps w:val="0"/>
          <w:noProof/>
          <w:kern w:val="2"/>
          <w:sz w:val="24"/>
          <w:szCs w:val="24"/>
          <w:lang w:eastAsia="nl-NL"/>
          <w14:ligatures w14:val="standardContextual"/>
        </w:rPr>
      </w:pPr>
      <w:r w:rsidRPr="00B90F5F">
        <w:rPr>
          <w:noProof/>
        </w:rPr>
        <w:t>2.3</w:t>
      </w:r>
      <w:r w:rsidRPr="00B90F5F">
        <w:rPr>
          <w:rFonts w:eastAsiaTheme="minorEastAsia"/>
          <w:smallCaps w:val="0"/>
          <w:noProof/>
          <w:kern w:val="2"/>
          <w:sz w:val="24"/>
          <w:szCs w:val="24"/>
          <w:lang w:eastAsia="nl-NL"/>
          <w14:ligatures w14:val="standardContextual"/>
        </w:rPr>
        <w:tab/>
      </w:r>
      <w:r w:rsidRPr="00B90F5F">
        <w:rPr>
          <w:noProof/>
        </w:rPr>
        <w:t>Vragen over de aanbesteding</w:t>
      </w:r>
      <w:r w:rsidRPr="00B90F5F">
        <w:rPr>
          <w:noProof/>
        </w:rPr>
        <w:tab/>
      </w:r>
      <w:r w:rsidRPr="00B90F5F">
        <w:rPr>
          <w:noProof/>
        </w:rPr>
        <w:fldChar w:fldCharType="begin"/>
      </w:r>
      <w:r w:rsidRPr="00B90F5F">
        <w:rPr>
          <w:noProof/>
        </w:rPr>
        <w:instrText xml:space="preserve"> PAGEREF _Toc152741900 \h </w:instrText>
      </w:r>
      <w:r w:rsidRPr="00B90F5F">
        <w:rPr>
          <w:noProof/>
        </w:rPr>
      </w:r>
      <w:r w:rsidRPr="00B90F5F">
        <w:rPr>
          <w:noProof/>
        </w:rPr>
        <w:fldChar w:fldCharType="separate"/>
      </w:r>
      <w:r w:rsidRPr="00B90F5F">
        <w:rPr>
          <w:noProof/>
        </w:rPr>
        <w:t>13</w:t>
      </w:r>
      <w:r w:rsidRPr="00B90F5F">
        <w:rPr>
          <w:noProof/>
        </w:rPr>
        <w:fldChar w:fldCharType="end"/>
      </w:r>
    </w:p>
    <w:p w14:paraId="26FBE28E" w14:textId="33ECBE1A" w:rsidR="00D313DE" w:rsidRPr="00B90F5F" w:rsidRDefault="00D313DE">
      <w:pPr>
        <w:pStyle w:val="Inhopg2"/>
        <w:rPr>
          <w:rFonts w:eastAsiaTheme="minorEastAsia"/>
          <w:smallCaps w:val="0"/>
          <w:noProof/>
          <w:kern w:val="2"/>
          <w:sz w:val="24"/>
          <w:szCs w:val="24"/>
          <w:lang w:eastAsia="nl-NL"/>
          <w14:ligatures w14:val="standardContextual"/>
        </w:rPr>
      </w:pPr>
      <w:r w:rsidRPr="00B90F5F">
        <w:rPr>
          <w:noProof/>
        </w:rPr>
        <w:t>2.4</w:t>
      </w:r>
      <w:r w:rsidRPr="00B90F5F">
        <w:rPr>
          <w:rFonts w:eastAsiaTheme="minorEastAsia"/>
          <w:smallCaps w:val="0"/>
          <w:noProof/>
          <w:kern w:val="2"/>
          <w:sz w:val="24"/>
          <w:szCs w:val="24"/>
          <w:lang w:eastAsia="nl-NL"/>
          <w14:ligatures w14:val="standardContextual"/>
        </w:rPr>
        <w:tab/>
      </w:r>
      <w:r w:rsidRPr="00B90F5F">
        <w:rPr>
          <w:noProof/>
        </w:rPr>
        <w:t>Schouw</w:t>
      </w:r>
      <w:r w:rsidRPr="00B90F5F">
        <w:rPr>
          <w:noProof/>
        </w:rPr>
        <w:tab/>
      </w:r>
      <w:r w:rsidRPr="00B90F5F">
        <w:rPr>
          <w:noProof/>
        </w:rPr>
        <w:fldChar w:fldCharType="begin"/>
      </w:r>
      <w:r w:rsidRPr="00B90F5F">
        <w:rPr>
          <w:noProof/>
        </w:rPr>
        <w:instrText xml:space="preserve"> PAGEREF _Toc152741901 \h </w:instrText>
      </w:r>
      <w:r w:rsidRPr="00B90F5F">
        <w:rPr>
          <w:noProof/>
        </w:rPr>
      </w:r>
      <w:r w:rsidRPr="00B90F5F">
        <w:rPr>
          <w:noProof/>
        </w:rPr>
        <w:fldChar w:fldCharType="separate"/>
      </w:r>
      <w:r w:rsidRPr="00B90F5F">
        <w:rPr>
          <w:noProof/>
        </w:rPr>
        <w:t>14</w:t>
      </w:r>
      <w:r w:rsidRPr="00B90F5F">
        <w:rPr>
          <w:noProof/>
        </w:rPr>
        <w:fldChar w:fldCharType="end"/>
      </w:r>
    </w:p>
    <w:p w14:paraId="282F1763" w14:textId="62F31CDC" w:rsidR="00D313DE" w:rsidRPr="00B90F5F" w:rsidRDefault="00D313DE">
      <w:pPr>
        <w:pStyle w:val="Inhopg2"/>
        <w:rPr>
          <w:rFonts w:eastAsiaTheme="minorEastAsia"/>
          <w:smallCaps w:val="0"/>
          <w:noProof/>
          <w:kern w:val="2"/>
          <w:sz w:val="24"/>
          <w:szCs w:val="24"/>
          <w:lang w:eastAsia="nl-NL"/>
          <w14:ligatures w14:val="standardContextual"/>
        </w:rPr>
      </w:pPr>
      <w:r w:rsidRPr="00B90F5F">
        <w:rPr>
          <w:noProof/>
        </w:rPr>
        <w:t>2.5</w:t>
      </w:r>
      <w:r w:rsidRPr="00B90F5F">
        <w:rPr>
          <w:rFonts w:eastAsiaTheme="minorEastAsia"/>
          <w:smallCaps w:val="0"/>
          <w:noProof/>
          <w:kern w:val="2"/>
          <w:sz w:val="24"/>
          <w:szCs w:val="24"/>
          <w:lang w:eastAsia="nl-NL"/>
          <w14:ligatures w14:val="standardContextual"/>
        </w:rPr>
        <w:tab/>
      </w:r>
      <w:r w:rsidRPr="00B90F5F">
        <w:rPr>
          <w:noProof/>
        </w:rPr>
        <w:t>TenderNed</w:t>
      </w:r>
      <w:r w:rsidRPr="00B90F5F">
        <w:rPr>
          <w:noProof/>
        </w:rPr>
        <w:tab/>
      </w:r>
      <w:r w:rsidRPr="00B90F5F">
        <w:rPr>
          <w:noProof/>
        </w:rPr>
        <w:fldChar w:fldCharType="begin"/>
      </w:r>
      <w:r w:rsidRPr="00B90F5F">
        <w:rPr>
          <w:noProof/>
        </w:rPr>
        <w:instrText xml:space="preserve"> PAGEREF _Toc152741902 \h </w:instrText>
      </w:r>
      <w:r w:rsidRPr="00B90F5F">
        <w:rPr>
          <w:noProof/>
        </w:rPr>
      </w:r>
      <w:r w:rsidRPr="00B90F5F">
        <w:rPr>
          <w:noProof/>
        </w:rPr>
        <w:fldChar w:fldCharType="separate"/>
      </w:r>
      <w:r w:rsidRPr="00B90F5F">
        <w:rPr>
          <w:noProof/>
        </w:rPr>
        <w:t>15</w:t>
      </w:r>
      <w:r w:rsidRPr="00B90F5F">
        <w:rPr>
          <w:noProof/>
        </w:rPr>
        <w:fldChar w:fldCharType="end"/>
      </w:r>
    </w:p>
    <w:p w14:paraId="31A0F47A" w14:textId="2715444C" w:rsidR="00D313DE" w:rsidRPr="00B90F5F" w:rsidRDefault="00D313DE">
      <w:pPr>
        <w:pStyle w:val="Inhopg2"/>
        <w:rPr>
          <w:rFonts w:eastAsiaTheme="minorEastAsia"/>
          <w:smallCaps w:val="0"/>
          <w:noProof/>
          <w:kern w:val="2"/>
          <w:sz w:val="24"/>
          <w:szCs w:val="24"/>
          <w:lang w:eastAsia="nl-NL"/>
          <w14:ligatures w14:val="standardContextual"/>
        </w:rPr>
      </w:pPr>
      <w:r w:rsidRPr="00B90F5F">
        <w:rPr>
          <w:noProof/>
        </w:rPr>
        <w:t>2.6</w:t>
      </w:r>
      <w:r w:rsidRPr="00B90F5F">
        <w:rPr>
          <w:rFonts w:eastAsiaTheme="minorEastAsia"/>
          <w:smallCaps w:val="0"/>
          <w:noProof/>
          <w:kern w:val="2"/>
          <w:sz w:val="24"/>
          <w:szCs w:val="24"/>
          <w:lang w:eastAsia="nl-NL"/>
          <w14:ligatures w14:val="standardContextual"/>
        </w:rPr>
        <w:tab/>
      </w:r>
      <w:r w:rsidRPr="00B90F5F">
        <w:rPr>
          <w:noProof/>
        </w:rPr>
        <w:t>Vragen en klachtenafhandeling</w:t>
      </w:r>
      <w:r w:rsidRPr="00B90F5F">
        <w:rPr>
          <w:noProof/>
        </w:rPr>
        <w:tab/>
      </w:r>
      <w:r w:rsidRPr="00B90F5F">
        <w:rPr>
          <w:noProof/>
        </w:rPr>
        <w:fldChar w:fldCharType="begin"/>
      </w:r>
      <w:r w:rsidRPr="00B90F5F">
        <w:rPr>
          <w:noProof/>
        </w:rPr>
        <w:instrText xml:space="preserve"> PAGEREF _Toc152741903 \h </w:instrText>
      </w:r>
      <w:r w:rsidRPr="00B90F5F">
        <w:rPr>
          <w:noProof/>
        </w:rPr>
      </w:r>
      <w:r w:rsidRPr="00B90F5F">
        <w:rPr>
          <w:noProof/>
        </w:rPr>
        <w:fldChar w:fldCharType="separate"/>
      </w:r>
      <w:r w:rsidRPr="00B90F5F">
        <w:rPr>
          <w:noProof/>
        </w:rPr>
        <w:t>16</w:t>
      </w:r>
      <w:r w:rsidRPr="00B90F5F">
        <w:rPr>
          <w:noProof/>
        </w:rPr>
        <w:fldChar w:fldCharType="end"/>
      </w:r>
    </w:p>
    <w:p w14:paraId="06CFB90D" w14:textId="339FADBE" w:rsidR="00D313DE" w:rsidRPr="00B90F5F" w:rsidRDefault="00D313DE">
      <w:pPr>
        <w:pStyle w:val="Inhopg1"/>
        <w:rPr>
          <w:rFonts w:eastAsiaTheme="minorEastAsia"/>
          <w:b w:val="0"/>
          <w:bCs w:val="0"/>
          <w:caps w:val="0"/>
          <w:noProof/>
          <w:kern w:val="2"/>
          <w:sz w:val="24"/>
          <w:szCs w:val="24"/>
          <w:lang w:eastAsia="nl-NL"/>
          <w14:ligatures w14:val="standardContextual"/>
        </w:rPr>
      </w:pPr>
      <w:r w:rsidRPr="00B90F5F">
        <w:rPr>
          <w:noProof/>
        </w:rPr>
        <w:t>3.</w:t>
      </w:r>
      <w:r w:rsidRPr="00B90F5F">
        <w:rPr>
          <w:rFonts w:eastAsiaTheme="minorEastAsia"/>
          <w:b w:val="0"/>
          <w:bCs w:val="0"/>
          <w:caps w:val="0"/>
          <w:noProof/>
          <w:kern w:val="2"/>
          <w:sz w:val="24"/>
          <w:szCs w:val="24"/>
          <w:lang w:eastAsia="nl-NL"/>
          <w14:ligatures w14:val="standardContextual"/>
        </w:rPr>
        <w:tab/>
      </w:r>
      <w:r w:rsidRPr="00B90F5F">
        <w:rPr>
          <w:noProof/>
        </w:rPr>
        <w:t>Selectieprocedure</w:t>
      </w:r>
      <w:r w:rsidRPr="00B90F5F">
        <w:rPr>
          <w:noProof/>
        </w:rPr>
        <w:tab/>
      </w:r>
      <w:r w:rsidRPr="00B90F5F">
        <w:rPr>
          <w:noProof/>
        </w:rPr>
        <w:fldChar w:fldCharType="begin"/>
      </w:r>
      <w:r w:rsidRPr="00B90F5F">
        <w:rPr>
          <w:noProof/>
        </w:rPr>
        <w:instrText xml:space="preserve"> PAGEREF _Toc152741904 \h </w:instrText>
      </w:r>
      <w:r w:rsidRPr="00B90F5F">
        <w:rPr>
          <w:noProof/>
        </w:rPr>
      </w:r>
      <w:r w:rsidRPr="00B90F5F">
        <w:rPr>
          <w:noProof/>
        </w:rPr>
        <w:fldChar w:fldCharType="separate"/>
      </w:r>
      <w:r w:rsidRPr="00B90F5F">
        <w:rPr>
          <w:noProof/>
        </w:rPr>
        <w:t>17</w:t>
      </w:r>
      <w:r w:rsidRPr="00B90F5F">
        <w:rPr>
          <w:noProof/>
        </w:rPr>
        <w:fldChar w:fldCharType="end"/>
      </w:r>
    </w:p>
    <w:p w14:paraId="69FADB32" w14:textId="0C22E1C1" w:rsidR="00D313DE" w:rsidRPr="00B90F5F" w:rsidRDefault="00D313DE">
      <w:pPr>
        <w:pStyle w:val="Inhopg2"/>
        <w:rPr>
          <w:rFonts w:eastAsiaTheme="minorEastAsia"/>
          <w:smallCaps w:val="0"/>
          <w:noProof/>
          <w:kern w:val="2"/>
          <w:sz w:val="24"/>
          <w:szCs w:val="24"/>
          <w:lang w:eastAsia="nl-NL"/>
          <w14:ligatures w14:val="standardContextual"/>
        </w:rPr>
      </w:pPr>
      <w:r w:rsidRPr="00B90F5F">
        <w:rPr>
          <w:noProof/>
        </w:rPr>
        <w:t>3.1</w:t>
      </w:r>
      <w:r w:rsidRPr="00B90F5F">
        <w:rPr>
          <w:rFonts w:eastAsiaTheme="minorEastAsia"/>
          <w:smallCaps w:val="0"/>
          <w:noProof/>
          <w:kern w:val="2"/>
          <w:sz w:val="24"/>
          <w:szCs w:val="24"/>
          <w:lang w:eastAsia="nl-NL"/>
          <w14:ligatures w14:val="standardContextual"/>
        </w:rPr>
        <w:tab/>
      </w:r>
      <w:r w:rsidRPr="00B90F5F">
        <w:rPr>
          <w:noProof/>
        </w:rPr>
        <w:t>Aanmelding, wijze van beoordelen</w:t>
      </w:r>
      <w:r w:rsidRPr="00B90F5F">
        <w:rPr>
          <w:noProof/>
        </w:rPr>
        <w:tab/>
      </w:r>
      <w:r w:rsidRPr="00B90F5F">
        <w:rPr>
          <w:noProof/>
        </w:rPr>
        <w:fldChar w:fldCharType="begin"/>
      </w:r>
      <w:r w:rsidRPr="00B90F5F">
        <w:rPr>
          <w:noProof/>
        </w:rPr>
        <w:instrText xml:space="preserve"> PAGEREF _Toc152741905 \h </w:instrText>
      </w:r>
      <w:r w:rsidRPr="00B90F5F">
        <w:rPr>
          <w:noProof/>
        </w:rPr>
      </w:r>
      <w:r w:rsidRPr="00B90F5F">
        <w:rPr>
          <w:noProof/>
        </w:rPr>
        <w:fldChar w:fldCharType="separate"/>
      </w:r>
      <w:r w:rsidRPr="00B90F5F">
        <w:rPr>
          <w:noProof/>
        </w:rPr>
        <w:t>17</w:t>
      </w:r>
      <w:r w:rsidRPr="00B90F5F">
        <w:rPr>
          <w:noProof/>
        </w:rPr>
        <w:fldChar w:fldCharType="end"/>
      </w:r>
    </w:p>
    <w:p w14:paraId="57B80533" w14:textId="17430E31" w:rsidR="00D313DE" w:rsidRPr="00B90F5F" w:rsidRDefault="00D313DE">
      <w:pPr>
        <w:pStyle w:val="Inhopg2"/>
        <w:rPr>
          <w:rFonts w:eastAsiaTheme="minorEastAsia"/>
          <w:smallCaps w:val="0"/>
          <w:noProof/>
          <w:kern w:val="2"/>
          <w:sz w:val="24"/>
          <w:szCs w:val="24"/>
          <w:lang w:eastAsia="nl-NL"/>
          <w14:ligatures w14:val="standardContextual"/>
        </w:rPr>
      </w:pPr>
      <w:r w:rsidRPr="00B90F5F">
        <w:rPr>
          <w:noProof/>
        </w:rPr>
        <w:t>3.2</w:t>
      </w:r>
      <w:r w:rsidRPr="00B90F5F">
        <w:rPr>
          <w:rFonts w:eastAsiaTheme="minorEastAsia"/>
          <w:smallCaps w:val="0"/>
          <w:noProof/>
          <w:kern w:val="2"/>
          <w:sz w:val="24"/>
          <w:szCs w:val="24"/>
          <w:lang w:eastAsia="nl-NL"/>
          <w14:ligatures w14:val="standardContextual"/>
        </w:rPr>
        <w:tab/>
      </w:r>
      <w:r w:rsidRPr="00B90F5F">
        <w:rPr>
          <w:noProof/>
        </w:rPr>
        <w:t>Inschrijving; beoordelingsaspecten</w:t>
      </w:r>
      <w:r w:rsidRPr="00B90F5F">
        <w:rPr>
          <w:noProof/>
        </w:rPr>
        <w:tab/>
      </w:r>
      <w:r w:rsidRPr="00B90F5F">
        <w:rPr>
          <w:noProof/>
        </w:rPr>
        <w:fldChar w:fldCharType="begin"/>
      </w:r>
      <w:r w:rsidRPr="00B90F5F">
        <w:rPr>
          <w:noProof/>
        </w:rPr>
        <w:instrText xml:space="preserve"> PAGEREF _Toc152741906 \h </w:instrText>
      </w:r>
      <w:r w:rsidRPr="00B90F5F">
        <w:rPr>
          <w:noProof/>
        </w:rPr>
      </w:r>
      <w:r w:rsidRPr="00B90F5F">
        <w:rPr>
          <w:noProof/>
        </w:rPr>
        <w:fldChar w:fldCharType="separate"/>
      </w:r>
      <w:r w:rsidRPr="00B90F5F">
        <w:rPr>
          <w:noProof/>
        </w:rPr>
        <w:t>18</w:t>
      </w:r>
      <w:r w:rsidRPr="00B90F5F">
        <w:rPr>
          <w:noProof/>
        </w:rPr>
        <w:fldChar w:fldCharType="end"/>
      </w:r>
    </w:p>
    <w:p w14:paraId="49AC4EEB" w14:textId="7BAED651" w:rsidR="00D313DE" w:rsidRPr="00B90F5F" w:rsidRDefault="00D313DE">
      <w:pPr>
        <w:pStyle w:val="Inhopg3"/>
        <w:tabs>
          <w:tab w:val="left" w:pos="1100"/>
          <w:tab w:val="right" w:leader="dot" w:pos="8778"/>
        </w:tabs>
        <w:rPr>
          <w:rFonts w:eastAsiaTheme="minorEastAsia"/>
          <w:i w:val="0"/>
          <w:iCs w:val="0"/>
          <w:noProof/>
          <w:kern w:val="2"/>
          <w:sz w:val="24"/>
          <w:szCs w:val="24"/>
          <w:lang w:eastAsia="nl-NL"/>
          <w14:ligatures w14:val="standardContextual"/>
        </w:rPr>
      </w:pPr>
      <w:r w:rsidRPr="00B90F5F">
        <w:rPr>
          <w:noProof/>
        </w:rPr>
        <w:t>3.2.1</w:t>
      </w:r>
      <w:r w:rsidRPr="00B90F5F">
        <w:rPr>
          <w:rFonts w:eastAsiaTheme="minorEastAsia"/>
          <w:i w:val="0"/>
          <w:iCs w:val="0"/>
          <w:noProof/>
          <w:kern w:val="2"/>
          <w:sz w:val="24"/>
          <w:szCs w:val="24"/>
          <w:lang w:eastAsia="nl-NL"/>
          <w14:ligatures w14:val="standardContextual"/>
        </w:rPr>
        <w:tab/>
      </w:r>
      <w:r w:rsidRPr="00B90F5F">
        <w:rPr>
          <w:noProof/>
        </w:rPr>
        <w:t>Toets van de juistheid en volledigheid</w:t>
      </w:r>
      <w:r w:rsidRPr="00B90F5F">
        <w:rPr>
          <w:noProof/>
        </w:rPr>
        <w:tab/>
      </w:r>
      <w:r w:rsidRPr="00B90F5F">
        <w:rPr>
          <w:noProof/>
        </w:rPr>
        <w:fldChar w:fldCharType="begin"/>
      </w:r>
      <w:r w:rsidRPr="00B90F5F">
        <w:rPr>
          <w:noProof/>
        </w:rPr>
        <w:instrText xml:space="preserve"> PAGEREF _Toc152741907 \h </w:instrText>
      </w:r>
      <w:r w:rsidRPr="00B90F5F">
        <w:rPr>
          <w:noProof/>
        </w:rPr>
      </w:r>
      <w:r w:rsidRPr="00B90F5F">
        <w:rPr>
          <w:noProof/>
        </w:rPr>
        <w:fldChar w:fldCharType="separate"/>
      </w:r>
      <w:r w:rsidRPr="00B90F5F">
        <w:rPr>
          <w:noProof/>
        </w:rPr>
        <w:t>18</w:t>
      </w:r>
      <w:r w:rsidRPr="00B90F5F">
        <w:rPr>
          <w:noProof/>
        </w:rPr>
        <w:fldChar w:fldCharType="end"/>
      </w:r>
    </w:p>
    <w:p w14:paraId="725C5B98" w14:textId="5B13ED41" w:rsidR="00D313DE" w:rsidRPr="00B90F5F" w:rsidRDefault="00D313DE">
      <w:pPr>
        <w:pStyle w:val="Inhopg3"/>
        <w:tabs>
          <w:tab w:val="left" w:pos="1100"/>
          <w:tab w:val="right" w:leader="dot" w:pos="8778"/>
        </w:tabs>
        <w:rPr>
          <w:rFonts w:eastAsiaTheme="minorEastAsia"/>
          <w:i w:val="0"/>
          <w:iCs w:val="0"/>
          <w:noProof/>
          <w:kern w:val="2"/>
          <w:sz w:val="24"/>
          <w:szCs w:val="24"/>
          <w:lang w:eastAsia="nl-NL"/>
          <w14:ligatures w14:val="standardContextual"/>
        </w:rPr>
      </w:pPr>
      <w:r w:rsidRPr="00B90F5F">
        <w:rPr>
          <w:noProof/>
        </w:rPr>
        <w:t>3.2.2</w:t>
      </w:r>
      <w:r w:rsidRPr="00B90F5F">
        <w:rPr>
          <w:rFonts w:eastAsiaTheme="minorEastAsia"/>
          <w:i w:val="0"/>
          <w:iCs w:val="0"/>
          <w:noProof/>
          <w:kern w:val="2"/>
          <w:sz w:val="24"/>
          <w:szCs w:val="24"/>
          <w:lang w:eastAsia="nl-NL"/>
          <w14:ligatures w14:val="standardContextual"/>
        </w:rPr>
        <w:tab/>
      </w:r>
      <w:r w:rsidRPr="00B90F5F">
        <w:rPr>
          <w:noProof/>
        </w:rPr>
        <w:t>Toets van de verplichte en facultatieve uitsluitingsgronden</w:t>
      </w:r>
      <w:r w:rsidRPr="00B90F5F">
        <w:rPr>
          <w:noProof/>
        </w:rPr>
        <w:tab/>
      </w:r>
      <w:r w:rsidRPr="00B90F5F">
        <w:rPr>
          <w:noProof/>
        </w:rPr>
        <w:fldChar w:fldCharType="begin"/>
      </w:r>
      <w:r w:rsidRPr="00B90F5F">
        <w:rPr>
          <w:noProof/>
        </w:rPr>
        <w:instrText xml:space="preserve"> PAGEREF _Toc152741908 \h </w:instrText>
      </w:r>
      <w:r w:rsidRPr="00B90F5F">
        <w:rPr>
          <w:noProof/>
        </w:rPr>
      </w:r>
      <w:r w:rsidRPr="00B90F5F">
        <w:rPr>
          <w:noProof/>
        </w:rPr>
        <w:fldChar w:fldCharType="separate"/>
      </w:r>
      <w:r w:rsidRPr="00B90F5F">
        <w:rPr>
          <w:noProof/>
        </w:rPr>
        <w:t>18</w:t>
      </w:r>
      <w:r w:rsidRPr="00B90F5F">
        <w:rPr>
          <w:noProof/>
        </w:rPr>
        <w:fldChar w:fldCharType="end"/>
      </w:r>
    </w:p>
    <w:p w14:paraId="5C32C855" w14:textId="51011A30" w:rsidR="00D313DE" w:rsidRPr="00B90F5F" w:rsidRDefault="00D313DE">
      <w:pPr>
        <w:pStyle w:val="Inhopg2"/>
        <w:rPr>
          <w:rFonts w:eastAsiaTheme="minorEastAsia"/>
          <w:smallCaps w:val="0"/>
          <w:noProof/>
          <w:kern w:val="2"/>
          <w:sz w:val="24"/>
          <w:szCs w:val="24"/>
          <w:lang w:eastAsia="nl-NL"/>
          <w14:ligatures w14:val="standardContextual"/>
        </w:rPr>
      </w:pPr>
      <w:r w:rsidRPr="00B90F5F">
        <w:rPr>
          <w:noProof/>
        </w:rPr>
        <w:t>3.3</w:t>
      </w:r>
      <w:r w:rsidRPr="00B90F5F">
        <w:rPr>
          <w:rFonts w:eastAsiaTheme="minorEastAsia"/>
          <w:smallCaps w:val="0"/>
          <w:noProof/>
          <w:kern w:val="2"/>
          <w:sz w:val="24"/>
          <w:szCs w:val="24"/>
          <w:lang w:eastAsia="nl-NL"/>
          <w14:ligatures w14:val="standardContextual"/>
        </w:rPr>
        <w:tab/>
      </w:r>
      <w:r w:rsidRPr="00B90F5F">
        <w:rPr>
          <w:noProof/>
        </w:rPr>
        <w:t>Geschiktheidseisen</w:t>
      </w:r>
      <w:r w:rsidRPr="00B90F5F">
        <w:rPr>
          <w:noProof/>
        </w:rPr>
        <w:tab/>
      </w:r>
      <w:r w:rsidRPr="00B90F5F">
        <w:rPr>
          <w:noProof/>
        </w:rPr>
        <w:fldChar w:fldCharType="begin"/>
      </w:r>
      <w:r w:rsidRPr="00B90F5F">
        <w:rPr>
          <w:noProof/>
        </w:rPr>
        <w:instrText xml:space="preserve"> PAGEREF _Toc152741909 \h </w:instrText>
      </w:r>
      <w:r w:rsidRPr="00B90F5F">
        <w:rPr>
          <w:noProof/>
        </w:rPr>
      </w:r>
      <w:r w:rsidRPr="00B90F5F">
        <w:rPr>
          <w:noProof/>
        </w:rPr>
        <w:fldChar w:fldCharType="separate"/>
      </w:r>
      <w:r w:rsidRPr="00B90F5F">
        <w:rPr>
          <w:noProof/>
        </w:rPr>
        <w:t>19</w:t>
      </w:r>
      <w:r w:rsidRPr="00B90F5F">
        <w:rPr>
          <w:noProof/>
        </w:rPr>
        <w:fldChar w:fldCharType="end"/>
      </w:r>
    </w:p>
    <w:p w14:paraId="233C574C" w14:textId="38360EC1" w:rsidR="00D313DE" w:rsidRPr="00B90F5F" w:rsidRDefault="00D313DE">
      <w:pPr>
        <w:pStyle w:val="Inhopg3"/>
        <w:tabs>
          <w:tab w:val="left" w:pos="1100"/>
          <w:tab w:val="right" w:leader="dot" w:pos="8778"/>
        </w:tabs>
        <w:rPr>
          <w:rFonts w:eastAsiaTheme="minorEastAsia"/>
          <w:i w:val="0"/>
          <w:iCs w:val="0"/>
          <w:noProof/>
          <w:kern w:val="2"/>
          <w:sz w:val="24"/>
          <w:szCs w:val="24"/>
          <w:lang w:eastAsia="nl-NL"/>
          <w14:ligatures w14:val="standardContextual"/>
        </w:rPr>
      </w:pPr>
      <w:r w:rsidRPr="00B90F5F">
        <w:rPr>
          <w:noProof/>
        </w:rPr>
        <w:t>3.3.1</w:t>
      </w:r>
      <w:r w:rsidRPr="00B90F5F">
        <w:rPr>
          <w:rFonts w:eastAsiaTheme="minorEastAsia"/>
          <w:i w:val="0"/>
          <w:iCs w:val="0"/>
          <w:noProof/>
          <w:kern w:val="2"/>
          <w:sz w:val="24"/>
          <w:szCs w:val="24"/>
          <w:lang w:eastAsia="nl-NL"/>
          <w14:ligatures w14:val="standardContextual"/>
        </w:rPr>
        <w:tab/>
      </w:r>
      <w:r w:rsidRPr="00B90F5F">
        <w:rPr>
          <w:noProof/>
        </w:rPr>
        <w:t>Financiële en economische draagkracht</w:t>
      </w:r>
      <w:r w:rsidRPr="00B90F5F">
        <w:rPr>
          <w:noProof/>
        </w:rPr>
        <w:tab/>
      </w:r>
      <w:r w:rsidRPr="00B90F5F">
        <w:rPr>
          <w:noProof/>
        </w:rPr>
        <w:fldChar w:fldCharType="begin"/>
      </w:r>
      <w:r w:rsidRPr="00B90F5F">
        <w:rPr>
          <w:noProof/>
        </w:rPr>
        <w:instrText xml:space="preserve"> PAGEREF _Toc152741910 \h </w:instrText>
      </w:r>
      <w:r w:rsidRPr="00B90F5F">
        <w:rPr>
          <w:noProof/>
        </w:rPr>
      </w:r>
      <w:r w:rsidRPr="00B90F5F">
        <w:rPr>
          <w:noProof/>
        </w:rPr>
        <w:fldChar w:fldCharType="separate"/>
      </w:r>
      <w:r w:rsidRPr="00B90F5F">
        <w:rPr>
          <w:noProof/>
        </w:rPr>
        <w:t>19</w:t>
      </w:r>
      <w:r w:rsidRPr="00B90F5F">
        <w:rPr>
          <w:noProof/>
        </w:rPr>
        <w:fldChar w:fldCharType="end"/>
      </w:r>
    </w:p>
    <w:p w14:paraId="5CEDC018" w14:textId="38945906" w:rsidR="00D313DE" w:rsidRPr="00B90F5F" w:rsidRDefault="00D313DE">
      <w:pPr>
        <w:pStyle w:val="Inhopg3"/>
        <w:tabs>
          <w:tab w:val="left" w:pos="1100"/>
          <w:tab w:val="right" w:leader="dot" w:pos="8778"/>
        </w:tabs>
        <w:rPr>
          <w:rFonts w:eastAsiaTheme="minorEastAsia"/>
          <w:i w:val="0"/>
          <w:iCs w:val="0"/>
          <w:noProof/>
          <w:kern w:val="2"/>
          <w:sz w:val="24"/>
          <w:szCs w:val="24"/>
          <w:lang w:eastAsia="nl-NL"/>
          <w14:ligatures w14:val="standardContextual"/>
        </w:rPr>
      </w:pPr>
      <w:r w:rsidRPr="00B90F5F">
        <w:rPr>
          <w:noProof/>
        </w:rPr>
        <w:t>3.3.2</w:t>
      </w:r>
      <w:r w:rsidRPr="00B90F5F">
        <w:rPr>
          <w:rFonts w:eastAsiaTheme="minorEastAsia"/>
          <w:i w:val="0"/>
          <w:iCs w:val="0"/>
          <w:noProof/>
          <w:kern w:val="2"/>
          <w:sz w:val="24"/>
          <w:szCs w:val="24"/>
          <w:lang w:eastAsia="nl-NL"/>
          <w14:ligatures w14:val="standardContextual"/>
        </w:rPr>
        <w:tab/>
      </w:r>
      <w:r w:rsidRPr="00B90F5F">
        <w:rPr>
          <w:noProof/>
        </w:rPr>
        <w:t>Beroepsbevoegdheid</w:t>
      </w:r>
      <w:r w:rsidRPr="00B90F5F">
        <w:rPr>
          <w:noProof/>
        </w:rPr>
        <w:tab/>
      </w:r>
      <w:r w:rsidRPr="00B90F5F">
        <w:rPr>
          <w:noProof/>
        </w:rPr>
        <w:fldChar w:fldCharType="begin"/>
      </w:r>
      <w:r w:rsidRPr="00B90F5F">
        <w:rPr>
          <w:noProof/>
        </w:rPr>
        <w:instrText xml:space="preserve"> PAGEREF _Toc152741911 \h </w:instrText>
      </w:r>
      <w:r w:rsidRPr="00B90F5F">
        <w:rPr>
          <w:noProof/>
        </w:rPr>
      </w:r>
      <w:r w:rsidRPr="00B90F5F">
        <w:rPr>
          <w:noProof/>
        </w:rPr>
        <w:fldChar w:fldCharType="separate"/>
      </w:r>
      <w:r w:rsidRPr="00B90F5F">
        <w:rPr>
          <w:noProof/>
        </w:rPr>
        <w:t>20</w:t>
      </w:r>
      <w:r w:rsidRPr="00B90F5F">
        <w:rPr>
          <w:noProof/>
        </w:rPr>
        <w:fldChar w:fldCharType="end"/>
      </w:r>
    </w:p>
    <w:p w14:paraId="27EF4F7B" w14:textId="3F65FDA5" w:rsidR="00D313DE" w:rsidRPr="00B90F5F" w:rsidRDefault="00D313DE">
      <w:pPr>
        <w:pStyle w:val="Inhopg3"/>
        <w:tabs>
          <w:tab w:val="left" w:pos="1100"/>
          <w:tab w:val="right" w:leader="dot" w:pos="8778"/>
        </w:tabs>
        <w:rPr>
          <w:rFonts w:eastAsiaTheme="minorEastAsia"/>
          <w:i w:val="0"/>
          <w:iCs w:val="0"/>
          <w:noProof/>
          <w:kern w:val="2"/>
          <w:sz w:val="24"/>
          <w:szCs w:val="24"/>
          <w:lang w:eastAsia="nl-NL"/>
          <w14:ligatures w14:val="standardContextual"/>
        </w:rPr>
      </w:pPr>
      <w:r w:rsidRPr="00B90F5F">
        <w:rPr>
          <w:noProof/>
        </w:rPr>
        <w:t>3.3.3</w:t>
      </w:r>
      <w:r w:rsidRPr="00B90F5F">
        <w:rPr>
          <w:rFonts w:eastAsiaTheme="minorEastAsia"/>
          <w:i w:val="0"/>
          <w:iCs w:val="0"/>
          <w:noProof/>
          <w:kern w:val="2"/>
          <w:sz w:val="24"/>
          <w:szCs w:val="24"/>
          <w:lang w:eastAsia="nl-NL"/>
          <w14:ligatures w14:val="standardContextual"/>
        </w:rPr>
        <w:tab/>
      </w:r>
      <w:r w:rsidRPr="00B90F5F">
        <w:rPr>
          <w:noProof/>
        </w:rPr>
        <w:t>Technische bekwaamheid of beroepsbekwaamheid</w:t>
      </w:r>
      <w:r w:rsidRPr="00B90F5F">
        <w:rPr>
          <w:noProof/>
        </w:rPr>
        <w:tab/>
      </w:r>
      <w:r w:rsidRPr="00B90F5F">
        <w:rPr>
          <w:noProof/>
        </w:rPr>
        <w:fldChar w:fldCharType="begin"/>
      </w:r>
      <w:r w:rsidRPr="00B90F5F">
        <w:rPr>
          <w:noProof/>
        </w:rPr>
        <w:instrText xml:space="preserve"> PAGEREF _Toc152741912 \h </w:instrText>
      </w:r>
      <w:r w:rsidRPr="00B90F5F">
        <w:rPr>
          <w:noProof/>
        </w:rPr>
      </w:r>
      <w:r w:rsidRPr="00B90F5F">
        <w:rPr>
          <w:noProof/>
        </w:rPr>
        <w:fldChar w:fldCharType="separate"/>
      </w:r>
      <w:r w:rsidRPr="00B90F5F">
        <w:rPr>
          <w:noProof/>
        </w:rPr>
        <w:t>20</w:t>
      </w:r>
      <w:r w:rsidRPr="00B90F5F">
        <w:rPr>
          <w:noProof/>
        </w:rPr>
        <w:fldChar w:fldCharType="end"/>
      </w:r>
    </w:p>
    <w:p w14:paraId="22C8F7B4" w14:textId="3BEA4B11" w:rsidR="00D313DE" w:rsidRPr="00B90F5F" w:rsidRDefault="00D313DE">
      <w:pPr>
        <w:pStyle w:val="Inhopg3"/>
        <w:tabs>
          <w:tab w:val="left" w:pos="1100"/>
          <w:tab w:val="right" w:leader="dot" w:pos="8778"/>
        </w:tabs>
        <w:rPr>
          <w:rFonts w:eastAsiaTheme="minorEastAsia"/>
          <w:i w:val="0"/>
          <w:iCs w:val="0"/>
          <w:noProof/>
          <w:kern w:val="2"/>
          <w:sz w:val="24"/>
          <w:szCs w:val="24"/>
          <w:lang w:eastAsia="nl-NL"/>
          <w14:ligatures w14:val="standardContextual"/>
        </w:rPr>
      </w:pPr>
      <w:r w:rsidRPr="00B90F5F">
        <w:rPr>
          <w:noProof/>
        </w:rPr>
        <w:t>3.3.4</w:t>
      </w:r>
      <w:r w:rsidRPr="00B90F5F">
        <w:rPr>
          <w:rFonts w:eastAsiaTheme="minorEastAsia"/>
          <w:i w:val="0"/>
          <w:iCs w:val="0"/>
          <w:noProof/>
          <w:kern w:val="2"/>
          <w:sz w:val="24"/>
          <w:szCs w:val="24"/>
          <w:lang w:eastAsia="nl-NL"/>
          <w14:ligatures w14:val="standardContextual"/>
        </w:rPr>
        <w:tab/>
      </w:r>
      <w:r w:rsidRPr="00B90F5F">
        <w:rPr>
          <w:noProof/>
        </w:rPr>
        <w:t>Kwaliteit</w:t>
      </w:r>
      <w:r w:rsidRPr="00B90F5F">
        <w:rPr>
          <w:noProof/>
        </w:rPr>
        <w:tab/>
      </w:r>
      <w:r w:rsidRPr="00B90F5F">
        <w:rPr>
          <w:noProof/>
        </w:rPr>
        <w:fldChar w:fldCharType="begin"/>
      </w:r>
      <w:r w:rsidRPr="00B90F5F">
        <w:rPr>
          <w:noProof/>
        </w:rPr>
        <w:instrText xml:space="preserve"> PAGEREF _Toc152741913 \h </w:instrText>
      </w:r>
      <w:r w:rsidRPr="00B90F5F">
        <w:rPr>
          <w:noProof/>
        </w:rPr>
      </w:r>
      <w:r w:rsidRPr="00B90F5F">
        <w:rPr>
          <w:noProof/>
        </w:rPr>
        <w:fldChar w:fldCharType="separate"/>
      </w:r>
      <w:r w:rsidRPr="00B90F5F">
        <w:rPr>
          <w:noProof/>
        </w:rPr>
        <w:t>21</w:t>
      </w:r>
      <w:r w:rsidRPr="00B90F5F">
        <w:rPr>
          <w:noProof/>
        </w:rPr>
        <w:fldChar w:fldCharType="end"/>
      </w:r>
    </w:p>
    <w:p w14:paraId="12D37BF3" w14:textId="3749DDD3" w:rsidR="00D313DE" w:rsidRPr="00B90F5F" w:rsidRDefault="00D313DE">
      <w:pPr>
        <w:pStyle w:val="Inhopg3"/>
        <w:tabs>
          <w:tab w:val="left" w:pos="1100"/>
          <w:tab w:val="right" w:leader="dot" w:pos="8778"/>
        </w:tabs>
        <w:rPr>
          <w:rFonts w:eastAsiaTheme="minorEastAsia"/>
          <w:i w:val="0"/>
          <w:iCs w:val="0"/>
          <w:noProof/>
          <w:kern w:val="2"/>
          <w:sz w:val="24"/>
          <w:szCs w:val="24"/>
          <w:lang w:eastAsia="nl-NL"/>
          <w14:ligatures w14:val="standardContextual"/>
        </w:rPr>
      </w:pPr>
      <w:r w:rsidRPr="00B90F5F">
        <w:rPr>
          <w:noProof/>
        </w:rPr>
        <w:t>3.3.5</w:t>
      </w:r>
      <w:r w:rsidRPr="00B90F5F">
        <w:rPr>
          <w:rFonts w:eastAsiaTheme="minorEastAsia"/>
          <w:i w:val="0"/>
          <w:iCs w:val="0"/>
          <w:noProof/>
          <w:kern w:val="2"/>
          <w:sz w:val="24"/>
          <w:szCs w:val="24"/>
          <w:lang w:eastAsia="nl-NL"/>
          <w14:ligatures w14:val="standardContextual"/>
        </w:rPr>
        <w:tab/>
      </w:r>
      <w:r w:rsidRPr="00B90F5F">
        <w:rPr>
          <w:noProof/>
        </w:rPr>
        <w:t>Maatregelen inzake milieubeheer</w:t>
      </w:r>
      <w:r w:rsidRPr="00B90F5F">
        <w:rPr>
          <w:noProof/>
        </w:rPr>
        <w:tab/>
      </w:r>
      <w:r w:rsidRPr="00B90F5F">
        <w:rPr>
          <w:noProof/>
        </w:rPr>
        <w:fldChar w:fldCharType="begin"/>
      </w:r>
      <w:r w:rsidRPr="00B90F5F">
        <w:rPr>
          <w:noProof/>
        </w:rPr>
        <w:instrText xml:space="preserve"> PAGEREF _Toc152741914 \h </w:instrText>
      </w:r>
      <w:r w:rsidRPr="00B90F5F">
        <w:rPr>
          <w:noProof/>
        </w:rPr>
      </w:r>
      <w:r w:rsidRPr="00B90F5F">
        <w:rPr>
          <w:noProof/>
        </w:rPr>
        <w:fldChar w:fldCharType="separate"/>
      </w:r>
      <w:r w:rsidRPr="00B90F5F">
        <w:rPr>
          <w:noProof/>
        </w:rPr>
        <w:t>22</w:t>
      </w:r>
      <w:r w:rsidRPr="00B90F5F">
        <w:rPr>
          <w:noProof/>
        </w:rPr>
        <w:fldChar w:fldCharType="end"/>
      </w:r>
    </w:p>
    <w:p w14:paraId="5646DEA9" w14:textId="507E29D3" w:rsidR="00D313DE" w:rsidRPr="00B90F5F" w:rsidRDefault="00D313DE">
      <w:pPr>
        <w:pStyle w:val="Inhopg1"/>
        <w:rPr>
          <w:rFonts w:eastAsiaTheme="minorEastAsia"/>
          <w:b w:val="0"/>
          <w:bCs w:val="0"/>
          <w:caps w:val="0"/>
          <w:noProof/>
          <w:kern w:val="2"/>
          <w:sz w:val="24"/>
          <w:szCs w:val="24"/>
          <w:lang w:eastAsia="nl-NL"/>
          <w14:ligatures w14:val="standardContextual"/>
        </w:rPr>
      </w:pPr>
      <w:r w:rsidRPr="00B90F5F">
        <w:rPr>
          <w:noProof/>
        </w:rPr>
        <w:t>4.</w:t>
      </w:r>
      <w:r w:rsidRPr="00B90F5F">
        <w:rPr>
          <w:rFonts w:eastAsiaTheme="minorEastAsia"/>
          <w:b w:val="0"/>
          <w:bCs w:val="0"/>
          <w:caps w:val="0"/>
          <w:noProof/>
          <w:kern w:val="2"/>
          <w:sz w:val="24"/>
          <w:szCs w:val="24"/>
          <w:lang w:eastAsia="nl-NL"/>
          <w14:ligatures w14:val="standardContextual"/>
        </w:rPr>
        <w:tab/>
      </w:r>
      <w:r w:rsidRPr="00B90F5F">
        <w:rPr>
          <w:noProof/>
        </w:rPr>
        <w:t>Programma van Eisen</w:t>
      </w:r>
      <w:r w:rsidRPr="00B90F5F">
        <w:rPr>
          <w:noProof/>
        </w:rPr>
        <w:tab/>
      </w:r>
      <w:r w:rsidRPr="00B90F5F">
        <w:rPr>
          <w:noProof/>
        </w:rPr>
        <w:fldChar w:fldCharType="begin"/>
      </w:r>
      <w:r w:rsidRPr="00B90F5F">
        <w:rPr>
          <w:noProof/>
        </w:rPr>
        <w:instrText xml:space="preserve"> PAGEREF _Toc152741915 \h </w:instrText>
      </w:r>
      <w:r w:rsidRPr="00B90F5F">
        <w:rPr>
          <w:noProof/>
        </w:rPr>
      </w:r>
      <w:r w:rsidRPr="00B90F5F">
        <w:rPr>
          <w:noProof/>
        </w:rPr>
        <w:fldChar w:fldCharType="separate"/>
      </w:r>
      <w:r w:rsidRPr="00B90F5F">
        <w:rPr>
          <w:noProof/>
        </w:rPr>
        <w:t>23</w:t>
      </w:r>
      <w:r w:rsidRPr="00B90F5F">
        <w:rPr>
          <w:noProof/>
        </w:rPr>
        <w:fldChar w:fldCharType="end"/>
      </w:r>
    </w:p>
    <w:p w14:paraId="77D8DAE0" w14:textId="0B286CD7" w:rsidR="00D313DE" w:rsidRPr="00B90F5F" w:rsidRDefault="00D313DE">
      <w:pPr>
        <w:pStyle w:val="Inhopg2"/>
        <w:rPr>
          <w:rFonts w:eastAsiaTheme="minorEastAsia"/>
          <w:smallCaps w:val="0"/>
          <w:noProof/>
          <w:kern w:val="2"/>
          <w:sz w:val="24"/>
          <w:szCs w:val="24"/>
          <w:lang w:eastAsia="nl-NL"/>
          <w14:ligatures w14:val="standardContextual"/>
        </w:rPr>
      </w:pPr>
      <w:r w:rsidRPr="00B90F5F">
        <w:rPr>
          <w:noProof/>
        </w:rPr>
        <w:t>4.1</w:t>
      </w:r>
      <w:r w:rsidRPr="00B90F5F">
        <w:rPr>
          <w:rFonts w:eastAsiaTheme="minorEastAsia"/>
          <w:smallCaps w:val="0"/>
          <w:noProof/>
          <w:kern w:val="2"/>
          <w:sz w:val="24"/>
          <w:szCs w:val="24"/>
          <w:lang w:eastAsia="nl-NL"/>
          <w14:ligatures w14:val="standardContextual"/>
        </w:rPr>
        <w:tab/>
      </w:r>
      <w:r w:rsidRPr="00B90F5F">
        <w:rPr>
          <w:noProof/>
        </w:rPr>
        <w:t>Beschrijving van de opdracht</w:t>
      </w:r>
      <w:r w:rsidRPr="00B90F5F">
        <w:rPr>
          <w:noProof/>
        </w:rPr>
        <w:tab/>
      </w:r>
      <w:r w:rsidRPr="00B90F5F">
        <w:rPr>
          <w:noProof/>
        </w:rPr>
        <w:fldChar w:fldCharType="begin"/>
      </w:r>
      <w:r w:rsidRPr="00B90F5F">
        <w:rPr>
          <w:noProof/>
        </w:rPr>
        <w:instrText xml:space="preserve"> PAGEREF _Toc152741916 \h </w:instrText>
      </w:r>
      <w:r w:rsidRPr="00B90F5F">
        <w:rPr>
          <w:noProof/>
        </w:rPr>
      </w:r>
      <w:r w:rsidRPr="00B90F5F">
        <w:rPr>
          <w:noProof/>
        </w:rPr>
        <w:fldChar w:fldCharType="separate"/>
      </w:r>
      <w:r w:rsidRPr="00B90F5F">
        <w:rPr>
          <w:noProof/>
        </w:rPr>
        <w:t>23</w:t>
      </w:r>
      <w:r w:rsidRPr="00B90F5F">
        <w:rPr>
          <w:noProof/>
        </w:rPr>
        <w:fldChar w:fldCharType="end"/>
      </w:r>
    </w:p>
    <w:p w14:paraId="5551A947" w14:textId="56ECDB4A" w:rsidR="00D313DE" w:rsidRPr="00B90F5F" w:rsidRDefault="00D313DE">
      <w:pPr>
        <w:pStyle w:val="Inhopg3"/>
        <w:tabs>
          <w:tab w:val="left" w:pos="1100"/>
          <w:tab w:val="right" w:leader="dot" w:pos="8778"/>
        </w:tabs>
        <w:rPr>
          <w:rFonts w:eastAsiaTheme="minorEastAsia"/>
          <w:i w:val="0"/>
          <w:iCs w:val="0"/>
          <w:noProof/>
          <w:kern w:val="2"/>
          <w:sz w:val="24"/>
          <w:szCs w:val="24"/>
          <w:lang w:eastAsia="nl-NL"/>
          <w14:ligatures w14:val="standardContextual"/>
        </w:rPr>
      </w:pPr>
      <w:r w:rsidRPr="00B90F5F">
        <w:rPr>
          <w:noProof/>
        </w:rPr>
        <w:t>4.1.1</w:t>
      </w:r>
      <w:r w:rsidRPr="00B90F5F">
        <w:rPr>
          <w:rFonts w:eastAsiaTheme="minorEastAsia"/>
          <w:i w:val="0"/>
          <w:iCs w:val="0"/>
          <w:noProof/>
          <w:kern w:val="2"/>
          <w:sz w:val="24"/>
          <w:szCs w:val="24"/>
          <w:lang w:eastAsia="nl-NL"/>
          <w14:ligatures w14:val="standardContextual"/>
        </w:rPr>
        <w:tab/>
      </w:r>
      <w:r w:rsidRPr="00B90F5F">
        <w:rPr>
          <w:noProof/>
        </w:rPr>
        <w:t>Huidige situatie</w:t>
      </w:r>
      <w:r w:rsidRPr="00B90F5F">
        <w:rPr>
          <w:noProof/>
        </w:rPr>
        <w:tab/>
      </w:r>
      <w:r w:rsidRPr="00B90F5F">
        <w:rPr>
          <w:noProof/>
        </w:rPr>
        <w:fldChar w:fldCharType="begin"/>
      </w:r>
      <w:r w:rsidRPr="00B90F5F">
        <w:rPr>
          <w:noProof/>
        </w:rPr>
        <w:instrText xml:space="preserve"> PAGEREF _Toc152741917 \h </w:instrText>
      </w:r>
      <w:r w:rsidRPr="00B90F5F">
        <w:rPr>
          <w:noProof/>
        </w:rPr>
      </w:r>
      <w:r w:rsidRPr="00B90F5F">
        <w:rPr>
          <w:noProof/>
        </w:rPr>
        <w:fldChar w:fldCharType="separate"/>
      </w:r>
      <w:r w:rsidRPr="00B90F5F">
        <w:rPr>
          <w:noProof/>
        </w:rPr>
        <w:t>23</w:t>
      </w:r>
      <w:r w:rsidRPr="00B90F5F">
        <w:rPr>
          <w:noProof/>
        </w:rPr>
        <w:fldChar w:fldCharType="end"/>
      </w:r>
    </w:p>
    <w:p w14:paraId="38D7E3D5" w14:textId="398FF35C" w:rsidR="00D313DE" w:rsidRPr="00B90F5F" w:rsidRDefault="00D313DE">
      <w:pPr>
        <w:pStyle w:val="Inhopg3"/>
        <w:tabs>
          <w:tab w:val="left" w:pos="1100"/>
          <w:tab w:val="right" w:leader="dot" w:pos="8778"/>
        </w:tabs>
        <w:rPr>
          <w:rFonts w:eastAsiaTheme="minorEastAsia"/>
          <w:i w:val="0"/>
          <w:iCs w:val="0"/>
          <w:noProof/>
          <w:kern w:val="2"/>
          <w:sz w:val="24"/>
          <w:szCs w:val="24"/>
          <w:lang w:eastAsia="nl-NL"/>
          <w14:ligatures w14:val="standardContextual"/>
        </w:rPr>
      </w:pPr>
      <w:r w:rsidRPr="00B90F5F">
        <w:rPr>
          <w:noProof/>
        </w:rPr>
        <w:t>4.1.2</w:t>
      </w:r>
      <w:r w:rsidRPr="00B90F5F">
        <w:rPr>
          <w:rFonts w:eastAsiaTheme="minorEastAsia"/>
          <w:i w:val="0"/>
          <w:iCs w:val="0"/>
          <w:noProof/>
          <w:kern w:val="2"/>
          <w:sz w:val="24"/>
          <w:szCs w:val="24"/>
          <w:lang w:eastAsia="nl-NL"/>
          <w14:ligatures w14:val="standardContextual"/>
        </w:rPr>
        <w:tab/>
      </w:r>
      <w:r w:rsidRPr="00B90F5F">
        <w:rPr>
          <w:noProof/>
        </w:rPr>
        <w:t>Gewenste situatie</w:t>
      </w:r>
      <w:r w:rsidRPr="00B90F5F">
        <w:rPr>
          <w:noProof/>
        </w:rPr>
        <w:tab/>
      </w:r>
      <w:r w:rsidRPr="00B90F5F">
        <w:rPr>
          <w:noProof/>
        </w:rPr>
        <w:fldChar w:fldCharType="begin"/>
      </w:r>
      <w:r w:rsidRPr="00B90F5F">
        <w:rPr>
          <w:noProof/>
        </w:rPr>
        <w:instrText xml:space="preserve"> PAGEREF _Toc152741918 \h </w:instrText>
      </w:r>
      <w:r w:rsidRPr="00B90F5F">
        <w:rPr>
          <w:noProof/>
        </w:rPr>
      </w:r>
      <w:r w:rsidRPr="00B90F5F">
        <w:rPr>
          <w:noProof/>
        </w:rPr>
        <w:fldChar w:fldCharType="separate"/>
      </w:r>
      <w:r w:rsidRPr="00B90F5F">
        <w:rPr>
          <w:noProof/>
        </w:rPr>
        <w:t>23</w:t>
      </w:r>
      <w:r w:rsidRPr="00B90F5F">
        <w:rPr>
          <w:noProof/>
        </w:rPr>
        <w:fldChar w:fldCharType="end"/>
      </w:r>
    </w:p>
    <w:p w14:paraId="4D4C3074" w14:textId="43242B86" w:rsidR="00D313DE" w:rsidRPr="00B90F5F" w:rsidRDefault="00D313DE">
      <w:pPr>
        <w:pStyle w:val="Inhopg3"/>
        <w:tabs>
          <w:tab w:val="left" w:pos="1100"/>
          <w:tab w:val="right" w:leader="dot" w:pos="8778"/>
        </w:tabs>
        <w:rPr>
          <w:rFonts w:eastAsiaTheme="minorEastAsia"/>
          <w:i w:val="0"/>
          <w:iCs w:val="0"/>
          <w:noProof/>
          <w:kern w:val="2"/>
          <w:sz w:val="24"/>
          <w:szCs w:val="24"/>
          <w:lang w:eastAsia="nl-NL"/>
          <w14:ligatures w14:val="standardContextual"/>
        </w:rPr>
      </w:pPr>
      <w:r w:rsidRPr="00B90F5F">
        <w:rPr>
          <w:noProof/>
        </w:rPr>
        <w:t>4.1.3</w:t>
      </w:r>
      <w:r w:rsidRPr="00B90F5F">
        <w:rPr>
          <w:rFonts w:eastAsiaTheme="minorEastAsia"/>
          <w:i w:val="0"/>
          <w:iCs w:val="0"/>
          <w:noProof/>
          <w:kern w:val="2"/>
          <w:sz w:val="24"/>
          <w:szCs w:val="24"/>
          <w:lang w:eastAsia="nl-NL"/>
          <w14:ligatures w14:val="standardContextual"/>
        </w:rPr>
        <w:tab/>
      </w:r>
      <w:r w:rsidRPr="00B90F5F">
        <w:rPr>
          <w:noProof/>
        </w:rPr>
        <w:t>Doelstellingen</w:t>
      </w:r>
      <w:r w:rsidRPr="00B90F5F">
        <w:rPr>
          <w:noProof/>
        </w:rPr>
        <w:tab/>
      </w:r>
      <w:r w:rsidRPr="00B90F5F">
        <w:rPr>
          <w:noProof/>
        </w:rPr>
        <w:fldChar w:fldCharType="begin"/>
      </w:r>
      <w:r w:rsidRPr="00B90F5F">
        <w:rPr>
          <w:noProof/>
        </w:rPr>
        <w:instrText xml:space="preserve"> PAGEREF _Toc152741919 \h </w:instrText>
      </w:r>
      <w:r w:rsidRPr="00B90F5F">
        <w:rPr>
          <w:noProof/>
        </w:rPr>
      </w:r>
      <w:r w:rsidRPr="00B90F5F">
        <w:rPr>
          <w:noProof/>
        </w:rPr>
        <w:fldChar w:fldCharType="separate"/>
      </w:r>
      <w:r w:rsidRPr="00B90F5F">
        <w:rPr>
          <w:noProof/>
        </w:rPr>
        <w:t>24</w:t>
      </w:r>
      <w:r w:rsidRPr="00B90F5F">
        <w:rPr>
          <w:noProof/>
        </w:rPr>
        <w:fldChar w:fldCharType="end"/>
      </w:r>
    </w:p>
    <w:p w14:paraId="7EEBB651" w14:textId="429AA37B" w:rsidR="00D313DE" w:rsidRPr="00B90F5F" w:rsidRDefault="00D313DE">
      <w:pPr>
        <w:pStyle w:val="Inhopg3"/>
        <w:tabs>
          <w:tab w:val="left" w:pos="1100"/>
          <w:tab w:val="right" w:leader="dot" w:pos="8778"/>
        </w:tabs>
        <w:rPr>
          <w:rFonts w:eastAsiaTheme="minorEastAsia"/>
          <w:i w:val="0"/>
          <w:iCs w:val="0"/>
          <w:noProof/>
          <w:kern w:val="2"/>
          <w:sz w:val="24"/>
          <w:szCs w:val="24"/>
          <w:lang w:eastAsia="nl-NL"/>
          <w14:ligatures w14:val="standardContextual"/>
        </w:rPr>
      </w:pPr>
      <w:r w:rsidRPr="00B90F5F">
        <w:rPr>
          <w:noProof/>
        </w:rPr>
        <w:t>4.1.4</w:t>
      </w:r>
      <w:r w:rsidRPr="00B90F5F">
        <w:rPr>
          <w:rFonts w:eastAsiaTheme="minorEastAsia"/>
          <w:i w:val="0"/>
          <w:iCs w:val="0"/>
          <w:noProof/>
          <w:kern w:val="2"/>
          <w:sz w:val="24"/>
          <w:szCs w:val="24"/>
          <w:lang w:eastAsia="nl-NL"/>
          <w14:ligatures w14:val="standardContextual"/>
        </w:rPr>
        <w:tab/>
      </w:r>
      <w:r w:rsidRPr="00B90F5F">
        <w:rPr>
          <w:noProof/>
        </w:rPr>
        <w:t>Randvoorwaarden</w:t>
      </w:r>
      <w:r w:rsidRPr="00B90F5F">
        <w:rPr>
          <w:noProof/>
        </w:rPr>
        <w:tab/>
      </w:r>
      <w:r w:rsidRPr="00B90F5F">
        <w:rPr>
          <w:noProof/>
        </w:rPr>
        <w:fldChar w:fldCharType="begin"/>
      </w:r>
      <w:r w:rsidRPr="00B90F5F">
        <w:rPr>
          <w:noProof/>
        </w:rPr>
        <w:instrText xml:space="preserve"> PAGEREF _Toc152741920 \h </w:instrText>
      </w:r>
      <w:r w:rsidRPr="00B90F5F">
        <w:rPr>
          <w:noProof/>
        </w:rPr>
      </w:r>
      <w:r w:rsidRPr="00B90F5F">
        <w:rPr>
          <w:noProof/>
        </w:rPr>
        <w:fldChar w:fldCharType="separate"/>
      </w:r>
      <w:r w:rsidRPr="00B90F5F">
        <w:rPr>
          <w:noProof/>
        </w:rPr>
        <w:t>24</w:t>
      </w:r>
      <w:r w:rsidRPr="00B90F5F">
        <w:rPr>
          <w:noProof/>
        </w:rPr>
        <w:fldChar w:fldCharType="end"/>
      </w:r>
    </w:p>
    <w:p w14:paraId="33BE3C02" w14:textId="7AC1F6FA" w:rsidR="00D313DE" w:rsidRPr="00B90F5F" w:rsidRDefault="00D313DE">
      <w:pPr>
        <w:pStyle w:val="Inhopg3"/>
        <w:tabs>
          <w:tab w:val="left" w:pos="1100"/>
          <w:tab w:val="right" w:leader="dot" w:pos="8778"/>
        </w:tabs>
        <w:rPr>
          <w:rFonts w:eastAsiaTheme="minorEastAsia"/>
          <w:i w:val="0"/>
          <w:iCs w:val="0"/>
          <w:noProof/>
          <w:kern w:val="2"/>
          <w:sz w:val="24"/>
          <w:szCs w:val="24"/>
          <w:lang w:eastAsia="nl-NL"/>
          <w14:ligatures w14:val="standardContextual"/>
        </w:rPr>
      </w:pPr>
      <w:r w:rsidRPr="00B90F5F">
        <w:rPr>
          <w:noProof/>
        </w:rPr>
        <w:t>4.1.5</w:t>
      </w:r>
      <w:r w:rsidRPr="00B90F5F">
        <w:rPr>
          <w:rFonts w:eastAsiaTheme="minorEastAsia"/>
          <w:i w:val="0"/>
          <w:iCs w:val="0"/>
          <w:noProof/>
          <w:kern w:val="2"/>
          <w:sz w:val="24"/>
          <w:szCs w:val="24"/>
          <w:lang w:eastAsia="nl-NL"/>
          <w14:ligatures w14:val="standardContextual"/>
        </w:rPr>
        <w:tab/>
      </w:r>
      <w:r w:rsidRPr="00B90F5F">
        <w:rPr>
          <w:noProof/>
        </w:rPr>
        <w:t>Out of scope</w:t>
      </w:r>
      <w:r w:rsidRPr="00B90F5F">
        <w:rPr>
          <w:noProof/>
        </w:rPr>
        <w:tab/>
      </w:r>
      <w:r w:rsidRPr="00B90F5F">
        <w:rPr>
          <w:noProof/>
        </w:rPr>
        <w:fldChar w:fldCharType="begin"/>
      </w:r>
      <w:r w:rsidRPr="00B90F5F">
        <w:rPr>
          <w:noProof/>
        </w:rPr>
        <w:instrText xml:space="preserve"> PAGEREF _Toc152741921 \h </w:instrText>
      </w:r>
      <w:r w:rsidRPr="00B90F5F">
        <w:rPr>
          <w:noProof/>
        </w:rPr>
      </w:r>
      <w:r w:rsidRPr="00B90F5F">
        <w:rPr>
          <w:noProof/>
        </w:rPr>
        <w:fldChar w:fldCharType="separate"/>
      </w:r>
      <w:r w:rsidRPr="00B90F5F">
        <w:rPr>
          <w:noProof/>
        </w:rPr>
        <w:t>25</w:t>
      </w:r>
      <w:r w:rsidRPr="00B90F5F">
        <w:rPr>
          <w:noProof/>
        </w:rPr>
        <w:fldChar w:fldCharType="end"/>
      </w:r>
    </w:p>
    <w:p w14:paraId="2410F8DD" w14:textId="13BD02F0" w:rsidR="00D313DE" w:rsidRPr="00B90F5F" w:rsidRDefault="00D313DE">
      <w:pPr>
        <w:pStyle w:val="Inhopg3"/>
        <w:tabs>
          <w:tab w:val="left" w:pos="1100"/>
          <w:tab w:val="right" w:leader="dot" w:pos="8778"/>
        </w:tabs>
        <w:rPr>
          <w:rFonts w:eastAsiaTheme="minorEastAsia"/>
          <w:i w:val="0"/>
          <w:iCs w:val="0"/>
          <w:noProof/>
          <w:kern w:val="2"/>
          <w:sz w:val="24"/>
          <w:szCs w:val="24"/>
          <w:lang w:eastAsia="nl-NL"/>
          <w14:ligatures w14:val="standardContextual"/>
        </w:rPr>
      </w:pPr>
      <w:r w:rsidRPr="00B90F5F">
        <w:rPr>
          <w:noProof/>
        </w:rPr>
        <w:lastRenderedPageBreak/>
        <w:t>4.1.6</w:t>
      </w:r>
      <w:r w:rsidRPr="00B90F5F">
        <w:rPr>
          <w:rFonts w:eastAsiaTheme="minorEastAsia"/>
          <w:i w:val="0"/>
          <w:iCs w:val="0"/>
          <w:noProof/>
          <w:kern w:val="2"/>
          <w:sz w:val="24"/>
          <w:szCs w:val="24"/>
          <w:lang w:eastAsia="nl-NL"/>
          <w14:ligatures w14:val="standardContextual"/>
        </w:rPr>
        <w:tab/>
      </w:r>
      <w:r w:rsidRPr="00B90F5F">
        <w:rPr>
          <w:noProof/>
        </w:rPr>
        <w:t>Eigen FCO Team Storingen en Calamiteiten VGB</w:t>
      </w:r>
      <w:r w:rsidRPr="00B90F5F">
        <w:rPr>
          <w:noProof/>
        </w:rPr>
        <w:tab/>
      </w:r>
      <w:r w:rsidRPr="00B90F5F">
        <w:rPr>
          <w:noProof/>
        </w:rPr>
        <w:fldChar w:fldCharType="begin"/>
      </w:r>
      <w:r w:rsidRPr="00B90F5F">
        <w:rPr>
          <w:noProof/>
        </w:rPr>
        <w:instrText xml:space="preserve"> PAGEREF _Toc152741922 \h </w:instrText>
      </w:r>
      <w:r w:rsidRPr="00B90F5F">
        <w:rPr>
          <w:noProof/>
        </w:rPr>
      </w:r>
      <w:r w:rsidRPr="00B90F5F">
        <w:rPr>
          <w:noProof/>
        </w:rPr>
        <w:fldChar w:fldCharType="separate"/>
      </w:r>
      <w:r w:rsidRPr="00B90F5F">
        <w:rPr>
          <w:noProof/>
        </w:rPr>
        <w:t>25</w:t>
      </w:r>
      <w:r w:rsidRPr="00B90F5F">
        <w:rPr>
          <w:noProof/>
        </w:rPr>
        <w:fldChar w:fldCharType="end"/>
      </w:r>
    </w:p>
    <w:p w14:paraId="3A27EB7C" w14:textId="3A84FB31" w:rsidR="00D313DE" w:rsidRPr="00B90F5F" w:rsidRDefault="00D313DE">
      <w:pPr>
        <w:pStyle w:val="Inhopg3"/>
        <w:tabs>
          <w:tab w:val="left" w:pos="1100"/>
          <w:tab w:val="right" w:leader="dot" w:pos="8778"/>
        </w:tabs>
        <w:rPr>
          <w:rFonts w:eastAsiaTheme="minorEastAsia"/>
          <w:i w:val="0"/>
          <w:iCs w:val="0"/>
          <w:noProof/>
          <w:kern w:val="2"/>
          <w:sz w:val="24"/>
          <w:szCs w:val="24"/>
          <w:lang w:eastAsia="nl-NL"/>
          <w14:ligatures w14:val="standardContextual"/>
        </w:rPr>
      </w:pPr>
      <w:r w:rsidRPr="00B90F5F">
        <w:rPr>
          <w:noProof/>
        </w:rPr>
        <w:t>4.1.7</w:t>
      </w:r>
      <w:r w:rsidRPr="00B90F5F">
        <w:rPr>
          <w:rFonts w:eastAsiaTheme="minorEastAsia"/>
          <w:i w:val="0"/>
          <w:iCs w:val="0"/>
          <w:noProof/>
          <w:kern w:val="2"/>
          <w:sz w:val="24"/>
          <w:szCs w:val="24"/>
          <w:lang w:eastAsia="nl-NL"/>
          <w14:ligatures w14:val="standardContextual"/>
        </w:rPr>
        <w:tab/>
      </w:r>
      <w:r w:rsidRPr="00B90F5F">
        <w:rPr>
          <w:noProof/>
        </w:rPr>
        <w:t>Raming van de opdracht</w:t>
      </w:r>
      <w:r w:rsidRPr="00B90F5F">
        <w:rPr>
          <w:noProof/>
        </w:rPr>
        <w:tab/>
      </w:r>
      <w:r w:rsidRPr="00B90F5F">
        <w:rPr>
          <w:noProof/>
        </w:rPr>
        <w:fldChar w:fldCharType="begin"/>
      </w:r>
      <w:r w:rsidRPr="00B90F5F">
        <w:rPr>
          <w:noProof/>
        </w:rPr>
        <w:instrText xml:space="preserve"> PAGEREF _Toc152741923 \h </w:instrText>
      </w:r>
      <w:r w:rsidRPr="00B90F5F">
        <w:rPr>
          <w:noProof/>
        </w:rPr>
      </w:r>
      <w:r w:rsidRPr="00B90F5F">
        <w:rPr>
          <w:noProof/>
        </w:rPr>
        <w:fldChar w:fldCharType="separate"/>
      </w:r>
      <w:r w:rsidRPr="00B90F5F">
        <w:rPr>
          <w:noProof/>
        </w:rPr>
        <w:t>25</w:t>
      </w:r>
      <w:r w:rsidRPr="00B90F5F">
        <w:rPr>
          <w:noProof/>
        </w:rPr>
        <w:fldChar w:fldCharType="end"/>
      </w:r>
    </w:p>
    <w:p w14:paraId="2881CC8A" w14:textId="13387ABA" w:rsidR="00D313DE" w:rsidRPr="00B90F5F" w:rsidRDefault="00D313DE">
      <w:pPr>
        <w:pStyle w:val="Inhopg3"/>
        <w:tabs>
          <w:tab w:val="left" w:pos="1100"/>
          <w:tab w:val="right" w:leader="dot" w:pos="8778"/>
        </w:tabs>
        <w:rPr>
          <w:rFonts w:eastAsiaTheme="minorEastAsia"/>
          <w:i w:val="0"/>
          <w:iCs w:val="0"/>
          <w:noProof/>
          <w:kern w:val="2"/>
          <w:sz w:val="24"/>
          <w:szCs w:val="24"/>
          <w:lang w:eastAsia="nl-NL"/>
          <w14:ligatures w14:val="standardContextual"/>
        </w:rPr>
      </w:pPr>
      <w:r w:rsidRPr="00B90F5F">
        <w:rPr>
          <w:noProof/>
        </w:rPr>
        <w:t>4.1.8</w:t>
      </w:r>
      <w:r w:rsidRPr="00B90F5F">
        <w:rPr>
          <w:rFonts w:eastAsiaTheme="minorEastAsia"/>
          <w:i w:val="0"/>
          <w:iCs w:val="0"/>
          <w:noProof/>
          <w:kern w:val="2"/>
          <w:sz w:val="24"/>
          <w:szCs w:val="24"/>
          <w:lang w:eastAsia="nl-NL"/>
          <w14:ligatures w14:val="standardContextual"/>
        </w:rPr>
        <w:tab/>
      </w:r>
      <w:r w:rsidRPr="00B90F5F">
        <w:rPr>
          <w:noProof/>
        </w:rPr>
        <w:t>Indexering</w:t>
      </w:r>
      <w:r w:rsidRPr="00B90F5F">
        <w:rPr>
          <w:noProof/>
        </w:rPr>
        <w:tab/>
      </w:r>
      <w:r w:rsidRPr="00B90F5F">
        <w:rPr>
          <w:noProof/>
        </w:rPr>
        <w:fldChar w:fldCharType="begin"/>
      </w:r>
      <w:r w:rsidRPr="00B90F5F">
        <w:rPr>
          <w:noProof/>
        </w:rPr>
        <w:instrText xml:space="preserve"> PAGEREF _Toc152741924 \h </w:instrText>
      </w:r>
      <w:r w:rsidRPr="00B90F5F">
        <w:rPr>
          <w:noProof/>
        </w:rPr>
      </w:r>
      <w:r w:rsidRPr="00B90F5F">
        <w:rPr>
          <w:noProof/>
        </w:rPr>
        <w:fldChar w:fldCharType="separate"/>
      </w:r>
      <w:r w:rsidRPr="00B90F5F">
        <w:rPr>
          <w:noProof/>
        </w:rPr>
        <w:t>25</w:t>
      </w:r>
      <w:r w:rsidRPr="00B90F5F">
        <w:rPr>
          <w:noProof/>
        </w:rPr>
        <w:fldChar w:fldCharType="end"/>
      </w:r>
    </w:p>
    <w:p w14:paraId="16909178" w14:textId="14A557CC" w:rsidR="00D313DE" w:rsidRPr="00B90F5F" w:rsidRDefault="00D313DE">
      <w:pPr>
        <w:pStyle w:val="Inhopg2"/>
        <w:rPr>
          <w:rFonts w:eastAsiaTheme="minorEastAsia"/>
          <w:smallCaps w:val="0"/>
          <w:noProof/>
          <w:kern w:val="2"/>
          <w:sz w:val="24"/>
          <w:szCs w:val="24"/>
          <w:lang w:eastAsia="nl-NL"/>
          <w14:ligatures w14:val="standardContextual"/>
        </w:rPr>
      </w:pPr>
      <w:r w:rsidRPr="00B90F5F">
        <w:rPr>
          <w:noProof/>
        </w:rPr>
        <w:t>4.2</w:t>
      </w:r>
      <w:r w:rsidRPr="00B90F5F">
        <w:rPr>
          <w:rFonts w:eastAsiaTheme="minorEastAsia"/>
          <w:smallCaps w:val="0"/>
          <w:noProof/>
          <w:kern w:val="2"/>
          <w:sz w:val="24"/>
          <w:szCs w:val="24"/>
          <w:lang w:eastAsia="nl-NL"/>
          <w14:ligatures w14:val="standardContextual"/>
        </w:rPr>
        <w:tab/>
      </w:r>
      <w:r w:rsidRPr="00B90F5F">
        <w:rPr>
          <w:noProof/>
        </w:rPr>
        <w:t>Pro actieve houding</w:t>
      </w:r>
      <w:r w:rsidRPr="00B90F5F">
        <w:rPr>
          <w:noProof/>
        </w:rPr>
        <w:tab/>
      </w:r>
      <w:r w:rsidRPr="00B90F5F">
        <w:rPr>
          <w:noProof/>
        </w:rPr>
        <w:fldChar w:fldCharType="begin"/>
      </w:r>
      <w:r w:rsidRPr="00B90F5F">
        <w:rPr>
          <w:noProof/>
        </w:rPr>
        <w:instrText xml:space="preserve"> PAGEREF _Toc152741925 \h </w:instrText>
      </w:r>
      <w:r w:rsidRPr="00B90F5F">
        <w:rPr>
          <w:noProof/>
        </w:rPr>
      </w:r>
      <w:r w:rsidRPr="00B90F5F">
        <w:rPr>
          <w:noProof/>
        </w:rPr>
        <w:fldChar w:fldCharType="separate"/>
      </w:r>
      <w:r w:rsidRPr="00B90F5F">
        <w:rPr>
          <w:noProof/>
        </w:rPr>
        <w:t>26</w:t>
      </w:r>
      <w:r w:rsidRPr="00B90F5F">
        <w:rPr>
          <w:noProof/>
        </w:rPr>
        <w:fldChar w:fldCharType="end"/>
      </w:r>
    </w:p>
    <w:p w14:paraId="43295913" w14:textId="6160758B" w:rsidR="00D313DE" w:rsidRPr="00B90F5F" w:rsidRDefault="00D313DE">
      <w:pPr>
        <w:pStyle w:val="Inhopg2"/>
        <w:rPr>
          <w:rFonts w:eastAsiaTheme="minorEastAsia"/>
          <w:smallCaps w:val="0"/>
          <w:noProof/>
          <w:kern w:val="2"/>
          <w:sz w:val="24"/>
          <w:szCs w:val="24"/>
          <w:lang w:eastAsia="nl-NL"/>
          <w14:ligatures w14:val="standardContextual"/>
        </w:rPr>
      </w:pPr>
      <w:r w:rsidRPr="00B90F5F">
        <w:rPr>
          <w:noProof/>
        </w:rPr>
        <w:t>4.3</w:t>
      </w:r>
      <w:r w:rsidRPr="00B90F5F">
        <w:rPr>
          <w:rFonts w:eastAsiaTheme="minorEastAsia"/>
          <w:smallCaps w:val="0"/>
          <w:noProof/>
          <w:kern w:val="2"/>
          <w:sz w:val="24"/>
          <w:szCs w:val="24"/>
          <w:lang w:eastAsia="nl-NL"/>
          <w14:ligatures w14:val="standardContextual"/>
        </w:rPr>
        <w:tab/>
      </w:r>
      <w:r w:rsidRPr="00B90F5F">
        <w:rPr>
          <w:noProof/>
        </w:rPr>
        <w:t>Specifieke vragen</w:t>
      </w:r>
      <w:r w:rsidRPr="00B90F5F">
        <w:rPr>
          <w:noProof/>
        </w:rPr>
        <w:tab/>
      </w:r>
      <w:r w:rsidRPr="00B90F5F">
        <w:rPr>
          <w:noProof/>
        </w:rPr>
        <w:fldChar w:fldCharType="begin"/>
      </w:r>
      <w:r w:rsidRPr="00B90F5F">
        <w:rPr>
          <w:noProof/>
        </w:rPr>
        <w:instrText xml:space="preserve"> PAGEREF _Toc152741926 \h </w:instrText>
      </w:r>
      <w:r w:rsidRPr="00B90F5F">
        <w:rPr>
          <w:noProof/>
        </w:rPr>
      </w:r>
      <w:r w:rsidRPr="00B90F5F">
        <w:rPr>
          <w:noProof/>
        </w:rPr>
        <w:fldChar w:fldCharType="separate"/>
      </w:r>
      <w:r w:rsidRPr="00B90F5F">
        <w:rPr>
          <w:noProof/>
        </w:rPr>
        <w:t>26</w:t>
      </w:r>
      <w:r w:rsidRPr="00B90F5F">
        <w:rPr>
          <w:noProof/>
        </w:rPr>
        <w:fldChar w:fldCharType="end"/>
      </w:r>
    </w:p>
    <w:p w14:paraId="244AF563" w14:textId="506778D0" w:rsidR="00D313DE" w:rsidRPr="00B90F5F" w:rsidRDefault="00D313DE">
      <w:pPr>
        <w:pStyle w:val="Inhopg2"/>
        <w:rPr>
          <w:rFonts w:eastAsiaTheme="minorEastAsia"/>
          <w:smallCaps w:val="0"/>
          <w:noProof/>
          <w:kern w:val="2"/>
          <w:sz w:val="24"/>
          <w:szCs w:val="24"/>
          <w:lang w:eastAsia="nl-NL"/>
          <w14:ligatures w14:val="standardContextual"/>
        </w:rPr>
      </w:pPr>
      <w:r w:rsidRPr="00B90F5F">
        <w:rPr>
          <w:noProof/>
        </w:rPr>
        <w:t>4.4</w:t>
      </w:r>
      <w:r w:rsidRPr="00B90F5F">
        <w:rPr>
          <w:rFonts w:eastAsiaTheme="minorEastAsia"/>
          <w:smallCaps w:val="0"/>
          <w:noProof/>
          <w:kern w:val="2"/>
          <w:sz w:val="24"/>
          <w:szCs w:val="24"/>
          <w:lang w:eastAsia="nl-NL"/>
          <w14:ligatures w14:val="standardContextual"/>
        </w:rPr>
        <w:tab/>
      </w:r>
      <w:r w:rsidRPr="00B90F5F">
        <w:rPr>
          <w:noProof/>
        </w:rPr>
        <w:t>DMJOP</w:t>
      </w:r>
      <w:r w:rsidRPr="00B90F5F">
        <w:rPr>
          <w:noProof/>
        </w:rPr>
        <w:tab/>
      </w:r>
      <w:r w:rsidRPr="00B90F5F">
        <w:rPr>
          <w:noProof/>
        </w:rPr>
        <w:fldChar w:fldCharType="begin"/>
      </w:r>
      <w:r w:rsidRPr="00B90F5F">
        <w:rPr>
          <w:noProof/>
        </w:rPr>
        <w:instrText xml:space="preserve"> PAGEREF _Toc152741927 \h </w:instrText>
      </w:r>
      <w:r w:rsidRPr="00B90F5F">
        <w:rPr>
          <w:noProof/>
        </w:rPr>
      </w:r>
      <w:r w:rsidRPr="00B90F5F">
        <w:rPr>
          <w:noProof/>
        </w:rPr>
        <w:fldChar w:fldCharType="separate"/>
      </w:r>
      <w:r w:rsidRPr="00B90F5F">
        <w:rPr>
          <w:noProof/>
        </w:rPr>
        <w:t>28</w:t>
      </w:r>
      <w:r w:rsidRPr="00B90F5F">
        <w:rPr>
          <w:noProof/>
        </w:rPr>
        <w:fldChar w:fldCharType="end"/>
      </w:r>
    </w:p>
    <w:p w14:paraId="6AB49561" w14:textId="6BD13BA1" w:rsidR="00D313DE" w:rsidRPr="00B90F5F" w:rsidRDefault="00D313DE">
      <w:pPr>
        <w:pStyle w:val="Inhopg2"/>
        <w:rPr>
          <w:rFonts w:eastAsiaTheme="minorEastAsia"/>
          <w:smallCaps w:val="0"/>
          <w:noProof/>
          <w:kern w:val="2"/>
          <w:sz w:val="24"/>
          <w:szCs w:val="24"/>
          <w:lang w:eastAsia="nl-NL"/>
          <w14:ligatures w14:val="standardContextual"/>
        </w:rPr>
      </w:pPr>
      <w:r w:rsidRPr="00B90F5F">
        <w:rPr>
          <w:noProof/>
        </w:rPr>
        <w:t>4.5</w:t>
      </w:r>
      <w:r w:rsidRPr="00B90F5F">
        <w:rPr>
          <w:rFonts w:eastAsiaTheme="minorEastAsia"/>
          <w:smallCaps w:val="0"/>
          <w:noProof/>
          <w:kern w:val="2"/>
          <w:sz w:val="24"/>
          <w:szCs w:val="24"/>
          <w:lang w:eastAsia="nl-NL"/>
          <w14:ligatures w14:val="standardContextual"/>
        </w:rPr>
        <w:tab/>
      </w:r>
      <w:r w:rsidRPr="00B90F5F">
        <w:rPr>
          <w:noProof/>
        </w:rPr>
        <w:t>Uitvoeringsjaarplan</w:t>
      </w:r>
      <w:r w:rsidRPr="00B90F5F">
        <w:rPr>
          <w:noProof/>
        </w:rPr>
        <w:tab/>
      </w:r>
      <w:r w:rsidRPr="00B90F5F">
        <w:rPr>
          <w:noProof/>
        </w:rPr>
        <w:fldChar w:fldCharType="begin"/>
      </w:r>
      <w:r w:rsidRPr="00B90F5F">
        <w:rPr>
          <w:noProof/>
        </w:rPr>
        <w:instrText xml:space="preserve"> PAGEREF _Toc152741928 \h </w:instrText>
      </w:r>
      <w:r w:rsidRPr="00B90F5F">
        <w:rPr>
          <w:noProof/>
        </w:rPr>
      </w:r>
      <w:r w:rsidRPr="00B90F5F">
        <w:rPr>
          <w:noProof/>
        </w:rPr>
        <w:fldChar w:fldCharType="separate"/>
      </w:r>
      <w:r w:rsidRPr="00B90F5F">
        <w:rPr>
          <w:noProof/>
        </w:rPr>
        <w:t>28</w:t>
      </w:r>
      <w:r w:rsidRPr="00B90F5F">
        <w:rPr>
          <w:noProof/>
        </w:rPr>
        <w:fldChar w:fldCharType="end"/>
      </w:r>
    </w:p>
    <w:p w14:paraId="2CD38FD8" w14:textId="2C52DC2C" w:rsidR="00D313DE" w:rsidRPr="00B90F5F" w:rsidRDefault="00D313DE">
      <w:pPr>
        <w:pStyle w:val="Inhopg2"/>
        <w:rPr>
          <w:rFonts w:eastAsiaTheme="minorEastAsia"/>
          <w:smallCaps w:val="0"/>
          <w:noProof/>
          <w:kern w:val="2"/>
          <w:sz w:val="24"/>
          <w:szCs w:val="24"/>
          <w:lang w:eastAsia="nl-NL"/>
          <w14:ligatures w14:val="standardContextual"/>
        </w:rPr>
      </w:pPr>
      <w:r w:rsidRPr="00B90F5F">
        <w:rPr>
          <w:noProof/>
        </w:rPr>
        <w:t>4.6</w:t>
      </w:r>
      <w:r w:rsidRPr="00B90F5F">
        <w:rPr>
          <w:rFonts w:eastAsiaTheme="minorEastAsia"/>
          <w:smallCaps w:val="0"/>
          <w:noProof/>
          <w:kern w:val="2"/>
          <w:sz w:val="24"/>
          <w:szCs w:val="24"/>
          <w:lang w:eastAsia="nl-NL"/>
          <w14:ligatures w14:val="standardContextual"/>
        </w:rPr>
        <w:tab/>
      </w:r>
      <w:r w:rsidRPr="00B90F5F">
        <w:rPr>
          <w:noProof/>
        </w:rPr>
        <w:t>Werking contract</w:t>
      </w:r>
      <w:r w:rsidRPr="00B90F5F">
        <w:rPr>
          <w:noProof/>
        </w:rPr>
        <w:tab/>
      </w:r>
      <w:r w:rsidRPr="00B90F5F">
        <w:rPr>
          <w:noProof/>
        </w:rPr>
        <w:fldChar w:fldCharType="begin"/>
      </w:r>
      <w:r w:rsidRPr="00B90F5F">
        <w:rPr>
          <w:noProof/>
        </w:rPr>
        <w:instrText xml:space="preserve"> PAGEREF _Toc152741929 \h </w:instrText>
      </w:r>
      <w:r w:rsidRPr="00B90F5F">
        <w:rPr>
          <w:noProof/>
        </w:rPr>
      </w:r>
      <w:r w:rsidRPr="00B90F5F">
        <w:rPr>
          <w:noProof/>
        </w:rPr>
        <w:fldChar w:fldCharType="separate"/>
      </w:r>
      <w:r w:rsidRPr="00B90F5F">
        <w:rPr>
          <w:noProof/>
        </w:rPr>
        <w:t>29</w:t>
      </w:r>
      <w:r w:rsidRPr="00B90F5F">
        <w:rPr>
          <w:noProof/>
        </w:rPr>
        <w:fldChar w:fldCharType="end"/>
      </w:r>
    </w:p>
    <w:p w14:paraId="4B4210A2" w14:textId="0E15BB21" w:rsidR="00D313DE" w:rsidRPr="00B90F5F" w:rsidRDefault="00D313DE">
      <w:pPr>
        <w:pStyle w:val="Inhopg2"/>
        <w:rPr>
          <w:rFonts w:eastAsiaTheme="minorEastAsia"/>
          <w:smallCaps w:val="0"/>
          <w:noProof/>
          <w:kern w:val="2"/>
          <w:sz w:val="24"/>
          <w:szCs w:val="24"/>
          <w:lang w:eastAsia="nl-NL"/>
          <w14:ligatures w14:val="standardContextual"/>
        </w:rPr>
      </w:pPr>
      <w:r w:rsidRPr="00B90F5F">
        <w:rPr>
          <w:noProof/>
        </w:rPr>
        <w:t>4.7</w:t>
      </w:r>
      <w:r w:rsidRPr="00B90F5F">
        <w:rPr>
          <w:rFonts w:eastAsiaTheme="minorEastAsia"/>
          <w:smallCaps w:val="0"/>
          <w:noProof/>
          <w:kern w:val="2"/>
          <w:sz w:val="24"/>
          <w:szCs w:val="24"/>
          <w:lang w:eastAsia="nl-NL"/>
          <w14:ligatures w14:val="standardContextual"/>
        </w:rPr>
        <w:tab/>
      </w:r>
      <w:r w:rsidRPr="00B90F5F">
        <w:rPr>
          <w:noProof/>
        </w:rPr>
        <w:t>Prestatie eisen</w:t>
      </w:r>
      <w:r w:rsidRPr="00B90F5F">
        <w:rPr>
          <w:noProof/>
        </w:rPr>
        <w:tab/>
      </w:r>
      <w:r w:rsidRPr="00B90F5F">
        <w:rPr>
          <w:noProof/>
        </w:rPr>
        <w:fldChar w:fldCharType="begin"/>
      </w:r>
      <w:r w:rsidRPr="00B90F5F">
        <w:rPr>
          <w:noProof/>
        </w:rPr>
        <w:instrText xml:space="preserve"> PAGEREF _Toc152741930 \h </w:instrText>
      </w:r>
      <w:r w:rsidRPr="00B90F5F">
        <w:rPr>
          <w:noProof/>
        </w:rPr>
      </w:r>
      <w:r w:rsidRPr="00B90F5F">
        <w:rPr>
          <w:noProof/>
        </w:rPr>
        <w:fldChar w:fldCharType="separate"/>
      </w:r>
      <w:r w:rsidRPr="00B90F5F">
        <w:rPr>
          <w:noProof/>
        </w:rPr>
        <w:t>30</w:t>
      </w:r>
      <w:r w:rsidRPr="00B90F5F">
        <w:rPr>
          <w:noProof/>
        </w:rPr>
        <w:fldChar w:fldCharType="end"/>
      </w:r>
    </w:p>
    <w:p w14:paraId="4084F569" w14:textId="109BDFA9" w:rsidR="00D313DE" w:rsidRPr="00B90F5F" w:rsidRDefault="00D313DE">
      <w:pPr>
        <w:pStyle w:val="Inhopg3"/>
        <w:tabs>
          <w:tab w:val="left" w:pos="1100"/>
          <w:tab w:val="right" w:leader="dot" w:pos="8778"/>
        </w:tabs>
        <w:rPr>
          <w:rFonts w:eastAsiaTheme="minorEastAsia"/>
          <w:i w:val="0"/>
          <w:iCs w:val="0"/>
          <w:noProof/>
          <w:kern w:val="2"/>
          <w:sz w:val="24"/>
          <w:szCs w:val="24"/>
          <w:lang w:eastAsia="nl-NL"/>
          <w14:ligatures w14:val="standardContextual"/>
        </w:rPr>
      </w:pPr>
      <w:r w:rsidRPr="00B90F5F">
        <w:rPr>
          <w:noProof/>
        </w:rPr>
        <w:t>4.7.1</w:t>
      </w:r>
      <w:r w:rsidRPr="00B90F5F">
        <w:rPr>
          <w:rFonts w:eastAsiaTheme="minorEastAsia"/>
          <w:i w:val="0"/>
          <w:iCs w:val="0"/>
          <w:noProof/>
          <w:kern w:val="2"/>
          <w:sz w:val="24"/>
          <w:szCs w:val="24"/>
          <w:lang w:eastAsia="nl-NL"/>
          <w14:ligatures w14:val="standardContextual"/>
        </w:rPr>
        <w:tab/>
      </w:r>
      <w:r w:rsidRPr="00B90F5F">
        <w:rPr>
          <w:noProof/>
        </w:rPr>
        <w:t>Algemene prestatie-eisen</w:t>
      </w:r>
      <w:r w:rsidRPr="00B90F5F">
        <w:rPr>
          <w:noProof/>
        </w:rPr>
        <w:tab/>
      </w:r>
      <w:r w:rsidRPr="00B90F5F">
        <w:rPr>
          <w:noProof/>
        </w:rPr>
        <w:fldChar w:fldCharType="begin"/>
      </w:r>
      <w:r w:rsidRPr="00B90F5F">
        <w:rPr>
          <w:noProof/>
        </w:rPr>
        <w:instrText xml:space="preserve"> PAGEREF _Toc152741931 \h </w:instrText>
      </w:r>
      <w:r w:rsidRPr="00B90F5F">
        <w:rPr>
          <w:noProof/>
        </w:rPr>
      </w:r>
      <w:r w:rsidRPr="00B90F5F">
        <w:rPr>
          <w:noProof/>
        </w:rPr>
        <w:fldChar w:fldCharType="separate"/>
      </w:r>
      <w:r w:rsidRPr="00B90F5F">
        <w:rPr>
          <w:noProof/>
        </w:rPr>
        <w:t>31</w:t>
      </w:r>
      <w:r w:rsidRPr="00B90F5F">
        <w:rPr>
          <w:noProof/>
        </w:rPr>
        <w:fldChar w:fldCharType="end"/>
      </w:r>
    </w:p>
    <w:p w14:paraId="47C79FD3" w14:textId="3E3E8AA6" w:rsidR="00D313DE" w:rsidRPr="00B90F5F" w:rsidRDefault="00D313DE">
      <w:pPr>
        <w:pStyle w:val="Inhopg3"/>
        <w:tabs>
          <w:tab w:val="left" w:pos="1100"/>
          <w:tab w:val="right" w:leader="dot" w:pos="8778"/>
        </w:tabs>
        <w:rPr>
          <w:rFonts w:eastAsiaTheme="minorEastAsia"/>
          <w:i w:val="0"/>
          <w:iCs w:val="0"/>
          <w:noProof/>
          <w:kern w:val="2"/>
          <w:sz w:val="24"/>
          <w:szCs w:val="24"/>
          <w:lang w:eastAsia="nl-NL"/>
          <w14:ligatures w14:val="standardContextual"/>
        </w:rPr>
      </w:pPr>
      <w:r w:rsidRPr="00B90F5F">
        <w:rPr>
          <w:noProof/>
        </w:rPr>
        <w:t>4.7.2</w:t>
      </w:r>
      <w:r w:rsidRPr="00B90F5F">
        <w:rPr>
          <w:rFonts w:eastAsiaTheme="minorEastAsia"/>
          <w:i w:val="0"/>
          <w:iCs w:val="0"/>
          <w:noProof/>
          <w:kern w:val="2"/>
          <w:sz w:val="24"/>
          <w:szCs w:val="24"/>
          <w:lang w:eastAsia="nl-NL"/>
          <w14:ligatures w14:val="standardContextual"/>
        </w:rPr>
        <w:tab/>
      </w:r>
      <w:r w:rsidRPr="00B90F5F">
        <w:rPr>
          <w:noProof/>
        </w:rPr>
        <w:t>Duurzaamheid in het onderhoud</w:t>
      </w:r>
      <w:r w:rsidRPr="00B90F5F">
        <w:rPr>
          <w:noProof/>
        </w:rPr>
        <w:tab/>
      </w:r>
      <w:r w:rsidRPr="00B90F5F">
        <w:rPr>
          <w:noProof/>
        </w:rPr>
        <w:fldChar w:fldCharType="begin"/>
      </w:r>
      <w:r w:rsidRPr="00B90F5F">
        <w:rPr>
          <w:noProof/>
        </w:rPr>
        <w:instrText xml:space="preserve"> PAGEREF _Toc152741932 \h </w:instrText>
      </w:r>
      <w:r w:rsidRPr="00B90F5F">
        <w:rPr>
          <w:noProof/>
        </w:rPr>
      </w:r>
      <w:r w:rsidRPr="00B90F5F">
        <w:rPr>
          <w:noProof/>
        </w:rPr>
        <w:fldChar w:fldCharType="separate"/>
      </w:r>
      <w:r w:rsidRPr="00B90F5F">
        <w:rPr>
          <w:noProof/>
        </w:rPr>
        <w:t>32</w:t>
      </w:r>
      <w:r w:rsidRPr="00B90F5F">
        <w:rPr>
          <w:noProof/>
        </w:rPr>
        <w:fldChar w:fldCharType="end"/>
      </w:r>
    </w:p>
    <w:p w14:paraId="504B43F5" w14:textId="2F9D473D" w:rsidR="00D313DE" w:rsidRPr="00B90F5F" w:rsidRDefault="00D313DE">
      <w:pPr>
        <w:pStyle w:val="Inhopg3"/>
        <w:tabs>
          <w:tab w:val="left" w:pos="1100"/>
          <w:tab w:val="right" w:leader="dot" w:pos="8778"/>
        </w:tabs>
        <w:rPr>
          <w:rFonts w:eastAsiaTheme="minorEastAsia"/>
          <w:i w:val="0"/>
          <w:iCs w:val="0"/>
          <w:noProof/>
          <w:kern w:val="2"/>
          <w:sz w:val="24"/>
          <w:szCs w:val="24"/>
          <w:lang w:eastAsia="nl-NL"/>
          <w14:ligatures w14:val="standardContextual"/>
        </w:rPr>
      </w:pPr>
      <w:r w:rsidRPr="00B90F5F">
        <w:rPr>
          <w:noProof/>
        </w:rPr>
        <w:t>4.7.3</w:t>
      </w:r>
      <w:r w:rsidRPr="00B90F5F">
        <w:rPr>
          <w:rFonts w:eastAsiaTheme="minorEastAsia"/>
          <w:i w:val="0"/>
          <w:iCs w:val="0"/>
          <w:noProof/>
          <w:kern w:val="2"/>
          <w:sz w:val="24"/>
          <w:szCs w:val="24"/>
          <w:lang w:eastAsia="nl-NL"/>
          <w14:ligatures w14:val="standardContextual"/>
        </w:rPr>
        <w:tab/>
      </w:r>
      <w:r w:rsidRPr="00B90F5F">
        <w:rPr>
          <w:noProof/>
        </w:rPr>
        <w:t>Prestatie onderhoudsniveaus</w:t>
      </w:r>
      <w:r w:rsidRPr="00B90F5F">
        <w:rPr>
          <w:noProof/>
        </w:rPr>
        <w:tab/>
      </w:r>
      <w:r w:rsidRPr="00B90F5F">
        <w:rPr>
          <w:noProof/>
        </w:rPr>
        <w:fldChar w:fldCharType="begin"/>
      </w:r>
      <w:r w:rsidRPr="00B90F5F">
        <w:rPr>
          <w:noProof/>
        </w:rPr>
        <w:instrText xml:space="preserve"> PAGEREF _Toc152741933 \h </w:instrText>
      </w:r>
      <w:r w:rsidRPr="00B90F5F">
        <w:rPr>
          <w:noProof/>
        </w:rPr>
      </w:r>
      <w:r w:rsidRPr="00B90F5F">
        <w:rPr>
          <w:noProof/>
        </w:rPr>
        <w:fldChar w:fldCharType="separate"/>
      </w:r>
      <w:r w:rsidRPr="00B90F5F">
        <w:rPr>
          <w:noProof/>
        </w:rPr>
        <w:t>32</w:t>
      </w:r>
      <w:r w:rsidRPr="00B90F5F">
        <w:rPr>
          <w:noProof/>
        </w:rPr>
        <w:fldChar w:fldCharType="end"/>
      </w:r>
    </w:p>
    <w:p w14:paraId="727AF3D4" w14:textId="4F409ADF" w:rsidR="00D313DE" w:rsidRPr="00B90F5F" w:rsidRDefault="00D313DE">
      <w:pPr>
        <w:pStyle w:val="Inhopg4"/>
        <w:rPr>
          <w:rFonts w:eastAsiaTheme="minorEastAsia"/>
          <w:noProof/>
          <w:kern w:val="2"/>
          <w:sz w:val="24"/>
          <w:szCs w:val="24"/>
          <w:lang w:eastAsia="nl-NL"/>
          <w14:ligatures w14:val="standardContextual"/>
        </w:rPr>
      </w:pPr>
      <w:r w:rsidRPr="00B90F5F">
        <w:rPr>
          <w:i/>
          <w:noProof/>
        </w:rPr>
        <w:t>4.7.3.1</w:t>
      </w:r>
      <w:r w:rsidRPr="00B90F5F">
        <w:rPr>
          <w:rFonts w:eastAsiaTheme="minorEastAsia"/>
          <w:noProof/>
          <w:kern w:val="2"/>
          <w:sz w:val="24"/>
          <w:szCs w:val="24"/>
          <w:lang w:eastAsia="nl-NL"/>
          <w14:ligatures w14:val="standardContextual"/>
        </w:rPr>
        <w:tab/>
      </w:r>
      <w:r w:rsidRPr="00B90F5F">
        <w:rPr>
          <w:i/>
          <w:noProof/>
          <w:u w:val="single"/>
        </w:rPr>
        <w:t>Gedefinieerde onderhoudsniveaus</w:t>
      </w:r>
      <w:r w:rsidRPr="00B90F5F">
        <w:rPr>
          <w:noProof/>
        </w:rPr>
        <w:tab/>
      </w:r>
      <w:r w:rsidRPr="00B90F5F">
        <w:rPr>
          <w:noProof/>
        </w:rPr>
        <w:fldChar w:fldCharType="begin"/>
      </w:r>
      <w:r w:rsidRPr="00B90F5F">
        <w:rPr>
          <w:noProof/>
        </w:rPr>
        <w:instrText xml:space="preserve"> PAGEREF _Toc152741934 \h </w:instrText>
      </w:r>
      <w:r w:rsidRPr="00B90F5F">
        <w:rPr>
          <w:noProof/>
        </w:rPr>
      </w:r>
      <w:r w:rsidRPr="00B90F5F">
        <w:rPr>
          <w:noProof/>
        </w:rPr>
        <w:fldChar w:fldCharType="separate"/>
      </w:r>
      <w:r w:rsidRPr="00B90F5F">
        <w:rPr>
          <w:noProof/>
        </w:rPr>
        <w:t>34</w:t>
      </w:r>
      <w:r w:rsidRPr="00B90F5F">
        <w:rPr>
          <w:noProof/>
        </w:rPr>
        <w:fldChar w:fldCharType="end"/>
      </w:r>
    </w:p>
    <w:p w14:paraId="71E90672" w14:textId="7CD70A48" w:rsidR="00D313DE" w:rsidRPr="00B90F5F" w:rsidRDefault="00D313DE">
      <w:pPr>
        <w:pStyle w:val="Inhopg4"/>
        <w:rPr>
          <w:rFonts w:eastAsiaTheme="minorEastAsia"/>
          <w:noProof/>
          <w:kern w:val="2"/>
          <w:sz w:val="24"/>
          <w:szCs w:val="24"/>
          <w:lang w:eastAsia="nl-NL"/>
          <w14:ligatures w14:val="standardContextual"/>
        </w:rPr>
      </w:pPr>
      <w:r w:rsidRPr="00B90F5F">
        <w:rPr>
          <w:i/>
          <w:noProof/>
        </w:rPr>
        <w:t>4.7.3.2</w:t>
      </w:r>
      <w:r w:rsidRPr="00B90F5F">
        <w:rPr>
          <w:rFonts w:eastAsiaTheme="minorEastAsia"/>
          <w:noProof/>
          <w:kern w:val="2"/>
          <w:sz w:val="24"/>
          <w:szCs w:val="24"/>
          <w:lang w:eastAsia="nl-NL"/>
          <w14:ligatures w14:val="standardContextual"/>
        </w:rPr>
        <w:tab/>
      </w:r>
      <w:r w:rsidRPr="00B90F5F">
        <w:rPr>
          <w:i/>
          <w:noProof/>
          <w:u w:val="single"/>
        </w:rPr>
        <w:t>Prestatie onderhoudsniveau Basis</w:t>
      </w:r>
      <w:r w:rsidRPr="00B90F5F">
        <w:rPr>
          <w:noProof/>
        </w:rPr>
        <w:tab/>
      </w:r>
      <w:r w:rsidRPr="00B90F5F">
        <w:rPr>
          <w:noProof/>
        </w:rPr>
        <w:fldChar w:fldCharType="begin"/>
      </w:r>
      <w:r w:rsidRPr="00B90F5F">
        <w:rPr>
          <w:noProof/>
        </w:rPr>
        <w:instrText xml:space="preserve"> PAGEREF _Toc152741935 \h </w:instrText>
      </w:r>
      <w:r w:rsidRPr="00B90F5F">
        <w:rPr>
          <w:noProof/>
        </w:rPr>
      </w:r>
      <w:r w:rsidRPr="00B90F5F">
        <w:rPr>
          <w:noProof/>
        </w:rPr>
        <w:fldChar w:fldCharType="separate"/>
      </w:r>
      <w:r w:rsidRPr="00B90F5F">
        <w:rPr>
          <w:noProof/>
        </w:rPr>
        <w:t>35</w:t>
      </w:r>
      <w:r w:rsidRPr="00B90F5F">
        <w:rPr>
          <w:noProof/>
        </w:rPr>
        <w:fldChar w:fldCharType="end"/>
      </w:r>
    </w:p>
    <w:p w14:paraId="13A93BFA" w14:textId="4DA44AC1" w:rsidR="00D313DE" w:rsidRPr="00B90F5F" w:rsidRDefault="00D313DE">
      <w:pPr>
        <w:pStyle w:val="Inhopg4"/>
        <w:rPr>
          <w:rFonts w:eastAsiaTheme="minorEastAsia"/>
          <w:noProof/>
          <w:kern w:val="2"/>
          <w:sz w:val="24"/>
          <w:szCs w:val="24"/>
          <w:lang w:eastAsia="nl-NL"/>
          <w14:ligatures w14:val="standardContextual"/>
        </w:rPr>
      </w:pPr>
      <w:r w:rsidRPr="00B90F5F">
        <w:rPr>
          <w:i/>
          <w:noProof/>
        </w:rPr>
        <w:t>4.7.3.3</w:t>
      </w:r>
      <w:r w:rsidRPr="00B90F5F">
        <w:rPr>
          <w:rFonts w:eastAsiaTheme="minorEastAsia"/>
          <w:noProof/>
          <w:kern w:val="2"/>
          <w:sz w:val="24"/>
          <w:szCs w:val="24"/>
          <w:lang w:eastAsia="nl-NL"/>
          <w14:ligatures w14:val="standardContextual"/>
        </w:rPr>
        <w:tab/>
      </w:r>
      <w:r w:rsidRPr="00B90F5F">
        <w:rPr>
          <w:i/>
          <w:noProof/>
          <w:u w:val="single"/>
        </w:rPr>
        <w:t>Prestatie onderhoudsniveau Technisch</w:t>
      </w:r>
      <w:r w:rsidRPr="00B90F5F">
        <w:rPr>
          <w:noProof/>
        </w:rPr>
        <w:tab/>
      </w:r>
      <w:r w:rsidRPr="00B90F5F">
        <w:rPr>
          <w:noProof/>
        </w:rPr>
        <w:fldChar w:fldCharType="begin"/>
      </w:r>
      <w:r w:rsidRPr="00B90F5F">
        <w:rPr>
          <w:noProof/>
        </w:rPr>
        <w:instrText xml:space="preserve"> PAGEREF _Toc152741936 \h </w:instrText>
      </w:r>
      <w:r w:rsidRPr="00B90F5F">
        <w:rPr>
          <w:noProof/>
        </w:rPr>
      </w:r>
      <w:r w:rsidRPr="00B90F5F">
        <w:rPr>
          <w:noProof/>
        </w:rPr>
        <w:fldChar w:fldCharType="separate"/>
      </w:r>
      <w:r w:rsidRPr="00B90F5F">
        <w:rPr>
          <w:noProof/>
        </w:rPr>
        <w:t>36</w:t>
      </w:r>
      <w:r w:rsidRPr="00B90F5F">
        <w:rPr>
          <w:noProof/>
        </w:rPr>
        <w:fldChar w:fldCharType="end"/>
      </w:r>
    </w:p>
    <w:p w14:paraId="5E6EA356" w14:textId="61C95E9A" w:rsidR="00D313DE" w:rsidRPr="00B90F5F" w:rsidRDefault="00D313DE">
      <w:pPr>
        <w:pStyle w:val="Inhopg4"/>
        <w:rPr>
          <w:rFonts w:eastAsiaTheme="minorEastAsia"/>
          <w:noProof/>
          <w:kern w:val="2"/>
          <w:sz w:val="24"/>
          <w:szCs w:val="24"/>
          <w:lang w:eastAsia="nl-NL"/>
          <w14:ligatures w14:val="standardContextual"/>
        </w:rPr>
      </w:pPr>
      <w:r w:rsidRPr="00B90F5F">
        <w:rPr>
          <w:i/>
          <w:noProof/>
        </w:rPr>
        <w:t>4.7.3.4</w:t>
      </w:r>
      <w:r w:rsidRPr="00B90F5F">
        <w:rPr>
          <w:rFonts w:eastAsiaTheme="minorEastAsia"/>
          <w:noProof/>
          <w:kern w:val="2"/>
          <w:sz w:val="24"/>
          <w:szCs w:val="24"/>
          <w:lang w:eastAsia="nl-NL"/>
          <w14:ligatures w14:val="standardContextual"/>
        </w:rPr>
        <w:tab/>
      </w:r>
      <w:r w:rsidRPr="00B90F5F">
        <w:rPr>
          <w:i/>
          <w:noProof/>
          <w:u w:val="single"/>
        </w:rPr>
        <w:t>Prestatie onderhoudsniveau Minimum</w:t>
      </w:r>
      <w:r w:rsidRPr="00B90F5F">
        <w:rPr>
          <w:noProof/>
        </w:rPr>
        <w:tab/>
      </w:r>
      <w:r w:rsidRPr="00B90F5F">
        <w:rPr>
          <w:noProof/>
        </w:rPr>
        <w:fldChar w:fldCharType="begin"/>
      </w:r>
      <w:r w:rsidRPr="00B90F5F">
        <w:rPr>
          <w:noProof/>
        </w:rPr>
        <w:instrText xml:space="preserve"> PAGEREF _Toc152741937 \h </w:instrText>
      </w:r>
      <w:r w:rsidRPr="00B90F5F">
        <w:rPr>
          <w:noProof/>
        </w:rPr>
      </w:r>
      <w:r w:rsidRPr="00B90F5F">
        <w:rPr>
          <w:noProof/>
        </w:rPr>
        <w:fldChar w:fldCharType="separate"/>
      </w:r>
      <w:r w:rsidRPr="00B90F5F">
        <w:rPr>
          <w:noProof/>
        </w:rPr>
        <w:t>37</w:t>
      </w:r>
      <w:r w:rsidRPr="00B90F5F">
        <w:rPr>
          <w:noProof/>
        </w:rPr>
        <w:fldChar w:fldCharType="end"/>
      </w:r>
    </w:p>
    <w:p w14:paraId="557CF8F3" w14:textId="5AABF970" w:rsidR="00D313DE" w:rsidRPr="00B90F5F" w:rsidRDefault="00D313DE">
      <w:pPr>
        <w:pStyle w:val="Inhopg4"/>
        <w:rPr>
          <w:rFonts w:eastAsiaTheme="minorEastAsia"/>
          <w:noProof/>
          <w:kern w:val="2"/>
          <w:sz w:val="24"/>
          <w:szCs w:val="24"/>
          <w:lang w:eastAsia="nl-NL"/>
          <w14:ligatures w14:val="standardContextual"/>
        </w:rPr>
      </w:pPr>
      <w:r w:rsidRPr="00B90F5F">
        <w:rPr>
          <w:i/>
          <w:noProof/>
        </w:rPr>
        <w:t>4.7.3.5</w:t>
      </w:r>
      <w:r w:rsidRPr="00B90F5F">
        <w:rPr>
          <w:rFonts w:eastAsiaTheme="minorEastAsia"/>
          <w:noProof/>
          <w:kern w:val="2"/>
          <w:sz w:val="24"/>
          <w:szCs w:val="24"/>
          <w:lang w:eastAsia="nl-NL"/>
          <w14:ligatures w14:val="standardContextual"/>
        </w:rPr>
        <w:tab/>
      </w:r>
      <w:r w:rsidRPr="00B90F5F">
        <w:rPr>
          <w:i/>
          <w:noProof/>
          <w:u w:val="single"/>
        </w:rPr>
        <w:t>Prestatie onderhoudsniveau publiek</w:t>
      </w:r>
      <w:r w:rsidRPr="00B90F5F">
        <w:rPr>
          <w:noProof/>
        </w:rPr>
        <w:tab/>
      </w:r>
      <w:r w:rsidRPr="00B90F5F">
        <w:rPr>
          <w:noProof/>
        </w:rPr>
        <w:fldChar w:fldCharType="begin"/>
      </w:r>
      <w:r w:rsidRPr="00B90F5F">
        <w:rPr>
          <w:noProof/>
        </w:rPr>
        <w:instrText xml:space="preserve"> PAGEREF _Toc152741938 \h </w:instrText>
      </w:r>
      <w:r w:rsidRPr="00B90F5F">
        <w:rPr>
          <w:noProof/>
        </w:rPr>
      </w:r>
      <w:r w:rsidRPr="00B90F5F">
        <w:rPr>
          <w:noProof/>
        </w:rPr>
        <w:fldChar w:fldCharType="separate"/>
      </w:r>
      <w:r w:rsidRPr="00B90F5F">
        <w:rPr>
          <w:noProof/>
        </w:rPr>
        <w:t>38</w:t>
      </w:r>
      <w:r w:rsidRPr="00B90F5F">
        <w:rPr>
          <w:noProof/>
        </w:rPr>
        <w:fldChar w:fldCharType="end"/>
      </w:r>
    </w:p>
    <w:p w14:paraId="366772E5" w14:textId="0E4EB581" w:rsidR="00D313DE" w:rsidRPr="00B90F5F" w:rsidRDefault="00D313DE">
      <w:pPr>
        <w:pStyle w:val="Inhopg4"/>
        <w:rPr>
          <w:rFonts w:eastAsiaTheme="minorEastAsia"/>
          <w:noProof/>
          <w:kern w:val="2"/>
          <w:sz w:val="24"/>
          <w:szCs w:val="24"/>
          <w:lang w:eastAsia="nl-NL"/>
          <w14:ligatures w14:val="standardContextual"/>
        </w:rPr>
      </w:pPr>
      <w:r w:rsidRPr="00B90F5F">
        <w:rPr>
          <w:i/>
          <w:noProof/>
        </w:rPr>
        <w:t>4.7.3.6</w:t>
      </w:r>
      <w:r w:rsidRPr="00B90F5F">
        <w:rPr>
          <w:rFonts w:eastAsiaTheme="minorEastAsia"/>
          <w:noProof/>
          <w:kern w:val="2"/>
          <w:sz w:val="24"/>
          <w:szCs w:val="24"/>
          <w:lang w:eastAsia="nl-NL"/>
          <w14:ligatures w14:val="standardContextual"/>
        </w:rPr>
        <w:tab/>
      </w:r>
      <w:r w:rsidRPr="00B90F5F">
        <w:rPr>
          <w:i/>
          <w:noProof/>
          <w:u w:val="single"/>
        </w:rPr>
        <w:t>Onderhoudsniveaus gekoppeld aan bouwlagen, elementen en ruimten</w:t>
      </w:r>
      <w:r w:rsidRPr="00B90F5F">
        <w:rPr>
          <w:noProof/>
        </w:rPr>
        <w:tab/>
      </w:r>
      <w:r w:rsidRPr="00B90F5F">
        <w:rPr>
          <w:noProof/>
        </w:rPr>
        <w:fldChar w:fldCharType="begin"/>
      </w:r>
      <w:r w:rsidRPr="00B90F5F">
        <w:rPr>
          <w:noProof/>
        </w:rPr>
        <w:instrText xml:space="preserve"> PAGEREF _Toc152741939 \h </w:instrText>
      </w:r>
      <w:r w:rsidRPr="00B90F5F">
        <w:rPr>
          <w:noProof/>
        </w:rPr>
      </w:r>
      <w:r w:rsidRPr="00B90F5F">
        <w:rPr>
          <w:noProof/>
        </w:rPr>
        <w:fldChar w:fldCharType="separate"/>
      </w:r>
      <w:r w:rsidRPr="00B90F5F">
        <w:rPr>
          <w:noProof/>
        </w:rPr>
        <w:t>38</w:t>
      </w:r>
      <w:r w:rsidRPr="00B90F5F">
        <w:rPr>
          <w:noProof/>
        </w:rPr>
        <w:fldChar w:fldCharType="end"/>
      </w:r>
    </w:p>
    <w:p w14:paraId="39AF9542" w14:textId="558F0F54" w:rsidR="00D313DE" w:rsidRPr="00B90F5F" w:rsidRDefault="00D313DE">
      <w:pPr>
        <w:pStyle w:val="Inhopg4"/>
        <w:rPr>
          <w:rFonts w:eastAsiaTheme="minorEastAsia"/>
          <w:noProof/>
          <w:kern w:val="2"/>
          <w:sz w:val="24"/>
          <w:szCs w:val="24"/>
          <w:lang w:eastAsia="nl-NL"/>
          <w14:ligatures w14:val="standardContextual"/>
        </w:rPr>
      </w:pPr>
      <w:r w:rsidRPr="00B90F5F">
        <w:rPr>
          <w:i/>
          <w:noProof/>
        </w:rPr>
        <w:t>4.7.3.7</w:t>
      </w:r>
      <w:r w:rsidRPr="00B90F5F">
        <w:rPr>
          <w:rFonts w:eastAsiaTheme="minorEastAsia"/>
          <w:noProof/>
          <w:kern w:val="2"/>
          <w:sz w:val="24"/>
          <w:szCs w:val="24"/>
          <w:lang w:eastAsia="nl-NL"/>
          <w14:ligatures w14:val="standardContextual"/>
        </w:rPr>
        <w:tab/>
      </w:r>
      <w:r w:rsidRPr="00B90F5F">
        <w:rPr>
          <w:i/>
          <w:noProof/>
          <w:u w:val="single"/>
        </w:rPr>
        <w:t>Vaststelling voldoen aan prestatie onderhoudsniveaus</w:t>
      </w:r>
      <w:r w:rsidRPr="00B90F5F">
        <w:rPr>
          <w:noProof/>
        </w:rPr>
        <w:tab/>
      </w:r>
      <w:r w:rsidRPr="00B90F5F">
        <w:rPr>
          <w:noProof/>
        </w:rPr>
        <w:fldChar w:fldCharType="begin"/>
      </w:r>
      <w:r w:rsidRPr="00B90F5F">
        <w:rPr>
          <w:noProof/>
        </w:rPr>
        <w:instrText xml:space="preserve"> PAGEREF _Toc152741940 \h </w:instrText>
      </w:r>
      <w:r w:rsidRPr="00B90F5F">
        <w:rPr>
          <w:noProof/>
        </w:rPr>
      </w:r>
      <w:r w:rsidRPr="00B90F5F">
        <w:rPr>
          <w:noProof/>
        </w:rPr>
        <w:fldChar w:fldCharType="separate"/>
      </w:r>
      <w:r w:rsidRPr="00B90F5F">
        <w:rPr>
          <w:noProof/>
        </w:rPr>
        <w:t>38</w:t>
      </w:r>
      <w:r w:rsidRPr="00B90F5F">
        <w:rPr>
          <w:noProof/>
        </w:rPr>
        <w:fldChar w:fldCharType="end"/>
      </w:r>
    </w:p>
    <w:p w14:paraId="1FFDC531" w14:textId="14992395" w:rsidR="00D313DE" w:rsidRPr="00B90F5F" w:rsidRDefault="00D313DE">
      <w:pPr>
        <w:pStyle w:val="Inhopg3"/>
        <w:tabs>
          <w:tab w:val="left" w:pos="1100"/>
          <w:tab w:val="right" w:leader="dot" w:pos="8778"/>
        </w:tabs>
        <w:rPr>
          <w:rFonts w:eastAsiaTheme="minorEastAsia"/>
          <w:i w:val="0"/>
          <w:iCs w:val="0"/>
          <w:noProof/>
          <w:kern w:val="2"/>
          <w:sz w:val="24"/>
          <w:szCs w:val="24"/>
          <w:lang w:eastAsia="nl-NL"/>
          <w14:ligatures w14:val="standardContextual"/>
        </w:rPr>
      </w:pPr>
      <w:r w:rsidRPr="00B90F5F">
        <w:rPr>
          <w:noProof/>
        </w:rPr>
        <w:t>4.7.4</w:t>
      </w:r>
      <w:r w:rsidRPr="00B90F5F">
        <w:rPr>
          <w:rFonts w:eastAsiaTheme="minorEastAsia"/>
          <w:i w:val="0"/>
          <w:iCs w:val="0"/>
          <w:noProof/>
          <w:kern w:val="2"/>
          <w:sz w:val="24"/>
          <w:szCs w:val="24"/>
          <w:lang w:eastAsia="nl-NL"/>
          <w14:ligatures w14:val="standardContextual"/>
        </w:rPr>
        <w:tab/>
      </w:r>
      <w:r w:rsidRPr="00B90F5F">
        <w:rPr>
          <w:noProof/>
        </w:rPr>
        <w:t>Storingsmeldingen</w:t>
      </w:r>
      <w:r w:rsidRPr="00B90F5F">
        <w:rPr>
          <w:noProof/>
        </w:rPr>
        <w:tab/>
      </w:r>
      <w:r w:rsidRPr="00B90F5F">
        <w:rPr>
          <w:noProof/>
        </w:rPr>
        <w:fldChar w:fldCharType="begin"/>
      </w:r>
      <w:r w:rsidRPr="00B90F5F">
        <w:rPr>
          <w:noProof/>
        </w:rPr>
        <w:instrText xml:space="preserve"> PAGEREF _Toc152741941 \h </w:instrText>
      </w:r>
      <w:r w:rsidRPr="00B90F5F">
        <w:rPr>
          <w:noProof/>
        </w:rPr>
      </w:r>
      <w:r w:rsidRPr="00B90F5F">
        <w:rPr>
          <w:noProof/>
        </w:rPr>
        <w:fldChar w:fldCharType="separate"/>
      </w:r>
      <w:r w:rsidRPr="00B90F5F">
        <w:rPr>
          <w:noProof/>
        </w:rPr>
        <w:t>39</w:t>
      </w:r>
      <w:r w:rsidRPr="00B90F5F">
        <w:rPr>
          <w:noProof/>
        </w:rPr>
        <w:fldChar w:fldCharType="end"/>
      </w:r>
    </w:p>
    <w:p w14:paraId="6582B5D3" w14:textId="3367E837" w:rsidR="00D313DE" w:rsidRPr="00B90F5F" w:rsidRDefault="00D313DE">
      <w:pPr>
        <w:pStyle w:val="Inhopg3"/>
        <w:tabs>
          <w:tab w:val="left" w:pos="1100"/>
          <w:tab w:val="right" w:leader="dot" w:pos="8778"/>
        </w:tabs>
        <w:rPr>
          <w:rFonts w:eastAsiaTheme="minorEastAsia"/>
          <w:i w:val="0"/>
          <w:iCs w:val="0"/>
          <w:noProof/>
          <w:kern w:val="2"/>
          <w:sz w:val="24"/>
          <w:szCs w:val="24"/>
          <w:lang w:eastAsia="nl-NL"/>
          <w14:ligatures w14:val="standardContextual"/>
        </w:rPr>
      </w:pPr>
      <w:r w:rsidRPr="00B90F5F">
        <w:rPr>
          <w:noProof/>
        </w:rPr>
        <w:t>4.7.5</w:t>
      </w:r>
      <w:r w:rsidRPr="00B90F5F">
        <w:rPr>
          <w:rFonts w:eastAsiaTheme="minorEastAsia"/>
          <w:i w:val="0"/>
          <w:iCs w:val="0"/>
          <w:noProof/>
          <w:kern w:val="2"/>
          <w:sz w:val="24"/>
          <w:szCs w:val="24"/>
          <w:lang w:eastAsia="nl-NL"/>
          <w14:ligatures w14:val="standardContextual"/>
        </w:rPr>
        <w:tab/>
      </w:r>
      <w:r w:rsidRPr="00B90F5F">
        <w:rPr>
          <w:noProof/>
        </w:rPr>
        <w:t>Respons- en hersteltijden</w:t>
      </w:r>
      <w:r w:rsidRPr="00B90F5F">
        <w:rPr>
          <w:noProof/>
        </w:rPr>
        <w:tab/>
      </w:r>
      <w:r w:rsidRPr="00B90F5F">
        <w:rPr>
          <w:noProof/>
        </w:rPr>
        <w:fldChar w:fldCharType="begin"/>
      </w:r>
      <w:r w:rsidRPr="00B90F5F">
        <w:rPr>
          <w:noProof/>
        </w:rPr>
        <w:instrText xml:space="preserve"> PAGEREF _Toc152741942 \h </w:instrText>
      </w:r>
      <w:r w:rsidRPr="00B90F5F">
        <w:rPr>
          <w:noProof/>
        </w:rPr>
      </w:r>
      <w:r w:rsidRPr="00B90F5F">
        <w:rPr>
          <w:noProof/>
        </w:rPr>
        <w:fldChar w:fldCharType="separate"/>
      </w:r>
      <w:r w:rsidRPr="00B90F5F">
        <w:rPr>
          <w:noProof/>
        </w:rPr>
        <w:t>40</w:t>
      </w:r>
      <w:r w:rsidRPr="00B90F5F">
        <w:rPr>
          <w:noProof/>
        </w:rPr>
        <w:fldChar w:fldCharType="end"/>
      </w:r>
    </w:p>
    <w:p w14:paraId="6286555D" w14:textId="3A238537" w:rsidR="00D313DE" w:rsidRPr="00B90F5F" w:rsidRDefault="00D313DE">
      <w:pPr>
        <w:pStyle w:val="Inhopg3"/>
        <w:tabs>
          <w:tab w:val="left" w:pos="1100"/>
          <w:tab w:val="right" w:leader="dot" w:pos="8778"/>
        </w:tabs>
        <w:rPr>
          <w:rFonts w:eastAsiaTheme="minorEastAsia"/>
          <w:i w:val="0"/>
          <w:iCs w:val="0"/>
          <w:noProof/>
          <w:kern w:val="2"/>
          <w:sz w:val="24"/>
          <w:szCs w:val="24"/>
          <w:lang w:eastAsia="nl-NL"/>
          <w14:ligatures w14:val="standardContextual"/>
        </w:rPr>
      </w:pPr>
      <w:r w:rsidRPr="00B90F5F">
        <w:rPr>
          <w:noProof/>
        </w:rPr>
        <w:t>4.7.6</w:t>
      </w:r>
      <w:r w:rsidRPr="00B90F5F">
        <w:rPr>
          <w:rFonts w:eastAsiaTheme="minorEastAsia"/>
          <w:i w:val="0"/>
          <w:iCs w:val="0"/>
          <w:noProof/>
          <w:kern w:val="2"/>
          <w:sz w:val="24"/>
          <w:szCs w:val="24"/>
          <w:lang w:eastAsia="nl-NL"/>
          <w14:ligatures w14:val="standardContextual"/>
        </w:rPr>
        <w:tab/>
      </w:r>
      <w:r w:rsidRPr="00B90F5F">
        <w:rPr>
          <w:noProof/>
        </w:rPr>
        <w:t>Eisen bij calamiteiten</w:t>
      </w:r>
      <w:r w:rsidRPr="00B90F5F">
        <w:rPr>
          <w:noProof/>
        </w:rPr>
        <w:tab/>
      </w:r>
      <w:r w:rsidRPr="00B90F5F">
        <w:rPr>
          <w:noProof/>
        </w:rPr>
        <w:fldChar w:fldCharType="begin"/>
      </w:r>
      <w:r w:rsidRPr="00B90F5F">
        <w:rPr>
          <w:noProof/>
        </w:rPr>
        <w:instrText xml:space="preserve"> PAGEREF _Toc152741943 \h </w:instrText>
      </w:r>
      <w:r w:rsidRPr="00B90F5F">
        <w:rPr>
          <w:noProof/>
        </w:rPr>
      </w:r>
      <w:r w:rsidRPr="00B90F5F">
        <w:rPr>
          <w:noProof/>
        </w:rPr>
        <w:fldChar w:fldCharType="separate"/>
      </w:r>
      <w:r w:rsidRPr="00B90F5F">
        <w:rPr>
          <w:noProof/>
        </w:rPr>
        <w:t>41</w:t>
      </w:r>
      <w:r w:rsidRPr="00B90F5F">
        <w:rPr>
          <w:noProof/>
        </w:rPr>
        <w:fldChar w:fldCharType="end"/>
      </w:r>
    </w:p>
    <w:p w14:paraId="5685B856" w14:textId="5098AE48" w:rsidR="00D313DE" w:rsidRPr="00B90F5F" w:rsidRDefault="00D313DE">
      <w:pPr>
        <w:pStyle w:val="Inhopg3"/>
        <w:tabs>
          <w:tab w:val="left" w:pos="1100"/>
          <w:tab w:val="right" w:leader="dot" w:pos="8778"/>
        </w:tabs>
        <w:rPr>
          <w:rFonts w:eastAsiaTheme="minorEastAsia"/>
          <w:i w:val="0"/>
          <w:iCs w:val="0"/>
          <w:noProof/>
          <w:kern w:val="2"/>
          <w:sz w:val="24"/>
          <w:szCs w:val="24"/>
          <w:lang w:eastAsia="nl-NL"/>
          <w14:ligatures w14:val="standardContextual"/>
        </w:rPr>
      </w:pPr>
      <w:r w:rsidRPr="00B90F5F">
        <w:rPr>
          <w:noProof/>
        </w:rPr>
        <w:t>4.7.7</w:t>
      </w:r>
      <w:r w:rsidRPr="00B90F5F">
        <w:rPr>
          <w:rFonts w:eastAsiaTheme="minorEastAsia"/>
          <w:i w:val="0"/>
          <w:iCs w:val="0"/>
          <w:noProof/>
          <w:kern w:val="2"/>
          <w:sz w:val="24"/>
          <w:szCs w:val="24"/>
          <w:lang w:eastAsia="nl-NL"/>
          <w14:ligatures w14:val="standardContextual"/>
        </w:rPr>
        <w:tab/>
      </w:r>
      <w:r w:rsidRPr="00B90F5F">
        <w:rPr>
          <w:noProof/>
        </w:rPr>
        <w:t>Molest</w:t>
      </w:r>
      <w:r w:rsidRPr="00B90F5F">
        <w:rPr>
          <w:noProof/>
        </w:rPr>
        <w:tab/>
      </w:r>
      <w:r w:rsidRPr="00B90F5F">
        <w:rPr>
          <w:noProof/>
        </w:rPr>
        <w:fldChar w:fldCharType="begin"/>
      </w:r>
      <w:r w:rsidRPr="00B90F5F">
        <w:rPr>
          <w:noProof/>
        </w:rPr>
        <w:instrText xml:space="preserve"> PAGEREF _Toc152741944 \h </w:instrText>
      </w:r>
      <w:r w:rsidRPr="00B90F5F">
        <w:rPr>
          <w:noProof/>
        </w:rPr>
      </w:r>
      <w:r w:rsidRPr="00B90F5F">
        <w:rPr>
          <w:noProof/>
        </w:rPr>
        <w:fldChar w:fldCharType="separate"/>
      </w:r>
      <w:r w:rsidRPr="00B90F5F">
        <w:rPr>
          <w:noProof/>
        </w:rPr>
        <w:t>42</w:t>
      </w:r>
      <w:r w:rsidRPr="00B90F5F">
        <w:rPr>
          <w:noProof/>
        </w:rPr>
        <w:fldChar w:fldCharType="end"/>
      </w:r>
    </w:p>
    <w:p w14:paraId="62FD9621" w14:textId="505B60B1" w:rsidR="00D313DE" w:rsidRPr="00B90F5F" w:rsidRDefault="00D313DE">
      <w:pPr>
        <w:pStyle w:val="Inhopg3"/>
        <w:tabs>
          <w:tab w:val="left" w:pos="1100"/>
          <w:tab w:val="right" w:leader="dot" w:pos="8778"/>
        </w:tabs>
        <w:rPr>
          <w:rFonts w:eastAsiaTheme="minorEastAsia"/>
          <w:i w:val="0"/>
          <w:iCs w:val="0"/>
          <w:noProof/>
          <w:kern w:val="2"/>
          <w:sz w:val="24"/>
          <w:szCs w:val="24"/>
          <w:lang w:eastAsia="nl-NL"/>
          <w14:ligatures w14:val="standardContextual"/>
        </w:rPr>
      </w:pPr>
      <w:r w:rsidRPr="00B90F5F">
        <w:rPr>
          <w:noProof/>
        </w:rPr>
        <w:t>4.7.8</w:t>
      </w:r>
      <w:r w:rsidRPr="00B90F5F">
        <w:rPr>
          <w:rFonts w:eastAsiaTheme="minorEastAsia"/>
          <w:i w:val="0"/>
          <w:iCs w:val="0"/>
          <w:noProof/>
          <w:kern w:val="2"/>
          <w:sz w:val="24"/>
          <w:szCs w:val="24"/>
          <w:lang w:eastAsia="nl-NL"/>
          <w14:ligatures w14:val="standardContextual"/>
        </w:rPr>
        <w:tab/>
      </w:r>
      <w:r w:rsidRPr="00B90F5F">
        <w:rPr>
          <w:noProof/>
        </w:rPr>
        <w:t>Schoonmaak na onderhoudsactiviteiten</w:t>
      </w:r>
      <w:r w:rsidRPr="00B90F5F">
        <w:rPr>
          <w:noProof/>
        </w:rPr>
        <w:tab/>
      </w:r>
      <w:r w:rsidRPr="00B90F5F">
        <w:rPr>
          <w:noProof/>
        </w:rPr>
        <w:fldChar w:fldCharType="begin"/>
      </w:r>
      <w:r w:rsidRPr="00B90F5F">
        <w:rPr>
          <w:noProof/>
        </w:rPr>
        <w:instrText xml:space="preserve"> PAGEREF _Toc152741945 \h </w:instrText>
      </w:r>
      <w:r w:rsidRPr="00B90F5F">
        <w:rPr>
          <w:noProof/>
        </w:rPr>
      </w:r>
      <w:r w:rsidRPr="00B90F5F">
        <w:rPr>
          <w:noProof/>
        </w:rPr>
        <w:fldChar w:fldCharType="separate"/>
      </w:r>
      <w:r w:rsidRPr="00B90F5F">
        <w:rPr>
          <w:noProof/>
        </w:rPr>
        <w:t>42</w:t>
      </w:r>
      <w:r w:rsidRPr="00B90F5F">
        <w:rPr>
          <w:noProof/>
        </w:rPr>
        <w:fldChar w:fldCharType="end"/>
      </w:r>
    </w:p>
    <w:p w14:paraId="3575567E" w14:textId="4EF8F624" w:rsidR="00D313DE" w:rsidRPr="00B90F5F" w:rsidRDefault="00D313DE">
      <w:pPr>
        <w:pStyle w:val="Inhopg2"/>
        <w:rPr>
          <w:rFonts w:eastAsiaTheme="minorEastAsia"/>
          <w:smallCaps w:val="0"/>
          <w:noProof/>
          <w:kern w:val="2"/>
          <w:sz w:val="24"/>
          <w:szCs w:val="24"/>
          <w:lang w:eastAsia="nl-NL"/>
          <w14:ligatures w14:val="standardContextual"/>
        </w:rPr>
      </w:pPr>
      <w:r w:rsidRPr="00B90F5F">
        <w:rPr>
          <w:noProof/>
        </w:rPr>
        <w:t>4.8</w:t>
      </w:r>
      <w:r w:rsidRPr="00B90F5F">
        <w:rPr>
          <w:rFonts w:eastAsiaTheme="minorEastAsia"/>
          <w:smallCaps w:val="0"/>
          <w:noProof/>
          <w:kern w:val="2"/>
          <w:sz w:val="24"/>
          <w:szCs w:val="24"/>
          <w:lang w:eastAsia="nl-NL"/>
          <w14:ligatures w14:val="standardContextual"/>
        </w:rPr>
        <w:tab/>
      </w:r>
      <w:r w:rsidRPr="00B90F5F">
        <w:rPr>
          <w:noProof/>
        </w:rPr>
        <w:t>Kritische Prestatie Indicatoren (KPI’s)</w:t>
      </w:r>
      <w:r w:rsidRPr="00B90F5F">
        <w:rPr>
          <w:noProof/>
        </w:rPr>
        <w:tab/>
      </w:r>
      <w:r w:rsidRPr="00B90F5F">
        <w:rPr>
          <w:noProof/>
        </w:rPr>
        <w:fldChar w:fldCharType="begin"/>
      </w:r>
      <w:r w:rsidRPr="00B90F5F">
        <w:rPr>
          <w:noProof/>
        </w:rPr>
        <w:instrText xml:space="preserve"> PAGEREF _Toc152741946 \h </w:instrText>
      </w:r>
      <w:r w:rsidRPr="00B90F5F">
        <w:rPr>
          <w:noProof/>
        </w:rPr>
      </w:r>
      <w:r w:rsidRPr="00B90F5F">
        <w:rPr>
          <w:noProof/>
        </w:rPr>
        <w:fldChar w:fldCharType="separate"/>
      </w:r>
      <w:r w:rsidRPr="00B90F5F">
        <w:rPr>
          <w:noProof/>
        </w:rPr>
        <w:t>42</w:t>
      </w:r>
      <w:r w:rsidRPr="00B90F5F">
        <w:rPr>
          <w:noProof/>
        </w:rPr>
        <w:fldChar w:fldCharType="end"/>
      </w:r>
    </w:p>
    <w:p w14:paraId="7183E5D4" w14:textId="66A5EA3C" w:rsidR="00D313DE" w:rsidRPr="00B90F5F" w:rsidRDefault="00D313DE">
      <w:pPr>
        <w:pStyle w:val="Inhopg3"/>
        <w:tabs>
          <w:tab w:val="left" w:pos="1100"/>
          <w:tab w:val="right" w:leader="dot" w:pos="8778"/>
        </w:tabs>
        <w:rPr>
          <w:rFonts w:eastAsiaTheme="minorEastAsia"/>
          <w:i w:val="0"/>
          <w:iCs w:val="0"/>
          <w:noProof/>
          <w:kern w:val="2"/>
          <w:sz w:val="24"/>
          <w:szCs w:val="24"/>
          <w:lang w:eastAsia="nl-NL"/>
          <w14:ligatures w14:val="standardContextual"/>
        </w:rPr>
      </w:pPr>
      <w:r w:rsidRPr="00B90F5F">
        <w:rPr>
          <w:noProof/>
        </w:rPr>
        <w:t>4.8.1</w:t>
      </w:r>
      <w:r w:rsidRPr="00B90F5F">
        <w:rPr>
          <w:rFonts w:eastAsiaTheme="minorEastAsia"/>
          <w:i w:val="0"/>
          <w:iCs w:val="0"/>
          <w:noProof/>
          <w:kern w:val="2"/>
          <w:sz w:val="24"/>
          <w:szCs w:val="24"/>
          <w:lang w:eastAsia="nl-NL"/>
          <w14:ligatures w14:val="standardContextual"/>
        </w:rPr>
        <w:tab/>
      </w:r>
      <w:r w:rsidRPr="00B90F5F">
        <w:rPr>
          <w:noProof/>
        </w:rPr>
        <w:t>KPI’s</w:t>
      </w:r>
      <w:r w:rsidRPr="00B90F5F">
        <w:rPr>
          <w:noProof/>
        </w:rPr>
        <w:tab/>
      </w:r>
      <w:r w:rsidRPr="00B90F5F">
        <w:rPr>
          <w:noProof/>
        </w:rPr>
        <w:fldChar w:fldCharType="begin"/>
      </w:r>
      <w:r w:rsidRPr="00B90F5F">
        <w:rPr>
          <w:noProof/>
        </w:rPr>
        <w:instrText xml:space="preserve"> PAGEREF _Toc152741947 \h </w:instrText>
      </w:r>
      <w:r w:rsidRPr="00B90F5F">
        <w:rPr>
          <w:noProof/>
        </w:rPr>
      </w:r>
      <w:r w:rsidRPr="00B90F5F">
        <w:rPr>
          <w:noProof/>
        </w:rPr>
        <w:fldChar w:fldCharType="separate"/>
      </w:r>
      <w:r w:rsidRPr="00B90F5F">
        <w:rPr>
          <w:noProof/>
        </w:rPr>
        <w:t>43</w:t>
      </w:r>
      <w:r w:rsidRPr="00B90F5F">
        <w:rPr>
          <w:noProof/>
        </w:rPr>
        <w:fldChar w:fldCharType="end"/>
      </w:r>
    </w:p>
    <w:p w14:paraId="6C14EFD9" w14:textId="0265FD40" w:rsidR="00D313DE" w:rsidRPr="00B90F5F" w:rsidRDefault="00D313DE">
      <w:pPr>
        <w:pStyle w:val="Inhopg3"/>
        <w:tabs>
          <w:tab w:val="left" w:pos="1100"/>
          <w:tab w:val="right" w:leader="dot" w:pos="8778"/>
        </w:tabs>
        <w:rPr>
          <w:rFonts w:eastAsiaTheme="minorEastAsia"/>
          <w:i w:val="0"/>
          <w:iCs w:val="0"/>
          <w:noProof/>
          <w:kern w:val="2"/>
          <w:sz w:val="24"/>
          <w:szCs w:val="24"/>
          <w:lang w:eastAsia="nl-NL"/>
          <w14:ligatures w14:val="standardContextual"/>
        </w:rPr>
      </w:pPr>
      <w:r w:rsidRPr="00B90F5F">
        <w:rPr>
          <w:noProof/>
        </w:rPr>
        <w:t>4.8.2</w:t>
      </w:r>
      <w:r w:rsidRPr="00B90F5F">
        <w:rPr>
          <w:rFonts w:eastAsiaTheme="minorEastAsia"/>
          <w:i w:val="0"/>
          <w:iCs w:val="0"/>
          <w:noProof/>
          <w:kern w:val="2"/>
          <w:sz w:val="24"/>
          <w:szCs w:val="24"/>
          <w:lang w:eastAsia="nl-NL"/>
          <w14:ligatures w14:val="standardContextual"/>
        </w:rPr>
        <w:tab/>
      </w:r>
      <w:r w:rsidRPr="00B90F5F">
        <w:rPr>
          <w:noProof/>
        </w:rPr>
        <w:t>Vaststelling voldoen aan KPI’s</w:t>
      </w:r>
      <w:r w:rsidRPr="00B90F5F">
        <w:rPr>
          <w:noProof/>
        </w:rPr>
        <w:tab/>
      </w:r>
      <w:r w:rsidRPr="00B90F5F">
        <w:rPr>
          <w:noProof/>
        </w:rPr>
        <w:fldChar w:fldCharType="begin"/>
      </w:r>
      <w:r w:rsidRPr="00B90F5F">
        <w:rPr>
          <w:noProof/>
        </w:rPr>
        <w:instrText xml:space="preserve"> PAGEREF _Toc152741948 \h </w:instrText>
      </w:r>
      <w:r w:rsidRPr="00B90F5F">
        <w:rPr>
          <w:noProof/>
        </w:rPr>
      </w:r>
      <w:r w:rsidRPr="00B90F5F">
        <w:rPr>
          <w:noProof/>
        </w:rPr>
        <w:fldChar w:fldCharType="separate"/>
      </w:r>
      <w:r w:rsidRPr="00B90F5F">
        <w:rPr>
          <w:noProof/>
        </w:rPr>
        <w:t>49</w:t>
      </w:r>
      <w:r w:rsidRPr="00B90F5F">
        <w:rPr>
          <w:noProof/>
        </w:rPr>
        <w:fldChar w:fldCharType="end"/>
      </w:r>
    </w:p>
    <w:p w14:paraId="7A423F01" w14:textId="644B8D1D" w:rsidR="00D313DE" w:rsidRPr="00B90F5F" w:rsidRDefault="00D313DE">
      <w:pPr>
        <w:pStyle w:val="Inhopg3"/>
        <w:tabs>
          <w:tab w:val="left" w:pos="1100"/>
          <w:tab w:val="right" w:leader="dot" w:pos="8778"/>
        </w:tabs>
        <w:rPr>
          <w:rFonts w:eastAsiaTheme="minorEastAsia"/>
          <w:i w:val="0"/>
          <w:iCs w:val="0"/>
          <w:noProof/>
          <w:kern w:val="2"/>
          <w:sz w:val="24"/>
          <w:szCs w:val="24"/>
          <w:lang w:eastAsia="nl-NL"/>
          <w14:ligatures w14:val="standardContextual"/>
        </w:rPr>
      </w:pPr>
      <w:r w:rsidRPr="00B90F5F">
        <w:rPr>
          <w:noProof/>
        </w:rPr>
        <w:t>4.8.3</w:t>
      </w:r>
      <w:r w:rsidRPr="00B90F5F">
        <w:rPr>
          <w:rFonts w:eastAsiaTheme="minorEastAsia"/>
          <w:i w:val="0"/>
          <w:iCs w:val="0"/>
          <w:noProof/>
          <w:kern w:val="2"/>
          <w:sz w:val="24"/>
          <w:szCs w:val="24"/>
          <w:lang w:eastAsia="nl-NL"/>
          <w14:ligatures w14:val="standardContextual"/>
        </w:rPr>
        <w:tab/>
      </w:r>
      <w:r w:rsidRPr="00B90F5F">
        <w:rPr>
          <w:noProof/>
        </w:rPr>
        <w:t>Tekortkoming Opdrachtnemer</w:t>
      </w:r>
      <w:r w:rsidRPr="00B90F5F">
        <w:rPr>
          <w:noProof/>
        </w:rPr>
        <w:tab/>
      </w:r>
      <w:r w:rsidRPr="00B90F5F">
        <w:rPr>
          <w:noProof/>
        </w:rPr>
        <w:fldChar w:fldCharType="begin"/>
      </w:r>
      <w:r w:rsidRPr="00B90F5F">
        <w:rPr>
          <w:noProof/>
        </w:rPr>
        <w:instrText xml:space="preserve"> PAGEREF _Toc152741949 \h </w:instrText>
      </w:r>
      <w:r w:rsidRPr="00B90F5F">
        <w:rPr>
          <w:noProof/>
        </w:rPr>
      </w:r>
      <w:r w:rsidRPr="00B90F5F">
        <w:rPr>
          <w:noProof/>
        </w:rPr>
        <w:fldChar w:fldCharType="separate"/>
      </w:r>
      <w:r w:rsidRPr="00B90F5F">
        <w:rPr>
          <w:noProof/>
        </w:rPr>
        <w:t>49</w:t>
      </w:r>
      <w:r w:rsidRPr="00B90F5F">
        <w:rPr>
          <w:noProof/>
        </w:rPr>
        <w:fldChar w:fldCharType="end"/>
      </w:r>
    </w:p>
    <w:p w14:paraId="5A780E36" w14:textId="1D600478" w:rsidR="00D313DE" w:rsidRPr="00B90F5F" w:rsidRDefault="00D313DE">
      <w:pPr>
        <w:pStyle w:val="Inhopg2"/>
        <w:rPr>
          <w:rFonts w:eastAsiaTheme="minorEastAsia"/>
          <w:smallCaps w:val="0"/>
          <w:noProof/>
          <w:kern w:val="2"/>
          <w:sz w:val="24"/>
          <w:szCs w:val="24"/>
          <w:lang w:eastAsia="nl-NL"/>
          <w14:ligatures w14:val="standardContextual"/>
        </w:rPr>
      </w:pPr>
      <w:r w:rsidRPr="00B90F5F">
        <w:rPr>
          <w:noProof/>
        </w:rPr>
        <w:t>4.9</w:t>
      </w:r>
      <w:r w:rsidRPr="00B90F5F">
        <w:rPr>
          <w:rFonts w:eastAsiaTheme="minorEastAsia"/>
          <w:smallCaps w:val="0"/>
          <w:noProof/>
          <w:kern w:val="2"/>
          <w:sz w:val="24"/>
          <w:szCs w:val="24"/>
          <w:lang w:eastAsia="nl-NL"/>
          <w14:ligatures w14:val="standardContextual"/>
        </w:rPr>
        <w:tab/>
      </w:r>
      <w:r w:rsidRPr="00B90F5F">
        <w:rPr>
          <w:noProof/>
        </w:rPr>
        <w:t>Algemene procedures</w:t>
      </w:r>
      <w:r w:rsidRPr="00B90F5F">
        <w:rPr>
          <w:noProof/>
        </w:rPr>
        <w:tab/>
      </w:r>
      <w:r w:rsidRPr="00B90F5F">
        <w:rPr>
          <w:noProof/>
        </w:rPr>
        <w:fldChar w:fldCharType="begin"/>
      </w:r>
      <w:r w:rsidRPr="00B90F5F">
        <w:rPr>
          <w:noProof/>
        </w:rPr>
        <w:instrText xml:space="preserve"> PAGEREF _Toc152741950 \h </w:instrText>
      </w:r>
      <w:r w:rsidRPr="00B90F5F">
        <w:rPr>
          <w:noProof/>
        </w:rPr>
      </w:r>
      <w:r w:rsidRPr="00B90F5F">
        <w:rPr>
          <w:noProof/>
        </w:rPr>
        <w:fldChar w:fldCharType="separate"/>
      </w:r>
      <w:r w:rsidRPr="00B90F5F">
        <w:rPr>
          <w:noProof/>
        </w:rPr>
        <w:t>56</w:t>
      </w:r>
      <w:r w:rsidRPr="00B90F5F">
        <w:rPr>
          <w:noProof/>
        </w:rPr>
        <w:fldChar w:fldCharType="end"/>
      </w:r>
    </w:p>
    <w:p w14:paraId="4AC60967" w14:textId="167658FC" w:rsidR="00D313DE" w:rsidRPr="00B90F5F" w:rsidRDefault="00D313DE">
      <w:pPr>
        <w:pStyle w:val="Inhopg2"/>
        <w:rPr>
          <w:rFonts w:eastAsiaTheme="minorEastAsia"/>
          <w:smallCaps w:val="0"/>
          <w:noProof/>
          <w:kern w:val="2"/>
          <w:sz w:val="24"/>
          <w:szCs w:val="24"/>
          <w:lang w:eastAsia="nl-NL"/>
          <w14:ligatures w14:val="standardContextual"/>
        </w:rPr>
      </w:pPr>
      <w:r w:rsidRPr="00B90F5F">
        <w:rPr>
          <w:noProof/>
        </w:rPr>
        <w:t>4.10</w:t>
      </w:r>
      <w:r w:rsidRPr="00B90F5F">
        <w:rPr>
          <w:rFonts w:eastAsiaTheme="minorEastAsia"/>
          <w:smallCaps w:val="0"/>
          <w:noProof/>
          <w:kern w:val="2"/>
          <w:sz w:val="24"/>
          <w:szCs w:val="24"/>
          <w:lang w:eastAsia="nl-NL"/>
          <w14:ligatures w14:val="standardContextual"/>
        </w:rPr>
        <w:tab/>
      </w:r>
      <w:r w:rsidRPr="00B90F5F">
        <w:rPr>
          <w:noProof/>
        </w:rPr>
        <w:t>Communicatie en rapportage</w:t>
      </w:r>
      <w:r w:rsidRPr="00B90F5F">
        <w:rPr>
          <w:noProof/>
        </w:rPr>
        <w:tab/>
      </w:r>
      <w:r w:rsidRPr="00B90F5F">
        <w:rPr>
          <w:noProof/>
        </w:rPr>
        <w:fldChar w:fldCharType="begin"/>
      </w:r>
      <w:r w:rsidRPr="00B90F5F">
        <w:rPr>
          <w:noProof/>
        </w:rPr>
        <w:instrText xml:space="preserve"> PAGEREF _Toc152741951 \h </w:instrText>
      </w:r>
      <w:r w:rsidRPr="00B90F5F">
        <w:rPr>
          <w:noProof/>
        </w:rPr>
      </w:r>
      <w:r w:rsidRPr="00B90F5F">
        <w:rPr>
          <w:noProof/>
        </w:rPr>
        <w:fldChar w:fldCharType="separate"/>
      </w:r>
      <w:r w:rsidRPr="00B90F5F">
        <w:rPr>
          <w:noProof/>
        </w:rPr>
        <w:t>57</w:t>
      </w:r>
      <w:r w:rsidRPr="00B90F5F">
        <w:rPr>
          <w:noProof/>
        </w:rPr>
        <w:fldChar w:fldCharType="end"/>
      </w:r>
    </w:p>
    <w:p w14:paraId="2A63A1D1" w14:textId="2AF98848" w:rsidR="00D313DE" w:rsidRPr="00B90F5F" w:rsidRDefault="00D313DE">
      <w:pPr>
        <w:pStyle w:val="Inhopg2"/>
        <w:rPr>
          <w:rFonts w:eastAsiaTheme="minorEastAsia"/>
          <w:smallCaps w:val="0"/>
          <w:noProof/>
          <w:kern w:val="2"/>
          <w:sz w:val="24"/>
          <w:szCs w:val="24"/>
          <w:lang w:eastAsia="nl-NL"/>
          <w14:ligatures w14:val="standardContextual"/>
        </w:rPr>
      </w:pPr>
      <w:r w:rsidRPr="00B90F5F">
        <w:rPr>
          <w:noProof/>
        </w:rPr>
        <w:t>4.11</w:t>
      </w:r>
      <w:r w:rsidRPr="00B90F5F">
        <w:rPr>
          <w:rFonts w:eastAsiaTheme="minorEastAsia"/>
          <w:smallCaps w:val="0"/>
          <w:noProof/>
          <w:kern w:val="2"/>
          <w:sz w:val="24"/>
          <w:szCs w:val="24"/>
          <w:lang w:eastAsia="nl-NL"/>
          <w14:ligatures w14:val="standardContextual"/>
        </w:rPr>
        <w:tab/>
      </w:r>
      <w:r w:rsidRPr="00B90F5F">
        <w:rPr>
          <w:noProof/>
        </w:rPr>
        <w:t>Informatiemanagement</w:t>
      </w:r>
      <w:r w:rsidRPr="00B90F5F">
        <w:rPr>
          <w:noProof/>
        </w:rPr>
        <w:tab/>
      </w:r>
      <w:r w:rsidRPr="00B90F5F">
        <w:rPr>
          <w:noProof/>
        </w:rPr>
        <w:fldChar w:fldCharType="begin"/>
      </w:r>
      <w:r w:rsidRPr="00B90F5F">
        <w:rPr>
          <w:noProof/>
        </w:rPr>
        <w:instrText xml:space="preserve"> PAGEREF _Toc152741952 \h </w:instrText>
      </w:r>
      <w:r w:rsidRPr="00B90F5F">
        <w:rPr>
          <w:noProof/>
        </w:rPr>
      </w:r>
      <w:r w:rsidRPr="00B90F5F">
        <w:rPr>
          <w:noProof/>
        </w:rPr>
        <w:fldChar w:fldCharType="separate"/>
      </w:r>
      <w:r w:rsidRPr="00B90F5F">
        <w:rPr>
          <w:noProof/>
        </w:rPr>
        <w:t>59</w:t>
      </w:r>
      <w:r w:rsidRPr="00B90F5F">
        <w:rPr>
          <w:noProof/>
        </w:rPr>
        <w:fldChar w:fldCharType="end"/>
      </w:r>
    </w:p>
    <w:p w14:paraId="4B4389E5" w14:textId="491C7679" w:rsidR="00D313DE" w:rsidRPr="00B90F5F" w:rsidRDefault="00D313DE">
      <w:pPr>
        <w:pStyle w:val="Inhopg3"/>
        <w:tabs>
          <w:tab w:val="left" w:pos="1320"/>
          <w:tab w:val="right" w:leader="dot" w:pos="8778"/>
        </w:tabs>
        <w:rPr>
          <w:rFonts w:eastAsiaTheme="minorEastAsia"/>
          <w:i w:val="0"/>
          <w:iCs w:val="0"/>
          <w:noProof/>
          <w:kern w:val="2"/>
          <w:sz w:val="24"/>
          <w:szCs w:val="24"/>
          <w:lang w:eastAsia="nl-NL"/>
          <w14:ligatures w14:val="standardContextual"/>
        </w:rPr>
      </w:pPr>
      <w:r w:rsidRPr="00B90F5F">
        <w:rPr>
          <w:noProof/>
        </w:rPr>
        <w:t>4.11.1</w:t>
      </w:r>
      <w:r w:rsidRPr="00B90F5F">
        <w:rPr>
          <w:rFonts w:eastAsiaTheme="minorEastAsia"/>
          <w:i w:val="0"/>
          <w:iCs w:val="0"/>
          <w:noProof/>
          <w:kern w:val="2"/>
          <w:sz w:val="24"/>
          <w:szCs w:val="24"/>
          <w:lang w:eastAsia="nl-NL"/>
          <w14:ligatures w14:val="standardContextual"/>
        </w:rPr>
        <w:tab/>
      </w:r>
      <w:r w:rsidRPr="00B90F5F">
        <w:rPr>
          <w:noProof/>
        </w:rPr>
        <w:t>Gebouwdossier</w:t>
      </w:r>
      <w:r w:rsidRPr="00B90F5F">
        <w:rPr>
          <w:noProof/>
        </w:rPr>
        <w:tab/>
      </w:r>
      <w:r w:rsidRPr="00B90F5F">
        <w:rPr>
          <w:noProof/>
        </w:rPr>
        <w:fldChar w:fldCharType="begin"/>
      </w:r>
      <w:r w:rsidRPr="00B90F5F">
        <w:rPr>
          <w:noProof/>
        </w:rPr>
        <w:instrText xml:space="preserve"> PAGEREF _Toc152741953 \h </w:instrText>
      </w:r>
      <w:r w:rsidRPr="00B90F5F">
        <w:rPr>
          <w:noProof/>
        </w:rPr>
      </w:r>
      <w:r w:rsidRPr="00B90F5F">
        <w:rPr>
          <w:noProof/>
        </w:rPr>
        <w:fldChar w:fldCharType="separate"/>
      </w:r>
      <w:r w:rsidRPr="00B90F5F">
        <w:rPr>
          <w:noProof/>
        </w:rPr>
        <w:t>59</w:t>
      </w:r>
      <w:r w:rsidRPr="00B90F5F">
        <w:rPr>
          <w:noProof/>
        </w:rPr>
        <w:fldChar w:fldCharType="end"/>
      </w:r>
    </w:p>
    <w:p w14:paraId="790DEE27" w14:textId="265AC5F5" w:rsidR="00D313DE" w:rsidRPr="00B90F5F" w:rsidRDefault="00D313DE">
      <w:pPr>
        <w:pStyle w:val="Inhopg3"/>
        <w:tabs>
          <w:tab w:val="left" w:pos="1320"/>
          <w:tab w:val="right" w:leader="dot" w:pos="8778"/>
        </w:tabs>
        <w:rPr>
          <w:rFonts w:eastAsiaTheme="minorEastAsia"/>
          <w:i w:val="0"/>
          <w:iCs w:val="0"/>
          <w:noProof/>
          <w:kern w:val="2"/>
          <w:sz w:val="24"/>
          <w:szCs w:val="24"/>
          <w:lang w:eastAsia="nl-NL"/>
          <w14:ligatures w14:val="standardContextual"/>
        </w:rPr>
      </w:pPr>
      <w:r w:rsidRPr="00B90F5F">
        <w:rPr>
          <w:noProof/>
        </w:rPr>
        <w:t>4.11.2</w:t>
      </w:r>
      <w:r w:rsidRPr="00B90F5F">
        <w:rPr>
          <w:rFonts w:eastAsiaTheme="minorEastAsia"/>
          <w:i w:val="0"/>
          <w:iCs w:val="0"/>
          <w:noProof/>
          <w:kern w:val="2"/>
          <w:sz w:val="24"/>
          <w:szCs w:val="24"/>
          <w:lang w:eastAsia="nl-NL"/>
          <w14:ligatures w14:val="standardContextual"/>
        </w:rPr>
        <w:tab/>
      </w:r>
      <w:r w:rsidRPr="00B90F5F">
        <w:rPr>
          <w:noProof/>
        </w:rPr>
        <w:t>Informatiedeling</w:t>
      </w:r>
      <w:r w:rsidRPr="00B90F5F">
        <w:rPr>
          <w:noProof/>
        </w:rPr>
        <w:tab/>
      </w:r>
      <w:r w:rsidRPr="00B90F5F">
        <w:rPr>
          <w:noProof/>
        </w:rPr>
        <w:fldChar w:fldCharType="begin"/>
      </w:r>
      <w:r w:rsidRPr="00B90F5F">
        <w:rPr>
          <w:noProof/>
        </w:rPr>
        <w:instrText xml:space="preserve"> PAGEREF _Toc152741954 \h </w:instrText>
      </w:r>
      <w:r w:rsidRPr="00B90F5F">
        <w:rPr>
          <w:noProof/>
        </w:rPr>
      </w:r>
      <w:r w:rsidRPr="00B90F5F">
        <w:rPr>
          <w:noProof/>
        </w:rPr>
        <w:fldChar w:fldCharType="separate"/>
      </w:r>
      <w:r w:rsidRPr="00B90F5F">
        <w:rPr>
          <w:noProof/>
        </w:rPr>
        <w:t>59</w:t>
      </w:r>
      <w:r w:rsidRPr="00B90F5F">
        <w:rPr>
          <w:noProof/>
        </w:rPr>
        <w:fldChar w:fldCharType="end"/>
      </w:r>
    </w:p>
    <w:p w14:paraId="267657D0" w14:textId="29D3BDF1" w:rsidR="00D313DE" w:rsidRPr="00B90F5F" w:rsidRDefault="00D313DE">
      <w:pPr>
        <w:pStyle w:val="Inhopg2"/>
        <w:rPr>
          <w:rFonts w:eastAsiaTheme="minorEastAsia"/>
          <w:smallCaps w:val="0"/>
          <w:noProof/>
          <w:kern w:val="2"/>
          <w:sz w:val="24"/>
          <w:szCs w:val="24"/>
          <w:lang w:eastAsia="nl-NL"/>
          <w14:ligatures w14:val="standardContextual"/>
        </w:rPr>
      </w:pPr>
      <w:r w:rsidRPr="00B90F5F">
        <w:rPr>
          <w:noProof/>
        </w:rPr>
        <w:t>4.12</w:t>
      </w:r>
      <w:r w:rsidRPr="00B90F5F">
        <w:rPr>
          <w:rFonts w:eastAsiaTheme="minorEastAsia"/>
          <w:smallCaps w:val="0"/>
          <w:noProof/>
          <w:kern w:val="2"/>
          <w:sz w:val="24"/>
          <w:szCs w:val="24"/>
          <w:lang w:eastAsia="nl-NL"/>
          <w14:ligatures w14:val="standardContextual"/>
        </w:rPr>
        <w:tab/>
      </w:r>
      <w:r w:rsidRPr="00B90F5F">
        <w:rPr>
          <w:noProof/>
        </w:rPr>
        <w:t>Nadere toelichting op de werking van risico/gebruikswaardeparameters</w:t>
      </w:r>
      <w:r w:rsidRPr="00B90F5F">
        <w:rPr>
          <w:noProof/>
        </w:rPr>
        <w:tab/>
      </w:r>
      <w:r w:rsidRPr="00B90F5F">
        <w:rPr>
          <w:noProof/>
        </w:rPr>
        <w:fldChar w:fldCharType="begin"/>
      </w:r>
      <w:r w:rsidRPr="00B90F5F">
        <w:rPr>
          <w:noProof/>
        </w:rPr>
        <w:instrText xml:space="preserve"> PAGEREF _Toc152741955 \h </w:instrText>
      </w:r>
      <w:r w:rsidRPr="00B90F5F">
        <w:rPr>
          <w:noProof/>
        </w:rPr>
      </w:r>
      <w:r w:rsidRPr="00B90F5F">
        <w:rPr>
          <w:noProof/>
        </w:rPr>
        <w:fldChar w:fldCharType="separate"/>
      </w:r>
      <w:r w:rsidRPr="00B90F5F">
        <w:rPr>
          <w:noProof/>
        </w:rPr>
        <w:t>59</w:t>
      </w:r>
      <w:r w:rsidRPr="00B90F5F">
        <w:rPr>
          <w:noProof/>
        </w:rPr>
        <w:fldChar w:fldCharType="end"/>
      </w:r>
    </w:p>
    <w:p w14:paraId="251393F7" w14:textId="14B74AC3" w:rsidR="00D313DE" w:rsidRPr="00B90F5F" w:rsidRDefault="00D313DE">
      <w:pPr>
        <w:pStyle w:val="Inhopg3"/>
        <w:tabs>
          <w:tab w:val="left" w:pos="1320"/>
          <w:tab w:val="right" w:leader="dot" w:pos="8778"/>
        </w:tabs>
        <w:rPr>
          <w:rFonts w:eastAsiaTheme="minorEastAsia"/>
          <w:i w:val="0"/>
          <w:iCs w:val="0"/>
          <w:noProof/>
          <w:kern w:val="2"/>
          <w:sz w:val="24"/>
          <w:szCs w:val="24"/>
          <w:lang w:eastAsia="nl-NL"/>
          <w14:ligatures w14:val="standardContextual"/>
        </w:rPr>
      </w:pPr>
      <w:r w:rsidRPr="00B90F5F">
        <w:rPr>
          <w:noProof/>
        </w:rPr>
        <w:t>4.12.1</w:t>
      </w:r>
      <w:r w:rsidRPr="00B90F5F">
        <w:rPr>
          <w:rFonts w:eastAsiaTheme="minorEastAsia"/>
          <w:i w:val="0"/>
          <w:iCs w:val="0"/>
          <w:noProof/>
          <w:kern w:val="2"/>
          <w:sz w:val="24"/>
          <w:szCs w:val="24"/>
          <w:lang w:eastAsia="nl-NL"/>
          <w14:ligatures w14:val="standardContextual"/>
        </w:rPr>
        <w:tab/>
      </w:r>
      <w:r w:rsidRPr="00B90F5F">
        <w:rPr>
          <w:noProof/>
        </w:rPr>
        <w:t>Functioneren bedrijfsproces</w:t>
      </w:r>
      <w:r w:rsidRPr="00B90F5F">
        <w:rPr>
          <w:noProof/>
        </w:rPr>
        <w:tab/>
      </w:r>
      <w:r w:rsidRPr="00B90F5F">
        <w:rPr>
          <w:noProof/>
        </w:rPr>
        <w:fldChar w:fldCharType="begin"/>
      </w:r>
      <w:r w:rsidRPr="00B90F5F">
        <w:rPr>
          <w:noProof/>
        </w:rPr>
        <w:instrText xml:space="preserve"> PAGEREF _Toc152741956 \h </w:instrText>
      </w:r>
      <w:r w:rsidRPr="00B90F5F">
        <w:rPr>
          <w:noProof/>
        </w:rPr>
      </w:r>
      <w:r w:rsidRPr="00B90F5F">
        <w:rPr>
          <w:noProof/>
        </w:rPr>
        <w:fldChar w:fldCharType="separate"/>
      </w:r>
      <w:r w:rsidRPr="00B90F5F">
        <w:rPr>
          <w:noProof/>
        </w:rPr>
        <w:t>60</w:t>
      </w:r>
      <w:r w:rsidRPr="00B90F5F">
        <w:rPr>
          <w:noProof/>
        </w:rPr>
        <w:fldChar w:fldCharType="end"/>
      </w:r>
    </w:p>
    <w:p w14:paraId="7B20368E" w14:textId="5E4F1D34" w:rsidR="00D313DE" w:rsidRPr="00B90F5F" w:rsidRDefault="00D313DE">
      <w:pPr>
        <w:pStyle w:val="Inhopg3"/>
        <w:tabs>
          <w:tab w:val="left" w:pos="1320"/>
          <w:tab w:val="right" w:leader="dot" w:pos="8778"/>
        </w:tabs>
        <w:rPr>
          <w:rFonts w:eastAsiaTheme="minorEastAsia"/>
          <w:i w:val="0"/>
          <w:iCs w:val="0"/>
          <w:noProof/>
          <w:kern w:val="2"/>
          <w:sz w:val="24"/>
          <w:szCs w:val="24"/>
          <w:lang w:eastAsia="nl-NL"/>
          <w14:ligatures w14:val="standardContextual"/>
        </w:rPr>
      </w:pPr>
      <w:r w:rsidRPr="00B90F5F">
        <w:rPr>
          <w:noProof/>
        </w:rPr>
        <w:t>4.12.2</w:t>
      </w:r>
      <w:r w:rsidRPr="00B90F5F">
        <w:rPr>
          <w:rFonts w:eastAsiaTheme="minorEastAsia"/>
          <w:i w:val="0"/>
          <w:iCs w:val="0"/>
          <w:noProof/>
          <w:kern w:val="2"/>
          <w:sz w:val="24"/>
          <w:szCs w:val="24"/>
          <w:lang w:eastAsia="nl-NL"/>
          <w14:ligatures w14:val="standardContextual"/>
        </w:rPr>
        <w:tab/>
      </w:r>
      <w:r w:rsidRPr="00B90F5F">
        <w:rPr>
          <w:noProof/>
        </w:rPr>
        <w:t>Veiligheid/W&amp;R</w:t>
      </w:r>
      <w:r w:rsidRPr="00B90F5F">
        <w:rPr>
          <w:noProof/>
        </w:rPr>
        <w:tab/>
      </w:r>
      <w:r w:rsidRPr="00B90F5F">
        <w:rPr>
          <w:noProof/>
        </w:rPr>
        <w:fldChar w:fldCharType="begin"/>
      </w:r>
      <w:r w:rsidRPr="00B90F5F">
        <w:rPr>
          <w:noProof/>
        </w:rPr>
        <w:instrText xml:space="preserve"> PAGEREF _Toc152741957 \h </w:instrText>
      </w:r>
      <w:r w:rsidRPr="00B90F5F">
        <w:rPr>
          <w:noProof/>
        </w:rPr>
      </w:r>
      <w:r w:rsidRPr="00B90F5F">
        <w:rPr>
          <w:noProof/>
        </w:rPr>
        <w:fldChar w:fldCharType="separate"/>
      </w:r>
      <w:r w:rsidRPr="00B90F5F">
        <w:rPr>
          <w:noProof/>
        </w:rPr>
        <w:t>61</w:t>
      </w:r>
      <w:r w:rsidRPr="00B90F5F">
        <w:rPr>
          <w:noProof/>
        </w:rPr>
        <w:fldChar w:fldCharType="end"/>
      </w:r>
    </w:p>
    <w:p w14:paraId="1DD9DEE6" w14:textId="600D638B" w:rsidR="00D313DE" w:rsidRPr="00B90F5F" w:rsidRDefault="00D313DE">
      <w:pPr>
        <w:pStyle w:val="Inhopg3"/>
        <w:tabs>
          <w:tab w:val="left" w:pos="1320"/>
          <w:tab w:val="right" w:leader="dot" w:pos="8778"/>
        </w:tabs>
        <w:rPr>
          <w:rFonts w:eastAsiaTheme="minorEastAsia"/>
          <w:i w:val="0"/>
          <w:iCs w:val="0"/>
          <w:noProof/>
          <w:kern w:val="2"/>
          <w:sz w:val="24"/>
          <w:szCs w:val="24"/>
          <w:lang w:eastAsia="nl-NL"/>
          <w14:ligatures w14:val="standardContextual"/>
        </w:rPr>
      </w:pPr>
      <w:r w:rsidRPr="00B90F5F">
        <w:rPr>
          <w:noProof/>
        </w:rPr>
        <w:t>4.12.3</w:t>
      </w:r>
      <w:r w:rsidRPr="00B90F5F">
        <w:rPr>
          <w:rFonts w:eastAsiaTheme="minorEastAsia"/>
          <w:i w:val="0"/>
          <w:iCs w:val="0"/>
          <w:noProof/>
          <w:kern w:val="2"/>
          <w:sz w:val="24"/>
          <w:szCs w:val="24"/>
          <w:lang w:eastAsia="nl-NL"/>
          <w14:ligatures w14:val="standardContextual"/>
        </w:rPr>
        <w:tab/>
      </w:r>
      <w:r w:rsidRPr="00B90F5F">
        <w:rPr>
          <w:noProof/>
        </w:rPr>
        <w:t>Duurzaamheid</w:t>
      </w:r>
      <w:r w:rsidRPr="00B90F5F">
        <w:rPr>
          <w:noProof/>
        </w:rPr>
        <w:tab/>
      </w:r>
      <w:r w:rsidRPr="00B90F5F">
        <w:rPr>
          <w:noProof/>
        </w:rPr>
        <w:fldChar w:fldCharType="begin"/>
      </w:r>
      <w:r w:rsidRPr="00B90F5F">
        <w:rPr>
          <w:noProof/>
        </w:rPr>
        <w:instrText xml:space="preserve"> PAGEREF _Toc152741958 \h </w:instrText>
      </w:r>
      <w:r w:rsidRPr="00B90F5F">
        <w:rPr>
          <w:noProof/>
        </w:rPr>
      </w:r>
      <w:r w:rsidRPr="00B90F5F">
        <w:rPr>
          <w:noProof/>
        </w:rPr>
        <w:fldChar w:fldCharType="separate"/>
      </w:r>
      <w:r w:rsidRPr="00B90F5F">
        <w:rPr>
          <w:noProof/>
        </w:rPr>
        <w:t>61</w:t>
      </w:r>
      <w:r w:rsidRPr="00B90F5F">
        <w:rPr>
          <w:noProof/>
        </w:rPr>
        <w:fldChar w:fldCharType="end"/>
      </w:r>
    </w:p>
    <w:p w14:paraId="4A48D407" w14:textId="3B4950F7" w:rsidR="00D313DE" w:rsidRPr="00B90F5F" w:rsidRDefault="00D313DE">
      <w:pPr>
        <w:pStyle w:val="Inhopg3"/>
        <w:tabs>
          <w:tab w:val="left" w:pos="1320"/>
          <w:tab w:val="right" w:leader="dot" w:pos="8778"/>
        </w:tabs>
        <w:rPr>
          <w:rFonts w:eastAsiaTheme="minorEastAsia"/>
          <w:i w:val="0"/>
          <w:iCs w:val="0"/>
          <w:noProof/>
          <w:kern w:val="2"/>
          <w:sz w:val="24"/>
          <w:szCs w:val="24"/>
          <w:lang w:eastAsia="nl-NL"/>
          <w14:ligatures w14:val="standardContextual"/>
        </w:rPr>
      </w:pPr>
      <w:r w:rsidRPr="00B90F5F">
        <w:rPr>
          <w:noProof/>
        </w:rPr>
        <w:t>4.12.4</w:t>
      </w:r>
      <w:r w:rsidRPr="00B90F5F">
        <w:rPr>
          <w:rFonts w:eastAsiaTheme="minorEastAsia"/>
          <w:i w:val="0"/>
          <w:iCs w:val="0"/>
          <w:noProof/>
          <w:kern w:val="2"/>
          <w:sz w:val="24"/>
          <w:szCs w:val="24"/>
          <w:lang w:eastAsia="nl-NL"/>
          <w14:ligatures w14:val="standardContextual"/>
        </w:rPr>
        <w:tab/>
      </w:r>
      <w:r w:rsidRPr="00B90F5F">
        <w:rPr>
          <w:noProof/>
        </w:rPr>
        <w:t>Binnenmilieu</w:t>
      </w:r>
      <w:r w:rsidRPr="00B90F5F">
        <w:rPr>
          <w:noProof/>
        </w:rPr>
        <w:tab/>
      </w:r>
      <w:r w:rsidRPr="00B90F5F">
        <w:rPr>
          <w:noProof/>
        </w:rPr>
        <w:fldChar w:fldCharType="begin"/>
      </w:r>
      <w:r w:rsidRPr="00B90F5F">
        <w:rPr>
          <w:noProof/>
        </w:rPr>
        <w:instrText xml:space="preserve"> PAGEREF _Toc152741959 \h </w:instrText>
      </w:r>
      <w:r w:rsidRPr="00B90F5F">
        <w:rPr>
          <w:noProof/>
        </w:rPr>
      </w:r>
      <w:r w:rsidRPr="00B90F5F">
        <w:rPr>
          <w:noProof/>
        </w:rPr>
        <w:fldChar w:fldCharType="separate"/>
      </w:r>
      <w:r w:rsidRPr="00B90F5F">
        <w:rPr>
          <w:noProof/>
        </w:rPr>
        <w:t>61</w:t>
      </w:r>
      <w:r w:rsidRPr="00B90F5F">
        <w:rPr>
          <w:noProof/>
        </w:rPr>
        <w:fldChar w:fldCharType="end"/>
      </w:r>
    </w:p>
    <w:p w14:paraId="66FAEC67" w14:textId="7461F4B2" w:rsidR="00D313DE" w:rsidRPr="00B90F5F" w:rsidRDefault="00D313DE">
      <w:pPr>
        <w:pStyle w:val="Inhopg3"/>
        <w:tabs>
          <w:tab w:val="left" w:pos="1320"/>
          <w:tab w:val="right" w:leader="dot" w:pos="8778"/>
        </w:tabs>
        <w:rPr>
          <w:rFonts w:eastAsiaTheme="minorEastAsia"/>
          <w:i w:val="0"/>
          <w:iCs w:val="0"/>
          <w:noProof/>
          <w:kern w:val="2"/>
          <w:sz w:val="24"/>
          <w:szCs w:val="24"/>
          <w:lang w:eastAsia="nl-NL"/>
          <w14:ligatures w14:val="standardContextual"/>
        </w:rPr>
      </w:pPr>
      <w:r w:rsidRPr="00B90F5F">
        <w:rPr>
          <w:rFonts w:cs="Lucida Sans Unicode"/>
          <w:noProof/>
        </w:rPr>
        <w:t>4.12.5</w:t>
      </w:r>
      <w:r w:rsidRPr="00B90F5F">
        <w:rPr>
          <w:rFonts w:eastAsiaTheme="minorEastAsia"/>
          <w:i w:val="0"/>
          <w:iCs w:val="0"/>
          <w:noProof/>
          <w:kern w:val="2"/>
          <w:sz w:val="24"/>
          <w:szCs w:val="24"/>
          <w:lang w:eastAsia="nl-NL"/>
          <w14:ligatures w14:val="standardContextual"/>
        </w:rPr>
        <w:tab/>
      </w:r>
      <w:r w:rsidRPr="00B90F5F">
        <w:rPr>
          <w:noProof/>
        </w:rPr>
        <w:t>Uitstraling/beeldkwaliteit</w:t>
      </w:r>
      <w:r w:rsidRPr="00B90F5F">
        <w:rPr>
          <w:noProof/>
        </w:rPr>
        <w:tab/>
      </w:r>
      <w:r w:rsidRPr="00B90F5F">
        <w:rPr>
          <w:noProof/>
        </w:rPr>
        <w:fldChar w:fldCharType="begin"/>
      </w:r>
      <w:r w:rsidRPr="00B90F5F">
        <w:rPr>
          <w:noProof/>
        </w:rPr>
        <w:instrText xml:space="preserve"> PAGEREF _Toc152741960 \h </w:instrText>
      </w:r>
      <w:r w:rsidRPr="00B90F5F">
        <w:rPr>
          <w:noProof/>
        </w:rPr>
      </w:r>
      <w:r w:rsidRPr="00B90F5F">
        <w:rPr>
          <w:noProof/>
        </w:rPr>
        <w:fldChar w:fldCharType="separate"/>
      </w:r>
      <w:r w:rsidRPr="00B90F5F">
        <w:rPr>
          <w:noProof/>
        </w:rPr>
        <w:t>62</w:t>
      </w:r>
      <w:r w:rsidRPr="00B90F5F">
        <w:rPr>
          <w:noProof/>
        </w:rPr>
        <w:fldChar w:fldCharType="end"/>
      </w:r>
    </w:p>
    <w:p w14:paraId="434C1FC8" w14:textId="236C7B16" w:rsidR="00D313DE" w:rsidRPr="00B90F5F" w:rsidRDefault="00D313DE">
      <w:pPr>
        <w:pStyle w:val="Inhopg3"/>
        <w:tabs>
          <w:tab w:val="left" w:pos="1320"/>
          <w:tab w:val="right" w:leader="dot" w:pos="8778"/>
        </w:tabs>
        <w:rPr>
          <w:rFonts w:eastAsiaTheme="minorEastAsia"/>
          <w:i w:val="0"/>
          <w:iCs w:val="0"/>
          <w:noProof/>
          <w:kern w:val="2"/>
          <w:sz w:val="24"/>
          <w:szCs w:val="24"/>
          <w:lang w:eastAsia="nl-NL"/>
          <w14:ligatures w14:val="standardContextual"/>
        </w:rPr>
      </w:pPr>
      <w:r w:rsidRPr="00B90F5F">
        <w:rPr>
          <w:noProof/>
        </w:rPr>
        <w:t>4.12.6</w:t>
      </w:r>
      <w:r w:rsidRPr="00B90F5F">
        <w:rPr>
          <w:rFonts w:eastAsiaTheme="minorEastAsia"/>
          <w:i w:val="0"/>
          <w:iCs w:val="0"/>
          <w:noProof/>
          <w:kern w:val="2"/>
          <w:sz w:val="24"/>
          <w:szCs w:val="24"/>
          <w:lang w:eastAsia="nl-NL"/>
          <w14:ligatures w14:val="standardContextual"/>
        </w:rPr>
        <w:tab/>
      </w:r>
      <w:r w:rsidRPr="00B90F5F">
        <w:rPr>
          <w:noProof/>
        </w:rPr>
        <w:t>Klachtenonderhoud</w:t>
      </w:r>
      <w:r w:rsidRPr="00B90F5F">
        <w:rPr>
          <w:noProof/>
        </w:rPr>
        <w:tab/>
      </w:r>
      <w:r w:rsidRPr="00B90F5F">
        <w:rPr>
          <w:noProof/>
        </w:rPr>
        <w:fldChar w:fldCharType="begin"/>
      </w:r>
      <w:r w:rsidRPr="00B90F5F">
        <w:rPr>
          <w:noProof/>
        </w:rPr>
        <w:instrText xml:space="preserve"> PAGEREF _Toc152741961 \h </w:instrText>
      </w:r>
      <w:r w:rsidRPr="00B90F5F">
        <w:rPr>
          <w:noProof/>
        </w:rPr>
      </w:r>
      <w:r w:rsidRPr="00B90F5F">
        <w:rPr>
          <w:noProof/>
        </w:rPr>
        <w:fldChar w:fldCharType="separate"/>
      </w:r>
      <w:r w:rsidRPr="00B90F5F">
        <w:rPr>
          <w:noProof/>
        </w:rPr>
        <w:t>62</w:t>
      </w:r>
      <w:r w:rsidRPr="00B90F5F">
        <w:rPr>
          <w:noProof/>
        </w:rPr>
        <w:fldChar w:fldCharType="end"/>
      </w:r>
    </w:p>
    <w:p w14:paraId="5A6C18DE" w14:textId="453865BC" w:rsidR="00D313DE" w:rsidRPr="00B90F5F" w:rsidRDefault="00D313DE">
      <w:pPr>
        <w:pStyle w:val="Inhopg3"/>
        <w:tabs>
          <w:tab w:val="left" w:pos="1320"/>
          <w:tab w:val="right" w:leader="dot" w:pos="8778"/>
        </w:tabs>
        <w:rPr>
          <w:rFonts w:eastAsiaTheme="minorEastAsia"/>
          <w:i w:val="0"/>
          <w:iCs w:val="0"/>
          <w:noProof/>
          <w:kern w:val="2"/>
          <w:sz w:val="24"/>
          <w:szCs w:val="24"/>
          <w:lang w:eastAsia="nl-NL"/>
          <w14:ligatures w14:val="standardContextual"/>
        </w:rPr>
      </w:pPr>
      <w:r w:rsidRPr="00B90F5F">
        <w:rPr>
          <w:noProof/>
        </w:rPr>
        <w:t>4.12.7</w:t>
      </w:r>
      <w:r w:rsidRPr="00B90F5F">
        <w:rPr>
          <w:rFonts w:eastAsiaTheme="minorEastAsia"/>
          <w:i w:val="0"/>
          <w:iCs w:val="0"/>
          <w:noProof/>
          <w:kern w:val="2"/>
          <w:sz w:val="24"/>
          <w:szCs w:val="24"/>
          <w:lang w:eastAsia="nl-NL"/>
          <w14:ligatures w14:val="standardContextual"/>
        </w:rPr>
        <w:tab/>
      </w:r>
      <w:r w:rsidRPr="00B90F5F">
        <w:rPr>
          <w:noProof/>
        </w:rPr>
        <w:t>Vervolgschade</w:t>
      </w:r>
      <w:r w:rsidRPr="00B90F5F">
        <w:rPr>
          <w:noProof/>
        </w:rPr>
        <w:tab/>
      </w:r>
      <w:r w:rsidRPr="00B90F5F">
        <w:rPr>
          <w:noProof/>
        </w:rPr>
        <w:fldChar w:fldCharType="begin"/>
      </w:r>
      <w:r w:rsidRPr="00B90F5F">
        <w:rPr>
          <w:noProof/>
        </w:rPr>
        <w:instrText xml:space="preserve"> PAGEREF _Toc152741962 \h </w:instrText>
      </w:r>
      <w:r w:rsidRPr="00B90F5F">
        <w:rPr>
          <w:noProof/>
        </w:rPr>
      </w:r>
      <w:r w:rsidRPr="00B90F5F">
        <w:rPr>
          <w:noProof/>
        </w:rPr>
        <w:fldChar w:fldCharType="separate"/>
      </w:r>
      <w:r w:rsidRPr="00B90F5F">
        <w:rPr>
          <w:noProof/>
        </w:rPr>
        <w:t>63</w:t>
      </w:r>
      <w:r w:rsidRPr="00B90F5F">
        <w:rPr>
          <w:noProof/>
        </w:rPr>
        <w:fldChar w:fldCharType="end"/>
      </w:r>
    </w:p>
    <w:p w14:paraId="0002D4FE" w14:textId="22726884" w:rsidR="00D313DE" w:rsidRPr="00B90F5F" w:rsidRDefault="00D313DE">
      <w:pPr>
        <w:pStyle w:val="Inhopg1"/>
        <w:rPr>
          <w:rFonts w:eastAsiaTheme="minorEastAsia"/>
          <w:b w:val="0"/>
          <w:bCs w:val="0"/>
          <w:caps w:val="0"/>
          <w:noProof/>
          <w:kern w:val="2"/>
          <w:sz w:val="24"/>
          <w:szCs w:val="24"/>
          <w:lang w:eastAsia="nl-NL"/>
          <w14:ligatures w14:val="standardContextual"/>
        </w:rPr>
      </w:pPr>
      <w:r w:rsidRPr="00B90F5F">
        <w:rPr>
          <w:noProof/>
        </w:rPr>
        <w:t>5.</w:t>
      </w:r>
      <w:r w:rsidRPr="00B90F5F">
        <w:rPr>
          <w:rFonts w:eastAsiaTheme="minorEastAsia"/>
          <w:b w:val="0"/>
          <w:bCs w:val="0"/>
          <w:caps w:val="0"/>
          <w:noProof/>
          <w:kern w:val="2"/>
          <w:sz w:val="24"/>
          <w:szCs w:val="24"/>
          <w:lang w:eastAsia="nl-NL"/>
          <w14:ligatures w14:val="standardContextual"/>
        </w:rPr>
        <w:tab/>
      </w:r>
      <w:r w:rsidRPr="00B90F5F">
        <w:rPr>
          <w:noProof/>
        </w:rPr>
        <w:t>Gunningsprocedure</w:t>
      </w:r>
      <w:r w:rsidRPr="00B90F5F">
        <w:rPr>
          <w:noProof/>
        </w:rPr>
        <w:tab/>
      </w:r>
      <w:r w:rsidRPr="00B90F5F">
        <w:rPr>
          <w:noProof/>
        </w:rPr>
        <w:fldChar w:fldCharType="begin"/>
      </w:r>
      <w:r w:rsidRPr="00B90F5F">
        <w:rPr>
          <w:noProof/>
        </w:rPr>
        <w:instrText xml:space="preserve"> PAGEREF _Toc152741963 \h </w:instrText>
      </w:r>
      <w:r w:rsidRPr="00B90F5F">
        <w:rPr>
          <w:noProof/>
        </w:rPr>
      </w:r>
      <w:r w:rsidRPr="00B90F5F">
        <w:rPr>
          <w:noProof/>
        </w:rPr>
        <w:fldChar w:fldCharType="separate"/>
      </w:r>
      <w:r w:rsidRPr="00B90F5F">
        <w:rPr>
          <w:noProof/>
        </w:rPr>
        <w:t>64</w:t>
      </w:r>
      <w:r w:rsidRPr="00B90F5F">
        <w:rPr>
          <w:noProof/>
        </w:rPr>
        <w:fldChar w:fldCharType="end"/>
      </w:r>
    </w:p>
    <w:p w14:paraId="07B1CDAC" w14:textId="3327B9FD" w:rsidR="00D313DE" w:rsidRPr="00B90F5F" w:rsidRDefault="00D313DE">
      <w:pPr>
        <w:pStyle w:val="Inhopg2"/>
        <w:rPr>
          <w:rFonts w:eastAsiaTheme="minorEastAsia"/>
          <w:smallCaps w:val="0"/>
          <w:noProof/>
          <w:kern w:val="2"/>
          <w:sz w:val="24"/>
          <w:szCs w:val="24"/>
          <w:lang w:eastAsia="nl-NL"/>
          <w14:ligatures w14:val="standardContextual"/>
        </w:rPr>
      </w:pPr>
      <w:r w:rsidRPr="00B90F5F">
        <w:rPr>
          <w:noProof/>
        </w:rPr>
        <w:t>5.1</w:t>
      </w:r>
      <w:r w:rsidRPr="00B90F5F">
        <w:rPr>
          <w:rFonts w:eastAsiaTheme="minorEastAsia"/>
          <w:smallCaps w:val="0"/>
          <w:noProof/>
          <w:kern w:val="2"/>
          <w:sz w:val="24"/>
          <w:szCs w:val="24"/>
          <w:lang w:eastAsia="nl-NL"/>
          <w14:ligatures w14:val="standardContextual"/>
        </w:rPr>
        <w:tab/>
      </w:r>
      <w:r w:rsidRPr="00B90F5F">
        <w:rPr>
          <w:noProof/>
        </w:rPr>
        <w:t>Minimumeisen</w:t>
      </w:r>
      <w:r w:rsidRPr="00B90F5F">
        <w:rPr>
          <w:noProof/>
        </w:rPr>
        <w:tab/>
      </w:r>
      <w:r w:rsidRPr="00B90F5F">
        <w:rPr>
          <w:noProof/>
        </w:rPr>
        <w:fldChar w:fldCharType="begin"/>
      </w:r>
      <w:r w:rsidRPr="00B90F5F">
        <w:rPr>
          <w:noProof/>
        </w:rPr>
        <w:instrText xml:space="preserve"> PAGEREF _Toc152741964 \h </w:instrText>
      </w:r>
      <w:r w:rsidRPr="00B90F5F">
        <w:rPr>
          <w:noProof/>
        </w:rPr>
      </w:r>
      <w:r w:rsidRPr="00B90F5F">
        <w:rPr>
          <w:noProof/>
        </w:rPr>
        <w:fldChar w:fldCharType="separate"/>
      </w:r>
      <w:r w:rsidRPr="00B90F5F">
        <w:rPr>
          <w:noProof/>
        </w:rPr>
        <w:t>64</w:t>
      </w:r>
      <w:r w:rsidRPr="00B90F5F">
        <w:rPr>
          <w:noProof/>
        </w:rPr>
        <w:fldChar w:fldCharType="end"/>
      </w:r>
    </w:p>
    <w:p w14:paraId="4B2BF835" w14:textId="6F5A433D" w:rsidR="00D313DE" w:rsidRPr="00B90F5F" w:rsidRDefault="00D313DE">
      <w:pPr>
        <w:pStyle w:val="Inhopg3"/>
        <w:tabs>
          <w:tab w:val="left" w:pos="1100"/>
          <w:tab w:val="right" w:leader="dot" w:pos="8778"/>
        </w:tabs>
        <w:rPr>
          <w:rFonts w:eastAsiaTheme="minorEastAsia"/>
          <w:i w:val="0"/>
          <w:iCs w:val="0"/>
          <w:noProof/>
          <w:kern w:val="2"/>
          <w:sz w:val="24"/>
          <w:szCs w:val="24"/>
          <w:lang w:eastAsia="nl-NL"/>
          <w14:ligatures w14:val="standardContextual"/>
        </w:rPr>
      </w:pPr>
      <w:r w:rsidRPr="00B90F5F">
        <w:rPr>
          <w:noProof/>
        </w:rPr>
        <w:t>5.1.1</w:t>
      </w:r>
      <w:r w:rsidRPr="00B90F5F">
        <w:rPr>
          <w:rFonts w:eastAsiaTheme="minorEastAsia"/>
          <w:i w:val="0"/>
          <w:iCs w:val="0"/>
          <w:noProof/>
          <w:kern w:val="2"/>
          <w:sz w:val="24"/>
          <w:szCs w:val="24"/>
          <w:lang w:eastAsia="nl-NL"/>
          <w14:ligatures w14:val="standardContextual"/>
        </w:rPr>
        <w:tab/>
      </w:r>
      <w:r w:rsidRPr="00B90F5F">
        <w:rPr>
          <w:noProof/>
        </w:rPr>
        <w:t>Minimumeisen: uitgebreide omschrijving van de opdracht</w:t>
      </w:r>
      <w:r w:rsidRPr="00B90F5F">
        <w:rPr>
          <w:noProof/>
        </w:rPr>
        <w:tab/>
      </w:r>
      <w:r w:rsidRPr="00B90F5F">
        <w:rPr>
          <w:noProof/>
        </w:rPr>
        <w:fldChar w:fldCharType="begin"/>
      </w:r>
      <w:r w:rsidRPr="00B90F5F">
        <w:rPr>
          <w:noProof/>
        </w:rPr>
        <w:instrText xml:space="preserve"> PAGEREF _Toc152741965 \h </w:instrText>
      </w:r>
      <w:r w:rsidRPr="00B90F5F">
        <w:rPr>
          <w:noProof/>
        </w:rPr>
      </w:r>
      <w:r w:rsidRPr="00B90F5F">
        <w:rPr>
          <w:noProof/>
        </w:rPr>
        <w:fldChar w:fldCharType="separate"/>
      </w:r>
      <w:r w:rsidRPr="00B90F5F">
        <w:rPr>
          <w:noProof/>
        </w:rPr>
        <w:t>64</w:t>
      </w:r>
      <w:r w:rsidRPr="00B90F5F">
        <w:rPr>
          <w:noProof/>
        </w:rPr>
        <w:fldChar w:fldCharType="end"/>
      </w:r>
    </w:p>
    <w:p w14:paraId="70DDDDD1" w14:textId="6B84CB09" w:rsidR="00D313DE" w:rsidRPr="00B90F5F" w:rsidRDefault="00D313DE">
      <w:pPr>
        <w:pStyle w:val="Inhopg3"/>
        <w:tabs>
          <w:tab w:val="left" w:pos="1100"/>
          <w:tab w:val="right" w:leader="dot" w:pos="8778"/>
        </w:tabs>
        <w:rPr>
          <w:rFonts w:eastAsiaTheme="minorEastAsia"/>
          <w:i w:val="0"/>
          <w:iCs w:val="0"/>
          <w:noProof/>
          <w:kern w:val="2"/>
          <w:sz w:val="24"/>
          <w:szCs w:val="24"/>
          <w:lang w:eastAsia="nl-NL"/>
          <w14:ligatures w14:val="standardContextual"/>
        </w:rPr>
      </w:pPr>
      <w:r w:rsidRPr="00B90F5F">
        <w:rPr>
          <w:noProof/>
        </w:rPr>
        <w:t>5.1.2</w:t>
      </w:r>
      <w:r w:rsidRPr="00B90F5F">
        <w:rPr>
          <w:rFonts w:eastAsiaTheme="minorEastAsia"/>
          <w:i w:val="0"/>
          <w:iCs w:val="0"/>
          <w:noProof/>
          <w:kern w:val="2"/>
          <w:sz w:val="24"/>
          <w:szCs w:val="24"/>
          <w:lang w:eastAsia="nl-NL"/>
          <w14:ligatures w14:val="standardContextual"/>
        </w:rPr>
        <w:tab/>
      </w:r>
      <w:r w:rsidRPr="00B90F5F">
        <w:rPr>
          <w:noProof/>
        </w:rPr>
        <w:t>Minimumeisen: Conceptovereenkomst en Algemene Inkoopvoorwaarden VU</w:t>
      </w:r>
      <w:r w:rsidRPr="00B90F5F">
        <w:rPr>
          <w:noProof/>
        </w:rPr>
        <w:tab/>
      </w:r>
      <w:r w:rsidRPr="00B90F5F">
        <w:rPr>
          <w:noProof/>
        </w:rPr>
        <w:fldChar w:fldCharType="begin"/>
      </w:r>
      <w:r w:rsidRPr="00B90F5F">
        <w:rPr>
          <w:noProof/>
        </w:rPr>
        <w:instrText xml:space="preserve"> PAGEREF _Toc152741966 \h </w:instrText>
      </w:r>
      <w:r w:rsidRPr="00B90F5F">
        <w:rPr>
          <w:noProof/>
        </w:rPr>
      </w:r>
      <w:r w:rsidRPr="00B90F5F">
        <w:rPr>
          <w:noProof/>
        </w:rPr>
        <w:fldChar w:fldCharType="separate"/>
      </w:r>
      <w:r w:rsidRPr="00B90F5F">
        <w:rPr>
          <w:noProof/>
        </w:rPr>
        <w:t>64</w:t>
      </w:r>
      <w:r w:rsidRPr="00B90F5F">
        <w:rPr>
          <w:noProof/>
        </w:rPr>
        <w:fldChar w:fldCharType="end"/>
      </w:r>
    </w:p>
    <w:p w14:paraId="0A93967C" w14:textId="6409A10B" w:rsidR="00D313DE" w:rsidRPr="00B90F5F" w:rsidRDefault="00D313DE">
      <w:pPr>
        <w:pStyle w:val="Inhopg3"/>
        <w:tabs>
          <w:tab w:val="left" w:pos="1100"/>
          <w:tab w:val="right" w:leader="dot" w:pos="8778"/>
        </w:tabs>
        <w:rPr>
          <w:rFonts w:eastAsiaTheme="minorEastAsia"/>
          <w:i w:val="0"/>
          <w:iCs w:val="0"/>
          <w:noProof/>
          <w:kern w:val="2"/>
          <w:sz w:val="24"/>
          <w:szCs w:val="24"/>
          <w:lang w:eastAsia="nl-NL"/>
          <w14:ligatures w14:val="standardContextual"/>
        </w:rPr>
      </w:pPr>
      <w:r w:rsidRPr="00B90F5F">
        <w:rPr>
          <w:noProof/>
        </w:rPr>
        <w:lastRenderedPageBreak/>
        <w:t>5.1.3</w:t>
      </w:r>
      <w:r w:rsidRPr="00B90F5F">
        <w:rPr>
          <w:rFonts w:eastAsiaTheme="minorEastAsia"/>
          <w:i w:val="0"/>
          <w:iCs w:val="0"/>
          <w:noProof/>
          <w:kern w:val="2"/>
          <w:sz w:val="24"/>
          <w:szCs w:val="24"/>
          <w:lang w:eastAsia="nl-NL"/>
          <w14:ligatures w14:val="standardContextual"/>
        </w:rPr>
        <w:tab/>
      </w:r>
      <w:r w:rsidRPr="00B90F5F">
        <w:rPr>
          <w:noProof/>
        </w:rPr>
        <w:t>Minimumeisen: Veiligheid en ARBO</w:t>
      </w:r>
      <w:r w:rsidRPr="00B90F5F">
        <w:rPr>
          <w:noProof/>
        </w:rPr>
        <w:tab/>
      </w:r>
      <w:r w:rsidRPr="00B90F5F">
        <w:rPr>
          <w:noProof/>
        </w:rPr>
        <w:fldChar w:fldCharType="begin"/>
      </w:r>
      <w:r w:rsidRPr="00B90F5F">
        <w:rPr>
          <w:noProof/>
        </w:rPr>
        <w:instrText xml:space="preserve"> PAGEREF _Toc152741967 \h </w:instrText>
      </w:r>
      <w:r w:rsidRPr="00B90F5F">
        <w:rPr>
          <w:noProof/>
        </w:rPr>
      </w:r>
      <w:r w:rsidRPr="00B90F5F">
        <w:rPr>
          <w:noProof/>
        </w:rPr>
        <w:fldChar w:fldCharType="separate"/>
      </w:r>
      <w:r w:rsidRPr="00B90F5F">
        <w:rPr>
          <w:noProof/>
        </w:rPr>
        <w:t>65</w:t>
      </w:r>
      <w:r w:rsidRPr="00B90F5F">
        <w:rPr>
          <w:noProof/>
        </w:rPr>
        <w:fldChar w:fldCharType="end"/>
      </w:r>
    </w:p>
    <w:p w14:paraId="5B00DAC0" w14:textId="0B592ABB" w:rsidR="00D313DE" w:rsidRPr="00B90F5F" w:rsidRDefault="00D313DE">
      <w:pPr>
        <w:pStyle w:val="Inhopg2"/>
        <w:rPr>
          <w:rFonts w:eastAsiaTheme="minorEastAsia"/>
          <w:smallCaps w:val="0"/>
          <w:noProof/>
          <w:kern w:val="2"/>
          <w:sz w:val="24"/>
          <w:szCs w:val="24"/>
          <w:lang w:eastAsia="nl-NL"/>
          <w14:ligatures w14:val="standardContextual"/>
        </w:rPr>
      </w:pPr>
      <w:r w:rsidRPr="00B90F5F">
        <w:rPr>
          <w:noProof/>
        </w:rPr>
        <w:t>5.2</w:t>
      </w:r>
      <w:r w:rsidRPr="00B90F5F">
        <w:rPr>
          <w:rFonts w:eastAsiaTheme="minorEastAsia"/>
          <w:smallCaps w:val="0"/>
          <w:noProof/>
          <w:kern w:val="2"/>
          <w:sz w:val="24"/>
          <w:szCs w:val="24"/>
          <w:lang w:eastAsia="nl-NL"/>
          <w14:ligatures w14:val="standardContextual"/>
        </w:rPr>
        <w:tab/>
      </w:r>
      <w:r w:rsidRPr="00B90F5F">
        <w:rPr>
          <w:noProof/>
        </w:rPr>
        <w:t>Gunningscritera en weging</w:t>
      </w:r>
      <w:r w:rsidRPr="00B90F5F">
        <w:rPr>
          <w:noProof/>
        </w:rPr>
        <w:tab/>
      </w:r>
      <w:r w:rsidRPr="00B90F5F">
        <w:rPr>
          <w:noProof/>
        </w:rPr>
        <w:fldChar w:fldCharType="begin"/>
      </w:r>
      <w:r w:rsidRPr="00B90F5F">
        <w:rPr>
          <w:noProof/>
        </w:rPr>
        <w:instrText xml:space="preserve"> PAGEREF _Toc152741968 \h </w:instrText>
      </w:r>
      <w:r w:rsidRPr="00B90F5F">
        <w:rPr>
          <w:noProof/>
        </w:rPr>
      </w:r>
      <w:r w:rsidRPr="00B90F5F">
        <w:rPr>
          <w:noProof/>
        </w:rPr>
        <w:fldChar w:fldCharType="separate"/>
      </w:r>
      <w:r w:rsidRPr="00B90F5F">
        <w:rPr>
          <w:noProof/>
        </w:rPr>
        <w:t>65</w:t>
      </w:r>
      <w:r w:rsidRPr="00B90F5F">
        <w:rPr>
          <w:noProof/>
        </w:rPr>
        <w:fldChar w:fldCharType="end"/>
      </w:r>
    </w:p>
    <w:p w14:paraId="4AD4F16F" w14:textId="473FC566" w:rsidR="00D313DE" w:rsidRPr="00B90F5F" w:rsidRDefault="00D313DE">
      <w:pPr>
        <w:pStyle w:val="Inhopg3"/>
        <w:tabs>
          <w:tab w:val="left" w:pos="1100"/>
          <w:tab w:val="right" w:leader="dot" w:pos="8778"/>
        </w:tabs>
        <w:rPr>
          <w:rFonts w:eastAsiaTheme="minorEastAsia"/>
          <w:i w:val="0"/>
          <w:iCs w:val="0"/>
          <w:noProof/>
          <w:kern w:val="2"/>
          <w:sz w:val="24"/>
          <w:szCs w:val="24"/>
          <w:lang w:eastAsia="nl-NL"/>
          <w14:ligatures w14:val="standardContextual"/>
        </w:rPr>
      </w:pPr>
      <w:r w:rsidRPr="00B90F5F">
        <w:rPr>
          <w:noProof/>
        </w:rPr>
        <w:t>5.2.1</w:t>
      </w:r>
      <w:r w:rsidRPr="00B90F5F">
        <w:rPr>
          <w:rFonts w:eastAsiaTheme="minorEastAsia"/>
          <w:i w:val="0"/>
          <w:iCs w:val="0"/>
          <w:noProof/>
          <w:kern w:val="2"/>
          <w:sz w:val="24"/>
          <w:szCs w:val="24"/>
          <w:lang w:eastAsia="nl-NL"/>
          <w14:ligatures w14:val="standardContextual"/>
        </w:rPr>
        <w:tab/>
      </w:r>
      <w:r w:rsidRPr="00B90F5F">
        <w:rPr>
          <w:noProof/>
        </w:rPr>
        <w:t>Kwaliteit</w:t>
      </w:r>
      <w:r w:rsidRPr="00B90F5F">
        <w:rPr>
          <w:noProof/>
        </w:rPr>
        <w:tab/>
      </w:r>
      <w:r w:rsidRPr="00B90F5F">
        <w:rPr>
          <w:noProof/>
        </w:rPr>
        <w:fldChar w:fldCharType="begin"/>
      </w:r>
      <w:r w:rsidRPr="00B90F5F">
        <w:rPr>
          <w:noProof/>
        </w:rPr>
        <w:instrText xml:space="preserve"> PAGEREF _Toc152741969 \h </w:instrText>
      </w:r>
      <w:r w:rsidRPr="00B90F5F">
        <w:rPr>
          <w:noProof/>
        </w:rPr>
      </w:r>
      <w:r w:rsidRPr="00B90F5F">
        <w:rPr>
          <w:noProof/>
        </w:rPr>
        <w:fldChar w:fldCharType="separate"/>
      </w:r>
      <w:r w:rsidRPr="00B90F5F">
        <w:rPr>
          <w:noProof/>
        </w:rPr>
        <w:t>65</w:t>
      </w:r>
      <w:r w:rsidRPr="00B90F5F">
        <w:rPr>
          <w:noProof/>
        </w:rPr>
        <w:fldChar w:fldCharType="end"/>
      </w:r>
    </w:p>
    <w:p w14:paraId="663F0890" w14:textId="3A9E4D9D" w:rsidR="00D313DE" w:rsidRPr="00B90F5F" w:rsidRDefault="00D313DE">
      <w:pPr>
        <w:pStyle w:val="Inhopg4"/>
        <w:rPr>
          <w:rFonts w:eastAsiaTheme="minorEastAsia"/>
          <w:noProof/>
          <w:kern w:val="2"/>
          <w:sz w:val="24"/>
          <w:szCs w:val="24"/>
          <w:lang w:eastAsia="nl-NL"/>
          <w14:ligatures w14:val="standardContextual"/>
        </w:rPr>
      </w:pPr>
      <w:r w:rsidRPr="00B90F5F">
        <w:rPr>
          <w:i/>
          <w:noProof/>
        </w:rPr>
        <w:t>5.2.1.1</w:t>
      </w:r>
      <w:r w:rsidRPr="00B90F5F">
        <w:rPr>
          <w:rFonts w:eastAsiaTheme="minorEastAsia"/>
          <w:noProof/>
          <w:kern w:val="2"/>
          <w:sz w:val="24"/>
          <w:szCs w:val="24"/>
          <w:lang w:eastAsia="nl-NL"/>
          <w14:ligatures w14:val="standardContextual"/>
        </w:rPr>
        <w:tab/>
      </w:r>
      <w:r w:rsidRPr="00B90F5F">
        <w:rPr>
          <w:i/>
          <w:noProof/>
          <w:u w:val="single"/>
        </w:rPr>
        <w:t>Plan van Aanpak algemeen (30% weging)</w:t>
      </w:r>
      <w:r w:rsidRPr="00B90F5F">
        <w:rPr>
          <w:noProof/>
        </w:rPr>
        <w:tab/>
      </w:r>
      <w:r w:rsidRPr="00B90F5F">
        <w:rPr>
          <w:noProof/>
        </w:rPr>
        <w:fldChar w:fldCharType="begin"/>
      </w:r>
      <w:r w:rsidRPr="00B90F5F">
        <w:rPr>
          <w:noProof/>
        </w:rPr>
        <w:instrText xml:space="preserve"> PAGEREF _Toc152741970 \h </w:instrText>
      </w:r>
      <w:r w:rsidRPr="00B90F5F">
        <w:rPr>
          <w:noProof/>
        </w:rPr>
      </w:r>
      <w:r w:rsidRPr="00B90F5F">
        <w:rPr>
          <w:noProof/>
        </w:rPr>
        <w:fldChar w:fldCharType="separate"/>
      </w:r>
      <w:r w:rsidRPr="00B90F5F">
        <w:rPr>
          <w:noProof/>
        </w:rPr>
        <w:t>65</w:t>
      </w:r>
      <w:r w:rsidRPr="00B90F5F">
        <w:rPr>
          <w:noProof/>
        </w:rPr>
        <w:fldChar w:fldCharType="end"/>
      </w:r>
    </w:p>
    <w:p w14:paraId="1B3862F8" w14:textId="690B44D0" w:rsidR="00D313DE" w:rsidRPr="00B90F5F" w:rsidRDefault="00D313DE">
      <w:pPr>
        <w:pStyle w:val="Inhopg4"/>
        <w:rPr>
          <w:rFonts w:eastAsiaTheme="minorEastAsia"/>
          <w:noProof/>
          <w:kern w:val="2"/>
          <w:sz w:val="24"/>
          <w:szCs w:val="24"/>
          <w:lang w:eastAsia="nl-NL"/>
          <w14:ligatures w14:val="standardContextual"/>
        </w:rPr>
      </w:pPr>
      <w:r w:rsidRPr="00B90F5F">
        <w:rPr>
          <w:i/>
          <w:noProof/>
        </w:rPr>
        <w:t>5.2.1.2</w:t>
      </w:r>
      <w:r w:rsidRPr="00B90F5F">
        <w:rPr>
          <w:rFonts w:eastAsiaTheme="minorEastAsia"/>
          <w:noProof/>
          <w:kern w:val="2"/>
          <w:sz w:val="24"/>
          <w:szCs w:val="24"/>
          <w:lang w:eastAsia="nl-NL"/>
          <w14:ligatures w14:val="standardContextual"/>
        </w:rPr>
        <w:tab/>
      </w:r>
      <w:r w:rsidRPr="00B90F5F">
        <w:rPr>
          <w:i/>
          <w:noProof/>
          <w:u w:val="single"/>
        </w:rPr>
        <w:t>Plan van aanpak MJOP (30%)</w:t>
      </w:r>
      <w:r w:rsidRPr="00B90F5F">
        <w:rPr>
          <w:noProof/>
        </w:rPr>
        <w:tab/>
      </w:r>
      <w:r w:rsidRPr="00B90F5F">
        <w:rPr>
          <w:noProof/>
        </w:rPr>
        <w:fldChar w:fldCharType="begin"/>
      </w:r>
      <w:r w:rsidRPr="00B90F5F">
        <w:rPr>
          <w:noProof/>
        </w:rPr>
        <w:instrText xml:space="preserve"> PAGEREF _Toc152741971 \h </w:instrText>
      </w:r>
      <w:r w:rsidRPr="00B90F5F">
        <w:rPr>
          <w:noProof/>
        </w:rPr>
      </w:r>
      <w:r w:rsidRPr="00B90F5F">
        <w:rPr>
          <w:noProof/>
        </w:rPr>
        <w:fldChar w:fldCharType="separate"/>
      </w:r>
      <w:r w:rsidRPr="00B90F5F">
        <w:rPr>
          <w:noProof/>
        </w:rPr>
        <w:t>66</w:t>
      </w:r>
      <w:r w:rsidRPr="00B90F5F">
        <w:rPr>
          <w:noProof/>
        </w:rPr>
        <w:fldChar w:fldCharType="end"/>
      </w:r>
    </w:p>
    <w:p w14:paraId="5D3971B9" w14:textId="67091018" w:rsidR="00D313DE" w:rsidRPr="00B90F5F" w:rsidRDefault="00D313DE">
      <w:pPr>
        <w:pStyle w:val="Inhopg4"/>
        <w:rPr>
          <w:rFonts w:eastAsiaTheme="minorEastAsia"/>
          <w:noProof/>
          <w:kern w:val="2"/>
          <w:sz w:val="24"/>
          <w:szCs w:val="24"/>
          <w:lang w:eastAsia="nl-NL"/>
          <w14:ligatures w14:val="standardContextual"/>
        </w:rPr>
      </w:pPr>
      <w:r w:rsidRPr="00B90F5F">
        <w:rPr>
          <w:i/>
          <w:noProof/>
        </w:rPr>
        <w:t>5.2.1.3</w:t>
      </w:r>
      <w:r w:rsidRPr="00B90F5F">
        <w:rPr>
          <w:rFonts w:eastAsiaTheme="minorEastAsia"/>
          <w:noProof/>
          <w:kern w:val="2"/>
          <w:sz w:val="24"/>
          <w:szCs w:val="24"/>
          <w:lang w:eastAsia="nl-NL"/>
          <w14:ligatures w14:val="standardContextual"/>
        </w:rPr>
        <w:tab/>
      </w:r>
      <w:r w:rsidRPr="00B90F5F">
        <w:rPr>
          <w:i/>
          <w:noProof/>
          <w:u w:val="single"/>
        </w:rPr>
        <w:t>Beoordeling door middel van interviews (10% weging)</w:t>
      </w:r>
      <w:r w:rsidRPr="00B90F5F">
        <w:rPr>
          <w:noProof/>
        </w:rPr>
        <w:tab/>
      </w:r>
      <w:r w:rsidRPr="00B90F5F">
        <w:rPr>
          <w:noProof/>
        </w:rPr>
        <w:fldChar w:fldCharType="begin"/>
      </w:r>
      <w:r w:rsidRPr="00B90F5F">
        <w:rPr>
          <w:noProof/>
        </w:rPr>
        <w:instrText xml:space="preserve"> PAGEREF _Toc152741972 \h </w:instrText>
      </w:r>
      <w:r w:rsidRPr="00B90F5F">
        <w:rPr>
          <w:noProof/>
        </w:rPr>
      </w:r>
      <w:r w:rsidRPr="00B90F5F">
        <w:rPr>
          <w:noProof/>
        </w:rPr>
        <w:fldChar w:fldCharType="separate"/>
      </w:r>
      <w:r w:rsidRPr="00B90F5F">
        <w:rPr>
          <w:noProof/>
        </w:rPr>
        <w:t>66</w:t>
      </w:r>
      <w:r w:rsidRPr="00B90F5F">
        <w:rPr>
          <w:noProof/>
        </w:rPr>
        <w:fldChar w:fldCharType="end"/>
      </w:r>
    </w:p>
    <w:p w14:paraId="7FCCB7CB" w14:textId="6887FCD5" w:rsidR="00D313DE" w:rsidRPr="00B90F5F" w:rsidRDefault="00D313DE">
      <w:pPr>
        <w:pStyle w:val="Inhopg3"/>
        <w:tabs>
          <w:tab w:val="left" w:pos="1100"/>
          <w:tab w:val="right" w:leader="dot" w:pos="8778"/>
        </w:tabs>
        <w:rPr>
          <w:rFonts w:eastAsiaTheme="minorEastAsia"/>
          <w:i w:val="0"/>
          <w:iCs w:val="0"/>
          <w:noProof/>
          <w:kern w:val="2"/>
          <w:sz w:val="24"/>
          <w:szCs w:val="24"/>
          <w:lang w:eastAsia="nl-NL"/>
          <w14:ligatures w14:val="standardContextual"/>
        </w:rPr>
      </w:pPr>
      <w:r w:rsidRPr="00B90F5F">
        <w:rPr>
          <w:noProof/>
        </w:rPr>
        <w:t>5.2.2</w:t>
      </w:r>
      <w:r w:rsidRPr="00B90F5F">
        <w:rPr>
          <w:rFonts w:eastAsiaTheme="minorEastAsia"/>
          <w:i w:val="0"/>
          <w:iCs w:val="0"/>
          <w:noProof/>
          <w:kern w:val="2"/>
          <w:sz w:val="24"/>
          <w:szCs w:val="24"/>
          <w:lang w:eastAsia="nl-NL"/>
          <w14:ligatures w14:val="standardContextual"/>
        </w:rPr>
        <w:tab/>
      </w:r>
      <w:r w:rsidRPr="00B90F5F">
        <w:rPr>
          <w:noProof/>
        </w:rPr>
        <w:t>Prijs</w:t>
      </w:r>
      <w:r w:rsidRPr="00B90F5F">
        <w:rPr>
          <w:noProof/>
        </w:rPr>
        <w:tab/>
      </w:r>
      <w:r w:rsidRPr="00B90F5F">
        <w:rPr>
          <w:noProof/>
        </w:rPr>
        <w:fldChar w:fldCharType="begin"/>
      </w:r>
      <w:r w:rsidRPr="00B90F5F">
        <w:rPr>
          <w:noProof/>
        </w:rPr>
        <w:instrText xml:space="preserve"> PAGEREF _Toc152741973 \h </w:instrText>
      </w:r>
      <w:r w:rsidRPr="00B90F5F">
        <w:rPr>
          <w:noProof/>
        </w:rPr>
      </w:r>
      <w:r w:rsidRPr="00B90F5F">
        <w:rPr>
          <w:noProof/>
        </w:rPr>
        <w:fldChar w:fldCharType="separate"/>
      </w:r>
      <w:r w:rsidRPr="00B90F5F">
        <w:rPr>
          <w:noProof/>
        </w:rPr>
        <w:t>67</w:t>
      </w:r>
      <w:r w:rsidRPr="00B90F5F">
        <w:rPr>
          <w:noProof/>
        </w:rPr>
        <w:fldChar w:fldCharType="end"/>
      </w:r>
    </w:p>
    <w:p w14:paraId="6BB3F508" w14:textId="41D2022C" w:rsidR="00D313DE" w:rsidRPr="00B90F5F" w:rsidRDefault="00D313DE">
      <w:pPr>
        <w:pStyle w:val="Inhopg4"/>
        <w:rPr>
          <w:rFonts w:eastAsiaTheme="minorEastAsia"/>
          <w:noProof/>
          <w:kern w:val="2"/>
          <w:sz w:val="24"/>
          <w:szCs w:val="24"/>
          <w:lang w:eastAsia="nl-NL"/>
          <w14:ligatures w14:val="standardContextual"/>
        </w:rPr>
      </w:pPr>
      <w:r w:rsidRPr="00B90F5F">
        <w:rPr>
          <w:i/>
          <w:noProof/>
        </w:rPr>
        <w:t>5.2.3.1</w:t>
      </w:r>
      <w:r w:rsidRPr="00B90F5F">
        <w:rPr>
          <w:rFonts w:eastAsiaTheme="minorEastAsia"/>
          <w:noProof/>
          <w:kern w:val="2"/>
          <w:sz w:val="24"/>
          <w:szCs w:val="24"/>
          <w:lang w:eastAsia="nl-NL"/>
          <w14:ligatures w14:val="standardContextual"/>
        </w:rPr>
        <w:tab/>
      </w:r>
      <w:r w:rsidRPr="00B90F5F">
        <w:rPr>
          <w:i/>
          <w:noProof/>
          <w:u w:val="single"/>
        </w:rPr>
        <w:t>Abnormaal lage prijs/Manipulatief Inschrijven</w:t>
      </w:r>
      <w:r w:rsidRPr="00B90F5F">
        <w:rPr>
          <w:noProof/>
        </w:rPr>
        <w:tab/>
      </w:r>
      <w:r w:rsidRPr="00B90F5F">
        <w:rPr>
          <w:noProof/>
        </w:rPr>
        <w:fldChar w:fldCharType="begin"/>
      </w:r>
      <w:r w:rsidRPr="00B90F5F">
        <w:rPr>
          <w:noProof/>
        </w:rPr>
        <w:instrText xml:space="preserve"> PAGEREF _Toc152741974 \h </w:instrText>
      </w:r>
      <w:r w:rsidRPr="00B90F5F">
        <w:rPr>
          <w:noProof/>
        </w:rPr>
      </w:r>
      <w:r w:rsidRPr="00B90F5F">
        <w:rPr>
          <w:noProof/>
        </w:rPr>
        <w:fldChar w:fldCharType="separate"/>
      </w:r>
      <w:r w:rsidRPr="00B90F5F">
        <w:rPr>
          <w:noProof/>
        </w:rPr>
        <w:t>69</w:t>
      </w:r>
      <w:r w:rsidRPr="00B90F5F">
        <w:rPr>
          <w:noProof/>
        </w:rPr>
        <w:fldChar w:fldCharType="end"/>
      </w:r>
    </w:p>
    <w:p w14:paraId="71CC31B5" w14:textId="16E5390F" w:rsidR="00D313DE" w:rsidRPr="00B90F5F" w:rsidRDefault="00D313DE">
      <w:pPr>
        <w:pStyle w:val="Inhopg2"/>
        <w:rPr>
          <w:rFonts w:eastAsiaTheme="minorEastAsia"/>
          <w:smallCaps w:val="0"/>
          <w:noProof/>
          <w:kern w:val="2"/>
          <w:sz w:val="24"/>
          <w:szCs w:val="24"/>
          <w:lang w:eastAsia="nl-NL"/>
          <w14:ligatures w14:val="standardContextual"/>
        </w:rPr>
      </w:pPr>
      <w:r w:rsidRPr="00B90F5F">
        <w:rPr>
          <w:noProof/>
        </w:rPr>
        <w:t>5.3</w:t>
      </w:r>
      <w:r w:rsidRPr="00B90F5F">
        <w:rPr>
          <w:rFonts w:eastAsiaTheme="minorEastAsia"/>
          <w:smallCaps w:val="0"/>
          <w:noProof/>
          <w:kern w:val="2"/>
          <w:sz w:val="24"/>
          <w:szCs w:val="24"/>
          <w:lang w:eastAsia="nl-NL"/>
          <w14:ligatures w14:val="standardContextual"/>
        </w:rPr>
        <w:tab/>
      </w:r>
      <w:r w:rsidRPr="00B90F5F">
        <w:rPr>
          <w:noProof/>
        </w:rPr>
        <w:t>Aanlevering van de Inschrijving</w:t>
      </w:r>
      <w:r w:rsidRPr="00B90F5F">
        <w:rPr>
          <w:noProof/>
        </w:rPr>
        <w:tab/>
      </w:r>
      <w:r w:rsidRPr="00B90F5F">
        <w:rPr>
          <w:noProof/>
        </w:rPr>
        <w:fldChar w:fldCharType="begin"/>
      </w:r>
      <w:r w:rsidRPr="00B90F5F">
        <w:rPr>
          <w:noProof/>
        </w:rPr>
        <w:instrText xml:space="preserve"> PAGEREF _Toc152741975 \h </w:instrText>
      </w:r>
      <w:r w:rsidRPr="00B90F5F">
        <w:rPr>
          <w:noProof/>
        </w:rPr>
      </w:r>
      <w:r w:rsidRPr="00B90F5F">
        <w:rPr>
          <w:noProof/>
        </w:rPr>
        <w:fldChar w:fldCharType="separate"/>
      </w:r>
      <w:r w:rsidRPr="00B90F5F">
        <w:rPr>
          <w:noProof/>
        </w:rPr>
        <w:t>69</w:t>
      </w:r>
      <w:r w:rsidRPr="00B90F5F">
        <w:rPr>
          <w:noProof/>
        </w:rPr>
        <w:fldChar w:fldCharType="end"/>
      </w:r>
    </w:p>
    <w:p w14:paraId="419BEC0F" w14:textId="3E4F787F" w:rsidR="00D313DE" w:rsidRPr="00B90F5F" w:rsidRDefault="00D313DE">
      <w:pPr>
        <w:pStyle w:val="Inhopg2"/>
        <w:rPr>
          <w:rFonts w:eastAsiaTheme="minorEastAsia"/>
          <w:smallCaps w:val="0"/>
          <w:noProof/>
          <w:kern w:val="2"/>
          <w:sz w:val="24"/>
          <w:szCs w:val="24"/>
          <w:lang w:eastAsia="nl-NL"/>
          <w14:ligatures w14:val="standardContextual"/>
        </w:rPr>
      </w:pPr>
      <w:r w:rsidRPr="00B90F5F">
        <w:rPr>
          <w:noProof/>
        </w:rPr>
        <w:t>5.4</w:t>
      </w:r>
      <w:r w:rsidRPr="00B90F5F">
        <w:rPr>
          <w:rFonts w:eastAsiaTheme="minorEastAsia"/>
          <w:smallCaps w:val="0"/>
          <w:noProof/>
          <w:kern w:val="2"/>
          <w:sz w:val="24"/>
          <w:szCs w:val="24"/>
          <w:lang w:eastAsia="nl-NL"/>
          <w14:ligatures w14:val="standardContextual"/>
        </w:rPr>
        <w:tab/>
      </w:r>
      <w:r w:rsidRPr="00B90F5F">
        <w:rPr>
          <w:noProof/>
        </w:rPr>
        <w:t>Beoordeling</w:t>
      </w:r>
      <w:r w:rsidRPr="00B90F5F">
        <w:rPr>
          <w:noProof/>
        </w:rPr>
        <w:tab/>
      </w:r>
      <w:r w:rsidRPr="00B90F5F">
        <w:rPr>
          <w:noProof/>
        </w:rPr>
        <w:fldChar w:fldCharType="begin"/>
      </w:r>
      <w:r w:rsidRPr="00B90F5F">
        <w:rPr>
          <w:noProof/>
        </w:rPr>
        <w:instrText xml:space="preserve"> PAGEREF _Toc152741976 \h </w:instrText>
      </w:r>
      <w:r w:rsidRPr="00B90F5F">
        <w:rPr>
          <w:noProof/>
        </w:rPr>
      </w:r>
      <w:r w:rsidRPr="00B90F5F">
        <w:rPr>
          <w:noProof/>
        </w:rPr>
        <w:fldChar w:fldCharType="separate"/>
      </w:r>
      <w:r w:rsidRPr="00B90F5F">
        <w:rPr>
          <w:noProof/>
        </w:rPr>
        <w:t>70</w:t>
      </w:r>
      <w:r w:rsidRPr="00B90F5F">
        <w:rPr>
          <w:noProof/>
        </w:rPr>
        <w:fldChar w:fldCharType="end"/>
      </w:r>
    </w:p>
    <w:p w14:paraId="15BBC64E" w14:textId="370CB6C6" w:rsidR="00D313DE" w:rsidRPr="00B90F5F" w:rsidRDefault="00D313DE">
      <w:pPr>
        <w:pStyle w:val="Inhopg3"/>
        <w:tabs>
          <w:tab w:val="left" w:pos="1100"/>
          <w:tab w:val="right" w:leader="dot" w:pos="8778"/>
        </w:tabs>
        <w:rPr>
          <w:rFonts w:eastAsiaTheme="minorEastAsia"/>
          <w:i w:val="0"/>
          <w:iCs w:val="0"/>
          <w:noProof/>
          <w:kern w:val="2"/>
          <w:sz w:val="24"/>
          <w:szCs w:val="24"/>
          <w:lang w:eastAsia="nl-NL"/>
          <w14:ligatures w14:val="standardContextual"/>
        </w:rPr>
      </w:pPr>
      <w:r w:rsidRPr="00B90F5F">
        <w:rPr>
          <w:noProof/>
        </w:rPr>
        <w:t>5.4.1</w:t>
      </w:r>
      <w:r w:rsidRPr="00B90F5F">
        <w:rPr>
          <w:rFonts w:eastAsiaTheme="minorEastAsia"/>
          <w:i w:val="0"/>
          <w:iCs w:val="0"/>
          <w:noProof/>
          <w:kern w:val="2"/>
          <w:sz w:val="24"/>
          <w:szCs w:val="24"/>
          <w:lang w:eastAsia="nl-NL"/>
          <w14:ligatures w14:val="standardContextual"/>
        </w:rPr>
        <w:tab/>
      </w:r>
      <w:r w:rsidRPr="00B90F5F">
        <w:rPr>
          <w:noProof/>
        </w:rPr>
        <w:t>Beoordelingscommissie</w:t>
      </w:r>
      <w:r w:rsidRPr="00B90F5F">
        <w:rPr>
          <w:noProof/>
        </w:rPr>
        <w:tab/>
      </w:r>
      <w:r w:rsidRPr="00B90F5F">
        <w:rPr>
          <w:noProof/>
        </w:rPr>
        <w:fldChar w:fldCharType="begin"/>
      </w:r>
      <w:r w:rsidRPr="00B90F5F">
        <w:rPr>
          <w:noProof/>
        </w:rPr>
        <w:instrText xml:space="preserve"> PAGEREF _Toc152741977 \h </w:instrText>
      </w:r>
      <w:r w:rsidRPr="00B90F5F">
        <w:rPr>
          <w:noProof/>
        </w:rPr>
      </w:r>
      <w:r w:rsidRPr="00B90F5F">
        <w:rPr>
          <w:noProof/>
        </w:rPr>
        <w:fldChar w:fldCharType="separate"/>
      </w:r>
      <w:r w:rsidRPr="00B90F5F">
        <w:rPr>
          <w:noProof/>
        </w:rPr>
        <w:t>70</w:t>
      </w:r>
      <w:r w:rsidRPr="00B90F5F">
        <w:rPr>
          <w:noProof/>
        </w:rPr>
        <w:fldChar w:fldCharType="end"/>
      </w:r>
    </w:p>
    <w:p w14:paraId="5FB3636B" w14:textId="3964938D" w:rsidR="00D313DE" w:rsidRPr="00B90F5F" w:rsidRDefault="00D313DE">
      <w:pPr>
        <w:pStyle w:val="Inhopg3"/>
        <w:tabs>
          <w:tab w:val="left" w:pos="1100"/>
          <w:tab w:val="right" w:leader="dot" w:pos="8778"/>
        </w:tabs>
        <w:rPr>
          <w:rFonts w:eastAsiaTheme="minorEastAsia"/>
          <w:i w:val="0"/>
          <w:iCs w:val="0"/>
          <w:noProof/>
          <w:kern w:val="2"/>
          <w:sz w:val="24"/>
          <w:szCs w:val="24"/>
          <w:lang w:eastAsia="nl-NL"/>
          <w14:ligatures w14:val="standardContextual"/>
        </w:rPr>
      </w:pPr>
      <w:r w:rsidRPr="00B90F5F">
        <w:rPr>
          <w:noProof/>
        </w:rPr>
        <w:t>5.4.2</w:t>
      </w:r>
      <w:r w:rsidRPr="00B90F5F">
        <w:rPr>
          <w:rFonts w:eastAsiaTheme="minorEastAsia"/>
          <w:i w:val="0"/>
          <w:iCs w:val="0"/>
          <w:noProof/>
          <w:kern w:val="2"/>
          <w:sz w:val="24"/>
          <w:szCs w:val="24"/>
          <w:lang w:eastAsia="nl-NL"/>
          <w14:ligatures w14:val="standardContextual"/>
        </w:rPr>
        <w:tab/>
      </w:r>
      <w:r w:rsidRPr="00B90F5F">
        <w:rPr>
          <w:noProof/>
        </w:rPr>
        <w:t>Beoordeling van kwaliteitsplannen</w:t>
      </w:r>
      <w:r w:rsidRPr="00B90F5F">
        <w:rPr>
          <w:noProof/>
        </w:rPr>
        <w:tab/>
      </w:r>
      <w:r w:rsidRPr="00B90F5F">
        <w:rPr>
          <w:noProof/>
        </w:rPr>
        <w:fldChar w:fldCharType="begin"/>
      </w:r>
      <w:r w:rsidRPr="00B90F5F">
        <w:rPr>
          <w:noProof/>
        </w:rPr>
        <w:instrText xml:space="preserve"> PAGEREF _Toc152741978 \h </w:instrText>
      </w:r>
      <w:r w:rsidRPr="00B90F5F">
        <w:rPr>
          <w:noProof/>
        </w:rPr>
      </w:r>
      <w:r w:rsidRPr="00B90F5F">
        <w:rPr>
          <w:noProof/>
        </w:rPr>
        <w:fldChar w:fldCharType="separate"/>
      </w:r>
      <w:r w:rsidRPr="00B90F5F">
        <w:rPr>
          <w:noProof/>
        </w:rPr>
        <w:t>70</w:t>
      </w:r>
      <w:r w:rsidRPr="00B90F5F">
        <w:rPr>
          <w:noProof/>
        </w:rPr>
        <w:fldChar w:fldCharType="end"/>
      </w:r>
    </w:p>
    <w:p w14:paraId="7FF9EBD7" w14:textId="70FA3E62" w:rsidR="00D313DE" w:rsidRPr="00B90F5F" w:rsidRDefault="00D313DE">
      <w:pPr>
        <w:pStyle w:val="Inhopg3"/>
        <w:tabs>
          <w:tab w:val="left" w:pos="1100"/>
          <w:tab w:val="right" w:leader="dot" w:pos="8778"/>
        </w:tabs>
        <w:rPr>
          <w:rFonts w:eastAsiaTheme="minorEastAsia"/>
          <w:i w:val="0"/>
          <w:iCs w:val="0"/>
          <w:noProof/>
          <w:kern w:val="2"/>
          <w:sz w:val="24"/>
          <w:szCs w:val="24"/>
          <w:lang w:eastAsia="nl-NL"/>
          <w14:ligatures w14:val="standardContextual"/>
        </w:rPr>
      </w:pPr>
      <w:r w:rsidRPr="00B90F5F">
        <w:rPr>
          <w:noProof/>
        </w:rPr>
        <w:t>5.4.3</w:t>
      </w:r>
      <w:r w:rsidRPr="00B90F5F">
        <w:rPr>
          <w:rFonts w:eastAsiaTheme="minorEastAsia"/>
          <w:i w:val="0"/>
          <w:iCs w:val="0"/>
          <w:noProof/>
          <w:kern w:val="2"/>
          <w:sz w:val="24"/>
          <w:szCs w:val="24"/>
          <w:lang w:eastAsia="nl-NL"/>
          <w14:ligatures w14:val="standardContextual"/>
        </w:rPr>
        <w:tab/>
      </w:r>
      <w:r w:rsidRPr="00B90F5F">
        <w:rPr>
          <w:noProof/>
        </w:rPr>
        <w:t>Beoordeling door middel van interviews</w:t>
      </w:r>
      <w:r w:rsidRPr="00B90F5F">
        <w:rPr>
          <w:noProof/>
        </w:rPr>
        <w:tab/>
      </w:r>
      <w:r w:rsidRPr="00B90F5F">
        <w:rPr>
          <w:noProof/>
        </w:rPr>
        <w:fldChar w:fldCharType="begin"/>
      </w:r>
      <w:r w:rsidRPr="00B90F5F">
        <w:rPr>
          <w:noProof/>
        </w:rPr>
        <w:instrText xml:space="preserve"> PAGEREF _Toc152741979 \h </w:instrText>
      </w:r>
      <w:r w:rsidRPr="00B90F5F">
        <w:rPr>
          <w:noProof/>
        </w:rPr>
      </w:r>
      <w:r w:rsidRPr="00B90F5F">
        <w:rPr>
          <w:noProof/>
        </w:rPr>
        <w:fldChar w:fldCharType="separate"/>
      </w:r>
      <w:r w:rsidRPr="00B90F5F">
        <w:rPr>
          <w:noProof/>
        </w:rPr>
        <w:t>72</w:t>
      </w:r>
      <w:r w:rsidRPr="00B90F5F">
        <w:rPr>
          <w:noProof/>
        </w:rPr>
        <w:fldChar w:fldCharType="end"/>
      </w:r>
    </w:p>
    <w:p w14:paraId="31D98D7E" w14:textId="006BDB32" w:rsidR="00D313DE" w:rsidRPr="00B90F5F" w:rsidRDefault="00D313DE">
      <w:pPr>
        <w:pStyle w:val="Inhopg3"/>
        <w:tabs>
          <w:tab w:val="left" w:pos="1100"/>
          <w:tab w:val="right" w:leader="dot" w:pos="8778"/>
        </w:tabs>
        <w:rPr>
          <w:rFonts w:eastAsiaTheme="minorEastAsia"/>
          <w:i w:val="0"/>
          <w:iCs w:val="0"/>
          <w:noProof/>
          <w:kern w:val="2"/>
          <w:sz w:val="24"/>
          <w:szCs w:val="24"/>
          <w:lang w:eastAsia="nl-NL"/>
          <w14:ligatures w14:val="standardContextual"/>
        </w:rPr>
      </w:pPr>
      <w:r w:rsidRPr="00B90F5F">
        <w:rPr>
          <w:noProof/>
        </w:rPr>
        <w:t>5.4.4</w:t>
      </w:r>
      <w:r w:rsidRPr="00B90F5F">
        <w:rPr>
          <w:rFonts w:eastAsiaTheme="minorEastAsia"/>
          <w:i w:val="0"/>
          <w:iCs w:val="0"/>
          <w:noProof/>
          <w:kern w:val="2"/>
          <w:sz w:val="24"/>
          <w:szCs w:val="24"/>
          <w:lang w:eastAsia="nl-NL"/>
          <w14:ligatures w14:val="standardContextual"/>
        </w:rPr>
        <w:tab/>
      </w:r>
      <w:r w:rsidRPr="00B90F5F">
        <w:rPr>
          <w:noProof/>
        </w:rPr>
        <w:t>Beoordeling Gunningscriterium Prijs</w:t>
      </w:r>
      <w:r w:rsidRPr="00B90F5F">
        <w:rPr>
          <w:noProof/>
        </w:rPr>
        <w:tab/>
      </w:r>
      <w:r w:rsidRPr="00B90F5F">
        <w:rPr>
          <w:noProof/>
        </w:rPr>
        <w:fldChar w:fldCharType="begin"/>
      </w:r>
      <w:r w:rsidRPr="00B90F5F">
        <w:rPr>
          <w:noProof/>
        </w:rPr>
        <w:instrText xml:space="preserve"> PAGEREF _Toc152741980 \h </w:instrText>
      </w:r>
      <w:r w:rsidRPr="00B90F5F">
        <w:rPr>
          <w:noProof/>
        </w:rPr>
      </w:r>
      <w:r w:rsidRPr="00B90F5F">
        <w:rPr>
          <w:noProof/>
        </w:rPr>
        <w:fldChar w:fldCharType="separate"/>
      </w:r>
      <w:r w:rsidRPr="00B90F5F">
        <w:rPr>
          <w:noProof/>
        </w:rPr>
        <w:t>73</w:t>
      </w:r>
      <w:r w:rsidRPr="00B90F5F">
        <w:rPr>
          <w:noProof/>
        </w:rPr>
        <w:fldChar w:fldCharType="end"/>
      </w:r>
    </w:p>
    <w:p w14:paraId="0215F451" w14:textId="7794B0A7" w:rsidR="00D313DE" w:rsidRPr="00B90F5F" w:rsidRDefault="00D313DE">
      <w:pPr>
        <w:pStyle w:val="Inhopg2"/>
        <w:rPr>
          <w:rFonts w:eastAsiaTheme="minorEastAsia"/>
          <w:smallCaps w:val="0"/>
          <w:noProof/>
          <w:kern w:val="2"/>
          <w:sz w:val="24"/>
          <w:szCs w:val="24"/>
          <w:lang w:eastAsia="nl-NL"/>
          <w14:ligatures w14:val="standardContextual"/>
        </w:rPr>
      </w:pPr>
      <w:r w:rsidRPr="00B90F5F">
        <w:rPr>
          <w:noProof/>
        </w:rPr>
        <w:t>5.5</w:t>
      </w:r>
      <w:r w:rsidRPr="00B90F5F">
        <w:rPr>
          <w:rFonts w:eastAsiaTheme="minorEastAsia"/>
          <w:smallCaps w:val="0"/>
          <w:noProof/>
          <w:kern w:val="2"/>
          <w:sz w:val="24"/>
          <w:szCs w:val="24"/>
          <w:lang w:eastAsia="nl-NL"/>
          <w14:ligatures w14:val="standardContextual"/>
        </w:rPr>
        <w:tab/>
      </w:r>
      <w:r w:rsidRPr="00B90F5F">
        <w:rPr>
          <w:noProof/>
        </w:rPr>
        <w:t>Gunning</w:t>
      </w:r>
      <w:r w:rsidRPr="00B90F5F">
        <w:rPr>
          <w:noProof/>
        </w:rPr>
        <w:tab/>
      </w:r>
      <w:r w:rsidRPr="00B90F5F">
        <w:rPr>
          <w:noProof/>
        </w:rPr>
        <w:fldChar w:fldCharType="begin"/>
      </w:r>
      <w:r w:rsidRPr="00B90F5F">
        <w:rPr>
          <w:noProof/>
        </w:rPr>
        <w:instrText xml:space="preserve"> PAGEREF _Toc152741981 \h </w:instrText>
      </w:r>
      <w:r w:rsidRPr="00B90F5F">
        <w:rPr>
          <w:noProof/>
        </w:rPr>
      </w:r>
      <w:r w:rsidRPr="00B90F5F">
        <w:rPr>
          <w:noProof/>
        </w:rPr>
        <w:fldChar w:fldCharType="separate"/>
      </w:r>
      <w:r w:rsidRPr="00B90F5F">
        <w:rPr>
          <w:noProof/>
        </w:rPr>
        <w:t>74</w:t>
      </w:r>
      <w:r w:rsidRPr="00B90F5F">
        <w:rPr>
          <w:noProof/>
        </w:rPr>
        <w:fldChar w:fldCharType="end"/>
      </w:r>
    </w:p>
    <w:p w14:paraId="1F4A7D3A" w14:textId="4C67AF4E" w:rsidR="00D313DE" w:rsidRPr="00B90F5F" w:rsidRDefault="00D313DE">
      <w:pPr>
        <w:pStyle w:val="Inhopg3"/>
        <w:tabs>
          <w:tab w:val="left" w:pos="1100"/>
          <w:tab w:val="right" w:leader="dot" w:pos="8778"/>
        </w:tabs>
        <w:rPr>
          <w:rFonts w:eastAsiaTheme="minorEastAsia"/>
          <w:i w:val="0"/>
          <w:iCs w:val="0"/>
          <w:noProof/>
          <w:kern w:val="2"/>
          <w:sz w:val="24"/>
          <w:szCs w:val="24"/>
          <w:lang w:eastAsia="nl-NL"/>
          <w14:ligatures w14:val="standardContextual"/>
        </w:rPr>
      </w:pPr>
      <w:r w:rsidRPr="00B90F5F">
        <w:rPr>
          <w:noProof/>
        </w:rPr>
        <w:t>5.5.1</w:t>
      </w:r>
      <w:r w:rsidRPr="00B90F5F">
        <w:rPr>
          <w:rFonts w:eastAsiaTheme="minorEastAsia"/>
          <w:i w:val="0"/>
          <w:iCs w:val="0"/>
          <w:noProof/>
          <w:kern w:val="2"/>
          <w:sz w:val="24"/>
          <w:szCs w:val="24"/>
          <w:lang w:eastAsia="nl-NL"/>
          <w14:ligatures w14:val="standardContextual"/>
        </w:rPr>
        <w:tab/>
      </w:r>
      <w:r w:rsidRPr="00B90F5F">
        <w:rPr>
          <w:noProof/>
        </w:rPr>
        <w:t>Mededeling van de ranking na beoordeling</w:t>
      </w:r>
      <w:r w:rsidRPr="00B90F5F">
        <w:rPr>
          <w:noProof/>
        </w:rPr>
        <w:tab/>
      </w:r>
      <w:r w:rsidRPr="00B90F5F">
        <w:rPr>
          <w:noProof/>
        </w:rPr>
        <w:fldChar w:fldCharType="begin"/>
      </w:r>
      <w:r w:rsidRPr="00B90F5F">
        <w:rPr>
          <w:noProof/>
        </w:rPr>
        <w:instrText xml:space="preserve"> PAGEREF _Toc152741982 \h </w:instrText>
      </w:r>
      <w:r w:rsidRPr="00B90F5F">
        <w:rPr>
          <w:noProof/>
        </w:rPr>
      </w:r>
      <w:r w:rsidRPr="00B90F5F">
        <w:rPr>
          <w:noProof/>
        </w:rPr>
        <w:fldChar w:fldCharType="separate"/>
      </w:r>
      <w:r w:rsidRPr="00B90F5F">
        <w:rPr>
          <w:noProof/>
        </w:rPr>
        <w:t>74</w:t>
      </w:r>
      <w:r w:rsidRPr="00B90F5F">
        <w:rPr>
          <w:noProof/>
        </w:rPr>
        <w:fldChar w:fldCharType="end"/>
      </w:r>
    </w:p>
    <w:p w14:paraId="07B2DD96" w14:textId="1FEBC584" w:rsidR="00D313DE" w:rsidRPr="00B90F5F" w:rsidRDefault="00D313DE">
      <w:pPr>
        <w:pStyle w:val="Inhopg1"/>
        <w:rPr>
          <w:rFonts w:eastAsiaTheme="minorEastAsia"/>
          <w:b w:val="0"/>
          <w:bCs w:val="0"/>
          <w:caps w:val="0"/>
          <w:noProof/>
          <w:kern w:val="2"/>
          <w:sz w:val="24"/>
          <w:szCs w:val="24"/>
          <w:lang w:eastAsia="nl-NL"/>
          <w14:ligatures w14:val="standardContextual"/>
        </w:rPr>
      </w:pPr>
      <w:r w:rsidRPr="00B90F5F">
        <w:rPr>
          <w:noProof/>
        </w:rPr>
        <w:t>6.</w:t>
      </w:r>
      <w:r w:rsidRPr="00B90F5F">
        <w:rPr>
          <w:rFonts w:eastAsiaTheme="minorEastAsia"/>
          <w:b w:val="0"/>
          <w:bCs w:val="0"/>
          <w:caps w:val="0"/>
          <w:noProof/>
          <w:kern w:val="2"/>
          <w:sz w:val="24"/>
          <w:szCs w:val="24"/>
          <w:lang w:eastAsia="nl-NL"/>
          <w14:ligatures w14:val="standardContextual"/>
        </w:rPr>
        <w:tab/>
      </w:r>
      <w:r w:rsidRPr="00B90F5F">
        <w:rPr>
          <w:noProof/>
        </w:rPr>
        <w:t>Bijlagen</w:t>
      </w:r>
      <w:r w:rsidRPr="00B90F5F">
        <w:rPr>
          <w:noProof/>
        </w:rPr>
        <w:tab/>
      </w:r>
      <w:r w:rsidRPr="00B90F5F">
        <w:rPr>
          <w:noProof/>
        </w:rPr>
        <w:fldChar w:fldCharType="begin"/>
      </w:r>
      <w:r w:rsidRPr="00B90F5F">
        <w:rPr>
          <w:noProof/>
        </w:rPr>
        <w:instrText xml:space="preserve"> PAGEREF _Toc152741983 \h </w:instrText>
      </w:r>
      <w:r w:rsidRPr="00B90F5F">
        <w:rPr>
          <w:noProof/>
        </w:rPr>
      </w:r>
      <w:r w:rsidRPr="00B90F5F">
        <w:rPr>
          <w:noProof/>
        </w:rPr>
        <w:fldChar w:fldCharType="separate"/>
      </w:r>
      <w:r w:rsidRPr="00B90F5F">
        <w:rPr>
          <w:noProof/>
        </w:rPr>
        <w:t>75</w:t>
      </w:r>
      <w:r w:rsidRPr="00B90F5F">
        <w:rPr>
          <w:noProof/>
        </w:rPr>
        <w:fldChar w:fldCharType="end"/>
      </w:r>
    </w:p>
    <w:p w14:paraId="574D8844" w14:textId="73EB80DB" w:rsidR="00F31143" w:rsidRPr="00B90F5F" w:rsidRDefault="006F2639" w:rsidP="0094551F">
      <w:pPr>
        <w:pStyle w:val="Bodytekst"/>
        <w:tabs>
          <w:tab w:val="left" w:pos="709"/>
          <w:tab w:val="right" w:pos="8788"/>
        </w:tabs>
      </w:pPr>
      <w:r w:rsidRPr="00B90F5F">
        <w:rPr>
          <w:rFonts w:cs="Lucida Sans Unicode"/>
          <w:b/>
          <w:bCs/>
          <w:caps/>
        </w:rPr>
        <w:fldChar w:fldCharType="end"/>
      </w:r>
    </w:p>
    <w:p w14:paraId="5471753D" w14:textId="77777777" w:rsidR="002A6691" w:rsidRPr="00B90F5F" w:rsidRDefault="002A6691">
      <w:r w:rsidRPr="00B90F5F">
        <w:br w:type="page"/>
      </w:r>
    </w:p>
    <w:p w14:paraId="1FAB8B84" w14:textId="77777777" w:rsidR="002A6691" w:rsidRPr="00B90F5F" w:rsidRDefault="002A6691" w:rsidP="002A6691">
      <w:pPr>
        <w:pStyle w:val="Kop1"/>
        <w:numPr>
          <w:ilvl w:val="0"/>
          <w:numId w:val="0"/>
        </w:numPr>
      </w:pPr>
      <w:bookmarkStart w:id="2" w:name="_Hlk140234068"/>
      <w:bookmarkStart w:id="3" w:name="_Toc152741883"/>
      <w:r w:rsidRPr="00B90F5F">
        <w:lastRenderedPageBreak/>
        <w:t>Definities/Begrippen</w:t>
      </w:r>
      <w:bookmarkEnd w:id="3"/>
    </w:p>
    <w:p w14:paraId="1313FF14" w14:textId="77777777" w:rsidR="00E932CF" w:rsidRPr="00B90F5F" w:rsidRDefault="00E932CF" w:rsidP="002A6691">
      <w:pPr>
        <w:widowControl w:val="0"/>
        <w:tabs>
          <w:tab w:val="left" w:pos="567"/>
        </w:tabs>
        <w:autoSpaceDE w:val="0"/>
        <w:autoSpaceDN w:val="0"/>
        <w:adjustRightInd w:val="0"/>
        <w:spacing w:after="0" w:line="300" w:lineRule="exact"/>
        <w:jc w:val="both"/>
        <w:rPr>
          <w:rFonts w:cs="Arial"/>
        </w:rPr>
      </w:pP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5"/>
        <w:gridCol w:w="6413"/>
      </w:tblGrid>
      <w:tr w:rsidR="00E932CF" w:rsidRPr="00B90F5F" w14:paraId="2D1A38D9" w14:textId="77777777" w:rsidTr="003155DC">
        <w:tc>
          <w:tcPr>
            <w:tcW w:w="2376" w:type="dxa"/>
          </w:tcPr>
          <w:p w14:paraId="012D579E" w14:textId="77777777" w:rsidR="00E932CF" w:rsidRPr="00B90F5F" w:rsidRDefault="00E932CF" w:rsidP="003155DC">
            <w:pPr>
              <w:widowControl w:val="0"/>
              <w:tabs>
                <w:tab w:val="left" w:pos="0"/>
              </w:tabs>
              <w:autoSpaceDE w:val="0"/>
              <w:autoSpaceDN w:val="0"/>
              <w:adjustRightInd w:val="0"/>
              <w:spacing w:line="300" w:lineRule="exact"/>
              <w:rPr>
                <w:rFonts w:cs="Arial"/>
                <w:b/>
              </w:rPr>
            </w:pPr>
            <w:r w:rsidRPr="00B90F5F">
              <w:rPr>
                <w:rFonts w:cs="Arial"/>
                <w:b/>
              </w:rPr>
              <w:t xml:space="preserve">Eerste </w:t>
            </w:r>
            <w:proofErr w:type="gramStart"/>
            <w:r w:rsidRPr="00B90F5F">
              <w:rPr>
                <w:rFonts w:cs="Arial"/>
                <w:b/>
              </w:rPr>
              <w:t>lijn storingen</w:t>
            </w:r>
            <w:proofErr w:type="gramEnd"/>
          </w:p>
        </w:tc>
        <w:tc>
          <w:tcPr>
            <w:tcW w:w="6628" w:type="dxa"/>
            <w:tcBorders>
              <w:left w:val="nil"/>
            </w:tcBorders>
          </w:tcPr>
          <w:p w14:paraId="43870876" w14:textId="77777777" w:rsidR="00E932CF" w:rsidRPr="00B90F5F" w:rsidRDefault="00E932CF" w:rsidP="003155DC">
            <w:pPr>
              <w:widowControl w:val="0"/>
              <w:tabs>
                <w:tab w:val="left" w:pos="0"/>
              </w:tabs>
              <w:autoSpaceDE w:val="0"/>
              <w:autoSpaceDN w:val="0"/>
              <w:adjustRightInd w:val="0"/>
              <w:spacing w:line="300" w:lineRule="exact"/>
              <w:jc w:val="both"/>
              <w:rPr>
                <w:rFonts w:cs="Arial"/>
              </w:rPr>
            </w:pPr>
            <w:r w:rsidRPr="00B90F5F">
              <w:rPr>
                <w:rFonts w:cs="Arial"/>
              </w:rPr>
              <w:t>Storingen of calamiteiten die door medewerkers met algemene technische kennis kunnen worden opgelost, dan wel tijdelijk verholpen, zodat het primair proces voor</w:t>
            </w:r>
            <w:r w:rsidR="00324DA7" w:rsidRPr="00B90F5F">
              <w:rPr>
                <w:rFonts w:cs="Arial"/>
              </w:rPr>
              <w:t>t</w:t>
            </w:r>
            <w:r w:rsidRPr="00B90F5F">
              <w:rPr>
                <w:rFonts w:cs="Arial"/>
              </w:rPr>
              <w:t xml:space="preserve">gang kan vinden. Een storing wordt een tweede </w:t>
            </w:r>
            <w:proofErr w:type="gramStart"/>
            <w:r w:rsidRPr="00B90F5F">
              <w:rPr>
                <w:rFonts w:cs="Arial"/>
              </w:rPr>
              <w:t>lijn storing</w:t>
            </w:r>
            <w:proofErr w:type="gramEnd"/>
            <w:r w:rsidRPr="00B90F5F">
              <w:rPr>
                <w:rFonts w:cs="Arial"/>
              </w:rPr>
              <w:t xml:space="preserve"> als de storing niet in 1e instantie permanent kan worden verholpen.</w:t>
            </w:r>
          </w:p>
          <w:p w14:paraId="2E5C7C53" w14:textId="77777777" w:rsidR="00E932CF" w:rsidRPr="00B90F5F" w:rsidRDefault="00E932CF" w:rsidP="003155DC">
            <w:pPr>
              <w:widowControl w:val="0"/>
              <w:tabs>
                <w:tab w:val="left" w:pos="0"/>
              </w:tabs>
              <w:autoSpaceDE w:val="0"/>
              <w:autoSpaceDN w:val="0"/>
              <w:adjustRightInd w:val="0"/>
              <w:spacing w:line="300" w:lineRule="exact"/>
              <w:jc w:val="both"/>
              <w:rPr>
                <w:rFonts w:cs="Arial"/>
              </w:rPr>
            </w:pPr>
          </w:p>
        </w:tc>
      </w:tr>
      <w:tr w:rsidR="00E932CF" w:rsidRPr="00B90F5F" w14:paraId="07C67288" w14:textId="77777777" w:rsidTr="00E932CF">
        <w:tc>
          <w:tcPr>
            <w:tcW w:w="2376" w:type="dxa"/>
          </w:tcPr>
          <w:p w14:paraId="62039540" w14:textId="77777777" w:rsidR="00E932CF" w:rsidRPr="00B90F5F" w:rsidRDefault="00E932CF" w:rsidP="003155DC">
            <w:pPr>
              <w:widowControl w:val="0"/>
              <w:tabs>
                <w:tab w:val="left" w:pos="0"/>
              </w:tabs>
              <w:autoSpaceDE w:val="0"/>
              <w:autoSpaceDN w:val="0"/>
              <w:adjustRightInd w:val="0"/>
              <w:spacing w:line="300" w:lineRule="exact"/>
              <w:rPr>
                <w:rFonts w:cs="Arial"/>
                <w:b/>
              </w:rPr>
            </w:pPr>
            <w:proofErr w:type="spellStart"/>
            <w:r w:rsidRPr="00B90F5F">
              <w:rPr>
                <w:rFonts w:cs="Arial"/>
                <w:b/>
              </w:rPr>
              <w:t>Meerjarenonderhouds</w:t>
            </w:r>
            <w:proofErr w:type="spellEnd"/>
            <w:r w:rsidRPr="00B90F5F">
              <w:rPr>
                <w:rFonts w:cs="Arial"/>
                <w:b/>
              </w:rPr>
              <w:t>-planning</w:t>
            </w:r>
          </w:p>
        </w:tc>
        <w:tc>
          <w:tcPr>
            <w:tcW w:w="6628" w:type="dxa"/>
          </w:tcPr>
          <w:p w14:paraId="3E81AFD6" w14:textId="4DE82D65" w:rsidR="00E932CF" w:rsidRPr="00B90F5F" w:rsidRDefault="00E932CF" w:rsidP="003155DC">
            <w:pPr>
              <w:widowControl w:val="0"/>
              <w:tabs>
                <w:tab w:val="left" w:pos="0"/>
              </w:tabs>
              <w:autoSpaceDE w:val="0"/>
              <w:autoSpaceDN w:val="0"/>
              <w:adjustRightInd w:val="0"/>
              <w:spacing w:line="300" w:lineRule="exact"/>
              <w:jc w:val="both"/>
              <w:rPr>
                <w:rFonts w:cs="Arial"/>
              </w:rPr>
            </w:pPr>
            <w:r w:rsidRPr="00B90F5F">
              <w:rPr>
                <w:rFonts w:cs="Arial"/>
              </w:rPr>
              <w:t xml:space="preserve">De </w:t>
            </w:r>
            <w:r w:rsidR="009B50C6" w:rsidRPr="00B90F5F">
              <w:rPr>
                <w:rFonts w:cs="Arial"/>
              </w:rPr>
              <w:t xml:space="preserve">duurzame </w:t>
            </w:r>
            <w:proofErr w:type="spellStart"/>
            <w:r w:rsidRPr="00B90F5F">
              <w:rPr>
                <w:rFonts w:cs="Arial"/>
              </w:rPr>
              <w:t>meerjaren</w:t>
            </w:r>
            <w:proofErr w:type="spellEnd"/>
            <w:r w:rsidR="009B50C6" w:rsidRPr="00B90F5F">
              <w:rPr>
                <w:rFonts w:cs="Arial"/>
              </w:rPr>
              <w:t xml:space="preserve"> </w:t>
            </w:r>
            <w:r w:rsidRPr="00B90F5F">
              <w:rPr>
                <w:rFonts w:cs="Arial"/>
              </w:rPr>
              <w:t>onderhoudsplanning (</w:t>
            </w:r>
            <w:r w:rsidR="009B50C6" w:rsidRPr="00B90F5F">
              <w:rPr>
                <w:rFonts w:cs="Arial"/>
              </w:rPr>
              <w:t>D</w:t>
            </w:r>
            <w:r w:rsidRPr="00B90F5F">
              <w:rPr>
                <w:rFonts w:cs="Arial"/>
              </w:rPr>
              <w:t xml:space="preserve">MJOP) is de planning en kostenraming in de tijd van alle onderhoudsactiviteiten met betrekking tot het geplande onderhoud. De </w:t>
            </w:r>
            <w:proofErr w:type="spellStart"/>
            <w:r w:rsidRPr="00B90F5F">
              <w:rPr>
                <w:rFonts w:cs="Arial"/>
              </w:rPr>
              <w:t>meerjaren</w:t>
            </w:r>
            <w:proofErr w:type="spellEnd"/>
            <w:r w:rsidR="009B50C6" w:rsidRPr="00B90F5F">
              <w:rPr>
                <w:rFonts w:cs="Arial"/>
              </w:rPr>
              <w:t xml:space="preserve"> </w:t>
            </w:r>
            <w:r w:rsidRPr="00B90F5F">
              <w:rPr>
                <w:rFonts w:cs="Arial"/>
              </w:rPr>
              <w:t>onderhoudsplanning is gebaseerd op de feitelijke onderhoudstoestand (conditie) en aannames van de levensduur van bouwdelen, onderhoudscycli en de gekozen onderhoudsstrategie en het gewenste kwaliteitsniveau van het gebouw.</w:t>
            </w:r>
          </w:p>
          <w:p w14:paraId="10437AB0" w14:textId="77777777" w:rsidR="00E932CF" w:rsidRPr="00B90F5F" w:rsidRDefault="00E932CF" w:rsidP="003155DC">
            <w:pPr>
              <w:widowControl w:val="0"/>
              <w:tabs>
                <w:tab w:val="left" w:pos="0"/>
              </w:tabs>
              <w:autoSpaceDE w:val="0"/>
              <w:autoSpaceDN w:val="0"/>
              <w:adjustRightInd w:val="0"/>
              <w:spacing w:line="300" w:lineRule="exact"/>
              <w:jc w:val="both"/>
              <w:rPr>
                <w:rFonts w:cs="Arial"/>
              </w:rPr>
            </w:pPr>
          </w:p>
        </w:tc>
      </w:tr>
      <w:tr w:rsidR="00E932CF" w:rsidRPr="00B90F5F" w14:paraId="18756CC4" w14:textId="77777777" w:rsidTr="00E932CF">
        <w:tc>
          <w:tcPr>
            <w:tcW w:w="2376" w:type="dxa"/>
          </w:tcPr>
          <w:p w14:paraId="63246E8C" w14:textId="77777777" w:rsidR="00E932CF" w:rsidRPr="00B90F5F" w:rsidRDefault="00E932CF" w:rsidP="003155DC">
            <w:pPr>
              <w:widowControl w:val="0"/>
              <w:tabs>
                <w:tab w:val="left" w:pos="0"/>
              </w:tabs>
              <w:autoSpaceDE w:val="0"/>
              <w:autoSpaceDN w:val="0"/>
              <w:adjustRightInd w:val="0"/>
              <w:spacing w:line="300" w:lineRule="exact"/>
              <w:rPr>
                <w:rFonts w:cs="Arial"/>
                <w:b/>
              </w:rPr>
            </w:pPr>
            <w:r w:rsidRPr="00B90F5F">
              <w:rPr>
                <w:rFonts w:cs="Arial"/>
                <w:b/>
              </w:rPr>
              <w:t>Niet planmatig onderhoud</w:t>
            </w:r>
          </w:p>
        </w:tc>
        <w:tc>
          <w:tcPr>
            <w:tcW w:w="6628" w:type="dxa"/>
          </w:tcPr>
          <w:p w14:paraId="07B1D1F8" w14:textId="77777777" w:rsidR="00E932CF" w:rsidRPr="00B90F5F" w:rsidRDefault="00E932CF" w:rsidP="003155DC">
            <w:pPr>
              <w:widowControl w:val="0"/>
              <w:tabs>
                <w:tab w:val="left" w:pos="0"/>
              </w:tabs>
              <w:autoSpaceDE w:val="0"/>
              <w:autoSpaceDN w:val="0"/>
              <w:adjustRightInd w:val="0"/>
              <w:spacing w:line="300" w:lineRule="exact"/>
              <w:jc w:val="both"/>
              <w:rPr>
                <w:rFonts w:cs="Arial"/>
              </w:rPr>
            </w:pPr>
            <w:r w:rsidRPr="00B90F5F">
              <w:rPr>
                <w:rFonts w:cs="Arial"/>
              </w:rPr>
              <w:t xml:space="preserve">Het niet planmatig onderhoud omvat al het onderhoud aan bouwdelen, elementen, sub-elementen en/of installaties waarvan de activiteiten niet </w:t>
            </w:r>
            <w:proofErr w:type="spellStart"/>
            <w:r w:rsidRPr="00B90F5F">
              <w:rPr>
                <w:rFonts w:cs="Arial"/>
              </w:rPr>
              <w:t>planbaar</w:t>
            </w:r>
            <w:proofErr w:type="spellEnd"/>
            <w:r w:rsidRPr="00B90F5F">
              <w:rPr>
                <w:rFonts w:cs="Arial"/>
              </w:rPr>
              <w:t xml:space="preserve"> zijn in tijd, omvang en geld. </w:t>
            </w:r>
          </w:p>
          <w:p w14:paraId="4BD0DA27" w14:textId="77777777" w:rsidR="00E932CF" w:rsidRPr="00B90F5F" w:rsidRDefault="00E932CF" w:rsidP="003155DC">
            <w:pPr>
              <w:widowControl w:val="0"/>
              <w:tabs>
                <w:tab w:val="left" w:pos="0"/>
              </w:tabs>
              <w:autoSpaceDE w:val="0"/>
              <w:autoSpaceDN w:val="0"/>
              <w:adjustRightInd w:val="0"/>
              <w:spacing w:line="300" w:lineRule="exact"/>
              <w:jc w:val="both"/>
              <w:rPr>
                <w:rFonts w:cs="Arial"/>
              </w:rPr>
            </w:pPr>
            <w:r w:rsidRPr="00B90F5F">
              <w:rPr>
                <w:rFonts w:cs="Arial"/>
              </w:rPr>
              <w:t>Voorbeelden (niet limitatief): niet planmatig onderhoud is onderhoud naar aanleiding van een klacht, een reparatieverzoek of een storingsmelding. Deze dienen uitgevoerd te worden binnen vastgestelde respons</w:t>
            </w:r>
            <w:r w:rsidR="00570647" w:rsidRPr="00B90F5F">
              <w:rPr>
                <w:rFonts w:cs="Arial"/>
              </w:rPr>
              <w:t>- en herstel</w:t>
            </w:r>
            <w:r w:rsidRPr="00B90F5F">
              <w:rPr>
                <w:rFonts w:cs="Arial"/>
              </w:rPr>
              <w:t>tijden.</w:t>
            </w:r>
          </w:p>
          <w:p w14:paraId="264DF9D0" w14:textId="77777777" w:rsidR="00E932CF" w:rsidRPr="00B90F5F" w:rsidRDefault="00E932CF" w:rsidP="003155DC">
            <w:pPr>
              <w:widowControl w:val="0"/>
              <w:tabs>
                <w:tab w:val="left" w:pos="0"/>
              </w:tabs>
              <w:autoSpaceDE w:val="0"/>
              <w:autoSpaceDN w:val="0"/>
              <w:adjustRightInd w:val="0"/>
              <w:spacing w:line="300" w:lineRule="exact"/>
              <w:jc w:val="both"/>
              <w:rPr>
                <w:rFonts w:cs="Arial"/>
              </w:rPr>
            </w:pPr>
          </w:p>
        </w:tc>
      </w:tr>
      <w:tr w:rsidR="00E932CF" w:rsidRPr="00B90F5F" w14:paraId="30D42023" w14:textId="77777777" w:rsidTr="00E932CF">
        <w:tc>
          <w:tcPr>
            <w:tcW w:w="2376" w:type="dxa"/>
          </w:tcPr>
          <w:p w14:paraId="6BDA6AA0" w14:textId="77777777" w:rsidR="00E932CF" w:rsidRPr="00B90F5F" w:rsidRDefault="00E932CF" w:rsidP="003155DC">
            <w:pPr>
              <w:widowControl w:val="0"/>
              <w:tabs>
                <w:tab w:val="left" w:pos="0"/>
              </w:tabs>
              <w:autoSpaceDE w:val="0"/>
              <w:autoSpaceDN w:val="0"/>
              <w:adjustRightInd w:val="0"/>
              <w:spacing w:line="300" w:lineRule="exact"/>
              <w:rPr>
                <w:rFonts w:cs="Arial"/>
                <w:b/>
              </w:rPr>
            </w:pPr>
            <w:r w:rsidRPr="00B90F5F">
              <w:rPr>
                <w:rFonts w:cs="Arial"/>
                <w:b/>
              </w:rPr>
              <w:t>Planmatig onderhoud</w:t>
            </w:r>
          </w:p>
        </w:tc>
        <w:tc>
          <w:tcPr>
            <w:tcW w:w="6628" w:type="dxa"/>
          </w:tcPr>
          <w:p w14:paraId="35396AA5" w14:textId="77777777" w:rsidR="00E932CF" w:rsidRPr="00B90F5F" w:rsidRDefault="00E932CF" w:rsidP="003155DC">
            <w:pPr>
              <w:widowControl w:val="0"/>
              <w:tabs>
                <w:tab w:val="left" w:pos="0"/>
              </w:tabs>
              <w:autoSpaceDE w:val="0"/>
              <w:autoSpaceDN w:val="0"/>
              <w:adjustRightInd w:val="0"/>
              <w:spacing w:line="300" w:lineRule="exact"/>
              <w:jc w:val="both"/>
              <w:rPr>
                <w:rFonts w:cs="Arial"/>
              </w:rPr>
            </w:pPr>
            <w:r w:rsidRPr="00B90F5F">
              <w:rPr>
                <w:rFonts w:cs="Arial"/>
              </w:rPr>
              <w:t>Planmatig onderhoud omvat al het onderhoud dat georganiseerd en uitgevoerd wordt op basis van verwachtingen in tijd, omvang, geld en risico. Planmatig onderhoud draagt bij aan de hoogte van niet planmatig onderhoud.</w:t>
            </w:r>
          </w:p>
          <w:p w14:paraId="76BD12C8" w14:textId="578395BB" w:rsidR="00E932CF" w:rsidRPr="00B90F5F" w:rsidRDefault="00E932CF" w:rsidP="003155DC">
            <w:pPr>
              <w:widowControl w:val="0"/>
              <w:tabs>
                <w:tab w:val="left" w:pos="0"/>
              </w:tabs>
              <w:autoSpaceDE w:val="0"/>
              <w:autoSpaceDN w:val="0"/>
              <w:adjustRightInd w:val="0"/>
              <w:spacing w:line="300" w:lineRule="exact"/>
              <w:jc w:val="both"/>
              <w:rPr>
                <w:rFonts w:cs="Arial"/>
              </w:rPr>
            </w:pPr>
            <w:r w:rsidRPr="00B90F5F">
              <w:rPr>
                <w:rFonts w:cs="Arial"/>
              </w:rPr>
              <w:t xml:space="preserve">Voorbeelden (niet limitatief): onderhoud dat georganiseerd en uitgevoerd wordt aan de hand van een vooraf opgestelde conditie afhankelijke </w:t>
            </w:r>
            <w:proofErr w:type="spellStart"/>
            <w:r w:rsidRPr="00B90F5F">
              <w:rPr>
                <w:rFonts w:cs="Arial"/>
              </w:rPr>
              <w:t>meerjaren</w:t>
            </w:r>
            <w:proofErr w:type="spellEnd"/>
            <w:r w:rsidR="009B50C6" w:rsidRPr="00B90F5F">
              <w:rPr>
                <w:rFonts w:cs="Arial"/>
              </w:rPr>
              <w:t xml:space="preserve"> </w:t>
            </w:r>
            <w:r w:rsidRPr="00B90F5F">
              <w:rPr>
                <w:rFonts w:cs="Arial"/>
              </w:rPr>
              <w:t>onderhoudsplanning, een uitvoeringsjaarplan gepland onderhoud, (wettelijke) keuringen, inspecties en onderhoudsactiviteiten die voortvloeien uit wet- en regelgeving en/of veiligheidsbeleid VU en/of veiligheidsoverwegingen, keuringen, inspecties en onderhoudsactiviteiten die voortvloeien uit product/fabrikantspecificaties, een jaarlijks (of tweejaarlijks) terugkerende voorzienbare en planbare onderhoudsactiviteit die gericht is op het handhaven van de gewenste kwaliteit van bouwdelen en installaties in het gebouw, onderhoudsactiviteiten die de functionele en/of gebruiks</w:t>
            </w:r>
            <w:r w:rsidR="003C2593" w:rsidRPr="00B90F5F">
              <w:rPr>
                <w:rFonts w:cs="Arial"/>
              </w:rPr>
              <w:t>waarde</w:t>
            </w:r>
            <w:r w:rsidRPr="00B90F5F">
              <w:rPr>
                <w:rFonts w:cs="Arial"/>
              </w:rPr>
              <w:t xml:space="preserve"> van het gebouw verbeteren.</w:t>
            </w:r>
          </w:p>
          <w:p w14:paraId="60C0EBE3" w14:textId="77777777" w:rsidR="009B50C6" w:rsidRPr="00B90F5F" w:rsidRDefault="009B50C6" w:rsidP="003155DC">
            <w:pPr>
              <w:widowControl w:val="0"/>
              <w:tabs>
                <w:tab w:val="left" w:pos="0"/>
              </w:tabs>
              <w:autoSpaceDE w:val="0"/>
              <w:autoSpaceDN w:val="0"/>
              <w:adjustRightInd w:val="0"/>
              <w:spacing w:line="300" w:lineRule="exact"/>
              <w:jc w:val="both"/>
              <w:rPr>
                <w:rFonts w:cs="Arial"/>
              </w:rPr>
            </w:pPr>
          </w:p>
          <w:p w14:paraId="4E867080" w14:textId="02ADCDE8" w:rsidR="00E72940" w:rsidRPr="00B90F5F" w:rsidRDefault="00E72940" w:rsidP="003155DC">
            <w:pPr>
              <w:widowControl w:val="0"/>
              <w:tabs>
                <w:tab w:val="left" w:pos="0"/>
              </w:tabs>
              <w:autoSpaceDE w:val="0"/>
              <w:autoSpaceDN w:val="0"/>
              <w:adjustRightInd w:val="0"/>
              <w:spacing w:line="300" w:lineRule="exact"/>
              <w:jc w:val="both"/>
              <w:rPr>
                <w:rFonts w:cs="Arial"/>
              </w:rPr>
            </w:pPr>
            <w:r w:rsidRPr="00B90F5F">
              <w:rPr>
                <w:rFonts w:cs="Arial"/>
              </w:rPr>
              <w:t xml:space="preserve">Revisieonderhoud </w:t>
            </w:r>
            <w:r w:rsidR="009B50C6" w:rsidRPr="00B90F5F">
              <w:rPr>
                <w:rFonts w:cs="Arial"/>
              </w:rPr>
              <w:t>en Vervangingsonderhoud zijn</w:t>
            </w:r>
            <w:r w:rsidRPr="00B90F5F">
              <w:rPr>
                <w:rFonts w:cs="Arial"/>
              </w:rPr>
              <w:t xml:space="preserve"> onderdeel van het </w:t>
            </w:r>
            <w:r w:rsidRPr="00B90F5F">
              <w:rPr>
                <w:rFonts w:cs="Arial"/>
              </w:rPr>
              <w:lastRenderedPageBreak/>
              <w:t>planmatig onderhoud</w:t>
            </w:r>
            <w:r w:rsidR="00806382" w:rsidRPr="00B90F5F">
              <w:rPr>
                <w:rFonts w:cs="Arial"/>
              </w:rPr>
              <w:t>.</w:t>
            </w:r>
          </w:p>
          <w:p w14:paraId="1696C36E" w14:textId="77777777" w:rsidR="00E72940" w:rsidRPr="00B90F5F" w:rsidRDefault="00E72940" w:rsidP="007C5054">
            <w:pPr>
              <w:widowControl w:val="0"/>
              <w:tabs>
                <w:tab w:val="left" w:pos="0"/>
              </w:tabs>
              <w:autoSpaceDE w:val="0"/>
              <w:autoSpaceDN w:val="0"/>
              <w:adjustRightInd w:val="0"/>
              <w:spacing w:line="300" w:lineRule="exact"/>
              <w:jc w:val="both"/>
              <w:rPr>
                <w:rFonts w:cs="Arial"/>
              </w:rPr>
            </w:pPr>
          </w:p>
        </w:tc>
      </w:tr>
      <w:tr w:rsidR="00E932CF" w:rsidRPr="00B90F5F" w14:paraId="68E85156" w14:textId="77777777" w:rsidTr="00E932CF">
        <w:tc>
          <w:tcPr>
            <w:tcW w:w="2376" w:type="dxa"/>
          </w:tcPr>
          <w:p w14:paraId="54E1BC00" w14:textId="77777777" w:rsidR="00E932CF" w:rsidRPr="00B90F5F" w:rsidRDefault="00E932CF" w:rsidP="003155DC">
            <w:pPr>
              <w:widowControl w:val="0"/>
              <w:tabs>
                <w:tab w:val="left" w:pos="0"/>
              </w:tabs>
              <w:autoSpaceDE w:val="0"/>
              <w:autoSpaceDN w:val="0"/>
              <w:adjustRightInd w:val="0"/>
              <w:spacing w:line="300" w:lineRule="exact"/>
              <w:rPr>
                <w:rFonts w:cs="Arial"/>
                <w:b/>
              </w:rPr>
            </w:pPr>
            <w:r w:rsidRPr="00B90F5F">
              <w:rPr>
                <w:rFonts w:cs="Arial"/>
                <w:b/>
              </w:rPr>
              <w:lastRenderedPageBreak/>
              <w:t>Uitvoeringsjaarplan</w:t>
            </w:r>
          </w:p>
        </w:tc>
        <w:tc>
          <w:tcPr>
            <w:tcW w:w="6628" w:type="dxa"/>
          </w:tcPr>
          <w:p w14:paraId="72F62B4E" w14:textId="70079871" w:rsidR="00E932CF" w:rsidRPr="00B90F5F" w:rsidRDefault="00E932CF" w:rsidP="003155DC">
            <w:pPr>
              <w:widowControl w:val="0"/>
              <w:tabs>
                <w:tab w:val="left" w:pos="0"/>
              </w:tabs>
              <w:autoSpaceDE w:val="0"/>
              <w:autoSpaceDN w:val="0"/>
              <w:adjustRightInd w:val="0"/>
              <w:spacing w:line="300" w:lineRule="exact"/>
              <w:jc w:val="both"/>
              <w:rPr>
                <w:rFonts w:cs="Arial"/>
              </w:rPr>
            </w:pPr>
            <w:r w:rsidRPr="00B90F5F">
              <w:rPr>
                <w:rFonts w:cs="Arial"/>
              </w:rPr>
              <w:t xml:space="preserve">Het uitvoeringsjaarplan is een van de </w:t>
            </w:r>
            <w:r w:rsidR="003C2593" w:rsidRPr="00B90F5F">
              <w:rPr>
                <w:rFonts w:cs="Arial"/>
              </w:rPr>
              <w:t xml:space="preserve">duurzame </w:t>
            </w:r>
            <w:proofErr w:type="spellStart"/>
            <w:r w:rsidRPr="00B90F5F">
              <w:rPr>
                <w:rFonts w:cs="Arial"/>
              </w:rPr>
              <w:t>meerjaren</w:t>
            </w:r>
            <w:proofErr w:type="spellEnd"/>
            <w:r w:rsidR="009B50C6" w:rsidRPr="00B90F5F">
              <w:rPr>
                <w:rFonts w:cs="Arial"/>
              </w:rPr>
              <w:t xml:space="preserve"> </w:t>
            </w:r>
            <w:r w:rsidRPr="00B90F5F">
              <w:rPr>
                <w:rFonts w:cs="Arial"/>
              </w:rPr>
              <w:t>onderhoudsplanning afgeleid jaarplan voor het geplande onderhoud</w:t>
            </w:r>
            <w:r w:rsidR="00324DA7" w:rsidRPr="00B90F5F">
              <w:rPr>
                <w:rFonts w:cs="Arial"/>
              </w:rPr>
              <w:t xml:space="preserve"> dat daadwerkelijk uitgevoerd gaat worden</w:t>
            </w:r>
            <w:r w:rsidRPr="00B90F5F">
              <w:rPr>
                <w:rFonts w:cs="Arial"/>
              </w:rPr>
              <w:t>.</w:t>
            </w:r>
          </w:p>
        </w:tc>
      </w:tr>
    </w:tbl>
    <w:p w14:paraId="33852FC7" w14:textId="77777777" w:rsidR="00E932CF" w:rsidRPr="00B90F5F" w:rsidRDefault="00E932CF" w:rsidP="002A6691">
      <w:pPr>
        <w:widowControl w:val="0"/>
        <w:tabs>
          <w:tab w:val="left" w:pos="567"/>
        </w:tabs>
        <w:autoSpaceDE w:val="0"/>
        <w:autoSpaceDN w:val="0"/>
        <w:adjustRightInd w:val="0"/>
        <w:spacing w:after="0" w:line="300" w:lineRule="exact"/>
        <w:jc w:val="both"/>
        <w:rPr>
          <w:rFonts w:cs="Arial"/>
        </w:rPr>
      </w:pPr>
    </w:p>
    <w:bookmarkEnd w:id="2"/>
    <w:p w14:paraId="1786AF7A" w14:textId="77777777" w:rsidR="00F31143" w:rsidRPr="00B90F5F" w:rsidRDefault="00F31143" w:rsidP="002A6691">
      <w:pPr>
        <w:rPr>
          <w:rFonts w:cs="Arial"/>
        </w:rPr>
      </w:pPr>
      <w:r w:rsidRPr="00B90F5F">
        <w:br w:type="page"/>
      </w:r>
    </w:p>
    <w:p w14:paraId="2506880E" w14:textId="77777777" w:rsidR="002E7741" w:rsidRPr="00B90F5F" w:rsidRDefault="002E7741" w:rsidP="00827F37">
      <w:pPr>
        <w:pStyle w:val="Kop1"/>
        <w:ind w:left="567" w:hanging="567"/>
      </w:pPr>
      <w:bookmarkStart w:id="4" w:name="_Toc378152405"/>
      <w:bookmarkStart w:id="5" w:name="_Toc152741884"/>
      <w:r w:rsidRPr="00B90F5F">
        <w:lastRenderedPageBreak/>
        <w:t>Inleiding</w:t>
      </w:r>
      <w:bookmarkEnd w:id="4"/>
      <w:bookmarkEnd w:id="5"/>
    </w:p>
    <w:p w14:paraId="069E456D" w14:textId="45F71C32" w:rsidR="002E7741" w:rsidRPr="00B90F5F" w:rsidRDefault="002E7741" w:rsidP="00BD6A16">
      <w:pPr>
        <w:widowControl w:val="0"/>
        <w:tabs>
          <w:tab w:val="left" w:pos="567"/>
        </w:tabs>
        <w:autoSpaceDE w:val="0"/>
        <w:autoSpaceDN w:val="0"/>
        <w:adjustRightInd w:val="0"/>
        <w:spacing w:after="0" w:line="300" w:lineRule="exact"/>
        <w:jc w:val="both"/>
        <w:rPr>
          <w:rFonts w:cs="Arial"/>
        </w:rPr>
      </w:pPr>
      <w:r w:rsidRPr="00B90F5F">
        <w:rPr>
          <w:rFonts w:cs="Arial"/>
        </w:rPr>
        <w:t xml:space="preserve">Voor u ligt de offerteaanvraag behorende bij </w:t>
      </w:r>
      <w:r w:rsidRPr="00B90F5F">
        <w:t>een Europese aanbesteding volgens de Openbare</w:t>
      </w:r>
      <w:r w:rsidRPr="00B90F5F">
        <w:rPr>
          <w:rFonts w:cs="Arial"/>
        </w:rPr>
        <w:t xml:space="preserve"> aanbesteding</w:t>
      </w:r>
      <w:r w:rsidR="00A30FB5" w:rsidRPr="00B90F5F">
        <w:rPr>
          <w:rFonts w:cs="Arial"/>
        </w:rPr>
        <w:t>s</w:t>
      </w:r>
      <w:r w:rsidRPr="00B90F5F">
        <w:rPr>
          <w:rFonts w:cs="Arial"/>
        </w:rPr>
        <w:t>procedure voor het project ‘</w:t>
      </w:r>
      <w:r w:rsidR="00B619E8" w:rsidRPr="00B90F5F">
        <w:rPr>
          <w:rFonts w:cs="Arial"/>
        </w:rPr>
        <w:t>onderhoud Hoofdgebouw</w:t>
      </w:r>
      <w:r w:rsidRPr="00B90F5F">
        <w:rPr>
          <w:rFonts w:cs="Arial"/>
        </w:rPr>
        <w:t xml:space="preserve">’. </w:t>
      </w:r>
    </w:p>
    <w:p w14:paraId="00DA0CE4" w14:textId="77777777" w:rsidR="002E7741" w:rsidRPr="00B90F5F" w:rsidRDefault="002E7741" w:rsidP="004A027E">
      <w:pPr>
        <w:pStyle w:val="Kop2"/>
        <w:numPr>
          <w:ilvl w:val="1"/>
          <w:numId w:val="68"/>
        </w:numPr>
        <w:ind w:left="1134" w:hanging="567"/>
      </w:pPr>
      <w:bookmarkStart w:id="6" w:name="_Toc378152406"/>
      <w:bookmarkStart w:id="7" w:name="_Toc152741885"/>
      <w:r w:rsidRPr="00B90F5F">
        <w:t>De opdracht</w:t>
      </w:r>
      <w:bookmarkEnd w:id="6"/>
      <w:bookmarkEnd w:id="7"/>
    </w:p>
    <w:p w14:paraId="482D3356" w14:textId="77777777" w:rsidR="002E7741" w:rsidRPr="00B90F5F" w:rsidRDefault="002E7741" w:rsidP="00BD6A16">
      <w:pPr>
        <w:spacing w:after="0" w:line="300" w:lineRule="exact"/>
        <w:jc w:val="both"/>
        <w:rPr>
          <w:rFonts w:cs="Arial"/>
        </w:rPr>
      </w:pPr>
      <w:r w:rsidRPr="00B90F5F">
        <w:rPr>
          <w:rFonts w:cs="Arial"/>
        </w:rPr>
        <w:t xml:space="preserve">De opdracht betreft </w:t>
      </w:r>
      <w:r w:rsidR="00B619E8" w:rsidRPr="00B90F5F">
        <w:rPr>
          <w:rFonts w:cs="Arial"/>
        </w:rPr>
        <w:t>het beheer en onderhoud (zowel het plan</w:t>
      </w:r>
      <w:r w:rsidR="0012445D" w:rsidRPr="00B90F5F">
        <w:rPr>
          <w:rFonts w:cs="Arial"/>
        </w:rPr>
        <w:t>matig</w:t>
      </w:r>
      <w:r w:rsidR="00B619E8" w:rsidRPr="00B90F5F">
        <w:rPr>
          <w:rFonts w:cs="Arial"/>
        </w:rPr>
        <w:t xml:space="preserve"> als het niet plan</w:t>
      </w:r>
      <w:r w:rsidR="0012445D" w:rsidRPr="00B90F5F">
        <w:rPr>
          <w:rFonts w:cs="Arial"/>
        </w:rPr>
        <w:t>matig</w:t>
      </w:r>
      <w:r w:rsidR="00B619E8" w:rsidRPr="00B90F5F">
        <w:rPr>
          <w:rFonts w:cs="Arial"/>
        </w:rPr>
        <w:t xml:space="preserve"> onderhoud) op de bouwkundige en installatietechnische elementen (hierna genoemd “onderhoud”) van het Hoofdgebouw van de Vrije Universiteit Amsterdam. </w:t>
      </w:r>
      <w:r w:rsidRPr="00B90F5F">
        <w:rPr>
          <w:rFonts w:cs="Arial"/>
        </w:rPr>
        <w:t xml:space="preserve">De aanbesteding betreft een </w:t>
      </w:r>
      <w:r w:rsidR="00797F81" w:rsidRPr="00B90F5F">
        <w:t>Europese</w:t>
      </w:r>
      <w:r w:rsidRPr="00B90F5F">
        <w:rPr>
          <w:rFonts w:cs="Arial"/>
        </w:rPr>
        <w:t xml:space="preserve"> aanbesteding volgens de Openbare Procedure, conform de Aanbestedingswet 2012. Het doel van deze aanbesteding is om te komen tot een opdracht met </w:t>
      </w:r>
      <w:r w:rsidR="00B619E8" w:rsidRPr="00B90F5F">
        <w:rPr>
          <w:rFonts w:cs="Arial"/>
        </w:rPr>
        <w:t>éé</w:t>
      </w:r>
      <w:r w:rsidRPr="00B90F5F">
        <w:rPr>
          <w:rFonts w:cs="Arial"/>
        </w:rPr>
        <w:t xml:space="preserve">n </w:t>
      </w:r>
      <w:r w:rsidR="00B619E8" w:rsidRPr="00B90F5F">
        <w:rPr>
          <w:rFonts w:cs="Arial"/>
        </w:rPr>
        <w:t>(1)</w:t>
      </w:r>
      <w:r w:rsidRPr="00B90F5F">
        <w:rPr>
          <w:rFonts w:cs="Arial"/>
        </w:rPr>
        <w:t xml:space="preserve"> opdrachtnemer. </w:t>
      </w:r>
    </w:p>
    <w:p w14:paraId="187527A7" w14:textId="77777777" w:rsidR="00AB0AD2" w:rsidRPr="00B90F5F" w:rsidRDefault="00AB0AD2" w:rsidP="00BD6A16">
      <w:pPr>
        <w:tabs>
          <w:tab w:val="left" w:pos="993"/>
        </w:tabs>
        <w:spacing w:after="0" w:line="300" w:lineRule="exact"/>
        <w:jc w:val="both"/>
        <w:rPr>
          <w:rFonts w:cs="Arial"/>
        </w:rPr>
      </w:pPr>
    </w:p>
    <w:p w14:paraId="5C007DBF" w14:textId="4628B372" w:rsidR="002E7741" w:rsidRPr="00B90F5F" w:rsidRDefault="002E7741" w:rsidP="00BD6A16">
      <w:pPr>
        <w:tabs>
          <w:tab w:val="left" w:pos="993"/>
        </w:tabs>
        <w:spacing w:after="0" w:line="300" w:lineRule="exact"/>
        <w:jc w:val="both"/>
        <w:rPr>
          <w:rFonts w:cs="Arial"/>
        </w:rPr>
      </w:pPr>
      <w:r w:rsidRPr="00B90F5F">
        <w:rPr>
          <w:rFonts w:cs="Arial"/>
        </w:rPr>
        <w:t>De</w:t>
      </w:r>
      <w:r w:rsidR="008E14B6" w:rsidRPr="00B90F5F">
        <w:rPr>
          <w:rFonts w:cs="Arial"/>
        </w:rPr>
        <w:t xml:space="preserve"> </w:t>
      </w:r>
      <w:r w:rsidRPr="00B90F5F">
        <w:rPr>
          <w:rFonts w:cs="Arial"/>
        </w:rPr>
        <w:t xml:space="preserve">overeenkomst wordt afgesloten voor een periode van </w:t>
      </w:r>
      <w:r w:rsidR="00AB0AD2" w:rsidRPr="00B90F5F">
        <w:rPr>
          <w:rFonts w:cs="Arial"/>
        </w:rPr>
        <w:t xml:space="preserve">vier </w:t>
      </w:r>
      <w:r w:rsidR="00B619E8" w:rsidRPr="00B90F5F">
        <w:rPr>
          <w:rFonts w:cs="Arial"/>
        </w:rPr>
        <w:t>(</w:t>
      </w:r>
      <w:r w:rsidR="00AB0AD2" w:rsidRPr="00B90F5F">
        <w:rPr>
          <w:rFonts w:cs="Arial"/>
        </w:rPr>
        <w:t>4</w:t>
      </w:r>
      <w:r w:rsidR="00B619E8" w:rsidRPr="00B90F5F">
        <w:rPr>
          <w:rFonts w:cs="Arial"/>
        </w:rPr>
        <w:t>)</w:t>
      </w:r>
      <w:r w:rsidRPr="00B90F5F">
        <w:rPr>
          <w:rFonts w:cs="Arial"/>
        </w:rPr>
        <w:t xml:space="preserve"> jaar </w:t>
      </w:r>
      <w:r w:rsidR="00B619E8" w:rsidRPr="00B90F5F">
        <w:rPr>
          <w:rFonts w:cs="Arial"/>
        </w:rPr>
        <w:t>met de mogelijkheid om de overeenkomst te verlengen met twee (2) keer twee (2) jaar</w:t>
      </w:r>
      <w:r w:rsidRPr="00B90F5F">
        <w:rPr>
          <w:rFonts w:cs="Arial"/>
        </w:rPr>
        <w:t xml:space="preserve">. De </w:t>
      </w:r>
      <w:r w:rsidR="00B619E8" w:rsidRPr="00B90F5F">
        <w:rPr>
          <w:rFonts w:cs="Arial"/>
        </w:rPr>
        <w:t>beoogde</w:t>
      </w:r>
      <w:r w:rsidRPr="00B90F5F">
        <w:rPr>
          <w:rFonts w:cs="Arial"/>
        </w:rPr>
        <w:t xml:space="preserve"> ingangsdatum van de overeenkomst is </w:t>
      </w:r>
      <w:r w:rsidR="003D5B17" w:rsidRPr="00B90F5F">
        <w:rPr>
          <w:rFonts w:cs="Arial"/>
        </w:rPr>
        <w:t>16 april</w:t>
      </w:r>
      <w:r w:rsidR="00B619E8" w:rsidRPr="00B90F5F">
        <w:rPr>
          <w:rFonts w:cs="Arial"/>
        </w:rPr>
        <w:t xml:space="preserve"> 20</w:t>
      </w:r>
      <w:r w:rsidR="00AB0AD2" w:rsidRPr="00B90F5F">
        <w:rPr>
          <w:rFonts w:cs="Arial"/>
        </w:rPr>
        <w:t>24</w:t>
      </w:r>
      <w:r w:rsidRPr="00B90F5F">
        <w:rPr>
          <w:rFonts w:cs="Arial"/>
        </w:rPr>
        <w:t xml:space="preserve">. De gunning vindt plaats op basis van het gunningscriterium </w:t>
      </w:r>
      <w:r w:rsidR="00B619E8" w:rsidRPr="00B90F5F">
        <w:rPr>
          <w:rFonts w:cs="Arial"/>
        </w:rPr>
        <w:t>beste</w:t>
      </w:r>
      <w:r w:rsidR="008E14B6" w:rsidRPr="00B90F5F">
        <w:rPr>
          <w:rFonts w:cs="Arial"/>
        </w:rPr>
        <w:t xml:space="preserve"> prijs-kwaliteit</w:t>
      </w:r>
      <w:r w:rsidR="00B619E8" w:rsidRPr="00B90F5F">
        <w:rPr>
          <w:rFonts w:cs="Arial"/>
        </w:rPr>
        <w:t xml:space="preserve"> verhouding</w:t>
      </w:r>
      <w:r w:rsidR="008E14B6" w:rsidRPr="00B90F5F">
        <w:rPr>
          <w:rFonts w:cs="Arial"/>
        </w:rPr>
        <w:t xml:space="preserve"> (beste PKV</w:t>
      </w:r>
      <w:r w:rsidR="002D2D8F" w:rsidRPr="00B90F5F">
        <w:rPr>
          <w:rFonts w:cs="Arial"/>
        </w:rPr>
        <w:t>, voorheen EMVI</w:t>
      </w:r>
      <w:r w:rsidR="008E14B6" w:rsidRPr="00B90F5F">
        <w:rPr>
          <w:rFonts w:cs="Arial"/>
        </w:rPr>
        <w:t>)</w:t>
      </w:r>
      <w:r w:rsidRPr="00B90F5F">
        <w:rPr>
          <w:rFonts w:cs="Arial"/>
        </w:rPr>
        <w:t>.</w:t>
      </w:r>
    </w:p>
    <w:p w14:paraId="19E4F87B" w14:textId="77777777" w:rsidR="002E7741" w:rsidRPr="00B90F5F" w:rsidRDefault="002E7741" w:rsidP="00BD6A16">
      <w:pPr>
        <w:widowControl w:val="0"/>
        <w:autoSpaceDE w:val="0"/>
        <w:autoSpaceDN w:val="0"/>
        <w:adjustRightInd w:val="0"/>
        <w:spacing w:after="0" w:line="300" w:lineRule="exact"/>
        <w:jc w:val="both"/>
        <w:rPr>
          <w:rFonts w:cs="Arial"/>
        </w:rPr>
      </w:pPr>
    </w:p>
    <w:p w14:paraId="001D5656" w14:textId="5DCFFB56" w:rsidR="002E7741" w:rsidRPr="00B90F5F" w:rsidRDefault="002E7741" w:rsidP="00BD6A16">
      <w:pPr>
        <w:widowControl w:val="0"/>
        <w:autoSpaceDE w:val="0"/>
        <w:autoSpaceDN w:val="0"/>
        <w:adjustRightInd w:val="0"/>
        <w:spacing w:after="0" w:line="300" w:lineRule="exact"/>
        <w:jc w:val="both"/>
        <w:rPr>
          <w:rFonts w:cs="Arial"/>
        </w:rPr>
      </w:pPr>
      <w:r w:rsidRPr="00B90F5F">
        <w:rPr>
          <w:rFonts w:cs="Arial"/>
        </w:rPr>
        <w:t>Inschrijvers worden uitgenodigd om op basis van de verstrekte informatie een aanbieding te doen met inachtneming van de eisen en wensen die in onderhavige Offerteaanvraag en de bijbehorende documenten zijn geformuleerd ten aanzien van onder andere de inschrijving, de levering, de dienstverlening en de voorwaarden.</w:t>
      </w:r>
    </w:p>
    <w:p w14:paraId="0EE9FF44" w14:textId="28254DD7" w:rsidR="00AB0AD2" w:rsidRPr="00B90F5F" w:rsidRDefault="00AB0AD2" w:rsidP="00BD6A16">
      <w:pPr>
        <w:widowControl w:val="0"/>
        <w:autoSpaceDE w:val="0"/>
        <w:autoSpaceDN w:val="0"/>
        <w:adjustRightInd w:val="0"/>
        <w:spacing w:after="0" w:line="300" w:lineRule="exact"/>
        <w:jc w:val="both"/>
        <w:rPr>
          <w:rFonts w:cs="Arial"/>
        </w:rPr>
      </w:pPr>
    </w:p>
    <w:p w14:paraId="3A27F272" w14:textId="1E45C8C2" w:rsidR="00AB0AD2" w:rsidRPr="00B90F5F" w:rsidRDefault="00AB0AD2" w:rsidP="00BD6A16">
      <w:pPr>
        <w:widowControl w:val="0"/>
        <w:autoSpaceDE w:val="0"/>
        <w:autoSpaceDN w:val="0"/>
        <w:adjustRightInd w:val="0"/>
        <w:spacing w:after="0" w:line="300" w:lineRule="exact"/>
        <w:jc w:val="both"/>
        <w:rPr>
          <w:rFonts w:cs="Arial"/>
        </w:rPr>
      </w:pPr>
      <w:r w:rsidRPr="00B90F5F">
        <w:rPr>
          <w:rFonts w:cs="Arial"/>
        </w:rPr>
        <w:t xml:space="preserve">De uitgaven op historische basis bedragen over de afgelopen </w:t>
      </w:r>
      <w:r w:rsidR="00BE05B8" w:rsidRPr="00B90F5F">
        <w:rPr>
          <w:rFonts w:cs="Arial"/>
        </w:rPr>
        <w:t>drie</w:t>
      </w:r>
      <w:r w:rsidRPr="00B90F5F">
        <w:rPr>
          <w:rFonts w:cs="Arial"/>
        </w:rPr>
        <w:t xml:space="preserve"> jaar € </w:t>
      </w:r>
      <w:r w:rsidR="00BE05B8" w:rsidRPr="00B90F5F">
        <w:rPr>
          <w:rFonts w:cs="Arial"/>
        </w:rPr>
        <w:t xml:space="preserve">€ </w:t>
      </w:r>
      <w:proofErr w:type="gramStart"/>
      <w:r w:rsidR="00BE05B8" w:rsidRPr="00B90F5F">
        <w:rPr>
          <w:rFonts w:cs="Arial"/>
        </w:rPr>
        <w:t>648.189,-</w:t>
      </w:r>
      <w:proofErr w:type="gramEnd"/>
      <w:r w:rsidRPr="00B90F5F">
        <w:rPr>
          <w:rFonts w:cs="Arial"/>
        </w:rPr>
        <w:t>per jaar.</w:t>
      </w:r>
    </w:p>
    <w:p w14:paraId="0085D7F2" w14:textId="77777777" w:rsidR="002E7741" w:rsidRPr="00B90F5F" w:rsidRDefault="002E7741" w:rsidP="007779E6">
      <w:pPr>
        <w:pStyle w:val="Kop2"/>
        <w:ind w:left="1134" w:hanging="567"/>
      </w:pPr>
      <w:bookmarkStart w:id="8" w:name="_Toc378152407"/>
      <w:bookmarkStart w:id="9" w:name="_Toc152741886"/>
      <w:r w:rsidRPr="00B90F5F">
        <w:t>De Vrije Universiteit</w:t>
      </w:r>
      <w:bookmarkEnd w:id="8"/>
      <w:bookmarkEnd w:id="9"/>
    </w:p>
    <w:p w14:paraId="19AC9556" w14:textId="77777777" w:rsidR="00AB0AD2" w:rsidRPr="00B90F5F" w:rsidRDefault="00AB0AD2" w:rsidP="00AB0AD2">
      <w:pPr>
        <w:rPr>
          <w:rFonts w:eastAsiaTheme="minorEastAsia" w:cstheme="minorHAnsi"/>
        </w:rPr>
      </w:pPr>
      <w:r w:rsidRPr="00B90F5F">
        <w:rPr>
          <w:rFonts w:eastAsiaTheme="minorEastAsia" w:cstheme="minorHAnsi"/>
        </w:rPr>
        <w:t xml:space="preserve">De Vrije Universiteit Amsterdam (VU) is een innovatieve universiteit die midden in de samenleving staat en actief bijdraagt aan de ontwikkelingen in onderwijs en onderzoek. Onze breed georiënteerde universiteit telt negen faculteiten, verschillende instituten, stichtingen, onderzoekscentra en ondersteunende diensten. </w:t>
      </w:r>
    </w:p>
    <w:p w14:paraId="7C6808F4" w14:textId="0C0CFF4D" w:rsidR="00AB0AD2" w:rsidRPr="00B90F5F" w:rsidRDefault="00AB0AD2" w:rsidP="00AB0AD2">
      <w:pPr>
        <w:rPr>
          <w:rFonts w:eastAsiaTheme="minorEastAsia" w:cstheme="minorHAnsi"/>
        </w:rPr>
      </w:pPr>
      <w:r w:rsidRPr="00B90F5F">
        <w:rPr>
          <w:rFonts w:eastAsiaTheme="minorEastAsia" w:cstheme="minorHAnsi"/>
        </w:rPr>
        <w:t xml:space="preserve"> De basisfilosofie van de VU uit zich in drie kernwaarden, die als richtsnoer gelden voor het werken en handelen van medewerkers en studenten. Deze waarden zijn onlosmakelijk verbonden met de wijze waarop de VU excellent onderzoek en onderwijs vormgeeft.</w:t>
      </w:r>
    </w:p>
    <w:p w14:paraId="4A2AB364" w14:textId="7DBCC006" w:rsidR="00AB0AD2" w:rsidRPr="00B90F5F" w:rsidRDefault="00AB0AD2" w:rsidP="00AB0AD2">
      <w:pPr>
        <w:rPr>
          <w:rFonts w:eastAsiaTheme="minorEastAsia" w:cstheme="minorHAnsi"/>
        </w:rPr>
      </w:pPr>
      <w:r w:rsidRPr="00B90F5F">
        <w:rPr>
          <w:rFonts w:eastAsiaTheme="minorEastAsia" w:cstheme="minorHAnsi"/>
        </w:rPr>
        <w:t xml:space="preserve"> De kernwaarden van de VU zijn:</w:t>
      </w:r>
    </w:p>
    <w:p w14:paraId="6330E9FA" w14:textId="77777777" w:rsidR="00AB0AD2" w:rsidRPr="00B90F5F" w:rsidRDefault="00AB0AD2" w:rsidP="004A027E">
      <w:pPr>
        <w:pStyle w:val="Lijstalinea"/>
        <w:numPr>
          <w:ilvl w:val="0"/>
          <w:numId w:val="90"/>
        </w:numPr>
        <w:rPr>
          <w:rFonts w:asciiTheme="minorHAnsi" w:eastAsiaTheme="minorEastAsia" w:hAnsiTheme="minorHAnsi" w:cstheme="minorHAnsi"/>
          <w:sz w:val="22"/>
          <w:szCs w:val="22"/>
        </w:rPr>
      </w:pPr>
      <w:r w:rsidRPr="00B90F5F">
        <w:rPr>
          <w:rFonts w:asciiTheme="minorHAnsi" w:eastAsiaTheme="minorEastAsia" w:hAnsiTheme="minorHAnsi" w:cstheme="minorHAnsi"/>
          <w:b/>
          <w:sz w:val="22"/>
          <w:szCs w:val="22"/>
        </w:rPr>
        <w:t>Verantwoordelijk</w:t>
      </w:r>
      <w:r w:rsidRPr="00B90F5F">
        <w:rPr>
          <w:rFonts w:asciiTheme="minorHAnsi" w:eastAsiaTheme="minorEastAsia" w:hAnsiTheme="minorHAnsi" w:cstheme="minorHAnsi"/>
          <w:sz w:val="22"/>
          <w:szCs w:val="22"/>
        </w:rPr>
        <w:t>: dienstbaar aan en betrokken bij mens en maatschappij.</w:t>
      </w:r>
    </w:p>
    <w:p w14:paraId="668D162D" w14:textId="77777777" w:rsidR="00AB0AD2" w:rsidRPr="00B90F5F" w:rsidRDefault="00AB0AD2" w:rsidP="004A027E">
      <w:pPr>
        <w:pStyle w:val="Lijstalinea"/>
        <w:numPr>
          <w:ilvl w:val="0"/>
          <w:numId w:val="90"/>
        </w:numPr>
        <w:rPr>
          <w:rFonts w:asciiTheme="minorHAnsi" w:eastAsiaTheme="minorEastAsia" w:hAnsiTheme="minorHAnsi" w:cstheme="minorHAnsi"/>
          <w:sz w:val="22"/>
          <w:szCs w:val="22"/>
        </w:rPr>
      </w:pPr>
      <w:r w:rsidRPr="00B90F5F">
        <w:rPr>
          <w:rFonts w:asciiTheme="minorHAnsi" w:eastAsiaTheme="minorEastAsia" w:hAnsiTheme="minorHAnsi" w:cstheme="minorHAnsi"/>
          <w:b/>
          <w:sz w:val="22"/>
          <w:szCs w:val="22"/>
        </w:rPr>
        <w:t>Open</w:t>
      </w:r>
      <w:r w:rsidRPr="00B90F5F">
        <w:rPr>
          <w:rFonts w:asciiTheme="minorHAnsi" w:eastAsiaTheme="minorEastAsia" w:hAnsiTheme="minorHAnsi" w:cstheme="minorHAnsi"/>
          <w:sz w:val="22"/>
          <w:szCs w:val="22"/>
        </w:rPr>
        <w:t>: voor diversiteit in disciplines, nationaliteiten, levensbeschouwingen en maatschappelijke overtuigingen.</w:t>
      </w:r>
    </w:p>
    <w:p w14:paraId="4D98ADF0" w14:textId="77777777" w:rsidR="00AB0AD2" w:rsidRPr="00B90F5F" w:rsidRDefault="00AB0AD2" w:rsidP="004A027E">
      <w:pPr>
        <w:pStyle w:val="Lijstalinea"/>
        <w:numPr>
          <w:ilvl w:val="0"/>
          <w:numId w:val="90"/>
        </w:numPr>
        <w:rPr>
          <w:rFonts w:asciiTheme="minorHAnsi" w:eastAsiaTheme="minorEastAsia" w:hAnsiTheme="minorHAnsi" w:cstheme="minorHAnsi"/>
          <w:sz w:val="22"/>
          <w:szCs w:val="22"/>
        </w:rPr>
      </w:pPr>
      <w:r w:rsidRPr="00B90F5F">
        <w:rPr>
          <w:rFonts w:asciiTheme="minorHAnsi" w:eastAsiaTheme="minorEastAsia" w:hAnsiTheme="minorHAnsi" w:cstheme="minorHAnsi"/>
          <w:b/>
          <w:sz w:val="22"/>
          <w:szCs w:val="22"/>
        </w:rPr>
        <w:t>Persoonlijk</w:t>
      </w:r>
      <w:r w:rsidRPr="00B90F5F">
        <w:rPr>
          <w:rFonts w:asciiTheme="minorHAnsi" w:eastAsiaTheme="minorEastAsia" w:hAnsiTheme="minorHAnsi" w:cstheme="minorHAnsi"/>
          <w:sz w:val="22"/>
          <w:szCs w:val="22"/>
        </w:rPr>
        <w:t>: aandacht voor de menselijke maat; een academische gemeenschap waarin elk lid wordt gekend.</w:t>
      </w:r>
    </w:p>
    <w:p w14:paraId="7555B81C" w14:textId="77777777" w:rsidR="00AB0AD2" w:rsidRPr="00B90F5F" w:rsidRDefault="00AB0AD2" w:rsidP="00AB0AD2">
      <w:pPr>
        <w:rPr>
          <w:rFonts w:eastAsiaTheme="minorEastAsia" w:cstheme="minorHAnsi"/>
        </w:rPr>
      </w:pPr>
      <w:r w:rsidRPr="00B90F5F">
        <w:rPr>
          <w:rFonts w:eastAsiaTheme="minorEastAsia" w:cstheme="minorHAnsi"/>
        </w:rPr>
        <w:t xml:space="preserve"> </w:t>
      </w:r>
    </w:p>
    <w:p w14:paraId="748507E6" w14:textId="77777777" w:rsidR="00AB0AD2" w:rsidRPr="00B90F5F" w:rsidRDefault="00AB0AD2" w:rsidP="00AB0AD2">
      <w:pPr>
        <w:rPr>
          <w:rFonts w:eastAsiaTheme="minorEastAsia" w:cstheme="minorHAnsi"/>
        </w:rPr>
      </w:pPr>
      <w:r w:rsidRPr="00B90F5F">
        <w:rPr>
          <w:rFonts w:eastAsiaTheme="minorEastAsia" w:cstheme="minorHAnsi"/>
        </w:rPr>
        <w:lastRenderedPageBreak/>
        <w:t xml:space="preserve">De Stichting VU is de rechtspersoon waarbinnen de Vrije Universiteit haar werk verricht. Het bestuur van de stichting wordt gevormd door het College van Bestuur. </w:t>
      </w:r>
    </w:p>
    <w:p w14:paraId="2E8CFAF7" w14:textId="77777777" w:rsidR="00AB0AD2" w:rsidRPr="00B90F5F" w:rsidRDefault="00AB0AD2" w:rsidP="00AB0AD2">
      <w:pPr>
        <w:rPr>
          <w:rFonts w:eastAsiaTheme="minorEastAsia" w:cstheme="minorHAnsi"/>
        </w:rPr>
      </w:pPr>
      <w:r w:rsidRPr="00B90F5F">
        <w:rPr>
          <w:rFonts w:eastAsiaTheme="minorEastAsia" w:cstheme="minorHAnsi"/>
        </w:rPr>
        <w:t xml:space="preserve">Voor meer informatie over de VU, zie </w:t>
      </w:r>
      <w:hyperlink r:id="rId15">
        <w:r w:rsidRPr="00B90F5F">
          <w:rPr>
            <w:rStyle w:val="Hyperlink"/>
            <w:rFonts w:eastAsiaTheme="minorEastAsia" w:cstheme="minorHAnsi"/>
          </w:rPr>
          <w:t>www.vu.nl</w:t>
        </w:r>
      </w:hyperlink>
      <w:r w:rsidRPr="00B90F5F">
        <w:rPr>
          <w:rFonts w:eastAsiaTheme="minorEastAsia" w:cstheme="minorHAnsi"/>
        </w:rPr>
        <w:t>. Hier vindt u ook informatie over het masterplan Campus Ontwikkeling, waarin een doorkijk wordt gemaakt naar de toekomstige campus.</w:t>
      </w:r>
    </w:p>
    <w:p w14:paraId="7184ABAC" w14:textId="77777777" w:rsidR="00AB0AD2" w:rsidRPr="00B90F5F" w:rsidRDefault="00AB0AD2" w:rsidP="00AB0AD2">
      <w:pPr>
        <w:rPr>
          <w:rFonts w:eastAsiaTheme="minorEastAsia" w:cstheme="minorHAnsi"/>
        </w:rPr>
      </w:pPr>
      <w:r w:rsidRPr="00B90F5F">
        <w:rPr>
          <w:rFonts w:eastAsiaTheme="minorEastAsia" w:cstheme="minorHAnsi"/>
        </w:rPr>
        <w:t xml:space="preserve"> </w:t>
      </w:r>
    </w:p>
    <w:p w14:paraId="09BACC71" w14:textId="77777777" w:rsidR="00AB0AD2" w:rsidRPr="00B90F5F" w:rsidRDefault="00AB0AD2" w:rsidP="00AB0AD2">
      <w:pPr>
        <w:rPr>
          <w:rFonts w:eastAsiaTheme="minorEastAsia" w:cstheme="minorHAnsi"/>
          <w:b/>
        </w:rPr>
      </w:pPr>
      <w:r w:rsidRPr="00B90F5F">
        <w:rPr>
          <w:rFonts w:eastAsiaTheme="minorEastAsia" w:cstheme="minorHAnsi"/>
          <w:b/>
        </w:rPr>
        <w:t>VU Campus</w:t>
      </w:r>
    </w:p>
    <w:p w14:paraId="5E41AE57" w14:textId="77777777" w:rsidR="00AB0AD2" w:rsidRPr="00B90F5F" w:rsidRDefault="00AB0AD2" w:rsidP="00AB0AD2">
      <w:pPr>
        <w:rPr>
          <w:rFonts w:eastAsiaTheme="minorEastAsia" w:cstheme="minorHAnsi"/>
        </w:rPr>
      </w:pPr>
      <w:r w:rsidRPr="00B90F5F">
        <w:rPr>
          <w:rFonts w:eastAsiaTheme="minorEastAsia" w:cstheme="minorHAnsi"/>
        </w:rPr>
        <w:t xml:space="preserve">De VU Campus is gevestigd in het hart van de Amsterdamse </w:t>
      </w:r>
      <w:proofErr w:type="spellStart"/>
      <w:r w:rsidRPr="00B90F5F">
        <w:rPr>
          <w:rFonts w:eastAsiaTheme="minorEastAsia" w:cstheme="minorHAnsi"/>
        </w:rPr>
        <w:t>Zuidas</w:t>
      </w:r>
      <w:proofErr w:type="spellEnd"/>
      <w:r w:rsidRPr="00B90F5F">
        <w:rPr>
          <w:rFonts w:eastAsiaTheme="minorEastAsia" w:cstheme="minorHAnsi"/>
        </w:rPr>
        <w:t xml:space="preserve">, een inspirerende omgeving voor onderwijs en onderzoek. Aan de VU werken ruim 5.500 medewerkers en volgen ruim 30.000 studenten wetenschappelijk onderwijs. Onderwijs en onderzoek aan de VU is campus </w:t>
      </w:r>
      <w:proofErr w:type="spellStart"/>
      <w:r w:rsidRPr="00B90F5F">
        <w:rPr>
          <w:rFonts w:eastAsiaTheme="minorEastAsia" w:cstheme="minorHAnsi"/>
        </w:rPr>
        <w:t>based</w:t>
      </w:r>
      <w:proofErr w:type="spellEnd"/>
      <w:r w:rsidRPr="00B90F5F">
        <w:rPr>
          <w:rFonts w:eastAsiaTheme="minorEastAsia" w:cstheme="minorHAnsi"/>
        </w:rPr>
        <w:t xml:space="preserve"> (</w:t>
      </w:r>
      <w:hyperlink r:id="rId16">
        <w:r w:rsidRPr="00B90F5F">
          <w:rPr>
            <w:rStyle w:val="Hyperlink"/>
            <w:rFonts w:eastAsiaTheme="minorEastAsia" w:cstheme="minorHAnsi"/>
          </w:rPr>
          <w:t>https://www.vu.nl/nl/over-de-vu/campus/gebouwen/index.aspx</w:t>
        </w:r>
      </w:hyperlink>
      <w:r w:rsidRPr="00B90F5F">
        <w:rPr>
          <w:rFonts w:eastAsiaTheme="minorEastAsia" w:cstheme="minorHAnsi"/>
        </w:rPr>
        <w:t>). De VU Campus speelt een belangrijke rol in de ambities van de VU en is een levendige plek met een stedelijke ambiance en hoge verblijfskwaliteit. De campus verbindt, maakt ontmoetingen mogelijk en draagt bij aan de kwaliteit van onderwijs en onderzoek. Onder het motto ‘</w:t>
      </w:r>
      <w:proofErr w:type="spellStart"/>
      <w:r w:rsidRPr="00B90F5F">
        <w:rPr>
          <w:rFonts w:eastAsiaTheme="minorEastAsia" w:cstheme="minorHAnsi"/>
        </w:rPr>
        <w:t>Let’s</w:t>
      </w:r>
      <w:proofErr w:type="spellEnd"/>
      <w:r w:rsidRPr="00B90F5F">
        <w:rPr>
          <w:rFonts w:eastAsiaTheme="minorEastAsia" w:cstheme="minorHAnsi"/>
        </w:rPr>
        <w:t xml:space="preserve"> meet on campus’ wordt de komende jaren gewerkt aan de ontwikkeling van de VU Campus. </w:t>
      </w:r>
    </w:p>
    <w:p w14:paraId="18CA2EA7" w14:textId="641A7399" w:rsidR="00AB0AD2" w:rsidRPr="00B90F5F" w:rsidRDefault="00AB0AD2" w:rsidP="00AB0AD2">
      <w:pPr>
        <w:rPr>
          <w:rFonts w:eastAsiaTheme="minorEastAsia" w:cstheme="minorHAnsi"/>
        </w:rPr>
      </w:pPr>
    </w:p>
    <w:p w14:paraId="1F6C777D" w14:textId="77777777" w:rsidR="00AB0AD2" w:rsidRPr="00B90F5F" w:rsidRDefault="00AB0AD2" w:rsidP="00AB0AD2">
      <w:pPr>
        <w:rPr>
          <w:rFonts w:eastAsiaTheme="minorEastAsia" w:cstheme="minorHAnsi"/>
          <w:b/>
        </w:rPr>
      </w:pPr>
      <w:r w:rsidRPr="00B90F5F">
        <w:rPr>
          <w:rFonts w:eastAsiaTheme="minorEastAsia" w:cstheme="minorHAnsi"/>
          <w:b/>
        </w:rPr>
        <w:t>Facilitaire Campus Organisatie</w:t>
      </w:r>
    </w:p>
    <w:p w14:paraId="1F30C071" w14:textId="77777777" w:rsidR="00AB0AD2" w:rsidRPr="00B90F5F" w:rsidRDefault="00AB0AD2" w:rsidP="00AB0AD2">
      <w:pPr>
        <w:rPr>
          <w:rFonts w:eastAsiaTheme="minorEastAsia" w:cstheme="minorHAnsi"/>
        </w:rPr>
      </w:pPr>
      <w:r w:rsidRPr="00B90F5F">
        <w:rPr>
          <w:rFonts w:eastAsiaTheme="minorEastAsia" w:cstheme="minorHAnsi"/>
        </w:rPr>
        <w:t>De Facilitaire Campus Organisatie (FCO) verzorgt de huisvesting en facilitaire dienstverlening op en rond de VU-campus. Het is de missie van FCO om 'een gastvrije en inspirerende omgeving te maken, waarin wetenschappelijk onderwijs en onderzoek excelleren; om een omgeving te bieden waarin studenten, medewerkers en bezoekers zich thuis voelen en die attractief is voor Amsterdamse bewoners en bezoekers; om veranderingen in de universitaire omgeving te signaleren en hierop te reageren met adequate oplossingen voor huisvesting en daaraan gerelateerde dienstverlening'.</w:t>
      </w:r>
    </w:p>
    <w:p w14:paraId="2C537436" w14:textId="65D18DE5" w:rsidR="00AB0AD2" w:rsidRPr="00B90F5F" w:rsidRDefault="00AB0AD2" w:rsidP="00AB0AD2">
      <w:pPr>
        <w:rPr>
          <w:rFonts w:eastAsiaTheme="minorEastAsia" w:cstheme="minorHAnsi"/>
        </w:rPr>
      </w:pPr>
    </w:p>
    <w:p w14:paraId="35CA1B17" w14:textId="333D77D0" w:rsidR="00AB0AD2" w:rsidRPr="00B90F5F" w:rsidRDefault="00AB0AD2" w:rsidP="004450E2">
      <w:r w:rsidRPr="00B90F5F">
        <w:rPr>
          <w:rFonts w:eastAsiaTheme="minorEastAsia" w:cstheme="minorHAnsi"/>
        </w:rPr>
        <w:t>De kernwaarden van FCO zijn servicegericht en dienstbaar, bereikbaar en betrouwbaar. FCO wil dynamische dienstverlening bieden die aansluit op de wensen en verwachtingen van de gebruikers, die efficiënt, flexibel en vernieuwend is én die past binnen de (financiële) kaders van de VU. FCO ziet zichzelf als professionele partner in onderwijs en onderzoek.</w:t>
      </w:r>
    </w:p>
    <w:p w14:paraId="6E8A591B" w14:textId="77777777" w:rsidR="0072167E" w:rsidRPr="00B90F5F" w:rsidRDefault="0072167E" w:rsidP="004A027E">
      <w:pPr>
        <w:pStyle w:val="Kop3"/>
        <w:numPr>
          <w:ilvl w:val="2"/>
          <w:numId w:val="74"/>
        </w:numPr>
        <w:ind w:left="851" w:hanging="851"/>
      </w:pPr>
      <w:bookmarkStart w:id="10" w:name="_Toc378152437"/>
      <w:bookmarkStart w:id="11" w:name="_Toc152741887"/>
      <w:r w:rsidRPr="00B90F5F">
        <w:t>Hoofdgebouw van de VU</w:t>
      </w:r>
      <w:bookmarkEnd w:id="11"/>
      <w:r w:rsidRPr="00B90F5F">
        <w:t xml:space="preserve"> </w:t>
      </w:r>
      <w:bookmarkEnd w:id="10"/>
    </w:p>
    <w:p w14:paraId="4C895758" w14:textId="77777777" w:rsidR="0072167E" w:rsidRPr="00B90F5F" w:rsidRDefault="0072167E" w:rsidP="0072167E">
      <w:pPr>
        <w:spacing w:after="0" w:line="300" w:lineRule="exact"/>
        <w:jc w:val="both"/>
        <w:rPr>
          <w:rFonts w:cs="Arial"/>
        </w:rPr>
      </w:pPr>
      <w:r w:rsidRPr="00B90F5F">
        <w:rPr>
          <w:rFonts w:cs="Arial"/>
        </w:rPr>
        <w:t xml:space="preserve">Het Hoofdgebouw vormt het hart van het universiteitscomplex waarbij onderwijs, onderzoek en kantoorfunctionaliteit onder één dak gehuisvest zijn. </w:t>
      </w:r>
    </w:p>
    <w:p w14:paraId="4BE8B298" w14:textId="77777777" w:rsidR="0072167E" w:rsidRPr="00B90F5F" w:rsidRDefault="0072167E" w:rsidP="0072167E">
      <w:pPr>
        <w:spacing w:after="0" w:line="300" w:lineRule="exact"/>
        <w:jc w:val="both"/>
        <w:rPr>
          <w:rFonts w:cs="Arial"/>
        </w:rPr>
      </w:pPr>
      <w:r w:rsidRPr="00B90F5F">
        <w:rPr>
          <w:rFonts w:cs="Arial"/>
        </w:rPr>
        <w:t xml:space="preserve">Het Hoofdgebouw van de Vrije Universiteit (VU) is vernieuwd (vooral bouwkundig) om ook de komende jaren het visitekaartje van de VU te zijn. Studenten, wetenschappers en bedrijfsleven komen in het Hoofdgebouw samen om kennis te delen en inspiratie op te doen. Het is de </w:t>
      </w:r>
      <w:r w:rsidRPr="00B90F5F">
        <w:rPr>
          <w:rFonts w:cs="Arial"/>
        </w:rPr>
        <w:lastRenderedPageBreak/>
        <w:t>vestigingsplaats van de Universiteitsbibliotheek, enkele faculteiten en 7.300 alfa- en gammastudenten volgen er onderwijs. Met een honderdtal congressen, meer dan driehonderd promoties, inauguraties, de opening van het academisch jaar en de dies</w:t>
      </w:r>
      <w:r w:rsidR="00841B23" w:rsidRPr="00B90F5F">
        <w:rPr>
          <w:rFonts w:cs="Arial"/>
        </w:rPr>
        <w:t xml:space="preserve"> (de verjaardag van de Vrije Universiteit)</w:t>
      </w:r>
      <w:r w:rsidRPr="00B90F5F">
        <w:rPr>
          <w:rFonts w:cs="Arial"/>
        </w:rPr>
        <w:t xml:space="preserve">, trekt het Hoofdgebouw veel bezoekers. Ook evenementen als het jaarlijkse “On </w:t>
      </w:r>
      <w:proofErr w:type="spellStart"/>
      <w:r w:rsidRPr="00B90F5F">
        <w:rPr>
          <w:rFonts w:cs="Arial"/>
        </w:rPr>
        <w:t>the</w:t>
      </w:r>
      <w:proofErr w:type="spellEnd"/>
      <w:r w:rsidRPr="00B90F5F">
        <w:rPr>
          <w:rFonts w:cs="Arial"/>
        </w:rPr>
        <w:t xml:space="preserve"> Roof” Filmfestival op het dak van het Hoofdgebouw, trekken veel publiek.</w:t>
      </w:r>
    </w:p>
    <w:p w14:paraId="39185313" w14:textId="43904AA5" w:rsidR="0072167E" w:rsidRPr="00B90F5F" w:rsidRDefault="00841B23" w:rsidP="0072167E">
      <w:pPr>
        <w:spacing w:after="0" w:line="300" w:lineRule="exact"/>
        <w:jc w:val="both"/>
        <w:rPr>
          <w:rFonts w:cs="Arial"/>
        </w:rPr>
      </w:pPr>
      <w:r w:rsidRPr="00B90F5F">
        <w:rPr>
          <w:rFonts w:cs="Arial"/>
        </w:rPr>
        <w:t xml:space="preserve">De huidige exploitatie termijn van het Hoofdgebouw is gezet op </w:t>
      </w:r>
      <w:r w:rsidR="003C2593" w:rsidRPr="00B90F5F">
        <w:rPr>
          <w:rFonts w:cs="Arial"/>
        </w:rPr>
        <w:t>8</w:t>
      </w:r>
      <w:r w:rsidR="0060678A" w:rsidRPr="00B90F5F">
        <w:rPr>
          <w:rFonts w:cs="Arial"/>
        </w:rPr>
        <w:t xml:space="preserve"> </w:t>
      </w:r>
      <w:r w:rsidRPr="00B90F5F">
        <w:rPr>
          <w:rFonts w:cs="Arial"/>
        </w:rPr>
        <w:t xml:space="preserve">jaar. </w:t>
      </w:r>
      <w:r w:rsidR="0060678A" w:rsidRPr="00B90F5F">
        <w:rPr>
          <w:rFonts w:cs="Arial"/>
        </w:rPr>
        <w:t>Het</w:t>
      </w:r>
      <w:r w:rsidRPr="00B90F5F">
        <w:rPr>
          <w:rFonts w:cs="Arial"/>
        </w:rPr>
        <w:t xml:space="preserve"> gebouw </w:t>
      </w:r>
      <w:r w:rsidR="0060678A" w:rsidRPr="00B90F5F">
        <w:rPr>
          <w:rFonts w:cs="Arial"/>
        </w:rPr>
        <w:t xml:space="preserve">wordt </w:t>
      </w:r>
      <w:r w:rsidRPr="00B90F5F">
        <w:rPr>
          <w:rFonts w:cs="Arial"/>
        </w:rPr>
        <w:t xml:space="preserve">na deze periode gecontinueerd. In de beleidskeuzes met betrekking tot het onderhoud gaan we uit van de eerdergenoemde </w:t>
      </w:r>
      <w:r w:rsidR="003C2593" w:rsidRPr="00B90F5F">
        <w:rPr>
          <w:rFonts w:cs="Arial"/>
        </w:rPr>
        <w:t>8</w:t>
      </w:r>
      <w:r w:rsidRPr="00B90F5F">
        <w:rPr>
          <w:rFonts w:cs="Arial"/>
        </w:rPr>
        <w:t xml:space="preserve"> jaar.</w:t>
      </w:r>
      <w:r w:rsidR="001A0888" w:rsidRPr="00B90F5F">
        <w:rPr>
          <w:rFonts w:cs="Arial"/>
        </w:rPr>
        <w:t xml:space="preserve"> De planning is dat vanaf 2032 het Hoofdgebouw gerenoveerd gaat worden.</w:t>
      </w:r>
    </w:p>
    <w:p w14:paraId="7537E248" w14:textId="77777777" w:rsidR="002E7741" w:rsidRPr="00B90F5F" w:rsidRDefault="002E7741" w:rsidP="007779E6">
      <w:pPr>
        <w:pStyle w:val="Kop2"/>
        <w:ind w:left="1134" w:hanging="567"/>
      </w:pPr>
      <w:bookmarkStart w:id="12" w:name="_Toc378152408"/>
      <w:bookmarkStart w:id="13" w:name="_Toc152741888"/>
      <w:r w:rsidRPr="00B90F5F">
        <w:t>Contact</w:t>
      </w:r>
      <w:bookmarkEnd w:id="12"/>
      <w:bookmarkEnd w:id="13"/>
      <w:r w:rsidRPr="00B90F5F">
        <w:t xml:space="preserve"> </w:t>
      </w:r>
    </w:p>
    <w:p w14:paraId="7BF0D0F3" w14:textId="77777777" w:rsidR="00DF1B82" w:rsidRPr="00B90F5F" w:rsidRDefault="00DF1B82" w:rsidP="00EF2BCF">
      <w:pPr>
        <w:spacing w:after="0" w:line="300" w:lineRule="exact"/>
        <w:jc w:val="both"/>
      </w:pPr>
      <w:r w:rsidRPr="00B90F5F">
        <w:t xml:space="preserve">Deze aanbesteding verloopt digitaal via </w:t>
      </w:r>
      <w:proofErr w:type="spellStart"/>
      <w:r w:rsidRPr="00B90F5F">
        <w:t>TenderNed</w:t>
      </w:r>
      <w:proofErr w:type="spellEnd"/>
      <w:r w:rsidRPr="00B90F5F">
        <w:t>. Dit betekent onder meer dat:</w:t>
      </w:r>
    </w:p>
    <w:p w14:paraId="608CF096" w14:textId="77777777" w:rsidR="00DF1B82" w:rsidRPr="00B90F5F" w:rsidRDefault="00DF1B82" w:rsidP="00F10CB9">
      <w:pPr>
        <w:pStyle w:val="Lijstalinea"/>
        <w:numPr>
          <w:ilvl w:val="0"/>
          <w:numId w:val="16"/>
        </w:numPr>
        <w:tabs>
          <w:tab w:val="left" w:pos="567"/>
        </w:tabs>
        <w:spacing w:line="300" w:lineRule="exact"/>
        <w:ind w:left="567" w:hanging="567"/>
        <w:jc w:val="both"/>
        <w:rPr>
          <w:rFonts w:asciiTheme="minorHAnsi" w:hAnsiTheme="minorHAnsi"/>
          <w:sz w:val="22"/>
          <w:szCs w:val="22"/>
        </w:rPr>
      </w:pPr>
      <w:r w:rsidRPr="00B90F5F">
        <w:rPr>
          <w:rFonts w:asciiTheme="minorHAnsi" w:hAnsiTheme="minorHAnsi"/>
          <w:sz w:val="22"/>
          <w:szCs w:val="22"/>
        </w:rPr>
        <w:t xml:space="preserve">Alle aanbestedingsdocumenten kosteloos en digitaal ter beschikking worden gesteld via </w:t>
      </w:r>
      <w:proofErr w:type="spellStart"/>
      <w:r w:rsidRPr="00B90F5F">
        <w:rPr>
          <w:rFonts w:asciiTheme="minorHAnsi" w:hAnsiTheme="minorHAnsi"/>
          <w:sz w:val="22"/>
          <w:szCs w:val="22"/>
        </w:rPr>
        <w:t>TenderNed</w:t>
      </w:r>
      <w:proofErr w:type="spellEnd"/>
      <w:r w:rsidRPr="00B90F5F">
        <w:rPr>
          <w:rFonts w:asciiTheme="minorHAnsi" w:hAnsiTheme="minorHAnsi"/>
          <w:sz w:val="22"/>
          <w:szCs w:val="22"/>
        </w:rPr>
        <w:t>;</w:t>
      </w:r>
    </w:p>
    <w:p w14:paraId="19F6A381" w14:textId="1924037C" w:rsidR="00DF1B82" w:rsidRPr="00B90F5F" w:rsidRDefault="00DF1B82" w:rsidP="00F10CB9">
      <w:pPr>
        <w:pStyle w:val="Lijstalinea"/>
        <w:numPr>
          <w:ilvl w:val="0"/>
          <w:numId w:val="16"/>
        </w:numPr>
        <w:tabs>
          <w:tab w:val="left" w:pos="567"/>
        </w:tabs>
        <w:spacing w:line="300" w:lineRule="exact"/>
        <w:ind w:left="567" w:hanging="567"/>
        <w:jc w:val="both"/>
        <w:rPr>
          <w:rFonts w:asciiTheme="minorHAnsi" w:hAnsiTheme="minorHAnsi"/>
          <w:sz w:val="22"/>
          <w:szCs w:val="22"/>
        </w:rPr>
      </w:pPr>
      <w:r w:rsidRPr="00B90F5F">
        <w:rPr>
          <w:rFonts w:asciiTheme="minorHAnsi" w:hAnsiTheme="minorHAnsi"/>
          <w:sz w:val="22"/>
          <w:szCs w:val="22"/>
        </w:rPr>
        <w:t xml:space="preserve">Het stellen van vragen door Gegadigden </w:t>
      </w:r>
      <w:r w:rsidR="001A0888" w:rsidRPr="00B90F5F">
        <w:rPr>
          <w:rFonts w:asciiTheme="minorHAnsi" w:hAnsiTheme="minorHAnsi"/>
          <w:sz w:val="22"/>
          <w:szCs w:val="22"/>
        </w:rPr>
        <w:t xml:space="preserve">doorlopend </w:t>
      </w:r>
      <w:r w:rsidRPr="00B90F5F">
        <w:rPr>
          <w:rFonts w:asciiTheme="minorHAnsi" w:hAnsiTheme="minorHAnsi"/>
          <w:sz w:val="22"/>
          <w:szCs w:val="22"/>
        </w:rPr>
        <w:t xml:space="preserve">via de vraag-en-antwoordmodule van </w:t>
      </w:r>
      <w:proofErr w:type="spellStart"/>
      <w:r w:rsidRPr="00B90F5F">
        <w:rPr>
          <w:rFonts w:asciiTheme="minorHAnsi" w:hAnsiTheme="minorHAnsi"/>
          <w:sz w:val="22"/>
          <w:szCs w:val="22"/>
        </w:rPr>
        <w:t>TenderNed</w:t>
      </w:r>
      <w:proofErr w:type="spellEnd"/>
      <w:r w:rsidRPr="00B90F5F">
        <w:rPr>
          <w:rFonts w:asciiTheme="minorHAnsi" w:hAnsiTheme="minorHAnsi"/>
          <w:sz w:val="22"/>
          <w:szCs w:val="22"/>
        </w:rPr>
        <w:t xml:space="preserve"> plaatsvindt;</w:t>
      </w:r>
    </w:p>
    <w:p w14:paraId="25EB4CC1" w14:textId="77777777" w:rsidR="00DF1B82" w:rsidRPr="00B90F5F" w:rsidRDefault="00DF1B82" w:rsidP="00F10CB9">
      <w:pPr>
        <w:pStyle w:val="Lijstalinea"/>
        <w:numPr>
          <w:ilvl w:val="0"/>
          <w:numId w:val="16"/>
        </w:numPr>
        <w:tabs>
          <w:tab w:val="left" w:pos="567"/>
        </w:tabs>
        <w:spacing w:line="300" w:lineRule="exact"/>
        <w:ind w:left="567" w:hanging="567"/>
        <w:jc w:val="both"/>
        <w:rPr>
          <w:rFonts w:asciiTheme="minorHAnsi" w:hAnsiTheme="minorHAnsi"/>
          <w:sz w:val="22"/>
          <w:szCs w:val="22"/>
        </w:rPr>
      </w:pPr>
      <w:r w:rsidRPr="00B90F5F">
        <w:rPr>
          <w:rFonts w:asciiTheme="minorHAnsi" w:hAnsiTheme="minorHAnsi"/>
          <w:sz w:val="22"/>
          <w:szCs w:val="22"/>
        </w:rPr>
        <w:t xml:space="preserve">Het verstrekken van antwoorden middels de Nota van inlichtingen door de Aanbestedende Dienst plaatsvindt via </w:t>
      </w:r>
      <w:proofErr w:type="spellStart"/>
      <w:r w:rsidRPr="00B90F5F">
        <w:rPr>
          <w:rFonts w:asciiTheme="minorHAnsi" w:hAnsiTheme="minorHAnsi"/>
          <w:sz w:val="22"/>
          <w:szCs w:val="22"/>
        </w:rPr>
        <w:t>TenderNed</w:t>
      </w:r>
      <w:proofErr w:type="spellEnd"/>
      <w:r w:rsidRPr="00B90F5F">
        <w:rPr>
          <w:rFonts w:asciiTheme="minorHAnsi" w:hAnsiTheme="minorHAnsi"/>
          <w:sz w:val="22"/>
          <w:szCs w:val="22"/>
        </w:rPr>
        <w:t>;</w:t>
      </w:r>
    </w:p>
    <w:p w14:paraId="4EEC4721" w14:textId="77777777" w:rsidR="00DF1B82" w:rsidRPr="00B90F5F" w:rsidRDefault="00DF1B82" w:rsidP="00F10CB9">
      <w:pPr>
        <w:pStyle w:val="Lijstalinea"/>
        <w:numPr>
          <w:ilvl w:val="0"/>
          <w:numId w:val="16"/>
        </w:numPr>
        <w:tabs>
          <w:tab w:val="left" w:pos="567"/>
        </w:tabs>
        <w:spacing w:line="300" w:lineRule="exact"/>
        <w:ind w:left="567" w:hanging="567"/>
        <w:jc w:val="both"/>
        <w:rPr>
          <w:rFonts w:asciiTheme="minorHAnsi" w:hAnsiTheme="minorHAnsi"/>
          <w:sz w:val="22"/>
          <w:szCs w:val="22"/>
        </w:rPr>
      </w:pPr>
      <w:r w:rsidRPr="00B90F5F">
        <w:rPr>
          <w:rFonts w:asciiTheme="minorHAnsi" w:hAnsiTheme="minorHAnsi"/>
          <w:sz w:val="22"/>
          <w:szCs w:val="22"/>
        </w:rPr>
        <w:t>Aanmeldingen uitsluitend digitaal kunnen worden ingediend;</w:t>
      </w:r>
    </w:p>
    <w:p w14:paraId="59718D9C" w14:textId="77777777" w:rsidR="00DF1B82" w:rsidRPr="00B90F5F" w:rsidRDefault="00DF1B82" w:rsidP="00F10CB9">
      <w:pPr>
        <w:pStyle w:val="Lijstalinea"/>
        <w:numPr>
          <w:ilvl w:val="0"/>
          <w:numId w:val="16"/>
        </w:numPr>
        <w:tabs>
          <w:tab w:val="left" w:pos="567"/>
        </w:tabs>
        <w:spacing w:line="300" w:lineRule="exact"/>
        <w:ind w:left="567" w:hanging="567"/>
        <w:jc w:val="both"/>
        <w:rPr>
          <w:rFonts w:asciiTheme="minorHAnsi" w:hAnsiTheme="minorHAnsi"/>
          <w:sz w:val="22"/>
          <w:szCs w:val="22"/>
        </w:rPr>
      </w:pPr>
      <w:r w:rsidRPr="00B90F5F">
        <w:rPr>
          <w:rFonts w:asciiTheme="minorHAnsi" w:hAnsiTheme="minorHAnsi"/>
          <w:sz w:val="22"/>
          <w:szCs w:val="22"/>
        </w:rPr>
        <w:t xml:space="preserve">Ook alle verdere correspondentie in beginsel plaatsvindt via de berichtenmodule van </w:t>
      </w:r>
      <w:proofErr w:type="spellStart"/>
      <w:r w:rsidRPr="00B90F5F">
        <w:rPr>
          <w:rFonts w:asciiTheme="minorHAnsi" w:hAnsiTheme="minorHAnsi"/>
          <w:sz w:val="22"/>
          <w:szCs w:val="22"/>
        </w:rPr>
        <w:t>TenderNed</w:t>
      </w:r>
      <w:proofErr w:type="spellEnd"/>
    </w:p>
    <w:p w14:paraId="74528497" w14:textId="1A1F3DB7" w:rsidR="002E7741" w:rsidRPr="00B90F5F" w:rsidRDefault="0060678A" w:rsidP="007779E6">
      <w:pPr>
        <w:pStyle w:val="Kop2"/>
        <w:ind w:left="1134" w:hanging="567"/>
      </w:pPr>
      <w:bookmarkStart w:id="14" w:name="_Toc378152409"/>
      <w:bookmarkStart w:id="15" w:name="_Toc152741889"/>
      <w:r w:rsidRPr="00B90F5F">
        <w:t xml:space="preserve">Duurzaamheid en </w:t>
      </w:r>
      <w:r w:rsidR="002E7741" w:rsidRPr="00B90F5F">
        <w:t>Maatschappelijk Verantwoord Ondernemen (MVO)</w:t>
      </w:r>
      <w:bookmarkEnd w:id="14"/>
      <w:bookmarkEnd w:id="15"/>
    </w:p>
    <w:p w14:paraId="049FF5D5" w14:textId="5C69B6C9" w:rsidR="00AB0AD2" w:rsidRPr="00B90F5F" w:rsidRDefault="00AB0AD2" w:rsidP="00AB0AD2">
      <w:pPr>
        <w:rPr>
          <w:rFonts w:eastAsiaTheme="minorEastAsia" w:cstheme="minorHAnsi"/>
        </w:rPr>
      </w:pPr>
      <w:bookmarkStart w:id="16" w:name="_Toc251937804"/>
      <w:bookmarkStart w:id="17" w:name="_Toc378152410"/>
      <w:r w:rsidRPr="00B90F5F">
        <w:rPr>
          <w:rFonts w:eastAsiaTheme="minorEastAsia" w:cstheme="minorHAnsi"/>
        </w:rPr>
        <w:t xml:space="preserve">De afdeling Inkoopmanagement is binnen de </w:t>
      </w:r>
      <w:proofErr w:type="gramStart"/>
      <w:r w:rsidRPr="00B90F5F">
        <w:rPr>
          <w:rFonts w:eastAsiaTheme="minorEastAsia" w:cstheme="minorHAnsi"/>
        </w:rPr>
        <w:t>VU partner</w:t>
      </w:r>
      <w:proofErr w:type="gramEnd"/>
      <w:r w:rsidRPr="00B90F5F">
        <w:rPr>
          <w:rFonts w:eastAsiaTheme="minorEastAsia" w:cstheme="minorHAnsi"/>
        </w:rPr>
        <w:t xml:space="preserve"> voor duurzame inkooptrajecten, die resulteren in diensten, producten en werken die geen schade aan mens, dier of milieu veroorzaken; nu en in de toekomst. Duurzame inkooptrajecten dienen het bedrijfsbelang van de VU en versterken het positieve imago van de VU. </w:t>
      </w:r>
    </w:p>
    <w:p w14:paraId="07A6AE05" w14:textId="77777777" w:rsidR="00AB0AD2" w:rsidRPr="00B90F5F" w:rsidRDefault="00AB0AD2" w:rsidP="00AB0AD2">
      <w:pPr>
        <w:rPr>
          <w:rFonts w:eastAsiaTheme="minorEastAsia" w:cstheme="minorHAnsi"/>
        </w:rPr>
      </w:pPr>
      <w:r w:rsidRPr="00B90F5F">
        <w:rPr>
          <w:rFonts w:eastAsiaTheme="minorEastAsia" w:cstheme="minorHAnsi"/>
        </w:rPr>
        <w:t>Deze inkooptrajecten worden gekenmerkt door:</w:t>
      </w:r>
    </w:p>
    <w:p w14:paraId="206EADCA" w14:textId="77777777" w:rsidR="00AB0AD2" w:rsidRPr="00B90F5F" w:rsidRDefault="00AB0AD2" w:rsidP="00AB0AD2">
      <w:pPr>
        <w:numPr>
          <w:ilvl w:val="0"/>
          <w:numId w:val="10"/>
        </w:numPr>
        <w:spacing w:after="0" w:line="240" w:lineRule="auto"/>
        <w:rPr>
          <w:rFonts w:eastAsiaTheme="minorEastAsia" w:cstheme="minorHAnsi"/>
        </w:rPr>
      </w:pPr>
      <w:proofErr w:type="gramStart"/>
      <w:r w:rsidRPr="00B90F5F">
        <w:rPr>
          <w:rFonts w:eastAsiaTheme="minorEastAsia" w:cstheme="minorHAnsi"/>
        </w:rPr>
        <w:t>voorzien</w:t>
      </w:r>
      <w:proofErr w:type="gramEnd"/>
      <w:r w:rsidRPr="00B90F5F">
        <w:rPr>
          <w:rFonts w:eastAsiaTheme="minorEastAsia" w:cstheme="minorHAnsi"/>
        </w:rPr>
        <w:t xml:space="preserve"> in de behoeften van huidige generaties zonder daarmee die voor de toekomstige generaties in gevaar te brengen;</w:t>
      </w:r>
    </w:p>
    <w:p w14:paraId="510DEC28" w14:textId="77777777" w:rsidR="00AB0AD2" w:rsidRPr="00B90F5F" w:rsidRDefault="00AB0AD2" w:rsidP="00AB0AD2">
      <w:pPr>
        <w:numPr>
          <w:ilvl w:val="0"/>
          <w:numId w:val="10"/>
        </w:numPr>
        <w:spacing w:after="0" w:line="240" w:lineRule="auto"/>
        <w:rPr>
          <w:rFonts w:eastAsiaTheme="minorEastAsia" w:cstheme="minorHAnsi"/>
        </w:rPr>
      </w:pPr>
      <w:proofErr w:type="gramStart"/>
      <w:r w:rsidRPr="00B90F5F">
        <w:rPr>
          <w:rFonts w:eastAsiaTheme="minorEastAsia" w:cstheme="minorHAnsi"/>
        </w:rPr>
        <w:t>het</w:t>
      </w:r>
      <w:proofErr w:type="gramEnd"/>
      <w:r w:rsidRPr="00B90F5F">
        <w:rPr>
          <w:rFonts w:eastAsiaTheme="minorEastAsia" w:cstheme="minorHAnsi"/>
        </w:rPr>
        <w:t xml:space="preserve"> milieubewuster inkopen en verwerken van diensten, leveringen en werken door rekening te houden met energie- en waterbeheer, het gebruik van wasmiddelen, afvalverwerking en materialen;</w:t>
      </w:r>
    </w:p>
    <w:p w14:paraId="1E29A934" w14:textId="77777777" w:rsidR="00AB0AD2" w:rsidRPr="00B90F5F" w:rsidRDefault="00AB0AD2" w:rsidP="00AB0AD2">
      <w:pPr>
        <w:numPr>
          <w:ilvl w:val="0"/>
          <w:numId w:val="10"/>
        </w:numPr>
        <w:spacing w:after="0" w:line="240" w:lineRule="auto"/>
        <w:rPr>
          <w:rFonts w:eastAsiaTheme="minorEastAsia" w:cstheme="minorHAnsi"/>
        </w:rPr>
      </w:pPr>
      <w:proofErr w:type="gramStart"/>
      <w:r w:rsidRPr="00B90F5F">
        <w:rPr>
          <w:rFonts w:eastAsiaTheme="minorEastAsia" w:cstheme="minorHAnsi"/>
        </w:rPr>
        <w:t>aandacht</w:t>
      </w:r>
      <w:proofErr w:type="gramEnd"/>
      <w:r w:rsidRPr="00B90F5F">
        <w:rPr>
          <w:rFonts w:eastAsiaTheme="minorEastAsia" w:cstheme="minorHAnsi"/>
        </w:rPr>
        <w:t xml:space="preserve"> voor ARBO-aspecten, zoals veiligheid;</w:t>
      </w:r>
    </w:p>
    <w:p w14:paraId="3F4CEE3B" w14:textId="77777777" w:rsidR="00AB0AD2" w:rsidRPr="00B90F5F" w:rsidRDefault="00AB0AD2" w:rsidP="00AB0AD2">
      <w:pPr>
        <w:numPr>
          <w:ilvl w:val="0"/>
          <w:numId w:val="10"/>
        </w:numPr>
        <w:spacing w:after="0" w:line="240" w:lineRule="auto"/>
        <w:rPr>
          <w:rFonts w:eastAsiaTheme="minorEastAsia" w:cstheme="minorHAnsi"/>
        </w:rPr>
      </w:pPr>
      <w:proofErr w:type="gramStart"/>
      <w:r w:rsidRPr="00B90F5F">
        <w:rPr>
          <w:rFonts w:eastAsiaTheme="minorEastAsia" w:cstheme="minorHAnsi"/>
        </w:rPr>
        <w:t>rekening</w:t>
      </w:r>
      <w:proofErr w:type="gramEnd"/>
      <w:r w:rsidRPr="00B90F5F">
        <w:rPr>
          <w:rFonts w:eastAsiaTheme="minorEastAsia" w:cstheme="minorHAnsi"/>
        </w:rPr>
        <w:t xml:space="preserve"> te houden met sociale aspecten, waaronder het tegengaan van kinderarbeid.</w:t>
      </w:r>
    </w:p>
    <w:p w14:paraId="055C2C12" w14:textId="77777777" w:rsidR="00AB0AD2" w:rsidRPr="00B90F5F" w:rsidRDefault="00AB0AD2" w:rsidP="00AB0AD2">
      <w:pPr>
        <w:rPr>
          <w:rFonts w:eastAsiaTheme="minorEastAsia" w:cstheme="minorHAnsi"/>
        </w:rPr>
      </w:pPr>
    </w:p>
    <w:p w14:paraId="3C1371D3" w14:textId="77777777" w:rsidR="00AB0AD2" w:rsidRPr="00B90F5F" w:rsidRDefault="00AB0AD2" w:rsidP="00AB0AD2">
      <w:pPr>
        <w:rPr>
          <w:rFonts w:eastAsiaTheme="minorEastAsia" w:cstheme="minorHAnsi"/>
        </w:rPr>
      </w:pPr>
      <w:r w:rsidRPr="00B90F5F">
        <w:rPr>
          <w:rFonts w:eastAsiaTheme="minorEastAsia" w:cstheme="minorHAnsi"/>
        </w:rPr>
        <w:t>Maatregelen zijn:</w:t>
      </w:r>
    </w:p>
    <w:p w14:paraId="510289D6" w14:textId="77777777" w:rsidR="00AB0AD2" w:rsidRPr="00B90F5F" w:rsidRDefault="00AB0AD2" w:rsidP="00AB0AD2">
      <w:pPr>
        <w:numPr>
          <w:ilvl w:val="0"/>
          <w:numId w:val="10"/>
        </w:numPr>
        <w:spacing w:after="0" w:line="240" w:lineRule="auto"/>
        <w:rPr>
          <w:rFonts w:eastAsiaTheme="minorEastAsia" w:cstheme="minorHAnsi"/>
        </w:rPr>
      </w:pPr>
      <w:proofErr w:type="gramStart"/>
      <w:r w:rsidRPr="00B90F5F">
        <w:rPr>
          <w:rFonts w:eastAsiaTheme="minorEastAsia" w:cstheme="minorHAnsi"/>
        </w:rPr>
        <w:t>ge</w:t>
      </w:r>
      <w:proofErr w:type="gramEnd"/>
      <w:r w:rsidRPr="00B90F5F">
        <w:rPr>
          <w:rFonts w:eastAsiaTheme="minorEastAsia" w:cstheme="minorHAnsi"/>
        </w:rPr>
        <w:t xml:space="preserve">- en verbruiksartikelen die de VU inkoopt, dienen na gebruik te kunnen worden teruggekeerd in de </w:t>
      </w:r>
      <w:proofErr w:type="spellStart"/>
      <w:r w:rsidRPr="00B90F5F">
        <w:rPr>
          <w:rFonts w:eastAsiaTheme="minorEastAsia" w:cstheme="minorHAnsi"/>
        </w:rPr>
        <w:t>technosfeer</w:t>
      </w:r>
      <w:proofErr w:type="spellEnd"/>
      <w:r w:rsidRPr="00B90F5F">
        <w:rPr>
          <w:rFonts w:eastAsiaTheme="minorEastAsia" w:cstheme="minorHAnsi"/>
        </w:rPr>
        <w:t xml:space="preserve"> (recycling) of af te worden gebroken in de biosfeer (biologisch afbreekbaar), zonder daarbij schadelijke effecten te veroorzaken of grote hoeveelheden energie te verbruiken.</w:t>
      </w:r>
    </w:p>
    <w:p w14:paraId="696EBCF1" w14:textId="4BF36B9F" w:rsidR="00AB0AD2" w:rsidRPr="00B90F5F" w:rsidRDefault="00AB0AD2" w:rsidP="00AB0AD2">
      <w:pPr>
        <w:numPr>
          <w:ilvl w:val="0"/>
          <w:numId w:val="10"/>
        </w:numPr>
        <w:spacing w:after="0" w:line="240" w:lineRule="auto"/>
        <w:rPr>
          <w:rFonts w:eastAsiaTheme="minorEastAsia" w:cstheme="minorHAnsi"/>
        </w:rPr>
      </w:pPr>
      <w:proofErr w:type="gramStart"/>
      <w:r w:rsidRPr="00B90F5F">
        <w:rPr>
          <w:rFonts w:eastAsiaTheme="minorEastAsia" w:cstheme="minorHAnsi"/>
        </w:rPr>
        <w:lastRenderedPageBreak/>
        <w:t>tijdens</w:t>
      </w:r>
      <w:proofErr w:type="gramEnd"/>
      <w:r w:rsidRPr="00B90F5F">
        <w:rPr>
          <w:rFonts w:eastAsiaTheme="minorEastAsia" w:cstheme="minorHAnsi"/>
        </w:rPr>
        <w:t xml:space="preserve"> de looptijd van overeenkomsten wordt samen met de leverancier gezocht naar oplossing om afvalstromen te beperken of te zoeken naar oplossingen die niet schadelijk zijn voor mens, dier en milieu. </w:t>
      </w:r>
    </w:p>
    <w:p w14:paraId="08F746B3" w14:textId="385677C0" w:rsidR="00AB0AD2" w:rsidRPr="00B90F5F" w:rsidRDefault="00AB0AD2" w:rsidP="00AB0AD2">
      <w:pPr>
        <w:numPr>
          <w:ilvl w:val="0"/>
          <w:numId w:val="10"/>
        </w:numPr>
        <w:tabs>
          <w:tab w:val="clear" w:pos="360"/>
          <w:tab w:val="num" w:pos="567"/>
        </w:tabs>
        <w:spacing w:after="120" w:line="300" w:lineRule="exact"/>
        <w:ind w:left="567" w:hanging="567"/>
        <w:jc w:val="both"/>
        <w:rPr>
          <w:rFonts w:cstheme="minorHAnsi"/>
        </w:rPr>
      </w:pPr>
      <w:proofErr w:type="gramStart"/>
      <w:r w:rsidRPr="00B90F5F">
        <w:rPr>
          <w:rFonts w:cstheme="minorHAnsi"/>
        </w:rPr>
        <w:t>de</w:t>
      </w:r>
      <w:proofErr w:type="gramEnd"/>
      <w:r w:rsidRPr="00B90F5F">
        <w:rPr>
          <w:rFonts w:cstheme="minorHAnsi"/>
        </w:rPr>
        <w:t xml:space="preserve"> VU werkt met </w:t>
      </w:r>
      <w:proofErr w:type="spellStart"/>
      <w:r w:rsidRPr="00B90F5F">
        <w:rPr>
          <w:rFonts w:cstheme="minorHAnsi"/>
        </w:rPr>
        <w:t>DuurzameMeerjarenOnderhoudsPlanningen</w:t>
      </w:r>
      <w:proofErr w:type="spellEnd"/>
      <w:r w:rsidRPr="00B90F5F">
        <w:rPr>
          <w:rFonts w:cstheme="minorHAnsi"/>
        </w:rPr>
        <w:t xml:space="preserve"> (DMJOP), waarin een koppeling gemaakt moet zijn met minimaal de erkende maatregelen voor onderwijsgebouwen;</w:t>
      </w:r>
    </w:p>
    <w:p w14:paraId="57893B3A" w14:textId="7954CFCB" w:rsidR="00AB0AD2" w:rsidRPr="00B90F5F" w:rsidRDefault="00AB0AD2" w:rsidP="00AB0AD2">
      <w:pPr>
        <w:rPr>
          <w:rFonts w:eastAsiaTheme="minorEastAsia" w:cstheme="minorHAnsi"/>
        </w:rPr>
      </w:pPr>
      <w:r w:rsidRPr="00B90F5F">
        <w:rPr>
          <w:rFonts w:eastAsiaTheme="minorEastAsia" w:cstheme="minorHAnsi"/>
        </w:rPr>
        <w:t xml:space="preserve">Voor actuele kenmerken van duurzaam inkopen wordt verwezen naar de ‘menukaarten’ die zijn opgesteld door RVO (voorheen </w:t>
      </w:r>
      <w:proofErr w:type="spellStart"/>
      <w:r w:rsidRPr="00B90F5F">
        <w:rPr>
          <w:rFonts w:eastAsiaTheme="minorEastAsia" w:cstheme="minorHAnsi"/>
        </w:rPr>
        <w:t>AgentschapNL</w:t>
      </w:r>
      <w:proofErr w:type="spellEnd"/>
      <w:r w:rsidRPr="00B90F5F">
        <w:rPr>
          <w:rFonts w:eastAsiaTheme="minorEastAsia" w:cstheme="minorHAnsi"/>
        </w:rPr>
        <w:t>) via (</w:t>
      </w:r>
      <w:hyperlink r:id="rId17">
        <w:r w:rsidRPr="00B90F5F">
          <w:rPr>
            <w:rStyle w:val="Hyperlink"/>
            <w:rFonts w:eastAsiaTheme="minorEastAsia" w:cstheme="minorHAnsi"/>
          </w:rPr>
          <w:t>http://www.pianoo.nl/duurzaaminkopen/criteria</w:t>
        </w:r>
      </w:hyperlink>
      <w:r w:rsidRPr="00B90F5F">
        <w:rPr>
          <w:rFonts w:eastAsiaTheme="minorEastAsia" w:cstheme="minorHAnsi"/>
        </w:rPr>
        <w:t>).</w:t>
      </w:r>
    </w:p>
    <w:p w14:paraId="46B1FA82" w14:textId="77777777" w:rsidR="00AB0AD2" w:rsidRPr="00B90F5F" w:rsidRDefault="00AB0AD2" w:rsidP="00AB0AD2">
      <w:pPr>
        <w:jc w:val="both"/>
        <w:rPr>
          <w:rFonts w:cstheme="minorHAnsi"/>
        </w:rPr>
      </w:pPr>
      <w:r w:rsidRPr="00B90F5F">
        <w:rPr>
          <w:rFonts w:eastAsia="Calibri" w:cstheme="minorHAnsi"/>
          <w:b/>
        </w:rPr>
        <w:t>Diversiteit</w:t>
      </w:r>
    </w:p>
    <w:p w14:paraId="34E43048" w14:textId="77777777" w:rsidR="00AB0AD2" w:rsidRPr="00B90F5F" w:rsidRDefault="00AB0AD2" w:rsidP="00AB0AD2">
      <w:pPr>
        <w:rPr>
          <w:rFonts w:eastAsiaTheme="minorEastAsia" w:cstheme="minorHAnsi"/>
        </w:rPr>
      </w:pPr>
      <w:r w:rsidRPr="00B90F5F">
        <w:rPr>
          <w:rFonts w:eastAsia="Calibri" w:cstheme="minorHAnsi"/>
        </w:rPr>
        <w:t>Diversiteit is een kernwaarde van de VU. Wij staan voor een inclusieve gemeenschap en geloven dat diversiteit en internationalisering bijdragen aan de kwaliteit van onderwijs en onderzoek. We zijn dan ook voortdurend op zoek naar mensen die door hun achtergrond en ervaring bijdragen aan de diversiteit van onze campus.</w:t>
      </w:r>
    </w:p>
    <w:p w14:paraId="3B58687C" w14:textId="0EF18D67" w:rsidR="00AB0AD2" w:rsidRPr="00B90F5F" w:rsidRDefault="00AB0AD2" w:rsidP="004F1B6C">
      <w:pPr>
        <w:pStyle w:val="Kop2"/>
      </w:pPr>
      <w:r w:rsidRPr="00B90F5F">
        <w:t xml:space="preserve"> </w:t>
      </w:r>
      <w:bookmarkStart w:id="18" w:name="_Toc152741890"/>
      <w:r w:rsidRPr="00B90F5F">
        <w:t>Duurzaamheid</w:t>
      </w:r>
      <w:bookmarkEnd w:id="18"/>
    </w:p>
    <w:p w14:paraId="0F88CC8E" w14:textId="77777777" w:rsidR="00AB0AD2" w:rsidRPr="00B90F5F" w:rsidRDefault="00AB0AD2" w:rsidP="00AB0AD2">
      <w:pPr>
        <w:rPr>
          <w:rFonts w:eastAsia="Calibri" w:cstheme="minorHAnsi"/>
        </w:rPr>
      </w:pPr>
      <w:r w:rsidRPr="00B90F5F">
        <w:rPr>
          <w:rFonts w:eastAsia="Calibri" w:cstheme="minorHAnsi"/>
        </w:rPr>
        <w:t>Bij de VU werken we samen aan een duurzame, eerlijke en leefbare wereld. Duurzaamheid zit bij de VU in onze haarvaten en is een integraal onderdeel van onderwijs en onderzoek, van de bedrijfsvoering en in de gebouwen op de VU Campus. Voor ons heeft duurzaamheid een brede betekenis. Het gaat naast milieu ook om economische, menselijke, culturele en sociale aspecten. Dit verwachten we ook van onze samenwerkingspartners.   </w:t>
      </w:r>
    </w:p>
    <w:p w14:paraId="0E1C1079" w14:textId="77777777" w:rsidR="00AB0AD2" w:rsidRPr="00B90F5F" w:rsidRDefault="00AB0AD2" w:rsidP="00AB0AD2">
      <w:pPr>
        <w:rPr>
          <w:rFonts w:eastAsia="Calibri" w:cstheme="minorHAnsi"/>
        </w:rPr>
      </w:pPr>
      <w:r w:rsidRPr="00B90F5F">
        <w:rPr>
          <w:rFonts w:eastAsia="Calibri" w:cstheme="minorHAnsi"/>
        </w:rPr>
        <w:t xml:space="preserve">De VU wil tot de top 10 behoren van internationale duurzame universiteiten en is dit jaar verkozen tot de meest duurzame universiteit van Nederland. Met de hoge ranking laat de VU zien dat duurzaamheid echt een van de speerpunten is. Dit is alleen mogelijk omdat we duurzaamheid als VU-gemeenschap oppakken en verder opbouwen. Zo verbindt het Amsterdam </w:t>
      </w:r>
      <w:proofErr w:type="spellStart"/>
      <w:r w:rsidRPr="00B90F5F">
        <w:rPr>
          <w:rFonts w:eastAsia="Calibri" w:cstheme="minorHAnsi"/>
        </w:rPr>
        <w:t>Sustainability</w:t>
      </w:r>
      <w:proofErr w:type="spellEnd"/>
      <w:r w:rsidRPr="00B90F5F">
        <w:rPr>
          <w:rFonts w:eastAsia="Calibri" w:cstheme="minorHAnsi"/>
        </w:rPr>
        <w:t xml:space="preserve"> </w:t>
      </w:r>
      <w:proofErr w:type="spellStart"/>
      <w:r w:rsidRPr="00B90F5F">
        <w:rPr>
          <w:rFonts w:eastAsia="Calibri" w:cstheme="minorHAnsi"/>
        </w:rPr>
        <w:t>Institute</w:t>
      </w:r>
      <w:proofErr w:type="spellEnd"/>
      <w:r w:rsidRPr="00B90F5F">
        <w:rPr>
          <w:rFonts w:eastAsia="Calibri" w:cstheme="minorHAnsi"/>
        </w:rPr>
        <w:t xml:space="preserve"> wetenschappers van heel de VU, de </w:t>
      </w:r>
      <w:proofErr w:type="spellStart"/>
      <w:r w:rsidRPr="00B90F5F">
        <w:rPr>
          <w:rFonts w:eastAsia="Calibri" w:cstheme="minorHAnsi"/>
        </w:rPr>
        <w:t>Sustainability</w:t>
      </w:r>
      <w:proofErr w:type="spellEnd"/>
      <w:r w:rsidRPr="00B90F5F">
        <w:rPr>
          <w:rFonts w:eastAsia="Calibri" w:cstheme="minorHAnsi"/>
        </w:rPr>
        <w:t xml:space="preserve"> </w:t>
      </w:r>
      <w:proofErr w:type="spellStart"/>
      <w:r w:rsidRPr="00B90F5F">
        <w:rPr>
          <w:rFonts w:eastAsia="Calibri" w:cstheme="minorHAnsi"/>
        </w:rPr>
        <w:t>Leadership</w:t>
      </w:r>
      <w:proofErr w:type="spellEnd"/>
      <w:r w:rsidRPr="00B90F5F">
        <w:rPr>
          <w:rFonts w:eastAsia="Calibri" w:cstheme="minorHAnsi"/>
        </w:rPr>
        <w:t xml:space="preserve"> Hub helpt docenten in het integreren van duurzaamheid in onderwijs en de Green Office VU is het duurzaamheidsplatform voor de studenten. Daarnaast is een visie ontwikkeld voor de energietransitie: </w:t>
      </w:r>
      <w:hyperlink r:id="rId18" w:history="1">
        <w:r w:rsidRPr="00B90F5F">
          <w:rPr>
            <w:rFonts w:eastAsia="Calibri" w:cstheme="minorHAnsi"/>
            <w:color w:val="0563C1"/>
            <w:u w:val="single"/>
          </w:rPr>
          <w:t>Energie Masterplan 2035</w:t>
        </w:r>
      </w:hyperlink>
      <w:r w:rsidRPr="00B90F5F">
        <w:rPr>
          <w:rFonts w:eastAsia="Calibri" w:cstheme="minorHAnsi"/>
        </w:rPr>
        <w:t xml:space="preserve">. Dit beschrijft de route naar een nagenoeg </w:t>
      </w:r>
      <w:proofErr w:type="spellStart"/>
      <w:r w:rsidRPr="00B90F5F">
        <w:rPr>
          <w:rFonts w:eastAsia="Calibri" w:cstheme="minorHAnsi"/>
        </w:rPr>
        <w:t>gasloze</w:t>
      </w:r>
      <w:proofErr w:type="spellEnd"/>
      <w:r w:rsidRPr="00B90F5F">
        <w:rPr>
          <w:rFonts w:eastAsia="Calibri" w:cstheme="minorHAnsi"/>
        </w:rPr>
        <w:t xml:space="preserve"> </w:t>
      </w:r>
      <w:proofErr w:type="gramStart"/>
      <w:r w:rsidRPr="00B90F5F">
        <w:rPr>
          <w:rFonts w:eastAsia="Calibri" w:cstheme="minorHAnsi"/>
        </w:rPr>
        <w:t>VU campus</w:t>
      </w:r>
      <w:proofErr w:type="gramEnd"/>
      <w:r w:rsidRPr="00B90F5F">
        <w:rPr>
          <w:rFonts w:eastAsia="Calibri" w:cstheme="minorHAnsi"/>
        </w:rPr>
        <w:t xml:space="preserve">. </w:t>
      </w:r>
    </w:p>
    <w:p w14:paraId="65B09DDD" w14:textId="77777777" w:rsidR="00AB0AD2" w:rsidRPr="00B90F5F" w:rsidRDefault="00AB0AD2" w:rsidP="00AB0AD2">
      <w:pPr>
        <w:rPr>
          <w:rFonts w:eastAsia="Calibri" w:cstheme="minorHAnsi"/>
        </w:rPr>
      </w:pPr>
      <w:r w:rsidRPr="00B90F5F">
        <w:rPr>
          <w:rFonts w:eastAsia="Calibri" w:cstheme="minorHAnsi"/>
        </w:rPr>
        <w:t>De uitdaging die voor ons ligt is niet gering. De stijging van de wereldwijde gemiddelde temperatuur ruim onder de 2°C te houden en ernaar blijven streven de stijging te beperken tot 1,5 °C, alsmede het streven van de landen om de piek van de uitstoot van broeikasgassen wereldwijd zo snel mogelijk te bereiken. In de Klimaatwet, de Nederlandse vertaling van het Parijs akkoord, is het doel om de uitstoot van CO</w:t>
      </w:r>
      <w:r w:rsidRPr="00B90F5F">
        <w:rPr>
          <w:rFonts w:eastAsia="Calibri" w:cstheme="minorHAnsi"/>
          <w:sz w:val="16"/>
          <w:szCs w:val="16"/>
        </w:rPr>
        <w:t>2</w:t>
      </w:r>
      <w:r w:rsidRPr="00B90F5F">
        <w:rPr>
          <w:rFonts w:eastAsia="Calibri" w:cstheme="minorHAnsi"/>
        </w:rPr>
        <w:t xml:space="preserve"> met 49% in 2030 en met 95% in 2050 te verminderen ten opzichte van 1990. Via duurzaam inkopen willen we aan dit doel bijdragen en de uitstoot van CO</w:t>
      </w:r>
      <w:r w:rsidRPr="00B90F5F">
        <w:rPr>
          <w:rFonts w:eastAsia="Calibri" w:cstheme="minorHAnsi"/>
          <w:sz w:val="16"/>
          <w:szCs w:val="16"/>
        </w:rPr>
        <w:t>2</w:t>
      </w:r>
      <w:r w:rsidRPr="00B90F5F">
        <w:rPr>
          <w:rFonts w:eastAsia="Calibri" w:cstheme="minorHAnsi"/>
        </w:rPr>
        <w:t xml:space="preserve"> en andere broeikasgassen verminderen. Inkoop is een belangrijk proces en instrument om onze duurzame ambities te bereiken. Met duurzaam inkopen voegen we de grootst mogelijke </w:t>
      </w:r>
      <w:r w:rsidRPr="00B90F5F">
        <w:rPr>
          <w:rFonts w:eastAsia="Calibri" w:cstheme="minorHAnsi"/>
        </w:rPr>
        <w:lastRenderedPageBreak/>
        <w:t xml:space="preserve">waarde toe aan mens, milieu en de eigen organisatie. Duurzame inkooptrajecten dienen het bedrijfsbelang van de VU en versterken het positieve imago van de VU. </w:t>
      </w:r>
    </w:p>
    <w:p w14:paraId="43A5120F" w14:textId="77777777" w:rsidR="00AB0AD2" w:rsidRPr="00B90F5F" w:rsidRDefault="00AB0AD2" w:rsidP="00AB0AD2">
      <w:pPr>
        <w:rPr>
          <w:rFonts w:eastAsia="Calibri" w:cstheme="minorHAnsi"/>
        </w:rPr>
      </w:pPr>
      <w:r w:rsidRPr="00B90F5F">
        <w:rPr>
          <w:rFonts w:eastAsia="Calibri" w:cstheme="minorHAnsi"/>
        </w:rPr>
        <w:t>Naast de bovengenoemde landelijke kaders wil de gemeente Amsterdam in 2030 onder andere 50% minder verbruik van grondstoffen en in 2050 volledig circulair zijn. Wij werken samen met onze partners in de metropoolregio Amsterdam op dit onderwerp. De VU heeft de ambitie uitgesproken om in 2030 100% circulair in te kopen. Dit betekent concreet dat voor deze opdracht er van Inschrijver verwacht wordt dat hij/zij zich hieraan conformeert.</w:t>
      </w:r>
    </w:p>
    <w:p w14:paraId="3E7064CD" w14:textId="77777777" w:rsidR="002E7741" w:rsidRPr="00B90F5F" w:rsidRDefault="002E7741" w:rsidP="007779E6">
      <w:pPr>
        <w:pStyle w:val="Kop2"/>
        <w:ind w:left="1134" w:hanging="567"/>
      </w:pPr>
      <w:bookmarkStart w:id="19" w:name="_Toc152741891"/>
      <w:r w:rsidRPr="00B90F5F">
        <w:t>Verantwoordelijkheden</w:t>
      </w:r>
      <w:bookmarkEnd w:id="16"/>
      <w:bookmarkEnd w:id="17"/>
      <w:bookmarkEnd w:id="19"/>
    </w:p>
    <w:p w14:paraId="78D7D91F" w14:textId="77777777" w:rsidR="00A81E6C" w:rsidRPr="00B90F5F" w:rsidRDefault="002E7741" w:rsidP="00BD6A16">
      <w:pPr>
        <w:spacing w:after="0" w:line="300" w:lineRule="exact"/>
        <w:jc w:val="both"/>
        <w:rPr>
          <w:rFonts w:cs="Arial"/>
        </w:rPr>
      </w:pPr>
      <w:r w:rsidRPr="00B90F5F">
        <w:rPr>
          <w:rFonts w:cs="Arial"/>
        </w:rPr>
        <w:t xml:space="preserve">De opdrachtgever van deze aanbesteding is de </w:t>
      </w:r>
      <w:r w:rsidR="004D4186" w:rsidRPr="00B90F5F">
        <w:rPr>
          <w:rFonts w:cs="Arial"/>
        </w:rPr>
        <w:t>Vrije Universiteit Amsterdam</w:t>
      </w:r>
      <w:r w:rsidRPr="00B90F5F">
        <w:rPr>
          <w:rFonts w:cs="Arial"/>
        </w:rPr>
        <w:t xml:space="preserve">, namens deze </w:t>
      </w:r>
      <w:r w:rsidR="00A81E6C" w:rsidRPr="00B90F5F">
        <w:rPr>
          <w:rFonts w:cs="Arial"/>
        </w:rPr>
        <w:t>de Facilitaire Campus Organisatie (FCO), afdeling Vastgoedbeheer.</w:t>
      </w:r>
    </w:p>
    <w:p w14:paraId="0BB17380" w14:textId="2B6A3797" w:rsidR="002E7741" w:rsidRPr="00B90F5F" w:rsidRDefault="002E7741" w:rsidP="00BD6A16">
      <w:pPr>
        <w:spacing w:after="0" w:line="300" w:lineRule="exact"/>
        <w:jc w:val="both"/>
        <w:rPr>
          <w:rFonts w:cs="Arial"/>
        </w:rPr>
      </w:pPr>
      <w:r w:rsidRPr="00B90F5F">
        <w:rPr>
          <w:rFonts w:cs="Arial"/>
        </w:rPr>
        <w:t xml:space="preserve">In opdracht van </w:t>
      </w:r>
      <w:r w:rsidR="00A81E6C" w:rsidRPr="00B90F5F">
        <w:rPr>
          <w:rFonts w:cs="Arial"/>
        </w:rPr>
        <w:t xml:space="preserve">FCO </w:t>
      </w:r>
      <w:r w:rsidRPr="00B90F5F">
        <w:rPr>
          <w:rFonts w:cs="Arial"/>
        </w:rPr>
        <w:t xml:space="preserve">wordt deze aanbesteding uitgevoerd door de Dienst </w:t>
      </w:r>
      <w:proofErr w:type="gramStart"/>
      <w:r w:rsidRPr="00B90F5F">
        <w:rPr>
          <w:rFonts w:cs="Arial"/>
        </w:rPr>
        <w:t>Financiën /</w:t>
      </w:r>
      <w:proofErr w:type="gramEnd"/>
      <w:r w:rsidRPr="00B90F5F">
        <w:rPr>
          <w:rFonts w:cs="Arial"/>
        </w:rPr>
        <w:t xml:space="preserve"> Afdeling Inkoopmanagement.</w:t>
      </w:r>
    </w:p>
    <w:p w14:paraId="31A8A515" w14:textId="77777777" w:rsidR="002E7741" w:rsidRPr="00B90F5F" w:rsidRDefault="002E7741" w:rsidP="007779E6">
      <w:pPr>
        <w:pStyle w:val="Kop2"/>
        <w:ind w:left="1134" w:hanging="567"/>
      </w:pPr>
      <w:bookmarkStart w:id="20" w:name="_Toc251937805"/>
      <w:bookmarkStart w:id="21" w:name="_Toc378152411"/>
      <w:bookmarkStart w:id="22" w:name="_Toc152741892"/>
      <w:r w:rsidRPr="00B90F5F">
        <w:t>Verdeling in percelen</w:t>
      </w:r>
      <w:bookmarkEnd w:id="20"/>
      <w:bookmarkEnd w:id="21"/>
      <w:bookmarkEnd w:id="22"/>
    </w:p>
    <w:p w14:paraId="2DD1D738" w14:textId="77777777" w:rsidR="002E7741" w:rsidRPr="00B90F5F" w:rsidRDefault="00A81E6C" w:rsidP="00BD6A16">
      <w:pPr>
        <w:spacing w:after="0" w:line="300" w:lineRule="exact"/>
        <w:jc w:val="both"/>
        <w:rPr>
          <w:rFonts w:cs="Arial"/>
        </w:rPr>
      </w:pPr>
      <w:r w:rsidRPr="00B90F5F">
        <w:rPr>
          <w:rFonts w:cs="Arial"/>
        </w:rPr>
        <w:t>De opdracht kent geen separate percelen. Inschrijvers dienen op de totale opdracht in te schrijven.</w:t>
      </w:r>
      <w:r w:rsidR="002E7741" w:rsidRPr="00B90F5F">
        <w:rPr>
          <w:rFonts w:cs="Arial"/>
        </w:rPr>
        <w:t xml:space="preserve"> </w:t>
      </w:r>
    </w:p>
    <w:p w14:paraId="663A48D9" w14:textId="77777777" w:rsidR="002E7741" w:rsidRPr="00B90F5F" w:rsidRDefault="002E7741" w:rsidP="007779E6">
      <w:pPr>
        <w:pStyle w:val="Kop2"/>
        <w:ind w:left="1134" w:hanging="567"/>
      </w:pPr>
      <w:bookmarkStart w:id="23" w:name="_Toc170278129"/>
      <w:bookmarkStart w:id="24" w:name="_Toc378152412"/>
      <w:bookmarkStart w:id="25" w:name="_Toc152741893"/>
      <w:r w:rsidRPr="00B90F5F">
        <w:t>Voorbehoud</w:t>
      </w:r>
      <w:bookmarkEnd w:id="23"/>
      <w:bookmarkEnd w:id="24"/>
      <w:bookmarkEnd w:id="25"/>
    </w:p>
    <w:p w14:paraId="65098DF0" w14:textId="5322CB56" w:rsidR="002E7741" w:rsidRPr="00B90F5F" w:rsidRDefault="002E7741" w:rsidP="00BD6A16">
      <w:pPr>
        <w:spacing w:after="0" w:line="300" w:lineRule="exact"/>
        <w:jc w:val="both"/>
        <w:rPr>
          <w:rFonts w:cs="Arial"/>
        </w:rPr>
      </w:pPr>
      <w:r w:rsidRPr="00B90F5F">
        <w:rPr>
          <w:rFonts w:cs="Arial"/>
        </w:rPr>
        <w:t>De VU wil deze aanbestedingsprocedure succesvol afronden. Indien zich echter situaties voordoen die ertoe leiden dat de VU besluit het aanbestedingsproces geheel of gedeeltelijk, tijdelijk of volledig, stop te zetten dan hebben de Inschrijvers die meedingen geen recht op een vergoeding van welke aard dan ook. Door een aanbieding te doen stemt de Inschrijver volledig en expliciet in met dit voorbehoud.</w:t>
      </w:r>
    </w:p>
    <w:p w14:paraId="3A97199D" w14:textId="77777777" w:rsidR="002E7741" w:rsidRPr="00B90F5F" w:rsidRDefault="002E7741" w:rsidP="007779E6">
      <w:pPr>
        <w:pStyle w:val="Kop2"/>
        <w:ind w:left="1134" w:hanging="567"/>
      </w:pPr>
      <w:bookmarkStart w:id="26" w:name="_Ref198436681"/>
      <w:bookmarkStart w:id="27" w:name="_Ref198437502"/>
      <w:bookmarkStart w:id="28" w:name="_Ref198438778"/>
      <w:bookmarkStart w:id="29" w:name="_Ref198438963"/>
      <w:bookmarkStart w:id="30" w:name="_Ref205626088"/>
      <w:bookmarkStart w:id="31" w:name="_Toc378152413"/>
      <w:bookmarkStart w:id="32" w:name="_Ref493593809"/>
      <w:bookmarkStart w:id="33" w:name="_Ref493594024"/>
      <w:bookmarkStart w:id="34" w:name="_Ref493594054"/>
      <w:bookmarkStart w:id="35" w:name="_Toc61937825"/>
      <w:bookmarkStart w:id="36" w:name="_Toc159056626"/>
      <w:bookmarkStart w:id="37" w:name="_Toc161554131"/>
      <w:bookmarkStart w:id="38" w:name="_Toc152741894"/>
      <w:r w:rsidRPr="00B90F5F">
        <w:t>Planning</w:t>
      </w:r>
      <w:bookmarkEnd w:id="26"/>
      <w:bookmarkEnd w:id="27"/>
      <w:bookmarkEnd w:id="28"/>
      <w:bookmarkEnd w:id="29"/>
      <w:bookmarkEnd w:id="30"/>
      <w:bookmarkEnd w:id="31"/>
      <w:bookmarkEnd w:id="32"/>
      <w:bookmarkEnd w:id="33"/>
      <w:bookmarkEnd w:id="34"/>
      <w:bookmarkEnd w:id="38"/>
      <w:r w:rsidR="00EE73FD" w:rsidRPr="00B90F5F">
        <w:t xml:space="preserve"> </w:t>
      </w:r>
    </w:p>
    <w:p w14:paraId="51BE6550" w14:textId="118C6FB7" w:rsidR="002E7741" w:rsidRPr="00B90F5F" w:rsidRDefault="002E7741" w:rsidP="00BD6A16">
      <w:pPr>
        <w:spacing w:after="0" w:line="300" w:lineRule="exact"/>
        <w:jc w:val="both"/>
        <w:rPr>
          <w:rFonts w:cs="Arial"/>
        </w:rPr>
      </w:pPr>
      <w:r w:rsidRPr="00B90F5F">
        <w:rPr>
          <w:rFonts w:cs="Arial"/>
        </w:rPr>
        <w:t xml:space="preserve">Deze aanbesteding is op </w:t>
      </w:r>
      <w:r w:rsidR="001A0888" w:rsidRPr="00B90F5F">
        <w:rPr>
          <w:rFonts w:cs="Arial"/>
        </w:rPr>
        <w:t>22 november 2023</w:t>
      </w:r>
      <w:r w:rsidRPr="00B90F5F">
        <w:rPr>
          <w:rFonts w:cs="Arial"/>
        </w:rPr>
        <w:t xml:space="preserve">aangemeld bij </w:t>
      </w:r>
      <w:hyperlink r:id="rId19" w:history="1">
        <w:r w:rsidRPr="00B90F5F">
          <w:rPr>
            <w:rStyle w:val="Hyperlink"/>
            <w:rFonts w:cs="Arial"/>
          </w:rPr>
          <w:t>www.TenderNed.nl</w:t>
        </w:r>
      </w:hyperlink>
      <w:r w:rsidRPr="00B90F5F">
        <w:rPr>
          <w:rFonts w:cs="Arial"/>
        </w:rPr>
        <w:t>.</w:t>
      </w:r>
      <w:bookmarkEnd w:id="35"/>
      <w:bookmarkEnd w:id="36"/>
      <w:bookmarkEnd w:id="37"/>
    </w:p>
    <w:p w14:paraId="1041A0A2" w14:textId="77777777" w:rsidR="002E7741" w:rsidRPr="00B90F5F" w:rsidRDefault="002E7741" w:rsidP="00BD6A16">
      <w:pPr>
        <w:spacing w:after="0" w:line="300" w:lineRule="exact"/>
        <w:jc w:val="both"/>
        <w:rPr>
          <w:rFonts w:cs="Arial"/>
        </w:rPr>
      </w:pPr>
    </w:p>
    <w:p w14:paraId="40BC0FEA" w14:textId="77777777" w:rsidR="002E7741" w:rsidRPr="00B90F5F" w:rsidRDefault="002E7741" w:rsidP="00BD6A16">
      <w:pPr>
        <w:spacing w:after="0" w:line="300" w:lineRule="exact"/>
        <w:jc w:val="both"/>
        <w:rPr>
          <w:rFonts w:cs="Arial"/>
        </w:rPr>
      </w:pPr>
      <w:r w:rsidRPr="00B90F5F">
        <w:rPr>
          <w:rFonts w:cs="Arial"/>
        </w:rPr>
        <w:t>De planning van de aanbesteding ziet er als volgt uit:</w:t>
      </w:r>
    </w:p>
    <w:p w14:paraId="09BB4C2B" w14:textId="77777777" w:rsidR="002E7741" w:rsidRPr="00B90F5F" w:rsidRDefault="002E7741" w:rsidP="00BD6A16">
      <w:pPr>
        <w:spacing w:after="0" w:line="300" w:lineRule="exact"/>
        <w:jc w:val="both"/>
        <w:rPr>
          <w:rFonts w:cs="Arial"/>
        </w:rPr>
      </w:pP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663"/>
        <w:gridCol w:w="2268"/>
      </w:tblGrid>
      <w:tr w:rsidR="00704E2E" w:rsidRPr="00B90F5F" w14:paraId="63A8A90F" w14:textId="77777777" w:rsidTr="00704E2E">
        <w:trPr>
          <w:trHeight w:val="172"/>
        </w:trPr>
        <w:tc>
          <w:tcPr>
            <w:tcW w:w="6663" w:type="dxa"/>
            <w:tcBorders>
              <w:top w:val="single" w:sz="4" w:space="0" w:color="auto"/>
              <w:left w:val="single" w:sz="4" w:space="0" w:color="auto"/>
              <w:bottom w:val="single" w:sz="4" w:space="0" w:color="auto"/>
              <w:right w:val="single" w:sz="4" w:space="0" w:color="auto"/>
            </w:tcBorders>
            <w:shd w:val="clear" w:color="auto" w:fill="0089CF"/>
          </w:tcPr>
          <w:p w14:paraId="7165BE06" w14:textId="77777777" w:rsidR="00704E2E" w:rsidRPr="00B90F5F" w:rsidRDefault="00704E2E" w:rsidP="002E7741">
            <w:pPr>
              <w:tabs>
                <w:tab w:val="left" w:pos="720"/>
                <w:tab w:val="right" w:pos="7380"/>
              </w:tabs>
              <w:spacing w:after="0" w:line="300" w:lineRule="exact"/>
              <w:rPr>
                <w:rFonts w:cs="Arial"/>
                <w:b/>
                <w:bCs/>
                <w:color w:val="FFFFFF" w:themeColor="background1"/>
              </w:rPr>
            </w:pPr>
            <w:r w:rsidRPr="00B90F5F">
              <w:rPr>
                <w:rFonts w:cs="Arial"/>
                <w:b/>
                <w:bCs/>
                <w:color w:val="FFFFFF" w:themeColor="background1"/>
              </w:rPr>
              <w:t>Omschrijving</w:t>
            </w:r>
          </w:p>
        </w:tc>
        <w:tc>
          <w:tcPr>
            <w:tcW w:w="2268" w:type="dxa"/>
            <w:tcBorders>
              <w:top w:val="single" w:sz="4" w:space="0" w:color="auto"/>
              <w:left w:val="single" w:sz="4" w:space="0" w:color="auto"/>
              <w:bottom w:val="single" w:sz="4" w:space="0" w:color="auto"/>
              <w:right w:val="single" w:sz="4" w:space="0" w:color="auto"/>
            </w:tcBorders>
            <w:shd w:val="clear" w:color="auto" w:fill="0089CF"/>
          </w:tcPr>
          <w:p w14:paraId="6737D30E" w14:textId="77777777" w:rsidR="00704E2E" w:rsidRPr="00B90F5F" w:rsidRDefault="00704E2E" w:rsidP="00121951">
            <w:pPr>
              <w:tabs>
                <w:tab w:val="left" w:pos="720"/>
                <w:tab w:val="right" w:pos="7380"/>
              </w:tabs>
              <w:spacing w:after="0" w:line="300" w:lineRule="exact"/>
              <w:jc w:val="center"/>
              <w:rPr>
                <w:rFonts w:cs="Arial"/>
                <w:b/>
                <w:bCs/>
                <w:color w:val="FFFFFF" w:themeColor="background1"/>
              </w:rPr>
            </w:pPr>
            <w:r w:rsidRPr="00B90F5F">
              <w:rPr>
                <w:rFonts w:cs="Arial"/>
                <w:b/>
                <w:bCs/>
                <w:color w:val="FFFFFF" w:themeColor="background1"/>
              </w:rPr>
              <w:t>Planning</w:t>
            </w:r>
          </w:p>
        </w:tc>
      </w:tr>
      <w:tr w:rsidR="00704E2E" w:rsidRPr="00B90F5F" w14:paraId="1547AE31" w14:textId="77777777" w:rsidTr="00704E2E">
        <w:trPr>
          <w:trHeight w:val="172"/>
        </w:trPr>
        <w:tc>
          <w:tcPr>
            <w:tcW w:w="6663" w:type="dxa"/>
            <w:tcBorders>
              <w:top w:val="single" w:sz="4" w:space="0" w:color="auto"/>
              <w:left w:val="single" w:sz="4" w:space="0" w:color="auto"/>
              <w:bottom w:val="single" w:sz="4" w:space="0" w:color="auto"/>
              <w:right w:val="single" w:sz="4" w:space="0" w:color="auto"/>
            </w:tcBorders>
          </w:tcPr>
          <w:p w14:paraId="586A90A5" w14:textId="77777777" w:rsidR="00704E2E" w:rsidRPr="00B90F5F" w:rsidRDefault="00704E2E" w:rsidP="002E7741">
            <w:pPr>
              <w:tabs>
                <w:tab w:val="left" w:pos="720"/>
                <w:tab w:val="right" w:pos="7380"/>
              </w:tabs>
              <w:spacing w:after="0" w:line="300" w:lineRule="exact"/>
              <w:rPr>
                <w:rFonts w:cs="Arial"/>
                <w:bCs/>
              </w:rPr>
            </w:pPr>
            <w:r w:rsidRPr="00B90F5F">
              <w:rPr>
                <w:rFonts w:cs="Arial"/>
                <w:bCs/>
              </w:rPr>
              <w:t xml:space="preserve">Publicatie opdracht en aanbestedingsdocumenten op </w:t>
            </w:r>
            <w:hyperlink r:id="rId20" w:history="1">
              <w:r w:rsidRPr="00B90F5F">
                <w:rPr>
                  <w:rStyle w:val="Hyperlink"/>
                  <w:rFonts w:cs="Arial"/>
                  <w:bCs/>
                </w:rPr>
                <w:t>www.TenderNed.nl</w:t>
              </w:r>
            </w:hyperlink>
          </w:p>
        </w:tc>
        <w:tc>
          <w:tcPr>
            <w:tcW w:w="2268" w:type="dxa"/>
            <w:tcBorders>
              <w:top w:val="single" w:sz="4" w:space="0" w:color="auto"/>
              <w:left w:val="single" w:sz="4" w:space="0" w:color="auto"/>
              <w:bottom w:val="single" w:sz="4" w:space="0" w:color="auto"/>
              <w:right w:val="single" w:sz="4" w:space="0" w:color="auto"/>
            </w:tcBorders>
          </w:tcPr>
          <w:p w14:paraId="0B3BEEE0" w14:textId="3738633F" w:rsidR="00704E2E" w:rsidRPr="00B90F5F" w:rsidRDefault="00D313DE" w:rsidP="0021388B">
            <w:pPr>
              <w:spacing w:after="0" w:line="300" w:lineRule="exact"/>
              <w:jc w:val="center"/>
            </w:pPr>
            <w:r w:rsidRPr="00B90F5F">
              <w:t>6 december</w:t>
            </w:r>
            <w:r w:rsidR="001A0888" w:rsidRPr="00B90F5F">
              <w:t xml:space="preserve"> 2023</w:t>
            </w:r>
          </w:p>
        </w:tc>
      </w:tr>
      <w:tr w:rsidR="00704E2E" w:rsidRPr="00B90F5F" w14:paraId="56DB3F97" w14:textId="77777777" w:rsidTr="00704E2E">
        <w:trPr>
          <w:trHeight w:val="172"/>
        </w:trPr>
        <w:tc>
          <w:tcPr>
            <w:tcW w:w="6663" w:type="dxa"/>
            <w:tcBorders>
              <w:top w:val="single" w:sz="4" w:space="0" w:color="auto"/>
              <w:left w:val="single" w:sz="4" w:space="0" w:color="auto"/>
              <w:bottom w:val="single" w:sz="4" w:space="0" w:color="auto"/>
              <w:right w:val="single" w:sz="4" w:space="0" w:color="auto"/>
            </w:tcBorders>
          </w:tcPr>
          <w:p w14:paraId="79F244B8" w14:textId="77777777" w:rsidR="00704E2E" w:rsidRPr="00B90F5F" w:rsidRDefault="00704E2E" w:rsidP="00FB17C4">
            <w:pPr>
              <w:tabs>
                <w:tab w:val="left" w:pos="720"/>
                <w:tab w:val="right" w:pos="7380"/>
              </w:tabs>
              <w:spacing w:after="0" w:line="300" w:lineRule="exact"/>
              <w:rPr>
                <w:rFonts w:cs="Arial"/>
                <w:bCs/>
              </w:rPr>
            </w:pPr>
            <w:r w:rsidRPr="00B90F5F">
              <w:rPr>
                <w:rFonts w:cs="Arial"/>
                <w:bCs/>
              </w:rPr>
              <w:t>Pre-bid meeting en Schouw</w:t>
            </w:r>
          </w:p>
        </w:tc>
        <w:tc>
          <w:tcPr>
            <w:tcW w:w="2268" w:type="dxa"/>
            <w:tcBorders>
              <w:top w:val="single" w:sz="4" w:space="0" w:color="auto"/>
              <w:left w:val="single" w:sz="4" w:space="0" w:color="auto"/>
              <w:bottom w:val="single" w:sz="4" w:space="0" w:color="auto"/>
              <w:right w:val="single" w:sz="4" w:space="0" w:color="auto"/>
            </w:tcBorders>
          </w:tcPr>
          <w:p w14:paraId="15EC443C" w14:textId="3078B3BE" w:rsidR="00704E2E" w:rsidRPr="00B90F5F" w:rsidRDefault="00CD70E8" w:rsidP="0021388B">
            <w:pPr>
              <w:spacing w:after="0" w:line="300" w:lineRule="exact"/>
              <w:jc w:val="center"/>
            </w:pPr>
            <w:r w:rsidRPr="00B90F5F">
              <w:t>1</w:t>
            </w:r>
            <w:r w:rsidR="00C10C25" w:rsidRPr="00B90F5F">
              <w:t>8</w:t>
            </w:r>
            <w:r w:rsidR="00704E2E" w:rsidRPr="00B90F5F">
              <w:t xml:space="preserve"> januari 20</w:t>
            </w:r>
            <w:r w:rsidR="00C10C25" w:rsidRPr="00B90F5F">
              <w:t>24</w:t>
            </w:r>
          </w:p>
          <w:p w14:paraId="5E434C84" w14:textId="68AF7EDC" w:rsidR="00C10C25" w:rsidRPr="00B90F5F" w:rsidRDefault="00C10C25" w:rsidP="0021388B">
            <w:pPr>
              <w:spacing w:after="0" w:line="300" w:lineRule="exact"/>
              <w:jc w:val="center"/>
            </w:pPr>
            <w:r w:rsidRPr="00B90F5F">
              <w:t>13.00 uur</w:t>
            </w:r>
          </w:p>
        </w:tc>
      </w:tr>
      <w:tr w:rsidR="00704E2E" w:rsidRPr="00B90F5F" w14:paraId="05229F4A" w14:textId="77777777" w:rsidTr="00704E2E">
        <w:trPr>
          <w:trHeight w:val="172"/>
        </w:trPr>
        <w:tc>
          <w:tcPr>
            <w:tcW w:w="6663" w:type="dxa"/>
            <w:tcBorders>
              <w:top w:val="single" w:sz="4" w:space="0" w:color="auto"/>
              <w:left w:val="single" w:sz="4" w:space="0" w:color="auto"/>
              <w:bottom w:val="single" w:sz="4" w:space="0" w:color="auto"/>
              <w:right w:val="single" w:sz="4" w:space="0" w:color="auto"/>
            </w:tcBorders>
          </w:tcPr>
          <w:p w14:paraId="34236351" w14:textId="77777777" w:rsidR="00704E2E" w:rsidRPr="00B90F5F" w:rsidRDefault="00704E2E" w:rsidP="002E7741">
            <w:pPr>
              <w:tabs>
                <w:tab w:val="left" w:pos="720"/>
                <w:tab w:val="right" w:pos="7380"/>
              </w:tabs>
              <w:spacing w:after="0" w:line="300" w:lineRule="exact"/>
              <w:rPr>
                <w:rFonts w:cs="Arial"/>
                <w:bCs/>
              </w:rPr>
            </w:pPr>
            <w:r w:rsidRPr="00B90F5F">
              <w:rPr>
                <w:rFonts w:cs="Arial"/>
                <w:bCs/>
              </w:rPr>
              <w:t>Indienen vragen t.b.v. de Nota van Inlichtingen 1</w:t>
            </w:r>
          </w:p>
          <w:p w14:paraId="4CA5DDA3" w14:textId="77777777" w:rsidR="00704E2E" w:rsidRPr="00B90F5F" w:rsidRDefault="00704E2E" w:rsidP="00FB17C4">
            <w:pPr>
              <w:tabs>
                <w:tab w:val="left" w:pos="720"/>
                <w:tab w:val="right" w:pos="7380"/>
              </w:tabs>
              <w:spacing w:after="0" w:line="300" w:lineRule="exact"/>
              <w:jc w:val="both"/>
              <w:rPr>
                <w:rFonts w:cs="Arial"/>
                <w:bCs/>
                <w:i/>
              </w:rPr>
            </w:pPr>
            <w:r w:rsidRPr="00B90F5F">
              <w:rPr>
                <w:rFonts w:cs="Arial"/>
                <w:i/>
              </w:rPr>
              <w:t>(Dit betreft de uiterlijke datum/het uiterlijke tijdstip waarop uw vragen gesteld moeten zijn. Aangezien wij gebruik maken van een dynamische nota van inlichtingen verzoeken wij u zo spoedig mogelijk uw vragen online te stellen en dus niet te verzamelen en te wachten tot de deadline. Op deze manier kan de VU uw vragen eerder beantwoorden.)</w:t>
            </w:r>
          </w:p>
        </w:tc>
        <w:tc>
          <w:tcPr>
            <w:tcW w:w="2268" w:type="dxa"/>
            <w:tcBorders>
              <w:top w:val="single" w:sz="4" w:space="0" w:color="auto"/>
              <w:left w:val="single" w:sz="4" w:space="0" w:color="auto"/>
              <w:bottom w:val="single" w:sz="4" w:space="0" w:color="auto"/>
              <w:right w:val="single" w:sz="4" w:space="0" w:color="auto"/>
            </w:tcBorders>
          </w:tcPr>
          <w:p w14:paraId="12348D6F" w14:textId="21943C45" w:rsidR="00704E2E" w:rsidRPr="00B90F5F" w:rsidRDefault="00704E2E" w:rsidP="0021388B">
            <w:pPr>
              <w:spacing w:after="0" w:line="300" w:lineRule="exact"/>
              <w:jc w:val="center"/>
            </w:pPr>
            <w:r w:rsidRPr="00B90F5F">
              <w:t>22 januari 20</w:t>
            </w:r>
            <w:r w:rsidR="00C10C25" w:rsidRPr="00B90F5F">
              <w:t>24</w:t>
            </w:r>
          </w:p>
        </w:tc>
      </w:tr>
      <w:tr w:rsidR="00704E2E" w:rsidRPr="00B90F5F" w14:paraId="13F61A37" w14:textId="77777777" w:rsidTr="00704E2E">
        <w:trPr>
          <w:trHeight w:val="172"/>
        </w:trPr>
        <w:tc>
          <w:tcPr>
            <w:tcW w:w="6663" w:type="dxa"/>
            <w:tcBorders>
              <w:top w:val="single" w:sz="4" w:space="0" w:color="auto"/>
              <w:left w:val="single" w:sz="4" w:space="0" w:color="auto"/>
              <w:bottom w:val="single" w:sz="4" w:space="0" w:color="auto"/>
              <w:right w:val="single" w:sz="4" w:space="0" w:color="auto"/>
            </w:tcBorders>
          </w:tcPr>
          <w:p w14:paraId="1C4583B2" w14:textId="77777777" w:rsidR="00704E2E" w:rsidRPr="00B90F5F" w:rsidRDefault="00704E2E" w:rsidP="00A815AC">
            <w:pPr>
              <w:tabs>
                <w:tab w:val="left" w:pos="720"/>
                <w:tab w:val="right" w:pos="7380"/>
              </w:tabs>
              <w:spacing w:after="0" w:line="300" w:lineRule="exact"/>
              <w:rPr>
                <w:rFonts w:cs="Arial"/>
                <w:bCs/>
              </w:rPr>
            </w:pPr>
            <w:r w:rsidRPr="00B90F5F">
              <w:rPr>
                <w:rFonts w:cs="Arial"/>
                <w:bCs/>
              </w:rPr>
              <w:lastRenderedPageBreak/>
              <w:t>Versturen Nota van Inlichtingen</w:t>
            </w:r>
          </w:p>
        </w:tc>
        <w:tc>
          <w:tcPr>
            <w:tcW w:w="2268" w:type="dxa"/>
            <w:tcBorders>
              <w:top w:val="single" w:sz="4" w:space="0" w:color="auto"/>
              <w:left w:val="single" w:sz="4" w:space="0" w:color="auto"/>
              <w:bottom w:val="single" w:sz="4" w:space="0" w:color="auto"/>
              <w:right w:val="single" w:sz="4" w:space="0" w:color="auto"/>
            </w:tcBorders>
          </w:tcPr>
          <w:p w14:paraId="31DA04C7" w14:textId="6FE4E194" w:rsidR="00704E2E" w:rsidRPr="00B90F5F" w:rsidRDefault="00704E2E" w:rsidP="0021388B">
            <w:pPr>
              <w:spacing w:after="0" w:line="300" w:lineRule="exact"/>
              <w:jc w:val="center"/>
              <w:rPr>
                <w:rFonts w:cs="Arial"/>
              </w:rPr>
            </w:pPr>
            <w:r w:rsidRPr="00B90F5F">
              <w:rPr>
                <w:rFonts w:cs="Arial"/>
              </w:rPr>
              <w:t>2</w:t>
            </w:r>
            <w:r w:rsidR="00C10C25" w:rsidRPr="00B90F5F">
              <w:rPr>
                <w:rFonts w:cs="Arial"/>
              </w:rPr>
              <w:t>5</w:t>
            </w:r>
            <w:r w:rsidRPr="00B90F5F">
              <w:rPr>
                <w:rFonts w:cs="Arial"/>
              </w:rPr>
              <w:t xml:space="preserve"> januari 20</w:t>
            </w:r>
            <w:r w:rsidR="00C10C25" w:rsidRPr="00B90F5F">
              <w:rPr>
                <w:rFonts w:cs="Arial"/>
              </w:rPr>
              <w:t>24</w:t>
            </w:r>
          </w:p>
        </w:tc>
      </w:tr>
      <w:tr w:rsidR="00704E2E" w:rsidRPr="00B90F5F" w14:paraId="7FB4E611" w14:textId="77777777" w:rsidTr="00704E2E">
        <w:trPr>
          <w:trHeight w:val="172"/>
        </w:trPr>
        <w:tc>
          <w:tcPr>
            <w:tcW w:w="6663" w:type="dxa"/>
            <w:tcBorders>
              <w:top w:val="single" w:sz="4" w:space="0" w:color="auto"/>
              <w:left w:val="single" w:sz="4" w:space="0" w:color="auto"/>
              <w:bottom w:val="single" w:sz="4" w:space="0" w:color="auto"/>
              <w:right w:val="single" w:sz="4" w:space="0" w:color="auto"/>
            </w:tcBorders>
            <w:shd w:val="clear" w:color="auto" w:fill="0099D7"/>
          </w:tcPr>
          <w:p w14:paraId="6C18BFC7" w14:textId="6121166D" w:rsidR="00704E2E" w:rsidRPr="00B90F5F" w:rsidRDefault="00704E2E" w:rsidP="002E7741">
            <w:pPr>
              <w:tabs>
                <w:tab w:val="left" w:pos="720"/>
                <w:tab w:val="right" w:pos="7380"/>
              </w:tabs>
              <w:spacing w:after="0" w:line="300" w:lineRule="exact"/>
              <w:rPr>
                <w:rFonts w:cs="Arial"/>
                <w:b/>
                <w:bCs/>
                <w:color w:val="FFFFFF" w:themeColor="background1"/>
              </w:rPr>
            </w:pPr>
            <w:r w:rsidRPr="00B90F5F">
              <w:rPr>
                <w:rFonts w:cs="Arial"/>
                <w:b/>
                <w:bCs/>
                <w:color w:val="FFFFFF" w:themeColor="background1"/>
              </w:rPr>
              <w:t>Sluitingsdatum indienen Aanbieding, uiterlijk 1</w:t>
            </w:r>
            <w:r w:rsidR="00C10C25" w:rsidRPr="00B90F5F">
              <w:rPr>
                <w:rFonts w:cs="Arial"/>
                <w:b/>
                <w:bCs/>
                <w:color w:val="FFFFFF" w:themeColor="background1"/>
              </w:rPr>
              <w:t>0</w:t>
            </w:r>
            <w:r w:rsidR="00D229F2" w:rsidRPr="00B90F5F">
              <w:rPr>
                <w:rFonts w:cs="Arial"/>
                <w:b/>
                <w:bCs/>
                <w:color w:val="FFFFFF" w:themeColor="background1"/>
              </w:rPr>
              <w:t>.</w:t>
            </w:r>
            <w:r w:rsidR="00C10C25" w:rsidRPr="00B90F5F">
              <w:rPr>
                <w:rFonts w:cs="Arial"/>
                <w:b/>
                <w:bCs/>
                <w:color w:val="FFFFFF" w:themeColor="background1"/>
              </w:rPr>
              <w:t>3</w:t>
            </w:r>
            <w:r w:rsidRPr="00B90F5F">
              <w:rPr>
                <w:rFonts w:cs="Arial"/>
                <w:b/>
                <w:bCs/>
                <w:color w:val="FFFFFF" w:themeColor="background1"/>
              </w:rPr>
              <w:t xml:space="preserve">0 uur </w:t>
            </w:r>
          </w:p>
          <w:p w14:paraId="0C821BB9" w14:textId="4D664BB5" w:rsidR="00704E2E" w:rsidRPr="00B90F5F" w:rsidRDefault="00704E2E" w:rsidP="002E7741">
            <w:pPr>
              <w:tabs>
                <w:tab w:val="left" w:pos="720"/>
                <w:tab w:val="right" w:pos="7380"/>
              </w:tabs>
              <w:spacing w:after="0" w:line="300" w:lineRule="exact"/>
              <w:rPr>
                <w:rFonts w:cs="Arial"/>
                <w:bCs/>
                <w:i/>
                <w:color w:val="FFFFFF" w:themeColor="background1"/>
              </w:rPr>
            </w:pPr>
          </w:p>
        </w:tc>
        <w:tc>
          <w:tcPr>
            <w:tcW w:w="2268" w:type="dxa"/>
            <w:tcBorders>
              <w:top w:val="single" w:sz="4" w:space="0" w:color="auto"/>
              <w:left w:val="single" w:sz="4" w:space="0" w:color="auto"/>
              <w:bottom w:val="single" w:sz="4" w:space="0" w:color="auto"/>
              <w:right w:val="single" w:sz="4" w:space="0" w:color="auto"/>
            </w:tcBorders>
            <w:shd w:val="clear" w:color="auto" w:fill="0099D7"/>
            <w:vAlign w:val="center"/>
          </w:tcPr>
          <w:p w14:paraId="766E475E" w14:textId="284905A4" w:rsidR="00704E2E" w:rsidRPr="00B90F5F" w:rsidRDefault="00C10C25" w:rsidP="004450E2">
            <w:pPr>
              <w:spacing w:after="0" w:line="300" w:lineRule="exact"/>
              <w:rPr>
                <w:color w:val="FFFFFF" w:themeColor="background1"/>
              </w:rPr>
            </w:pPr>
            <w:r w:rsidRPr="00B90F5F">
              <w:rPr>
                <w:color w:val="FFFFFF" w:themeColor="background1"/>
              </w:rPr>
              <w:t>5 februari 2024</w:t>
            </w:r>
            <w:r w:rsidR="00704E2E" w:rsidRPr="00B90F5F">
              <w:rPr>
                <w:color w:val="FFFFFF" w:themeColor="background1"/>
              </w:rPr>
              <w:t xml:space="preserve"> </w:t>
            </w:r>
          </w:p>
        </w:tc>
      </w:tr>
      <w:tr w:rsidR="00704E2E" w:rsidRPr="00B90F5F" w14:paraId="464962C9" w14:textId="77777777" w:rsidTr="00704E2E">
        <w:trPr>
          <w:trHeight w:val="172"/>
        </w:trPr>
        <w:tc>
          <w:tcPr>
            <w:tcW w:w="6663" w:type="dxa"/>
            <w:tcBorders>
              <w:top w:val="single" w:sz="4" w:space="0" w:color="auto"/>
              <w:left w:val="single" w:sz="4" w:space="0" w:color="auto"/>
              <w:bottom w:val="single" w:sz="4" w:space="0" w:color="auto"/>
              <w:right w:val="single" w:sz="4" w:space="0" w:color="auto"/>
            </w:tcBorders>
          </w:tcPr>
          <w:p w14:paraId="59EB235E" w14:textId="77777777" w:rsidR="00704E2E" w:rsidRPr="00B90F5F" w:rsidRDefault="00704E2E" w:rsidP="002E7741">
            <w:pPr>
              <w:tabs>
                <w:tab w:val="left" w:pos="720"/>
                <w:tab w:val="right" w:pos="7380"/>
              </w:tabs>
              <w:spacing w:after="0" w:line="300" w:lineRule="exact"/>
              <w:rPr>
                <w:rFonts w:cs="Arial"/>
                <w:bCs/>
              </w:rPr>
            </w:pPr>
            <w:r w:rsidRPr="00B90F5F">
              <w:rPr>
                <w:rFonts w:cs="Arial"/>
                <w:bCs/>
              </w:rPr>
              <w:t>Beoordeling van de Offertes</w:t>
            </w:r>
          </w:p>
        </w:tc>
        <w:tc>
          <w:tcPr>
            <w:tcW w:w="2268" w:type="dxa"/>
            <w:tcBorders>
              <w:top w:val="single" w:sz="4" w:space="0" w:color="auto"/>
              <w:left w:val="single" w:sz="4" w:space="0" w:color="auto"/>
              <w:bottom w:val="single" w:sz="4" w:space="0" w:color="auto"/>
              <w:right w:val="single" w:sz="4" w:space="0" w:color="auto"/>
            </w:tcBorders>
          </w:tcPr>
          <w:p w14:paraId="2CB8BD78" w14:textId="21D3DBE5" w:rsidR="00704E2E" w:rsidRPr="00B90F5F" w:rsidRDefault="00C10C25" w:rsidP="0021388B">
            <w:pPr>
              <w:spacing w:after="0" w:line="300" w:lineRule="exact"/>
              <w:jc w:val="center"/>
            </w:pPr>
            <w:r w:rsidRPr="00B90F5F">
              <w:t>5</w:t>
            </w:r>
            <w:r w:rsidR="00704E2E" w:rsidRPr="00B90F5F">
              <w:t xml:space="preserve"> t/m </w:t>
            </w:r>
            <w:r w:rsidRPr="00B90F5F">
              <w:t xml:space="preserve">12 </w:t>
            </w:r>
            <w:r w:rsidR="00704E2E" w:rsidRPr="00B90F5F">
              <w:t>februari 20</w:t>
            </w:r>
            <w:r w:rsidRPr="00B90F5F">
              <w:t>24</w:t>
            </w:r>
          </w:p>
        </w:tc>
      </w:tr>
      <w:tr w:rsidR="00704E2E" w:rsidRPr="00B90F5F" w14:paraId="48E0D0F2" w14:textId="77777777" w:rsidTr="00704E2E">
        <w:trPr>
          <w:trHeight w:val="263"/>
        </w:trPr>
        <w:tc>
          <w:tcPr>
            <w:tcW w:w="6663" w:type="dxa"/>
            <w:tcBorders>
              <w:top w:val="single" w:sz="4" w:space="0" w:color="auto"/>
              <w:left w:val="single" w:sz="4" w:space="0" w:color="auto"/>
              <w:bottom w:val="single" w:sz="4" w:space="0" w:color="auto"/>
              <w:right w:val="single" w:sz="4" w:space="0" w:color="auto"/>
            </w:tcBorders>
          </w:tcPr>
          <w:p w14:paraId="085F89B9" w14:textId="77777777" w:rsidR="00704E2E" w:rsidRPr="00B90F5F" w:rsidRDefault="00704E2E" w:rsidP="002E7741">
            <w:pPr>
              <w:tabs>
                <w:tab w:val="left" w:pos="720"/>
                <w:tab w:val="right" w:pos="7380"/>
              </w:tabs>
              <w:spacing w:after="0" w:line="300" w:lineRule="exact"/>
              <w:rPr>
                <w:rFonts w:cs="Arial"/>
                <w:bCs/>
              </w:rPr>
            </w:pPr>
            <w:r w:rsidRPr="00B90F5F">
              <w:rPr>
                <w:rFonts w:cs="Arial"/>
                <w:bCs/>
              </w:rPr>
              <w:t>Interviews</w:t>
            </w:r>
          </w:p>
        </w:tc>
        <w:tc>
          <w:tcPr>
            <w:tcW w:w="2268" w:type="dxa"/>
            <w:tcBorders>
              <w:top w:val="single" w:sz="4" w:space="0" w:color="auto"/>
              <w:left w:val="single" w:sz="4" w:space="0" w:color="auto"/>
              <w:bottom w:val="single" w:sz="4" w:space="0" w:color="auto"/>
              <w:right w:val="single" w:sz="4" w:space="0" w:color="auto"/>
            </w:tcBorders>
          </w:tcPr>
          <w:p w14:paraId="5433235F" w14:textId="32ABB46E" w:rsidR="00704E2E" w:rsidRPr="00B90F5F" w:rsidRDefault="00C10C25" w:rsidP="0021388B">
            <w:pPr>
              <w:spacing w:after="0" w:line="300" w:lineRule="exact"/>
              <w:jc w:val="center"/>
              <w:rPr>
                <w:rFonts w:cs="Arial"/>
              </w:rPr>
            </w:pPr>
            <w:r w:rsidRPr="00B90F5F">
              <w:rPr>
                <w:rFonts w:cs="Arial"/>
              </w:rPr>
              <w:t>19</w:t>
            </w:r>
            <w:r w:rsidR="00704E2E" w:rsidRPr="00B90F5F">
              <w:rPr>
                <w:rFonts w:cs="Arial"/>
              </w:rPr>
              <w:t xml:space="preserve"> t/m </w:t>
            </w:r>
            <w:r w:rsidRPr="00B90F5F">
              <w:rPr>
                <w:rFonts w:cs="Arial"/>
              </w:rPr>
              <w:t>22</w:t>
            </w:r>
            <w:r w:rsidR="00704E2E" w:rsidRPr="00B90F5F">
              <w:rPr>
                <w:rFonts w:cs="Arial"/>
              </w:rPr>
              <w:t xml:space="preserve"> </w:t>
            </w:r>
            <w:r w:rsidRPr="00B90F5F">
              <w:rPr>
                <w:rFonts w:cs="Arial"/>
              </w:rPr>
              <w:t xml:space="preserve">februari </w:t>
            </w:r>
            <w:r w:rsidR="00704E2E" w:rsidRPr="00B90F5F">
              <w:rPr>
                <w:rFonts w:cs="Arial"/>
              </w:rPr>
              <w:t>20</w:t>
            </w:r>
            <w:r w:rsidRPr="00B90F5F">
              <w:rPr>
                <w:rFonts w:cs="Arial"/>
              </w:rPr>
              <w:t>24</w:t>
            </w:r>
          </w:p>
        </w:tc>
      </w:tr>
      <w:tr w:rsidR="00704E2E" w:rsidRPr="00B90F5F" w14:paraId="18E66CC2" w14:textId="77777777" w:rsidTr="00704E2E">
        <w:trPr>
          <w:trHeight w:val="263"/>
        </w:trPr>
        <w:tc>
          <w:tcPr>
            <w:tcW w:w="6663" w:type="dxa"/>
            <w:tcBorders>
              <w:top w:val="single" w:sz="4" w:space="0" w:color="auto"/>
              <w:left w:val="single" w:sz="4" w:space="0" w:color="auto"/>
              <w:bottom w:val="single" w:sz="4" w:space="0" w:color="auto"/>
              <w:right w:val="single" w:sz="4" w:space="0" w:color="auto"/>
            </w:tcBorders>
          </w:tcPr>
          <w:p w14:paraId="73BCC128" w14:textId="77777777" w:rsidR="00704E2E" w:rsidRPr="00B90F5F" w:rsidRDefault="00704E2E" w:rsidP="002E7741">
            <w:pPr>
              <w:tabs>
                <w:tab w:val="left" w:pos="720"/>
                <w:tab w:val="right" w:pos="7380"/>
              </w:tabs>
              <w:spacing w:after="0" w:line="300" w:lineRule="exact"/>
              <w:rPr>
                <w:rFonts w:cs="Arial"/>
                <w:bCs/>
              </w:rPr>
            </w:pPr>
            <w:r w:rsidRPr="00B90F5F">
              <w:rPr>
                <w:rFonts w:cs="Arial"/>
                <w:bCs/>
              </w:rPr>
              <w:t xml:space="preserve">Opstellen proces-verbaal van gunning </w:t>
            </w:r>
          </w:p>
          <w:p w14:paraId="2B4B154B" w14:textId="77777777" w:rsidR="00704E2E" w:rsidRPr="00B90F5F" w:rsidRDefault="00704E2E" w:rsidP="002E7741">
            <w:pPr>
              <w:tabs>
                <w:tab w:val="left" w:pos="720"/>
                <w:tab w:val="right" w:pos="7380"/>
              </w:tabs>
              <w:spacing w:after="0" w:line="300" w:lineRule="exact"/>
              <w:rPr>
                <w:rFonts w:cs="Arial"/>
                <w:bCs/>
                <w:i/>
              </w:rPr>
            </w:pPr>
            <w:r w:rsidRPr="00B90F5F">
              <w:rPr>
                <w:rFonts w:cs="Arial"/>
                <w:bCs/>
                <w:i/>
              </w:rPr>
              <w:t>(</w:t>
            </w:r>
            <w:proofErr w:type="gramStart"/>
            <w:r w:rsidRPr="00B90F5F">
              <w:rPr>
                <w:rFonts w:cs="Arial"/>
                <w:bCs/>
                <w:i/>
              </w:rPr>
              <w:t>intern</w:t>
            </w:r>
            <w:proofErr w:type="gramEnd"/>
            <w:r w:rsidRPr="00B90F5F">
              <w:rPr>
                <w:rFonts w:cs="Arial"/>
                <w:bCs/>
                <w:i/>
              </w:rPr>
              <w:t xml:space="preserve"> voorgenomen gunningsadvies)</w:t>
            </w:r>
          </w:p>
        </w:tc>
        <w:tc>
          <w:tcPr>
            <w:tcW w:w="2268" w:type="dxa"/>
            <w:tcBorders>
              <w:top w:val="single" w:sz="4" w:space="0" w:color="auto"/>
              <w:left w:val="single" w:sz="4" w:space="0" w:color="auto"/>
              <w:bottom w:val="single" w:sz="4" w:space="0" w:color="auto"/>
              <w:right w:val="single" w:sz="4" w:space="0" w:color="auto"/>
            </w:tcBorders>
          </w:tcPr>
          <w:p w14:paraId="7A7C982A" w14:textId="7E8DAB65" w:rsidR="00704E2E" w:rsidRPr="00B90F5F" w:rsidRDefault="00D313DE" w:rsidP="0021388B">
            <w:pPr>
              <w:spacing w:after="0" w:line="300" w:lineRule="exact"/>
              <w:jc w:val="center"/>
            </w:pPr>
            <w:r w:rsidRPr="00B90F5F">
              <w:t>11 maart 2024</w:t>
            </w:r>
          </w:p>
        </w:tc>
      </w:tr>
      <w:tr w:rsidR="00704E2E" w:rsidRPr="00B90F5F" w14:paraId="64510F77" w14:textId="77777777" w:rsidTr="00704E2E">
        <w:trPr>
          <w:trHeight w:val="172"/>
        </w:trPr>
        <w:tc>
          <w:tcPr>
            <w:tcW w:w="6663" w:type="dxa"/>
            <w:tcBorders>
              <w:top w:val="single" w:sz="4" w:space="0" w:color="auto"/>
              <w:left w:val="single" w:sz="4" w:space="0" w:color="auto"/>
              <w:bottom w:val="single" w:sz="4" w:space="0" w:color="auto"/>
              <w:right w:val="single" w:sz="4" w:space="0" w:color="auto"/>
            </w:tcBorders>
          </w:tcPr>
          <w:p w14:paraId="5AE71EB9" w14:textId="77777777" w:rsidR="00704E2E" w:rsidRPr="00B90F5F" w:rsidRDefault="00704E2E" w:rsidP="002E7741">
            <w:pPr>
              <w:tabs>
                <w:tab w:val="left" w:pos="720"/>
                <w:tab w:val="right" w:pos="7380"/>
              </w:tabs>
              <w:spacing w:after="0" w:line="300" w:lineRule="exact"/>
              <w:rPr>
                <w:rFonts w:cs="Arial"/>
                <w:bCs/>
              </w:rPr>
            </w:pPr>
            <w:r w:rsidRPr="00B90F5F">
              <w:rPr>
                <w:rFonts w:cs="Arial"/>
                <w:bCs/>
              </w:rPr>
              <w:t xml:space="preserve">Versturen voornemen tot gunning en afwijzingsbrieven aan inschrijvers </w:t>
            </w:r>
            <w:r w:rsidRPr="00B90F5F">
              <w:rPr>
                <w:rFonts w:cs="Arial"/>
                <w:bCs/>
                <w:i/>
              </w:rPr>
              <w:t xml:space="preserve">(start stand </w:t>
            </w:r>
            <w:proofErr w:type="spellStart"/>
            <w:r w:rsidRPr="00B90F5F">
              <w:rPr>
                <w:rFonts w:cs="Arial"/>
                <w:bCs/>
                <w:i/>
              </w:rPr>
              <w:t>still</w:t>
            </w:r>
            <w:proofErr w:type="spellEnd"/>
            <w:r w:rsidRPr="00B90F5F">
              <w:rPr>
                <w:rFonts w:cs="Arial"/>
                <w:bCs/>
                <w:i/>
              </w:rPr>
              <w:t xml:space="preserve"> periode)</w:t>
            </w:r>
          </w:p>
        </w:tc>
        <w:tc>
          <w:tcPr>
            <w:tcW w:w="2268" w:type="dxa"/>
            <w:tcBorders>
              <w:top w:val="single" w:sz="4" w:space="0" w:color="auto"/>
              <w:left w:val="single" w:sz="4" w:space="0" w:color="auto"/>
              <w:bottom w:val="single" w:sz="4" w:space="0" w:color="auto"/>
              <w:right w:val="single" w:sz="4" w:space="0" w:color="auto"/>
            </w:tcBorders>
          </w:tcPr>
          <w:p w14:paraId="6F928DA6" w14:textId="275108B7" w:rsidR="00704E2E" w:rsidRPr="00B90F5F" w:rsidRDefault="00704E2E" w:rsidP="0021388B">
            <w:pPr>
              <w:spacing w:after="0" w:line="300" w:lineRule="exact"/>
              <w:jc w:val="center"/>
            </w:pPr>
            <w:r w:rsidRPr="00B90F5F">
              <w:t>1</w:t>
            </w:r>
            <w:r w:rsidR="00C10C25" w:rsidRPr="00B90F5F">
              <w:t>2</w:t>
            </w:r>
            <w:r w:rsidRPr="00B90F5F">
              <w:t xml:space="preserve"> maart 20</w:t>
            </w:r>
            <w:r w:rsidR="00C10C25" w:rsidRPr="00B90F5F">
              <w:t>24</w:t>
            </w:r>
          </w:p>
        </w:tc>
      </w:tr>
      <w:tr w:rsidR="00704E2E" w:rsidRPr="00B90F5F" w14:paraId="7A2AB9DB" w14:textId="77777777" w:rsidTr="00704E2E">
        <w:trPr>
          <w:trHeight w:val="172"/>
        </w:trPr>
        <w:tc>
          <w:tcPr>
            <w:tcW w:w="6663" w:type="dxa"/>
            <w:tcBorders>
              <w:top w:val="single" w:sz="4" w:space="0" w:color="auto"/>
              <w:left w:val="single" w:sz="4" w:space="0" w:color="auto"/>
              <w:bottom w:val="single" w:sz="4" w:space="0" w:color="auto"/>
              <w:right w:val="single" w:sz="4" w:space="0" w:color="auto"/>
            </w:tcBorders>
          </w:tcPr>
          <w:p w14:paraId="14CB334E" w14:textId="77777777" w:rsidR="00704E2E" w:rsidRPr="00B90F5F" w:rsidRDefault="00704E2E" w:rsidP="00EE73FD">
            <w:pPr>
              <w:tabs>
                <w:tab w:val="left" w:pos="720"/>
                <w:tab w:val="right" w:pos="7380"/>
              </w:tabs>
              <w:spacing w:after="0" w:line="300" w:lineRule="exact"/>
              <w:rPr>
                <w:rFonts w:cs="Arial"/>
                <w:bCs/>
              </w:rPr>
            </w:pPr>
            <w:r w:rsidRPr="00B90F5F">
              <w:rPr>
                <w:rFonts w:cs="Arial"/>
                <w:bCs/>
              </w:rPr>
              <w:t>Binnen 5 werkdagen na dagtekening van de brief overleggen van de gevraagde bewijsstukken door de voorlopig geselecteerde Inschrijver</w:t>
            </w:r>
          </w:p>
        </w:tc>
        <w:tc>
          <w:tcPr>
            <w:tcW w:w="2268" w:type="dxa"/>
            <w:tcBorders>
              <w:top w:val="single" w:sz="4" w:space="0" w:color="auto"/>
              <w:left w:val="single" w:sz="4" w:space="0" w:color="auto"/>
              <w:bottom w:val="single" w:sz="4" w:space="0" w:color="auto"/>
              <w:right w:val="single" w:sz="4" w:space="0" w:color="auto"/>
            </w:tcBorders>
          </w:tcPr>
          <w:p w14:paraId="527C0077" w14:textId="709989D6" w:rsidR="00704E2E" w:rsidRPr="00B90F5F" w:rsidRDefault="00C10C25" w:rsidP="0021388B">
            <w:pPr>
              <w:spacing w:after="0" w:line="300" w:lineRule="exact"/>
              <w:jc w:val="center"/>
            </w:pPr>
            <w:r w:rsidRPr="00B90F5F">
              <w:t>19 maart 2024</w:t>
            </w:r>
          </w:p>
        </w:tc>
      </w:tr>
      <w:tr w:rsidR="00704E2E" w:rsidRPr="00B90F5F" w14:paraId="109193E5" w14:textId="77777777" w:rsidTr="00704E2E">
        <w:trPr>
          <w:trHeight w:val="172"/>
        </w:trPr>
        <w:tc>
          <w:tcPr>
            <w:tcW w:w="6663" w:type="dxa"/>
            <w:tcBorders>
              <w:top w:val="single" w:sz="4" w:space="0" w:color="auto"/>
              <w:left w:val="single" w:sz="4" w:space="0" w:color="auto"/>
              <w:bottom w:val="single" w:sz="4" w:space="0" w:color="auto"/>
              <w:right w:val="single" w:sz="4" w:space="0" w:color="auto"/>
            </w:tcBorders>
          </w:tcPr>
          <w:p w14:paraId="54290496" w14:textId="77777777" w:rsidR="00704E2E" w:rsidRPr="00B90F5F" w:rsidRDefault="00704E2E" w:rsidP="002E7741">
            <w:pPr>
              <w:tabs>
                <w:tab w:val="left" w:pos="720"/>
                <w:tab w:val="right" w:pos="7380"/>
              </w:tabs>
              <w:spacing w:after="0" w:line="300" w:lineRule="exact"/>
              <w:rPr>
                <w:rFonts w:cs="Arial"/>
                <w:bCs/>
              </w:rPr>
            </w:pPr>
            <w:r w:rsidRPr="00B90F5F">
              <w:rPr>
                <w:rFonts w:cs="Arial"/>
                <w:bCs/>
              </w:rPr>
              <w:t>Verificatiegesprek</w:t>
            </w:r>
          </w:p>
        </w:tc>
        <w:tc>
          <w:tcPr>
            <w:tcW w:w="2268" w:type="dxa"/>
            <w:tcBorders>
              <w:top w:val="single" w:sz="4" w:space="0" w:color="auto"/>
              <w:left w:val="single" w:sz="4" w:space="0" w:color="auto"/>
              <w:bottom w:val="single" w:sz="4" w:space="0" w:color="auto"/>
              <w:right w:val="single" w:sz="4" w:space="0" w:color="auto"/>
            </w:tcBorders>
          </w:tcPr>
          <w:p w14:paraId="44A1DC69" w14:textId="1C49E3FD" w:rsidR="00704E2E" w:rsidRPr="00B90F5F" w:rsidRDefault="00C10C25" w:rsidP="0021388B">
            <w:pPr>
              <w:spacing w:after="0" w:line="300" w:lineRule="exact"/>
              <w:jc w:val="center"/>
            </w:pPr>
            <w:proofErr w:type="gramStart"/>
            <w:r w:rsidRPr="00B90F5F">
              <w:t>vanaf</w:t>
            </w:r>
            <w:proofErr w:type="gramEnd"/>
            <w:r w:rsidRPr="00B90F5F">
              <w:t xml:space="preserve"> 12 maart 2024</w:t>
            </w:r>
          </w:p>
        </w:tc>
      </w:tr>
      <w:tr w:rsidR="00704E2E" w:rsidRPr="00B90F5F" w14:paraId="5D8485FB" w14:textId="77777777" w:rsidTr="00704E2E">
        <w:trPr>
          <w:trHeight w:val="172"/>
        </w:trPr>
        <w:tc>
          <w:tcPr>
            <w:tcW w:w="6663" w:type="dxa"/>
            <w:tcBorders>
              <w:top w:val="single" w:sz="4" w:space="0" w:color="auto"/>
              <w:left w:val="single" w:sz="4" w:space="0" w:color="auto"/>
              <w:bottom w:val="single" w:sz="4" w:space="0" w:color="auto"/>
              <w:right w:val="single" w:sz="4" w:space="0" w:color="auto"/>
            </w:tcBorders>
          </w:tcPr>
          <w:p w14:paraId="3BE3734F" w14:textId="77777777" w:rsidR="00704E2E" w:rsidRPr="00B90F5F" w:rsidRDefault="00704E2E" w:rsidP="002E7741">
            <w:pPr>
              <w:tabs>
                <w:tab w:val="left" w:pos="720"/>
                <w:tab w:val="right" w:pos="7380"/>
              </w:tabs>
              <w:spacing w:after="0" w:line="300" w:lineRule="exact"/>
              <w:rPr>
                <w:rFonts w:cs="Arial"/>
                <w:bCs/>
              </w:rPr>
            </w:pPr>
            <w:r w:rsidRPr="00B90F5F">
              <w:rPr>
                <w:rFonts w:cs="Arial"/>
                <w:bCs/>
              </w:rPr>
              <w:t xml:space="preserve">Einde stand </w:t>
            </w:r>
            <w:proofErr w:type="spellStart"/>
            <w:r w:rsidRPr="00B90F5F">
              <w:rPr>
                <w:rFonts w:cs="Arial"/>
                <w:bCs/>
              </w:rPr>
              <w:t>still</w:t>
            </w:r>
            <w:proofErr w:type="spellEnd"/>
            <w:r w:rsidRPr="00B90F5F">
              <w:rPr>
                <w:rFonts w:cs="Arial"/>
                <w:bCs/>
              </w:rPr>
              <w:t xml:space="preserve"> periode</w:t>
            </w:r>
          </w:p>
        </w:tc>
        <w:tc>
          <w:tcPr>
            <w:tcW w:w="2268" w:type="dxa"/>
            <w:tcBorders>
              <w:top w:val="single" w:sz="4" w:space="0" w:color="auto"/>
              <w:left w:val="single" w:sz="4" w:space="0" w:color="auto"/>
              <w:bottom w:val="single" w:sz="4" w:space="0" w:color="auto"/>
              <w:right w:val="single" w:sz="4" w:space="0" w:color="auto"/>
            </w:tcBorders>
          </w:tcPr>
          <w:p w14:paraId="1FCB839B" w14:textId="212197B9" w:rsidR="00704E2E" w:rsidRPr="00B90F5F" w:rsidRDefault="00C10C25" w:rsidP="0021388B">
            <w:pPr>
              <w:spacing w:after="0" w:line="300" w:lineRule="exact"/>
              <w:jc w:val="center"/>
              <w:rPr>
                <w:rFonts w:cs="Arial"/>
              </w:rPr>
            </w:pPr>
            <w:r w:rsidRPr="00B90F5F">
              <w:rPr>
                <w:rFonts w:cs="Arial"/>
              </w:rPr>
              <w:t>3</w:t>
            </w:r>
            <w:r w:rsidR="001B2D6D" w:rsidRPr="00B90F5F">
              <w:rPr>
                <w:rFonts w:cs="Arial"/>
              </w:rPr>
              <w:t xml:space="preserve"> april 20</w:t>
            </w:r>
            <w:r w:rsidRPr="00B90F5F">
              <w:rPr>
                <w:rFonts w:cs="Arial"/>
              </w:rPr>
              <w:t>24</w:t>
            </w:r>
          </w:p>
        </w:tc>
      </w:tr>
      <w:tr w:rsidR="00704E2E" w:rsidRPr="00B90F5F" w14:paraId="43F0DEC5" w14:textId="77777777" w:rsidTr="00704E2E">
        <w:trPr>
          <w:trHeight w:val="172"/>
        </w:trPr>
        <w:tc>
          <w:tcPr>
            <w:tcW w:w="6663" w:type="dxa"/>
            <w:tcBorders>
              <w:top w:val="single" w:sz="4" w:space="0" w:color="auto"/>
              <w:left w:val="single" w:sz="4" w:space="0" w:color="auto"/>
              <w:bottom w:val="single" w:sz="4" w:space="0" w:color="auto"/>
              <w:right w:val="single" w:sz="4" w:space="0" w:color="auto"/>
            </w:tcBorders>
          </w:tcPr>
          <w:p w14:paraId="4014E29F" w14:textId="77777777" w:rsidR="00704E2E" w:rsidRPr="00B90F5F" w:rsidRDefault="00704E2E" w:rsidP="00EE73FD">
            <w:pPr>
              <w:tabs>
                <w:tab w:val="left" w:pos="720"/>
                <w:tab w:val="right" w:pos="7380"/>
              </w:tabs>
              <w:spacing w:after="0" w:line="300" w:lineRule="exact"/>
              <w:rPr>
                <w:rFonts w:cs="Arial"/>
                <w:bCs/>
              </w:rPr>
            </w:pPr>
            <w:r w:rsidRPr="00B90F5F">
              <w:rPr>
                <w:rFonts w:cs="Arial"/>
                <w:bCs/>
              </w:rPr>
              <w:t xml:space="preserve">Definitieve gunning (minimaal 20 kalenderdagen stand </w:t>
            </w:r>
            <w:proofErr w:type="spellStart"/>
            <w:r w:rsidRPr="00B90F5F">
              <w:rPr>
                <w:rFonts w:cs="Arial"/>
                <w:bCs/>
              </w:rPr>
              <w:t>still</w:t>
            </w:r>
            <w:proofErr w:type="spellEnd"/>
            <w:r w:rsidRPr="00B90F5F">
              <w:rPr>
                <w:rFonts w:cs="Arial"/>
                <w:bCs/>
              </w:rPr>
              <w:t>-termijn) en sluiten overeenkomst</w:t>
            </w:r>
          </w:p>
        </w:tc>
        <w:tc>
          <w:tcPr>
            <w:tcW w:w="2268" w:type="dxa"/>
            <w:tcBorders>
              <w:top w:val="single" w:sz="4" w:space="0" w:color="auto"/>
              <w:left w:val="single" w:sz="4" w:space="0" w:color="auto"/>
              <w:bottom w:val="single" w:sz="4" w:space="0" w:color="auto"/>
              <w:right w:val="single" w:sz="4" w:space="0" w:color="auto"/>
            </w:tcBorders>
            <w:vAlign w:val="center"/>
          </w:tcPr>
          <w:p w14:paraId="7C46D1F0" w14:textId="744838C2" w:rsidR="00704E2E" w:rsidRPr="00B90F5F" w:rsidRDefault="00C10C25" w:rsidP="00EE73FD">
            <w:pPr>
              <w:spacing w:after="0" w:line="300" w:lineRule="exact"/>
              <w:jc w:val="center"/>
            </w:pPr>
            <w:r w:rsidRPr="00B90F5F">
              <w:t>4</w:t>
            </w:r>
            <w:r w:rsidR="001B2D6D" w:rsidRPr="00B90F5F">
              <w:t xml:space="preserve"> april 20</w:t>
            </w:r>
            <w:r w:rsidRPr="00B90F5F">
              <w:t>24</w:t>
            </w:r>
          </w:p>
        </w:tc>
      </w:tr>
      <w:tr w:rsidR="00704E2E" w:rsidRPr="00B90F5F" w14:paraId="53605258" w14:textId="77777777" w:rsidTr="00704E2E">
        <w:trPr>
          <w:trHeight w:val="172"/>
        </w:trPr>
        <w:tc>
          <w:tcPr>
            <w:tcW w:w="6663" w:type="dxa"/>
            <w:tcBorders>
              <w:top w:val="single" w:sz="4" w:space="0" w:color="auto"/>
              <w:left w:val="single" w:sz="4" w:space="0" w:color="auto"/>
              <w:bottom w:val="single" w:sz="4" w:space="0" w:color="auto"/>
              <w:right w:val="single" w:sz="4" w:space="0" w:color="auto"/>
            </w:tcBorders>
          </w:tcPr>
          <w:p w14:paraId="0A9F0BB4" w14:textId="77777777" w:rsidR="00704E2E" w:rsidRPr="00B90F5F" w:rsidRDefault="00704E2E" w:rsidP="00EE73FD">
            <w:pPr>
              <w:tabs>
                <w:tab w:val="left" w:pos="720"/>
                <w:tab w:val="right" w:pos="7380"/>
              </w:tabs>
              <w:spacing w:after="0" w:line="300" w:lineRule="exact"/>
              <w:rPr>
                <w:rFonts w:cs="Arial"/>
                <w:bCs/>
              </w:rPr>
            </w:pPr>
            <w:r w:rsidRPr="00B90F5F">
              <w:rPr>
                <w:rFonts w:cs="Arial"/>
                <w:bCs/>
              </w:rPr>
              <w:t>Startdatum overeenkomst</w:t>
            </w:r>
          </w:p>
        </w:tc>
        <w:tc>
          <w:tcPr>
            <w:tcW w:w="2268" w:type="dxa"/>
            <w:tcBorders>
              <w:top w:val="single" w:sz="4" w:space="0" w:color="auto"/>
              <w:left w:val="single" w:sz="4" w:space="0" w:color="auto"/>
              <w:bottom w:val="single" w:sz="4" w:space="0" w:color="auto"/>
              <w:right w:val="single" w:sz="4" w:space="0" w:color="auto"/>
            </w:tcBorders>
          </w:tcPr>
          <w:p w14:paraId="1290AD98" w14:textId="11B6575A" w:rsidR="00704E2E" w:rsidRPr="00B90F5F" w:rsidRDefault="001B2D6D" w:rsidP="00EE73FD">
            <w:pPr>
              <w:spacing w:after="0" w:line="300" w:lineRule="exact"/>
              <w:jc w:val="center"/>
            </w:pPr>
            <w:r w:rsidRPr="00B90F5F">
              <w:t>16 april 20</w:t>
            </w:r>
            <w:r w:rsidR="00C10C25" w:rsidRPr="00B90F5F">
              <w:t>24</w:t>
            </w:r>
          </w:p>
        </w:tc>
      </w:tr>
    </w:tbl>
    <w:p w14:paraId="3143E7AA" w14:textId="77777777" w:rsidR="00392B76" w:rsidRPr="00B90F5F" w:rsidRDefault="00392B76" w:rsidP="0021388B">
      <w:pPr>
        <w:spacing w:after="0" w:line="300" w:lineRule="exact"/>
        <w:jc w:val="both"/>
        <w:rPr>
          <w:rFonts w:cs="Arial"/>
        </w:rPr>
      </w:pPr>
      <w:bookmarkStart w:id="39" w:name="_Ref215288979"/>
      <w:bookmarkStart w:id="40" w:name="_Ref215288999"/>
      <w:bookmarkStart w:id="41" w:name="_Ref151902528"/>
    </w:p>
    <w:p w14:paraId="151B3B9A" w14:textId="77777777" w:rsidR="007F2C85" w:rsidRPr="00B90F5F" w:rsidRDefault="0021388B" w:rsidP="0021388B">
      <w:pPr>
        <w:spacing w:after="0" w:line="300" w:lineRule="exact"/>
        <w:jc w:val="both"/>
      </w:pPr>
      <w:r w:rsidRPr="00B90F5F">
        <w:t>Inschrijvers kunnen geen rechten ontlenen aan deze planning. De Aanbestedende Dienst kan zonder opgave van redenen de planning aanpassen. Indien de planning wordt gewijzigd, zullen de Inschrijvers tijdig worden geïnformeerd over de nieuwe planning.</w:t>
      </w:r>
    </w:p>
    <w:p w14:paraId="50CA4A6D" w14:textId="77777777" w:rsidR="002E7741" w:rsidRPr="00B90F5F" w:rsidRDefault="002E7741" w:rsidP="007779E6">
      <w:pPr>
        <w:pStyle w:val="Kop2"/>
        <w:ind w:left="1134" w:hanging="567"/>
      </w:pPr>
      <w:bookmarkStart w:id="42" w:name="_Toc378152414"/>
      <w:bookmarkStart w:id="43" w:name="_Toc152741895"/>
      <w:r w:rsidRPr="00B90F5F">
        <w:t>Gunningscriterium</w:t>
      </w:r>
      <w:bookmarkEnd w:id="42"/>
      <w:bookmarkEnd w:id="43"/>
    </w:p>
    <w:p w14:paraId="7B961C5F" w14:textId="77777777" w:rsidR="002E7741" w:rsidRPr="00B90F5F" w:rsidRDefault="00EE73FD" w:rsidP="00BD6A16">
      <w:pPr>
        <w:spacing w:after="0" w:line="300" w:lineRule="exact"/>
        <w:jc w:val="both"/>
        <w:rPr>
          <w:rFonts w:cs="Arial"/>
          <w:color w:val="000000"/>
        </w:rPr>
      </w:pPr>
      <w:r w:rsidRPr="00B90F5F">
        <w:rPr>
          <w:rFonts w:cs="Arial"/>
          <w:color w:val="000000"/>
        </w:rPr>
        <w:t>Gunning vindt plaats op basis van het gunningscriterium Beste Prijs Kwaliteit Verhouding (beste PKV).</w:t>
      </w:r>
      <w:r w:rsidR="002E7741" w:rsidRPr="00B90F5F">
        <w:rPr>
          <w:rFonts w:cs="Arial"/>
          <w:color w:val="000000"/>
        </w:rPr>
        <w:t xml:space="preserve"> </w:t>
      </w:r>
    </w:p>
    <w:p w14:paraId="48CB747A" w14:textId="77777777" w:rsidR="0021388B" w:rsidRPr="00B90F5F" w:rsidRDefault="0021388B" w:rsidP="0021388B">
      <w:pPr>
        <w:spacing w:after="0" w:line="300" w:lineRule="exact"/>
        <w:jc w:val="both"/>
        <w:rPr>
          <w:rFonts w:cs="Arial"/>
          <w:color w:val="000000"/>
        </w:rPr>
      </w:pPr>
    </w:p>
    <w:p w14:paraId="404051D9" w14:textId="77777777" w:rsidR="002E7741" w:rsidRPr="00B90F5F" w:rsidRDefault="002E7741" w:rsidP="0021388B">
      <w:pPr>
        <w:spacing w:after="0" w:line="300" w:lineRule="exact"/>
        <w:jc w:val="both"/>
        <w:rPr>
          <w:rFonts w:cs="Arial"/>
          <w:color w:val="000000"/>
        </w:rPr>
      </w:pPr>
      <w:r w:rsidRPr="00B90F5F">
        <w:rPr>
          <w:rFonts w:cs="Arial"/>
          <w:color w:val="000000"/>
        </w:rPr>
        <w:t>De gunningscriteria met weging vallen uiteen in:</w:t>
      </w:r>
    </w:p>
    <w:p w14:paraId="7E90D063" w14:textId="77777777" w:rsidR="002E7741" w:rsidRPr="00B90F5F" w:rsidRDefault="006E2E2B" w:rsidP="00F10CB9">
      <w:pPr>
        <w:pStyle w:val="Lijstalinea"/>
        <w:numPr>
          <w:ilvl w:val="0"/>
          <w:numId w:val="17"/>
        </w:numPr>
        <w:spacing w:line="300" w:lineRule="exact"/>
        <w:ind w:left="567" w:hanging="567"/>
        <w:jc w:val="both"/>
        <w:rPr>
          <w:rFonts w:asciiTheme="minorHAnsi" w:hAnsiTheme="minorHAnsi" w:cs="Arial"/>
          <w:sz w:val="22"/>
          <w:szCs w:val="22"/>
        </w:rPr>
      </w:pPr>
      <w:r w:rsidRPr="00B90F5F">
        <w:rPr>
          <w:rFonts w:asciiTheme="minorHAnsi" w:hAnsiTheme="minorHAnsi" w:cs="Arial"/>
          <w:sz w:val="22"/>
          <w:szCs w:val="22"/>
        </w:rPr>
        <w:t>70</w:t>
      </w:r>
      <w:r w:rsidR="002E7741" w:rsidRPr="00B90F5F">
        <w:rPr>
          <w:rFonts w:asciiTheme="minorHAnsi" w:hAnsiTheme="minorHAnsi" w:cs="Arial"/>
          <w:sz w:val="22"/>
          <w:szCs w:val="22"/>
        </w:rPr>
        <w:t>% Kwaliteit [Plan van Aanpak, Wensen, Presentatie].</w:t>
      </w:r>
    </w:p>
    <w:p w14:paraId="14976F03" w14:textId="77777777" w:rsidR="002E7741" w:rsidRPr="00B90F5F" w:rsidRDefault="006E2E2B" w:rsidP="00F10CB9">
      <w:pPr>
        <w:pStyle w:val="Lijstalinea"/>
        <w:numPr>
          <w:ilvl w:val="0"/>
          <w:numId w:val="17"/>
        </w:numPr>
        <w:spacing w:line="300" w:lineRule="exact"/>
        <w:ind w:left="567" w:hanging="567"/>
        <w:jc w:val="both"/>
        <w:rPr>
          <w:rFonts w:asciiTheme="minorHAnsi" w:hAnsiTheme="minorHAnsi" w:cs="Arial"/>
          <w:sz w:val="22"/>
          <w:szCs w:val="22"/>
        </w:rPr>
      </w:pPr>
      <w:r w:rsidRPr="00B90F5F">
        <w:rPr>
          <w:rFonts w:asciiTheme="minorHAnsi" w:hAnsiTheme="minorHAnsi" w:cs="Arial"/>
          <w:sz w:val="22"/>
          <w:szCs w:val="22"/>
        </w:rPr>
        <w:t>30</w:t>
      </w:r>
      <w:r w:rsidR="002E7741" w:rsidRPr="00B90F5F">
        <w:rPr>
          <w:rFonts w:asciiTheme="minorHAnsi" w:hAnsiTheme="minorHAnsi" w:cs="Arial"/>
          <w:sz w:val="22"/>
          <w:szCs w:val="22"/>
        </w:rPr>
        <w:t>% Prijs [vaste en variabele kosten, implementatiekosten, vergoedingen].</w:t>
      </w:r>
    </w:p>
    <w:bookmarkEnd w:id="39"/>
    <w:bookmarkEnd w:id="40"/>
    <w:p w14:paraId="108A821C" w14:textId="77777777" w:rsidR="002E7741" w:rsidRPr="00B90F5F" w:rsidRDefault="002E7741" w:rsidP="00BD6A16">
      <w:pPr>
        <w:spacing w:after="0" w:line="300" w:lineRule="exact"/>
        <w:jc w:val="both"/>
      </w:pPr>
    </w:p>
    <w:p w14:paraId="2CAE329B" w14:textId="77777777" w:rsidR="002E7741" w:rsidRPr="00B90F5F" w:rsidRDefault="002E7741" w:rsidP="00BD6A16">
      <w:pPr>
        <w:spacing w:after="0" w:line="300" w:lineRule="exact"/>
        <w:jc w:val="both"/>
      </w:pPr>
      <w:r w:rsidRPr="00B90F5F">
        <w:t>Varianten zijn</w:t>
      </w:r>
      <w:r w:rsidR="00EE73FD" w:rsidRPr="00B90F5F">
        <w:t xml:space="preserve"> </w:t>
      </w:r>
      <w:r w:rsidRPr="00B90F5F">
        <w:rPr>
          <w:rFonts w:cs="Arial"/>
        </w:rPr>
        <w:t>niet</w:t>
      </w:r>
      <w:r w:rsidRPr="00B90F5F">
        <w:t xml:space="preserve"> toegestaan.</w:t>
      </w:r>
    </w:p>
    <w:p w14:paraId="31D83442" w14:textId="77777777" w:rsidR="002E7741" w:rsidRPr="00B90F5F" w:rsidRDefault="002E7741" w:rsidP="007779E6">
      <w:pPr>
        <w:pStyle w:val="Kop2"/>
        <w:ind w:left="1134" w:hanging="567"/>
      </w:pPr>
      <w:bookmarkStart w:id="44" w:name="_Toc378152415"/>
      <w:bookmarkStart w:id="45" w:name="_Toc152741896"/>
      <w:r w:rsidRPr="00B90F5F">
        <w:t>Inschrijfkosten</w:t>
      </w:r>
      <w:bookmarkEnd w:id="44"/>
      <w:bookmarkEnd w:id="45"/>
    </w:p>
    <w:p w14:paraId="4E599A8C" w14:textId="77777777" w:rsidR="0021388B" w:rsidRPr="00B90F5F" w:rsidRDefault="0021388B" w:rsidP="00BD6A16">
      <w:pPr>
        <w:spacing w:after="0" w:line="300" w:lineRule="exact"/>
        <w:jc w:val="both"/>
      </w:pPr>
      <w:bookmarkStart w:id="46" w:name="_Toc352858546"/>
      <w:bookmarkStart w:id="47" w:name="_Toc352858620"/>
      <w:r w:rsidRPr="00B90F5F">
        <w:t>Aan de VU kunnen geen kosten in rekening worden gebracht in verband met het uitbrengen van de Inschrijving.</w:t>
      </w:r>
    </w:p>
    <w:bookmarkEnd w:id="46"/>
    <w:bookmarkEnd w:id="47"/>
    <w:p w14:paraId="5E8ACD24" w14:textId="77777777" w:rsidR="0021388B" w:rsidRPr="00B90F5F" w:rsidRDefault="0021388B">
      <w:pPr>
        <w:rPr>
          <w:rFonts w:cs="Arial"/>
          <w:i/>
          <w:color w:val="0000FF"/>
        </w:rPr>
      </w:pPr>
      <w:r w:rsidRPr="00B90F5F">
        <w:rPr>
          <w:rFonts w:cs="Arial"/>
          <w:i/>
          <w:color w:val="0000FF"/>
        </w:rPr>
        <w:br w:type="page"/>
      </w:r>
    </w:p>
    <w:p w14:paraId="0DECC795" w14:textId="77777777" w:rsidR="002E7741" w:rsidRPr="00B90F5F" w:rsidRDefault="002E7741" w:rsidP="007779E6">
      <w:pPr>
        <w:pStyle w:val="Kop1"/>
        <w:ind w:left="567" w:hanging="567"/>
      </w:pPr>
      <w:bookmarkStart w:id="48" w:name="_Toc378152416"/>
      <w:bookmarkStart w:id="49" w:name="_Toc152741897"/>
      <w:r w:rsidRPr="00B90F5F">
        <w:lastRenderedPageBreak/>
        <w:t>Voorschriften</w:t>
      </w:r>
      <w:bookmarkEnd w:id="48"/>
      <w:bookmarkEnd w:id="49"/>
    </w:p>
    <w:p w14:paraId="4FB14903" w14:textId="77777777" w:rsidR="00322EC1" w:rsidRPr="00B90F5F" w:rsidRDefault="00322EC1" w:rsidP="00322EC1">
      <w:pPr>
        <w:widowControl w:val="0"/>
        <w:autoSpaceDE w:val="0"/>
        <w:autoSpaceDN w:val="0"/>
        <w:adjustRightInd w:val="0"/>
        <w:spacing w:after="0" w:line="300" w:lineRule="exact"/>
        <w:jc w:val="both"/>
        <w:rPr>
          <w:rFonts w:cs="Arial"/>
        </w:rPr>
      </w:pPr>
      <w:bookmarkStart w:id="50" w:name="_Toc198454552"/>
      <w:r w:rsidRPr="00B90F5F">
        <w:rPr>
          <w:rFonts w:cs="Arial"/>
        </w:rPr>
        <w:t xml:space="preserve">Indien u zich als Gegadigde wenst aan te melden voor deze aanbesteding, dan dient u zich onvoorwaardelijk te conformeren aan de onderstaande algemene aanbestedingsvoorschriften. </w:t>
      </w:r>
    </w:p>
    <w:p w14:paraId="5F4AE688" w14:textId="77777777" w:rsidR="00322EC1" w:rsidRPr="00B90F5F" w:rsidRDefault="00322EC1" w:rsidP="00322EC1">
      <w:pPr>
        <w:widowControl w:val="0"/>
        <w:autoSpaceDE w:val="0"/>
        <w:autoSpaceDN w:val="0"/>
        <w:adjustRightInd w:val="0"/>
        <w:spacing w:after="0" w:line="300" w:lineRule="exact"/>
        <w:jc w:val="both"/>
        <w:rPr>
          <w:rFonts w:cs="Arial"/>
        </w:rPr>
      </w:pPr>
      <w:r w:rsidRPr="00B90F5F">
        <w:rPr>
          <w:rFonts w:cs="Arial"/>
        </w:rPr>
        <w:t>Dit doet u door het indienen van een rechtsgeldig ondertekend ‘Uniform Europees Aanbestedingsdocument’.</w:t>
      </w:r>
    </w:p>
    <w:p w14:paraId="577AE591" w14:textId="77777777" w:rsidR="00322EC1" w:rsidRPr="00B90F5F" w:rsidRDefault="00322EC1" w:rsidP="004A027E">
      <w:pPr>
        <w:pStyle w:val="Kop2"/>
        <w:numPr>
          <w:ilvl w:val="1"/>
          <w:numId w:val="69"/>
        </w:numPr>
        <w:ind w:left="1134" w:hanging="567"/>
      </w:pPr>
      <w:bookmarkStart w:id="51" w:name="_Ref493593613"/>
      <w:bookmarkStart w:id="52" w:name="_Toc152741898"/>
      <w:r w:rsidRPr="00B90F5F">
        <w:t>Aanbestedingsvoorschriften</w:t>
      </w:r>
      <w:bookmarkEnd w:id="51"/>
      <w:bookmarkEnd w:id="52"/>
    </w:p>
    <w:p w14:paraId="20C5D6AD" w14:textId="77777777" w:rsidR="00322EC1" w:rsidRPr="00B90F5F" w:rsidRDefault="00322EC1" w:rsidP="00BD6A16">
      <w:pPr>
        <w:widowControl w:val="0"/>
        <w:autoSpaceDE w:val="0"/>
        <w:autoSpaceDN w:val="0"/>
        <w:adjustRightInd w:val="0"/>
        <w:spacing w:after="0" w:line="300" w:lineRule="exact"/>
        <w:jc w:val="both"/>
        <w:rPr>
          <w:rFonts w:cs="Arial"/>
        </w:rPr>
      </w:pPr>
      <w:r w:rsidRPr="00B90F5F">
        <w:rPr>
          <w:rFonts w:cs="Arial"/>
        </w:rPr>
        <w:t>Afwijkende offertes worden terzijde gelegd indien de aard van de afwijking van dusdanige aard is dat, naar mening van de aanbestedende dienst, eventueel herstel zou leiden tot een verandering van de aanbieding.</w:t>
      </w:r>
    </w:p>
    <w:p w14:paraId="60C96D02" w14:textId="77777777" w:rsidR="00322EC1" w:rsidRPr="00B90F5F" w:rsidRDefault="00322EC1" w:rsidP="00BD6A16">
      <w:pPr>
        <w:widowControl w:val="0"/>
        <w:autoSpaceDE w:val="0"/>
        <w:autoSpaceDN w:val="0"/>
        <w:adjustRightInd w:val="0"/>
        <w:spacing w:after="0" w:line="300" w:lineRule="exact"/>
        <w:jc w:val="both"/>
        <w:rPr>
          <w:rFonts w:cs="Arial"/>
        </w:rPr>
      </w:pPr>
    </w:p>
    <w:p w14:paraId="2A67CE7A" w14:textId="77777777" w:rsidR="002E7741" w:rsidRPr="00B90F5F" w:rsidRDefault="002E7741" w:rsidP="00F10CB9">
      <w:pPr>
        <w:pStyle w:val="Opsomming2"/>
        <w:numPr>
          <w:ilvl w:val="0"/>
          <w:numId w:val="18"/>
        </w:numPr>
        <w:ind w:left="567" w:hanging="567"/>
        <w:jc w:val="both"/>
      </w:pPr>
      <w:r w:rsidRPr="00B90F5F">
        <w:t xml:space="preserve">Voor de VU is de contactpersoon voor deze aanbesteding te bereiken </w:t>
      </w:r>
      <w:r w:rsidR="00322EC1" w:rsidRPr="00B90F5F">
        <w:t xml:space="preserve">via de berichtenmodule van </w:t>
      </w:r>
      <w:proofErr w:type="spellStart"/>
      <w:r w:rsidR="00322EC1" w:rsidRPr="00B90F5F">
        <w:t>TenderNed</w:t>
      </w:r>
      <w:proofErr w:type="spellEnd"/>
      <w:r w:rsidRPr="00B90F5F">
        <w:t xml:space="preserve">. Inlichtingen kunnen worden ingewonnen onder vermelding van ‘Vraag aanbesteding </w:t>
      </w:r>
      <w:r w:rsidR="00753023" w:rsidRPr="00B90F5F">
        <w:t>Gebouwonderhoud Hoofdgebouw</w:t>
      </w:r>
      <w:r w:rsidRPr="00B90F5F">
        <w:t xml:space="preserve">’. </w:t>
      </w:r>
    </w:p>
    <w:p w14:paraId="6B68F59C" w14:textId="77777777" w:rsidR="002E7741" w:rsidRPr="00B90F5F" w:rsidRDefault="002E7741" w:rsidP="00F10CB9">
      <w:pPr>
        <w:pStyle w:val="Opsomming2"/>
        <w:numPr>
          <w:ilvl w:val="0"/>
          <w:numId w:val="18"/>
        </w:numPr>
        <w:ind w:left="567" w:hanging="567"/>
        <w:jc w:val="both"/>
      </w:pPr>
      <w:r w:rsidRPr="00B90F5F">
        <w:t>Indien Inschrijver besluit om geen aanbieding in te dienen, dan wordt deze verzocht dit aan de contactpersoon van de VU te melden en de aanbestedingsdocumenten te vernietigen.</w:t>
      </w:r>
    </w:p>
    <w:p w14:paraId="34A352F7" w14:textId="77777777" w:rsidR="002E7741" w:rsidRPr="00B90F5F" w:rsidRDefault="002E7741" w:rsidP="00F10CB9">
      <w:pPr>
        <w:pStyle w:val="Opsomming2"/>
        <w:numPr>
          <w:ilvl w:val="0"/>
          <w:numId w:val="18"/>
        </w:numPr>
        <w:ind w:left="567" w:hanging="567"/>
        <w:jc w:val="both"/>
      </w:pPr>
      <w:r w:rsidRPr="00B90F5F">
        <w:t>Inschrijver is gehouden de door VU verstrekte gegevens vertrouwelijk te behandelen, op straffe van uitsluiting van de aanbestedingsprocedure bij schending daarvan. Inschrijver legt deze verplichting eveneens op aan de door hem in te schakelen derden. VU zal eveneens de door Inschrijver verstrekte informatie vertrouwelijk behandelen.</w:t>
      </w:r>
    </w:p>
    <w:p w14:paraId="78B299C8" w14:textId="77777777" w:rsidR="002E7741" w:rsidRPr="00B90F5F" w:rsidRDefault="002E7741" w:rsidP="00F10CB9">
      <w:pPr>
        <w:pStyle w:val="Opsomming2"/>
        <w:numPr>
          <w:ilvl w:val="0"/>
          <w:numId w:val="18"/>
        </w:numPr>
        <w:ind w:left="567" w:hanging="567"/>
        <w:jc w:val="both"/>
      </w:pPr>
      <w:r w:rsidRPr="00B90F5F">
        <w:t>Aanbiedingen en correspondentie worden na afloop niet aan de Inschrijver geretourneerd.</w:t>
      </w:r>
    </w:p>
    <w:p w14:paraId="76C27581" w14:textId="77777777" w:rsidR="002E7741" w:rsidRPr="00B90F5F" w:rsidRDefault="002E7741" w:rsidP="00F10CB9">
      <w:pPr>
        <w:pStyle w:val="Opsomming2"/>
        <w:numPr>
          <w:ilvl w:val="0"/>
          <w:numId w:val="18"/>
        </w:numPr>
        <w:ind w:left="567" w:hanging="567"/>
        <w:jc w:val="both"/>
      </w:pPr>
      <w:r w:rsidRPr="00B90F5F">
        <w:t xml:space="preserve">Inkoop, levering- en betalingsvoorwaarden, branchevoorwaarden en/of andere algemene voorwaarden van Inschrijver zijn nadrukkelijk niet van toepassing. De wederzijdse rechten en </w:t>
      </w:r>
      <w:r w:rsidRPr="00B90F5F">
        <w:rPr>
          <w:color w:val="000000"/>
        </w:rPr>
        <w:t>verplichtingen van partijen worden vastgelegd in de definitieve overeenkomst en de Algemene</w:t>
      </w:r>
      <w:r w:rsidRPr="00B90F5F">
        <w:t xml:space="preserve"> Inkoopvoorwaarden van de VU.</w:t>
      </w:r>
    </w:p>
    <w:p w14:paraId="1D22CCC7" w14:textId="77777777" w:rsidR="002E7741" w:rsidRPr="00B90F5F" w:rsidRDefault="002E7741" w:rsidP="00F10CB9">
      <w:pPr>
        <w:pStyle w:val="Opsomming2"/>
        <w:numPr>
          <w:ilvl w:val="0"/>
          <w:numId w:val="18"/>
        </w:numPr>
        <w:ind w:left="567" w:hanging="567"/>
        <w:jc w:val="both"/>
      </w:pPr>
      <w:r w:rsidRPr="00B90F5F">
        <w:rPr>
          <w:shd w:val="clear" w:color="auto" w:fill="FFFFFF"/>
        </w:rPr>
        <w:t xml:space="preserve">Deze Offerteaanvraag en de overige aanbestedingsdocumenten zijn met de grootst mogelijke zorgvuldigheid samengesteld. Desondanks kunnen er toch onduidelijkheden/onvolkomenheden in deze documenten voorkomen. De VU verwacht een proactieve houding van de Inschrijver, hetgeen betekent dat de Inschrijver eventuele onduidelijkheden/onvolkomenheden in deze Offerteaanvraag en de overige aanbestedingsdocumenten zo spoedig mogelijk voor de aanbiedingsdatum schriftelijk bij de contactpersoon </w:t>
      </w:r>
      <w:r w:rsidR="00322EC1" w:rsidRPr="00B90F5F">
        <w:rPr>
          <w:shd w:val="clear" w:color="auto" w:fill="FFFFFF"/>
        </w:rPr>
        <w:t xml:space="preserve">dient te </w:t>
      </w:r>
      <w:r w:rsidRPr="00B90F5F">
        <w:rPr>
          <w:shd w:val="clear" w:color="auto" w:fill="FFFFFF"/>
        </w:rPr>
        <w:t>melden. Heeft Inschrijver dit niet tijdig op de voorgeschreven wijze gemeld dan vervallen de rechten van de Inschrijver jegens de aanbesteder met betrekking tot (de gevolgen van) eventuele schendingen van het (</w:t>
      </w:r>
      <w:proofErr w:type="spellStart"/>
      <w:r w:rsidRPr="00B90F5F">
        <w:rPr>
          <w:shd w:val="clear" w:color="auto" w:fill="FFFFFF"/>
        </w:rPr>
        <w:t>aanbestedings</w:t>
      </w:r>
      <w:proofErr w:type="spellEnd"/>
      <w:r w:rsidRPr="00B90F5F">
        <w:rPr>
          <w:shd w:val="clear" w:color="auto" w:fill="FFFFFF"/>
        </w:rPr>
        <w:t>)recht en wordt de Inschrijver geacht onverkort en onvoorwaardelijk met de inhoud van die documenten te hebben ingestemd.</w:t>
      </w:r>
      <w:r w:rsidRPr="00B90F5F">
        <w:t xml:space="preserve"> </w:t>
      </w:r>
    </w:p>
    <w:p w14:paraId="5B16ABF5" w14:textId="77777777" w:rsidR="002E7741" w:rsidRPr="00B90F5F" w:rsidRDefault="002E7741" w:rsidP="00F10CB9">
      <w:pPr>
        <w:pStyle w:val="Opsomming2"/>
        <w:numPr>
          <w:ilvl w:val="0"/>
          <w:numId w:val="18"/>
        </w:numPr>
        <w:ind w:left="567" w:hanging="567"/>
        <w:jc w:val="both"/>
      </w:pPr>
      <w:r w:rsidRPr="00B90F5F">
        <w:t>Het is niet toegestaan, op straffe van uitsluiting van de aanbestedingsprocedure, teksten en indelingen van de aanbestedingsdocumenten te wijzigen dan wel aan te vullen.</w:t>
      </w:r>
    </w:p>
    <w:p w14:paraId="0FCFC2A7" w14:textId="77777777" w:rsidR="002E7741" w:rsidRPr="00B90F5F" w:rsidRDefault="002E7741" w:rsidP="00F10CB9">
      <w:pPr>
        <w:pStyle w:val="Opsomming2"/>
        <w:numPr>
          <w:ilvl w:val="0"/>
          <w:numId w:val="18"/>
        </w:numPr>
        <w:ind w:left="567" w:hanging="567"/>
        <w:jc w:val="both"/>
        <w:rPr>
          <w:shd w:val="clear" w:color="auto" w:fill="FFFFFF"/>
        </w:rPr>
      </w:pPr>
      <w:r w:rsidRPr="00B90F5F">
        <w:t xml:space="preserve">Het is niet toegestaan, op straffe van uitsluiting van de aanbestedingsprocedure, in te schrijven </w:t>
      </w:r>
      <w:r w:rsidRPr="00B90F5F">
        <w:rPr>
          <w:shd w:val="clear" w:color="auto" w:fill="FFFFFF"/>
        </w:rPr>
        <w:t>onder voorwaarden.</w:t>
      </w:r>
    </w:p>
    <w:p w14:paraId="306B42AE" w14:textId="7E10B8C5" w:rsidR="002E7741" w:rsidRPr="00B90F5F" w:rsidRDefault="002E7741" w:rsidP="00F10CB9">
      <w:pPr>
        <w:pStyle w:val="Opsomming2"/>
        <w:numPr>
          <w:ilvl w:val="0"/>
          <w:numId w:val="18"/>
        </w:numPr>
        <w:ind w:left="567" w:hanging="567"/>
        <w:jc w:val="both"/>
        <w:rPr>
          <w:shd w:val="clear" w:color="auto" w:fill="FFFFFF"/>
        </w:rPr>
      </w:pPr>
      <w:r w:rsidRPr="00B90F5F">
        <w:rPr>
          <w:shd w:val="clear" w:color="auto" w:fill="FFFFFF"/>
        </w:rPr>
        <w:t xml:space="preserve">Een geschil tussen de bij de aanbesteding betrokkenen – daar onder </w:t>
      </w:r>
      <w:r w:rsidR="005F49B9" w:rsidRPr="00B90F5F">
        <w:rPr>
          <w:shd w:val="clear" w:color="auto" w:fill="FFFFFF"/>
        </w:rPr>
        <w:t xml:space="preserve">wordt </w:t>
      </w:r>
      <w:r w:rsidRPr="00B90F5F">
        <w:rPr>
          <w:shd w:val="clear" w:color="auto" w:fill="FFFFFF"/>
        </w:rPr>
        <w:t xml:space="preserve">begrepen een geschil dat slechts door een van de betrokkenen als zodanig wordt beschouwd - dat ontstaat </w:t>
      </w:r>
      <w:r w:rsidRPr="00B90F5F">
        <w:rPr>
          <w:shd w:val="clear" w:color="auto" w:fill="FFFFFF"/>
        </w:rPr>
        <w:lastRenderedPageBreak/>
        <w:t>naar aanleiding van deze aanbesteding, wordt beslecht door de bevoegde rechter in het arrondissement Amsterdam.</w:t>
      </w:r>
    </w:p>
    <w:p w14:paraId="1DE9E807" w14:textId="77777777" w:rsidR="002E7741" w:rsidRPr="00B90F5F" w:rsidRDefault="002E7741" w:rsidP="00F10CB9">
      <w:pPr>
        <w:pStyle w:val="Opsomming2"/>
        <w:numPr>
          <w:ilvl w:val="0"/>
          <w:numId w:val="18"/>
        </w:numPr>
        <w:ind w:left="567" w:hanging="567"/>
        <w:jc w:val="both"/>
        <w:rPr>
          <w:shd w:val="clear" w:color="auto" w:fill="FFFFFF"/>
        </w:rPr>
      </w:pPr>
      <w:r w:rsidRPr="00B90F5F">
        <w:rPr>
          <w:shd w:val="clear" w:color="auto" w:fill="FFFFFF"/>
        </w:rPr>
        <w:t>De voorlopige gunning wordt schriftelijk aan allen die een Aanbieding hebben ingediend gelijktijdig bekend gemaakt.</w:t>
      </w:r>
    </w:p>
    <w:p w14:paraId="31770DB7" w14:textId="77777777" w:rsidR="002E7741" w:rsidRPr="00B90F5F" w:rsidRDefault="002E7741" w:rsidP="00322EC1">
      <w:pPr>
        <w:pStyle w:val="Kop2"/>
        <w:ind w:left="1134" w:hanging="567"/>
      </w:pPr>
      <w:bookmarkStart w:id="53" w:name="_Ref225907860"/>
      <w:bookmarkStart w:id="54" w:name="_Toc378152418"/>
      <w:bookmarkStart w:id="55" w:name="_Toc152741899"/>
      <w:r w:rsidRPr="00B90F5F">
        <w:t xml:space="preserve">Voorschriften voor het indienen van een </w:t>
      </w:r>
      <w:bookmarkEnd w:id="53"/>
      <w:r w:rsidRPr="00B90F5F">
        <w:t>Aanbieding</w:t>
      </w:r>
      <w:bookmarkEnd w:id="54"/>
      <w:bookmarkEnd w:id="55"/>
      <w:r w:rsidRPr="00B90F5F">
        <w:t xml:space="preserve"> </w:t>
      </w:r>
    </w:p>
    <w:p w14:paraId="3F55EFA9" w14:textId="42309074" w:rsidR="002E7741" w:rsidRPr="00B90F5F" w:rsidRDefault="002E7741" w:rsidP="00BD6A16">
      <w:pPr>
        <w:spacing w:after="0" w:line="300" w:lineRule="exact"/>
        <w:jc w:val="both"/>
        <w:rPr>
          <w:rFonts w:cs="Arial"/>
        </w:rPr>
      </w:pPr>
      <w:r w:rsidRPr="00B90F5F">
        <w:rPr>
          <w:rFonts w:cs="Arial"/>
        </w:rPr>
        <w:t xml:space="preserve">Aan het indienen van een Inschrijving stelt de VU de volgende eisen, de consequenties indien niet wordt voldaan aan deze eisen, zijn vermeld in paragraaf </w:t>
      </w:r>
      <w:r w:rsidR="00322EC1" w:rsidRPr="00B90F5F">
        <w:rPr>
          <w:rFonts w:cs="Arial"/>
        </w:rPr>
        <w:fldChar w:fldCharType="begin"/>
      </w:r>
      <w:r w:rsidR="00322EC1" w:rsidRPr="00B90F5F">
        <w:rPr>
          <w:rFonts w:cs="Arial"/>
        </w:rPr>
        <w:instrText xml:space="preserve"> REF _Ref493593613 \r </w:instrText>
      </w:r>
      <w:r w:rsidR="00B90F5F">
        <w:rPr>
          <w:rFonts w:cs="Arial"/>
        </w:rPr>
        <w:instrText xml:space="preserve"> \* MERGEFORMAT </w:instrText>
      </w:r>
      <w:r w:rsidR="00322EC1" w:rsidRPr="00B90F5F">
        <w:rPr>
          <w:rFonts w:cs="Arial"/>
        </w:rPr>
        <w:fldChar w:fldCharType="separate"/>
      </w:r>
      <w:r w:rsidR="00322EC1" w:rsidRPr="00B90F5F">
        <w:rPr>
          <w:rFonts w:cs="Arial"/>
        </w:rPr>
        <w:t>2.2</w:t>
      </w:r>
      <w:r w:rsidR="00322EC1" w:rsidRPr="00B90F5F">
        <w:rPr>
          <w:rFonts w:cs="Arial"/>
        </w:rPr>
        <w:fldChar w:fldCharType="end"/>
      </w:r>
      <w:r w:rsidRPr="00B90F5F">
        <w:rPr>
          <w:rFonts w:cs="Arial"/>
        </w:rPr>
        <w:t xml:space="preserve"> </w:t>
      </w:r>
      <w:r w:rsidR="0085639E" w:rsidRPr="00B90F5F">
        <w:rPr>
          <w:rFonts w:cs="Arial"/>
        </w:rPr>
        <w:t xml:space="preserve">– ‘Aanbestedingsvoorschriften’ </w:t>
      </w:r>
      <w:r w:rsidRPr="00B90F5F">
        <w:rPr>
          <w:rFonts w:cs="Arial"/>
        </w:rPr>
        <w:t>van deze Offerteaanvraag.</w:t>
      </w:r>
    </w:p>
    <w:p w14:paraId="5ED7F97D" w14:textId="77777777" w:rsidR="002E7741" w:rsidRPr="00B90F5F" w:rsidRDefault="002E7741" w:rsidP="00BD6A16">
      <w:pPr>
        <w:spacing w:after="0" w:line="300" w:lineRule="exact"/>
        <w:jc w:val="both"/>
        <w:rPr>
          <w:rFonts w:cs="Arial"/>
        </w:rPr>
      </w:pPr>
    </w:p>
    <w:p w14:paraId="1E8B1B1C" w14:textId="3774E572" w:rsidR="002E7741" w:rsidRPr="00B90F5F" w:rsidRDefault="002E7741" w:rsidP="00F10CB9">
      <w:pPr>
        <w:pStyle w:val="Opsomming2"/>
        <w:numPr>
          <w:ilvl w:val="0"/>
          <w:numId w:val="19"/>
        </w:numPr>
        <w:ind w:left="567" w:hanging="567"/>
        <w:jc w:val="both"/>
        <w:rPr>
          <w:shd w:val="clear" w:color="auto" w:fill="FFFFFF"/>
        </w:rPr>
      </w:pPr>
      <w:r w:rsidRPr="00B90F5F">
        <w:rPr>
          <w:shd w:val="clear" w:color="auto" w:fill="FFFFFF"/>
        </w:rPr>
        <w:t xml:space="preserve">Inschrijving in te dienen voor de sluitingsdatum zoals vermeld in </w:t>
      </w:r>
      <w:r w:rsidR="0085639E" w:rsidRPr="00B90F5F">
        <w:rPr>
          <w:shd w:val="clear" w:color="auto" w:fill="FFFFFF"/>
        </w:rPr>
        <w:t xml:space="preserve">paragraaf </w:t>
      </w:r>
      <w:proofErr w:type="gramStart"/>
      <w:r w:rsidR="00AB0AD2" w:rsidRPr="00B90F5F">
        <w:rPr>
          <w:shd w:val="clear" w:color="auto" w:fill="FFFFFF"/>
        </w:rPr>
        <w:t>1.9</w:t>
      </w:r>
      <w:r w:rsidRPr="00B90F5F">
        <w:rPr>
          <w:shd w:val="clear" w:color="auto" w:fill="FFFFFF"/>
        </w:rPr>
        <w:t xml:space="preserve">  –</w:t>
      </w:r>
      <w:proofErr w:type="gramEnd"/>
      <w:r w:rsidRPr="00B90F5F">
        <w:rPr>
          <w:shd w:val="clear" w:color="auto" w:fill="FFFFFF"/>
        </w:rPr>
        <w:t xml:space="preserve"> ‘Planning’.</w:t>
      </w:r>
    </w:p>
    <w:p w14:paraId="599BCDD3" w14:textId="77777777" w:rsidR="002E7741" w:rsidRPr="00B90F5F" w:rsidRDefault="002E7741" w:rsidP="00F10CB9">
      <w:pPr>
        <w:pStyle w:val="Opsomming2"/>
        <w:numPr>
          <w:ilvl w:val="0"/>
          <w:numId w:val="19"/>
        </w:numPr>
        <w:ind w:left="567" w:hanging="567"/>
        <w:jc w:val="both"/>
        <w:rPr>
          <w:shd w:val="clear" w:color="auto" w:fill="FFFFFF"/>
        </w:rPr>
      </w:pPr>
      <w:r w:rsidRPr="00B90F5F">
        <w:rPr>
          <w:shd w:val="clear" w:color="auto" w:fill="FFFFFF"/>
        </w:rPr>
        <w:t xml:space="preserve">Alle gevraagde gegevens, verklaringen en alle overige documenten dienen te worden aangeleverd in de Nederlandse taal. Tevens dienen alle correspondentie en werkzaamheden die in het kader van de overeenkomst plaatsvinden in de Nederlandse taal te worden opgesteld c.q. uitgevoerd. </w:t>
      </w:r>
    </w:p>
    <w:p w14:paraId="4933EA86" w14:textId="77777777" w:rsidR="002E7741" w:rsidRPr="00B90F5F" w:rsidRDefault="002E7741" w:rsidP="00F10CB9">
      <w:pPr>
        <w:pStyle w:val="Opsomming2"/>
        <w:numPr>
          <w:ilvl w:val="0"/>
          <w:numId w:val="19"/>
        </w:numPr>
        <w:ind w:left="567" w:hanging="567"/>
        <w:jc w:val="both"/>
        <w:rPr>
          <w:shd w:val="clear" w:color="auto" w:fill="FFFFFF"/>
        </w:rPr>
      </w:pPr>
      <w:r w:rsidRPr="00B90F5F">
        <w:rPr>
          <w:shd w:val="clear" w:color="auto" w:fill="FFFFFF"/>
        </w:rPr>
        <w:t>Het verstrekken van onjuiste gegevens kan te allen tijde tijdens het aanbestedingsproces tot uitsluiting leiden en kan ook na contracteren tot ontbinding van de overeenkomst leiden, onverlet een eis tot schadevergoeding die de VU kan stellen.</w:t>
      </w:r>
    </w:p>
    <w:p w14:paraId="67B8EC78" w14:textId="77777777" w:rsidR="002E7741" w:rsidRPr="00B90F5F" w:rsidRDefault="002E7741" w:rsidP="00F10CB9">
      <w:pPr>
        <w:pStyle w:val="Opsomming2"/>
        <w:numPr>
          <w:ilvl w:val="0"/>
          <w:numId w:val="19"/>
        </w:numPr>
        <w:ind w:left="567" w:hanging="567"/>
        <w:jc w:val="both"/>
        <w:rPr>
          <w:shd w:val="clear" w:color="auto" w:fill="FFFFFF"/>
        </w:rPr>
      </w:pPr>
      <w:r w:rsidRPr="00B90F5F">
        <w:rPr>
          <w:shd w:val="clear" w:color="auto" w:fill="FFFFFF"/>
        </w:rPr>
        <w:t xml:space="preserve">De Inschrijving dient overzichtelijk te zijn en te zijn ingedeeld in overeenstemming met de wijze waarop dit in </w:t>
      </w:r>
      <w:proofErr w:type="spellStart"/>
      <w:r w:rsidRPr="00B90F5F">
        <w:rPr>
          <w:shd w:val="clear" w:color="auto" w:fill="FFFFFF"/>
        </w:rPr>
        <w:t>TenderNed</w:t>
      </w:r>
      <w:proofErr w:type="spellEnd"/>
      <w:r w:rsidRPr="00B90F5F">
        <w:rPr>
          <w:shd w:val="clear" w:color="auto" w:fill="FFFFFF"/>
        </w:rPr>
        <w:t xml:space="preserve"> is vastgelegd.</w:t>
      </w:r>
    </w:p>
    <w:p w14:paraId="3C54B6F9" w14:textId="77777777" w:rsidR="002E7741" w:rsidRPr="00B90F5F" w:rsidRDefault="002E7741" w:rsidP="00F10CB9">
      <w:pPr>
        <w:pStyle w:val="Opsomming2"/>
        <w:numPr>
          <w:ilvl w:val="0"/>
          <w:numId w:val="19"/>
        </w:numPr>
        <w:ind w:left="567" w:hanging="567"/>
        <w:jc w:val="both"/>
        <w:rPr>
          <w:shd w:val="clear" w:color="auto" w:fill="FFFFFF"/>
        </w:rPr>
      </w:pPr>
      <w:r w:rsidRPr="00B90F5F">
        <w:rPr>
          <w:shd w:val="clear" w:color="auto" w:fill="FFFFFF"/>
        </w:rPr>
        <w:t xml:space="preserve">Alle communicatie rond deze aanbesteding verloopt uitsluitend via </w:t>
      </w:r>
      <w:proofErr w:type="spellStart"/>
      <w:r w:rsidRPr="00B90F5F">
        <w:rPr>
          <w:shd w:val="clear" w:color="auto" w:fill="FFFFFF"/>
        </w:rPr>
        <w:t>TenderNed</w:t>
      </w:r>
      <w:proofErr w:type="spellEnd"/>
      <w:r w:rsidRPr="00B90F5F">
        <w:rPr>
          <w:shd w:val="clear" w:color="auto" w:fill="FFFFFF"/>
        </w:rPr>
        <w:t xml:space="preserve">, tenzij uitdrukkelijk anders bepaald of in het geval van niet-beschikbaarheid van </w:t>
      </w:r>
      <w:proofErr w:type="spellStart"/>
      <w:r w:rsidRPr="00B90F5F">
        <w:rPr>
          <w:shd w:val="clear" w:color="auto" w:fill="FFFFFF"/>
        </w:rPr>
        <w:t>TenderNed</w:t>
      </w:r>
      <w:proofErr w:type="spellEnd"/>
      <w:r w:rsidRPr="00B90F5F">
        <w:rPr>
          <w:shd w:val="clear" w:color="auto" w:fill="FFFFFF"/>
        </w:rPr>
        <w:t xml:space="preserve"> vanwege een algemene storing aan het systeem.</w:t>
      </w:r>
    </w:p>
    <w:p w14:paraId="18FC4035" w14:textId="77777777" w:rsidR="002E7741" w:rsidRPr="00B90F5F" w:rsidRDefault="002E7741" w:rsidP="00F10CB9">
      <w:pPr>
        <w:pStyle w:val="Opsomming2"/>
        <w:numPr>
          <w:ilvl w:val="0"/>
          <w:numId w:val="19"/>
        </w:numPr>
        <w:ind w:left="567" w:hanging="567"/>
        <w:jc w:val="both"/>
        <w:rPr>
          <w:shd w:val="clear" w:color="auto" w:fill="FFFFFF"/>
        </w:rPr>
      </w:pPr>
      <w:r w:rsidRPr="00B90F5F">
        <w:rPr>
          <w:shd w:val="clear" w:color="auto" w:fill="FFFFFF"/>
        </w:rPr>
        <w:t xml:space="preserve">In het geval van een algemene storing van </w:t>
      </w:r>
      <w:proofErr w:type="spellStart"/>
      <w:r w:rsidRPr="00B90F5F">
        <w:rPr>
          <w:shd w:val="clear" w:color="auto" w:fill="FFFFFF"/>
        </w:rPr>
        <w:t>TenderNed</w:t>
      </w:r>
      <w:proofErr w:type="spellEnd"/>
      <w:r w:rsidRPr="00B90F5F">
        <w:rPr>
          <w:shd w:val="clear" w:color="auto" w:fill="FFFFFF"/>
        </w:rPr>
        <w:t xml:space="preserve"> op het moment van of nabij de sluitingstermijn, behoudt de Aanbestedende dienst zich het recht voor de sluitingstermijn op te schuiven zolang de Inschrijvingen nog niet zijn geopend, ook als de sluitingstermijn al gepasseerd is. Dit is een recht, geen plicht van de Aanbestedende dienst.</w:t>
      </w:r>
    </w:p>
    <w:p w14:paraId="2037EB40" w14:textId="77777777" w:rsidR="002E7741" w:rsidRPr="00B90F5F" w:rsidRDefault="002E7741" w:rsidP="00F10CB9">
      <w:pPr>
        <w:pStyle w:val="Opsomming2"/>
        <w:numPr>
          <w:ilvl w:val="0"/>
          <w:numId w:val="19"/>
        </w:numPr>
        <w:ind w:left="567" w:hanging="567"/>
        <w:jc w:val="both"/>
        <w:rPr>
          <w:shd w:val="clear" w:color="auto" w:fill="FFFFFF"/>
        </w:rPr>
      </w:pPr>
      <w:r w:rsidRPr="00B90F5F">
        <w:rPr>
          <w:shd w:val="clear" w:color="auto" w:fill="FFFFFF"/>
        </w:rPr>
        <w:t xml:space="preserve">De opening van de digitale kluis in </w:t>
      </w:r>
      <w:proofErr w:type="spellStart"/>
      <w:r w:rsidRPr="00B90F5F">
        <w:rPr>
          <w:shd w:val="clear" w:color="auto" w:fill="FFFFFF"/>
        </w:rPr>
        <w:t>TenderNed</w:t>
      </w:r>
      <w:proofErr w:type="spellEnd"/>
      <w:r w:rsidRPr="00B90F5F">
        <w:rPr>
          <w:shd w:val="clear" w:color="auto" w:fill="FFFFFF"/>
        </w:rPr>
        <w:t xml:space="preserve"> vindt plaats door twee medewerkers van de VU. Inschrijvers zijn niet uitgenodigd om de opening bij te wonen. Op verzoek zal een kopie van het proces-verbaal van opening worden toegestuurd.</w:t>
      </w:r>
    </w:p>
    <w:p w14:paraId="1C48C05B" w14:textId="77777777" w:rsidR="002E7741" w:rsidRPr="00B90F5F" w:rsidRDefault="002E7741" w:rsidP="00F10CB9">
      <w:pPr>
        <w:pStyle w:val="Opsomming2"/>
        <w:numPr>
          <w:ilvl w:val="0"/>
          <w:numId w:val="19"/>
        </w:numPr>
        <w:ind w:left="567" w:hanging="567"/>
        <w:jc w:val="both"/>
        <w:rPr>
          <w:shd w:val="clear" w:color="auto" w:fill="FFFFFF"/>
        </w:rPr>
      </w:pPr>
      <w:r w:rsidRPr="00B90F5F">
        <w:rPr>
          <w:shd w:val="clear" w:color="auto" w:fill="FFFFFF"/>
        </w:rPr>
        <w:t>Een per fax of e-mail ingediende Inschrijving wordt niet geaccepteerd.</w:t>
      </w:r>
    </w:p>
    <w:p w14:paraId="2E082F30" w14:textId="77777777" w:rsidR="002E7741" w:rsidRPr="00B90F5F" w:rsidRDefault="002E7741" w:rsidP="00F10CB9">
      <w:pPr>
        <w:pStyle w:val="Opsomming2"/>
        <w:numPr>
          <w:ilvl w:val="0"/>
          <w:numId w:val="19"/>
        </w:numPr>
        <w:ind w:left="567" w:hanging="567"/>
        <w:jc w:val="both"/>
        <w:rPr>
          <w:shd w:val="clear" w:color="auto" w:fill="FFFFFF"/>
        </w:rPr>
      </w:pPr>
      <w:r w:rsidRPr="00B90F5F">
        <w:rPr>
          <w:shd w:val="clear" w:color="auto" w:fill="FFFFFF"/>
        </w:rPr>
        <w:t xml:space="preserve">Inschrijvingen die na de sluitingstermijn worden ontvangen neemt de VU niet in behandeling. De Inschrijver draagt het risico van de goede en tijdige aanwezigheid van de Inschrijving. </w:t>
      </w:r>
    </w:p>
    <w:p w14:paraId="0B070CE6" w14:textId="77777777" w:rsidR="002E7741" w:rsidRPr="00B90F5F" w:rsidRDefault="002E7741" w:rsidP="007779E6">
      <w:pPr>
        <w:pStyle w:val="Kop2"/>
        <w:ind w:left="1134" w:hanging="567"/>
      </w:pPr>
      <w:bookmarkStart w:id="56" w:name="_Toc170278136"/>
      <w:bookmarkStart w:id="57" w:name="_Toc378152419"/>
      <w:bookmarkStart w:id="58" w:name="_Toc152741900"/>
      <w:r w:rsidRPr="00B90F5F">
        <w:t>Vragen over de aanbesteding</w:t>
      </w:r>
      <w:bookmarkEnd w:id="56"/>
      <w:bookmarkEnd w:id="57"/>
      <w:bookmarkEnd w:id="58"/>
    </w:p>
    <w:p w14:paraId="28867978" w14:textId="77777777" w:rsidR="002E7741" w:rsidRPr="00B90F5F" w:rsidRDefault="002E7741" w:rsidP="00BD6A16">
      <w:pPr>
        <w:spacing w:after="0" w:line="300" w:lineRule="exact"/>
        <w:jc w:val="both"/>
        <w:rPr>
          <w:rFonts w:cs="Arial"/>
        </w:rPr>
      </w:pPr>
      <w:r w:rsidRPr="00B90F5F">
        <w:rPr>
          <w:rFonts w:cs="Arial"/>
        </w:rPr>
        <w:t>Aan het stellen van vragen over de Aanbesteding stelt VU de volgende eisen:</w:t>
      </w:r>
    </w:p>
    <w:p w14:paraId="49EEC6FC" w14:textId="1C292D63" w:rsidR="002E7741" w:rsidRPr="00B90F5F" w:rsidRDefault="002E7741" w:rsidP="00BD6A16">
      <w:pPr>
        <w:pStyle w:val="Opsomming2"/>
        <w:jc w:val="both"/>
        <w:rPr>
          <w:shd w:val="clear" w:color="auto" w:fill="FFFFFF"/>
        </w:rPr>
      </w:pPr>
      <w:r w:rsidRPr="00B90F5F">
        <w:rPr>
          <w:shd w:val="clear" w:color="auto" w:fill="FFFFFF"/>
        </w:rPr>
        <w:t xml:space="preserve">Vragen over de aanbesteding kunnen via de vraag-en-antwoord module van </w:t>
      </w:r>
      <w:proofErr w:type="spellStart"/>
      <w:r w:rsidRPr="00B90F5F">
        <w:rPr>
          <w:shd w:val="clear" w:color="auto" w:fill="FFFFFF"/>
        </w:rPr>
        <w:t>TenderNed</w:t>
      </w:r>
      <w:proofErr w:type="spellEnd"/>
      <w:r w:rsidRPr="00B90F5F">
        <w:rPr>
          <w:shd w:val="clear" w:color="auto" w:fill="FFFFFF"/>
        </w:rPr>
        <w:t xml:space="preserve"> worden gesteld tot de datum genoemd in de ‘Planning’ (zie </w:t>
      </w:r>
      <w:r w:rsidR="0085639E" w:rsidRPr="00B90F5F">
        <w:rPr>
          <w:shd w:val="clear" w:color="auto" w:fill="FFFFFF"/>
        </w:rPr>
        <w:t xml:space="preserve">paragraaf </w:t>
      </w:r>
      <w:r w:rsidR="00AB0AD2" w:rsidRPr="00B90F5F">
        <w:rPr>
          <w:shd w:val="clear" w:color="auto" w:fill="FFFFFF"/>
        </w:rPr>
        <w:t>1.9</w:t>
      </w:r>
      <w:r w:rsidR="0085639E" w:rsidRPr="00B90F5F">
        <w:rPr>
          <w:shd w:val="clear" w:color="auto" w:fill="FFFFFF"/>
        </w:rPr>
        <w:t xml:space="preserve"> </w:t>
      </w:r>
      <w:r w:rsidRPr="00B90F5F">
        <w:rPr>
          <w:shd w:val="clear" w:color="auto" w:fill="FFFFFF"/>
        </w:rPr>
        <w:t>– ‘Planning’).</w:t>
      </w:r>
    </w:p>
    <w:p w14:paraId="68549BF1" w14:textId="707BA799" w:rsidR="002E7741" w:rsidRPr="00B90F5F" w:rsidRDefault="002E7741" w:rsidP="00BD6A16">
      <w:pPr>
        <w:pStyle w:val="Opsomming2"/>
        <w:jc w:val="both"/>
        <w:rPr>
          <w:shd w:val="clear" w:color="auto" w:fill="FFFFFF"/>
        </w:rPr>
      </w:pPr>
      <w:r w:rsidRPr="00B90F5F">
        <w:rPr>
          <w:shd w:val="clear" w:color="auto" w:fill="FFFFFF"/>
        </w:rPr>
        <w:t xml:space="preserve">De antwoorden op vragen die binnen de hierboven gestelde termijn worden ontvangen, worden in een digitale geanonimiseerde nota van inlichtingen, conform de in </w:t>
      </w:r>
      <w:r w:rsidR="0085639E" w:rsidRPr="00B90F5F">
        <w:rPr>
          <w:shd w:val="clear" w:color="auto" w:fill="FFFFFF"/>
        </w:rPr>
        <w:t>paragraaf</w:t>
      </w:r>
      <w:r w:rsidR="00AB0AD2" w:rsidRPr="00B90F5F">
        <w:rPr>
          <w:shd w:val="clear" w:color="auto" w:fill="FFFFFF"/>
        </w:rPr>
        <w:t xml:space="preserve"> </w:t>
      </w:r>
      <w:proofErr w:type="gramStart"/>
      <w:r w:rsidR="00AB0AD2" w:rsidRPr="00B90F5F">
        <w:rPr>
          <w:shd w:val="clear" w:color="auto" w:fill="FFFFFF"/>
        </w:rPr>
        <w:t>1.9</w:t>
      </w:r>
      <w:r w:rsidR="0085639E" w:rsidRPr="00B90F5F">
        <w:rPr>
          <w:shd w:val="clear" w:color="auto" w:fill="FFFFFF"/>
        </w:rPr>
        <w:t xml:space="preserve"> </w:t>
      </w:r>
      <w:r w:rsidRPr="00B90F5F">
        <w:rPr>
          <w:shd w:val="clear" w:color="auto" w:fill="FFFFFF"/>
        </w:rPr>
        <w:t xml:space="preserve"> –</w:t>
      </w:r>
      <w:proofErr w:type="gramEnd"/>
      <w:r w:rsidRPr="00B90F5F">
        <w:rPr>
          <w:shd w:val="clear" w:color="auto" w:fill="FFFFFF"/>
        </w:rPr>
        <w:t xml:space="preserve"> ‘Planning’ genoemde sluitingsdatum bekendgemaakt via </w:t>
      </w:r>
      <w:proofErr w:type="spellStart"/>
      <w:r w:rsidRPr="00B90F5F">
        <w:rPr>
          <w:shd w:val="clear" w:color="auto" w:fill="FFFFFF"/>
        </w:rPr>
        <w:t>TenderNed</w:t>
      </w:r>
      <w:proofErr w:type="spellEnd"/>
      <w:r w:rsidRPr="00B90F5F">
        <w:rPr>
          <w:shd w:val="clear" w:color="auto" w:fill="FFFFFF"/>
        </w:rPr>
        <w:t xml:space="preserve">. De nota(‘s) van </w:t>
      </w:r>
      <w:r w:rsidRPr="00B90F5F">
        <w:rPr>
          <w:shd w:val="clear" w:color="auto" w:fill="FFFFFF"/>
        </w:rPr>
        <w:lastRenderedPageBreak/>
        <w:t>inlichtingen zijn onderdeel van deze Offerteaanvraag en daarmee onderdeel van de opdracht.</w:t>
      </w:r>
    </w:p>
    <w:p w14:paraId="10EF6A0F" w14:textId="77777777" w:rsidR="002E7741" w:rsidRPr="00B90F5F" w:rsidRDefault="002E7741" w:rsidP="00BD6A16">
      <w:pPr>
        <w:pStyle w:val="Opsomming2"/>
        <w:jc w:val="both"/>
        <w:rPr>
          <w:shd w:val="clear" w:color="auto" w:fill="FFFFFF"/>
        </w:rPr>
      </w:pPr>
      <w:r w:rsidRPr="00B90F5F">
        <w:rPr>
          <w:shd w:val="clear" w:color="auto" w:fill="FFFFFF"/>
        </w:rPr>
        <w:t xml:space="preserve">Het is niet toegestaan personen uit de VU-organisatie anders dan via de berichtenmodule van </w:t>
      </w:r>
      <w:proofErr w:type="spellStart"/>
      <w:r w:rsidRPr="00B90F5F">
        <w:rPr>
          <w:shd w:val="clear" w:color="auto" w:fill="FFFFFF"/>
        </w:rPr>
        <w:t>TenderNed</w:t>
      </w:r>
      <w:proofErr w:type="spellEnd"/>
      <w:r w:rsidRPr="00B90F5F">
        <w:rPr>
          <w:shd w:val="clear" w:color="auto" w:fill="FFFFFF"/>
        </w:rPr>
        <w:t xml:space="preserve"> of het algemene correspondentieadres van de VU in verband met deze aanbesteding te benaderen, dit op straffe van uitsluiting van de aanbestedingsprocedure.</w:t>
      </w:r>
    </w:p>
    <w:p w14:paraId="4BC47E71" w14:textId="77777777" w:rsidR="002E7741" w:rsidRPr="00B90F5F" w:rsidRDefault="002E7741" w:rsidP="00BD6A16">
      <w:pPr>
        <w:pStyle w:val="Opsomming2"/>
        <w:jc w:val="both"/>
        <w:rPr>
          <w:shd w:val="clear" w:color="auto" w:fill="FFFFFF"/>
        </w:rPr>
      </w:pPr>
      <w:r w:rsidRPr="00B90F5F">
        <w:rPr>
          <w:shd w:val="clear" w:color="auto" w:fill="FFFFFF"/>
        </w:rPr>
        <w:t>Inzake de beoordeling van de Inschrijving is de VU niet verplicht interne (</w:t>
      </w:r>
      <w:proofErr w:type="spellStart"/>
      <w:r w:rsidRPr="00B90F5F">
        <w:rPr>
          <w:shd w:val="clear" w:color="auto" w:fill="FFFFFF"/>
        </w:rPr>
        <w:t>aanbestedings</w:t>
      </w:r>
      <w:proofErr w:type="spellEnd"/>
      <w:r w:rsidRPr="00B90F5F">
        <w:rPr>
          <w:shd w:val="clear" w:color="auto" w:fill="FFFFFF"/>
        </w:rPr>
        <w:t>)documenten, zoals resultaten van evaluaties, processen-verbaal, adviezen aangaande kwalificatie aan Inschrijver bekend te maken.</w:t>
      </w:r>
    </w:p>
    <w:p w14:paraId="4C338958" w14:textId="77777777" w:rsidR="003155DC" w:rsidRPr="00B90F5F" w:rsidRDefault="003155DC" w:rsidP="0085639E">
      <w:pPr>
        <w:pStyle w:val="Opsomming2"/>
        <w:numPr>
          <w:ilvl w:val="0"/>
          <w:numId w:val="0"/>
        </w:numPr>
        <w:jc w:val="both"/>
        <w:rPr>
          <w:shd w:val="clear" w:color="auto" w:fill="FFFFFF"/>
        </w:rPr>
      </w:pPr>
    </w:p>
    <w:p w14:paraId="7028DC11" w14:textId="77777777" w:rsidR="0085639E" w:rsidRPr="00B90F5F" w:rsidRDefault="0085639E" w:rsidP="003155DC">
      <w:pPr>
        <w:pBdr>
          <w:top w:val="single" w:sz="4" w:space="1" w:color="auto"/>
          <w:left w:val="single" w:sz="4" w:space="6" w:color="auto"/>
          <w:bottom w:val="single" w:sz="4" w:space="1" w:color="auto"/>
          <w:right w:val="single" w:sz="4" w:space="4" w:color="auto"/>
        </w:pBdr>
        <w:shd w:val="clear" w:color="auto" w:fill="0089CF"/>
        <w:spacing w:after="0" w:line="300" w:lineRule="exact"/>
        <w:ind w:left="142"/>
        <w:jc w:val="center"/>
        <w:rPr>
          <w:b/>
          <w:color w:val="FFFFFF" w:themeColor="background1"/>
        </w:rPr>
      </w:pPr>
      <w:r w:rsidRPr="00B90F5F">
        <w:rPr>
          <w:rFonts w:eastAsia="Times New Roman" w:cs="Times New Roman"/>
          <w:b/>
          <w:color w:val="FFFFFF" w:themeColor="background1"/>
          <w:lang w:eastAsia="nl-NL"/>
        </w:rPr>
        <w:t>Inschrijver</w:t>
      </w:r>
      <w:r w:rsidRPr="00B90F5F">
        <w:rPr>
          <w:b/>
          <w:color w:val="FFFFFF" w:themeColor="background1"/>
        </w:rPr>
        <w:t xml:space="preserve"> kan in de periode tussen publicatie van de opdracht tot de uiterste datum voor het indienen van vragen zijn vragen indienen. Hoe eerder Inschrijver een vraag indient, hoe sneller de Aanbestedende dienst deze kan beantwoorden waardoor Inschrijver niet hoeft te wachten tot de publicatie van de Nota van Inlichtingen.</w:t>
      </w:r>
    </w:p>
    <w:p w14:paraId="6A8F75FA" w14:textId="77777777" w:rsidR="002E7741" w:rsidRPr="00B90F5F" w:rsidRDefault="00B42EFC" w:rsidP="007779E6">
      <w:pPr>
        <w:pStyle w:val="Kop2"/>
        <w:ind w:left="1134" w:hanging="567"/>
      </w:pPr>
      <w:bookmarkStart w:id="59" w:name="_Toc378152420"/>
      <w:bookmarkStart w:id="60" w:name="_Toc170278138"/>
      <w:bookmarkStart w:id="61" w:name="_Toc152741901"/>
      <w:r w:rsidRPr="00B90F5F">
        <w:t>S</w:t>
      </w:r>
      <w:r w:rsidR="002E7741" w:rsidRPr="00B90F5F">
        <w:t>chouw</w:t>
      </w:r>
      <w:bookmarkEnd w:id="61"/>
      <w:r w:rsidR="002E7741" w:rsidRPr="00B90F5F">
        <w:t xml:space="preserve"> </w:t>
      </w:r>
      <w:bookmarkEnd w:id="59"/>
    </w:p>
    <w:p w14:paraId="1CADF720" w14:textId="77777777" w:rsidR="00C64D47" w:rsidRPr="00B90F5F" w:rsidRDefault="002E7741" w:rsidP="00C64D47">
      <w:pPr>
        <w:widowControl w:val="0"/>
        <w:autoSpaceDE w:val="0"/>
        <w:autoSpaceDN w:val="0"/>
        <w:adjustRightInd w:val="0"/>
        <w:spacing w:after="0" w:line="300" w:lineRule="exact"/>
        <w:jc w:val="both"/>
      </w:pPr>
      <w:r w:rsidRPr="00B90F5F">
        <w:rPr>
          <w:rFonts w:cs="Arial"/>
          <w:color w:val="000000"/>
        </w:rPr>
        <w:t xml:space="preserve">Door de VU zal een schouw (locatiebezoek) worden georganiseerd. Tijdens deze schouw wordt een rondleiding verzorgd waarbij de mogelijkheid wordt geboden </w:t>
      </w:r>
      <w:r w:rsidR="00570647" w:rsidRPr="00B90F5F">
        <w:rPr>
          <w:rFonts w:cs="Arial"/>
          <w:color w:val="000000"/>
        </w:rPr>
        <w:t>het H</w:t>
      </w:r>
      <w:r w:rsidR="00C64D47" w:rsidRPr="00B90F5F">
        <w:rPr>
          <w:rFonts w:cs="Arial"/>
          <w:color w:val="000000"/>
        </w:rPr>
        <w:t>oofdgebouw</w:t>
      </w:r>
      <w:r w:rsidR="00B776E2" w:rsidRPr="00B90F5F">
        <w:rPr>
          <w:rFonts w:cs="Arial"/>
          <w:color w:val="000000"/>
        </w:rPr>
        <w:t xml:space="preserve"> (De Boelelaan 1105 Amsterdam)</w:t>
      </w:r>
      <w:r w:rsidR="00C64D47" w:rsidRPr="00B90F5F">
        <w:rPr>
          <w:rFonts w:cs="Arial"/>
          <w:color w:val="000000"/>
        </w:rPr>
        <w:t xml:space="preserve"> te bezichtigen. </w:t>
      </w:r>
      <w:r w:rsidR="000B3C34" w:rsidRPr="00B90F5F">
        <w:rPr>
          <w:rFonts w:cs="Arial"/>
          <w:color w:val="000000"/>
        </w:rPr>
        <w:t>Gezien de grootte van het gebouw zal er geen tijd zi</w:t>
      </w:r>
      <w:r w:rsidR="00570647" w:rsidRPr="00B90F5F">
        <w:rPr>
          <w:rFonts w:cs="Arial"/>
          <w:color w:val="000000"/>
        </w:rPr>
        <w:t xml:space="preserve">jn om alle ruimtes te bekijken en wordt </w:t>
      </w:r>
      <w:r w:rsidR="000B3C34" w:rsidRPr="00B90F5F">
        <w:rPr>
          <w:rFonts w:cs="Arial"/>
          <w:color w:val="000000"/>
        </w:rPr>
        <w:t xml:space="preserve">een representatief deel van het gebouw met verschillende ruimte soorten bezocht. </w:t>
      </w:r>
    </w:p>
    <w:p w14:paraId="58EE5167" w14:textId="77777777" w:rsidR="002E7741" w:rsidRPr="00B90F5F" w:rsidRDefault="002E7741" w:rsidP="00BD6A16">
      <w:pPr>
        <w:tabs>
          <w:tab w:val="num" w:pos="284"/>
        </w:tabs>
        <w:spacing w:after="0" w:line="300" w:lineRule="exact"/>
        <w:ind w:left="284" w:hanging="284"/>
        <w:jc w:val="both"/>
      </w:pPr>
    </w:p>
    <w:p w14:paraId="49B5C0E6" w14:textId="3262E380" w:rsidR="002E7741" w:rsidRPr="00B90F5F" w:rsidRDefault="002E7741" w:rsidP="00BD6A16">
      <w:pPr>
        <w:widowControl w:val="0"/>
        <w:autoSpaceDE w:val="0"/>
        <w:autoSpaceDN w:val="0"/>
        <w:adjustRightInd w:val="0"/>
        <w:spacing w:after="0" w:line="300" w:lineRule="exact"/>
        <w:jc w:val="both"/>
        <w:rPr>
          <w:rFonts w:cs="Arial"/>
        </w:rPr>
      </w:pPr>
      <w:r w:rsidRPr="00B90F5F">
        <w:rPr>
          <w:rFonts w:cs="Arial"/>
          <w:color w:val="000000"/>
        </w:rPr>
        <w:t xml:space="preserve">Inschrijver wordt verzocht eventuele vragen met betrekking tot de schouw uiterlijk 2 (twee) dagen voor de schouw in te dienen </w:t>
      </w:r>
      <w:r w:rsidR="0085639E" w:rsidRPr="00B90F5F">
        <w:rPr>
          <w:rFonts w:cs="Arial"/>
          <w:color w:val="000000"/>
        </w:rPr>
        <w:t xml:space="preserve">via de vraag-en-antwoord module van </w:t>
      </w:r>
      <w:proofErr w:type="spellStart"/>
      <w:r w:rsidR="0085639E" w:rsidRPr="00B90F5F">
        <w:rPr>
          <w:rFonts w:cs="Arial"/>
          <w:color w:val="000000"/>
        </w:rPr>
        <w:t>TenderNed</w:t>
      </w:r>
      <w:proofErr w:type="spellEnd"/>
      <w:r w:rsidR="0085639E" w:rsidRPr="00B90F5F">
        <w:rPr>
          <w:rFonts w:cs="Arial"/>
          <w:color w:val="000000"/>
        </w:rPr>
        <w:t xml:space="preserve"> </w:t>
      </w:r>
      <w:r w:rsidRPr="00B90F5F">
        <w:rPr>
          <w:rFonts w:cs="Arial"/>
        </w:rPr>
        <w:t>o.v.v. aanbesteding ‘</w:t>
      </w:r>
      <w:r w:rsidR="00AB0AD2" w:rsidRPr="00B90F5F">
        <w:rPr>
          <w:rFonts w:cs="Arial"/>
        </w:rPr>
        <w:t>Onderhoud Hoofdgebouw</w:t>
      </w:r>
      <w:r w:rsidRPr="00B90F5F">
        <w:rPr>
          <w:rFonts w:cs="Arial"/>
        </w:rPr>
        <w:t>’. Gestelde vragen die geen betrekking hebben op de schouw worden beantwoord in de nota van inlichtingen.</w:t>
      </w:r>
    </w:p>
    <w:p w14:paraId="5CB60148" w14:textId="77777777" w:rsidR="002E7741" w:rsidRPr="00B90F5F" w:rsidRDefault="002E7741" w:rsidP="00BD6A16">
      <w:pPr>
        <w:widowControl w:val="0"/>
        <w:autoSpaceDE w:val="0"/>
        <w:autoSpaceDN w:val="0"/>
        <w:adjustRightInd w:val="0"/>
        <w:spacing w:after="0" w:line="300" w:lineRule="exact"/>
        <w:jc w:val="both"/>
        <w:rPr>
          <w:rFonts w:cs="Arial"/>
        </w:rPr>
      </w:pPr>
      <w:r w:rsidRPr="00B90F5F">
        <w:rPr>
          <w:rFonts w:cs="Arial"/>
          <w:color w:val="000000"/>
        </w:rPr>
        <w:t>Tijdens de schouw zullen de ingediende vragen die van toepassing zijn op de schouw worden behandeld en is er gelegenheid tot het stellen van aanvullende vragen. Alle gestelde vragen inclusief de antwoorden worden onderdeel van</w:t>
      </w:r>
      <w:r w:rsidRPr="00B90F5F">
        <w:rPr>
          <w:rFonts w:cs="Arial"/>
        </w:rPr>
        <w:t xml:space="preserve"> de nota van inlichtingen.</w:t>
      </w:r>
    </w:p>
    <w:p w14:paraId="4D5C1D2B" w14:textId="0487C690" w:rsidR="002E7741" w:rsidRPr="00B90F5F" w:rsidRDefault="002E7741" w:rsidP="00BD6A16">
      <w:pPr>
        <w:widowControl w:val="0"/>
        <w:autoSpaceDE w:val="0"/>
        <w:autoSpaceDN w:val="0"/>
        <w:adjustRightInd w:val="0"/>
        <w:spacing w:after="0" w:line="300" w:lineRule="exact"/>
        <w:jc w:val="both"/>
      </w:pPr>
      <w:r w:rsidRPr="00B90F5F">
        <w:rPr>
          <w:color w:val="000000"/>
        </w:rPr>
        <w:t xml:space="preserve">De schouw zal op </w:t>
      </w:r>
      <w:r w:rsidR="00CD70E8" w:rsidRPr="00B90F5F">
        <w:rPr>
          <w:color w:val="000000"/>
        </w:rPr>
        <w:t>1</w:t>
      </w:r>
      <w:r w:rsidR="009E041B" w:rsidRPr="00B90F5F">
        <w:rPr>
          <w:color w:val="000000"/>
        </w:rPr>
        <w:t>8</w:t>
      </w:r>
      <w:r w:rsidR="00CD70E8" w:rsidRPr="00B90F5F">
        <w:rPr>
          <w:color w:val="000000"/>
        </w:rPr>
        <w:t xml:space="preserve"> januari 20</w:t>
      </w:r>
      <w:r w:rsidR="009E041B" w:rsidRPr="00B90F5F">
        <w:rPr>
          <w:color w:val="000000"/>
        </w:rPr>
        <w:t>24</w:t>
      </w:r>
      <w:r w:rsidRPr="00B90F5F">
        <w:rPr>
          <w:color w:val="000000"/>
        </w:rPr>
        <w:t xml:space="preserve">, om </w:t>
      </w:r>
      <w:r w:rsidR="009E041B" w:rsidRPr="00B90F5F">
        <w:rPr>
          <w:color w:val="000000"/>
        </w:rPr>
        <w:t>13</w:t>
      </w:r>
      <w:r w:rsidR="00CD70E8" w:rsidRPr="00B90F5F">
        <w:rPr>
          <w:color w:val="000000"/>
        </w:rPr>
        <w:t xml:space="preserve">.00 uur </w:t>
      </w:r>
      <w:r w:rsidRPr="00B90F5F">
        <w:rPr>
          <w:color w:val="000000"/>
        </w:rPr>
        <w:t xml:space="preserve">plaatsvinden in </w:t>
      </w:r>
      <w:r w:rsidR="00CD70E8" w:rsidRPr="00B90F5F">
        <w:rPr>
          <w:color w:val="000000"/>
        </w:rPr>
        <w:t xml:space="preserve">het Hoofdgebouw (De Boelelaan 1105, Amsterdam) </w:t>
      </w:r>
      <w:r w:rsidRPr="00B90F5F">
        <w:t xml:space="preserve">op de VU-Campus. </w:t>
      </w:r>
      <w:r w:rsidR="00CD70E8" w:rsidRPr="00B90F5F">
        <w:t xml:space="preserve">Het ruimtenummer volgt. </w:t>
      </w:r>
      <w:r w:rsidRPr="00B90F5F">
        <w:t xml:space="preserve">Hierbij kunnen maximaal 2 personen per Inschrijver aanwezig zijn, </w:t>
      </w:r>
      <w:r w:rsidRPr="00B90F5F">
        <w:rPr>
          <w:color w:val="000000"/>
        </w:rPr>
        <w:t xml:space="preserve">mits deze zich </w:t>
      </w:r>
      <w:r w:rsidRPr="00B90F5F">
        <w:t>2</w:t>
      </w:r>
      <w:r w:rsidRPr="00B90F5F">
        <w:rPr>
          <w:color w:val="000000"/>
        </w:rPr>
        <w:t xml:space="preserve"> </w:t>
      </w:r>
      <w:r w:rsidR="00CD70E8" w:rsidRPr="00B90F5F">
        <w:rPr>
          <w:color w:val="000000"/>
        </w:rPr>
        <w:t>werk</w:t>
      </w:r>
      <w:r w:rsidRPr="00B90F5F">
        <w:rPr>
          <w:color w:val="000000"/>
        </w:rPr>
        <w:t xml:space="preserve">dagen voor de bijeenkomst hebben aangemeld </w:t>
      </w:r>
      <w:r w:rsidR="0085639E" w:rsidRPr="00B90F5F">
        <w:rPr>
          <w:color w:val="000000"/>
        </w:rPr>
        <w:t xml:space="preserve">via de berichtenmodule van </w:t>
      </w:r>
      <w:proofErr w:type="spellStart"/>
      <w:r w:rsidR="0085639E" w:rsidRPr="00B90F5F">
        <w:rPr>
          <w:color w:val="000000"/>
        </w:rPr>
        <w:t>TenderNed</w:t>
      </w:r>
      <w:proofErr w:type="spellEnd"/>
      <w:r w:rsidR="0085639E" w:rsidRPr="00B90F5F">
        <w:rPr>
          <w:color w:val="000000"/>
        </w:rPr>
        <w:t xml:space="preserve"> </w:t>
      </w:r>
      <w:r w:rsidRPr="00B90F5F">
        <w:t xml:space="preserve">onder </w:t>
      </w:r>
      <w:r w:rsidRPr="00B90F5F">
        <w:rPr>
          <w:color w:val="000000"/>
        </w:rPr>
        <w:t>vermelding van schouw, aanbesteding ‘</w:t>
      </w:r>
      <w:r w:rsidR="00AB0AD2" w:rsidRPr="00B90F5F">
        <w:rPr>
          <w:color w:val="000000"/>
        </w:rPr>
        <w:t>Onderhoud Hoofdgebouw</w:t>
      </w:r>
      <w:r w:rsidRPr="00B90F5F">
        <w:rPr>
          <w:color w:val="000000"/>
        </w:rPr>
        <w:t>’, naam en functie van de aanwezige personen</w:t>
      </w:r>
      <w:r w:rsidRPr="00B90F5F">
        <w:t xml:space="preserve">. </w:t>
      </w:r>
    </w:p>
    <w:p w14:paraId="61D7D7AE" w14:textId="77777777" w:rsidR="002E7741" w:rsidRPr="00B90F5F" w:rsidRDefault="002E7741" w:rsidP="00BD6A16">
      <w:pPr>
        <w:widowControl w:val="0"/>
        <w:autoSpaceDE w:val="0"/>
        <w:autoSpaceDN w:val="0"/>
        <w:adjustRightInd w:val="0"/>
        <w:spacing w:after="0" w:line="300" w:lineRule="exact"/>
        <w:jc w:val="both"/>
      </w:pPr>
      <w:r w:rsidRPr="00B90F5F">
        <w:t>Inschrijvers ontvangen een bevestiging van deze aanmelding.</w:t>
      </w:r>
    </w:p>
    <w:p w14:paraId="307A1EFB" w14:textId="77777777" w:rsidR="00B26C41" w:rsidRPr="00B90F5F" w:rsidRDefault="00B26C41" w:rsidP="00BD6A16">
      <w:pPr>
        <w:widowControl w:val="0"/>
        <w:autoSpaceDE w:val="0"/>
        <w:autoSpaceDN w:val="0"/>
        <w:adjustRightInd w:val="0"/>
        <w:spacing w:after="0" w:line="300" w:lineRule="exact"/>
        <w:jc w:val="both"/>
        <w:rPr>
          <w:i/>
        </w:rPr>
      </w:pPr>
    </w:p>
    <w:p w14:paraId="580344D2" w14:textId="77777777" w:rsidR="00B26C41" w:rsidRPr="00B90F5F" w:rsidRDefault="00B26C41" w:rsidP="00BD6A16">
      <w:pPr>
        <w:widowControl w:val="0"/>
        <w:autoSpaceDE w:val="0"/>
        <w:autoSpaceDN w:val="0"/>
        <w:adjustRightInd w:val="0"/>
        <w:spacing w:after="0" w:line="300" w:lineRule="exact"/>
        <w:jc w:val="both"/>
      </w:pPr>
      <w:r w:rsidRPr="00B90F5F">
        <w:t>2.4.1 Pre-bidmeeting</w:t>
      </w:r>
    </w:p>
    <w:p w14:paraId="10740AA1" w14:textId="5C2283A9" w:rsidR="006004F3" w:rsidRPr="00B90F5F" w:rsidRDefault="00B26C41" w:rsidP="00BD6A16">
      <w:pPr>
        <w:widowControl w:val="0"/>
        <w:autoSpaceDE w:val="0"/>
        <w:autoSpaceDN w:val="0"/>
        <w:adjustRightInd w:val="0"/>
        <w:spacing w:after="0" w:line="300" w:lineRule="exact"/>
        <w:jc w:val="both"/>
      </w:pPr>
      <w:r w:rsidRPr="00B90F5F">
        <w:t xml:space="preserve">Als toelichting op de uitvraag en </w:t>
      </w:r>
      <w:r w:rsidR="00320405" w:rsidRPr="00B90F5F">
        <w:t xml:space="preserve">het in te dienen plan van aanpak </w:t>
      </w:r>
      <w:r w:rsidRPr="00B90F5F">
        <w:t xml:space="preserve">(zie paragraaf </w:t>
      </w:r>
      <w:r w:rsidR="00320405" w:rsidRPr="00B90F5F">
        <w:fldChar w:fldCharType="begin"/>
      </w:r>
      <w:r w:rsidR="00320405" w:rsidRPr="00B90F5F">
        <w:instrText xml:space="preserve"> REF _Ref500938535 \r \h  \* MERGEFORMAT </w:instrText>
      </w:r>
      <w:r w:rsidR="00320405" w:rsidRPr="00B90F5F">
        <w:fldChar w:fldCharType="separate"/>
      </w:r>
      <w:r w:rsidR="00320405" w:rsidRPr="00B90F5F">
        <w:t>5.2.1.1</w:t>
      </w:r>
      <w:r w:rsidR="00320405" w:rsidRPr="00B90F5F">
        <w:fldChar w:fldCharType="end"/>
      </w:r>
      <w:r w:rsidR="00320405" w:rsidRPr="00B90F5F">
        <w:t xml:space="preserve"> en </w:t>
      </w:r>
      <w:r w:rsidR="00320405" w:rsidRPr="00B90F5F">
        <w:fldChar w:fldCharType="begin"/>
      </w:r>
      <w:r w:rsidR="00320405" w:rsidRPr="00B90F5F">
        <w:instrText xml:space="preserve"> REF _Ref500938586 \r \h </w:instrText>
      </w:r>
      <w:r w:rsidR="00B90F5F">
        <w:instrText xml:space="preserve"> \* MERGEFORMAT </w:instrText>
      </w:r>
      <w:r w:rsidR="00320405" w:rsidRPr="00B90F5F">
        <w:fldChar w:fldCharType="separate"/>
      </w:r>
      <w:r w:rsidR="00320405" w:rsidRPr="00B90F5F">
        <w:t>5.2.1.2</w:t>
      </w:r>
      <w:r w:rsidR="00320405" w:rsidRPr="00B90F5F">
        <w:fldChar w:fldCharType="end"/>
      </w:r>
      <w:r w:rsidR="00320405" w:rsidRPr="00B90F5F">
        <w:t xml:space="preserve">) </w:t>
      </w:r>
      <w:r w:rsidRPr="00B90F5F">
        <w:t>zal door de VU een Pre-bidmeeting worden georganiseerd, waarin het teamhoofd gebouwbeheer nader ingaa</w:t>
      </w:r>
      <w:r w:rsidR="00570647" w:rsidRPr="00B90F5F">
        <w:t>t</w:t>
      </w:r>
      <w:r w:rsidRPr="00B90F5F">
        <w:t xml:space="preserve"> op </w:t>
      </w:r>
      <w:r w:rsidR="006004F3" w:rsidRPr="00B90F5F">
        <w:t>het onderstaande onderhoudsproces</w:t>
      </w:r>
      <w:r w:rsidR="00CC46A3" w:rsidRPr="00B90F5F">
        <w:t xml:space="preserve"> en de werking van de verschillende budgetten</w:t>
      </w:r>
      <w:r w:rsidRPr="00B90F5F">
        <w:t>.</w:t>
      </w:r>
      <w:r w:rsidR="00E43158" w:rsidRPr="00B90F5F">
        <w:t xml:space="preserve"> </w:t>
      </w:r>
    </w:p>
    <w:p w14:paraId="6E549C49" w14:textId="2A0D1871" w:rsidR="00AB0AD2" w:rsidRPr="00B90F5F" w:rsidRDefault="00AB0AD2" w:rsidP="00BD6A16">
      <w:pPr>
        <w:widowControl w:val="0"/>
        <w:autoSpaceDE w:val="0"/>
        <w:autoSpaceDN w:val="0"/>
        <w:adjustRightInd w:val="0"/>
        <w:spacing w:after="0" w:line="300" w:lineRule="exact"/>
        <w:jc w:val="both"/>
      </w:pPr>
      <w:r w:rsidRPr="00B90F5F">
        <w:t>Dit zal plaatsvinden voorafgaand aan de schouw.</w:t>
      </w:r>
    </w:p>
    <w:p w14:paraId="4EC869E6" w14:textId="77777777" w:rsidR="00952D8C" w:rsidRPr="00B90F5F" w:rsidRDefault="00952D8C" w:rsidP="006004F3"/>
    <w:p w14:paraId="79938B38" w14:textId="76BC80B7" w:rsidR="006004F3" w:rsidRPr="00B90F5F" w:rsidRDefault="006004F3" w:rsidP="006004F3">
      <w:r w:rsidRPr="00B90F5F">
        <w:lastRenderedPageBreak/>
        <w:t>Onderhoud moet waarde toevoegen aan het bedrijf of de instelling en niet meer worden gezien als kostenpost. Dit wordt bereikt door onderhoud te vertalen in</w:t>
      </w:r>
      <w:r w:rsidR="005F49B9" w:rsidRPr="00B90F5F">
        <w:t xml:space="preserve"> gebruikswaarde</w:t>
      </w:r>
      <w:r w:rsidRPr="00B90F5F">
        <w:t>parameters, bijvoorbeeld: wet</w:t>
      </w:r>
      <w:r w:rsidR="005F49B9" w:rsidRPr="00B90F5F">
        <w:t>-</w:t>
      </w:r>
      <w:r w:rsidRPr="00B90F5F">
        <w:t xml:space="preserve"> en regelgeving, veiligheid, functioneren bedrijfsproces, beeldkwaliteit, vervolgschade, gezondheid, klachtenonderhoud, </w:t>
      </w:r>
      <w:r w:rsidR="005F49B9" w:rsidRPr="00B90F5F">
        <w:t xml:space="preserve">duurzaamheid, </w:t>
      </w:r>
      <w:r w:rsidRPr="00B90F5F">
        <w:t xml:space="preserve">etc. Door een </w:t>
      </w:r>
      <w:r w:rsidR="005F49B9" w:rsidRPr="00B90F5F">
        <w:t>gebruikswaarde</w:t>
      </w:r>
      <w:r w:rsidRPr="00B90F5F">
        <w:t xml:space="preserve">parameter te koppelen aan een onderhoudsactiviteit kan worden aangegeven welke waarde de onderhoudsactiviteit aan het bedrijfsproces toevoegt. De prioriteit die elke individuele </w:t>
      </w:r>
      <w:r w:rsidR="005F49B9" w:rsidRPr="00B90F5F">
        <w:t>gebruikswaarde</w:t>
      </w:r>
      <w:r w:rsidRPr="00B90F5F">
        <w:t>parameter vertegenwoordigd hangt af van het te ondersteunen proces.</w:t>
      </w:r>
      <w:r w:rsidRPr="00B90F5F">
        <w:br/>
        <w:t xml:space="preserve">Om de waarde voor het primaire proces te optimaliseren moet het onderhoud dat wordt uitgevoerd doelmatig zijn, waarbij doelmatig staat voor het verkrijgen van een optimum aan gebruikskwaliteit versus de kosten voor onderhoud. </w:t>
      </w:r>
      <w:r w:rsidRPr="00B90F5F">
        <w:br/>
        <w:t xml:space="preserve">Vanuit de </w:t>
      </w:r>
      <w:r w:rsidR="005F49B9" w:rsidRPr="00B90F5F">
        <w:t>gebruikswaarde</w:t>
      </w:r>
      <w:r w:rsidRPr="00B90F5F">
        <w:t xml:space="preserve">parameters kan niet alleen de waarde voor het bedrijfsproces inzichtelijk worden gemaakt, maar ook de kwaliteit of prestatie die aan de </w:t>
      </w:r>
      <w:r w:rsidR="005F49B9" w:rsidRPr="00B90F5F">
        <w:t>gebruiker</w:t>
      </w:r>
      <w:r w:rsidRPr="00B90F5F">
        <w:t xml:space="preserve"> geleverd wordt. </w:t>
      </w:r>
      <w:r w:rsidRPr="00B90F5F">
        <w:br/>
        <w:t xml:space="preserve">Vanuit het proces, zoals hierboven omschreven, wordt niet meer inzichtelijk gemaakt dat de Total </w:t>
      </w:r>
      <w:proofErr w:type="spellStart"/>
      <w:r w:rsidRPr="00B90F5F">
        <w:t>Cost</w:t>
      </w:r>
      <w:proofErr w:type="spellEnd"/>
      <w:r w:rsidRPr="00B90F5F">
        <w:t xml:space="preserve"> of </w:t>
      </w:r>
      <w:proofErr w:type="spellStart"/>
      <w:r w:rsidRPr="00B90F5F">
        <w:t>Ownership</w:t>
      </w:r>
      <w:proofErr w:type="spellEnd"/>
      <w:r w:rsidRPr="00B90F5F">
        <w:t xml:space="preserve"> (TCO) zo laag mogelijk gehouden zijn, maar welke waar</w:t>
      </w:r>
      <w:r w:rsidR="00D80751" w:rsidRPr="00B90F5F">
        <w:t>de</w:t>
      </w:r>
      <w:r w:rsidRPr="00B90F5F">
        <w:t xml:space="preserve"> er door het </w:t>
      </w:r>
      <w:r w:rsidR="00D80751" w:rsidRPr="00B90F5F">
        <w:t xml:space="preserve">uitgevoerde </w:t>
      </w:r>
      <w:r w:rsidRPr="00B90F5F">
        <w:t xml:space="preserve">onderhoud aan het bedrijf is toegevoegd, de Total </w:t>
      </w:r>
      <w:r w:rsidR="00952D8C" w:rsidRPr="00B90F5F">
        <w:t>B</w:t>
      </w:r>
      <w:r w:rsidRPr="00B90F5F">
        <w:t xml:space="preserve">enefits of </w:t>
      </w:r>
      <w:proofErr w:type="spellStart"/>
      <w:r w:rsidRPr="00B90F5F">
        <w:t>Ownership</w:t>
      </w:r>
      <w:proofErr w:type="spellEnd"/>
      <w:r w:rsidRPr="00B90F5F">
        <w:t xml:space="preserve"> (TBO)</w:t>
      </w:r>
    </w:p>
    <w:p w14:paraId="2C50EE6A" w14:textId="77777777" w:rsidR="0085639E" w:rsidRPr="00B90F5F" w:rsidRDefault="0085639E" w:rsidP="0085639E">
      <w:pPr>
        <w:pStyle w:val="Kop2"/>
        <w:ind w:left="1134" w:hanging="567"/>
      </w:pPr>
      <w:bookmarkStart w:id="62" w:name="_Toc152741902"/>
      <w:proofErr w:type="spellStart"/>
      <w:r w:rsidRPr="00B90F5F">
        <w:t>TenderNed</w:t>
      </w:r>
      <w:bookmarkEnd w:id="62"/>
      <w:proofErr w:type="spellEnd"/>
    </w:p>
    <w:p w14:paraId="37D710C8" w14:textId="77777777" w:rsidR="0021388B" w:rsidRPr="00B90F5F" w:rsidRDefault="0021388B" w:rsidP="0021388B">
      <w:pPr>
        <w:spacing w:after="0" w:line="300" w:lineRule="exact"/>
        <w:jc w:val="both"/>
        <w:rPr>
          <w:rFonts w:cs="Arial"/>
        </w:rPr>
      </w:pPr>
      <w:proofErr w:type="spellStart"/>
      <w:r w:rsidRPr="00B90F5F">
        <w:rPr>
          <w:rFonts w:cs="Arial"/>
        </w:rPr>
        <w:t>TenderNed</w:t>
      </w:r>
      <w:proofErr w:type="spellEnd"/>
      <w:r w:rsidRPr="00B90F5F">
        <w:rPr>
          <w:rFonts w:cs="Arial"/>
        </w:rPr>
        <w:t xml:space="preserve"> is het online marktplein voor aanbestedingen van de Nederlandse overheid. </w:t>
      </w:r>
    </w:p>
    <w:p w14:paraId="50AB8BF1" w14:textId="77777777" w:rsidR="0021388B" w:rsidRPr="00B90F5F" w:rsidRDefault="0021388B" w:rsidP="0021388B">
      <w:pPr>
        <w:spacing w:after="0" w:line="300" w:lineRule="exact"/>
        <w:jc w:val="both"/>
        <w:rPr>
          <w:rFonts w:cs="Arial"/>
        </w:rPr>
      </w:pPr>
      <w:r w:rsidRPr="00B90F5F">
        <w:rPr>
          <w:rFonts w:cs="Arial"/>
        </w:rPr>
        <w:t xml:space="preserve">Op 1 april 2013 is de Aanbestedingswet in werking getreden. Deze wet verplicht alle aanbestedende diensten in Nederland om al hun openbare aanbestedingen eerst op </w:t>
      </w:r>
      <w:proofErr w:type="spellStart"/>
      <w:r w:rsidRPr="00B90F5F">
        <w:rPr>
          <w:rFonts w:cs="Arial"/>
        </w:rPr>
        <w:t>TenderNed</w:t>
      </w:r>
      <w:proofErr w:type="spellEnd"/>
      <w:r w:rsidRPr="00B90F5F">
        <w:rPr>
          <w:rFonts w:cs="Arial"/>
        </w:rPr>
        <w:t xml:space="preserve"> te publiceren. De overheid bevordert zo dat ondernemers alle aanbestedingen van de overheid op één plek zijn te vinden. </w:t>
      </w:r>
    </w:p>
    <w:p w14:paraId="60247ABC" w14:textId="77777777" w:rsidR="0021388B" w:rsidRPr="00B90F5F" w:rsidRDefault="0021388B" w:rsidP="0021388B">
      <w:pPr>
        <w:spacing w:after="0" w:line="300" w:lineRule="exact"/>
        <w:jc w:val="both"/>
        <w:rPr>
          <w:rFonts w:cs="Arial"/>
        </w:rPr>
      </w:pPr>
    </w:p>
    <w:p w14:paraId="7285647F" w14:textId="77777777" w:rsidR="0021388B" w:rsidRPr="00B90F5F" w:rsidRDefault="0021388B" w:rsidP="0021388B">
      <w:pPr>
        <w:spacing w:after="0" w:line="300" w:lineRule="exact"/>
        <w:jc w:val="both"/>
        <w:rPr>
          <w:rFonts w:cs="Arial"/>
        </w:rPr>
      </w:pPr>
      <w:proofErr w:type="spellStart"/>
      <w:r w:rsidRPr="00B90F5F">
        <w:rPr>
          <w:rFonts w:cs="Arial"/>
        </w:rPr>
        <w:t>TenderNed</w:t>
      </w:r>
      <w:proofErr w:type="spellEnd"/>
      <w:r w:rsidRPr="00B90F5F">
        <w:rPr>
          <w:rFonts w:cs="Arial"/>
        </w:rPr>
        <w:t xml:space="preserve"> maakt voor het registreren en inloggen van ondernemers gebruik van </w:t>
      </w:r>
      <w:proofErr w:type="spellStart"/>
      <w:r w:rsidRPr="00B90F5F">
        <w:rPr>
          <w:rFonts w:cs="Arial"/>
        </w:rPr>
        <w:t>eHerkenning</w:t>
      </w:r>
      <w:proofErr w:type="spellEnd"/>
      <w:r w:rsidRPr="00B90F5F">
        <w:rPr>
          <w:rFonts w:cs="Arial"/>
        </w:rPr>
        <w:t xml:space="preserve">. Vanaf 27 juni 2015 is inloggen en registreren met </w:t>
      </w:r>
      <w:proofErr w:type="spellStart"/>
      <w:r w:rsidRPr="00B90F5F">
        <w:rPr>
          <w:rFonts w:cs="Arial"/>
        </w:rPr>
        <w:t>eHerkenning</w:t>
      </w:r>
      <w:proofErr w:type="spellEnd"/>
      <w:r w:rsidRPr="00B90F5F">
        <w:rPr>
          <w:rFonts w:cs="Arial"/>
        </w:rPr>
        <w:t xml:space="preserve"> verplicht voor </w:t>
      </w:r>
      <w:r w:rsidR="00DA0CC4" w:rsidRPr="00B90F5F">
        <w:rPr>
          <w:rFonts w:cs="Arial"/>
        </w:rPr>
        <w:t>alle</w:t>
      </w:r>
      <w:r w:rsidRPr="00B90F5F">
        <w:rPr>
          <w:rFonts w:cs="Arial"/>
        </w:rPr>
        <w:t xml:space="preserve"> gebruikers van Nederlandse ondernemingen. U kunt vanaf deze datum niet meer inloggen met een gebruikersnaam en wachtwoord van </w:t>
      </w:r>
      <w:proofErr w:type="spellStart"/>
      <w:r w:rsidRPr="00B90F5F">
        <w:rPr>
          <w:rFonts w:cs="Arial"/>
        </w:rPr>
        <w:t>TenderNed</w:t>
      </w:r>
      <w:proofErr w:type="spellEnd"/>
      <w:r w:rsidRPr="00B90F5F">
        <w:rPr>
          <w:rFonts w:cs="Arial"/>
        </w:rPr>
        <w:t xml:space="preserve">. Voor het inloggen en registreren in </w:t>
      </w:r>
      <w:proofErr w:type="spellStart"/>
      <w:r w:rsidRPr="00B90F5F">
        <w:rPr>
          <w:rFonts w:cs="Arial"/>
        </w:rPr>
        <w:t>TenderNed</w:t>
      </w:r>
      <w:proofErr w:type="spellEnd"/>
      <w:r w:rsidRPr="00B90F5F">
        <w:rPr>
          <w:rFonts w:cs="Arial"/>
        </w:rPr>
        <w:t xml:space="preserve"> is een </w:t>
      </w:r>
      <w:proofErr w:type="spellStart"/>
      <w:r w:rsidRPr="00B90F5F">
        <w:rPr>
          <w:rFonts w:cs="Arial"/>
        </w:rPr>
        <w:t>eHerkenningsmiddel</w:t>
      </w:r>
      <w:proofErr w:type="spellEnd"/>
      <w:r w:rsidRPr="00B90F5F">
        <w:rPr>
          <w:rFonts w:cs="Arial"/>
        </w:rPr>
        <w:t xml:space="preserve"> nodig. Voor meer informatie over </w:t>
      </w:r>
      <w:proofErr w:type="spellStart"/>
      <w:r w:rsidRPr="00B90F5F">
        <w:rPr>
          <w:rFonts w:cs="Arial"/>
        </w:rPr>
        <w:t>eHerkenning</w:t>
      </w:r>
      <w:proofErr w:type="spellEnd"/>
      <w:r w:rsidRPr="00B90F5F">
        <w:rPr>
          <w:rFonts w:cs="Arial"/>
        </w:rPr>
        <w:t xml:space="preserve"> zie ook het Stappenplan Digitaal Inschrijven op overheidsopdrachten via </w:t>
      </w:r>
      <w:proofErr w:type="spellStart"/>
      <w:r w:rsidRPr="00B90F5F">
        <w:rPr>
          <w:rFonts w:cs="Arial"/>
        </w:rPr>
        <w:t>TenderNed</w:t>
      </w:r>
      <w:proofErr w:type="spellEnd"/>
      <w:r w:rsidRPr="00B90F5F">
        <w:rPr>
          <w:rFonts w:cs="Arial"/>
        </w:rPr>
        <w:t>:</w:t>
      </w:r>
    </w:p>
    <w:p w14:paraId="026D530D" w14:textId="77777777" w:rsidR="0021388B" w:rsidRPr="00B90F5F" w:rsidRDefault="00000000" w:rsidP="0021388B">
      <w:pPr>
        <w:spacing w:after="0" w:line="300" w:lineRule="exact"/>
        <w:jc w:val="both"/>
        <w:rPr>
          <w:rFonts w:cs="Arial"/>
        </w:rPr>
      </w:pPr>
      <w:hyperlink r:id="rId21" w:history="1">
        <w:r w:rsidR="0021388B" w:rsidRPr="00B90F5F">
          <w:rPr>
            <w:rStyle w:val="Hyperlink"/>
            <w:rFonts w:cs="Arial"/>
          </w:rPr>
          <w:t>http://www.tenderned.nl/sites/default/files/In%20zes%20stappen%20digitaal%20inschrijven%20op%20overheidsopdrachten%20via%20TenderNed_0.pdf</w:t>
        </w:r>
      </w:hyperlink>
    </w:p>
    <w:p w14:paraId="3717D764" w14:textId="77777777" w:rsidR="0021388B" w:rsidRPr="00B90F5F" w:rsidRDefault="0021388B" w:rsidP="0021388B">
      <w:pPr>
        <w:spacing w:after="0" w:line="300" w:lineRule="exact"/>
        <w:jc w:val="both"/>
        <w:rPr>
          <w:rFonts w:cs="Arial"/>
        </w:rPr>
      </w:pPr>
    </w:p>
    <w:p w14:paraId="28AEDD9D" w14:textId="77777777" w:rsidR="00A2582C" w:rsidRPr="00B90F5F" w:rsidRDefault="00A2582C" w:rsidP="003155DC">
      <w:pPr>
        <w:pBdr>
          <w:top w:val="single" w:sz="4" w:space="1" w:color="auto"/>
          <w:left w:val="single" w:sz="4" w:space="4" w:color="auto"/>
          <w:bottom w:val="single" w:sz="4" w:space="1" w:color="auto"/>
          <w:right w:val="single" w:sz="4" w:space="4" w:color="auto"/>
        </w:pBdr>
        <w:shd w:val="clear" w:color="auto" w:fill="0089CF"/>
        <w:spacing w:after="0" w:line="300" w:lineRule="exact"/>
        <w:ind w:left="142"/>
        <w:jc w:val="center"/>
        <w:rPr>
          <w:b/>
          <w:color w:val="FFFFFF" w:themeColor="background1"/>
        </w:rPr>
      </w:pPr>
      <w:r w:rsidRPr="00B90F5F">
        <w:rPr>
          <w:b/>
          <w:color w:val="FFFFFF" w:themeColor="background1"/>
        </w:rPr>
        <w:t xml:space="preserve">De levertijd van een </w:t>
      </w:r>
      <w:proofErr w:type="spellStart"/>
      <w:r w:rsidRPr="00B90F5F">
        <w:rPr>
          <w:b/>
          <w:color w:val="FFFFFF" w:themeColor="background1"/>
        </w:rPr>
        <w:t>eHerkenningsmiddel</w:t>
      </w:r>
      <w:proofErr w:type="spellEnd"/>
      <w:r w:rsidRPr="00B90F5F">
        <w:rPr>
          <w:b/>
          <w:color w:val="FFFFFF" w:themeColor="background1"/>
        </w:rPr>
        <w:t xml:space="preserve"> is gemiddeld 1-5 werkdagen. Dit verschilt wel per </w:t>
      </w:r>
      <w:proofErr w:type="spellStart"/>
      <w:r w:rsidRPr="00B90F5F">
        <w:rPr>
          <w:b/>
          <w:color w:val="FFFFFF" w:themeColor="background1"/>
        </w:rPr>
        <w:t>eHerkenningsmiddel</w:t>
      </w:r>
      <w:proofErr w:type="spellEnd"/>
      <w:r w:rsidRPr="00B90F5F">
        <w:rPr>
          <w:b/>
          <w:color w:val="FFFFFF" w:themeColor="background1"/>
        </w:rPr>
        <w:t xml:space="preserve"> en per erkende </w:t>
      </w:r>
      <w:r w:rsidR="006E78C6" w:rsidRPr="00B90F5F">
        <w:rPr>
          <w:b/>
          <w:color w:val="FFFFFF" w:themeColor="background1"/>
        </w:rPr>
        <w:t>opdrachtnemer</w:t>
      </w:r>
      <w:r w:rsidRPr="00B90F5F">
        <w:rPr>
          <w:b/>
          <w:color w:val="FFFFFF" w:themeColor="background1"/>
        </w:rPr>
        <w:t>.</w:t>
      </w:r>
    </w:p>
    <w:p w14:paraId="5778A90D" w14:textId="77777777" w:rsidR="00A2582C" w:rsidRPr="00B90F5F" w:rsidRDefault="00A2582C" w:rsidP="0021388B">
      <w:pPr>
        <w:spacing w:after="0" w:line="300" w:lineRule="exact"/>
        <w:jc w:val="both"/>
        <w:rPr>
          <w:rFonts w:cs="Arial"/>
        </w:rPr>
      </w:pPr>
    </w:p>
    <w:p w14:paraId="4AFA2978" w14:textId="77777777" w:rsidR="0021388B" w:rsidRPr="00B90F5F" w:rsidRDefault="0021388B" w:rsidP="0021388B">
      <w:pPr>
        <w:spacing w:after="0" w:line="300" w:lineRule="exact"/>
        <w:jc w:val="both"/>
      </w:pPr>
      <w:r w:rsidRPr="00B90F5F">
        <w:rPr>
          <w:iCs/>
        </w:rPr>
        <w:t xml:space="preserve">Het downloaden van documenten via </w:t>
      </w:r>
      <w:proofErr w:type="spellStart"/>
      <w:r w:rsidRPr="00B90F5F">
        <w:rPr>
          <w:iCs/>
        </w:rPr>
        <w:t>TenderNed</w:t>
      </w:r>
      <w:proofErr w:type="spellEnd"/>
      <w:r w:rsidRPr="00B90F5F">
        <w:rPr>
          <w:iCs/>
        </w:rPr>
        <w:t xml:space="preserve"> is mogelijk zonder te zijn ingelogd.</w:t>
      </w:r>
      <w:r w:rsidR="00A2582C" w:rsidRPr="00B90F5F">
        <w:rPr>
          <w:iCs/>
        </w:rPr>
        <w:t xml:space="preserve"> </w:t>
      </w:r>
      <w:r w:rsidRPr="00B90F5F">
        <w:t xml:space="preserve">De belangrijkste reden hiervoor is dat de Europese Commissie richtlijnen heeft vrijgegeven waarin staat dat aanbestedingsdocumenten vrij toegankelijk moeten zijn zonder inlogdrempel. </w:t>
      </w:r>
    </w:p>
    <w:p w14:paraId="7A15C0F3" w14:textId="77777777" w:rsidR="0021388B" w:rsidRPr="00B90F5F" w:rsidRDefault="0021388B" w:rsidP="0021388B">
      <w:pPr>
        <w:spacing w:after="0" w:line="300" w:lineRule="exact"/>
        <w:jc w:val="both"/>
      </w:pPr>
      <w:r w:rsidRPr="00B90F5F">
        <w:lastRenderedPageBreak/>
        <w:t xml:space="preserve">Daarnaast schrijft de nieuwe Europese richtlijn voor dat de verantwoordelijkheid om op de hoogte te blijven van een aanbesteding bij de ondernemer ligt. </w:t>
      </w:r>
    </w:p>
    <w:p w14:paraId="2F981ABF" w14:textId="77777777" w:rsidR="0021388B" w:rsidRPr="00B90F5F" w:rsidRDefault="0021388B" w:rsidP="0021388B">
      <w:pPr>
        <w:spacing w:after="0" w:line="300" w:lineRule="exact"/>
        <w:jc w:val="both"/>
      </w:pPr>
    </w:p>
    <w:p w14:paraId="7946DD96" w14:textId="77777777" w:rsidR="0021388B" w:rsidRPr="00B90F5F" w:rsidRDefault="0021388B" w:rsidP="0021388B">
      <w:pPr>
        <w:spacing w:after="0" w:line="300" w:lineRule="exact"/>
        <w:jc w:val="both"/>
      </w:pPr>
      <w:r w:rsidRPr="00B90F5F">
        <w:t>Een aanbestedende dienst heeft aan zijn verplichting tot gelijke behandeling voldaan als deze alle werkelijk geïnteresseerde ondernemers op de hoogte heeft gebracht van wijzigingen in een aanbesteding via bijvoorbeeld de Nota van Inlichtingen.</w:t>
      </w:r>
    </w:p>
    <w:p w14:paraId="2EAFB948" w14:textId="77777777" w:rsidR="0021388B" w:rsidRPr="00B90F5F" w:rsidRDefault="0021388B" w:rsidP="0021388B">
      <w:pPr>
        <w:spacing w:after="0" w:line="300" w:lineRule="exact"/>
        <w:jc w:val="both"/>
        <w:rPr>
          <w:iCs/>
        </w:rPr>
      </w:pPr>
    </w:p>
    <w:p w14:paraId="2663C750" w14:textId="77777777" w:rsidR="0021388B" w:rsidRPr="00B90F5F" w:rsidRDefault="0021388B" w:rsidP="003155DC">
      <w:pPr>
        <w:pBdr>
          <w:top w:val="single" w:sz="4" w:space="1" w:color="auto"/>
          <w:left w:val="single" w:sz="4" w:space="4" w:color="auto"/>
          <w:bottom w:val="single" w:sz="4" w:space="1" w:color="auto"/>
          <w:right w:val="single" w:sz="4" w:space="4" w:color="auto"/>
        </w:pBdr>
        <w:shd w:val="clear" w:color="auto" w:fill="0089CF"/>
        <w:spacing w:after="0" w:line="300" w:lineRule="exact"/>
        <w:ind w:left="142"/>
        <w:jc w:val="center"/>
        <w:rPr>
          <w:b/>
          <w:color w:val="FFFFFF" w:themeColor="background1"/>
        </w:rPr>
      </w:pPr>
      <w:r w:rsidRPr="00B90F5F">
        <w:rPr>
          <w:b/>
          <w:color w:val="FFFFFF" w:themeColor="background1"/>
        </w:rPr>
        <w:t xml:space="preserve">Indien u de aanbestedingsdocumenten via </w:t>
      </w:r>
      <w:proofErr w:type="spellStart"/>
      <w:r w:rsidRPr="00B90F5F">
        <w:rPr>
          <w:b/>
          <w:color w:val="FFFFFF" w:themeColor="background1"/>
        </w:rPr>
        <w:t>TenderNed</w:t>
      </w:r>
      <w:proofErr w:type="spellEnd"/>
      <w:r w:rsidRPr="00B90F5F">
        <w:rPr>
          <w:b/>
          <w:color w:val="FFFFFF" w:themeColor="background1"/>
        </w:rPr>
        <w:t xml:space="preserve"> </w:t>
      </w:r>
      <w:proofErr w:type="gramStart"/>
      <w:r w:rsidRPr="00B90F5F">
        <w:rPr>
          <w:b/>
          <w:color w:val="FFFFFF" w:themeColor="background1"/>
        </w:rPr>
        <w:t>download</w:t>
      </w:r>
      <w:proofErr w:type="gramEnd"/>
      <w:r w:rsidRPr="00B90F5F">
        <w:rPr>
          <w:b/>
          <w:color w:val="FFFFFF" w:themeColor="background1"/>
        </w:rPr>
        <w:t xml:space="preserve"> zonder te zijn ingelogd wordt u niet automatisch geïnformeerd over aanvullende informatie in deze aanbesteding.</w:t>
      </w:r>
    </w:p>
    <w:p w14:paraId="5CE21ED4" w14:textId="77777777" w:rsidR="0021388B" w:rsidRPr="00B90F5F" w:rsidRDefault="0021388B" w:rsidP="0021388B">
      <w:pPr>
        <w:spacing w:after="0" w:line="300" w:lineRule="exact"/>
        <w:jc w:val="both"/>
        <w:rPr>
          <w:iCs/>
        </w:rPr>
      </w:pPr>
    </w:p>
    <w:p w14:paraId="69C591E4" w14:textId="77777777" w:rsidR="0021388B" w:rsidRPr="00B90F5F" w:rsidRDefault="00A2582C" w:rsidP="0021388B">
      <w:pPr>
        <w:spacing w:after="0" w:line="300" w:lineRule="exact"/>
        <w:jc w:val="both"/>
      </w:pPr>
      <w:proofErr w:type="spellStart"/>
      <w:r w:rsidRPr="00B90F5F">
        <w:rPr>
          <w:iCs/>
        </w:rPr>
        <w:t>TenderNed</w:t>
      </w:r>
      <w:proofErr w:type="spellEnd"/>
      <w:r w:rsidRPr="00B90F5F">
        <w:rPr>
          <w:iCs/>
        </w:rPr>
        <w:t xml:space="preserve"> biedt de mogelijkheid u zelf te ‘koppelen’ aan een aanbesteding, hiervoor dient u zich te registreren in </w:t>
      </w:r>
      <w:proofErr w:type="spellStart"/>
      <w:r w:rsidRPr="00B90F5F">
        <w:rPr>
          <w:iCs/>
        </w:rPr>
        <w:t>TenderNed</w:t>
      </w:r>
      <w:proofErr w:type="spellEnd"/>
      <w:r w:rsidRPr="00B90F5F">
        <w:rPr>
          <w:iCs/>
        </w:rPr>
        <w:t>.</w:t>
      </w:r>
    </w:p>
    <w:p w14:paraId="5B7AC0BA" w14:textId="77777777" w:rsidR="0021388B" w:rsidRPr="00B90F5F" w:rsidRDefault="0021388B" w:rsidP="0021388B">
      <w:pPr>
        <w:spacing w:after="0" w:line="300" w:lineRule="exact"/>
        <w:jc w:val="both"/>
        <w:rPr>
          <w:i/>
          <w:iCs/>
        </w:rPr>
      </w:pPr>
      <w:r w:rsidRPr="00B90F5F">
        <w:t>Met behulp van de groene button: ‘houd mij op de hoogte van deze aanbesteding’, blijft u geïnformeerd. Doet u dit niet en logt u ook niet in, dan zult u niet automatisch worden geïnformeerd over aanvullende informatie.</w:t>
      </w:r>
    </w:p>
    <w:p w14:paraId="0F4084CD" w14:textId="77777777" w:rsidR="0021388B" w:rsidRPr="00B90F5F" w:rsidRDefault="0021388B" w:rsidP="00BD6A16">
      <w:pPr>
        <w:widowControl w:val="0"/>
        <w:autoSpaceDE w:val="0"/>
        <w:autoSpaceDN w:val="0"/>
        <w:adjustRightInd w:val="0"/>
        <w:spacing w:after="0" w:line="300" w:lineRule="exact"/>
        <w:jc w:val="both"/>
        <w:rPr>
          <w:rFonts w:cs="Arial"/>
        </w:rPr>
      </w:pPr>
    </w:p>
    <w:p w14:paraId="39336F29" w14:textId="77777777" w:rsidR="00A2582C" w:rsidRPr="00B90F5F" w:rsidRDefault="00A2582C" w:rsidP="00A2582C">
      <w:pPr>
        <w:widowControl w:val="0"/>
        <w:autoSpaceDE w:val="0"/>
        <w:autoSpaceDN w:val="0"/>
        <w:adjustRightInd w:val="0"/>
        <w:spacing w:after="0" w:line="300" w:lineRule="exact"/>
        <w:jc w:val="both"/>
        <w:rPr>
          <w:rFonts w:cs="Arial"/>
        </w:rPr>
      </w:pPr>
      <w:r w:rsidRPr="00B90F5F">
        <w:rPr>
          <w:rFonts w:cs="Arial"/>
        </w:rPr>
        <w:t xml:space="preserve">Via </w:t>
      </w:r>
      <w:hyperlink r:id="rId22" w:history="1">
        <w:r w:rsidRPr="00B90F5F">
          <w:rPr>
            <w:rStyle w:val="Hyperlink"/>
            <w:rFonts w:cs="Arial"/>
          </w:rPr>
          <w:t>www.tenderned.nl</w:t>
        </w:r>
      </w:hyperlink>
      <w:r w:rsidRPr="00B90F5F">
        <w:rPr>
          <w:rFonts w:cs="Arial"/>
        </w:rPr>
        <w:t xml:space="preserve"> zijn tal van andere kennisbronnen te raadplegen. Indien Gegadigden technische problemen ervaren of vragen hebben over de werking van </w:t>
      </w:r>
      <w:proofErr w:type="spellStart"/>
      <w:r w:rsidRPr="00B90F5F">
        <w:rPr>
          <w:rFonts w:cs="Arial"/>
        </w:rPr>
        <w:t>TenderNed</w:t>
      </w:r>
      <w:proofErr w:type="spellEnd"/>
      <w:r w:rsidRPr="00B90F5F">
        <w:rPr>
          <w:rFonts w:cs="Arial"/>
        </w:rPr>
        <w:t xml:space="preserve">, dan dient contact opgenomen te worden met de servicedesk van </w:t>
      </w:r>
      <w:proofErr w:type="spellStart"/>
      <w:r w:rsidRPr="00B90F5F">
        <w:rPr>
          <w:rFonts w:cs="Arial"/>
        </w:rPr>
        <w:t>TenderNed</w:t>
      </w:r>
      <w:proofErr w:type="spellEnd"/>
      <w:r w:rsidRPr="00B90F5F">
        <w:rPr>
          <w:rFonts w:cs="Arial"/>
        </w:rPr>
        <w:t xml:space="preserve"> zelf. De servicedesk is bereikbaar op werkdagen van 08.30 tot 17.00 uur via 0800-TenderNed (0800-8363376) of </w:t>
      </w:r>
      <w:hyperlink r:id="rId23" w:history="1">
        <w:r w:rsidRPr="00B90F5F">
          <w:rPr>
            <w:rStyle w:val="Hyperlink"/>
            <w:rFonts w:cs="Arial"/>
          </w:rPr>
          <w:t>servicedesk@TenderNed.nl</w:t>
        </w:r>
      </w:hyperlink>
      <w:r w:rsidRPr="00B90F5F">
        <w:rPr>
          <w:rFonts w:cs="Arial"/>
        </w:rPr>
        <w:t>.</w:t>
      </w:r>
    </w:p>
    <w:p w14:paraId="053C44B3" w14:textId="77777777" w:rsidR="00A2582C" w:rsidRPr="00B90F5F" w:rsidRDefault="00A2582C" w:rsidP="00A2582C">
      <w:pPr>
        <w:widowControl w:val="0"/>
        <w:autoSpaceDE w:val="0"/>
        <w:autoSpaceDN w:val="0"/>
        <w:adjustRightInd w:val="0"/>
        <w:spacing w:after="0" w:line="300" w:lineRule="exact"/>
        <w:jc w:val="both"/>
        <w:rPr>
          <w:rFonts w:cs="Arial"/>
        </w:rPr>
      </w:pPr>
    </w:p>
    <w:p w14:paraId="74244178" w14:textId="77777777" w:rsidR="00A2582C" w:rsidRPr="00B90F5F" w:rsidRDefault="00A2582C" w:rsidP="00A2582C">
      <w:pPr>
        <w:widowControl w:val="0"/>
        <w:autoSpaceDE w:val="0"/>
        <w:autoSpaceDN w:val="0"/>
        <w:adjustRightInd w:val="0"/>
        <w:spacing w:after="0" w:line="300" w:lineRule="exact"/>
        <w:jc w:val="both"/>
        <w:rPr>
          <w:rFonts w:cs="Arial"/>
        </w:rPr>
      </w:pPr>
      <w:r w:rsidRPr="00B90F5F">
        <w:rPr>
          <w:rFonts w:cs="Arial"/>
        </w:rPr>
        <w:t xml:space="preserve">Mede vanwege de beperkte bereikbaarheid van de helpdesk (tijdens kantooruren) wordt Gegadigden aangeraden tijdig te beginnen met de benodigde acties in </w:t>
      </w:r>
      <w:proofErr w:type="spellStart"/>
      <w:r w:rsidRPr="00B90F5F">
        <w:rPr>
          <w:rFonts w:cs="Arial"/>
        </w:rPr>
        <w:t>TenderNed</w:t>
      </w:r>
      <w:proofErr w:type="spellEnd"/>
      <w:r w:rsidRPr="00B90F5F">
        <w:rPr>
          <w:rFonts w:cs="Arial"/>
        </w:rPr>
        <w:t>, in het bijzonder het indienen van de Offerte.</w:t>
      </w:r>
    </w:p>
    <w:p w14:paraId="2DF08C82" w14:textId="77777777" w:rsidR="002E7741" w:rsidRPr="00B90F5F" w:rsidRDefault="002E7741" w:rsidP="007779E6">
      <w:pPr>
        <w:pStyle w:val="Kop2"/>
        <w:ind w:left="1134" w:hanging="567"/>
      </w:pPr>
      <w:bookmarkStart w:id="63" w:name="_Toc378152421"/>
      <w:bookmarkStart w:id="64" w:name="_Toc152741903"/>
      <w:r w:rsidRPr="00B90F5F">
        <w:t>Vragen en klachtenafhandeling</w:t>
      </w:r>
      <w:bookmarkEnd w:id="63"/>
      <w:bookmarkEnd w:id="64"/>
      <w:r w:rsidRPr="00B90F5F">
        <w:t xml:space="preserve"> </w:t>
      </w:r>
    </w:p>
    <w:p w14:paraId="004B3112" w14:textId="7FA9B4BB" w:rsidR="002E7741" w:rsidRPr="00B90F5F" w:rsidRDefault="002E7741" w:rsidP="00BD6A16">
      <w:pPr>
        <w:overflowPunct w:val="0"/>
        <w:autoSpaceDE w:val="0"/>
        <w:autoSpaceDN w:val="0"/>
        <w:adjustRightInd w:val="0"/>
        <w:spacing w:after="0" w:line="300" w:lineRule="exact"/>
        <w:jc w:val="both"/>
        <w:textAlignment w:val="baseline"/>
        <w:rPr>
          <w:rFonts w:cs="Arial"/>
          <w:shd w:val="clear" w:color="auto" w:fill="FFFFFF"/>
        </w:rPr>
      </w:pPr>
      <w:r w:rsidRPr="00B90F5F">
        <w:rPr>
          <w:rFonts w:cs="Arial"/>
          <w:shd w:val="clear" w:color="auto" w:fill="FFFFFF"/>
        </w:rPr>
        <w:t>Als u in algemene zin vragen of opmerkingen heeft over het aanbestedingsbeleid van de VU, of als u meent dat u tijdens enige aanbestedingsprocedure van de VU onjuist bent of wordt behandeld of uw vragen niet naar behoren zijn beantwoord, kunt u contact op</w:t>
      </w:r>
      <w:r w:rsidR="00A2582C" w:rsidRPr="00B90F5F">
        <w:rPr>
          <w:rFonts w:cs="Arial"/>
          <w:shd w:val="clear" w:color="auto" w:fill="FFFFFF"/>
        </w:rPr>
        <w:t>nemen</w:t>
      </w:r>
      <w:r w:rsidRPr="00B90F5F">
        <w:rPr>
          <w:rFonts w:cs="Arial"/>
          <w:shd w:val="clear" w:color="auto" w:fill="FFFFFF"/>
        </w:rPr>
        <w:t xml:space="preserve"> met de </w:t>
      </w:r>
      <w:r w:rsidR="00AB0AD2" w:rsidRPr="00B90F5F">
        <w:rPr>
          <w:rFonts w:cs="Arial"/>
          <w:shd w:val="clear" w:color="auto" w:fill="FFFFFF"/>
        </w:rPr>
        <w:t xml:space="preserve">heer Remco Stel, </w:t>
      </w:r>
      <w:r w:rsidRPr="00B90F5F">
        <w:rPr>
          <w:rFonts w:cs="Arial"/>
          <w:shd w:val="clear" w:color="auto" w:fill="FFFFFF"/>
        </w:rPr>
        <w:t xml:space="preserve">Inkoopmanager van de VU via e-mail </w:t>
      </w:r>
      <w:hyperlink r:id="rId24" w:history="1">
        <w:r w:rsidRPr="00B90F5F">
          <w:rPr>
            <w:rStyle w:val="Hyperlink"/>
            <w:rFonts w:cs="Arial"/>
            <w:shd w:val="clear" w:color="auto" w:fill="FFFFFF"/>
          </w:rPr>
          <w:t>r.stel@vu.nl</w:t>
        </w:r>
      </w:hyperlink>
      <w:r w:rsidRPr="00B90F5F">
        <w:rPr>
          <w:rFonts w:cs="Arial"/>
          <w:shd w:val="clear" w:color="auto" w:fill="FFFFFF"/>
        </w:rPr>
        <w:t>. U ontvangt een bevestiging van uw vraag of klacht inclusief een te verwachten afhandeltermijn.</w:t>
      </w:r>
    </w:p>
    <w:p w14:paraId="5FA62AD9" w14:textId="77777777" w:rsidR="00A2582C" w:rsidRPr="00B90F5F" w:rsidRDefault="00A2582C">
      <w:r w:rsidRPr="00B90F5F">
        <w:br w:type="page"/>
      </w:r>
    </w:p>
    <w:p w14:paraId="04C6A03A" w14:textId="77777777" w:rsidR="002E7741" w:rsidRPr="00B90F5F" w:rsidRDefault="002E7741" w:rsidP="007779E6">
      <w:pPr>
        <w:pStyle w:val="Kop1"/>
        <w:ind w:left="567" w:hanging="567"/>
      </w:pPr>
      <w:bookmarkStart w:id="65" w:name="_Toc378152422"/>
      <w:bookmarkStart w:id="66" w:name="_Toc152741904"/>
      <w:r w:rsidRPr="00B90F5F">
        <w:rPr>
          <w:rStyle w:val="Kop1Char"/>
          <w:rFonts w:eastAsiaTheme="minorHAnsi"/>
          <w:b/>
          <w:bCs/>
        </w:rPr>
        <w:lastRenderedPageBreak/>
        <w:t>Selectieprocedure</w:t>
      </w:r>
      <w:bookmarkEnd w:id="65"/>
      <w:bookmarkEnd w:id="66"/>
    </w:p>
    <w:p w14:paraId="52FD8751" w14:textId="77777777" w:rsidR="002E7741" w:rsidRPr="00B90F5F" w:rsidRDefault="002E7741" w:rsidP="00BD6A16">
      <w:pPr>
        <w:tabs>
          <w:tab w:val="left" w:pos="720"/>
          <w:tab w:val="right" w:pos="7380"/>
        </w:tabs>
        <w:spacing w:after="0" w:line="300" w:lineRule="exact"/>
        <w:jc w:val="both"/>
        <w:rPr>
          <w:rFonts w:cs="Arial"/>
        </w:rPr>
      </w:pPr>
      <w:r w:rsidRPr="00B90F5F">
        <w:rPr>
          <w:rFonts w:cs="Arial"/>
        </w:rPr>
        <w:t>In dit hoofdstuk wordt het selectieproces op hoofdlijnen beschreven. Tevens bevat dit hoofdstuk de verplichte en facultatieve uitsluitingsgronden en geschiktheidseisen.</w:t>
      </w:r>
    </w:p>
    <w:p w14:paraId="633D1BBF" w14:textId="77777777" w:rsidR="002E7741" w:rsidRPr="00B90F5F" w:rsidRDefault="002E7741" w:rsidP="004A027E">
      <w:pPr>
        <w:pStyle w:val="Kop2"/>
        <w:numPr>
          <w:ilvl w:val="1"/>
          <w:numId w:val="70"/>
        </w:numPr>
        <w:ind w:left="1134" w:hanging="567"/>
      </w:pPr>
      <w:bookmarkStart w:id="67" w:name="_Toc378152424"/>
      <w:bookmarkStart w:id="68" w:name="_Toc152741905"/>
      <w:r w:rsidRPr="00B90F5F">
        <w:t>Aanmelding, wijze van beoordelen</w:t>
      </w:r>
      <w:bookmarkEnd w:id="60"/>
      <w:bookmarkEnd w:id="67"/>
      <w:bookmarkEnd w:id="68"/>
    </w:p>
    <w:p w14:paraId="3A5E48C0" w14:textId="77777777" w:rsidR="002E7741" w:rsidRPr="00B90F5F" w:rsidRDefault="002E7741" w:rsidP="00BD6A16">
      <w:pPr>
        <w:spacing w:after="0" w:line="300" w:lineRule="exact"/>
        <w:jc w:val="both"/>
        <w:rPr>
          <w:rFonts w:cs="Arial"/>
        </w:rPr>
      </w:pPr>
      <w:r w:rsidRPr="00B90F5F">
        <w:rPr>
          <w:rFonts w:cs="Arial"/>
        </w:rPr>
        <w:t>Bij deze Offerteaanvraag is als Bijlage het elektronisch formulier ‘Uniform Europees Aanbestedingsdocument’ (UEA) gevoegd om maximale vergelijkbaarheid van de door Inschrijvers opgeleverde informatie te bewerkstelligen.</w:t>
      </w:r>
    </w:p>
    <w:p w14:paraId="4E19C9D6" w14:textId="77777777" w:rsidR="002E7741" w:rsidRPr="00B90F5F" w:rsidRDefault="002E7741" w:rsidP="00BD6A16">
      <w:pPr>
        <w:spacing w:after="0" w:line="300" w:lineRule="exact"/>
        <w:jc w:val="both"/>
        <w:rPr>
          <w:rFonts w:cs="Arial"/>
        </w:rPr>
      </w:pPr>
      <w:r w:rsidRPr="00B90F5F">
        <w:rPr>
          <w:rFonts w:cs="Arial"/>
        </w:rPr>
        <w:t xml:space="preserve">Het UEA is in </w:t>
      </w:r>
      <w:proofErr w:type="spellStart"/>
      <w:r w:rsidRPr="00B90F5F">
        <w:rPr>
          <w:rFonts w:cs="Arial"/>
        </w:rPr>
        <w:t>TenderNed</w:t>
      </w:r>
      <w:proofErr w:type="spellEnd"/>
      <w:r w:rsidRPr="00B90F5F">
        <w:rPr>
          <w:rFonts w:cs="Arial"/>
        </w:rPr>
        <w:t xml:space="preserve"> opgesteld. De Inschrijver opent het betreffende UEA via de UEA-module in </w:t>
      </w:r>
      <w:proofErr w:type="spellStart"/>
      <w:r w:rsidRPr="00B90F5F">
        <w:rPr>
          <w:rFonts w:cs="Arial"/>
        </w:rPr>
        <w:t>TenderNed</w:t>
      </w:r>
      <w:proofErr w:type="spellEnd"/>
      <w:r w:rsidRPr="00B90F5F">
        <w:rPr>
          <w:rFonts w:cs="Arial"/>
        </w:rPr>
        <w:t xml:space="preserve">, vult deze in en voegt het bestand, via de module, toe aan de Inschrijving. </w:t>
      </w:r>
      <w:proofErr w:type="spellStart"/>
      <w:r w:rsidRPr="00B90F5F">
        <w:rPr>
          <w:rFonts w:cs="Arial"/>
        </w:rPr>
        <w:t>TenderNed</w:t>
      </w:r>
      <w:proofErr w:type="spellEnd"/>
      <w:r w:rsidRPr="00B90F5F">
        <w:rPr>
          <w:rFonts w:cs="Arial"/>
        </w:rPr>
        <w:t xml:space="preserve"> genereert hiervan automatisch een XML- en een </w:t>
      </w:r>
      <w:proofErr w:type="spellStart"/>
      <w:r w:rsidRPr="00B90F5F">
        <w:rPr>
          <w:rFonts w:cs="Arial"/>
        </w:rPr>
        <w:t>PDF-bestand</w:t>
      </w:r>
      <w:proofErr w:type="spellEnd"/>
      <w:r w:rsidRPr="00B90F5F">
        <w:rPr>
          <w:rFonts w:cs="Arial"/>
        </w:rPr>
        <w:t>.</w:t>
      </w:r>
    </w:p>
    <w:p w14:paraId="4E60F9A6" w14:textId="77777777" w:rsidR="002E7741" w:rsidRPr="00B90F5F" w:rsidRDefault="002E7741" w:rsidP="00BD6A16">
      <w:pPr>
        <w:spacing w:after="0" w:line="300" w:lineRule="exact"/>
        <w:jc w:val="both"/>
        <w:rPr>
          <w:rFonts w:cs="Arial"/>
        </w:rPr>
      </w:pPr>
      <w:r w:rsidRPr="00B90F5F">
        <w:rPr>
          <w:rFonts w:cs="Arial"/>
        </w:rPr>
        <w:t>De Inschrijving door Inschrijver geschiedt door het indienen van het ingevulde en ondertekende ‘UEA’ inclusief de daarbij behorende overige te verstrekken gegevens. Door Inschrijving en ondertekening van het ‘Uniform Europees Aanbestedingsdocument’ geeft de Inschrijver tevens te kennen akkoord te gaan met de procedure van aanbesteden.</w:t>
      </w:r>
    </w:p>
    <w:p w14:paraId="79562626" w14:textId="77777777" w:rsidR="002E7741" w:rsidRPr="00B90F5F" w:rsidRDefault="002E7741" w:rsidP="00BD6A16">
      <w:pPr>
        <w:spacing w:after="0" w:line="300" w:lineRule="exact"/>
        <w:jc w:val="both"/>
        <w:rPr>
          <w:rFonts w:cs="Arial"/>
        </w:rPr>
      </w:pPr>
    </w:p>
    <w:p w14:paraId="79027FA1" w14:textId="77777777" w:rsidR="002E7741" w:rsidRPr="00B90F5F" w:rsidRDefault="002E7741" w:rsidP="00BD6A16">
      <w:pPr>
        <w:spacing w:after="0" w:line="300" w:lineRule="exact"/>
        <w:jc w:val="both"/>
        <w:rPr>
          <w:rFonts w:cs="Arial"/>
        </w:rPr>
      </w:pPr>
      <w:r w:rsidRPr="00B90F5F">
        <w:rPr>
          <w:rFonts w:cs="Arial"/>
        </w:rPr>
        <w:t>In de Aanbestedingswet is bepaald dat aanbestedende diensten in eerste instantie aan ondernemers alleen het ‘Uniform Europees Aanbestedingsdocument’ mogen vragen, in plaats van alle bewijsstukken. In de wet is opgenomen dat het model voor deze verklaring wordt vastgesteld bij of krachtens algemene maatregel van bestuur. Deze algemene maatregel van bestuur is het Aanbestedingsbesluit. In het Aanbestedingsbesluit is bepaald dat het model wordt vastgesteld bij ministeriële regeling en dit is dan ook het ‘Uniform Europees Aanbestedingsdocument’ die ondernemers en aanbestedende diensten op grond van de wet moeten gebruiken.</w:t>
      </w:r>
    </w:p>
    <w:p w14:paraId="6FE73F31" w14:textId="77777777" w:rsidR="002E7741" w:rsidRPr="00B90F5F" w:rsidRDefault="002E7741" w:rsidP="00BD6A16">
      <w:pPr>
        <w:spacing w:after="0" w:line="300" w:lineRule="exact"/>
        <w:jc w:val="both"/>
        <w:rPr>
          <w:rFonts w:cs="Arial"/>
        </w:rPr>
      </w:pPr>
    </w:p>
    <w:p w14:paraId="157036CF" w14:textId="77777777" w:rsidR="002E7741" w:rsidRPr="00B90F5F" w:rsidRDefault="002E7741" w:rsidP="00BD6A16">
      <w:pPr>
        <w:spacing w:after="0" w:line="300" w:lineRule="exact"/>
        <w:jc w:val="both"/>
        <w:rPr>
          <w:rFonts w:cs="Arial"/>
        </w:rPr>
      </w:pPr>
      <w:r w:rsidRPr="00B90F5F">
        <w:rPr>
          <w:rFonts w:cs="Arial"/>
        </w:rPr>
        <w:t xml:space="preserve">In het UEA wordt een aantal keer verwezen naar de eisen zoals vermeld in de aanbestedingsstukken. Onder aanbestedingsstukken worden alle documenten in een aanbestedingsprocedure die door de aanbestedende dienst in de procedure zijn gebracht, verstaan. Voorbeelden van ingebrachte documenten in een procedure zijn de aankondiging en het daarbij behorende bestek (ook wel offerteaanvraag genoemd), de Nota van Inlichtingen of een beschrijving van de organisatie van de aanbestedende dienst. Eventuele wijzigingen in de Nota van Inlichtingen bij de aanbestedingsprocedure gaan voor op de eisen zoals gesteld in de aankondiging of het bestek. Voorts kunnen Algemene voorwaarden en een conceptovereenkomst deel uitmaken van de aanbestedingsstukken. Correspondentie via e-mail en dergelijke, waarin mededelingen worden gedaan, valt niet onder het begrip aanbestedingsstukken. </w:t>
      </w:r>
    </w:p>
    <w:p w14:paraId="0CF36E5B" w14:textId="77777777" w:rsidR="002E7741" w:rsidRPr="00B90F5F" w:rsidRDefault="002E7741" w:rsidP="00BD6A16">
      <w:pPr>
        <w:spacing w:after="0" w:line="300" w:lineRule="exact"/>
        <w:jc w:val="both"/>
        <w:rPr>
          <w:rFonts w:cs="Arial"/>
        </w:rPr>
      </w:pPr>
    </w:p>
    <w:p w14:paraId="71DD53A6" w14:textId="77777777" w:rsidR="002E7741" w:rsidRPr="00B90F5F" w:rsidRDefault="002E7741" w:rsidP="00BD6A16">
      <w:pPr>
        <w:spacing w:after="0" w:line="300" w:lineRule="exact"/>
        <w:jc w:val="both"/>
        <w:rPr>
          <w:rFonts w:cs="Arial"/>
        </w:rPr>
      </w:pPr>
      <w:r w:rsidRPr="00B90F5F">
        <w:rPr>
          <w:rFonts w:cs="Arial"/>
        </w:rPr>
        <w:t>Aanvullend stelt de Aanbestedingswet ook een gedragsverklaring aanbesteden (GVA) verplicht voor het inschrijven op een aanbestedingsprocedure. De GVA geldt als bewijs dat voor een Inschrijver of inschrijv</w:t>
      </w:r>
      <w:r w:rsidR="009A7A8E" w:rsidRPr="00B90F5F">
        <w:rPr>
          <w:rFonts w:cs="Arial"/>
        </w:rPr>
        <w:t>ing</w:t>
      </w:r>
      <w:r w:rsidRPr="00B90F5F">
        <w:rPr>
          <w:rFonts w:cs="Arial"/>
        </w:rPr>
        <w:t xml:space="preserve"> bepaalde uitsluitingsgronden welke opgenomen zijn in het ‘Uniform Europees Aanbestedingsdocument’ niet van toepassing zijn. Deze uitsluitingsgronden hebben betrekking op veroordelingen van een Inschrijver of inschrijver voor bepaalde misdrijven genoemd in het Wetboek van Strafrecht (o.a. deelneming aan een criminele organisatie, witwassen, fraude, omkoping), overtreding van beroepsgedragsregels of ernstige beroepsfouten, (waaronder zware </w:t>
      </w:r>
      <w:r w:rsidRPr="00B90F5F">
        <w:rPr>
          <w:rFonts w:cs="Arial"/>
        </w:rPr>
        <w:lastRenderedPageBreak/>
        <w:t>en zeer zware overtredingen van de Mededingingswet indien aan de beboete onderneming geen clementie is verleend).</w:t>
      </w:r>
    </w:p>
    <w:p w14:paraId="52DF0928" w14:textId="77777777" w:rsidR="002E7741" w:rsidRPr="00B90F5F" w:rsidRDefault="002E7741" w:rsidP="00BD6A16">
      <w:pPr>
        <w:spacing w:after="0" w:line="300" w:lineRule="exact"/>
        <w:jc w:val="both"/>
        <w:rPr>
          <w:rFonts w:cs="Arial"/>
        </w:rPr>
      </w:pPr>
    </w:p>
    <w:p w14:paraId="516F1521" w14:textId="74854AB6" w:rsidR="002E7741" w:rsidRPr="00B90F5F" w:rsidRDefault="002E7741" w:rsidP="003155DC">
      <w:pPr>
        <w:pBdr>
          <w:top w:val="single" w:sz="4" w:space="1" w:color="auto"/>
          <w:left w:val="single" w:sz="4" w:space="4" w:color="auto"/>
          <w:bottom w:val="single" w:sz="4" w:space="1" w:color="auto"/>
          <w:right w:val="single" w:sz="4" w:space="4" w:color="auto"/>
        </w:pBdr>
        <w:shd w:val="clear" w:color="auto" w:fill="0089CF"/>
        <w:spacing w:after="0" w:line="300" w:lineRule="exact"/>
        <w:ind w:left="142"/>
        <w:jc w:val="center"/>
        <w:rPr>
          <w:b/>
          <w:color w:val="FFFFFF" w:themeColor="background1"/>
        </w:rPr>
      </w:pPr>
      <w:r w:rsidRPr="00B90F5F">
        <w:rPr>
          <w:b/>
          <w:color w:val="FFFFFF" w:themeColor="background1"/>
        </w:rPr>
        <w:t xml:space="preserve">Als de opdracht voorlopig aan u wordt gegund, dient u binnen 5 </w:t>
      </w:r>
      <w:r w:rsidR="00D229F2" w:rsidRPr="00B90F5F">
        <w:rPr>
          <w:b/>
          <w:color w:val="FFFFFF" w:themeColor="background1"/>
        </w:rPr>
        <w:t>werk</w:t>
      </w:r>
      <w:r w:rsidRPr="00B90F5F">
        <w:rPr>
          <w:b/>
          <w:color w:val="FFFFFF" w:themeColor="background1"/>
        </w:rPr>
        <w:t>dagen de bewijsstukken uit het Uniform Europees Aanbestedingsdocument te overleggen.</w:t>
      </w:r>
    </w:p>
    <w:p w14:paraId="2D8A6569" w14:textId="77777777" w:rsidR="002E7741" w:rsidRPr="00B90F5F" w:rsidRDefault="002E7741" w:rsidP="00BD6A16">
      <w:pPr>
        <w:spacing w:after="0" w:line="300" w:lineRule="exact"/>
        <w:jc w:val="both"/>
        <w:rPr>
          <w:rFonts w:cs="Arial"/>
        </w:rPr>
      </w:pPr>
    </w:p>
    <w:p w14:paraId="31613F7E" w14:textId="77777777" w:rsidR="002E7741" w:rsidRPr="00B90F5F" w:rsidRDefault="002E7741" w:rsidP="00BD6A16">
      <w:pPr>
        <w:pStyle w:val="Bodytekst"/>
        <w:jc w:val="both"/>
      </w:pPr>
      <w:r w:rsidRPr="00B90F5F">
        <w:t xml:space="preserve">Het is verstandig om een gedragsverklaring aanbesteden aan te vragen geruime tijd vóór het einde van de wettelijke geldigheidsduur van de verklaring omtrent het gedrag en/of ruim voor de datum van voorlopige gunning van de aanbesteding waar u op inschrijft, omdat de termijn waarbinnen een gedragsverklaring aanbesteden door het bevoegd gezag daadwerkelijk zal worden afgegeven, afhangt van de omstandigheden die betrekking hebben op de aanvrager, en de natuurlijke personen die bestuurder van de onderneming zijn (geweest). </w:t>
      </w:r>
    </w:p>
    <w:p w14:paraId="7ACD9026" w14:textId="77777777" w:rsidR="002E7741" w:rsidRPr="00B90F5F" w:rsidRDefault="002E7741" w:rsidP="00BD6A16">
      <w:pPr>
        <w:spacing w:after="0" w:line="300" w:lineRule="exact"/>
        <w:jc w:val="both"/>
        <w:rPr>
          <w:rFonts w:cs="Arial"/>
        </w:rPr>
      </w:pPr>
    </w:p>
    <w:p w14:paraId="3B1FF7AB" w14:textId="77777777" w:rsidR="002E7741" w:rsidRPr="00B90F5F" w:rsidRDefault="002E7741" w:rsidP="00BD6A16">
      <w:pPr>
        <w:spacing w:after="0" w:line="300" w:lineRule="exact"/>
        <w:jc w:val="both"/>
        <w:rPr>
          <w:rFonts w:cs="Arial"/>
        </w:rPr>
      </w:pPr>
      <w:r w:rsidRPr="00B90F5F">
        <w:rPr>
          <w:rFonts w:cs="Arial"/>
        </w:rPr>
        <w:t>De gedragsverklaring aanbesteden kan worden aangevraagd via onderstaande link:</w:t>
      </w:r>
    </w:p>
    <w:p w14:paraId="546D2A52" w14:textId="77777777" w:rsidR="002E7741" w:rsidRPr="00B90F5F" w:rsidRDefault="00000000" w:rsidP="00BD6A16">
      <w:pPr>
        <w:spacing w:after="0" w:line="300" w:lineRule="exact"/>
        <w:jc w:val="both"/>
        <w:rPr>
          <w:rFonts w:cs="Arial"/>
          <w:color w:val="0000FF"/>
        </w:rPr>
      </w:pPr>
      <w:hyperlink r:id="rId25" w:history="1">
        <w:r w:rsidR="002E7741" w:rsidRPr="00B90F5F">
          <w:rPr>
            <w:color w:val="0000FF"/>
          </w:rPr>
          <w:t>https://www.justis.nl/producten/gva/gva-aanvragen/</w:t>
        </w:r>
      </w:hyperlink>
    </w:p>
    <w:p w14:paraId="7AFD6566" w14:textId="77777777" w:rsidR="002E7741" w:rsidRPr="00B90F5F" w:rsidRDefault="002E7741" w:rsidP="007779E6">
      <w:pPr>
        <w:pStyle w:val="Kop2"/>
        <w:ind w:left="1134" w:hanging="567"/>
      </w:pPr>
      <w:bookmarkStart w:id="69" w:name="_Toc378152425"/>
      <w:bookmarkStart w:id="70" w:name="_Ref231362424"/>
      <w:bookmarkStart w:id="71" w:name="_Toc152741906"/>
      <w:r w:rsidRPr="00B90F5F">
        <w:t>Inschrijving; beoordelingsaspecten</w:t>
      </w:r>
      <w:bookmarkEnd w:id="69"/>
      <w:bookmarkEnd w:id="70"/>
      <w:bookmarkEnd w:id="71"/>
    </w:p>
    <w:p w14:paraId="6628038C" w14:textId="77777777" w:rsidR="002E7741" w:rsidRPr="00B90F5F" w:rsidRDefault="002E7741" w:rsidP="00BD6A16">
      <w:pPr>
        <w:spacing w:after="0" w:line="300" w:lineRule="exact"/>
        <w:jc w:val="both"/>
        <w:rPr>
          <w:rFonts w:cs="Arial"/>
        </w:rPr>
      </w:pPr>
      <w:r w:rsidRPr="00B90F5F">
        <w:rPr>
          <w:rFonts w:cs="Arial"/>
        </w:rPr>
        <w:t>De Inschrijving wordt beoordeeld op:</w:t>
      </w:r>
    </w:p>
    <w:p w14:paraId="281CF7B0" w14:textId="77777777" w:rsidR="002E7741" w:rsidRPr="00B90F5F" w:rsidRDefault="002E7741" w:rsidP="00BD6A16">
      <w:pPr>
        <w:pStyle w:val="Opsomming1"/>
        <w:jc w:val="both"/>
      </w:pPr>
      <w:bookmarkStart w:id="72" w:name="_Ref231362420"/>
      <w:proofErr w:type="gramStart"/>
      <w:r w:rsidRPr="00B90F5F">
        <w:t>juistheid</w:t>
      </w:r>
      <w:proofErr w:type="gramEnd"/>
      <w:r w:rsidRPr="00B90F5F">
        <w:t xml:space="preserve"> en volledigheid;</w:t>
      </w:r>
      <w:bookmarkEnd w:id="72"/>
    </w:p>
    <w:p w14:paraId="7A56EF01" w14:textId="77777777" w:rsidR="002E7741" w:rsidRPr="00B90F5F" w:rsidRDefault="002E7741" w:rsidP="00BD6A16">
      <w:pPr>
        <w:pStyle w:val="Opsomming1"/>
        <w:jc w:val="both"/>
      </w:pPr>
      <w:proofErr w:type="gramStart"/>
      <w:r w:rsidRPr="00B90F5F">
        <w:t>verplichte</w:t>
      </w:r>
      <w:proofErr w:type="gramEnd"/>
      <w:r w:rsidRPr="00B90F5F">
        <w:t xml:space="preserve"> uitsluitingsgronden;</w:t>
      </w:r>
    </w:p>
    <w:p w14:paraId="741BF1EC" w14:textId="77777777" w:rsidR="002E7741" w:rsidRPr="00B90F5F" w:rsidRDefault="002E7741" w:rsidP="00BD6A16">
      <w:pPr>
        <w:pStyle w:val="Opsomming1"/>
        <w:jc w:val="both"/>
      </w:pPr>
      <w:proofErr w:type="gramStart"/>
      <w:r w:rsidRPr="00B90F5F">
        <w:t>facultatieve</w:t>
      </w:r>
      <w:proofErr w:type="gramEnd"/>
      <w:r w:rsidRPr="00B90F5F">
        <w:t xml:space="preserve"> uitsluitingsgronden;</w:t>
      </w:r>
    </w:p>
    <w:p w14:paraId="6F1CCE9C" w14:textId="77777777" w:rsidR="002E7741" w:rsidRPr="00B90F5F" w:rsidRDefault="002E7741" w:rsidP="00BD6A16">
      <w:pPr>
        <w:pStyle w:val="Opsomming1"/>
        <w:jc w:val="both"/>
      </w:pPr>
      <w:proofErr w:type="gramStart"/>
      <w:r w:rsidRPr="00B90F5F">
        <w:t>geschiktheidseisen</w:t>
      </w:r>
      <w:proofErr w:type="gramEnd"/>
      <w:r w:rsidRPr="00B90F5F">
        <w:t>;</w:t>
      </w:r>
    </w:p>
    <w:p w14:paraId="3F2F3BD2" w14:textId="77777777" w:rsidR="002E7741" w:rsidRPr="00B90F5F" w:rsidRDefault="002E7741" w:rsidP="00BD6A16">
      <w:pPr>
        <w:pStyle w:val="Opsomming1"/>
        <w:jc w:val="both"/>
      </w:pPr>
      <w:proofErr w:type="gramStart"/>
      <w:r w:rsidRPr="00B90F5F">
        <w:t>gunningeisen</w:t>
      </w:r>
      <w:proofErr w:type="gramEnd"/>
      <w:r w:rsidRPr="00B90F5F">
        <w:t xml:space="preserve"> en -wensen.</w:t>
      </w:r>
    </w:p>
    <w:p w14:paraId="1216B897" w14:textId="77777777" w:rsidR="002E7741" w:rsidRPr="00B90F5F" w:rsidRDefault="002E7741" w:rsidP="00787176">
      <w:pPr>
        <w:pStyle w:val="Kop3"/>
        <w:numPr>
          <w:ilvl w:val="2"/>
          <w:numId w:val="8"/>
        </w:numPr>
        <w:ind w:left="851" w:hanging="851"/>
      </w:pPr>
      <w:bookmarkStart w:id="73" w:name="_Ref231288272"/>
      <w:bookmarkStart w:id="74" w:name="_Toc378152426"/>
      <w:bookmarkStart w:id="75" w:name="_Toc152741907"/>
      <w:bookmarkEnd w:id="41"/>
      <w:bookmarkEnd w:id="50"/>
      <w:r w:rsidRPr="00B90F5F">
        <w:t>Toets van de juistheid en volledigheid</w:t>
      </w:r>
      <w:bookmarkEnd w:id="73"/>
      <w:bookmarkEnd w:id="74"/>
      <w:bookmarkEnd w:id="75"/>
    </w:p>
    <w:p w14:paraId="0CB42F68" w14:textId="77777777" w:rsidR="002E7741" w:rsidRPr="00B90F5F" w:rsidRDefault="002E7741" w:rsidP="00BA3476">
      <w:pPr>
        <w:numPr>
          <w:ilvl w:val="0"/>
          <w:numId w:val="9"/>
        </w:numPr>
        <w:tabs>
          <w:tab w:val="clear" w:pos="360"/>
        </w:tabs>
        <w:overflowPunct w:val="0"/>
        <w:autoSpaceDE w:val="0"/>
        <w:autoSpaceDN w:val="0"/>
        <w:adjustRightInd w:val="0"/>
        <w:spacing w:after="0" w:line="300" w:lineRule="exact"/>
        <w:ind w:left="567" w:hanging="567"/>
        <w:jc w:val="both"/>
        <w:textAlignment w:val="baseline"/>
        <w:rPr>
          <w:rFonts w:cs="Arial"/>
        </w:rPr>
      </w:pPr>
      <w:r w:rsidRPr="00B90F5F">
        <w:rPr>
          <w:rFonts w:cs="Arial"/>
        </w:rPr>
        <w:t>Is de Inschrijving conform het gestelde in deze Offerteaanvraag aangeboden? Indien dit niet het geval is kan de Inschrijver uitgesloten worden van de aanbestedingsprocedure.</w:t>
      </w:r>
    </w:p>
    <w:p w14:paraId="778B653F" w14:textId="77777777" w:rsidR="002E7741" w:rsidRPr="00B90F5F" w:rsidRDefault="002E7741" w:rsidP="00BA3476">
      <w:pPr>
        <w:numPr>
          <w:ilvl w:val="0"/>
          <w:numId w:val="9"/>
        </w:numPr>
        <w:tabs>
          <w:tab w:val="clear" w:pos="360"/>
        </w:tabs>
        <w:overflowPunct w:val="0"/>
        <w:autoSpaceDE w:val="0"/>
        <w:autoSpaceDN w:val="0"/>
        <w:adjustRightInd w:val="0"/>
        <w:spacing w:after="0" w:line="300" w:lineRule="exact"/>
        <w:ind w:left="567" w:hanging="567"/>
        <w:jc w:val="both"/>
        <w:textAlignment w:val="baseline"/>
        <w:rPr>
          <w:rFonts w:cs="Arial"/>
        </w:rPr>
      </w:pPr>
      <w:r w:rsidRPr="00B90F5F">
        <w:rPr>
          <w:rFonts w:cs="Arial"/>
        </w:rPr>
        <w:t>Conformeert de Inschrijver zich aan de voorwaarden uit de Offerteaanvraag? De Inschrijver</w:t>
      </w:r>
      <w:r w:rsidRPr="00B90F5F">
        <w:rPr>
          <w:rFonts w:cs="Arial"/>
          <w:vertAlign w:val="superscript"/>
        </w:rPr>
        <w:t xml:space="preserve"> </w:t>
      </w:r>
      <w:r w:rsidRPr="00B90F5F">
        <w:rPr>
          <w:rFonts w:cs="Arial"/>
        </w:rPr>
        <w:t>dient dit aan te tonen door het ‘Uniform Europees Aanbestedingsdocument’ voor akkoord te ondertekenen en deze bij zijn Inschrijving te voegen als bijlage. Indien de Inschrijver of een lid van het samenwerkingsverband zich met één of meerdere artikelen niet akkoord verklaart of de tekst wijzigt dan wordt de Inschrijver uitgesloten van de aanbestedingsprocedure.</w:t>
      </w:r>
    </w:p>
    <w:p w14:paraId="39B81221" w14:textId="77777777" w:rsidR="002E7741" w:rsidRPr="00B90F5F" w:rsidRDefault="002E7741" w:rsidP="00BD6A16">
      <w:pPr>
        <w:overflowPunct w:val="0"/>
        <w:autoSpaceDE w:val="0"/>
        <w:autoSpaceDN w:val="0"/>
        <w:adjustRightInd w:val="0"/>
        <w:spacing w:after="0" w:line="300" w:lineRule="exact"/>
        <w:jc w:val="both"/>
        <w:textAlignment w:val="baseline"/>
        <w:rPr>
          <w:rFonts w:cs="Arial"/>
        </w:rPr>
      </w:pPr>
    </w:p>
    <w:p w14:paraId="659C59B9" w14:textId="77777777" w:rsidR="002E7741" w:rsidRPr="00B90F5F" w:rsidRDefault="002E7741" w:rsidP="00BD6A16">
      <w:pPr>
        <w:overflowPunct w:val="0"/>
        <w:autoSpaceDE w:val="0"/>
        <w:autoSpaceDN w:val="0"/>
        <w:adjustRightInd w:val="0"/>
        <w:spacing w:after="0" w:line="300" w:lineRule="exact"/>
        <w:jc w:val="both"/>
        <w:textAlignment w:val="baseline"/>
        <w:rPr>
          <w:rFonts w:cs="Arial"/>
        </w:rPr>
      </w:pPr>
      <w:r w:rsidRPr="00B90F5F">
        <w:rPr>
          <w:rFonts w:cs="Arial"/>
        </w:rPr>
        <w:t>Het ontbreken van het Uniform Europees Aanbestedingsdocument of het ontbreken van een rechtsgeldige ondertekening van het Uniform Europees Aanbestedingsdocument zal tot uitsluiting van de aanbestedingsprocedure leiden.</w:t>
      </w:r>
    </w:p>
    <w:p w14:paraId="3A2AF0F7" w14:textId="77777777" w:rsidR="002E7741" w:rsidRPr="00B90F5F" w:rsidRDefault="002E7741" w:rsidP="00787176">
      <w:pPr>
        <w:pStyle w:val="Kop3"/>
        <w:numPr>
          <w:ilvl w:val="2"/>
          <w:numId w:val="8"/>
        </w:numPr>
        <w:ind w:left="851" w:hanging="851"/>
      </w:pPr>
      <w:bookmarkStart w:id="76" w:name="_Ref231288301"/>
      <w:bookmarkStart w:id="77" w:name="_Toc378152427"/>
      <w:bookmarkStart w:id="78" w:name="_Toc152741908"/>
      <w:r w:rsidRPr="00B90F5F">
        <w:t>Toets van de verplichte en facultatieve uitsluitingsgronden</w:t>
      </w:r>
      <w:bookmarkEnd w:id="76"/>
      <w:bookmarkEnd w:id="77"/>
      <w:bookmarkEnd w:id="78"/>
    </w:p>
    <w:p w14:paraId="1C6AF6A5" w14:textId="77777777" w:rsidR="002E7741" w:rsidRPr="00B90F5F" w:rsidRDefault="002E7741" w:rsidP="00BD6A16">
      <w:pPr>
        <w:spacing w:after="0" w:line="300" w:lineRule="exact"/>
        <w:jc w:val="both"/>
        <w:rPr>
          <w:rFonts w:cs="Arial"/>
        </w:rPr>
      </w:pPr>
      <w:r w:rsidRPr="00B90F5F">
        <w:rPr>
          <w:rFonts w:cs="Arial"/>
        </w:rPr>
        <w:t>De uitsluitingsgronden welke zijn vermeld in het ‘Uniform Europees Aanbestedingsdocument’ zijn allen van toepassing op deze aanbesteding. Inschrijvers die voldoen aan een of meer van de uitsluitingsgronden (opgenomen in het UEA) zijn uitgesloten van de aanbestedingsprocedure.</w:t>
      </w:r>
    </w:p>
    <w:p w14:paraId="4E84D349" w14:textId="77777777" w:rsidR="002E7741" w:rsidRPr="00B90F5F" w:rsidRDefault="002E7741" w:rsidP="007779E6">
      <w:pPr>
        <w:pStyle w:val="Kop2"/>
        <w:ind w:left="1134" w:hanging="567"/>
      </w:pPr>
      <w:bookmarkStart w:id="79" w:name="_Toc378152429"/>
      <w:bookmarkStart w:id="80" w:name="_Toc198442482"/>
      <w:bookmarkStart w:id="81" w:name="_Toc152741909"/>
      <w:r w:rsidRPr="00B90F5F">
        <w:lastRenderedPageBreak/>
        <w:t>Geschiktheidseisen</w:t>
      </w:r>
      <w:bookmarkEnd w:id="79"/>
      <w:bookmarkEnd w:id="81"/>
    </w:p>
    <w:p w14:paraId="58AA6BF6" w14:textId="77777777" w:rsidR="00422370" w:rsidRPr="00B90F5F" w:rsidRDefault="00422370" w:rsidP="00422370">
      <w:pPr>
        <w:spacing w:after="0" w:line="300" w:lineRule="exact"/>
        <w:jc w:val="both"/>
        <w:rPr>
          <w:rFonts w:cs="Arial"/>
        </w:rPr>
      </w:pPr>
      <w:bookmarkStart w:id="82" w:name="_Toc378152430"/>
      <w:bookmarkStart w:id="83" w:name="_Ref215915510"/>
      <w:bookmarkStart w:id="84" w:name="_Ref215915514"/>
      <w:bookmarkEnd w:id="80"/>
      <w:r w:rsidRPr="00B90F5F">
        <w:rPr>
          <w:rFonts w:cs="Arial"/>
        </w:rPr>
        <w:t xml:space="preserve">Om te beoordelen of de Inschrijver geschikt is om de opdracht uit te voeren heeft de </w:t>
      </w:r>
      <w:proofErr w:type="gramStart"/>
      <w:r w:rsidRPr="00B90F5F">
        <w:rPr>
          <w:rFonts w:cs="Arial"/>
        </w:rPr>
        <w:t>VU geschiktheidseisen</w:t>
      </w:r>
      <w:proofErr w:type="gramEnd"/>
      <w:r w:rsidRPr="00B90F5F">
        <w:rPr>
          <w:rFonts w:cs="Arial"/>
        </w:rPr>
        <w:t xml:space="preserve"> opgesteld.</w:t>
      </w:r>
    </w:p>
    <w:p w14:paraId="1CFCB168" w14:textId="77777777" w:rsidR="00422370" w:rsidRPr="00B90F5F" w:rsidRDefault="00422370" w:rsidP="00422370">
      <w:pPr>
        <w:spacing w:after="0" w:line="300" w:lineRule="exact"/>
        <w:jc w:val="both"/>
        <w:rPr>
          <w:rFonts w:cs="Arial"/>
        </w:rPr>
      </w:pPr>
    </w:p>
    <w:p w14:paraId="252EB1FB" w14:textId="77777777" w:rsidR="00422370" w:rsidRPr="00B90F5F" w:rsidRDefault="00422370" w:rsidP="00422370">
      <w:pPr>
        <w:pBdr>
          <w:top w:val="single" w:sz="4" w:space="1" w:color="auto"/>
          <w:left w:val="single" w:sz="4" w:space="4" w:color="auto"/>
          <w:bottom w:val="single" w:sz="4" w:space="1" w:color="auto"/>
          <w:right w:val="single" w:sz="4" w:space="4" w:color="auto"/>
        </w:pBdr>
        <w:shd w:val="clear" w:color="auto" w:fill="0089CF"/>
        <w:spacing w:after="0" w:line="300" w:lineRule="exact"/>
        <w:ind w:left="142"/>
        <w:jc w:val="center"/>
        <w:rPr>
          <w:b/>
          <w:color w:val="FFFFFF" w:themeColor="background1"/>
        </w:rPr>
      </w:pPr>
      <w:r w:rsidRPr="00B90F5F">
        <w:rPr>
          <w:b/>
          <w:color w:val="FFFFFF" w:themeColor="background1"/>
        </w:rPr>
        <w:t>Het niet voldoen aan één of meer van de geschiktheidseisen leidt tot uitsluiting van de betreffende inschrijver aan de aanbestedingsprocedure.</w:t>
      </w:r>
    </w:p>
    <w:p w14:paraId="0B6EC3CD" w14:textId="77777777" w:rsidR="00422370" w:rsidRPr="00B90F5F" w:rsidRDefault="00422370" w:rsidP="00422370">
      <w:pPr>
        <w:spacing w:after="0" w:line="300" w:lineRule="exact"/>
        <w:jc w:val="both"/>
        <w:rPr>
          <w:rFonts w:cs="Arial"/>
        </w:rPr>
      </w:pPr>
    </w:p>
    <w:p w14:paraId="335A4C3E" w14:textId="77777777" w:rsidR="00422370" w:rsidRPr="00B90F5F" w:rsidRDefault="00422370" w:rsidP="00422370">
      <w:pPr>
        <w:spacing w:after="0" w:line="300" w:lineRule="exact"/>
        <w:jc w:val="both"/>
        <w:rPr>
          <w:rFonts w:cs="Arial"/>
        </w:rPr>
      </w:pPr>
      <w:r w:rsidRPr="00B90F5F">
        <w:rPr>
          <w:rFonts w:cs="Arial"/>
        </w:rPr>
        <w:t>Om te voldoen aan de geschiktheidseisen, dient Inschrijver het Deel IV van het UEA in te vullen.</w:t>
      </w:r>
    </w:p>
    <w:p w14:paraId="2A2BA5EA" w14:textId="77777777" w:rsidR="00422370" w:rsidRPr="00B90F5F" w:rsidRDefault="00422370" w:rsidP="00422370">
      <w:pPr>
        <w:spacing w:after="0" w:line="300" w:lineRule="exact"/>
        <w:jc w:val="both"/>
        <w:rPr>
          <w:rFonts w:cs="Arial"/>
        </w:rPr>
      </w:pPr>
      <w:r w:rsidRPr="00B90F5F">
        <w:rPr>
          <w:rFonts w:cs="Arial"/>
        </w:rPr>
        <w:t>De geschiktheidseisen hebben betrekking op de volgende onderdelen:</w:t>
      </w:r>
    </w:p>
    <w:p w14:paraId="6788CF1B" w14:textId="77777777" w:rsidR="002E7741" w:rsidRPr="00B90F5F" w:rsidRDefault="002E7741" w:rsidP="00422370">
      <w:pPr>
        <w:pStyle w:val="Kop3"/>
        <w:ind w:left="851" w:hanging="851"/>
      </w:pPr>
      <w:bookmarkStart w:id="85" w:name="_Toc152741910"/>
      <w:r w:rsidRPr="00B90F5F">
        <w:t>Financiële en economische draagkracht</w:t>
      </w:r>
      <w:bookmarkEnd w:id="85"/>
      <w:r w:rsidRPr="00B90F5F">
        <w:t xml:space="preserve"> </w:t>
      </w:r>
      <w:bookmarkEnd w:id="82"/>
    </w:p>
    <w:p w14:paraId="067E3B7E" w14:textId="77777777" w:rsidR="002E7741" w:rsidRPr="00B90F5F" w:rsidRDefault="002E7741" w:rsidP="00BD6A16">
      <w:pPr>
        <w:spacing w:after="0" w:line="300" w:lineRule="exact"/>
        <w:jc w:val="both"/>
        <w:rPr>
          <w:rFonts w:cs="Arial"/>
        </w:rPr>
      </w:pPr>
      <w:r w:rsidRPr="00B90F5F">
        <w:rPr>
          <w:rFonts w:cs="Arial"/>
        </w:rPr>
        <w:t>(</w:t>
      </w:r>
      <w:proofErr w:type="gramStart"/>
      <w:r w:rsidRPr="00B90F5F">
        <w:rPr>
          <w:rFonts w:cs="Arial"/>
        </w:rPr>
        <w:t>artikel</w:t>
      </w:r>
      <w:proofErr w:type="gramEnd"/>
      <w:r w:rsidRPr="00B90F5F">
        <w:rPr>
          <w:rFonts w:cs="Arial"/>
        </w:rPr>
        <w:t xml:space="preserve"> 2.91 AW2012)</w:t>
      </w:r>
    </w:p>
    <w:p w14:paraId="33BD0DD7" w14:textId="77777777" w:rsidR="002E7741" w:rsidRPr="00B90F5F" w:rsidRDefault="002E7741" w:rsidP="00BD6A16">
      <w:pPr>
        <w:spacing w:after="0" w:line="300" w:lineRule="exact"/>
        <w:jc w:val="both"/>
        <w:rPr>
          <w:rFonts w:cs="Arial"/>
        </w:rPr>
      </w:pPr>
      <w:r w:rsidRPr="00B90F5F">
        <w:rPr>
          <w:rFonts w:cs="Arial"/>
        </w:rPr>
        <w:t>Door het akkoord verklaren van Deel IV UEA, verklaart Inschrijver aan onderstaande geschiktheidseisen te voldoen.</w:t>
      </w:r>
    </w:p>
    <w:p w14:paraId="76C8CC5D" w14:textId="77777777" w:rsidR="002E7741" w:rsidRPr="00B90F5F" w:rsidRDefault="002E7741" w:rsidP="00BD6A16">
      <w:pPr>
        <w:spacing w:after="0" w:line="300" w:lineRule="exact"/>
        <w:jc w:val="both"/>
        <w:rPr>
          <w:rFonts w:cs="Arial"/>
        </w:rPr>
      </w:pPr>
    </w:p>
    <w:p w14:paraId="10551522" w14:textId="77777777" w:rsidR="002E7741" w:rsidRPr="00B90F5F" w:rsidRDefault="002E7741" w:rsidP="00BD6A16">
      <w:pPr>
        <w:spacing w:after="0" w:line="300" w:lineRule="exact"/>
        <w:jc w:val="both"/>
        <w:rPr>
          <w:rFonts w:cs="Arial"/>
          <w:b/>
        </w:rPr>
      </w:pPr>
      <w:r w:rsidRPr="00B90F5F">
        <w:rPr>
          <w:rFonts w:cs="Arial"/>
          <w:b/>
        </w:rPr>
        <w:t>Eis 1 Continuïteit</w:t>
      </w:r>
    </w:p>
    <w:p w14:paraId="2B186AE1" w14:textId="77777777" w:rsidR="002E7741" w:rsidRPr="00B90F5F" w:rsidRDefault="002E7741" w:rsidP="00BD6A16">
      <w:pPr>
        <w:spacing w:after="0" w:line="300" w:lineRule="exact"/>
        <w:jc w:val="both"/>
        <w:rPr>
          <w:rFonts w:cs="Arial"/>
        </w:rPr>
      </w:pPr>
      <w:r w:rsidRPr="00B90F5F">
        <w:rPr>
          <w:rFonts w:cs="Arial"/>
        </w:rPr>
        <w:t>De accountantsverklaring, afgegeven bij de meest recente jaarrekening van de onderneming van Inschrijver, mag geen continuïteitsparagraaf bevatten waarin de accountant een voorbehoud maakt of zorg uit met betrekking tot de continuïteit van de bedrijfsvoering;</w:t>
      </w:r>
    </w:p>
    <w:p w14:paraId="62C9160C" w14:textId="77777777" w:rsidR="002E7741" w:rsidRPr="00B90F5F" w:rsidRDefault="002E7741" w:rsidP="00BD6A16">
      <w:pPr>
        <w:spacing w:after="0" w:line="300" w:lineRule="exact"/>
        <w:jc w:val="both"/>
        <w:rPr>
          <w:rFonts w:cs="Arial"/>
        </w:rPr>
      </w:pPr>
    </w:p>
    <w:p w14:paraId="575FC22B" w14:textId="77777777" w:rsidR="002E7741" w:rsidRPr="00B90F5F" w:rsidRDefault="002E7741" w:rsidP="00BD6A16">
      <w:pPr>
        <w:spacing w:after="0" w:line="300" w:lineRule="exact"/>
        <w:jc w:val="both"/>
        <w:rPr>
          <w:rFonts w:cs="Arial"/>
        </w:rPr>
      </w:pPr>
      <w:r w:rsidRPr="00B90F5F">
        <w:rPr>
          <w:rFonts w:cs="Arial"/>
        </w:rPr>
        <w:t>Bij inschrijving door een samenwerkingsverband (combinatie), verklaart Inschrijver dat bij geen van de deelnemers van de combinatie sprake is van een continuïteitsparagraaf in de accountantsverklaring, afgegeven bij de meest recente jaarrekening.</w:t>
      </w:r>
    </w:p>
    <w:p w14:paraId="0FA8D679" w14:textId="77777777" w:rsidR="002E7741" w:rsidRPr="00B90F5F" w:rsidRDefault="002E7741" w:rsidP="00BD6A16">
      <w:pPr>
        <w:spacing w:after="0" w:line="300" w:lineRule="exact"/>
        <w:jc w:val="both"/>
        <w:rPr>
          <w:rFonts w:cs="Arial"/>
        </w:rPr>
      </w:pPr>
      <w:r w:rsidRPr="00B90F5F">
        <w:rPr>
          <w:rFonts w:cs="Arial"/>
        </w:rPr>
        <w:t>Bij inschrijving door een samenwerkingsverband dient ieder lid van dit verband aan bovenstaande eis te voldoen en, desgevraagd, bovenstaand bewijs te overleggen.</w:t>
      </w:r>
    </w:p>
    <w:p w14:paraId="5B38942E" w14:textId="77777777" w:rsidR="002E7741" w:rsidRPr="00B90F5F" w:rsidRDefault="002E7741" w:rsidP="00BD6A16">
      <w:pPr>
        <w:spacing w:after="0" w:line="300" w:lineRule="exact"/>
        <w:jc w:val="both"/>
        <w:rPr>
          <w:rFonts w:cs="Arial"/>
        </w:rPr>
      </w:pPr>
    </w:p>
    <w:p w14:paraId="249999B4" w14:textId="77777777" w:rsidR="002E7741" w:rsidRPr="00B90F5F" w:rsidRDefault="002E7741" w:rsidP="00BD6A16">
      <w:pPr>
        <w:spacing w:after="0" w:line="300" w:lineRule="exact"/>
        <w:jc w:val="both"/>
        <w:rPr>
          <w:rFonts w:cs="Arial"/>
        </w:rPr>
      </w:pPr>
      <w:r w:rsidRPr="00B90F5F">
        <w:rPr>
          <w:rFonts w:cs="Arial"/>
          <w:b/>
          <w:u w:val="single"/>
        </w:rPr>
        <w:t>Na voor</w:t>
      </w:r>
      <w:r w:rsidR="004B182B" w:rsidRPr="00B90F5F">
        <w:rPr>
          <w:rFonts w:cs="Arial"/>
          <w:b/>
          <w:u w:val="single"/>
        </w:rPr>
        <w:t>genomen</w:t>
      </w:r>
      <w:r w:rsidRPr="00B90F5F">
        <w:rPr>
          <w:rFonts w:cs="Arial"/>
          <w:b/>
          <w:u w:val="single"/>
        </w:rPr>
        <w:t xml:space="preserve"> gunning</w:t>
      </w:r>
      <w:r w:rsidRPr="00B90F5F">
        <w:rPr>
          <w:rFonts w:cs="Arial"/>
          <w:b/>
        </w:rPr>
        <w:t xml:space="preserve"> </w:t>
      </w:r>
      <w:r w:rsidRPr="00B90F5F">
        <w:rPr>
          <w:rFonts w:cs="Arial"/>
        </w:rPr>
        <w:t>zal de VU de volgende bewijsstukken opvragen voor bovenstaande eis:</w:t>
      </w:r>
    </w:p>
    <w:p w14:paraId="33AA64EF" w14:textId="77777777" w:rsidR="002E7741" w:rsidRPr="00B90F5F" w:rsidRDefault="002E7741" w:rsidP="004A027E">
      <w:pPr>
        <w:pStyle w:val="Lijstalinea"/>
        <w:numPr>
          <w:ilvl w:val="0"/>
          <w:numId w:val="59"/>
        </w:numPr>
        <w:spacing w:line="300" w:lineRule="exact"/>
        <w:ind w:left="567" w:hanging="567"/>
        <w:jc w:val="both"/>
        <w:rPr>
          <w:rFonts w:asciiTheme="minorHAnsi" w:hAnsiTheme="minorHAnsi" w:cs="Arial"/>
          <w:sz w:val="22"/>
          <w:szCs w:val="22"/>
        </w:rPr>
      </w:pPr>
      <w:r w:rsidRPr="00B90F5F">
        <w:rPr>
          <w:rFonts w:asciiTheme="minorHAnsi" w:hAnsiTheme="minorHAnsi" w:cs="Arial"/>
          <w:sz w:val="22"/>
          <w:szCs w:val="22"/>
        </w:rPr>
        <w:t>Een kopie van de betreffende accountantsverklaring of een separate (bevestigende) verklaring, afgegeven door een accountant.</w:t>
      </w:r>
    </w:p>
    <w:p w14:paraId="2AEEF6CC" w14:textId="77777777" w:rsidR="002E7741" w:rsidRPr="00B90F5F" w:rsidRDefault="002E7741" w:rsidP="00BD6A16">
      <w:pPr>
        <w:spacing w:after="0" w:line="300" w:lineRule="exact"/>
        <w:jc w:val="both"/>
        <w:rPr>
          <w:rFonts w:cs="Arial"/>
        </w:rPr>
      </w:pPr>
    </w:p>
    <w:p w14:paraId="2C7EBF03" w14:textId="77777777" w:rsidR="002E7741" w:rsidRPr="00B90F5F" w:rsidRDefault="002E7741" w:rsidP="00BD6A16">
      <w:pPr>
        <w:spacing w:after="0" w:line="300" w:lineRule="exact"/>
        <w:jc w:val="both"/>
        <w:rPr>
          <w:rFonts w:cs="Arial"/>
          <w:b/>
        </w:rPr>
      </w:pPr>
      <w:r w:rsidRPr="00B90F5F">
        <w:rPr>
          <w:rFonts w:cs="Arial"/>
          <w:b/>
        </w:rPr>
        <w:t>Eis 2 Verzekering</w:t>
      </w:r>
    </w:p>
    <w:p w14:paraId="157293D5" w14:textId="77777777" w:rsidR="00422370" w:rsidRPr="00B90F5F" w:rsidRDefault="002E7741" w:rsidP="00BD6A16">
      <w:pPr>
        <w:spacing w:after="0" w:line="300" w:lineRule="exact"/>
        <w:jc w:val="both"/>
        <w:rPr>
          <w:rFonts w:cs="Arial"/>
        </w:rPr>
      </w:pPr>
      <w:r w:rsidRPr="00B90F5F">
        <w:rPr>
          <w:rFonts w:cs="Arial"/>
        </w:rPr>
        <w:t xml:space="preserve">Inschrijver dient aan te tonen, op het moment van gunning, op adequate wijze verzekerd te zijn De Inschrijver dient te verklaren dat zijn onderneming adequaat is verzekerd en verzekerd zal blijven gedurende de looptijd van de overeenkomst tegen bedrijfsaansprakelijkheid van tenminste EURO </w:t>
      </w:r>
      <w:proofErr w:type="gramStart"/>
      <w:r w:rsidRPr="00B90F5F">
        <w:rPr>
          <w:rFonts w:cs="Arial"/>
        </w:rPr>
        <w:t>2.500.000,-</w:t>
      </w:r>
      <w:proofErr w:type="gramEnd"/>
      <w:r w:rsidRPr="00B90F5F">
        <w:rPr>
          <w:rFonts w:cs="Arial"/>
        </w:rPr>
        <w:t xml:space="preserve"> per jaar</w:t>
      </w:r>
      <w:r w:rsidR="00422370" w:rsidRPr="00B90F5F">
        <w:rPr>
          <w:rFonts w:cs="Arial"/>
        </w:rPr>
        <w:t>.</w:t>
      </w:r>
    </w:p>
    <w:p w14:paraId="679E1FA1" w14:textId="77777777" w:rsidR="00422370" w:rsidRPr="00B90F5F" w:rsidRDefault="00422370" w:rsidP="00BD6A16">
      <w:pPr>
        <w:spacing w:after="0" w:line="300" w:lineRule="exact"/>
        <w:jc w:val="both"/>
        <w:rPr>
          <w:rFonts w:cs="Arial"/>
        </w:rPr>
      </w:pPr>
    </w:p>
    <w:p w14:paraId="383047BE" w14:textId="77777777" w:rsidR="00422370" w:rsidRPr="00B90F5F" w:rsidRDefault="00422370" w:rsidP="00BD6A16">
      <w:pPr>
        <w:spacing w:after="0" w:line="300" w:lineRule="exact"/>
        <w:jc w:val="both"/>
        <w:rPr>
          <w:rFonts w:cs="Arial"/>
        </w:rPr>
      </w:pPr>
      <w:r w:rsidRPr="00B90F5F">
        <w:rPr>
          <w:rFonts w:cs="Arial"/>
          <w:b/>
          <w:u w:val="single"/>
        </w:rPr>
        <w:t>N</w:t>
      </w:r>
      <w:r w:rsidR="002E7741" w:rsidRPr="00B90F5F">
        <w:rPr>
          <w:rFonts w:cs="Arial"/>
          <w:b/>
          <w:u w:val="single"/>
        </w:rPr>
        <w:t>a voor</w:t>
      </w:r>
      <w:r w:rsidR="004B182B" w:rsidRPr="00B90F5F">
        <w:rPr>
          <w:rFonts w:cs="Arial"/>
          <w:b/>
          <w:u w:val="single"/>
        </w:rPr>
        <w:t>genomen</w:t>
      </w:r>
      <w:r w:rsidR="002E7741" w:rsidRPr="00B90F5F">
        <w:rPr>
          <w:rFonts w:cs="Arial"/>
          <w:b/>
          <w:u w:val="single"/>
        </w:rPr>
        <w:t xml:space="preserve"> gunning</w:t>
      </w:r>
      <w:r w:rsidR="002E7741" w:rsidRPr="00B90F5F">
        <w:rPr>
          <w:rFonts w:cs="Arial"/>
        </w:rPr>
        <w:t xml:space="preserve"> </w:t>
      </w:r>
      <w:r w:rsidRPr="00B90F5F">
        <w:rPr>
          <w:rFonts w:cs="Arial"/>
        </w:rPr>
        <w:t>kan de VU de volgende bewijsstukken opvragen voor bovenstaande eis:</w:t>
      </w:r>
    </w:p>
    <w:p w14:paraId="2F3D1F36" w14:textId="77777777" w:rsidR="002E7741" w:rsidRPr="00B90F5F" w:rsidRDefault="002E7741" w:rsidP="004A027E">
      <w:pPr>
        <w:pStyle w:val="Lijstalinea"/>
        <w:numPr>
          <w:ilvl w:val="0"/>
          <w:numId w:val="59"/>
        </w:numPr>
        <w:spacing w:line="300" w:lineRule="exact"/>
        <w:ind w:left="567" w:hanging="567"/>
        <w:jc w:val="both"/>
        <w:rPr>
          <w:rFonts w:asciiTheme="minorHAnsi" w:hAnsiTheme="minorHAnsi" w:cs="Arial"/>
          <w:sz w:val="22"/>
          <w:szCs w:val="22"/>
        </w:rPr>
      </w:pPr>
      <w:proofErr w:type="gramStart"/>
      <w:r w:rsidRPr="00B90F5F">
        <w:rPr>
          <w:rFonts w:asciiTheme="minorHAnsi" w:hAnsiTheme="minorHAnsi" w:cs="Arial"/>
          <w:sz w:val="22"/>
          <w:szCs w:val="22"/>
        </w:rPr>
        <w:t>een</w:t>
      </w:r>
      <w:proofErr w:type="gramEnd"/>
      <w:r w:rsidRPr="00B90F5F">
        <w:rPr>
          <w:rFonts w:asciiTheme="minorHAnsi" w:hAnsiTheme="minorHAnsi" w:cs="Arial"/>
          <w:sz w:val="22"/>
          <w:szCs w:val="22"/>
        </w:rPr>
        <w:t xml:space="preserve"> recente kopie van de verzekeringspolis of een verklaring van de verzekeraar met daarin opgenomen:</w:t>
      </w:r>
    </w:p>
    <w:p w14:paraId="56E336A1" w14:textId="77777777" w:rsidR="002E7741" w:rsidRPr="00B90F5F" w:rsidRDefault="002E7741" w:rsidP="004A027E">
      <w:pPr>
        <w:pStyle w:val="Lijstalinea"/>
        <w:numPr>
          <w:ilvl w:val="0"/>
          <w:numId w:val="60"/>
        </w:numPr>
        <w:spacing w:line="300" w:lineRule="exact"/>
        <w:ind w:left="1134" w:hanging="567"/>
        <w:jc w:val="both"/>
        <w:rPr>
          <w:rFonts w:asciiTheme="minorHAnsi" w:hAnsiTheme="minorHAnsi" w:cs="Arial"/>
          <w:sz w:val="22"/>
          <w:szCs w:val="22"/>
        </w:rPr>
      </w:pPr>
      <w:proofErr w:type="gramStart"/>
      <w:r w:rsidRPr="00B90F5F">
        <w:rPr>
          <w:rFonts w:asciiTheme="minorHAnsi" w:hAnsiTheme="minorHAnsi" w:cs="Arial"/>
          <w:sz w:val="22"/>
          <w:szCs w:val="22"/>
        </w:rPr>
        <w:t>de</w:t>
      </w:r>
      <w:proofErr w:type="gramEnd"/>
      <w:r w:rsidRPr="00B90F5F">
        <w:rPr>
          <w:rFonts w:asciiTheme="minorHAnsi" w:hAnsiTheme="minorHAnsi" w:cs="Arial"/>
          <w:sz w:val="22"/>
          <w:szCs w:val="22"/>
        </w:rPr>
        <w:t xml:space="preserve"> dekking; en</w:t>
      </w:r>
    </w:p>
    <w:p w14:paraId="65B39A6C" w14:textId="77777777" w:rsidR="002E7741" w:rsidRPr="00B90F5F" w:rsidRDefault="002E7741" w:rsidP="004A027E">
      <w:pPr>
        <w:pStyle w:val="Lijstalinea"/>
        <w:numPr>
          <w:ilvl w:val="0"/>
          <w:numId w:val="60"/>
        </w:numPr>
        <w:spacing w:line="300" w:lineRule="exact"/>
        <w:ind w:left="1134" w:hanging="567"/>
        <w:jc w:val="both"/>
        <w:rPr>
          <w:rFonts w:asciiTheme="minorHAnsi" w:hAnsiTheme="minorHAnsi" w:cs="Arial"/>
          <w:sz w:val="22"/>
          <w:szCs w:val="22"/>
        </w:rPr>
      </w:pPr>
      <w:proofErr w:type="gramStart"/>
      <w:r w:rsidRPr="00B90F5F">
        <w:rPr>
          <w:rFonts w:asciiTheme="minorHAnsi" w:hAnsiTheme="minorHAnsi" w:cs="Arial"/>
          <w:sz w:val="22"/>
          <w:szCs w:val="22"/>
        </w:rPr>
        <w:t>de</w:t>
      </w:r>
      <w:proofErr w:type="gramEnd"/>
      <w:r w:rsidRPr="00B90F5F">
        <w:rPr>
          <w:rFonts w:asciiTheme="minorHAnsi" w:hAnsiTheme="minorHAnsi" w:cs="Arial"/>
          <w:sz w:val="22"/>
          <w:szCs w:val="22"/>
        </w:rPr>
        <w:t xml:space="preserve"> maximale dekking per verzekeringsjaar; en</w:t>
      </w:r>
    </w:p>
    <w:p w14:paraId="36381C91" w14:textId="77777777" w:rsidR="002E7741" w:rsidRPr="00B90F5F" w:rsidRDefault="002E7741" w:rsidP="004A027E">
      <w:pPr>
        <w:pStyle w:val="Lijstalinea"/>
        <w:numPr>
          <w:ilvl w:val="0"/>
          <w:numId w:val="60"/>
        </w:numPr>
        <w:spacing w:line="300" w:lineRule="exact"/>
        <w:ind w:left="1134" w:hanging="567"/>
        <w:jc w:val="both"/>
        <w:rPr>
          <w:rFonts w:asciiTheme="minorHAnsi" w:hAnsiTheme="minorHAnsi" w:cs="Arial"/>
          <w:sz w:val="22"/>
          <w:szCs w:val="22"/>
        </w:rPr>
      </w:pPr>
      <w:proofErr w:type="gramStart"/>
      <w:r w:rsidRPr="00B90F5F">
        <w:rPr>
          <w:rFonts w:asciiTheme="minorHAnsi" w:hAnsiTheme="minorHAnsi" w:cs="Arial"/>
          <w:sz w:val="22"/>
          <w:szCs w:val="22"/>
        </w:rPr>
        <w:t>de</w:t>
      </w:r>
      <w:proofErr w:type="gramEnd"/>
      <w:r w:rsidRPr="00B90F5F">
        <w:rPr>
          <w:rFonts w:asciiTheme="minorHAnsi" w:hAnsiTheme="minorHAnsi" w:cs="Arial"/>
          <w:sz w:val="22"/>
          <w:szCs w:val="22"/>
        </w:rPr>
        <w:t xml:space="preserve"> geldigheidsduur van de verzekering.</w:t>
      </w:r>
    </w:p>
    <w:p w14:paraId="21ACBFC5" w14:textId="77777777" w:rsidR="00422370" w:rsidRPr="00B90F5F" w:rsidRDefault="00422370" w:rsidP="00BD6A16">
      <w:pPr>
        <w:spacing w:after="0" w:line="300" w:lineRule="exact"/>
        <w:jc w:val="both"/>
        <w:rPr>
          <w:rFonts w:cs="Arial"/>
        </w:rPr>
      </w:pPr>
    </w:p>
    <w:p w14:paraId="7B459AEA" w14:textId="77777777" w:rsidR="002E7741" w:rsidRPr="00B90F5F" w:rsidRDefault="002E7741" w:rsidP="00BD6A16">
      <w:pPr>
        <w:spacing w:after="0" w:line="300" w:lineRule="exact"/>
        <w:jc w:val="both"/>
        <w:rPr>
          <w:rFonts w:cs="Arial"/>
        </w:rPr>
      </w:pPr>
      <w:r w:rsidRPr="00B90F5F">
        <w:rPr>
          <w:rFonts w:cs="Arial"/>
        </w:rPr>
        <w:t xml:space="preserve">Bij inschrijving door een samenwerkingsverband dient ieder lid van dit verband aan bovenstaande eis te voldoen en, desgevraagd </w:t>
      </w:r>
      <w:r w:rsidRPr="00B90F5F">
        <w:rPr>
          <w:rFonts w:cs="Arial"/>
          <w:b/>
        </w:rPr>
        <w:t>na voorlopige gunning</w:t>
      </w:r>
      <w:r w:rsidRPr="00B90F5F">
        <w:rPr>
          <w:rFonts w:cs="Arial"/>
        </w:rPr>
        <w:t>, bovenstaand bewijs te overleggen.</w:t>
      </w:r>
    </w:p>
    <w:p w14:paraId="3855059C" w14:textId="77777777" w:rsidR="002E7741" w:rsidRPr="00B90F5F" w:rsidRDefault="002E7741" w:rsidP="00422370">
      <w:pPr>
        <w:pStyle w:val="Kop3"/>
        <w:ind w:left="851" w:hanging="851"/>
      </w:pPr>
      <w:bookmarkStart w:id="86" w:name="_Toc152741911"/>
      <w:r w:rsidRPr="00B90F5F">
        <w:t>Beroepsbevoegdheid</w:t>
      </w:r>
      <w:bookmarkEnd w:id="86"/>
    </w:p>
    <w:bookmarkEnd w:id="83"/>
    <w:bookmarkEnd w:id="84"/>
    <w:p w14:paraId="30C4FC3A" w14:textId="77777777" w:rsidR="002E7741" w:rsidRPr="00B90F5F" w:rsidRDefault="002E7741" w:rsidP="00BD6A16">
      <w:pPr>
        <w:spacing w:after="0" w:line="300" w:lineRule="exact"/>
        <w:jc w:val="both"/>
        <w:rPr>
          <w:rFonts w:cs="Arial"/>
        </w:rPr>
      </w:pPr>
      <w:r w:rsidRPr="00B90F5F">
        <w:rPr>
          <w:rFonts w:cs="Arial"/>
        </w:rPr>
        <w:t>(</w:t>
      </w:r>
      <w:proofErr w:type="gramStart"/>
      <w:r w:rsidRPr="00B90F5F">
        <w:rPr>
          <w:rFonts w:cs="Arial"/>
        </w:rPr>
        <w:t>artikel</w:t>
      </w:r>
      <w:proofErr w:type="gramEnd"/>
      <w:r w:rsidRPr="00B90F5F">
        <w:rPr>
          <w:rFonts w:cs="Arial"/>
        </w:rPr>
        <w:t xml:space="preserve"> 2.98 AW 2012)</w:t>
      </w:r>
    </w:p>
    <w:p w14:paraId="100D0CA6" w14:textId="77777777" w:rsidR="002E7741" w:rsidRPr="00B90F5F" w:rsidRDefault="002E7741" w:rsidP="00BD6A16">
      <w:pPr>
        <w:spacing w:after="0" w:line="300" w:lineRule="exact"/>
        <w:jc w:val="both"/>
        <w:rPr>
          <w:rFonts w:eastAsia="MS Mincho"/>
        </w:rPr>
      </w:pPr>
    </w:p>
    <w:p w14:paraId="5FAAEC08" w14:textId="77777777" w:rsidR="002E7741" w:rsidRPr="00B90F5F" w:rsidRDefault="002E7741" w:rsidP="00BD6A16">
      <w:pPr>
        <w:spacing w:after="0" w:line="300" w:lineRule="exact"/>
        <w:jc w:val="both"/>
        <w:rPr>
          <w:rFonts w:cs="Arial"/>
          <w:b/>
        </w:rPr>
      </w:pPr>
      <w:r w:rsidRPr="00B90F5F">
        <w:rPr>
          <w:rFonts w:cs="Arial"/>
          <w:b/>
        </w:rPr>
        <w:t>Eis 3 rechtsgeldige Inschrijving</w:t>
      </w:r>
    </w:p>
    <w:p w14:paraId="3B2DE3CC" w14:textId="77777777" w:rsidR="00DB52B6" w:rsidRPr="00B90F5F" w:rsidRDefault="002E7741" w:rsidP="00BD6A16">
      <w:pPr>
        <w:spacing w:after="0" w:line="300" w:lineRule="exact"/>
        <w:jc w:val="both"/>
        <w:rPr>
          <w:rFonts w:cs="Arial"/>
        </w:rPr>
      </w:pPr>
      <w:r w:rsidRPr="00B90F5F">
        <w:rPr>
          <w:rFonts w:cs="Arial"/>
        </w:rPr>
        <w:t xml:space="preserve">De Inschrijver dient te verklaren dat hij conform de in de lidstaat van herkomst geldende voorschriften is ingeschreven in het handelsregister of een beroepsregister. Binnen Nederland volstaat hiertoe een uittreksel van inschrijving in het Handelsregister van de Kamer van Koophandel. </w:t>
      </w:r>
    </w:p>
    <w:p w14:paraId="6A88CA5F" w14:textId="77777777" w:rsidR="00DB52B6" w:rsidRPr="00B90F5F" w:rsidRDefault="00DB52B6" w:rsidP="00BD6A16">
      <w:pPr>
        <w:spacing w:after="0" w:line="300" w:lineRule="exact"/>
        <w:jc w:val="both"/>
        <w:rPr>
          <w:rFonts w:cs="Arial"/>
        </w:rPr>
      </w:pPr>
    </w:p>
    <w:p w14:paraId="1CC8805F" w14:textId="77777777" w:rsidR="00DB52B6" w:rsidRPr="00B90F5F" w:rsidRDefault="00DB52B6" w:rsidP="00BD6A16">
      <w:pPr>
        <w:spacing w:after="0" w:line="300" w:lineRule="exact"/>
        <w:jc w:val="both"/>
        <w:rPr>
          <w:rFonts w:cs="Arial"/>
          <w:b/>
          <w:u w:val="single"/>
        </w:rPr>
      </w:pPr>
      <w:r w:rsidRPr="00B90F5F">
        <w:rPr>
          <w:rFonts w:cs="Arial"/>
          <w:b/>
          <w:u w:val="single"/>
        </w:rPr>
        <w:t>Na voor</w:t>
      </w:r>
      <w:r w:rsidR="004B182B" w:rsidRPr="00B90F5F">
        <w:rPr>
          <w:rFonts w:cs="Arial"/>
          <w:b/>
          <w:u w:val="single"/>
        </w:rPr>
        <w:t>genomen</w:t>
      </w:r>
      <w:r w:rsidRPr="00B90F5F">
        <w:rPr>
          <w:rFonts w:cs="Arial"/>
          <w:b/>
          <w:u w:val="single"/>
        </w:rPr>
        <w:t xml:space="preserve"> gunning </w:t>
      </w:r>
      <w:r w:rsidRPr="00B90F5F">
        <w:rPr>
          <w:rFonts w:cs="Arial"/>
        </w:rPr>
        <w:t>kan de VU de volgende bewijsstukken opvragen voor bovenstaande eis:</w:t>
      </w:r>
    </w:p>
    <w:p w14:paraId="52F17887" w14:textId="77777777" w:rsidR="00DB52B6" w:rsidRPr="00B90F5F" w:rsidRDefault="00DB52B6" w:rsidP="004A027E">
      <w:pPr>
        <w:pStyle w:val="Lijstalinea"/>
        <w:numPr>
          <w:ilvl w:val="0"/>
          <w:numId w:val="61"/>
        </w:numPr>
        <w:spacing w:line="300" w:lineRule="exact"/>
        <w:ind w:left="567" w:hanging="567"/>
        <w:contextualSpacing w:val="0"/>
        <w:jc w:val="both"/>
        <w:rPr>
          <w:rFonts w:asciiTheme="minorHAnsi" w:hAnsiTheme="minorHAnsi" w:cs="Arial"/>
          <w:sz w:val="22"/>
          <w:szCs w:val="22"/>
        </w:rPr>
      </w:pPr>
      <w:r w:rsidRPr="00B90F5F">
        <w:rPr>
          <w:rFonts w:asciiTheme="minorHAnsi" w:hAnsiTheme="minorHAnsi" w:cs="Arial"/>
          <w:sz w:val="22"/>
          <w:szCs w:val="22"/>
        </w:rPr>
        <w:t>Een uittreksel van inschrijving in het Handelsregister van de Kamer van Koophandel. Het uittreksel dient niet ouder te zijn dan 6 maanden op het moment van indienen van de Offerte, gerekend vanaf de sluitingsdatum indiening Offerte.</w:t>
      </w:r>
    </w:p>
    <w:p w14:paraId="14A9BFD8" w14:textId="77777777" w:rsidR="00DB52B6" w:rsidRPr="00B90F5F" w:rsidRDefault="00DB52B6" w:rsidP="004A027E">
      <w:pPr>
        <w:pStyle w:val="Lijstalinea"/>
        <w:numPr>
          <w:ilvl w:val="0"/>
          <w:numId w:val="61"/>
        </w:numPr>
        <w:spacing w:line="300" w:lineRule="exact"/>
        <w:ind w:left="567" w:hanging="567"/>
        <w:contextualSpacing w:val="0"/>
        <w:jc w:val="both"/>
        <w:rPr>
          <w:rFonts w:asciiTheme="minorHAnsi" w:hAnsiTheme="minorHAnsi" w:cs="Arial"/>
          <w:sz w:val="22"/>
          <w:szCs w:val="22"/>
        </w:rPr>
      </w:pPr>
      <w:r w:rsidRPr="00B90F5F">
        <w:rPr>
          <w:rFonts w:asciiTheme="minorHAnsi" w:hAnsiTheme="minorHAnsi" w:cs="Arial"/>
          <w:sz w:val="22"/>
          <w:szCs w:val="22"/>
        </w:rPr>
        <w:t>Uit het uittreksel van inschrijving dient te blijken dat de UEA rechtsgeldig is ondertekend (ondertekend door een hiertoe bevoegd persoon/dat de ondertekenaar bevoegd is dergelijke verbintenissen aan te gaan).</w:t>
      </w:r>
    </w:p>
    <w:p w14:paraId="4F316B0E" w14:textId="77777777" w:rsidR="00DB52B6" w:rsidRPr="00B90F5F" w:rsidRDefault="00DB52B6" w:rsidP="00DB52B6">
      <w:pPr>
        <w:spacing w:after="0" w:line="300" w:lineRule="exact"/>
        <w:jc w:val="both"/>
        <w:rPr>
          <w:rFonts w:cs="Arial"/>
        </w:rPr>
      </w:pPr>
    </w:p>
    <w:p w14:paraId="35E4CAA8" w14:textId="77777777" w:rsidR="00DB52B6" w:rsidRPr="00B90F5F" w:rsidRDefault="00DB52B6" w:rsidP="00DB52B6">
      <w:pPr>
        <w:spacing w:after="0" w:line="300" w:lineRule="exact"/>
        <w:jc w:val="both"/>
        <w:rPr>
          <w:rFonts w:cs="Arial"/>
        </w:rPr>
      </w:pPr>
      <w:r w:rsidRPr="00B90F5F">
        <w:rPr>
          <w:rFonts w:cs="Arial"/>
        </w:rPr>
        <w:t xml:space="preserve">In het geval dat Inschrijver kiest voor personen die gemachtigd zijn om de ondernemer voor de aanbestedingsprocedure te vertegenwoordigen, dient dit te worden aangegeven in de </w:t>
      </w:r>
      <w:proofErr w:type="gramStart"/>
      <w:r w:rsidRPr="00B90F5F">
        <w:rPr>
          <w:rFonts w:cs="Arial"/>
        </w:rPr>
        <w:t>UEA deel</w:t>
      </w:r>
      <w:proofErr w:type="gramEnd"/>
      <w:r w:rsidRPr="00B90F5F">
        <w:rPr>
          <w:rFonts w:cs="Arial"/>
        </w:rPr>
        <w:t xml:space="preserve"> II.B.</w:t>
      </w:r>
    </w:p>
    <w:p w14:paraId="253F6F51" w14:textId="77777777" w:rsidR="00DB52B6" w:rsidRPr="00B90F5F" w:rsidRDefault="00DB52B6" w:rsidP="00DB52B6">
      <w:pPr>
        <w:spacing w:after="0" w:line="300" w:lineRule="exact"/>
        <w:jc w:val="both"/>
        <w:rPr>
          <w:rFonts w:cs="Arial"/>
        </w:rPr>
      </w:pPr>
      <w:r w:rsidRPr="00B90F5F">
        <w:rPr>
          <w:rFonts w:cs="Arial"/>
        </w:rPr>
        <w:t>Indien de Offerte wordt ingediend door een samenwerkingsverband (combinatie), dient ieder lid van het verband een recent bewijs van Inschrijving van de onderneming in het nationale Beroeps- of Handelsregister in te dienen bij Inschrijving.</w:t>
      </w:r>
    </w:p>
    <w:p w14:paraId="0D9E3991" w14:textId="77777777" w:rsidR="002E7741" w:rsidRPr="00B90F5F" w:rsidRDefault="002E7741" w:rsidP="00DB52B6">
      <w:pPr>
        <w:pStyle w:val="Kop3"/>
        <w:ind w:left="851" w:hanging="851"/>
      </w:pPr>
      <w:bookmarkStart w:id="87" w:name="_Toc152741912"/>
      <w:r w:rsidRPr="00B90F5F">
        <w:t>Technische bekwaamheid of beroepsbekwaamheid</w:t>
      </w:r>
      <w:bookmarkEnd w:id="87"/>
    </w:p>
    <w:p w14:paraId="0A131990" w14:textId="77777777" w:rsidR="002E7741" w:rsidRPr="00B90F5F" w:rsidRDefault="002E7741" w:rsidP="00BD6A16">
      <w:pPr>
        <w:spacing w:after="0" w:line="300" w:lineRule="exact"/>
        <w:jc w:val="both"/>
        <w:rPr>
          <w:rFonts w:cs="Arial"/>
        </w:rPr>
      </w:pPr>
      <w:r w:rsidRPr="00B90F5F">
        <w:rPr>
          <w:rFonts w:cs="Arial"/>
        </w:rPr>
        <w:t>(</w:t>
      </w:r>
      <w:proofErr w:type="gramStart"/>
      <w:r w:rsidRPr="00B90F5F">
        <w:rPr>
          <w:rFonts w:cs="Arial"/>
        </w:rPr>
        <w:t>artikel</w:t>
      </w:r>
      <w:proofErr w:type="gramEnd"/>
      <w:r w:rsidRPr="00B90F5F">
        <w:rPr>
          <w:rFonts w:cs="Arial"/>
        </w:rPr>
        <w:t xml:space="preserve"> 2.93 AW2012)</w:t>
      </w:r>
    </w:p>
    <w:p w14:paraId="19C87165" w14:textId="77777777" w:rsidR="002E7741" w:rsidRPr="00B90F5F" w:rsidRDefault="002E7741" w:rsidP="00BD6A16">
      <w:pPr>
        <w:spacing w:after="0" w:line="300" w:lineRule="exact"/>
        <w:jc w:val="both"/>
        <w:rPr>
          <w:rFonts w:cs="Arial"/>
        </w:rPr>
      </w:pPr>
    </w:p>
    <w:p w14:paraId="39B2FF7E" w14:textId="63F30E1C" w:rsidR="002E7741" w:rsidRPr="00B90F5F" w:rsidRDefault="002E7741" w:rsidP="00BD6A16">
      <w:pPr>
        <w:spacing w:after="0" w:line="300" w:lineRule="exact"/>
        <w:jc w:val="both"/>
        <w:rPr>
          <w:rFonts w:cs="Arial"/>
          <w:b/>
        </w:rPr>
      </w:pPr>
      <w:r w:rsidRPr="00B90F5F">
        <w:rPr>
          <w:rFonts w:cs="Arial"/>
          <w:b/>
        </w:rPr>
        <w:t>Eis 4 Ervaring (</w:t>
      </w:r>
      <w:r w:rsidR="00AB0AD2" w:rsidRPr="00B90F5F">
        <w:rPr>
          <w:rFonts w:cs="Arial"/>
          <w:b/>
        </w:rPr>
        <w:t>kern</w:t>
      </w:r>
      <w:r w:rsidRPr="00B90F5F">
        <w:rPr>
          <w:rFonts w:cs="Arial"/>
          <w:b/>
        </w:rPr>
        <w:t>competenties, referenties)</w:t>
      </w:r>
    </w:p>
    <w:p w14:paraId="23004969" w14:textId="77777777" w:rsidR="002E7741" w:rsidRPr="00B90F5F" w:rsidRDefault="002E7741" w:rsidP="00BD6A16">
      <w:pPr>
        <w:spacing w:after="0" w:line="300" w:lineRule="exact"/>
        <w:jc w:val="both"/>
        <w:rPr>
          <w:rFonts w:cs="Arial"/>
        </w:rPr>
      </w:pPr>
      <w:r w:rsidRPr="00B90F5F">
        <w:rPr>
          <w:rFonts w:cs="Arial"/>
        </w:rPr>
        <w:t>Om aan te tonen dat de Inschrijver over voldoende deskundigheid en ervaring beschikt met betrekking tot de opdracht dient de Inschrijver referenties te overleggen van vergelijkbare opdrachten. Door akkoord verklaren van Deel IV van het UEA geeft Inschrijver aan te voldoen aan de gevraagde ervaringseisen. Daarnaast dient Inschrijver per referentie het format – ‘Referentieopdracht’ (Bijlage 3) in te vullen voor nadere toelichting.</w:t>
      </w:r>
    </w:p>
    <w:p w14:paraId="5D0D034E" w14:textId="77777777" w:rsidR="002E7741" w:rsidRPr="00B90F5F" w:rsidRDefault="002E7741" w:rsidP="00BD6A16">
      <w:pPr>
        <w:spacing w:after="0" w:line="300" w:lineRule="exact"/>
        <w:jc w:val="both"/>
        <w:rPr>
          <w:rFonts w:cs="Arial"/>
        </w:rPr>
      </w:pPr>
    </w:p>
    <w:p w14:paraId="5744B016" w14:textId="77777777" w:rsidR="00DB52B6" w:rsidRPr="00B90F5F" w:rsidRDefault="00DB52B6" w:rsidP="00BD6A16">
      <w:pPr>
        <w:spacing w:after="0" w:line="300" w:lineRule="exact"/>
        <w:jc w:val="both"/>
        <w:rPr>
          <w:rFonts w:cs="Arial"/>
        </w:rPr>
      </w:pPr>
      <w:r w:rsidRPr="00B90F5F">
        <w:rPr>
          <w:rFonts w:cs="Arial"/>
        </w:rPr>
        <w:t xml:space="preserve">Inschrijver dient bij zijn </w:t>
      </w:r>
      <w:r w:rsidR="003E6F5C" w:rsidRPr="00B90F5F">
        <w:rPr>
          <w:rFonts w:cs="Arial"/>
        </w:rPr>
        <w:t>aanbieding</w:t>
      </w:r>
      <w:r w:rsidRPr="00B90F5F">
        <w:rPr>
          <w:rFonts w:cs="Arial"/>
        </w:rPr>
        <w:t xml:space="preserve"> </w:t>
      </w:r>
      <w:r w:rsidR="00B42EFC" w:rsidRPr="00B90F5F">
        <w:rPr>
          <w:rFonts w:cs="Arial"/>
        </w:rPr>
        <w:t xml:space="preserve">twee </w:t>
      </w:r>
      <w:r w:rsidRPr="00B90F5F">
        <w:rPr>
          <w:rFonts w:cs="Arial"/>
        </w:rPr>
        <w:t>relevante referentieopdrachten te overleggen waarin deze kerncompetenties worden aangetoond.</w:t>
      </w:r>
    </w:p>
    <w:p w14:paraId="0124134A" w14:textId="77777777" w:rsidR="00DB52B6" w:rsidRPr="00B90F5F" w:rsidRDefault="00DB52B6" w:rsidP="004A027E">
      <w:pPr>
        <w:pStyle w:val="Lijstalinea"/>
        <w:numPr>
          <w:ilvl w:val="1"/>
          <w:numId w:val="62"/>
        </w:numPr>
        <w:spacing w:line="300" w:lineRule="exact"/>
        <w:ind w:left="567" w:hanging="567"/>
        <w:contextualSpacing w:val="0"/>
        <w:jc w:val="both"/>
        <w:rPr>
          <w:rFonts w:asciiTheme="minorHAnsi" w:hAnsiTheme="minorHAnsi" w:cs="Arial"/>
          <w:sz w:val="22"/>
          <w:szCs w:val="22"/>
        </w:rPr>
      </w:pPr>
      <w:r w:rsidRPr="00B90F5F">
        <w:rPr>
          <w:rFonts w:asciiTheme="minorHAnsi" w:hAnsiTheme="minorHAnsi" w:cs="Arial"/>
          <w:sz w:val="22"/>
          <w:szCs w:val="22"/>
        </w:rPr>
        <w:lastRenderedPageBreak/>
        <w:t>Hierbij betreft het referentieopdrachten die in de afgelopen drie (3) jaar zijn uitgevoerd en afgerond of die nog in uitvoering zijn. Projecten die langer dan drie (3) jaar geleden zijn afgerond zijn dus niet toegestaan.</w:t>
      </w:r>
    </w:p>
    <w:p w14:paraId="6004A272" w14:textId="77777777" w:rsidR="00DB52B6" w:rsidRPr="00B90F5F" w:rsidRDefault="00DB52B6" w:rsidP="004A027E">
      <w:pPr>
        <w:pStyle w:val="Lijstalinea"/>
        <w:numPr>
          <w:ilvl w:val="1"/>
          <w:numId w:val="62"/>
        </w:numPr>
        <w:spacing w:line="300" w:lineRule="exact"/>
        <w:ind w:left="567" w:hanging="567"/>
        <w:contextualSpacing w:val="0"/>
        <w:jc w:val="both"/>
        <w:rPr>
          <w:rFonts w:asciiTheme="minorHAnsi" w:hAnsiTheme="minorHAnsi" w:cs="Arial"/>
          <w:sz w:val="22"/>
          <w:szCs w:val="22"/>
        </w:rPr>
      </w:pPr>
      <w:r w:rsidRPr="00B90F5F">
        <w:rPr>
          <w:rFonts w:asciiTheme="minorHAnsi" w:hAnsiTheme="minorHAnsi" w:cs="Arial"/>
          <w:sz w:val="22"/>
          <w:szCs w:val="22"/>
        </w:rPr>
        <w:t>De kerncompetenties van deze opdracht zijn:</w:t>
      </w:r>
    </w:p>
    <w:p w14:paraId="2CD8E1D5" w14:textId="77777777" w:rsidR="00E9648C" w:rsidRPr="00B90F5F" w:rsidRDefault="004B182B" w:rsidP="004A027E">
      <w:pPr>
        <w:pStyle w:val="Lijstalinea"/>
        <w:numPr>
          <w:ilvl w:val="0"/>
          <w:numId w:val="63"/>
        </w:numPr>
        <w:spacing w:line="300" w:lineRule="exact"/>
        <w:ind w:left="1134" w:hanging="567"/>
        <w:contextualSpacing w:val="0"/>
        <w:jc w:val="both"/>
        <w:rPr>
          <w:rFonts w:asciiTheme="minorHAnsi" w:hAnsiTheme="minorHAnsi" w:cs="Arial"/>
          <w:sz w:val="22"/>
          <w:szCs w:val="22"/>
        </w:rPr>
      </w:pPr>
      <w:r w:rsidRPr="00B90F5F">
        <w:rPr>
          <w:rFonts w:asciiTheme="minorHAnsi" w:hAnsiTheme="minorHAnsi" w:cs="Arial"/>
          <w:sz w:val="22"/>
          <w:szCs w:val="22"/>
        </w:rPr>
        <w:t>Ervaring</w:t>
      </w:r>
      <w:r w:rsidR="002A131E" w:rsidRPr="00B90F5F">
        <w:rPr>
          <w:rFonts w:asciiTheme="minorHAnsi" w:hAnsiTheme="minorHAnsi" w:cs="Arial"/>
          <w:sz w:val="22"/>
          <w:szCs w:val="22"/>
        </w:rPr>
        <w:t xml:space="preserve"> met gebouwonderhoud </w:t>
      </w:r>
      <w:r w:rsidRPr="00B90F5F">
        <w:rPr>
          <w:rFonts w:asciiTheme="minorHAnsi" w:hAnsiTheme="minorHAnsi" w:cs="Arial"/>
          <w:sz w:val="22"/>
          <w:szCs w:val="22"/>
        </w:rPr>
        <w:t>in een drukbevolkt gebouw</w:t>
      </w:r>
      <w:r w:rsidR="00E9648C" w:rsidRPr="00B90F5F">
        <w:rPr>
          <w:rFonts w:asciiTheme="minorHAnsi" w:hAnsiTheme="minorHAnsi" w:cs="Arial"/>
          <w:sz w:val="22"/>
          <w:szCs w:val="22"/>
        </w:rPr>
        <w:t xml:space="preserve"> waar het primaire proces continue doorgang dient te vinden </w:t>
      </w:r>
      <w:r w:rsidR="00DA0CC4" w:rsidRPr="00B90F5F">
        <w:rPr>
          <w:rFonts w:asciiTheme="minorHAnsi" w:hAnsiTheme="minorHAnsi" w:cs="Arial"/>
          <w:sz w:val="22"/>
          <w:szCs w:val="22"/>
        </w:rPr>
        <w:t>(geen/minimale overlast tussen 9.0</w:t>
      </w:r>
      <w:r w:rsidR="00E9648C" w:rsidRPr="00B90F5F">
        <w:rPr>
          <w:rFonts w:asciiTheme="minorHAnsi" w:hAnsiTheme="minorHAnsi" w:cs="Arial"/>
          <w:sz w:val="22"/>
          <w:szCs w:val="22"/>
        </w:rPr>
        <w:t>0 en 17.00 uur)</w:t>
      </w:r>
      <w:r w:rsidR="002A131E" w:rsidRPr="00B90F5F">
        <w:rPr>
          <w:rFonts w:asciiTheme="minorHAnsi" w:hAnsiTheme="minorHAnsi" w:cs="Arial"/>
          <w:sz w:val="22"/>
          <w:szCs w:val="22"/>
        </w:rPr>
        <w:t>.</w:t>
      </w:r>
    </w:p>
    <w:p w14:paraId="175C7555" w14:textId="77777777" w:rsidR="004B182B" w:rsidRPr="00B90F5F" w:rsidRDefault="00B776E2" w:rsidP="004A027E">
      <w:pPr>
        <w:pStyle w:val="Lijstalinea"/>
        <w:numPr>
          <w:ilvl w:val="0"/>
          <w:numId w:val="63"/>
        </w:numPr>
        <w:spacing w:line="300" w:lineRule="exact"/>
        <w:ind w:left="1134" w:hanging="567"/>
        <w:contextualSpacing w:val="0"/>
        <w:jc w:val="both"/>
        <w:rPr>
          <w:rFonts w:asciiTheme="minorHAnsi" w:hAnsiTheme="minorHAnsi" w:cs="Arial"/>
          <w:sz w:val="22"/>
          <w:szCs w:val="22"/>
        </w:rPr>
      </w:pPr>
      <w:r w:rsidRPr="00B90F5F">
        <w:rPr>
          <w:rFonts w:asciiTheme="minorHAnsi" w:hAnsiTheme="minorHAnsi" w:cs="Arial"/>
          <w:sz w:val="22"/>
          <w:szCs w:val="22"/>
        </w:rPr>
        <w:t>Ervaring met prestatie</w:t>
      </w:r>
      <w:r w:rsidR="00DA0CC4" w:rsidRPr="00B90F5F">
        <w:rPr>
          <w:rFonts w:asciiTheme="minorHAnsi" w:hAnsiTheme="minorHAnsi" w:cs="Arial"/>
          <w:sz w:val="22"/>
          <w:szCs w:val="22"/>
        </w:rPr>
        <w:t xml:space="preserve">gerichte doelstellingen </w:t>
      </w:r>
      <w:r w:rsidR="004B182B" w:rsidRPr="00B90F5F">
        <w:rPr>
          <w:rFonts w:asciiTheme="minorHAnsi" w:hAnsiTheme="minorHAnsi" w:cs="Arial"/>
          <w:sz w:val="22"/>
          <w:szCs w:val="22"/>
        </w:rPr>
        <w:t xml:space="preserve">in een </w:t>
      </w:r>
      <w:r w:rsidR="00E44BA2" w:rsidRPr="00B90F5F">
        <w:rPr>
          <w:rFonts w:asciiTheme="minorHAnsi" w:hAnsiTheme="minorHAnsi" w:cs="Arial"/>
          <w:sz w:val="22"/>
          <w:szCs w:val="22"/>
        </w:rPr>
        <w:t xml:space="preserve">gebouw van </w:t>
      </w:r>
      <w:r w:rsidR="004B182B" w:rsidRPr="00B90F5F">
        <w:rPr>
          <w:rFonts w:asciiTheme="minorHAnsi" w:hAnsiTheme="minorHAnsi" w:cs="Arial"/>
          <w:sz w:val="22"/>
          <w:szCs w:val="22"/>
        </w:rPr>
        <w:t>minimaal 30 jaar oud</w:t>
      </w:r>
      <w:r w:rsidR="002A131E" w:rsidRPr="00B90F5F">
        <w:rPr>
          <w:rFonts w:asciiTheme="minorHAnsi" w:hAnsiTheme="minorHAnsi" w:cs="Arial"/>
          <w:sz w:val="22"/>
          <w:szCs w:val="22"/>
        </w:rPr>
        <w:t>.</w:t>
      </w:r>
    </w:p>
    <w:p w14:paraId="510E0642" w14:textId="77777777" w:rsidR="002E7741" w:rsidRPr="00B90F5F" w:rsidRDefault="002E7741" w:rsidP="00BD6A16">
      <w:pPr>
        <w:spacing w:after="0" w:line="300" w:lineRule="exact"/>
        <w:jc w:val="both"/>
        <w:rPr>
          <w:rFonts w:cs="Arial"/>
        </w:rPr>
      </w:pPr>
      <w:r w:rsidRPr="00B90F5F">
        <w:rPr>
          <w:rFonts w:cs="Arial"/>
        </w:rPr>
        <w:t xml:space="preserve">De Inschrijver stemt er zonder voorbehoud mee in dat de </w:t>
      </w:r>
      <w:proofErr w:type="gramStart"/>
      <w:r w:rsidRPr="00B90F5F">
        <w:rPr>
          <w:rFonts w:cs="Arial"/>
        </w:rPr>
        <w:t>VU contact</w:t>
      </w:r>
      <w:proofErr w:type="gramEnd"/>
      <w:r w:rsidRPr="00B90F5F">
        <w:rPr>
          <w:rFonts w:cs="Arial"/>
        </w:rPr>
        <w:t xml:space="preserve"> opneemt met de opgegeven contactpersonen zonder dat de VU Inschrijver hiervan op de hoogte hoeft te stellen.</w:t>
      </w:r>
    </w:p>
    <w:p w14:paraId="2212FDA7" w14:textId="77777777" w:rsidR="002E7741" w:rsidRPr="00B90F5F" w:rsidRDefault="002E7741" w:rsidP="00BD6A16">
      <w:pPr>
        <w:spacing w:after="0" w:line="300" w:lineRule="exact"/>
        <w:jc w:val="both"/>
        <w:rPr>
          <w:rFonts w:cs="Arial"/>
        </w:rPr>
      </w:pPr>
    </w:p>
    <w:p w14:paraId="4D99A3D1" w14:textId="62DCD693" w:rsidR="004B182B" w:rsidRPr="00B90F5F" w:rsidRDefault="004B182B" w:rsidP="004B182B">
      <w:pPr>
        <w:spacing w:after="0" w:line="300" w:lineRule="exact"/>
        <w:jc w:val="both"/>
        <w:rPr>
          <w:rFonts w:cs="Arial"/>
        </w:rPr>
      </w:pPr>
      <w:r w:rsidRPr="00B90F5F">
        <w:rPr>
          <w:rFonts w:cs="Arial"/>
          <w:b/>
          <w:u w:val="single"/>
        </w:rPr>
        <w:t>Na voorgenomen gunning</w:t>
      </w:r>
      <w:r w:rsidRPr="00B90F5F">
        <w:rPr>
          <w:rFonts w:cs="Arial"/>
        </w:rPr>
        <w:t xml:space="preserve"> kan de VU </w:t>
      </w:r>
      <w:r w:rsidR="006A4C11" w:rsidRPr="00B90F5F">
        <w:rPr>
          <w:rFonts w:cs="Arial"/>
        </w:rPr>
        <w:t>het</w:t>
      </w:r>
      <w:r w:rsidRPr="00B90F5F">
        <w:rPr>
          <w:rFonts w:cs="Arial"/>
        </w:rPr>
        <w:t xml:space="preserve"> volgende bewijsstuk opvragen voor bovenstaande eis</w:t>
      </w:r>
      <w:r w:rsidR="00153FC7" w:rsidRPr="00B90F5F">
        <w:rPr>
          <w:rFonts w:cs="Arial"/>
        </w:rPr>
        <w:t>.</w:t>
      </w:r>
    </w:p>
    <w:p w14:paraId="1A2E72F4" w14:textId="77777777" w:rsidR="004B182B" w:rsidRPr="00B90F5F" w:rsidRDefault="004B182B" w:rsidP="004B182B">
      <w:pPr>
        <w:spacing w:after="0" w:line="300" w:lineRule="exact"/>
        <w:jc w:val="both"/>
        <w:rPr>
          <w:rFonts w:cs="Arial"/>
        </w:rPr>
      </w:pPr>
    </w:p>
    <w:p w14:paraId="02FCAEF2" w14:textId="46477DED" w:rsidR="004B182B" w:rsidRPr="00B90F5F" w:rsidRDefault="004B182B" w:rsidP="004B182B">
      <w:pPr>
        <w:spacing w:after="0" w:line="300" w:lineRule="exact"/>
        <w:jc w:val="both"/>
        <w:rPr>
          <w:rFonts w:cs="Arial"/>
        </w:rPr>
      </w:pPr>
      <w:r w:rsidRPr="00B90F5F">
        <w:rPr>
          <w:rFonts w:cs="Arial"/>
        </w:rPr>
        <w:t>Als Inschrijver zich beroept op de technische bekwaamheid van andere entiteiten (derhalve entiteiten die geen deel uitmaken van Inschrijver) dan toont hij aan dat hij over de noodzakelijke middelen kan beschikken voor de uitvoering van de opdracht, conform</w:t>
      </w:r>
      <w:r w:rsidR="00153FC7" w:rsidRPr="00B90F5F">
        <w:rPr>
          <w:rFonts w:cs="Arial"/>
        </w:rPr>
        <w:t xml:space="preserve"> de informatie die geleverd kan worden in het </w:t>
      </w:r>
      <w:proofErr w:type="spellStart"/>
      <w:r w:rsidR="00153FC7" w:rsidRPr="00B90F5F">
        <w:rPr>
          <w:rFonts w:cs="Arial"/>
        </w:rPr>
        <w:t>UAEof</w:t>
      </w:r>
      <w:proofErr w:type="spellEnd"/>
      <w:r w:rsidR="00153FC7" w:rsidRPr="00B90F5F">
        <w:rPr>
          <w:rFonts w:cs="Arial"/>
        </w:rPr>
        <w:t xml:space="preserve"> door het inleveren van een apart UAE voor de onderaannemer.</w:t>
      </w:r>
      <w:r w:rsidRPr="00B90F5F">
        <w:rPr>
          <w:rFonts w:cs="Arial"/>
        </w:rPr>
        <w:t xml:space="preserve"> </w:t>
      </w:r>
    </w:p>
    <w:p w14:paraId="32D02526" w14:textId="77777777" w:rsidR="004B182B" w:rsidRPr="00B90F5F" w:rsidRDefault="004B182B" w:rsidP="004B182B">
      <w:pPr>
        <w:spacing w:after="0" w:line="300" w:lineRule="exact"/>
        <w:jc w:val="both"/>
        <w:rPr>
          <w:rFonts w:cs="Arial"/>
        </w:rPr>
      </w:pPr>
    </w:p>
    <w:p w14:paraId="762DF53A" w14:textId="77777777" w:rsidR="004B182B" w:rsidRPr="00B90F5F" w:rsidRDefault="004B182B" w:rsidP="004B182B">
      <w:pPr>
        <w:spacing w:after="0" w:line="300" w:lineRule="exact"/>
        <w:jc w:val="both"/>
        <w:rPr>
          <w:rFonts w:cs="Arial"/>
        </w:rPr>
      </w:pPr>
      <w:r w:rsidRPr="00B90F5F">
        <w:rPr>
          <w:rFonts w:cs="Arial"/>
        </w:rPr>
        <w:t>Onwaarheden, onjuistheden of onvolledigheden ten aanzien van de opgegeven referenties kunnen leiden tot uitsluiting van de procedure. De Aanbestedende Dienst behoudt zich het recht voor zo nodig referenties op juistheid te controleren en indien mocht blijken dat er sprake is van onjuistheid hiervan aangifte te doen. Mocht blijken dat er een onjuist beroep wordt gedaan op een referentie en Inschrijver beschikt hierdoor niet langer over het minimale aantal benodigde referenties, leidt dit tot ongeldigheid van de Inschrijving.</w:t>
      </w:r>
    </w:p>
    <w:p w14:paraId="5C259B6B" w14:textId="77777777" w:rsidR="004B182B" w:rsidRPr="00B90F5F" w:rsidRDefault="004B182B" w:rsidP="004B182B">
      <w:pPr>
        <w:pStyle w:val="Kop3"/>
        <w:ind w:left="851" w:hanging="851"/>
      </w:pPr>
      <w:bookmarkStart w:id="88" w:name="_Toc152741913"/>
      <w:r w:rsidRPr="00B90F5F">
        <w:t>Kwaliteit</w:t>
      </w:r>
      <w:bookmarkEnd w:id="88"/>
    </w:p>
    <w:p w14:paraId="29C840B3" w14:textId="77777777" w:rsidR="004B182B" w:rsidRPr="00B90F5F" w:rsidRDefault="004B182B" w:rsidP="00BD6A16">
      <w:pPr>
        <w:spacing w:after="0" w:line="300" w:lineRule="exact"/>
        <w:jc w:val="both"/>
        <w:rPr>
          <w:rFonts w:cs="Arial"/>
        </w:rPr>
      </w:pPr>
      <w:r w:rsidRPr="00B90F5F">
        <w:rPr>
          <w:rFonts w:cs="Arial"/>
        </w:rPr>
        <w:t>(</w:t>
      </w:r>
      <w:proofErr w:type="gramStart"/>
      <w:r w:rsidRPr="00B90F5F">
        <w:rPr>
          <w:rFonts w:cs="Arial"/>
        </w:rPr>
        <w:t>artikel</w:t>
      </w:r>
      <w:proofErr w:type="gramEnd"/>
      <w:r w:rsidRPr="00B90F5F">
        <w:rPr>
          <w:rFonts w:cs="Arial"/>
        </w:rPr>
        <w:t xml:space="preserve"> 2.96 AW2012)</w:t>
      </w:r>
    </w:p>
    <w:p w14:paraId="0266CAEE" w14:textId="77777777" w:rsidR="004B182B" w:rsidRPr="00B90F5F" w:rsidRDefault="004B182B" w:rsidP="00BD6A16">
      <w:pPr>
        <w:spacing w:after="0" w:line="300" w:lineRule="exact"/>
        <w:jc w:val="both"/>
        <w:rPr>
          <w:rFonts w:cs="Arial"/>
          <w:b/>
        </w:rPr>
      </w:pPr>
    </w:p>
    <w:p w14:paraId="3C83ACE8" w14:textId="77777777" w:rsidR="002E7741" w:rsidRPr="00B90F5F" w:rsidRDefault="002E7741" w:rsidP="00BD6A16">
      <w:pPr>
        <w:spacing w:after="0" w:line="300" w:lineRule="exact"/>
        <w:jc w:val="both"/>
        <w:rPr>
          <w:rFonts w:cs="Arial"/>
          <w:b/>
        </w:rPr>
      </w:pPr>
      <w:r w:rsidRPr="00B90F5F">
        <w:rPr>
          <w:rFonts w:cs="Arial"/>
          <w:b/>
        </w:rPr>
        <w:t xml:space="preserve">Eis </w:t>
      </w:r>
      <w:r w:rsidR="004B182B" w:rsidRPr="00B90F5F">
        <w:rPr>
          <w:rFonts w:cs="Arial"/>
          <w:b/>
        </w:rPr>
        <w:t>5</w:t>
      </w:r>
      <w:r w:rsidRPr="00B90F5F">
        <w:rPr>
          <w:rFonts w:cs="Arial"/>
          <w:b/>
        </w:rPr>
        <w:t xml:space="preserve"> Kwaliteitszorg- en borging </w:t>
      </w:r>
    </w:p>
    <w:p w14:paraId="228D0CB6" w14:textId="77777777" w:rsidR="002E7741" w:rsidRPr="00B90F5F" w:rsidRDefault="002E7741" w:rsidP="00BD6A16">
      <w:pPr>
        <w:spacing w:after="0" w:line="300" w:lineRule="exact"/>
        <w:jc w:val="both"/>
        <w:rPr>
          <w:rFonts w:cs="Arial"/>
        </w:rPr>
      </w:pPr>
      <w:r w:rsidRPr="00B90F5F">
        <w:rPr>
          <w:rFonts w:cs="Arial"/>
        </w:rPr>
        <w:t>De Inschrijver moet in het bezit zijn van een kwaliteitssysteemcertificaat op basis van de norm NEN-EN-ISO 9001:2008 'Kwaliteitsmanagementsystemen - Eisen', of een daaraan gelijkwaardig systeem of een eigen kwaliteitssysteem waarbij er sprake is van gelijkwaardige maatregelen, welke betrekking heeft op de aard van de opdracht, en deze na voorlopige gunning kunnen overleggen</w:t>
      </w:r>
      <w:r w:rsidR="00A47B1C" w:rsidRPr="00B90F5F">
        <w:rPr>
          <w:rFonts w:cs="Arial"/>
        </w:rPr>
        <w:t>. Door akkoord verklaren van Deel IV van het UEA geeft Inschrijver aan hieraan te voldoen.</w:t>
      </w:r>
    </w:p>
    <w:p w14:paraId="182D7717" w14:textId="77777777" w:rsidR="00A47B1C" w:rsidRPr="00B90F5F" w:rsidRDefault="00A47B1C" w:rsidP="00BD6A16">
      <w:pPr>
        <w:spacing w:after="0" w:line="300" w:lineRule="exact"/>
        <w:jc w:val="both"/>
        <w:rPr>
          <w:rFonts w:cs="Arial"/>
        </w:rPr>
      </w:pPr>
    </w:p>
    <w:p w14:paraId="233E6016" w14:textId="77777777" w:rsidR="00A47B1C" w:rsidRPr="00B90F5F" w:rsidRDefault="00A47B1C" w:rsidP="00A47B1C">
      <w:pPr>
        <w:spacing w:after="0" w:line="300" w:lineRule="exact"/>
        <w:jc w:val="both"/>
        <w:rPr>
          <w:rFonts w:cs="Arial"/>
        </w:rPr>
      </w:pPr>
      <w:r w:rsidRPr="00B90F5F">
        <w:rPr>
          <w:rFonts w:cs="Arial"/>
          <w:b/>
          <w:u w:val="single"/>
        </w:rPr>
        <w:t>Na voorgenomen gunning</w:t>
      </w:r>
      <w:r w:rsidRPr="00B90F5F">
        <w:rPr>
          <w:rFonts w:cs="Arial"/>
        </w:rPr>
        <w:t xml:space="preserve"> dient Inschrijver een kopie van het desbetreffende certificaat (bewijsstukken) te overleggen.</w:t>
      </w:r>
    </w:p>
    <w:p w14:paraId="2AF8DE58" w14:textId="77777777" w:rsidR="00A47B1C" w:rsidRPr="00B90F5F" w:rsidRDefault="00A47B1C" w:rsidP="004A027E">
      <w:pPr>
        <w:pStyle w:val="Lijstalinea"/>
        <w:numPr>
          <w:ilvl w:val="0"/>
          <w:numId w:val="64"/>
        </w:numPr>
        <w:spacing w:line="300" w:lineRule="exact"/>
        <w:ind w:left="567" w:hanging="567"/>
        <w:contextualSpacing w:val="0"/>
        <w:jc w:val="both"/>
        <w:rPr>
          <w:rFonts w:asciiTheme="minorHAnsi" w:hAnsiTheme="minorHAnsi" w:cs="Arial"/>
          <w:sz w:val="22"/>
          <w:szCs w:val="22"/>
        </w:rPr>
      </w:pPr>
      <w:r w:rsidRPr="00B90F5F">
        <w:rPr>
          <w:rFonts w:asciiTheme="minorHAnsi" w:hAnsiTheme="minorHAnsi" w:cs="Arial"/>
          <w:sz w:val="22"/>
          <w:szCs w:val="22"/>
        </w:rPr>
        <w:t>Het certificaat moet zijn afgegeven door een daartoe bevoegde certificeringinstantie.</w:t>
      </w:r>
    </w:p>
    <w:p w14:paraId="2876B235" w14:textId="77777777" w:rsidR="00A47B1C" w:rsidRPr="00B90F5F" w:rsidRDefault="00A47B1C" w:rsidP="004A027E">
      <w:pPr>
        <w:pStyle w:val="Lijstalinea"/>
        <w:numPr>
          <w:ilvl w:val="0"/>
          <w:numId w:val="64"/>
        </w:numPr>
        <w:spacing w:line="300" w:lineRule="exact"/>
        <w:ind w:left="567" w:hanging="567"/>
        <w:contextualSpacing w:val="0"/>
        <w:jc w:val="both"/>
        <w:rPr>
          <w:rFonts w:asciiTheme="minorHAnsi" w:hAnsiTheme="minorHAnsi" w:cs="Arial"/>
          <w:sz w:val="22"/>
          <w:szCs w:val="22"/>
        </w:rPr>
      </w:pPr>
      <w:r w:rsidRPr="00B90F5F">
        <w:rPr>
          <w:rFonts w:asciiTheme="minorHAnsi" w:hAnsiTheme="minorHAnsi" w:cs="Arial"/>
          <w:sz w:val="22"/>
          <w:szCs w:val="22"/>
        </w:rPr>
        <w:t xml:space="preserve">Om in aanmerking te kunnen komen voor de opdracht moet de Inschrijver een kopie van het kwaliteitssysteemcertificaat overleggen. Ingeval van een samenwerkingsverband van ondernemers (combinatie) dient de combinatie, dan wel alle deelnemers van die combinatie in het bezit te zijn van het hiervoor bedoelde kwaliteitssysteemcertificaat; in het geval dat </w:t>
      </w:r>
      <w:r w:rsidRPr="00B90F5F">
        <w:rPr>
          <w:rFonts w:asciiTheme="minorHAnsi" w:hAnsiTheme="minorHAnsi" w:cs="Arial"/>
          <w:sz w:val="22"/>
          <w:szCs w:val="22"/>
        </w:rPr>
        <w:lastRenderedPageBreak/>
        <w:t>afzonderlijke certificaten worden over</w:t>
      </w:r>
      <w:r w:rsidR="00332FC0" w:rsidRPr="00B90F5F">
        <w:rPr>
          <w:rFonts w:asciiTheme="minorHAnsi" w:hAnsiTheme="minorHAnsi" w:cs="Arial"/>
          <w:sz w:val="22"/>
          <w:szCs w:val="22"/>
        </w:rPr>
        <w:t>ge</w:t>
      </w:r>
      <w:r w:rsidRPr="00B90F5F">
        <w:rPr>
          <w:rFonts w:asciiTheme="minorHAnsi" w:hAnsiTheme="minorHAnsi" w:cs="Arial"/>
          <w:sz w:val="22"/>
          <w:szCs w:val="22"/>
        </w:rPr>
        <w:t>legd, moeten deze certificaten gezamenlijk overeenkomen met de aard van de opdracht.</w:t>
      </w:r>
    </w:p>
    <w:p w14:paraId="6C9F65BB" w14:textId="360D9C29" w:rsidR="00A47B1C" w:rsidRPr="00B90F5F" w:rsidRDefault="00A47B1C" w:rsidP="004A027E">
      <w:pPr>
        <w:pStyle w:val="Lijstalinea"/>
        <w:numPr>
          <w:ilvl w:val="0"/>
          <w:numId w:val="64"/>
        </w:numPr>
        <w:spacing w:line="300" w:lineRule="exact"/>
        <w:ind w:left="567" w:hanging="567"/>
        <w:contextualSpacing w:val="0"/>
        <w:jc w:val="both"/>
        <w:rPr>
          <w:rFonts w:asciiTheme="minorHAnsi" w:hAnsiTheme="minorHAnsi" w:cs="Arial"/>
          <w:sz w:val="22"/>
          <w:szCs w:val="22"/>
        </w:rPr>
      </w:pPr>
      <w:r w:rsidRPr="00B90F5F">
        <w:rPr>
          <w:rFonts w:asciiTheme="minorHAnsi" w:hAnsiTheme="minorHAnsi" w:cs="Arial"/>
          <w:sz w:val="22"/>
          <w:szCs w:val="22"/>
        </w:rPr>
        <w:t xml:space="preserve">De Inschrijver die beschikt over een eigen kwaliteitssysteem dient in maximaal drie vel A4 </w:t>
      </w:r>
      <w:r w:rsidR="000C2565" w:rsidRPr="00B90F5F">
        <w:rPr>
          <w:rFonts w:asciiTheme="minorHAnsi" w:hAnsiTheme="minorHAnsi" w:cs="Arial"/>
          <w:sz w:val="22"/>
          <w:szCs w:val="22"/>
        </w:rPr>
        <w:t xml:space="preserve">(Lettertype </w:t>
      </w:r>
      <w:proofErr w:type="spellStart"/>
      <w:r w:rsidR="000C2565" w:rsidRPr="00B90F5F">
        <w:rPr>
          <w:rFonts w:asciiTheme="minorHAnsi" w:hAnsiTheme="minorHAnsi" w:cs="Arial"/>
          <w:sz w:val="22"/>
          <w:szCs w:val="22"/>
        </w:rPr>
        <w:t>arial</w:t>
      </w:r>
      <w:proofErr w:type="spellEnd"/>
      <w:r w:rsidR="000C2565" w:rsidRPr="00B90F5F">
        <w:rPr>
          <w:rFonts w:asciiTheme="minorHAnsi" w:hAnsiTheme="minorHAnsi" w:cs="Arial"/>
          <w:sz w:val="22"/>
          <w:szCs w:val="22"/>
        </w:rPr>
        <w:t xml:space="preserve"> 10) </w:t>
      </w:r>
      <w:r w:rsidRPr="00B90F5F">
        <w:rPr>
          <w:rFonts w:asciiTheme="minorHAnsi" w:hAnsiTheme="minorHAnsi" w:cs="Arial"/>
          <w:sz w:val="22"/>
          <w:szCs w:val="22"/>
        </w:rPr>
        <w:t>aan te tonen welke maatregelen zijn onderneming heeft genomen om de gevraagde kwaliteit te waarborgen.</w:t>
      </w:r>
    </w:p>
    <w:p w14:paraId="3A0EA5E7" w14:textId="77777777" w:rsidR="002E7741" w:rsidRPr="00B90F5F" w:rsidRDefault="002E7741" w:rsidP="00A47B1C">
      <w:pPr>
        <w:pStyle w:val="Kop3"/>
        <w:ind w:left="851" w:hanging="851"/>
      </w:pPr>
      <w:bookmarkStart w:id="89" w:name="_Toc378152435"/>
      <w:bookmarkStart w:id="90" w:name="_Toc152741914"/>
      <w:r w:rsidRPr="00B90F5F">
        <w:t>Maatregelen inzake milieubeheer</w:t>
      </w:r>
      <w:bookmarkEnd w:id="89"/>
      <w:bookmarkEnd w:id="90"/>
    </w:p>
    <w:p w14:paraId="5EFF6934" w14:textId="77777777" w:rsidR="00A47B1C" w:rsidRPr="00B90F5F" w:rsidRDefault="00A47B1C" w:rsidP="00A47B1C">
      <w:pPr>
        <w:spacing w:after="0" w:line="300" w:lineRule="exact"/>
        <w:jc w:val="both"/>
        <w:rPr>
          <w:rFonts w:cs="Arial"/>
        </w:rPr>
      </w:pPr>
      <w:r w:rsidRPr="00B90F5F">
        <w:rPr>
          <w:rFonts w:cs="Arial"/>
        </w:rPr>
        <w:t>(</w:t>
      </w:r>
      <w:proofErr w:type="gramStart"/>
      <w:r w:rsidRPr="00B90F5F">
        <w:rPr>
          <w:rFonts w:cs="Arial"/>
        </w:rPr>
        <w:t>artikel</w:t>
      </w:r>
      <w:proofErr w:type="gramEnd"/>
      <w:r w:rsidRPr="00B90F5F">
        <w:rPr>
          <w:rFonts w:cs="Arial"/>
        </w:rPr>
        <w:t xml:space="preserve"> 2.97 AW2012)</w:t>
      </w:r>
    </w:p>
    <w:p w14:paraId="0773EB60" w14:textId="77777777" w:rsidR="00A47B1C" w:rsidRPr="00B90F5F" w:rsidRDefault="00A47B1C" w:rsidP="00A47B1C">
      <w:pPr>
        <w:spacing w:after="0" w:line="300" w:lineRule="exact"/>
        <w:jc w:val="both"/>
        <w:rPr>
          <w:rFonts w:cs="Arial"/>
        </w:rPr>
      </w:pPr>
    </w:p>
    <w:p w14:paraId="0519828B" w14:textId="77777777" w:rsidR="00A47B1C" w:rsidRPr="00B90F5F" w:rsidRDefault="00A47B1C" w:rsidP="00A47B1C">
      <w:pPr>
        <w:spacing w:after="0" w:line="300" w:lineRule="exact"/>
        <w:jc w:val="both"/>
        <w:rPr>
          <w:rFonts w:cs="Arial"/>
          <w:b/>
        </w:rPr>
      </w:pPr>
      <w:r w:rsidRPr="00B90F5F">
        <w:rPr>
          <w:rFonts w:cs="Arial"/>
          <w:b/>
        </w:rPr>
        <w:t>Eis 6 (Milieu) Managementsysteem</w:t>
      </w:r>
    </w:p>
    <w:p w14:paraId="3EB1B89B" w14:textId="77777777" w:rsidR="00A47B1C" w:rsidRPr="00B90F5F" w:rsidRDefault="00A47B1C" w:rsidP="00A47B1C">
      <w:pPr>
        <w:spacing w:after="0" w:line="300" w:lineRule="exact"/>
        <w:jc w:val="both"/>
        <w:rPr>
          <w:rFonts w:cs="Arial"/>
        </w:rPr>
      </w:pPr>
      <w:r w:rsidRPr="00B90F5F">
        <w:rPr>
          <w:rFonts w:cs="Arial"/>
        </w:rPr>
        <w:t xml:space="preserve">Opdrachtgever hecht waarde aan het selecteren van een milieubewuste Opdrachtnemer en selecteert partijen die aantoonbaar milieubewust ondernemen. De Inschrijver dient bij voorkeur over een geldig milieucertificaat, opgesteld door een onafhankelijke instantie zoals NEN ISO-14001:2000 of vergelijkbaar te beschikken, op de sluitingsdag van deze Offerteaanvraag. </w:t>
      </w:r>
    </w:p>
    <w:p w14:paraId="4303EF4B" w14:textId="77777777" w:rsidR="00A47B1C" w:rsidRPr="00B90F5F" w:rsidRDefault="00A47B1C" w:rsidP="00A47B1C">
      <w:pPr>
        <w:spacing w:after="0" w:line="300" w:lineRule="exact"/>
        <w:jc w:val="both"/>
        <w:rPr>
          <w:rFonts w:cs="Arial"/>
        </w:rPr>
      </w:pPr>
      <w:r w:rsidRPr="00B90F5F">
        <w:rPr>
          <w:rFonts w:cs="Arial"/>
        </w:rPr>
        <w:t>Door akkoord verklaren van Deel IV van het UEA geeft Inschrijver aan hieraan te voldoen.</w:t>
      </w:r>
    </w:p>
    <w:p w14:paraId="08FFFA0C" w14:textId="77777777" w:rsidR="00A47B1C" w:rsidRPr="00B90F5F" w:rsidRDefault="00A47B1C" w:rsidP="00A47B1C">
      <w:pPr>
        <w:spacing w:after="0" w:line="300" w:lineRule="exact"/>
        <w:jc w:val="both"/>
        <w:rPr>
          <w:rFonts w:cs="Arial"/>
        </w:rPr>
      </w:pPr>
    </w:p>
    <w:p w14:paraId="5F28641E" w14:textId="77777777" w:rsidR="00A47B1C" w:rsidRPr="00B90F5F" w:rsidRDefault="00A47B1C" w:rsidP="00A47B1C">
      <w:pPr>
        <w:spacing w:after="0" w:line="300" w:lineRule="exact"/>
        <w:jc w:val="both"/>
        <w:rPr>
          <w:rFonts w:cs="Arial"/>
        </w:rPr>
      </w:pPr>
      <w:r w:rsidRPr="00B90F5F">
        <w:rPr>
          <w:rFonts w:cs="Arial"/>
          <w:b/>
          <w:u w:val="single"/>
        </w:rPr>
        <w:t>Na voorgenomen gunning</w:t>
      </w:r>
      <w:r w:rsidRPr="00B90F5F">
        <w:rPr>
          <w:rFonts w:cs="Arial"/>
        </w:rPr>
        <w:t xml:space="preserve"> dient Inschrijver een kopie van het desbetreffende certificaat (bewijsstukken) te overleggen.</w:t>
      </w:r>
    </w:p>
    <w:p w14:paraId="2B95B0DC" w14:textId="77777777" w:rsidR="00A47B1C" w:rsidRPr="00B90F5F" w:rsidRDefault="00A47B1C" w:rsidP="004A027E">
      <w:pPr>
        <w:pStyle w:val="Lijstalinea"/>
        <w:numPr>
          <w:ilvl w:val="1"/>
          <w:numId w:val="65"/>
        </w:numPr>
        <w:spacing w:line="300" w:lineRule="exact"/>
        <w:ind w:left="567" w:hanging="567"/>
        <w:contextualSpacing w:val="0"/>
        <w:jc w:val="both"/>
        <w:rPr>
          <w:rFonts w:asciiTheme="minorHAnsi" w:hAnsiTheme="minorHAnsi" w:cs="Arial"/>
          <w:sz w:val="22"/>
          <w:szCs w:val="22"/>
        </w:rPr>
      </w:pPr>
      <w:r w:rsidRPr="00B90F5F">
        <w:rPr>
          <w:rFonts w:asciiTheme="minorHAnsi" w:hAnsiTheme="minorHAnsi" w:cs="Arial"/>
          <w:sz w:val="22"/>
          <w:szCs w:val="22"/>
        </w:rPr>
        <w:t>Een milieumanagementsysteem, het Europese milieubeheer- en milieu-auditsysteem (EMAS) of de Europese/internationale norm voor milieubeheersystemen (EN/ISO 14001) of vergelijkbaar, toont aan dat een bedrijf of organisatie een systematisch milieumanagementsysteem hanteert voor het behandelen van relevante milieukwesties tijdens dagelijkse activiteiten.</w:t>
      </w:r>
    </w:p>
    <w:p w14:paraId="28AEB939" w14:textId="77777777" w:rsidR="00A47B1C" w:rsidRPr="00B90F5F" w:rsidRDefault="00A47B1C" w:rsidP="004A027E">
      <w:pPr>
        <w:pStyle w:val="Lijstalinea"/>
        <w:numPr>
          <w:ilvl w:val="1"/>
          <w:numId w:val="65"/>
        </w:numPr>
        <w:spacing w:line="300" w:lineRule="exact"/>
        <w:ind w:left="567" w:hanging="567"/>
        <w:contextualSpacing w:val="0"/>
        <w:jc w:val="both"/>
        <w:rPr>
          <w:rFonts w:asciiTheme="minorHAnsi" w:hAnsiTheme="minorHAnsi" w:cs="Arial"/>
          <w:sz w:val="22"/>
          <w:szCs w:val="22"/>
        </w:rPr>
      </w:pPr>
      <w:r w:rsidRPr="00B90F5F">
        <w:rPr>
          <w:rFonts w:asciiTheme="minorHAnsi" w:hAnsiTheme="minorHAnsi" w:cs="Arial"/>
          <w:sz w:val="22"/>
          <w:szCs w:val="22"/>
        </w:rPr>
        <w:t xml:space="preserve">Indien de Inschrijver niet over een milieucertificaat beschikt dient de Inschrijver een beschrijving te kunnen geven van de activiteiten die de onderneming van Inschrijver op het gebied van milieubeheer verricht (te denken valt aan een inhoudsopgave van een milieuhandboek dat de Inschrijver hanteert of een milieubeleidsverklaring). Het dient een actueel en geldig milieuhandboek te zijn, waarin opgenomen de maatregelen die uw organisatie treft om rekening te houden met het milieu en dit te controleren, begeleid door een beleidsverklaring van het management, waaruit blijkt dat het management deze maatregelen onderschrijft en controleert. Tevens dient Inschrijver, na voorlopige gunning, een beschrijving te kunnen opleveren waarom de maatregelen die in het milieuhandboek zijn opgenomen, leiden tot </w:t>
      </w:r>
      <w:proofErr w:type="gramStart"/>
      <w:r w:rsidRPr="00B90F5F">
        <w:rPr>
          <w:rFonts w:asciiTheme="minorHAnsi" w:hAnsiTheme="minorHAnsi" w:cs="Arial"/>
          <w:sz w:val="22"/>
          <w:szCs w:val="22"/>
        </w:rPr>
        <w:t>een zelfde</w:t>
      </w:r>
      <w:proofErr w:type="gramEnd"/>
      <w:r w:rsidRPr="00B90F5F">
        <w:rPr>
          <w:rFonts w:asciiTheme="minorHAnsi" w:hAnsiTheme="minorHAnsi" w:cs="Arial"/>
          <w:sz w:val="22"/>
          <w:szCs w:val="22"/>
        </w:rPr>
        <w:t xml:space="preserve"> vermindering van de milieubelasting.</w:t>
      </w:r>
    </w:p>
    <w:p w14:paraId="52047641" w14:textId="77777777" w:rsidR="00F2519D" w:rsidRPr="00B90F5F" w:rsidRDefault="00F2519D" w:rsidP="00A47B1C">
      <w:pPr>
        <w:spacing w:after="0" w:line="300" w:lineRule="exact"/>
        <w:jc w:val="both"/>
        <w:rPr>
          <w:rFonts w:cs="Arial"/>
          <w:color w:val="0000FF"/>
        </w:rPr>
      </w:pPr>
      <w:r w:rsidRPr="00B90F5F">
        <w:rPr>
          <w:rFonts w:cs="Arial"/>
        </w:rPr>
        <w:br w:type="page"/>
      </w:r>
    </w:p>
    <w:p w14:paraId="10397E72" w14:textId="77777777" w:rsidR="002E7741" w:rsidRPr="00B90F5F" w:rsidRDefault="002E7741" w:rsidP="007779E6">
      <w:pPr>
        <w:pStyle w:val="Kop1"/>
        <w:ind w:left="567" w:hanging="567"/>
      </w:pPr>
      <w:bookmarkStart w:id="91" w:name="_Toc378152436"/>
      <w:bookmarkStart w:id="92" w:name="_Toc152741915"/>
      <w:r w:rsidRPr="00B90F5F">
        <w:lastRenderedPageBreak/>
        <w:t>Programma van Eisen</w:t>
      </w:r>
      <w:bookmarkEnd w:id="91"/>
      <w:bookmarkEnd w:id="92"/>
      <w:r w:rsidRPr="00B90F5F">
        <w:t xml:space="preserve"> </w:t>
      </w:r>
    </w:p>
    <w:p w14:paraId="08B4A54C" w14:textId="77777777" w:rsidR="00753023" w:rsidRPr="00B90F5F" w:rsidRDefault="00753023" w:rsidP="00753023">
      <w:pPr>
        <w:spacing w:after="0" w:line="300" w:lineRule="exact"/>
        <w:jc w:val="both"/>
        <w:rPr>
          <w:rFonts w:eastAsia="MS Mincho"/>
        </w:rPr>
      </w:pPr>
      <w:r w:rsidRPr="00B90F5F">
        <w:rPr>
          <w:rFonts w:eastAsia="MS Mincho"/>
        </w:rPr>
        <w:t>Dit Programma van Eisen (</w:t>
      </w:r>
      <w:proofErr w:type="spellStart"/>
      <w:r w:rsidRPr="00B90F5F">
        <w:rPr>
          <w:rFonts w:eastAsia="MS Mincho"/>
        </w:rPr>
        <w:t>PvE</w:t>
      </w:r>
      <w:proofErr w:type="spellEnd"/>
      <w:r w:rsidRPr="00B90F5F">
        <w:rPr>
          <w:rFonts w:eastAsia="MS Mincho"/>
        </w:rPr>
        <w:t>) bevat de uitgangspunten voor de inrichting van de samenwerking tussen de Facilitaire Campus Organisatie, afdeling Vastgoedbeheer (VGB) en Opdrachtnemer.</w:t>
      </w:r>
    </w:p>
    <w:p w14:paraId="15360BD6" w14:textId="77777777" w:rsidR="00753023" w:rsidRPr="00B90F5F" w:rsidRDefault="00753023" w:rsidP="00753023">
      <w:pPr>
        <w:spacing w:after="0" w:line="300" w:lineRule="exact"/>
        <w:jc w:val="both"/>
        <w:rPr>
          <w:rFonts w:eastAsia="MS Mincho"/>
        </w:rPr>
      </w:pPr>
    </w:p>
    <w:p w14:paraId="5570BF32" w14:textId="7763ABF7" w:rsidR="00753023" w:rsidRPr="00B90F5F" w:rsidRDefault="00753023" w:rsidP="00753023">
      <w:pPr>
        <w:spacing w:after="0" w:line="300" w:lineRule="exact"/>
        <w:jc w:val="both"/>
        <w:rPr>
          <w:rFonts w:eastAsia="MS Mincho"/>
        </w:rPr>
      </w:pPr>
      <w:r w:rsidRPr="00B90F5F">
        <w:rPr>
          <w:rFonts w:eastAsia="MS Mincho"/>
        </w:rPr>
        <w:t xml:space="preserve">In dit </w:t>
      </w:r>
      <w:proofErr w:type="spellStart"/>
      <w:r w:rsidRPr="00B90F5F">
        <w:rPr>
          <w:rFonts w:eastAsia="MS Mincho"/>
        </w:rPr>
        <w:t>PvE</w:t>
      </w:r>
      <w:proofErr w:type="spellEnd"/>
      <w:r w:rsidRPr="00B90F5F">
        <w:rPr>
          <w:rFonts w:eastAsia="MS Mincho"/>
        </w:rPr>
        <w:t xml:space="preserve"> wordt aangegeven op welke wijze VGB als opdrachtgever gedurende de looptijd van de overeenkomst zo veel mogelijk wil worden ontzorgd. Dit ontzorgen vindt daadwerkelijk plaats op het moment dat Opdrachtnemer begrijpt dat alle werkzaamheden waar zij verantwoordelijk voor is, zodanig worden verricht dat dit de minst mogelijke verstoringen en de maximale veiligheid van de primaire bedrijfsprocessen binnen het Hoofdgebouw geeft. Het resultaat voor de </w:t>
      </w:r>
      <w:r w:rsidR="00290FAE" w:rsidRPr="00B90F5F">
        <w:rPr>
          <w:rFonts w:eastAsia="MS Mincho"/>
        </w:rPr>
        <w:t>gebruiker</w:t>
      </w:r>
      <w:r w:rsidRPr="00B90F5F">
        <w:rPr>
          <w:rFonts w:eastAsia="MS Mincho"/>
        </w:rPr>
        <w:t xml:space="preserve"> </w:t>
      </w:r>
      <w:r w:rsidR="00290FAE" w:rsidRPr="00B90F5F">
        <w:rPr>
          <w:rFonts w:eastAsia="MS Mincho"/>
        </w:rPr>
        <w:t>die</w:t>
      </w:r>
      <w:r w:rsidRPr="00B90F5F">
        <w:rPr>
          <w:rFonts w:eastAsia="MS Mincho"/>
        </w:rPr>
        <w:t xml:space="preserve"> VGB </w:t>
      </w:r>
      <w:r w:rsidR="00290FAE" w:rsidRPr="00B90F5F">
        <w:rPr>
          <w:rFonts w:eastAsia="MS Mincho"/>
        </w:rPr>
        <w:t xml:space="preserve">faciliteert </w:t>
      </w:r>
      <w:r w:rsidRPr="00B90F5F">
        <w:rPr>
          <w:rFonts w:eastAsia="MS Mincho"/>
        </w:rPr>
        <w:t xml:space="preserve">is de beschikbaarheid van het Hoofdgebouw voor onderwijs, ontmoetingen en kantoorwerkzaamheden. </w:t>
      </w:r>
    </w:p>
    <w:p w14:paraId="6163D2AE" w14:textId="77777777" w:rsidR="00753023" w:rsidRPr="00B90F5F" w:rsidRDefault="00753023" w:rsidP="00753023">
      <w:pPr>
        <w:spacing w:after="0" w:line="300" w:lineRule="exact"/>
        <w:jc w:val="both"/>
        <w:rPr>
          <w:rFonts w:eastAsia="MS Mincho"/>
        </w:rPr>
      </w:pPr>
    </w:p>
    <w:p w14:paraId="4D963E2B" w14:textId="77777777" w:rsidR="00753023" w:rsidRPr="00B90F5F" w:rsidRDefault="00753023" w:rsidP="00753023">
      <w:pPr>
        <w:spacing w:after="0" w:line="300" w:lineRule="exact"/>
        <w:jc w:val="both"/>
        <w:rPr>
          <w:rFonts w:eastAsia="MS Mincho"/>
        </w:rPr>
      </w:pPr>
      <w:r w:rsidRPr="00B90F5F">
        <w:rPr>
          <w:rFonts w:eastAsia="MS Mincho"/>
        </w:rPr>
        <w:t xml:space="preserve">Het </w:t>
      </w:r>
      <w:proofErr w:type="spellStart"/>
      <w:r w:rsidRPr="00B90F5F">
        <w:rPr>
          <w:rFonts w:eastAsia="MS Mincho"/>
        </w:rPr>
        <w:t>PvE</w:t>
      </w:r>
      <w:proofErr w:type="spellEnd"/>
      <w:r w:rsidRPr="00B90F5F">
        <w:rPr>
          <w:rFonts w:eastAsia="MS Mincho"/>
        </w:rPr>
        <w:t xml:space="preserve"> bevat prestatie-eisen en inspanningsverplichtingen die aan Opdrachtnemer worden gesteld en de wijze van monitoring van resultaten door VGB. Tevens geeft het </w:t>
      </w:r>
      <w:proofErr w:type="spellStart"/>
      <w:r w:rsidRPr="00B90F5F">
        <w:rPr>
          <w:rFonts w:eastAsia="MS Mincho"/>
        </w:rPr>
        <w:t>PvE</w:t>
      </w:r>
      <w:proofErr w:type="spellEnd"/>
      <w:r w:rsidRPr="00B90F5F">
        <w:rPr>
          <w:rFonts w:eastAsia="MS Mincho"/>
        </w:rPr>
        <w:t xml:space="preserve"> inzicht in hoe en wanneer wordt ingegrepen op het moment dat prestaties achterblijven bij de gemaakte afspraken. </w:t>
      </w:r>
    </w:p>
    <w:p w14:paraId="17DBD31C" w14:textId="77777777" w:rsidR="00753023" w:rsidRPr="00B90F5F" w:rsidRDefault="00753023" w:rsidP="00753023">
      <w:pPr>
        <w:spacing w:after="0" w:line="300" w:lineRule="exact"/>
        <w:jc w:val="both"/>
        <w:rPr>
          <w:rFonts w:eastAsia="MS Mincho"/>
        </w:rPr>
      </w:pPr>
    </w:p>
    <w:p w14:paraId="673EAAB1" w14:textId="77777777" w:rsidR="00753023" w:rsidRPr="00B90F5F" w:rsidRDefault="00753023" w:rsidP="00753023">
      <w:pPr>
        <w:spacing w:after="0" w:line="300" w:lineRule="exact"/>
        <w:jc w:val="both"/>
        <w:rPr>
          <w:rFonts w:eastAsia="MS Mincho"/>
        </w:rPr>
      </w:pPr>
      <w:r w:rsidRPr="00B90F5F">
        <w:rPr>
          <w:rFonts w:eastAsia="MS Mincho"/>
        </w:rPr>
        <w:t xml:space="preserve">Verder gaat dit </w:t>
      </w:r>
      <w:proofErr w:type="spellStart"/>
      <w:r w:rsidRPr="00B90F5F">
        <w:rPr>
          <w:rFonts w:eastAsia="MS Mincho"/>
        </w:rPr>
        <w:t>PvE</w:t>
      </w:r>
      <w:proofErr w:type="spellEnd"/>
      <w:r w:rsidRPr="00B90F5F">
        <w:rPr>
          <w:rFonts w:eastAsia="MS Mincho"/>
        </w:rPr>
        <w:t xml:space="preserve"> in op de demarcatie met </w:t>
      </w:r>
      <w:r w:rsidR="009E55D4" w:rsidRPr="00B90F5F">
        <w:rPr>
          <w:rFonts w:eastAsia="MS Mincho"/>
        </w:rPr>
        <w:t>het</w:t>
      </w:r>
      <w:r w:rsidRPr="00B90F5F">
        <w:rPr>
          <w:rFonts w:eastAsia="MS Mincho"/>
        </w:rPr>
        <w:t xml:space="preserve"> eigen FCO </w:t>
      </w:r>
      <w:r w:rsidR="004D4186" w:rsidRPr="00B90F5F">
        <w:rPr>
          <w:rFonts w:eastAsia="MS Mincho"/>
        </w:rPr>
        <w:t xml:space="preserve">Team </w:t>
      </w:r>
      <w:r w:rsidR="00DA0CC4" w:rsidRPr="00B90F5F">
        <w:rPr>
          <w:rFonts w:eastAsia="MS Mincho"/>
        </w:rPr>
        <w:t>S</w:t>
      </w:r>
      <w:r w:rsidR="009E55D4" w:rsidRPr="00B90F5F">
        <w:rPr>
          <w:rFonts w:eastAsia="MS Mincho"/>
        </w:rPr>
        <w:t xml:space="preserve">toringen en </w:t>
      </w:r>
      <w:r w:rsidR="00DA0CC4" w:rsidRPr="00B90F5F">
        <w:rPr>
          <w:rFonts w:eastAsia="MS Mincho"/>
        </w:rPr>
        <w:t>C</w:t>
      </w:r>
      <w:r w:rsidR="009E55D4" w:rsidRPr="00B90F5F">
        <w:rPr>
          <w:rFonts w:eastAsia="MS Mincho"/>
        </w:rPr>
        <w:t>alamiteiten</w:t>
      </w:r>
      <w:r w:rsidRPr="00B90F5F">
        <w:rPr>
          <w:rFonts w:eastAsia="MS Mincho"/>
        </w:rPr>
        <w:t>, de samenwerking en kennisuitwisseling.</w:t>
      </w:r>
    </w:p>
    <w:p w14:paraId="6A273A1D" w14:textId="77777777" w:rsidR="00753023" w:rsidRPr="00B90F5F" w:rsidRDefault="00753023" w:rsidP="00753023">
      <w:pPr>
        <w:spacing w:after="0" w:line="300" w:lineRule="exact"/>
        <w:jc w:val="both"/>
        <w:rPr>
          <w:rFonts w:eastAsia="MS Mincho"/>
        </w:rPr>
      </w:pPr>
    </w:p>
    <w:p w14:paraId="7DED675D" w14:textId="77777777" w:rsidR="002E7741" w:rsidRPr="00B90F5F" w:rsidRDefault="00753023" w:rsidP="00753023">
      <w:pPr>
        <w:spacing w:after="0" w:line="300" w:lineRule="exact"/>
        <w:jc w:val="both"/>
        <w:rPr>
          <w:rFonts w:eastAsia="MS Mincho"/>
        </w:rPr>
      </w:pPr>
      <w:r w:rsidRPr="00B90F5F">
        <w:rPr>
          <w:rFonts w:eastAsia="MS Mincho"/>
        </w:rPr>
        <w:t>Opdrachtnemer is verantwoordelijk voor het realiseren van de opdracht zoals beschreven in hoofdstuk</w:t>
      </w:r>
      <w:r w:rsidR="00E44BA2" w:rsidRPr="00B90F5F">
        <w:rPr>
          <w:rFonts w:eastAsia="MS Mincho"/>
        </w:rPr>
        <w:t xml:space="preserve"> </w:t>
      </w:r>
      <w:r w:rsidR="006B6C5D" w:rsidRPr="00B90F5F">
        <w:rPr>
          <w:rFonts w:eastAsia="MS Mincho"/>
        </w:rPr>
        <w:t>4</w:t>
      </w:r>
      <w:r w:rsidR="00E44BA2" w:rsidRPr="00B90F5F">
        <w:rPr>
          <w:rFonts w:eastAsia="MS Mincho"/>
        </w:rPr>
        <w:t>.</w:t>
      </w:r>
      <w:r w:rsidRPr="00B90F5F">
        <w:rPr>
          <w:rFonts w:eastAsia="MS Mincho"/>
        </w:rPr>
        <w:t>1.</w:t>
      </w:r>
    </w:p>
    <w:p w14:paraId="17A34C28" w14:textId="77777777" w:rsidR="002E7741" w:rsidRPr="00B90F5F" w:rsidRDefault="002E7741" w:rsidP="004A027E">
      <w:pPr>
        <w:pStyle w:val="Kop2"/>
        <w:numPr>
          <w:ilvl w:val="1"/>
          <w:numId w:val="71"/>
        </w:numPr>
        <w:ind w:left="1134" w:hanging="567"/>
      </w:pPr>
      <w:bookmarkStart w:id="93" w:name="_Toc378152438"/>
      <w:bookmarkStart w:id="94" w:name="_Toc152741916"/>
      <w:r w:rsidRPr="00B90F5F">
        <w:t>Beschrijving van de opdracht</w:t>
      </w:r>
      <w:bookmarkEnd w:id="93"/>
      <w:bookmarkEnd w:id="94"/>
    </w:p>
    <w:p w14:paraId="6EAD4743" w14:textId="77777777" w:rsidR="00753023" w:rsidRPr="00B90F5F" w:rsidRDefault="00753023" w:rsidP="00753023">
      <w:pPr>
        <w:widowControl w:val="0"/>
        <w:tabs>
          <w:tab w:val="left" w:pos="567"/>
        </w:tabs>
        <w:autoSpaceDE w:val="0"/>
        <w:autoSpaceDN w:val="0"/>
        <w:adjustRightInd w:val="0"/>
        <w:spacing w:after="0" w:line="300" w:lineRule="exact"/>
        <w:jc w:val="both"/>
        <w:rPr>
          <w:rFonts w:cs="Lucida Sans Unicode"/>
        </w:rPr>
      </w:pPr>
      <w:r w:rsidRPr="00B90F5F">
        <w:rPr>
          <w:rFonts w:cs="Lucida Sans Unicode"/>
        </w:rPr>
        <w:t>De opdracht betreft het beheer en onderhoud (zowel het plan</w:t>
      </w:r>
      <w:r w:rsidR="002317A2" w:rsidRPr="00B90F5F">
        <w:rPr>
          <w:rFonts w:cs="Lucida Sans Unicode"/>
        </w:rPr>
        <w:t>matig</w:t>
      </w:r>
      <w:r w:rsidRPr="00B90F5F">
        <w:rPr>
          <w:rFonts w:cs="Lucida Sans Unicode"/>
        </w:rPr>
        <w:t xml:space="preserve"> als het niet plan</w:t>
      </w:r>
      <w:r w:rsidR="002317A2" w:rsidRPr="00B90F5F">
        <w:rPr>
          <w:rFonts w:cs="Lucida Sans Unicode"/>
        </w:rPr>
        <w:t>matig</w:t>
      </w:r>
      <w:r w:rsidRPr="00B90F5F">
        <w:rPr>
          <w:rFonts w:cs="Lucida Sans Unicode"/>
        </w:rPr>
        <w:t xml:space="preserve"> onderhoud) op de bouwkundige en installatietechnische elementen van het Hoofdgebouw van de Vrije Universiteit Amsterdam. </w:t>
      </w:r>
    </w:p>
    <w:p w14:paraId="0893C00B" w14:textId="77777777" w:rsidR="00753023" w:rsidRPr="00B90F5F" w:rsidRDefault="00753023" w:rsidP="004A027E">
      <w:pPr>
        <w:pStyle w:val="Kop3"/>
        <w:numPr>
          <w:ilvl w:val="2"/>
          <w:numId w:val="75"/>
        </w:numPr>
        <w:ind w:left="851" w:hanging="851"/>
      </w:pPr>
      <w:bookmarkStart w:id="95" w:name="_Ref494285801"/>
      <w:bookmarkStart w:id="96" w:name="_Toc152741917"/>
      <w:r w:rsidRPr="00B90F5F">
        <w:t>Huidige situatie</w:t>
      </w:r>
      <w:bookmarkEnd w:id="95"/>
      <w:bookmarkEnd w:id="96"/>
    </w:p>
    <w:p w14:paraId="273B0C49" w14:textId="4F730C01" w:rsidR="00915620" w:rsidRPr="00B90F5F" w:rsidRDefault="000F4F81" w:rsidP="00915620">
      <w:pPr>
        <w:spacing w:after="0" w:line="300" w:lineRule="exact"/>
        <w:jc w:val="both"/>
        <w:rPr>
          <w:rFonts w:eastAsia="MS Mincho" w:cs="Lucida Sans Unicode"/>
        </w:rPr>
      </w:pPr>
      <w:r w:rsidRPr="00B90F5F">
        <w:rPr>
          <w:rFonts w:eastAsia="MS Mincho" w:cs="Lucida Sans Unicode"/>
        </w:rPr>
        <w:t>Ook op</w:t>
      </w:r>
      <w:r w:rsidR="00915620" w:rsidRPr="00B90F5F">
        <w:rPr>
          <w:rFonts w:eastAsia="MS Mincho" w:cs="Lucida Sans Unicode"/>
        </w:rPr>
        <w:t xml:space="preserve"> dit moment wordt het onderhoud uitgevoerd door </w:t>
      </w:r>
      <w:r w:rsidRPr="00B90F5F">
        <w:rPr>
          <w:rFonts w:eastAsia="MS Mincho" w:cs="Lucida Sans Unicode"/>
        </w:rPr>
        <w:t>een</w:t>
      </w:r>
      <w:r w:rsidR="00915620" w:rsidRPr="00B90F5F">
        <w:rPr>
          <w:rFonts w:eastAsia="MS Mincho" w:cs="Lucida Sans Unicode"/>
        </w:rPr>
        <w:t xml:space="preserve"> externe partij en </w:t>
      </w:r>
      <w:r w:rsidR="009E55D4" w:rsidRPr="00B90F5F">
        <w:rPr>
          <w:rFonts w:eastAsia="MS Mincho" w:cs="Lucida Sans Unicode"/>
        </w:rPr>
        <w:t>het</w:t>
      </w:r>
      <w:r w:rsidR="00915620" w:rsidRPr="00B90F5F">
        <w:rPr>
          <w:rFonts w:eastAsia="MS Mincho" w:cs="Lucida Sans Unicode"/>
        </w:rPr>
        <w:t xml:space="preserve"> eigen </w:t>
      </w:r>
      <w:r w:rsidR="004D4186" w:rsidRPr="00B90F5F">
        <w:rPr>
          <w:rFonts w:eastAsia="MS Mincho" w:cs="Lucida Sans Unicode"/>
        </w:rPr>
        <w:t xml:space="preserve">Team </w:t>
      </w:r>
      <w:r w:rsidR="00DA0CC4" w:rsidRPr="00B90F5F">
        <w:rPr>
          <w:rFonts w:eastAsia="MS Mincho"/>
        </w:rPr>
        <w:t>Storingen en Calamiteiten</w:t>
      </w:r>
      <w:r w:rsidR="00915620" w:rsidRPr="00B90F5F">
        <w:rPr>
          <w:rFonts w:eastAsia="MS Mincho" w:cs="Lucida Sans Unicode"/>
        </w:rPr>
        <w:t xml:space="preserve">. </w:t>
      </w:r>
    </w:p>
    <w:p w14:paraId="1F531F64" w14:textId="77777777" w:rsidR="00753023" w:rsidRPr="00B90F5F" w:rsidRDefault="00753023" w:rsidP="004A027E">
      <w:pPr>
        <w:pStyle w:val="Kop3"/>
        <w:numPr>
          <w:ilvl w:val="2"/>
          <w:numId w:val="75"/>
        </w:numPr>
        <w:ind w:left="851" w:hanging="851"/>
      </w:pPr>
      <w:bookmarkStart w:id="97" w:name="_Toc152741918"/>
      <w:r w:rsidRPr="00B90F5F">
        <w:t>Gewenste situatie</w:t>
      </w:r>
      <w:bookmarkEnd w:id="97"/>
    </w:p>
    <w:p w14:paraId="52E8151F" w14:textId="3FB6D9E5" w:rsidR="00753023" w:rsidRPr="00B90F5F" w:rsidRDefault="0002127D" w:rsidP="00753023">
      <w:pPr>
        <w:spacing w:after="0" w:line="300" w:lineRule="exact"/>
        <w:jc w:val="both"/>
        <w:rPr>
          <w:rFonts w:cs="Lucida Sans Unicode"/>
        </w:rPr>
      </w:pPr>
      <w:r w:rsidRPr="00B90F5F">
        <w:rPr>
          <w:rFonts w:cs="Lucida Sans Unicode"/>
        </w:rPr>
        <w:t xml:space="preserve">De huidige situatie continueren. Het gebouw laten beheren en onderhouden door een </w:t>
      </w:r>
      <w:r w:rsidR="00753023" w:rsidRPr="00B90F5F">
        <w:rPr>
          <w:rFonts w:cs="Lucida Sans Unicode"/>
        </w:rPr>
        <w:t xml:space="preserve">Opdrachtnemer in opdracht van de VU. Dit betekent dat Opdrachtnemer verantwoordelijk is voor zowel het goed functioneren als het in goede conditie </w:t>
      </w:r>
      <w:r w:rsidR="00290FAE" w:rsidRPr="00B90F5F">
        <w:rPr>
          <w:rFonts w:cs="Lucida Sans Unicode"/>
        </w:rPr>
        <w:t xml:space="preserve">houden en </w:t>
      </w:r>
      <w:r w:rsidR="00153FC7" w:rsidRPr="00B90F5F">
        <w:rPr>
          <w:rFonts w:cs="Lucida Sans Unicode"/>
        </w:rPr>
        <w:t>brengen van</w:t>
      </w:r>
      <w:r w:rsidR="00753023" w:rsidRPr="00B90F5F">
        <w:rPr>
          <w:rFonts w:cs="Lucida Sans Unicode"/>
        </w:rPr>
        <w:t xml:space="preserve"> zowel de bouwkundige delen als de gebouw gebonden installaties conform de installatielijst</w:t>
      </w:r>
      <w:r w:rsidR="00605A4A" w:rsidRPr="00B90F5F">
        <w:rPr>
          <w:rFonts w:cs="Lucida Sans Unicode"/>
        </w:rPr>
        <w:t xml:space="preserve"> zoals deze is opgenomen in het prijzenblad </w:t>
      </w:r>
      <w:r w:rsidR="00753023" w:rsidRPr="00B90F5F">
        <w:rPr>
          <w:rFonts w:cs="Lucida Sans Unicode"/>
        </w:rPr>
        <w:t xml:space="preserve">(bijlage </w:t>
      </w:r>
      <w:r w:rsidR="00605A4A" w:rsidRPr="00B90F5F">
        <w:rPr>
          <w:rFonts w:cs="Lucida Sans Unicode"/>
        </w:rPr>
        <w:t>1</w:t>
      </w:r>
      <w:r w:rsidR="00753023" w:rsidRPr="00B90F5F">
        <w:rPr>
          <w:rFonts w:cs="Lucida Sans Unicode"/>
        </w:rPr>
        <w:t xml:space="preserve">). </w:t>
      </w:r>
    </w:p>
    <w:p w14:paraId="2C7F1F47" w14:textId="77777777" w:rsidR="003D7738" w:rsidRPr="00B90F5F" w:rsidRDefault="003D7738" w:rsidP="00753023">
      <w:pPr>
        <w:spacing w:after="0" w:line="300" w:lineRule="exact"/>
        <w:jc w:val="both"/>
        <w:rPr>
          <w:rFonts w:cs="Lucida Sans Unicode"/>
        </w:rPr>
      </w:pPr>
    </w:p>
    <w:p w14:paraId="23DFB88B" w14:textId="64D1F623" w:rsidR="00753023" w:rsidRPr="00B90F5F" w:rsidRDefault="00753023" w:rsidP="00753023">
      <w:pPr>
        <w:spacing w:after="0" w:line="300" w:lineRule="exact"/>
        <w:jc w:val="both"/>
        <w:rPr>
          <w:rFonts w:cs="Lucida Sans Unicode"/>
        </w:rPr>
      </w:pPr>
      <w:r w:rsidRPr="00B90F5F">
        <w:rPr>
          <w:rFonts w:cs="Lucida Sans Unicode"/>
        </w:rPr>
        <w:t xml:space="preserve">Opdrachtnemer voert zodanig beheer en onderhoud uit aan het Hoofdgebouw en de gebouw gebonden installaties dat deze op het door VGB gewenste kwaliteitsniveau worden gehouden of gebracht. Hiermee worden klachten van gebruikers, verstoring van de bedrijfsprocessen </w:t>
      </w:r>
      <w:r w:rsidRPr="00B90F5F">
        <w:rPr>
          <w:rFonts w:cs="Lucida Sans Unicode"/>
        </w:rPr>
        <w:lastRenderedPageBreak/>
        <w:t xml:space="preserve">(onderwijs, ontmoeten en kantoren) en uitval van installaties voorkomen en wordt de veiligheid gegarandeerd. Opdrachtnemer is verantwoordelijk voor het organiseren en uitvoeren van al het noodzakelijke onderhoud </w:t>
      </w:r>
      <w:r w:rsidR="00E44BA2" w:rsidRPr="00B90F5F">
        <w:rPr>
          <w:rFonts w:cs="Lucida Sans Unicode"/>
        </w:rPr>
        <w:t>(planmatig en niet-planmatig</w:t>
      </w:r>
      <w:r w:rsidR="00851CE7" w:rsidRPr="00B90F5F">
        <w:rPr>
          <w:rFonts w:cs="Lucida Sans Unicode"/>
        </w:rPr>
        <w:t>)</w:t>
      </w:r>
      <w:r w:rsidRPr="00B90F5F">
        <w:rPr>
          <w:rFonts w:cs="Lucida Sans Unicode"/>
        </w:rPr>
        <w:t xml:space="preserve">. Het doel is zo min mogelijke verstoring van het bedrijfsproces waarbij de prestatie-eisen zoals in hoofdstuk </w:t>
      </w:r>
      <w:r w:rsidR="00851CE7" w:rsidRPr="00B90F5F">
        <w:rPr>
          <w:rFonts w:cs="Lucida Sans Unicode"/>
        </w:rPr>
        <w:t>4.7</w:t>
      </w:r>
      <w:r w:rsidRPr="00B90F5F">
        <w:rPr>
          <w:rFonts w:cs="Lucida Sans Unicode"/>
        </w:rPr>
        <w:t xml:space="preserve"> worden omschreven als ondergrens gelden. Conform d</w:t>
      </w:r>
      <w:r w:rsidR="00A31A97" w:rsidRPr="00B90F5F">
        <w:rPr>
          <w:rFonts w:cs="Lucida Sans Unicode"/>
        </w:rPr>
        <w:t xml:space="preserve">e interpretatie van het </w:t>
      </w:r>
      <w:r w:rsidRPr="00B90F5F">
        <w:rPr>
          <w:rFonts w:cs="Lucida Sans Unicode"/>
        </w:rPr>
        <w:t xml:space="preserve">contract is Opdrachtnemer </w:t>
      </w:r>
      <w:r w:rsidR="00153FC7" w:rsidRPr="00B90F5F">
        <w:rPr>
          <w:rFonts w:cs="Lucida Sans Unicode"/>
        </w:rPr>
        <w:t>dus vrij</w:t>
      </w:r>
      <w:r w:rsidRPr="00B90F5F">
        <w:rPr>
          <w:rFonts w:cs="Lucida Sans Unicode"/>
        </w:rPr>
        <w:t xml:space="preserve"> in de intervallen en mate van onderhoud zolang aan de </w:t>
      </w:r>
      <w:proofErr w:type="spellStart"/>
      <w:r w:rsidRPr="00B90F5F">
        <w:rPr>
          <w:rFonts w:cs="Lucida Sans Unicode"/>
        </w:rPr>
        <w:t>KPI</w:t>
      </w:r>
      <w:r w:rsidR="00B42EFC" w:rsidRPr="00B90F5F">
        <w:rPr>
          <w:rFonts w:cs="Lucida Sans Unicode"/>
        </w:rPr>
        <w:t>’</w:t>
      </w:r>
      <w:r w:rsidRPr="00B90F5F">
        <w:rPr>
          <w:rFonts w:cs="Lucida Sans Unicode"/>
        </w:rPr>
        <w:t>s</w:t>
      </w:r>
      <w:proofErr w:type="spellEnd"/>
      <w:r w:rsidR="00332FC0" w:rsidRPr="00B90F5F">
        <w:rPr>
          <w:rFonts w:cs="Lucida Sans Unicode"/>
        </w:rPr>
        <w:t xml:space="preserve">, </w:t>
      </w:r>
      <w:r w:rsidR="00B871B7" w:rsidRPr="00B90F5F">
        <w:rPr>
          <w:rFonts w:cs="Lucida Sans Unicode"/>
        </w:rPr>
        <w:t xml:space="preserve">prestatie onderhoudsniveaus </w:t>
      </w:r>
      <w:r w:rsidR="00332FC0" w:rsidRPr="00B90F5F">
        <w:rPr>
          <w:rFonts w:cs="Lucida Sans Unicode"/>
        </w:rPr>
        <w:t xml:space="preserve">en overige kaders die in dit document worden gesteld, </w:t>
      </w:r>
      <w:r w:rsidRPr="00B90F5F">
        <w:rPr>
          <w:rFonts w:cs="Lucida Sans Unicode"/>
        </w:rPr>
        <w:t>wordt voldaan.</w:t>
      </w:r>
    </w:p>
    <w:p w14:paraId="58B7667D" w14:textId="77777777" w:rsidR="003D7738" w:rsidRPr="00B90F5F" w:rsidRDefault="003D7738" w:rsidP="00753023">
      <w:pPr>
        <w:widowControl w:val="0"/>
        <w:tabs>
          <w:tab w:val="left" w:pos="567"/>
        </w:tabs>
        <w:autoSpaceDE w:val="0"/>
        <w:autoSpaceDN w:val="0"/>
        <w:adjustRightInd w:val="0"/>
        <w:spacing w:after="0" w:line="300" w:lineRule="exact"/>
        <w:jc w:val="both"/>
        <w:rPr>
          <w:rFonts w:cs="Lucida Sans Unicode"/>
        </w:rPr>
      </w:pPr>
    </w:p>
    <w:p w14:paraId="0EE3B9E1" w14:textId="77777777" w:rsidR="00753023" w:rsidRPr="00B90F5F" w:rsidRDefault="003D7738" w:rsidP="00753023">
      <w:pPr>
        <w:widowControl w:val="0"/>
        <w:tabs>
          <w:tab w:val="left" w:pos="567"/>
        </w:tabs>
        <w:autoSpaceDE w:val="0"/>
        <w:autoSpaceDN w:val="0"/>
        <w:adjustRightInd w:val="0"/>
        <w:spacing w:after="0" w:line="300" w:lineRule="exact"/>
        <w:jc w:val="both"/>
        <w:rPr>
          <w:rFonts w:cs="Lucida Sans Unicode"/>
        </w:rPr>
      </w:pPr>
      <w:r w:rsidRPr="00B90F5F">
        <w:rPr>
          <w:rFonts w:cs="Lucida Sans Unicode"/>
        </w:rPr>
        <w:t>Verantwoordelijkheid krijgen, verantwoordelijkheid nemen en verantwoording afleggen leiden tot een verder toenemend vertrouwen en een gedegen samenwerking tussen Opdrachtnemer en Opdrachtgever.</w:t>
      </w:r>
    </w:p>
    <w:p w14:paraId="515EB8DD" w14:textId="77777777" w:rsidR="003D7738" w:rsidRPr="00B90F5F" w:rsidRDefault="00E44BA2" w:rsidP="004A027E">
      <w:pPr>
        <w:pStyle w:val="Kop3"/>
        <w:numPr>
          <w:ilvl w:val="2"/>
          <w:numId w:val="75"/>
        </w:numPr>
        <w:ind w:left="851" w:hanging="851"/>
      </w:pPr>
      <w:bookmarkStart w:id="98" w:name="_Toc152741919"/>
      <w:r w:rsidRPr="00B90F5F">
        <w:t>D</w:t>
      </w:r>
      <w:r w:rsidR="003D7738" w:rsidRPr="00B90F5F">
        <w:t>oelstellingen</w:t>
      </w:r>
      <w:bookmarkEnd w:id="98"/>
    </w:p>
    <w:p w14:paraId="39E6E51B" w14:textId="77777777" w:rsidR="00753023" w:rsidRPr="00B90F5F" w:rsidRDefault="00753023" w:rsidP="00753023">
      <w:pPr>
        <w:widowControl w:val="0"/>
        <w:autoSpaceDE w:val="0"/>
        <w:autoSpaceDN w:val="0"/>
        <w:adjustRightInd w:val="0"/>
        <w:spacing w:after="0" w:line="300" w:lineRule="exact"/>
        <w:jc w:val="both"/>
        <w:rPr>
          <w:rFonts w:cs="Lucida Sans Unicode"/>
        </w:rPr>
      </w:pPr>
      <w:r w:rsidRPr="00B90F5F">
        <w:rPr>
          <w:rFonts w:cs="Lucida Sans Unicode"/>
        </w:rPr>
        <w:t>De doelstellingen zijn gedurende de overeenkomst als volgt:</w:t>
      </w:r>
    </w:p>
    <w:p w14:paraId="69F00915" w14:textId="77777777" w:rsidR="00753023" w:rsidRPr="00B90F5F" w:rsidRDefault="004C2CA6" w:rsidP="00F10CB9">
      <w:pPr>
        <w:numPr>
          <w:ilvl w:val="0"/>
          <w:numId w:val="10"/>
        </w:numPr>
        <w:tabs>
          <w:tab w:val="clear" w:pos="360"/>
          <w:tab w:val="num" w:pos="567"/>
        </w:tabs>
        <w:spacing w:after="0" w:line="300" w:lineRule="exact"/>
        <w:ind w:left="567" w:hanging="567"/>
        <w:jc w:val="both"/>
        <w:rPr>
          <w:rFonts w:cs="Arial"/>
        </w:rPr>
      </w:pPr>
      <w:r w:rsidRPr="00B90F5F">
        <w:rPr>
          <w:rFonts w:cs="Arial"/>
        </w:rPr>
        <w:t xml:space="preserve">Zorgdragen voor </w:t>
      </w:r>
      <w:r w:rsidR="00753023" w:rsidRPr="00B90F5F">
        <w:rPr>
          <w:rFonts w:cs="Arial"/>
        </w:rPr>
        <w:t>veiligheid, gezondheid en welzijn van gebruikers en haar omgeving;</w:t>
      </w:r>
    </w:p>
    <w:p w14:paraId="38996763" w14:textId="77777777" w:rsidR="00753023" w:rsidRPr="00B90F5F" w:rsidRDefault="004C2CA6" w:rsidP="00F10CB9">
      <w:pPr>
        <w:numPr>
          <w:ilvl w:val="0"/>
          <w:numId w:val="10"/>
        </w:numPr>
        <w:tabs>
          <w:tab w:val="clear" w:pos="360"/>
          <w:tab w:val="num" w:pos="567"/>
        </w:tabs>
        <w:spacing w:after="0" w:line="300" w:lineRule="exact"/>
        <w:ind w:left="567" w:hanging="567"/>
        <w:jc w:val="both"/>
        <w:rPr>
          <w:rFonts w:cs="Arial"/>
        </w:rPr>
      </w:pPr>
      <w:r w:rsidRPr="00B90F5F">
        <w:rPr>
          <w:rFonts w:cs="Arial"/>
        </w:rPr>
        <w:t xml:space="preserve">Het verkrijgen van </w:t>
      </w:r>
      <w:r w:rsidR="00753023" w:rsidRPr="00B90F5F">
        <w:rPr>
          <w:rFonts w:cs="Arial"/>
        </w:rPr>
        <w:t>een zo hoog mogelijke klanttevredenheid (alle gebouwgebruikers);</w:t>
      </w:r>
    </w:p>
    <w:p w14:paraId="702004FF" w14:textId="2FFE5423" w:rsidR="00753023" w:rsidRPr="00B90F5F" w:rsidRDefault="004C2CA6" w:rsidP="00F10CB9">
      <w:pPr>
        <w:numPr>
          <w:ilvl w:val="0"/>
          <w:numId w:val="10"/>
        </w:numPr>
        <w:tabs>
          <w:tab w:val="clear" w:pos="360"/>
          <w:tab w:val="num" w:pos="567"/>
        </w:tabs>
        <w:spacing w:after="0" w:line="300" w:lineRule="exact"/>
        <w:ind w:left="567" w:hanging="567"/>
        <w:jc w:val="both"/>
        <w:rPr>
          <w:rFonts w:cs="Arial"/>
        </w:rPr>
      </w:pPr>
      <w:r w:rsidRPr="00B90F5F">
        <w:rPr>
          <w:rFonts w:cs="Arial"/>
        </w:rPr>
        <w:t xml:space="preserve">Zorgdragen voor </w:t>
      </w:r>
      <w:r w:rsidR="00753023" w:rsidRPr="00B90F5F">
        <w:rPr>
          <w:rFonts w:cs="Arial"/>
        </w:rPr>
        <w:t xml:space="preserve">representatieve gebruikers- en publieksruimten conform </w:t>
      </w:r>
      <w:r w:rsidR="00BC6F50" w:rsidRPr="00B90F5F">
        <w:rPr>
          <w:rFonts w:cs="Arial"/>
        </w:rPr>
        <w:t>gebruikswaarde</w:t>
      </w:r>
      <w:r w:rsidR="00753023" w:rsidRPr="00B90F5F">
        <w:rPr>
          <w:rFonts w:cs="Arial"/>
        </w:rPr>
        <w:t>parameters;</w:t>
      </w:r>
    </w:p>
    <w:p w14:paraId="176CA825" w14:textId="3FB5F794" w:rsidR="00753023" w:rsidRPr="00B90F5F" w:rsidRDefault="00B42EFC" w:rsidP="00F10CB9">
      <w:pPr>
        <w:numPr>
          <w:ilvl w:val="0"/>
          <w:numId w:val="10"/>
        </w:numPr>
        <w:tabs>
          <w:tab w:val="clear" w:pos="360"/>
          <w:tab w:val="num" w:pos="567"/>
        </w:tabs>
        <w:spacing w:after="0" w:line="300" w:lineRule="exact"/>
        <w:ind w:left="567" w:hanging="567"/>
        <w:jc w:val="both"/>
        <w:rPr>
          <w:rFonts w:cs="Arial"/>
        </w:rPr>
      </w:pPr>
      <w:r w:rsidRPr="00B90F5F">
        <w:rPr>
          <w:rFonts w:cs="Arial"/>
        </w:rPr>
        <w:t>H</w:t>
      </w:r>
      <w:r w:rsidR="00753023" w:rsidRPr="00B90F5F">
        <w:rPr>
          <w:rFonts w:cs="Arial"/>
        </w:rPr>
        <w:t xml:space="preserve">et realiseren van een zo hoog mogelijk service- en kwaliteitsniveau conform </w:t>
      </w:r>
      <w:r w:rsidR="00BC6F50" w:rsidRPr="00B90F5F">
        <w:rPr>
          <w:rFonts w:cs="Arial"/>
        </w:rPr>
        <w:t>gebruikswaarde</w:t>
      </w:r>
      <w:r w:rsidR="00753023" w:rsidRPr="00B90F5F">
        <w:rPr>
          <w:rFonts w:cs="Arial"/>
        </w:rPr>
        <w:t>parameters;</w:t>
      </w:r>
    </w:p>
    <w:p w14:paraId="3E7B5082" w14:textId="77777777" w:rsidR="00753023" w:rsidRPr="00B90F5F" w:rsidRDefault="004C2CA6" w:rsidP="00F10CB9">
      <w:pPr>
        <w:numPr>
          <w:ilvl w:val="0"/>
          <w:numId w:val="10"/>
        </w:numPr>
        <w:tabs>
          <w:tab w:val="clear" w:pos="360"/>
          <w:tab w:val="num" w:pos="567"/>
        </w:tabs>
        <w:spacing w:after="0" w:line="300" w:lineRule="exact"/>
        <w:ind w:left="567" w:hanging="567"/>
        <w:jc w:val="both"/>
        <w:rPr>
          <w:rFonts w:cs="Arial"/>
        </w:rPr>
      </w:pPr>
      <w:r w:rsidRPr="00B90F5F">
        <w:rPr>
          <w:rFonts w:cs="Arial"/>
        </w:rPr>
        <w:t xml:space="preserve">Het </w:t>
      </w:r>
      <w:r w:rsidR="00753023" w:rsidRPr="00B90F5F">
        <w:rPr>
          <w:rFonts w:cs="Arial"/>
        </w:rPr>
        <w:t xml:space="preserve">borgen </w:t>
      </w:r>
      <w:r w:rsidRPr="00B90F5F">
        <w:rPr>
          <w:rFonts w:cs="Arial"/>
        </w:rPr>
        <w:t xml:space="preserve">van de </w:t>
      </w:r>
      <w:r w:rsidR="00753023" w:rsidRPr="00B90F5F">
        <w:rPr>
          <w:rFonts w:cs="Arial"/>
        </w:rPr>
        <w:t>bedrijfszekerheid van primaire bedrijfsprocessen binnen het Hoofdgebouw</w:t>
      </w:r>
      <w:r w:rsidR="001A3251" w:rsidRPr="00B90F5F">
        <w:rPr>
          <w:rFonts w:cs="Arial"/>
        </w:rPr>
        <w:t>;</w:t>
      </w:r>
    </w:p>
    <w:p w14:paraId="1BCC667E" w14:textId="77777777" w:rsidR="00753023" w:rsidRPr="00B90F5F" w:rsidRDefault="004C2CA6" w:rsidP="00F10CB9">
      <w:pPr>
        <w:numPr>
          <w:ilvl w:val="0"/>
          <w:numId w:val="10"/>
        </w:numPr>
        <w:tabs>
          <w:tab w:val="clear" w:pos="360"/>
          <w:tab w:val="num" w:pos="567"/>
        </w:tabs>
        <w:spacing w:after="0" w:line="300" w:lineRule="exact"/>
        <w:ind w:left="567" w:hanging="567"/>
        <w:jc w:val="both"/>
        <w:rPr>
          <w:rFonts w:cs="Arial"/>
        </w:rPr>
      </w:pPr>
      <w:r w:rsidRPr="00B90F5F">
        <w:rPr>
          <w:rFonts w:cs="Arial"/>
        </w:rPr>
        <w:t>H</w:t>
      </w:r>
      <w:r w:rsidR="00753023" w:rsidRPr="00B90F5F">
        <w:rPr>
          <w:rFonts w:cs="Arial"/>
        </w:rPr>
        <w:t xml:space="preserve">et realiseren van een zo laag mogelijk kostenniveau; </w:t>
      </w:r>
    </w:p>
    <w:p w14:paraId="0B84AC65" w14:textId="77777777" w:rsidR="00753023" w:rsidRPr="00B90F5F" w:rsidRDefault="004C2CA6" w:rsidP="00F10CB9">
      <w:pPr>
        <w:numPr>
          <w:ilvl w:val="0"/>
          <w:numId w:val="10"/>
        </w:numPr>
        <w:tabs>
          <w:tab w:val="clear" w:pos="360"/>
          <w:tab w:val="num" w:pos="567"/>
        </w:tabs>
        <w:spacing w:after="0" w:line="300" w:lineRule="exact"/>
        <w:ind w:left="567" w:hanging="567"/>
        <w:jc w:val="both"/>
        <w:rPr>
          <w:rFonts w:cs="Arial"/>
        </w:rPr>
      </w:pPr>
      <w:r w:rsidRPr="00B90F5F">
        <w:rPr>
          <w:rFonts w:cs="Arial"/>
        </w:rPr>
        <w:t>H</w:t>
      </w:r>
      <w:r w:rsidR="00753023" w:rsidRPr="00B90F5F">
        <w:rPr>
          <w:rFonts w:cs="Arial"/>
        </w:rPr>
        <w:t>et beperken van de levensduurkosten van het gebouw en de installaties door het optimaliseren van investerings- en exploitatiekosten;</w:t>
      </w:r>
    </w:p>
    <w:p w14:paraId="7BD65024" w14:textId="77777777" w:rsidR="00753023" w:rsidRPr="00B90F5F" w:rsidRDefault="004C2CA6" w:rsidP="00F10CB9">
      <w:pPr>
        <w:numPr>
          <w:ilvl w:val="0"/>
          <w:numId w:val="10"/>
        </w:numPr>
        <w:tabs>
          <w:tab w:val="clear" w:pos="360"/>
          <w:tab w:val="num" w:pos="567"/>
        </w:tabs>
        <w:spacing w:after="0" w:line="300" w:lineRule="exact"/>
        <w:ind w:left="567" w:hanging="567"/>
        <w:jc w:val="both"/>
        <w:rPr>
          <w:rFonts w:cs="Arial"/>
        </w:rPr>
      </w:pPr>
      <w:r w:rsidRPr="00B90F5F">
        <w:rPr>
          <w:rFonts w:cs="Arial"/>
        </w:rPr>
        <w:t>H</w:t>
      </w:r>
      <w:r w:rsidR="00753023" w:rsidRPr="00B90F5F">
        <w:rPr>
          <w:rFonts w:cs="Arial"/>
        </w:rPr>
        <w:t>et realiseren van een zo hoog mogelijk efficiëntieniveau;</w:t>
      </w:r>
    </w:p>
    <w:p w14:paraId="67CD70C8" w14:textId="77777777" w:rsidR="00753023" w:rsidRPr="00B90F5F" w:rsidRDefault="004C2CA6" w:rsidP="00F10CB9">
      <w:pPr>
        <w:numPr>
          <w:ilvl w:val="0"/>
          <w:numId w:val="10"/>
        </w:numPr>
        <w:tabs>
          <w:tab w:val="clear" w:pos="360"/>
          <w:tab w:val="num" w:pos="567"/>
        </w:tabs>
        <w:spacing w:after="0" w:line="300" w:lineRule="exact"/>
        <w:ind w:left="567" w:hanging="567"/>
        <w:jc w:val="both"/>
        <w:rPr>
          <w:rFonts w:cs="Arial"/>
        </w:rPr>
      </w:pPr>
      <w:r w:rsidRPr="00B90F5F">
        <w:rPr>
          <w:rFonts w:cs="Arial"/>
        </w:rPr>
        <w:t xml:space="preserve">Zorgdragen voor </w:t>
      </w:r>
      <w:r w:rsidR="00753023" w:rsidRPr="00B90F5F">
        <w:rPr>
          <w:rFonts w:cs="Arial"/>
        </w:rPr>
        <w:t>transparantie in kosten en informatie;</w:t>
      </w:r>
    </w:p>
    <w:p w14:paraId="4F6CA4A9" w14:textId="77777777" w:rsidR="00753023" w:rsidRPr="00B90F5F" w:rsidRDefault="004C2CA6" w:rsidP="00F10CB9">
      <w:pPr>
        <w:numPr>
          <w:ilvl w:val="0"/>
          <w:numId w:val="10"/>
        </w:numPr>
        <w:tabs>
          <w:tab w:val="clear" w:pos="360"/>
          <w:tab w:val="num" w:pos="567"/>
        </w:tabs>
        <w:spacing w:after="0" w:line="300" w:lineRule="exact"/>
        <w:ind w:left="567" w:hanging="567"/>
        <w:jc w:val="both"/>
        <w:rPr>
          <w:rFonts w:cs="Arial"/>
        </w:rPr>
      </w:pPr>
      <w:r w:rsidRPr="00B90F5F">
        <w:rPr>
          <w:rFonts w:cs="Arial"/>
        </w:rPr>
        <w:t>R</w:t>
      </w:r>
      <w:r w:rsidR="00753023" w:rsidRPr="00B90F5F">
        <w:rPr>
          <w:rFonts w:cs="Arial"/>
        </w:rPr>
        <w:t xml:space="preserve">egie hebben en houden op beheer, onderhoud en exploitatie; </w:t>
      </w:r>
    </w:p>
    <w:p w14:paraId="15F5D8D7" w14:textId="77777777" w:rsidR="003130FC" w:rsidRPr="00B90F5F" w:rsidRDefault="004C2CA6" w:rsidP="00F10CB9">
      <w:pPr>
        <w:numPr>
          <w:ilvl w:val="0"/>
          <w:numId w:val="10"/>
        </w:numPr>
        <w:tabs>
          <w:tab w:val="clear" w:pos="360"/>
          <w:tab w:val="num" w:pos="567"/>
        </w:tabs>
        <w:spacing w:after="0" w:line="300" w:lineRule="exact"/>
        <w:ind w:left="567" w:hanging="567"/>
        <w:jc w:val="both"/>
        <w:rPr>
          <w:rFonts w:cs="Arial"/>
        </w:rPr>
      </w:pPr>
      <w:r w:rsidRPr="00B90F5F">
        <w:rPr>
          <w:rFonts w:cs="Arial"/>
        </w:rPr>
        <w:t xml:space="preserve">Het </w:t>
      </w:r>
      <w:r w:rsidR="00753023" w:rsidRPr="00B90F5F">
        <w:rPr>
          <w:rFonts w:cs="Arial"/>
        </w:rPr>
        <w:t>ontzorg</w:t>
      </w:r>
      <w:r w:rsidRPr="00B90F5F">
        <w:rPr>
          <w:rFonts w:cs="Arial"/>
        </w:rPr>
        <w:t>en</w:t>
      </w:r>
      <w:r w:rsidR="00753023" w:rsidRPr="00B90F5F">
        <w:rPr>
          <w:rFonts w:cs="Arial"/>
        </w:rPr>
        <w:t xml:space="preserve"> van de Opdrachtgever</w:t>
      </w:r>
      <w:r w:rsidR="003130FC" w:rsidRPr="00B90F5F">
        <w:rPr>
          <w:rFonts w:cs="Arial"/>
        </w:rPr>
        <w:t>;</w:t>
      </w:r>
    </w:p>
    <w:p w14:paraId="138C63BC" w14:textId="77777777" w:rsidR="003130FC" w:rsidRPr="00B90F5F" w:rsidRDefault="003130FC" w:rsidP="00F10CB9">
      <w:pPr>
        <w:numPr>
          <w:ilvl w:val="0"/>
          <w:numId w:val="10"/>
        </w:numPr>
        <w:tabs>
          <w:tab w:val="clear" w:pos="360"/>
          <w:tab w:val="num" w:pos="567"/>
        </w:tabs>
        <w:spacing w:after="0" w:line="300" w:lineRule="exact"/>
        <w:ind w:left="567" w:hanging="567"/>
        <w:jc w:val="both"/>
        <w:rPr>
          <w:rFonts w:cs="Arial"/>
        </w:rPr>
      </w:pPr>
      <w:r w:rsidRPr="00B90F5F">
        <w:rPr>
          <w:rFonts w:cs="Arial"/>
        </w:rPr>
        <w:t>Aansluiten bij de duurzaamheidsvisie/beleid van de VU</w:t>
      </w:r>
      <w:r w:rsidR="00EA4E35" w:rsidRPr="00B90F5F">
        <w:rPr>
          <w:rFonts w:cs="Arial"/>
        </w:rPr>
        <w:t xml:space="preserve">. </w:t>
      </w:r>
    </w:p>
    <w:p w14:paraId="0BDADC8C" w14:textId="77777777" w:rsidR="00753023" w:rsidRPr="00B90F5F" w:rsidRDefault="003D7738" w:rsidP="004A027E">
      <w:pPr>
        <w:pStyle w:val="Kop3"/>
        <w:numPr>
          <w:ilvl w:val="2"/>
          <w:numId w:val="75"/>
        </w:numPr>
        <w:ind w:left="851" w:hanging="851"/>
      </w:pPr>
      <w:bookmarkStart w:id="99" w:name="_Toc152741920"/>
      <w:r w:rsidRPr="00B90F5F">
        <w:t>Randvoorwaarden</w:t>
      </w:r>
      <w:bookmarkEnd w:id="99"/>
    </w:p>
    <w:p w14:paraId="664B91A4" w14:textId="77777777" w:rsidR="00753023" w:rsidRPr="00B90F5F" w:rsidRDefault="00753023" w:rsidP="00753023">
      <w:pPr>
        <w:widowControl w:val="0"/>
        <w:autoSpaceDE w:val="0"/>
        <w:autoSpaceDN w:val="0"/>
        <w:adjustRightInd w:val="0"/>
        <w:spacing w:after="0" w:line="300" w:lineRule="exact"/>
        <w:jc w:val="both"/>
        <w:rPr>
          <w:rFonts w:cs="Lucida Sans Unicode"/>
        </w:rPr>
      </w:pPr>
      <w:r w:rsidRPr="00B90F5F">
        <w:rPr>
          <w:rFonts w:cs="Lucida Sans Unicode"/>
        </w:rPr>
        <w:t>De randvoorwaarden zijn als volgt:</w:t>
      </w:r>
    </w:p>
    <w:p w14:paraId="7C1F35EA" w14:textId="77777777" w:rsidR="00B42EFC" w:rsidRPr="00B90F5F" w:rsidRDefault="00B42EFC" w:rsidP="00F10CB9">
      <w:pPr>
        <w:numPr>
          <w:ilvl w:val="0"/>
          <w:numId w:val="10"/>
        </w:numPr>
        <w:spacing w:after="0" w:line="300" w:lineRule="exact"/>
        <w:jc w:val="both"/>
        <w:rPr>
          <w:rFonts w:cs="Arial"/>
        </w:rPr>
      </w:pPr>
      <w:r w:rsidRPr="00B90F5F">
        <w:rPr>
          <w:rFonts w:cs="Arial"/>
        </w:rPr>
        <w:t>N</w:t>
      </w:r>
      <w:r w:rsidR="00753023" w:rsidRPr="00B90F5F">
        <w:rPr>
          <w:rFonts w:cs="Arial"/>
        </w:rPr>
        <w:t xml:space="preserve">aleving </w:t>
      </w:r>
      <w:r w:rsidR="0096082C" w:rsidRPr="00B90F5F">
        <w:rPr>
          <w:rFonts w:cs="Arial"/>
        </w:rPr>
        <w:t>norm NEN 3140</w:t>
      </w:r>
      <w:r w:rsidR="00CD2D28" w:rsidRPr="00B90F5F">
        <w:rPr>
          <w:rFonts w:cs="Arial"/>
        </w:rPr>
        <w:t>: het uitvoeren van de inspectie, het rapporteren van de resultaten en het uitvoeren van voortvloeiende werkzaamheden</w:t>
      </w:r>
      <w:r w:rsidR="00753023" w:rsidRPr="00B90F5F">
        <w:rPr>
          <w:rFonts w:cs="Arial"/>
        </w:rPr>
        <w:t>;</w:t>
      </w:r>
    </w:p>
    <w:p w14:paraId="54643D14" w14:textId="77777777" w:rsidR="00B42EFC" w:rsidRPr="00B90F5F" w:rsidRDefault="00BF241E" w:rsidP="00F10CB9">
      <w:pPr>
        <w:numPr>
          <w:ilvl w:val="0"/>
          <w:numId w:val="10"/>
        </w:numPr>
        <w:spacing w:after="0" w:line="300" w:lineRule="exact"/>
        <w:jc w:val="both"/>
        <w:rPr>
          <w:rFonts w:cs="Arial"/>
        </w:rPr>
      </w:pPr>
      <w:r w:rsidRPr="00B90F5F">
        <w:rPr>
          <w:rFonts w:cs="Arial"/>
        </w:rPr>
        <w:t xml:space="preserve">Voldoen aan </w:t>
      </w:r>
      <w:r w:rsidR="00CD2D28" w:rsidRPr="00B90F5F">
        <w:rPr>
          <w:rFonts w:cs="Arial"/>
        </w:rPr>
        <w:t xml:space="preserve">de voor het Hoofdgebouw geldende </w:t>
      </w:r>
      <w:r w:rsidR="00753023" w:rsidRPr="00B90F5F">
        <w:rPr>
          <w:rFonts w:cs="Arial"/>
        </w:rPr>
        <w:t>w</w:t>
      </w:r>
      <w:r w:rsidR="00B42EFC" w:rsidRPr="00B90F5F">
        <w:rPr>
          <w:rFonts w:cs="Arial"/>
        </w:rPr>
        <w:t>et- en regelgeving</w:t>
      </w:r>
      <w:r w:rsidR="00CD2D28" w:rsidRPr="00B90F5F">
        <w:rPr>
          <w:rFonts w:cs="Arial"/>
        </w:rPr>
        <w:t xml:space="preserve"> en de beheerverplichtingen die daaruit volgen. Dit in relatie tot de scope van het contract.</w:t>
      </w:r>
    </w:p>
    <w:p w14:paraId="248817D6" w14:textId="77777777" w:rsidR="008406FE" w:rsidRPr="00B90F5F" w:rsidRDefault="008406FE" w:rsidP="00F10CB9">
      <w:pPr>
        <w:numPr>
          <w:ilvl w:val="0"/>
          <w:numId w:val="10"/>
        </w:numPr>
        <w:spacing w:after="0" w:line="300" w:lineRule="exact"/>
        <w:jc w:val="both"/>
        <w:rPr>
          <w:rFonts w:cs="Arial"/>
        </w:rPr>
      </w:pPr>
      <w:r w:rsidRPr="00B90F5F">
        <w:rPr>
          <w:rFonts w:cs="Arial"/>
        </w:rPr>
        <w:t xml:space="preserve">Naast de </w:t>
      </w:r>
      <w:r w:rsidR="000F37F1" w:rsidRPr="00B90F5F">
        <w:rPr>
          <w:rFonts w:cs="Arial"/>
        </w:rPr>
        <w:t>van toepassing zijnde</w:t>
      </w:r>
      <w:r w:rsidRPr="00B90F5F">
        <w:rPr>
          <w:rFonts w:cs="Arial"/>
        </w:rPr>
        <w:t xml:space="preserve"> wet- en regelgeving is de </w:t>
      </w:r>
      <w:r w:rsidR="000F37F1" w:rsidRPr="00B90F5F">
        <w:rPr>
          <w:rFonts w:cs="Arial"/>
        </w:rPr>
        <w:t>O</w:t>
      </w:r>
      <w:r w:rsidR="00CB6DFF" w:rsidRPr="00B90F5F">
        <w:rPr>
          <w:rFonts w:cs="Arial"/>
        </w:rPr>
        <w:t xml:space="preserve">pdrachtnemer gehouden om zich </w:t>
      </w:r>
      <w:r w:rsidRPr="00B90F5F">
        <w:rPr>
          <w:rFonts w:cs="Arial"/>
        </w:rPr>
        <w:t>“</w:t>
      </w:r>
      <w:r w:rsidR="00CB6DFF" w:rsidRPr="00B90F5F">
        <w:rPr>
          <w:rFonts w:cs="Arial"/>
        </w:rPr>
        <w:t xml:space="preserve">als een </w:t>
      </w:r>
      <w:r w:rsidRPr="00B90F5F">
        <w:rPr>
          <w:rFonts w:cs="Arial"/>
        </w:rPr>
        <w:t>goed huisvader”</w:t>
      </w:r>
      <w:r w:rsidR="00CB6DFF" w:rsidRPr="00B90F5F">
        <w:rPr>
          <w:rFonts w:cs="Arial"/>
        </w:rPr>
        <w:t xml:space="preserve"> te gedragen. Dit beteken</w:t>
      </w:r>
      <w:r w:rsidR="008700CB" w:rsidRPr="00B90F5F">
        <w:rPr>
          <w:rFonts w:cs="Arial"/>
        </w:rPr>
        <w:t>t</w:t>
      </w:r>
      <w:r w:rsidR="000F37F1" w:rsidRPr="00B90F5F">
        <w:rPr>
          <w:rFonts w:cs="Arial"/>
        </w:rPr>
        <w:t xml:space="preserve"> dat O</w:t>
      </w:r>
      <w:r w:rsidR="00CB6DFF" w:rsidRPr="00B90F5F">
        <w:rPr>
          <w:rFonts w:cs="Arial"/>
        </w:rPr>
        <w:t xml:space="preserve">pdrachtnemer is gehouden dat te doen wat in redelijkheid van hem verwacht mag worden als het gaat om het beheer en onderhoud van alle door hem te onderhouden bouwdelen en installaties.  </w:t>
      </w:r>
      <w:r w:rsidRPr="00B90F5F">
        <w:rPr>
          <w:rFonts w:cs="Arial"/>
        </w:rPr>
        <w:t xml:space="preserve"> </w:t>
      </w:r>
    </w:p>
    <w:p w14:paraId="140731FB" w14:textId="77777777" w:rsidR="00753023" w:rsidRPr="00B90F5F" w:rsidRDefault="00753023" w:rsidP="004A027E">
      <w:pPr>
        <w:pStyle w:val="Kop3"/>
        <w:numPr>
          <w:ilvl w:val="2"/>
          <w:numId w:val="75"/>
        </w:numPr>
        <w:ind w:left="851" w:hanging="851"/>
      </w:pPr>
      <w:bookmarkStart w:id="100" w:name="_Toc152741921"/>
      <w:r w:rsidRPr="00B90F5F">
        <w:lastRenderedPageBreak/>
        <w:t>Out of scope</w:t>
      </w:r>
      <w:bookmarkEnd w:id="100"/>
    </w:p>
    <w:p w14:paraId="7315175D" w14:textId="77777777" w:rsidR="0072167E" w:rsidRPr="00B90F5F" w:rsidRDefault="0072167E" w:rsidP="0072167E">
      <w:pPr>
        <w:spacing w:after="0" w:line="300" w:lineRule="exact"/>
        <w:jc w:val="both"/>
        <w:rPr>
          <w:rFonts w:cs="Arial"/>
        </w:rPr>
      </w:pPr>
      <w:r w:rsidRPr="00B90F5F">
        <w:rPr>
          <w:rFonts w:cs="Arial"/>
        </w:rPr>
        <w:t>Onderstaande activiteiten zijn géén onderdeel van de scope van deze opdracht:</w:t>
      </w:r>
    </w:p>
    <w:p w14:paraId="0B2E38EF" w14:textId="77777777" w:rsidR="0072167E" w:rsidRPr="00B90F5F" w:rsidRDefault="00753023" w:rsidP="00F10CB9">
      <w:pPr>
        <w:numPr>
          <w:ilvl w:val="0"/>
          <w:numId w:val="10"/>
        </w:numPr>
        <w:tabs>
          <w:tab w:val="clear" w:pos="360"/>
          <w:tab w:val="num" w:pos="567"/>
        </w:tabs>
        <w:spacing w:after="0" w:line="300" w:lineRule="exact"/>
        <w:ind w:left="567" w:hanging="567"/>
        <w:jc w:val="both"/>
        <w:rPr>
          <w:rFonts w:cs="Arial"/>
        </w:rPr>
      </w:pPr>
      <w:r w:rsidRPr="00B90F5F">
        <w:rPr>
          <w:rFonts w:cs="Arial"/>
        </w:rPr>
        <w:t xml:space="preserve">Het opvolgen van alle 1ste </w:t>
      </w:r>
      <w:proofErr w:type="gramStart"/>
      <w:r w:rsidRPr="00B90F5F">
        <w:rPr>
          <w:rFonts w:cs="Arial"/>
        </w:rPr>
        <w:t>lijn</w:t>
      </w:r>
      <w:r w:rsidR="003D7738" w:rsidRPr="00B90F5F">
        <w:rPr>
          <w:rFonts w:cs="Arial"/>
        </w:rPr>
        <w:t xml:space="preserve"> </w:t>
      </w:r>
      <w:r w:rsidRPr="00B90F5F">
        <w:rPr>
          <w:rFonts w:cs="Arial"/>
        </w:rPr>
        <w:t>storingen</w:t>
      </w:r>
      <w:proofErr w:type="gramEnd"/>
      <w:r w:rsidRPr="00B90F5F">
        <w:rPr>
          <w:rFonts w:cs="Arial"/>
        </w:rPr>
        <w:t xml:space="preserve"> binnen kantooruren (7.30 – 16.30)</w:t>
      </w:r>
      <w:r w:rsidR="0072167E" w:rsidRPr="00B90F5F">
        <w:rPr>
          <w:rFonts w:cs="Arial"/>
        </w:rPr>
        <w:t>;</w:t>
      </w:r>
    </w:p>
    <w:p w14:paraId="074ADCE7" w14:textId="77777777" w:rsidR="0072167E" w:rsidRPr="00B90F5F" w:rsidRDefault="00753023" w:rsidP="00F10CB9">
      <w:pPr>
        <w:numPr>
          <w:ilvl w:val="0"/>
          <w:numId w:val="10"/>
        </w:numPr>
        <w:tabs>
          <w:tab w:val="clear" w:pos="360"/>
          <w:tab w:val="num" w:pos="567"/>
        </w:tabs>
        <w:spacing w:after="0" w:line="300" w:lineRule="exact"/>
        <w:ind w:left="567" w:hanging="567"/>
        <w:jc w:val="both"/>
        <w:rPr>
          <w:rFonts w:cs="Arial"/>
        </w:rPr>
      </w:pPr>
      <w:r w:rsidRPr="00B90F5F">
        <w:rPr>
          <w:rFonts w:cs="Arial"/>
        </w:rPr>
        <w:t>Onderhoud van</w:t>
      </w:r>
      <w:r w:rsidR="0072167E" w:rsidRPr="00B90F5F">
        <w:rPr>
          <w:rFonts w:cs="Arial"/>
        </w:rPr>
        <w:t>:</w:t>
      </w:r>
    </w:p>
    <w:p w14:paraId="5E09469C" w14:textId="77777777" w:rsidR="0072167E" w:rsidRPr="00B90F5F" w:rsidRDefault="0072167E" w:rsidP="00F10CB9">
      <w:pPr>
        <w:pStyle w:val="Lijstalinea"/>
        <w:numPr>
          <w:ilvl w:val="0"/>
          <w:numId w:val="20"/>
        </w:numPr>
        <w:spacing w:line="300" w:lineRule="exact"/>
        <w:ind w:left="1134" w:hanging="567"/>
        <w:contextualSpacing w:val="0"/>
        <w:jc w:val="both"/>
        <w:rPr>
          <w:rFonts w:asciiTheme="minorHAnsi" w:hAnsiTheme="minorHAnsi" w:cs="Arial"/>
          <w:sz w:val="22"/>
          <w:szCs w:val="22"/>
        </w:rPr>
      </w:pPr>
      <w:r w:rsidRPr="00B90F5F">
        <w:rPr>
          <w:rFonts w:asciiTheme="minorHAnsi" w:hAnsiTheme="minorHAnsi" w:cs="Arial"/>
          <w:sz w:val="22"/>
          <w:szCs w:val="22"/>
        </w:rPr>
        <w:t>L</w:t>
      </w:r>
      <w:r w:rsidR="00753023" w:rsidRPr="00B90F5F">
        <w:rPr>
          <w:rFonts w:asciiTheme="minorHAnsi" w:hAnsiTheme="minorHAnsi" w:cs="Arial"/>
          <w:sz w:val="22"/>
          <w:szCs w:val="22"/>
        </w:rPr>
        <w:t>iftinstallaties</w:t>
      </w:r>
    </w:p>
    <w:p w14:paraId="24E6AD75" w14:textId="77777777" w:rsidR="0072167E" w:rsidRPr="00B90F5F" w:rsidRDefault="0072167E" w:rsidP="00F10CB9">
      <w:pPr>
        <w:pStyle w:val="Lijstalinea"/>
        <w:numPr>
          <w:ilvl w:val="0"/>
          <w:numId w:val="20"/>
        </w:numPr>
        <w:spacing w:line="300" w:lineRule="exact"/>
        <w:ind w:left="1134" w:hanging="567"/>
        <w:contextualSpacing w:val="0"/>
        <w:jc w:val="both"/>
        <w:rPr>
          <w:rFonts w:asciiTheme="minorHAnsi" w:hAnsiTheme="minorHAnsi" w:cs="Arial"/>
          <w:sz w:val="22"/>
          <w:szCs w:val="22"/>
        </w:rPr>
      </w:pPr>
      <w:r w:rsidRPr="00B90F5F">
        <w:rPr>
          <w:rFonts w:asciiTheme="minorHAnsi" w:hAnsiTheme="minorHAnsi" w:cs="Arial"/>
          <w:sz w:val="22"/>
          <w:szCs w:val="22"/>
        </w:rPr>
        <w:t>G</w:t>
      </w:r>
      <w:r w:rsidR="00753023" w:rsidRPr="00B90F5F">
        <w:rPr>
          <w:rFonts w:asciiTheme="minorHAnsi" w:hAnsiTheme="minorHAnsi" w:cs="Arial"/>
          <w:sz w:val="22"/>
          <w:szCs w:val="22"/>
        </w:rPr>
        <w:t>evelinstallaties</w:t>
      </w:r>
    </w:p>
    <w:p w14:paraId="23FA8B8B" w14:textId="77777777" w:rsidR="0072167E" w:rsidRPr="00B90F5F" w:rsidRDefault="0072167E" w:rsidP="00F10CB9">
      <w:pPr>
        <w:pStyle w:val="Lijstalinea"/>
        <w:numPr>
          <w:ilvl w:val="0"/>
          <w:numId w:val="20"/>
        </w:numPr>
        <w:spacing w:line="300" w:lineRule="exact"/>
        <w:ind w:left="1134" w:hanging="567"/>
        <w:contextualSpacing w:val="0"/>
        <w:jc w:val="both"/>
        <w:rPr>
          <w:rFonts w:asciiTheme="minorHAnsi" w:hAnsiTheme="minorHAnsi" w:cs="Arial"/>
          <w:sz w:val="22"/>
          <w:szCs w:val="22"/>
        </w:rPr>
      </w:pPr>
      <w:r w:rsidRPr="00B90F5F">
        <w:rPr>
          <w:rFonts w:asciiTheme="minorHAnsi" w:hAnsiTheme="minorHAnsi" w:cs="Arial"/>
          <w:sz w:val="22"/>
          <w:szCs w:val="22"/>
        </w:rPr>
        <w:t>I</w:t>
      </w:r>
      <w:r w:rsidR="00753023" w:rsidRPr="00B90F5F">
        <w:rPr>
          <w:rFonts w:asciiTheme="minorHAnsi" w:hAnsiTheme="minorHAnsi" w:cs="Arial"/>
          <w:sz w:val="22"/>
          <w:szCs w:val="22"/>
        </w:rPr>
        <w:t>nbraakinstallatie</w:t>
      </w:r>
    </w:p>
    <w:p w14:paraId="610D6A1B" w14:textId="77777777" w:rsidR="00753023" w:rsidRPr="00B90F5F" w:rsidRDefault="0072167E" w:rsidP="00F10CB9">
      <w:pPr>
        <w:pStyle w:val="Lijstalinea"/>
        <w:numPr>
          <w:ilvl w:val="0"/>
          <w:numId w:val="20"/>
        </w:numPr>
        <w:spacing w:line="300" w:lineRule="exact"/>
        <w:ind w:left="1134" w:hanging="567"/>
        <w:contextualSpacing w:val="0"/>
        <w:jc w:val="both"/>
        <w:rPr>
          <w:rFonts w:asciiTheme="minorHAnsi" w:hAnsiTheme="minorHAnsi" w:cs="Arial"/>
          <w:sz w:val="22"/>
          <w:szCs w:val="22"/>
        </w:rPr>
      </w:pPr>
      <w:r w:rsidRPr="00B90F5F">
        <w:rPr>
          <w:rFonts w:asciiTheme="minorHAnsi" w:hAnsiTheme="minorHAnsi" w:cs="Arial"/>
          <w:sz w:val="22"/>
          <w:szCs w:val="22"/>
        </w:rPr>
        <w:t>Toegangscontrolesysteem</w:t>
      </w:r>
    </w:p>
    <w:p w14:paraId="5AAC773B" w14:textId="77777777" w:rsidR="001A3251" w:rsidRPr="00B90F5F" w:rsidRDefault="006E78C6" w:rsidP="00F10CB9">
      <w:pPr>
        <w:pStyle w:val="Lijstalinea"/>
        <w:numPr>
          <w:ilvl w:val="0"/>
          <w:numId w:val="20"/>
        </w:numPr>
        <w:spacing w:line="300" w:lineRule="exact"/>
        <w:ind w:left="1134" w:hanging="567"/>
        <w:contextualSpacing w:val="0"/>
        <w:jc w:val="both"/>
        <w:rPr>
          <w:rFonts w:asciiTheme="minorHAnsi" w:hAnsiTheme="minorHAnsi" w:cs="Arial"/>
          <w:sz w:val="22"/>
          <w:szCs w:val="22"/>
        </w:rPr>
      </w:pPr>
      <w:r w:rsidRPr="00B90F5F">
        <w:rPr>
          <w:rFonts w:asciiTheme="minorHAnsi" w:hAnsiTheme="minorHAnsi" w:cs="Arial"/>
          <w:sz w:val="22"/>
          <w:szCs w:val="22"/>
        </w:rPr>
        <w:t>Hoogspanning</w:t>
      </w:r>
      <w:r w:rsidR="007D63B9" w:rsidRPr="00B90F5F">
        <w:rPr>
          <w:rFonts w:asciiTheme="minorHAnsi" w:hAnsiTheme="minorHAnsi" w:cs="Arial"/>
          <w:sz w:val="22"/>
          <w:szCs w:val="22"/>
        </w:rPr>
        <w:t>sinstallatie</w:t>
      </w:r>
    </w:p>
    <w:p w14:paraId="25670214" w14:textId="77777777" w:rsidR="001A3251" w:rsidRPr="00B90F5F" w:rsidRDefault="001A3251" w:rsidP="004A027E">
      <w:pPr>
        <w:pStyle w:val="Kop3"/>
        <w:numPr>
          <w:ilvl w:val="2"/>
          <w:numId w:val="75"/>
        </w:numPr>
        <w:ind w:left="851" w:hanging="851"/>
      </w:pPr>
      <w:bookmarkStart w:id="101" w:name="_Toc331336679"/>
      <w:bookmarkStart w:id="102" w:name="_Ref495049801"/>
      <w:bookmarkStart w:id="103" w:name="_Ref495049808"/>
      <w:bookmarkStart w:id="104" w:name="_Toc152741922"/>
      <w:r w:rsidRPr="00B90F5F">
        <w:t xml:space="preserve">Eigen FCO </w:t>
      </w:r>
      <w:r w:rsidR="004D4186" w:rsidRPr="00B90F5F">
        <w:t xml:space="preserve">Team </w:t>
      </w:r>
      <w:r w:rsidR="00DA0CC4" w:rsidRPr="00B90F5F">
        <w:t>Storingen en Calamiteiten</w:t>
      </w:r>
      <w:r w:rsidR="008B07C4" w:rsidRPr="00B90F5F">
        <w:t xml:space="preserve"> </w:t>
      </w:r>
      <w:r w:rsidRPr="00B90F5F">
        <w:t>VGB</w:t>
      </w:r>
      <w:bookmarkEnd w:id="101"/>
      <w:bookmarkEnd w:id="102"/>
      <w:bookmarkEnd w:id="103"/>
      <w:bookmarkEnd w:id="104"/>
    </w:p>
    <w:p w14:paraId="7BC78577" w14:textId="6EF0484F" w:rsidR="001A3251" w:rsidRPr="00B90F5F" w:rsidRDefault="001A3251" w:rsidP="001A3251">
      <w:pPr>
        <w:spacing w:line="280" w:lineRule="atLeast"/>
        <w:jc w:val="both"/>
        <w:rPr>
          <w:rFonts w:eastAsia="MS Mincho" w:cs="Lucida Sans Unicode"/>
        </w:rPr>
      </w:pPr>
      <w:r w:rsidRPr="00B90F5F">
        <w:rPr>
          <w:rFonts w:eastAsia="MS Mincho" w:cs="Lucida Sans Unicode"/>
        </w:rPr>
        <w:t xml:space="preserve">De VU beschikt over een eigen FCO </w:t>
      </w:r>
      <w:r w:rsidR="004D4186" w:rsidRPr="00B90F5F">
        <w:rPr>
          <w:rFonts w:eastAsia="MS Mincho" w:cs="Lucida Sans Unicode"/>
        </w:rPr>
        <w:t xml:space="preserve">Team </w:t>
      </w:r>
      <w:r w:rsidR="00DA0CC4" w:rsidRPr="00B90F5F">
        <w:rPr>
          <w:rFonts w:eastAsia="MS Mincho"/>
        </w:rPr>
        <w:t>Storingen en Calamiteiten</w:t>
      </w:r>
      <w:r w:rsidRPr="00B90F5F">
        <w:rPr>
          <w:rFonts w:eastAsia="MS Mincho" w:cs="Lucida Sans Unicode"/>
        </w:rPr>
        <w:t xml:space="preserve"> die als taak </w:t>
      </w:r>
      <w:r w:rsidR="00F25C79" w:rsidRPr="00B90F5F">
        <w:rPr>
          <w:rFonts w:eastAsia="MS Mincho" w:cs="Lucida Sans Unicode"/>
        </w:rPr>
        <w:t xml:space="preserve">heeft </w:t>
      </w:r>
      <w:r w:rsidR="008B07C4" w:rsidRPr="00B90F5F">
        <w:rPr>
          <w:rFonts w:eastAsia="MS Mincho" w:cs="Lucida Sans Unicode"/>
        </w:rPr>
        <w:t xml:space="preserve">het direct reageren op storingen, </w:t>
      </w:r>
      <w:r w:rsidR="00335016" w:rsidRPr="00B90F5F">
        <w:rPr>
          <w:rFonts w:eastAsia="MS Mincho" w:cs="Lucida Sans Unicode"/>
        </w:rPr>
        <w:t xml:space="preserve">het </w:t>
      </w:r>
      <w:r w:rsidR="008B07C4" w:rsidRPr="00B90F5F">
        <w:rPr>
          <w:rFonts w:eastAsia="MS Mincho" w:cs="Lucida Sans Unicode"/>
        </w:rPr>
        <w:t xml:space="preserve">veiligstellen en eventueel </w:t>
      </w:r>
      <w:r w:rsidR="00335016" w:rsidRPr="00B90F5F">
        <w:rPr>
          <w:rFonts w:eastAsia="MS Mincho" w:cs="Lucida Sans Unicode"/>
        </w:rPr>
        <w:t xml:space="preserve">een </w:t>
      </w:r>
      <w:r w:rsidR="008B07C4" w:rsidRPr="00B90F5F">
        <w:rPr>
          <w:rFonts w:eastAsia="MS Mincho" w:cs="Lucida Sans Unicode"/>
        </w:rPr>
        <w:t xml:space="preserve">reparatie </w:t>
      </w:r>
      <w:r w:rsidR="00335016" w:rsidRPr="00B90F5F">
        <w:rPr>
          <w:rFonts w:eastAsia="MS Mincho" w:cs="Lucida Sans Unicode"/>
        </w:rPr>
        <w:t xml:space="preserve">uitvoeren </w:t>
      </w:r>
      <w:r w:rsidR="008B07C4" w:rsidRPr="00B90F5F">
        <w:rPr>
          <w:rFonts w:eastAsia="MS Mincho" w:cs="Lucida Sans Unicode"/>
        </w:rPr>
        <w:t>(1</w:t>
      </w:r>
      <w:r w:rsidR="008B07C4" w:rsidRPr="00B90F5F">
        <w:rPr>
          <w:rFonts w:eastAsia="MS Mincho" w:cs="Lucida Sans Unicode"/>
          <w:vertAlign w:val="superscript"/>
        </w:rPr>
        <w:t>ste</w:t>
      </w:r>
      <w:r w:rsidR="008B07C4" w:rsidRPr="00B90F5F">
        <w:rPr>
          <w:rFonts w:eastAsia="MS Mincho" w:cs="Lucida Sans Unicode"/>
        </w:rPr>
        <w:t xml:space="preserve"> </w:t>
      </w:r>
      <w:r w:rsidR="00AB0AD2" w:rsidRPr="00B90F5F">
        <w:rPr>
          <w:rFonts w:eastAsia="MS Mincho" w:cs="Lucida Sans Unicode"/>
        </w:rPr>
        <w:t>lijnstoring</w:t>
      </w:r>
      <w:r w:rsidR="008B07C4" w:rsidRPr="00B90F5F">
        <w:rPr>
          <w:rFonts w:eastAsia="MS Mincho" w:cs="Lucida Sans Unicode"/>
        </w:rPr>
        <w:t>)</w:t>
      </w:r>
      <w:r w:rsidR="00335016" w:rsidRPr="00B90F5F">
        <w:rPr>
          <w:rFonts w:eastAsia="MS Mincho" w:cs="Lucida Sans Unicode"/>
        </w:rPr>
        <w:t>. Dit geldt ook voor het Hoofdgebouw.</w:t>
      </w:r>
      <w:r w:rsidRPr="00B90F5F">
        <w:rPr>
          <w:rFonts w:eastAsia="MS Mincho" w:cs="Lucida Sans Unicode"/>
        </w:rPr>
        <w:t xml:space="preserve"> </w:t>
      </w:r>
    </w:p>
    <w:p w14:paraId="30581C05" w14:textId="3C2DD247" w:rsidR="001A3251" w:rsidRPr="00B90F5F" w:rsidRDefault="001A3251" w:rsidP="001A3251">
      <w:pPr>
        <w:spacing w:line="280" w:lineRule="atLeast"/>
        <w:jc w:val="both"/>
        <w:rPr>
          <w:rFonts w:eastAsia="MS Mincho" w:cs="Lucida Sans Unicode"/>
        </w:rPr>
      </w:pPr>
      <w:r w:rsidRPr="00B90F5F">
        <w:rPr>
          <w:rFonts w:eastAsia="MS Mincho" w:cs="Lucida Sans Unicode"/>
        </w:rPr>
        <w:t xml:space="preserve">Met name de acuut uit te voeren werkzaamheden worden door </w:t>
      </w:r>
      <w:r w:rsidR="009E55D4" w:rsidRPr="00B90F5F">
        <w:rPr>
          <w:rFonts w:eastAsia="MS Mincho" w:cs="Lucida Sans Unicode"/>
        </w:rPr>
        <w:t>het</w:t>
      </w:r>
      <w:r w:rsidRPr="00B90F5F">
        <w:rPr>
          <w:rFonts w:eastAsia="MS Mincho" w:cs="Lucida Sans Unicode"/>
        </w:rPr>
        <w:t xml:space="preserve"> eigen FCO </w:t>
      </w:r>
      <w:r w:rsidR="004D4186" w:rsidRPr="00B90F5F">
        <w:rPr>
          <w:rFonts w:eastAsia="MS Mincho" w:cs="Lucida Sans Unicode"/>
        </w:rPr>
        <w:t xml:space="preserve">Team </w:t>
      </w:r>
      <w:r w:rsidR="00DA0CC4" w:rsidRPr="00B90F5F">
        <w:rPr>
          <w:rFonts w:eastAsia="MS Mincho"/>
        </w:rPr>
        <w:t>Storingen en Calamiteiten</w:t>
      </w:r>
      <w:r w:rsidRPr="00B90F5F">
        <w:rPr>
          <w:rFonts w:eastAsia="MS Mincho" w:cs="Lucida Sans Unicode"/>
        </w:rPr>
        <w:t xml:space="preserve"> uitgevoerd. </w:t>
      </w:r>
      <w:r w:rsidR="00F25C79" w:rsidRPr="00B90F5F">
        <w:rPr>
          <w:rFonts w:eastAsia="MS Mincho" w:cs="Lucida Sans Unicode"/>
        </w:rPr>
        <w:t>Het</w:t>
      </w:r>
      <w:r w:rsidRPr="00B90F5F">
        <w:rPr>
          <w:rFonts w:eastAsia="MS Mincho" w:cs="Lucida Sans Unicode"/>
        </w:rPr>
        <w:t xml:space="preserve"> eigen FCO </w:t>
      </w:r>
      <w:r w:rsidR="004D4186" w:rsidRPr="00B90F5F">
        <w:rPr>
          <w:rFonts w:eastAsia="MS Mincho" w:cs="Lucida Sans Unicode"/>
        </w:rPr>
        <w:t xml:space="preserve">Team </w:t>
      </w:r>
      <w:r w:rsidR="007D63B9" w:rsidRPr="00B90F5F">
        <w:rPr>
          <w:rFonts w:eastAsia="MS Mincho" w:cs="Lucida Sans Unicode"/>
        </w:rPr>
        <w:t>Storingen en C</w:t>
      </w:r>
      <w:r w:rsidR="00F25C79" w:rsidRPr="00B90F5F">
        <w:rPr>
          <w:rFonts w:eastAsia="MS Mincho" w:cs="Lucida Sans Unicode"/>
        </w:rPr>
        <w:t xml:space="preserve">alamiteiten </w:t>
      </w:r>
      <w:r w:rsidR="007D63B9" w:rsidRPr="00B90F5F">
        <w:rPr>
          <w:rFonts w:eastAsia="MS Mincho" w:cs="Lucida Sans Unicode"/>
        </w:rPr>
        <w:t>blijft</w:t>
      </w:r>
      <w:r w:rsidRPr="00B90F5F">
        <w:rPr>
          <w:rFonts w:eastAsia="MS Mincho" w:cs="Lucida Sans Unicode"/>
        </w:rPr>
        <w:t xml:space="preserve"> gedurende de looptijd van het contract de 1</w:t>
      </w:r>
      <w:r w:rsidRPr="00B90F5F">
        <w:rPr>
          <w:rFonts w:eastAsia="MS Mincho" w:cs="Lucida Sans Unicode"/>
          <w:vertAlign w:val="superscript"/>
        </w:rPr>
        <w:t>ste</w:t>
      </w:r>
      <w:r w:rsidRPr="00B90F5F">
        <w:rPr>
          <w:rFonts w:eastAsia="MS Mincho" w:cs="Lucida Sans Unicode"/>
        </w:rPr>
        <w:t xml:space="preserve"> lijnstoringen uitvoeren. Alle overige </w:t>
      </w:r>
      <w:r w:rsidR="007D63B9" w:rsidRPr="00B90F5F">
        <w:rPr>
          <w:rFonts w:eastAsia="MS Mincho" w:cs="Lucida Sans Unicode"/>
        </w:rPr>
        <w:t>beheer- en onderhouds</w:t>
      </w:r>
      <w:r w:rsidRPr="00B90F5F">
        <w:rPr>
          <w:rFonts w:eastAsia="MS Mincho" w:cs="Lucida Sans Unicode"/>
        </w:rPr>
        <w:t>activiteiten worden belegd bij Opdrachtnemer, dit geldt ook voor de 1</w:t>
      </w:r>
      <w:r w:rsidRPr="00B90F5F">
        <w:rPr>
          <w:rFonts w:eastAsia="MS Mincho" w:cs="Lucida Sans Unicode"/>
          <w:vertAlign w:val="superscript"/>
        </w:rPr>
        <w:t>ste</w:t>
      </w:r>
      <w:r w:rsidRPr="00B90F5F">
        <w:rPr>
          <w:rFonts w:eastAsia="MS Mincho" w:cs="Lucida Sans Unicode"/>
        </w:rPr>
        <w:t xml:space="preserve"> lijnstoringen die</w:t>
      </w:r>
      <w:r w:rsidR="007D63B9" w:rsidRPr="00B90F5F">
        <w:rPr>
          <w:rFonts w:eastAsia="MS Mincho" w:cs="Lucida Sans Unicode"/>
        </w:rPr>
        <w:t xml:space="preserve"> onverhoopt</w:t>
      </w:r>
      <w:r w:rsidRPr="00B90F5F">
        <w:rPr>
          <w:rFonts w:eastAsia="MS Mincho" w:cs="Lucida Sans Unicode"/>
        </w:rPr>
        <w:t xml:space="preserve"> niet door </w:t>
      </w:r>
      <w:r w:rsidR="00F25C79" w:rsidRPr="00B90F5F">
        <w:rPr>
          <w:rFonts w:eastAsia="MS Mincho" w:cs="Lucida Sans Unicode"/>
        </w:rPr>
        <w:t>het</w:t>
      </w:r>
      <w:r w:rsidRPr="00B90F5F">
        <w:rPr>
          <w:rFonts w:eastAsia="MS Mincho" w:cs="Lucida Sans Unicode"/>
        </w:rPr>
        <w:t xml:space="preserve"> eigen FCO </w:t>
      </w:r>
      <w:r w:rsidR="004D4186" w:rsidRPr="00B90F5F">
        <w:rPr>
          <w:rFonts w:eastAsia="MS Mincho" w:cs="Lucida Sans Unicode"/>
        </w:rPr>
        <w:t>Team onderhoud</w:t>
      </w:r>
      <w:r w:rsidRPr="00B90F5F">
        <w:rPr>
          <w:rFonts w:eastAsia="MS Mincho" w:cs="Lucida Sans Unicode"/>
        </w:rPr>
        <w:t xml:space="preserve"> </w:t>
      </w:r>
      <w:r w:rsidR="00F25C79" w:rsidRPr="00B90F5F">
        <w:rPr>
          <w:rFonts w:eastAsia="MS Mincho" w:cs="Lucida Sans Unicode"/>
        </w:rPr>
        <w:t xml:space="preserve">en calamiteiten </w:t>
      </w:r>
      <w:r w:rsidRPr="00B90F5F">
        <w:rPr>
          <w:rFonts w:eastAsia="MS Mincho" w:cs="Lucida Sans Unicode"/>
        </w:rPr>
        <w:t>kunnen worden opgelost.</w:t>
      </w:r>
      <w:r w:rsidR="00F377C8" w:rsidRPr="00B90F5F">
        <w:rPr>
          <w:rFonts w:eastAsia="MS Mincho" w:cs="Lucida Sans Unicode"/>
        </w:rPr>
        <w:t xml:space="preserve"> Een goede samenwerking tussen Opdrachtnemer en het FCO Team Onderhoud en Calamiteiten is van groot belang voor het uitvoeren van de opdracht.</w:t>
      </w:r>
    </w:p>
    <w:p w14:paraId="3F37B3F9" w14:textId="77777777" w:rsidR="0072167E" w:rsidRPr="00B90F5F" w:rsidRDefault="0072167E" w:rsidP="004A027E">
      <w:pPr>
        <w:pStyle w:val="Kop3"/>
        <w:numPr>
          <w:ilvl w:val="2"/>
          <w:numId w:val="75"/>
        </w:numPr>
        <w:ind w:left="851" w:hanging="851"/>
      </w:pPr>
      <w:bookmarkStart w:id="105" w:name="_Toc152741923"/>
      <w:r w:rsidRPr="00B90F5F">
        <w:t>Raming van de opdracht</w:t>
      </w:r>
      <w:bookmarkEnd w:id="105"/>
    </w:p>
    <w:p w14:paraId="57002E39" w14:textId="06AA168E" w:rsidR="0072167E" w:rsidRPr="00B90F5F" w:rsidRDefault="0072167E" w:rsidP="0072167E">
      <w:pPr>
        <w:widowControl w:val="0"/>
        <w:autoSpaceDE w:val="0"/>
        <w:autoSpaceDN w:val="0"/>
        <w:adjustRightInd w:val="0"/>
        <w:spacing w:after="0" w:line="300" w:lineRule="exact"/>
        <w:jc w:val="both"/>
        <w:rPr>
          <w:rFonts w:cs="Lucida Sans Unicode"/>
        </w:rPr>
      </w:pPr>
      <w:r w:rsidRPr="00B90F5F">
        <w:rPr>
          <w:rFonts w:cs="Lucida Sans Unicode"/>
        </w:rPr>
        <w:t xml:space="preserve">Voor </w:t>
      </w:r>
      <w:r w:rsidR="008D635A" w:rsidRPr="00B90F5F">
        <w:rPr>
          <w:rFonts w:cs="Lucida Sans Unicode"/>
        </w:rPr>
        <w:t>planmatig</w:t>
      </w:r>
      <w:r w:rsidRPr="00B90F5F">
        <w:rPr>
          <w:rFonts w:cs="Lucida Sans Unicode"/>
        </w:rPr>
        <w:t xml:space="preserve"> en niet plan</w:t>
      </w:r>
      <w:r w:rsidR="008D635A" w:rsidRPr="00B90F5F">
        <w:rPr>
          <w:rFonts w:cs="Lucida Sans Unicode"/>
        </w:rPr>
        <w:t>matig</w:t>
      </w:r>
      <w:r w:rsidRPr="00B90F5F">
        <w:rPr>
          <w:rFonts w:cs="Lucida Sans Unicode"/>
        </w:rPr>
        <w:t xml:space="preserve"> onderhoud is voor 20</w:t>
      </w:r>
      <w:r w:rsidR="00335016" w:rsidRPr="00B90F5F">
        <w:rPr>
          <w:rFonts w:cs="Lucida Sans Unicode"/>
        </w:rPr>
        <w:t>24</w:t>
      </w:r>
      <w:r w:rsidRPr="00B90F5F">
        <w:rPr>
          <w:rFonts w:cs="Lucida Sans Unicode"/>
        </w:rPr>
        <w:t xml:space="preserve"> een budget beschikbaar van € </w:t>
      </w:r>
      <w:proofErr w:type="gramStart"/>
      <w:r w:rsidR="00BE05B8" w:rsidRPr="00B90F5F">
        <w:rPr>
          <w:rFonts w:cs="Lucida Sans Unicode"/>
        </w:rPr>
        <w:t>706.000</w:t>
      </w:r>
      <w:r w:rsidRPr="00B90F5F">
        <w:rPr>
          <w:rFonts w:cs="Lucida Sans Unicode"/>
        </w:rPr>
        <w:t>,-</w:t>
      </w:r>
      <w:proofErr w:type="gramEnd"/>
      <w:r w:rsidRPr="00B90F5F">
        <w:rPr>
          <w:rFonts w:cs="Lucida Sans Unicode"/>
        </w:rPr>
        <w:t xml:space="preserve"> exclusief btw.</w:t>
      </w:r>
      <w:r w:rsidR="008D635A" w:rsidRPr="00B90F5F">
        <w:rPr>
          <w:rFonts w:cs="Lucida Sans Unicode"/>
        </w:rPr>
        <w:t xml:space="preserve"> </w:t>
      </w:r>
      <w:r w:rsidR="006602C6" w:rsidRPr="00B90F5F">
        <w:rPr>
          <w:rFonts w:cs="Lucida Sans Unicode"/>
        </w:rPr>
        <w:t>V</w:t>
      </w:r>
      <w:r w:rsidR="007D63B9" w:rsidRPr="00B90F5F">
        <w:rPr>
          <w:rFonts w:cs="Lucida Sans Unicode"/>
        </w:rPr>
        <w:t xml:space="preserve">ervangingen </w:t>
      </w:r>
      <w:r w:rsidR="008D635A" w:rsidRPr="00B90F5F">
        <w:rPr>
          <w:rFonts w:cs="Lucida Sans Unicode"/>
        </w:rPr>
        <w:t xml:space="preserve">van meer dan </w:t>
      </w:r>
      <w:proofErr w:type="gramStart"/>
      <w:r w:rsidR="008D635A" w:rsidRPr="00B90F5F">
        <w:rPr>
          <w:rFonts w:cs="Lucida Sans Unicode"/>
        </w:rPr>
        <w:t xml:space="preserve">€  </w:t>
      </w:r>
      <w:r w:rsidR="00CC46A3" w:rsidRPr="00B90F5F">
        <w:rPr>
          <w:rFonts w:cs="Lucida Sans Unicode"/>
        </w:rPr>
        <w:t>2</w:t>
      </w:r>
      <w:r w:rsidR="008D635A" w:rsidRPr="00B90F5F">
        <w:rPr>
          <w:rFonts w:cs="Lucida Sans Unicode"/>
        </w:rPr>
        <w:t>5.000</w:t>
      </w:r>
      <w:proofErr w:type="gramEnd"/>
      <w:r w:rsidR="008D635A" w:rsidRPr="00B90F5F">
        <w:rPr>
          <w:rFonts w:cs="Lucida Sans Unicode"/>
        </w:rPr>
        <w:t xml:space="preserve"> </w:t>
      </w:r>
      <w:r w:rsidR="00CC46A3" w:rsidRPr="00B90F5F">
        <w:rPr>
          <w:rFonts w:cs="Lucida Sans Unicode"/>
        </w:rPr>
        <w:t>kunnen uit</w:t>
      </w:r>
      <w:r w:rsidR="006602C6" w:rsidRPr="00B90F5F">
        <w:rPr>
          <w:rFonts w:cs="Lucida Sans Unicode"/>
        </w:rPr>
        <w:t xml:space="preserve"> </w:t>
      </w:r>
      <w:r w:rsidR="00806382" w:rsidRPr="00B90F5F">
        <w:rPr>
          <w:rFonts w:cs="Lucida Sans Unicode"/>
        </w:rPr>
        <w:t xml:space="preserve">andere </w:t>
      </w:r>
      <w:r w:rsidR="006602C6" w:rsidRPr="00B90F5F">
        <w:rPr>
          <w:rFonts w:cs="Lucida Sans Unicode"/>
        </w:rPr>
        <w:t>budget</w:t>
      </w:r>
      <w:r w:rsidR="00346CFB" w:rsidRPr="00B90F5F">
        <w:rPr>
          <w:rFonts w:cs="Lucida Sans Unicode"/>
        </w:rPr>
        <w:t>ten</w:t>
      </w:r>
      <w:r w:rsidR="006602C6" w:rsidRPr="00B90F5F">
        <w:rPr>
          <w:rFonts w:cs="Lucida Sans Unicode"/>
        </w:rPr>
        <w:t xml:space="preserve"> gefinancierd</w:t>
      </w:r>
      <w:r w:rsidR="00CC46A3" w:rsidRPr="00B90F5F">
        <w:rPr>
          <w:rFonts w:cs="Lucida Sans Unicode"/>
        </w:rPr>
        <w:t xml:space="preserve"> worden</w:t>
      </w:r>
      <w:r w:rsidR="006602C6" w:rsidRPr="00B90F5F">
        <w:rPr>
          <w:rFonts w:cs="Lucida Sans Unicode"/>
        </w:rPr>
        <w:t>. Indien er niet voldoende ruimte is in</w:t>
      </w:r>
      <w:r w:rsidR="00CC46A3" w:rsidRPr="00B90F5F">
        <w:rPr>
          <w:rFonts w:cs="Lucida Sans Unicode"/>
        </w:rPr>
        <w:t xml:space="preserve"> het beschikbare onderhoudsbudget en overige budgetten </w:t>
      </w:r>
      <w:r w:rsidR="006602C6" w:rsidRPr="00B90F5F">
        <w:rPr>
          <w:rFonts w:cs="Lucida Sans Unicode"/>
        </w:rPr>
        <w:t>kan de VU besluiten dit in een la</w:t>
      </w:r>
      <w:r w:rsidR="0048447E" w:rsidRPr="00B90F5F">
        <w:rPr>
          <w:rFonts w:cs="Lucida Sans Unicode"/>
        </w:rPr>
        <w:t xml:space="preserve">ter stadium te laten uitvoeren </w:t>
      </w:r>
      <w:r w:rsidR="006602C6" w:rsidRPr="00B90F5F">
        <w:rPr>
          <w:rFonts w:cs="Lucida Sans Unicode"/>
        </w:rPr>
        <w:t xml:space="preserve">of dit mee te </w:t>
      </w:r>
      <w:r w:rsidR="0048447E" w:rsidRPr="00B90F5F">
        <w:rPr>
          <w:rFonts w:cs="Lucida Sans Unicode"/>
        </w:rPr>
        <w:t xml:space="preserve">nemen in een </w:t>
      </w:r>
      <w:r w:rsidR="006602C6" w:rsidRPr="00B90F5F">
        <w:rPr>
          <w:rFonts w:cs="Lucida Sans Unicode"/>
        </w:rPr>
        <w:t xml:space="preserve">renovatieproject dat buiten het reguliere onderhoud </w:t>
      </w:r>
      <w:r w:rsidR="0048447E" w:rsidRPr="00B90F5F">
        <w:rPr>
          <w:rFonts w:cs="Lucida Sans Unicode"/>
        </w:rPr>
        <w:t>valt</w:t>
      </w:r>
      <w:r w:rsidR="008D635A" w:rsidRPr="00B90F5F">
        <w:rPr>
          <w:rFonts w:cs="Lucida Sans Unicode"/>
        </w:rPr>
        <w:t>.</w:t>
      </w:r>
      <w:r w:rsidR="00AC0844" w:rsidRPr="00B90F5F">
        <w:rPr>
          <w:rFonts w:cs="Lucida Sans Unicode"/>
        </w:rPr>
        <w:t xml:space="preserve"> </w:t>
      </w:r>
      <w:r w:rsidR="007D63B9" w:rsidRPr="00B90F5F">
        <w:rPr>
          <w:rFonts w:cs="Lucida Sans Unicode"/>
        </w:rPr>
        <w:t xml:space="preserve"> </w:t>
      </w:r>
      <w:r w:rsidR="007826B2" w:rsidRPr="00B90F5F">
        <w:rPr>
          <w:rFonts w:cs="Lucida Sans Unicode"/>
        </w:rPr>
        <w:t xml:space="preserve">Een toelichting op het budget en hoe hiermee om te gaan in relatie tot het gewenste onderhoud is beschreven in paragraaf 4.4. </w:t>
      </w:r>
      <w:r w:rsidR="00CC46A3" w:rsidRPr="00B90F5F">
        <w:rPr>
          <w:rFonts w:cs="Lucida Sans Unicode"/>
        </w:rPr>
        <w:t>Daarnaast zal er een verdere toelichting worden gegeven over de werking van de bu</w:t>
      </w:r>
      <w:r w:rsidR="00B95E5D" w:rsidRPr="00B90F5F">
        <w:rPr>
          <w:rFonts w:cs="Lucida Sans Unicode"/>
        </w:rPr>
        <w:t>d</w:t>
      </w:r>
      <w:r w:rsidR="00CC46A3" w:rsidRPr="00B90F5F">
        <w:rPr>
          <w:rFonts w:cs="Lucida Sans Unicode"/>
        </w:rPr>
        <w:t>getten in de pre-bid meeting.</w:t>
      </w:r>
    </w:p>
    <w:p w14:paraId="3CFA2796" w14:textId="77777777" w:rsidR="00107BDF" w:rsidRPr="00B90F5F" w:rsidRDefault="00107BDF" w:rsidP="004A027E">
      <w:pPr>
        <w:pStyle w:val="Kop3"/>
        <w:numPr>
          <w:ilvl w:val="2"/>
          <w:numId w:val="75"/>
        </w:numPr>
        <w:ind w:left="851" w:hanging="851"/>
      </w:pPr>
      <w:bookmarkStart w:id="106" w:name="_Toc497735638"/>
      <w:bookmarkStart w:id="107" w:name="_Toc152741924"/>
      <w:r w:rsidRPr="00B90F5F">
        <w:t>Indexering</w:t>
      </w:r>
      <w:bookmarkEnd w:id="106"/>
      <w:bookmarkEnd w:id="107"/>
    </w:p>
    <w:p w14:paraId="63CD6807" w14:textId="65DC95A6" w:rsidR="00107BDF" w:rsidRPr="00B90F5F" w:rsidRDefault="00107BDF" w:rsidP="00107BDF">
      <w:pPr>
        <w:widowControl w:val="0"/>
        <w:autoSpaceDE w:val="0"/>
        <w:autoSpaceDN w:val="0"/>
        <w:adjustRightInd w:val="0"/>
        <w:spacing w:after="0" w:line="300" w:lineRule="exact"/>
        <w:jc w:val="both"/>
        <w:rPr>
          <w:rFonts w:cs="Lucida Sans Unicode"/>
          <w:color w:val="000000" w:themeColor="text1"/>
        </w:rPr>
      </w:pPr>
      <w:r w:rsidRPr="00B90F5F">
        <w:rPr>
          <w:rFonts w:cs="Lucida Sans Unicode"/>
          <w:color w:val="000000" w:themeColor="text1"/>
        </w:rPr>
        <w:t xml:space="preserve">De door Inschrijver op te geven tarieven zijn vast voor de duur van de Overeenkomst. Ingaande per 1 januari </w:t>
      </w:r>
      <w:r w:rsidR="0000203D" w:rsidRPr="00B90F5F">
        <w:rPr>
          <w:rFonts w:cs="Lucida Sans Unicode"/>
          <w:color w:val="000000" w:themeColor="text1"/>
        </w:rPr>
        <w:t>202</w:t>
      </w:r>
      <w:r w:rsidR="00AB0AD2" w:rsidRPr="00B90F5F">
        <w:rPr>
          <w:rFonts w:cs="Lucida Sans Unicode"/>
          <w:color w:val="000000" w:themeColor="text1"/>
        </w:rPr>
        <w:t>5</w:t>
      </w:r>
      <w:r w:rsidRPr="00B90F5F">
        <w:rPr>
          <w:rFonts w:cs="Lucida Sans Unicode"/>
          <w:color w:val="000000" w:themeColor="text1"/>
        </w:rPr>
        <w:t xml:space="preserve"> mag Opdrachtnemer de in de Offerte opgenomen tarieven indexeren volgens de CBS Prijsindexcijfers van de productie van gebouwen, prijspeil 2000:</w:t>
      </w:r>
    </w:p>
    <w:p w14:paraId="5A1CB9C5" w14:textId="77777777" w:rsidR="00107BDF" w:rsidRPr="00B90F5F" w:rsidRDefault="00870D35" w:rsidP="00107BDF">
      <w:pPr>
        <w:spacing w:after="0" w:line="300" w:lineRule="exact"/>
        <w:rPr>
          <w:rStyle w:val="Hyperlink"/>
          <w:b/>
          <w:bCs/>
          <w:i/>
        </w:rPr>
      </w:pPr>
      <w:hyperlink r:id="rId26" w:history="1">
        <w:r w:rsidR="00107BDF" w:rsidRPr="00B90F5F">
          <w:rPr>
            <w:rStyle w:val="Hyperlink"/>
            <w:b/>
            <w:bCs/>
            <w:i/>
          </w:rPr>
          <w:t>http://statline.cbs.nl/Statweb/publication/?DM=SLNL&amp;PA=70979ned&amp;D1=0-8&amp;D2=4,29,54,59,64,69,74-84&amp;VW=T</w:t>
        </w:r>
      </w:hyperlink>
      <w:r w:rsidR="00107BDF" w:rsidRPr="00B90F5F">
        <w:rPr>
          <w:rStyle w:val="Hyperlink"/>
          <w:b/>
          <w:bCs/>
          <w:i/>
        </w:rPr>
        <w:t xml:space="preserve">. </w:t>
      </w:r>
    </w:p>
    <w:p w14:paraId="1B0FA39E" w14:textId="77777777" w:rsidR="0000203D" w:rsidRPr="00B90F5F" w:rsidRDefault="0000203D" w:rsidP="00107BDF">
      <w:pPr>
        <w:spacing w:after="0" w:line="300" w:lineRule="exact"/>
        <w:jc w:val="both"/>
        <w:rPr>
          <w:rFonts w:cs="Lucida Sans Unicode"/>
          <w:color w:val="000000" w:themeColor="text1"/>
        </w:rPr>
      </w:pPr>
      <w:r w:rsidRPr="00B90F5F">
        <w:rPr>
          <w:rFonts w:cs="Lucida Sans Unicode"/>
          <w:color w:val="000000" w:themeColor="text1"/>
        </w:rPr>
        <w:t>De indexering dient uiterlijk 3 maanden vooringang van het nieuwe kalenderjaar aan Opdrachtgever te zijn voorgelegd, voorzien van een goede onderbouwing.</w:t>
      </w:r>
    </w:p>
    <w:p w14:paraId="4204B133" w14:textId="77777777" w:rsidR="0000203D" w:rsidRPr="00B90F5F" w:rsidRDefault="0000203D" w:rsidP="00107BDF">
      <w:pPr>
        <w:spacing w:after="0" w:line="300" w:lineRule="exact"/>
        <w:jc w:val="both"/>
        <w:rPr>
          <w:rFonts w:cs="Lucida Sans Unicode"/>
          <w:color w:val="000000" w:themeColor="text1"/>
        </w:rPr>
      </w:pPr>
      <w:r w:rsidRPr="00B90F5F">
        <w:rPr>
          <w:rFonts w:cs="Lucida Sans Unicode"/>
          <w:color w:val="000000" w:themeColor="text1"/>
        </w:rPr>
        <w:lastRenderedPageBreak/>
        <w:t xml:space="preserve">De percentages prijswijziging moeten aantoonbaar marktconform zijn en zijn gemaximeerd tot de bovengenoemde indexering. </w:t>
      </w:r>
    </w:p>
    <w:p w14:paraId="490ED256" w14:textId="47DA8086" w:rsidR="00B95E5D" w:rsidRPr="00B90F5F" w:rsidRDefault="00B95E5D" w:rsidP="00107BDF">
      <w:pPr>
        <w:spacing w:after="0" w:line="300" w:lineRule="exact"/>
        <w:jc w:val="both"/>
        <w:rPr>
          <w:rFonts w:cs="Lucida Sans Unicode"/>
          <w:color w:val="000000" w:themeColor="text1"/>
        </w:rPr>
      </w:pPr>
      <w:r w:rsidRPr="00B90F5F">
        <w:rPr>
          <w:rFonts w:cs="Lucida Sans Unicode"/>
          <w:color w:val="000000" w:themeColor="text1"/>
        </w:rPr>
        <w:t xml:space="preserve">Het plafondbedrag van € </w:t>
      </w:r>
      <w:r w:rsidR="00BE05B8" w:rsidRPr="00B90F5F">
        <w:rPr>
          <w:rFonts w:cs="Lucida Sans Unicode"/>
          <w:color w:val="000000" w:themeColor="text1"/>
        </w:rPr>
        <w:t>706</w:t>
      </w:r>
      <w:r w:rsidRPr="00B90F5F">
        <w:rPr>
          <w:rFonts w:cs="Lucida Sans Unicode"/>
          <w:color w:val="000000" w:themeColor="text1"/>
        </w:rPr>
        <w:t xml:space="preserve">.000 </w:t>
      </w:r>
      <w:r w:rsidR="00575FD4" w:rsidRPr="00B90F5F">
        <w:rPr>
          <w:rFonts w:cs="Lucida Sans Unicode"/>
          <w:color w:val="000000" w:themeColor="text1"/>
        </w:rPr>
        <w:t xml:space="preserve">excl. btw </w:t>
      </w:r>
      <w:r w:rsidRPr="00B90F5F">
        <w:rPr>
          <w:rFonts w:cs="Lucida Sans Unicode"/>
          <w:color w:val="000000" w:themeColor="text1"/>
        </w:rPr>
        <w:t>mag op basis van bovengenoemde indexering per 1-1-</w:t>
      </w:r>
      <w:r w:rsidR="00153FC7" w:rsidRPr="00B90F5F">
        <w:rPr>
          <w:rFonts w:cs="Lucida Sans Unicode"/>
          <w:color w:val="000000" w:themeColor="text1"/>
        </w:rPr>
        <w:t>2026</w:t>
      </w:r>
      <w:r w:rsidRPr="00B90F5F">
        <w:rPr>
          <w:rFonts w:cs="Lucida Sans Unicode"/>
          <w:color w:val="000000" w:themeColor="text1"/>
        </w:rPr>
        <w:t xml:space="preserve">worden aangepast. </w:t>
      </w:r>
    </w:p>
    <w:p w14:paraId="58A7FACB" w14:textId="77777777" w:rsidR="0072167E" w:rsidRPr="00B90F5F" w:rsidRDefault="0072167E" w:rsidP="0072167E">
      <w:pPr>
        <w:pStyle w:val="Kop2"/>
        <w:ind w:left="1134" w:hanging="567"/>
      </w:pPr>
      <w:bookmarkStart w:id="108" w:name="_Toc152741925"/>
      <w:proofErr w:type="gramStart"/>
      <w:r w:rsidRPr="00B90F5F">
        <w:t>Pro actieve</w:t>
      </w:r>
      <w:proofErr w:type="gramEnd"/>
      <w:r w:rsidRPr="00B90F5F">
        <w:t xml:space="preserve"> houding</w:t>
      </w:r>
      <w:bookmarkEnd w:id="108"/>
      <w:r w:rsidRPr="00B90F5F">
        <w:t xml:space="preserve"> </w:t>
      </w:r>
    </w:p>
    <w:p w14:paraId="3F4D1783" w14:textId="77777777" w:rsidR="0072167E" w:rsidRPr="00B90F5F" w:rsidRDefault="000D7AA6" w:rsidP="0072167E">
      <w:pPr>
        <w:widowControl w:val="0"/>
        <w:autoSpaceDE w:val="0"/>
        <w:autoSpaceDN w:val="0"/>
        <w:adjustRightInd w:val="0"/>
        <w:spacing w:after="0" w:line="300" w:lineRule="exact"/>
        <w:jc w:val="both"/>
        <w:rPr>
          <w:rFonts w:cs="Lucida Sans Unicode"/>
        </w:rPr>
      </w:pPr>
      <w:r w:rsidRPr="00B90F5F">
        <w:rPr>
          <w:rFonts w:cs="Lucida Sans Unicode"/>
        </w:rPr>
        <w:t xml:space="preserve">Dit </w:t>
      </w:r>
      <w:proofErr w:type="spellStart"/>
      <w:r w:rsidRPr="00B90F5F">
        <w:rPr>
          <w:rFonts w:cs="Lucida Sans Unicode"/>
        </w:rPr>
        <w:t>PvE</w:t>
      </w:r>
      <w:proofErr w:type="spellEnd"/>
      <w:r w:rsidRPr="00B90F5F">
        <w:rPr>
          <w:rFonts w:cs="Lucida Sans Unicode"/>
        </w:rPr>
        <w:t xml:space="preserve"> is </w:t>
      </w:r>
      <w:r w:rsidR="004D7428" w:rsidRPr="00B90F5F">
        <w:rPr>
          <w:rFonts w:cs="Lucida Sans Unicode"/>
        </w:rPr>
        <w:t>kader stellend</w:t>
      </w:r>
      <w:r w:rsidR="0072167E" w:rsidRPr="00B90F5F">
        <w:rPr>
          <w:rFonts w:cs="Lucida Sans Unicode"/>
        </w:rPr>
        <w:t>. De operationele uitwerking gebeur</w:t>
      </w:r>
      <w:r w:rsidR="00F2519D" w:rsidRPr="00B90F5F">
        <w:rPr>
          <w:rFonts w:cs="Lucida Sans Unicode"/>
        </w:rPr>
        <w:t>t</w:t>
      </w:r>
      <w:r w:rsidR="0072167E" w:rsidRPr="00B90F5F">
        <w:rPr>
          <w:rFonts w:cs="Lucida Sans Unicode"/>
        </w:rPr>
        <w:t xml:space="preserve"> op het moment dat VGB en Opdrachtnemer deze ook contractueel hebben geborgd. </w:t>
      </w:r>
    </w:p>
    <w:p w14:paraId="0B8BC74C" w14:textId="77777777" w:rsidR="0072167E" w:rsidRPr="00B90F5F" w:rsidRDefault="0072167E" w:rsidP="0072167E">
      <w:pPr>
        <w:widowControl w:val="0"/>
        <w:autoSpaceDE w:val="0"/>
        <w:autoSpaceDN w:val="0"/>
        <w:adjustRightInd w:val="0"/>
        <w:spacing w:after="0" w:line="300" w:lineRule="exact"/>
        <w:jc w:val="both"/>
        <w:rPr>
          <w:rFonts w:cs="Lucida Sans Unicode"/>
        </w:rPr>
      </w:pPr>
    </w:p>
    <w:p w14:paraId="0C6965C3" w14:textId="77777777" w:rsidR="0072167E" w:rsidRPr="00B90F5F" w:rsidRDefault="0072167E" w:rsidP="0072167E">
      <w:pPr>
        <w:widowControl w:val="0"/>
        <w:autoSpaceDE w:val="0"/>
        <w:autoSpaceDN w:val="0"/>
        <w:adjustRightInd w:val="0"/>
        <w:spacing w:after="0" w:line="300" w:lineRule="exact"/>
        <w:jc w:val="both"/>
        <w:rPr>
          <w:rFonts w:cs="Lucida Sans Unicode"/>
        </w:rPr>
      </w:pPr>
      <w:r w:rsidRPr="00B90F5F">
        <w:rPr>
          <w:rFonts w:cs="Lucida Sans Unicode"/>
        </w:rPr>
        <w:t xml:space="preserve">Het is aan Opdrachtnemer om vervolgens te bepalen op welke wijze het bouwkundig en installatietechnisch beheer en onderhoud wordt ingevuld, zodat zij de omschreven prestaties realiseert, waarmee wordt geborgd dat bedrijfsprocessen ongestoord doorgang kunnen vinden. Hierbij is het uitgangspunt dat Opdrachtnemer een proactieve houding heeft bij de invulling van al haar werkzaamheden en het oplossen van (ver)storingen. Met een proactieve houding wordt bedoeld dat het ‘handelen’ voorop staat in plaats van het alleen strikt naleven van de contractuele verplichtingen. </w:t>
      </w:r>
    </w:p>
    <w:p w14:paraId="42719154" w14:textId="77777777" w:rsidR="0072167E" w:rsidRPr="00B90F5F" w:rsidRDefault="0072167E" w:rsidP="0072167E">
      <w:pPr>
        <w:widowControl w:val="0"/>
        <w:autoSpaceDE w:val="0"/>
        <w:autoSpaceDN w:val="0"/>
        <w:adjustRightInd w:val="0"/>
        <w:spacing w:after="0" w:line="300" w:lineRule="exact"/>
        <w:jc w:val="both"/>
        <w:rPr>
          <w:rFonts w:cs="Lucida Sans Unicode"/>
        </w:rPr>
      </w:pPr>
      <w:r w:rsidRPr="00B90F5F">
        <w:rPr>
          <w:rFonts w:cs="Lucida Sans Unicode"/>
        </w:rPr>
        <w:t>Ook wanneer werkzaamheden niet in de scope van het contract vallen maar direct om actie vragen, zoals bijvoorbeeld bij een gevaarlijke situatie, verwachten wij van Opdrachtnemer dat deze direct zal handelen. Wanneer vervolgens achteraf blijkt dat een verrichte handeling niet binnen de contractuele verplichtingen lag maar wel noodzakelijk was, zullen VGB en Opdrachtnemer in overleg treden om deze handeling alsnog betaalbaar te stellen.</w:t>
      </w:r>
    </w:p>
    <w:p w14:paraId="19E112CB" w14:textId="77777777" w:rsidR="00753023" w:rsidRPr="00B90F5F" w:rsidRDefault="00753023" w:rsidP="0072167E">
      <w:pPr>
        <w:widowControl w:val="0"/>
        <w:autoSpaceDE w:val="0"/>
        <w:autoSpaceDN w:val="0"/>
        <w:adjustRightInd w:val="0"/>
        <w:spacing w:after="0" w:line="300" w:lineRule="exact"/>
        <w:jc w:val="both"/>
        <w:rPr>
          <w:rFonts w:cs="Lucida Sans Unicode"/>
        </w:rPr>
      </w:pPr>
    </w:p>
    <w:p w14:paraId="6A9AAFF7" w14:textId="77777777" w:rsidR="00F2519D" w:rsidRPr="00B90F5F" w:rsidRDefault="00F2519D" w:rsidP="00F2519D">
      <w:pPr>
        <w:pStyle w:val="Kop2"/>
        <w:ind w:left="1134" w:hanging="567"/>
      </w:pPr>
      <w:bookmarkStart w:id="109" w:name="_Toc399945939"/>
      <w:bookmarkStart w:id="110" w:name="_Toc474243393"/>
      <w:bookmarkStart w:id="111" w:name="_Toc152741926"/>
      <w:r w:rsidRPr="00B90F5F">
        <w:t xml:space="preserve">Specifieke </w:t>
      </w:r>
      <w:bookmarkEnd w:id="109"/>
      <w:bookmarkEnd w:id="110"/>
      <w:r w:rsidRPr="00B90F5F">
        <w:t>vragen</w:t>
      </w:r>
      <w:bookmarkEnd w:id="111"/>
      <w:r w:rsidRPr="00B90F5F">
        <w:t xml:space="preserve"> </w:t>
      </w:r>
    </w:p>
    <w:p w14:paraId="4B5D75BD" w14:textId="77777777" w:rsidR="00F2519D" w:rsidRPr="00B90F5F" w:rsidRDefault="00F2519D" w:rsidP="00F2519D">
      <w:pPr>
        <w:spacing w:after="0" w:line="300" w:lineRule="exact"/>
        <w:jc w:val="both"/>
        <w:rPr>
          <w:rFonts w:cs="Lucida Sans Unicode"/>
        </w:rPr>
      </w:pPr>
      <w:r w:rsidRPr="00B90F5F">
        <w:rPr>
          <w:rFonts w:cs="Lucida Sans Unicode"/>
        </w:rPr>
        <w:t>De specifieke vraag van VGB aan Opdrachtnemer betreft het integraal onderhouden en beheren van het Hoofdgebouw (met uitzondering van 1</w:t>
      </w:r>
      <w:r w:rsidRPr="00B90F5F">
        <w:rPr>
          <w:rFonts w:cs="Lucida Sans Unicode"/>
          <w:vertAlign w:val="superscript"/>
        </w:rPr>
        <w:t>ste</w:t>
      </w:r>
      <w:r w:rsidRPr="00B90F5F">
        <w:rPr>
          <w:rFonts w:cs="Lucida Sans Unicode"/>
        </w:rPr>
        <w:t xml:space="preserve"> </w:t>
      </w:r>
      <w:proofErr w:type="gramStart"/>
      <w:r w:rsidRPr="00B90F5F">
        <w:rPr>
          <w:rFonts w:cs="Lucida Sans Unicode"/>
        </w:rPr>
        <w:t>lijn storingen</w:t>
      </w:r>
      <w:proofErr w:type="gramEnd"/>
      <w:r w:rsidRPr="00B90F5F">
        <w:rPr>
          <w:rFonts w:cs="Lucida Sans Unicode"/>
        </w:rPr>
        <w:t>) en is als volgt nader gedefinieerd:</w:t>
      </w:r>
    </w:p>
    <w:p w14:paraId="5B7AB9C9" w14:textId="77777777" w:rsidR="00F2519D" w:rsidRPr="00B90F5F" w:rsidRDefault="00F2519D" w:rsidP="004A027E">
      <w:pPr>
        <w:pStyle w:val="Bodytekst"/>
        <w:numPr>
          <w:ilvl w:val="0"/>
          <w:numId w:val="88"/>
        </w:numPr>
      </w:pPr>
      <w:r w:rsidRPr="00B90F5F">
        <w:t xml:space="preserve">Taken in het kader van organiseren en uitvoeren van al het noodzakelijk technisch beheer en onderhoud, 24 uur per dag en 7 dagen per week. </w:t>
      </w:r>
    </w:p>
    <w:p w14:paraId="0E3643F7" w14:textId="77777777" w:rsidR="00F2519D" w:rsidRPr="00B90F5F" w:rsidRDefault="00F2519D" w:rsidP="004A027E">
      <w:pPr>
        <w:pStyle w:val="Bodytekst"/>
        <w:numPr>
          <w:ilvl w:val="0"/>
          <w:numId w:val="88"/>
        </w:numPr>
      </w:pPr>
      <w:r w:rsidRPr="00B90F5F">
        <w:t>Het monitoren van het functioneren van het Hoofdgebouw, passend bij de ontwikkelingen van de bedrijfsprocessen en continue verbetercyclus.</w:t>
      </w:r>
    </w:p>
    <w:p w14:paraId="6042DD0E" w14:textId="21AE93A3" w:rsidR="00166C82" w:rsidRPr="00B90F5F" w:rsidRDefault="00F2519D" w:rsidP="00166C82">
      <w:pPr>
        <w:pStyle w:val="Bodytekst"/>
        <w:numPr>
          <w:ilvl w:val="0"/>
          <w:numId w:val="37"/>
        </w:numPr>
        <w:rPr>
          <w:rFonts w:cs="Lucida Sans Unicode"/>
        </w:rPr>
      </w:pPr>
      <w:r w:rsidRPr="00B90F5F">
        <w:t xml:space="preserve">Het </w:t>
      </w:r>
      <w:proofErr w:type="gramStart"/>
      <w:r w:rsidRPr="00B90F5F">
        <w:t>te allen tijden</w:t>
      </w:r>
      <w:proofErr w:type="gramEnd"/>
      <w:r w:rsidRPr="00B90F5F">
        <w:t xml:space="preserve"> inzichtelijk hebben van de actuele staat van onderhoud, voortgang van de wettelijke keuringen, status van openstaande meldingen en financieel inzicht van </w:t>
      </w:r>
      <w:r w:rsidR="00800A99" w:rsidRPr="00B90F5F">
        <w:t xml:space="preserve">het </w:t>
      </w:r>
      <w:r w:rsidRPr="00B90F5F">
        <w:t xml:space="preserve">niet planmatig onderhoud. </w:t>
      </w:r>
    </w:p>
    <w:p w14:paraId="1482005B" w14:textId="32A432F0" w:rsidR="00F2519D" w:rsidRPr="00B90F5F" w:rsidRDefault="00166C82" w:rsidP="00166C82">
      <w:pPr>
        <w:pStyle w:val="Bodytekst"/>
        <w:numPr>
          <w:ilvl w:val="0"/>
          <w:numId w:val="37"/>
        </w:numPr>
      </w:pPr>
      <w:r w:rsidRPr="00B90F5F">
        <w:t>Het gebruiken van een door Opdrachtgever in te zetten (zowel vullen als actualiseren) geautomatiseerd FMIS (</w:t>
      </w:r>
      <w:proofErr w:type="spellStart"/>
      <w:r w:rsidRPr="00B90F5F">
        <w:t>Planon</w:t>
      </w:r>
      <w:proofErr w:type="spellEnd"/>
      <w:r w:rsidRPr="00B90F5F">
        <w:t xml:space="preserve">). </w:t>
      </w:r>
      <w:r w:rsidR="00F2519D" w:rsidRPr="00B90F5F">
        <w:t xml:space="preserve">Werkzaamheden uitgevoerd door </w:t>
      </w:r>
      <w:r w:rsidR="009E55D4" w:rsidRPr="00B90F5F">
        <w:t>het</w:t>
      </w:r>
      <w:r w:rsidR="00F2519D" w:rsidRPr="00B90F5F">
        <w:t xml:space="preserve"> eigen FCO </w:t>
      </w:r>
      <w:r w:rsidR="004D4186" w:rsidRPr="00B90F5F">
        <w:t xml:space="preserve">Team </w:t>
      </w:r>
      <w:r w:rsidR="00DA0CC4" w:rsidRPr="00B90F5F">
        <w:t>Storingen en Calamiteiten</w:t>
      </w:r>
      <w:r w:rsidR="00F2519D" w:rsidRPr="00B90F5F">
        <w:t xml:space="preserve"> dienen alleen te worden opgenomen zover als deze worden aangereikt aan Opdrachtnemer. </w:t>
      </w:r>
    </w:p>
    <w:p w14:paraId="5A546CB6" w14:textId="77777777" w:rsidR="00F2519D" w:rsidRPr="00B90F5F" w:rsidRDefault="00F2519D" w:rsidP="00166C82">
      <w:pPr>
        <w:pStyle w:val="Bodytekst"/>
        <w:numPr>
          <w:ilvl w:val="0"/>
          <w:numId w:val="37"/>
        </w:numPr>
      </w:pPr>
      <w:r w:rsidRPr="00B90F5F">
        <w:t>Het gebruiken van de mogelijkheden die het Gebouw Beheer Systeem (GBS) biedt in het kader van alle noodzakelijke beheer en onderhoud conform autorisatieprotocol VGB.</w:t>
      </w:r>
      <w:r w:rsidR="008D635A" w:rsidRPr="00B90F5F">
        <w:t xml:space="preserve"> Hiervoor dient men de </w:t>
      </w:r>
      <w:r w:rsidR="002C6223" w:rsidRPr="00B90F5F">
        <w:t>benodigde</w:t>
      </w:r>
      <w:r w:rsidR="008D635A" w:rsidRPr="00B90F5F">
        <w:t xml:space="preserve"> training bij Siemens te volgen en het </w:t>
      </w:r>
      <w:r w:rsidR="002C6223" w:rsidRPr="00B90F5F">
        <w:t xml:space="preserve">bijbehorend </w:t>
      </w:r>
      <w:r w:rsidR="008D635A" w:rsidRPr="00B90F5F">
        <w:t>certificaat te behalen.</w:t>
      </w:r>
    </w:p>
    <w:p w14:paraId="73DB7128" w14:textId="77777777" w:rsidR="00F2519D" w:rsidRPr="00B90F5F" w:rsidRDefault="00F2519D" w:rsidP="00166C82">
      <w:pPr>
        <w:pStyle w:val="Bodytekst"/>
        <w:numPr>
          <w:ilvl w:val="0"/>
          <w:numId w:val="37"/>
        </w:numPr>
      </w:pPr>
      <w:r w:rsidRPr="00B90F5F">
        <w:lastRenderedPageBreak/>
        <w:t xml:space="preserve">Het verstrekken van managementinformatie (rapportages) en adviezen inzake beheer en onderhoud van de bouwdelen, elementen en gebouw gebonden installaties, uitgevoerd onderhoud, status van geleverde prestaties. </w:t>
      </w:r>
    </w:p>
    <w:p w14:paraId="44911314" w14:textId="6D49B856" w:rsidR="00F2519D" w:rsidRPr="00B90F5F" w:rsidRDefault="00F2519D" w:rsidP="00166C82">
      <w:pPr>
        <w:pStyle w:val="Bodytekst"/>
        <w:numPr>
          <w:ilvl w:val="0"/>
          <w:numId w:val="37"/>
        </w:numPr>
      </w:pPr>
      <w:r w:rsidRPr="00B90F5F">
        <w:t>Actueel houden van de</w:t>
      </w:r>
      <w:r w:rsidR="00DE0A1E" w:rsidRPr="00B90F5F">
        <w:t xml:space="preserve"> </w:t>
      </w:r>
      <w:proofErr w:type="spellStart"/>
      <w:r w:rsidR="00DE0A1E" w:rsidRPr="00B90F5F">
        <w:t>DuurzameM</w:t>
      </w:r>
      <w:r w:rsidRPr="00B90F5F">
        <w:t>eer</w:t>
      </w:r>
      <w:r w:rsidR="00DE0A1E" w:rsidRPr="00B90F5F">
        <w:t>J</w:t>
      </w:r>
      <w:r w:rsidRPr="00B90F5F">
        <w:t>aren</w:t>
      </w:r>
      <w:r w:rsidR="00DE0A1E" w:rsidRPr="00B90F5F">
        <w:t>O</w:t>
      </w:r>
      <w:r w:rsidRPr="00B90F5F">
        <w:t>nderhouds</w:t>
      </w:r>
      <w:r w:rsidR="00DE0A1E" w:rsidRPr="00B90F5F">
        <w:t>P</w:t>
      </w:r>
      <w:r w:rsidRPr="00B90F5F">
        <w:t>lanning</w:t>
      </w:r>
      <w:proofErr w:type="spellEnd"/>
      <w:r w:rsidR="00DE0A1E" w:rsidRPr="00B90F5F">
        <w:t xml:space="preserve"> (DMJOP)</w:t>
      </w:r>
      <w:r w:rsidRPr="00B90F5F">
        <w:t xml:space="preserve"> en jaarlijks opstellen </w:t>
      </w:r>
      <w:r w:rsidR="002C6223" w:rsidRPr="00B90F5F">
        <w:t xml:space="preserve">van een </w:t>
      </w:r>
      <w:r w:rsidRPr="00B90F5F">
        <w:t>uitvoeringsjaarplan*.</w:t>
      </w:r>
    </w:p>
    <w:p w14:paraId="0C95B060" w14:textId="21EB01BB" w:rsidR="00F2519D" w:rsidRPr="00B90F5F" w:rsidRDefault="00F2519D" w:rsidP="00166C82">
      <w:pPr>
        <w:pStyle w:val="Bodytekst"/>
        <w:numPr>
          <w:ilvl w:val="0"/>
          <w:numId w:val="37"/>
        </w:numPr>
      </w:pPr>
      <w:r w:rsidRPr="00B90F5F">
        <w:t>Opstellen van een handboek beheer en onderhoud* Hoofdgebouw</w:t>
      </w:r>
      <w:r w:rsidR="00800A99" w:rsidRPr="00B90F5F">
        <w:t>.</w:t>
      </w:r>
    </w:p>
    <w:p w14:paraId="659BF8A3" w14:textId="68B51E38" w:rsidR="00F2519D" w:rsidRPr="00B90F5F" w:rsidRDefault="00F2519D" w:rsidP="00166C82">
      <w:pPr>
        <w:pStyle w:val="Bodytekst"/>
        <w:numPr>
          <w:ilvl w:val="0"/>
          <w:numId w:val="37"/>
        </w:numPr>
      </w:pPr>
      <w:r w:rsidRPr="00B90F5F">
        <w:t>Opstellen van een implementatieplan onderhoudscontract Hoofdgebouw</w:t>
      </w:r>
      <w:r w:rsidR="00800A99" w:rsidRPr="00B90F5F">
        <w:t>.</w:t>
      </w:r>
    </w:p>
    <w:p w14:paraId="2B9E7409" w14:textId="13BBD32F" w:rsidR="00F2519D" w:rsidRPr="00B90F5F" w:rsidRDefault="00F2519D" w:rsidP="00166C82">
      <w:pPr>
        <w:pStyle w:val="Bodytekst"/>
        <w:numPr>
          <w:ilvl w:val="0"/>
          <w:numId w:val="37"/>
        </w:numPr>
      </w:pPr>
      <w:r w:rsidRPr="00B90F5F">
        <w:t>Het actualiseren en aanvullen van het installatieoverzicht*</w:t>
      </w:r>
      <w:r w:rsidR="00800A99" w:rsidRPr="00B90F5F">
        <w:t>.</w:t>
      </w:r>
      <w:r w:rsidRPr="00B90F5F">
        <w:t xml:space="preserve"> </w:t>
      </w:r>
    </w:p>
    <w:p w14:paraId="78D6498B" w14:textId="77777777" w:rsidR="00F2519D" w:rsidRPr="00B90F5F" w:rsidRDefault="00F2519D" w:rsidP="00166C82">
      <w:pPr>
        <w:pStyle w:val="Bodytekst"/>
        <w:numPr>
          <w:ilvl w:val="0"/>
          <w:numId w:val="37"/>
        </w:numPr>
      </w:pPr>
      <w:r w:rsidRPr="00B90F5F">
        <w:t>Het ontvangen van verbetervoorstellen op het gebied van</w:t>
      </w:r>
      <w:r w:rsidR="004D7428" w:rsidRPr="00B90F5F">
        <w:t xml:space="preserve"> het gebouw en gebouwvoorzieningen (betreft alle gebouwvoorzieningen die een relatie hebben met de scope van Opdrachtnemer)</w:t>
      </w:r>
      <w:r w:rsidRPr="00B90F5F">
        <w:t>.</w:t>
      </w:r>
    </w:p>
    <w:p w14:paraId="4FD05640" w14:textId="77777777" w:rsidR="00F2519D" w:rsidRPr="00B90F5F" w:rsidRDefault="00F2519D" w:rsidP="00166C82">
      <w:pPr>
        <w:pStyle w:val="Bodytekst"/>
        <w:numPr>
          <w:ilvl w:val="0"/>
          <w:numId w:val="37"/>
        </w:numPr>
      </w:pPr>
      <w:r w:rsidRPr="00B90F5F">
        <w:t>Het uitvoeren dan wel coördineren van wettelijke verplichte keuringen, inspecties en testen door Opdrachtnemer.</w:t>
      </w:r>
    </w:p>
    <w:p w14:paraId="0689BFBA" w14:textId="77777777" w:rsidR="00F2519D" w:rsidRPr="00B90F5F" w:rsidRDefault="00F2519D" w:rsidP="00166C82">
      <w:pPr>
        <w:pStyle w:val="Bodytekst"/>
        <w:numPr>
          <w:ilvl w:val="0"/>
          <w:numId w:val="37"/>
        </w:numPr>
      </w:pPr>
      <w:r w:rsidRPr="00B90F5F">
        <w:t>Het oplossen van afkeurpunten uit keuringen, inspecties en testen.</w:t>
      </w:r>
    </w:p>
    <w:p w14:paraId="6D8CFA51" w14:textId="77777777" w:rsidR="00F2519D" w:rsidRPr="00B90F5F" w:rsidRDefault="00F2519D" w:rsidP="00166C82">
      <w:pPr>
        <w:pStyle w:val="Bodytekst"/>
        <w:numPr>
          <w:ilvl w:val="0"/>
          <w:numId w:val="37"/>
        </w:numPr>
      </w:pPr>
      <w:r w:rsidRPr="00B90F5F">
        <w:t xml:space="preserve">Garantie </w:t>
      </w:r>
      <w:r w:rsidR="008C7DB8" w:rsidRPr="00B90F5F">
        <w:t xml:space="preserve">(minimaal een jaar, daarnaast conform wettelijke termijnen) </w:t>
      </w:r>
      <w:r w:rsidRPr="00B90F5F">
        <w:t>op werkzaamheden en onderdelen van gebouwen en/of installaties.</w:t>
      </w:r>
    </w:p>
    <w:p w14:paraId="546BD4A9" w14:textId="77777777" w:rsidR="00F2519D" w:rsidRPr="00B90F5F" w:rsidRDefault="00F2519D" w:rsidP="00166C82">
      <w:pPr>
        <w:pStyle w:val="Bodytekst"/>
        <w:numPr>
          <w:ilvl w:val="0"/>
          <w:numId w:val="37"/>
        </w:numPr>
      </w:pPr>
      <w:r w:rsidRPr="00B90F5F">
        <w:t>Inregelen installaties zodanig dat maximaal rendement van de installatie benut wordt, waarbij een optimum bereikt wordt voor comfort en energiebesparing.</w:t>
      </w:r>
    </w:p>
    <w:p w14:paraId="47CA2C23" w14:textId="77777777" w:rsidR="008C7DB8" w:rsidRPr="00B90F5F" w:rsidRDefault="004D7428" w:rsidP="00166C82">
      <w:pPr>
        <w:pStyle w:val="Bodytekst"/>
        <w:numPr>
          <w:ilvl w:val="0"/>
          <w:numId w:val="37"/>
        </w:numPr>
      </w:pPr>
      <w:r w:rsidRPr="00B90F5F">
        <w:t>Het uitvoeren van taken rondom l</w:t>
      </w:r>
      <w:r w:rsidR="008C7DB8" w:rsidRPr="00B90F5F">
        <w:t>egionellabeheer</w:t>
      </w:r>
      <w:r w:rsidR="002C6223" w:rsidRPr="00B90F5F">
        <w:t xml:space="preserve"> door middel van het coördineren van een door de Opdrachtgever geselecteerde partij. Facturatie is hier een onderdeel van. </w:t>
      </w:r>
    </w:p>
    <w:p w14:paraId="320C2544" w14:textId="77777777" w:rsidR="008C7DB8" w:rsidRPr="00B90F5F" w:rsidRDefault="004D7428" w:rsidP="00166C82">
      <w:pPr>
        <w:pStyle w:val="Bodytekst"/>
        <w:numPr>
          <w:ilvl w:val="0"/>
          <w:numId w:val="37"/>
        </w:numPr>
      </w:pPr>
      <w:r w:rsidRPr="00B90F5F">
        <w:t xml:space="preserve">Het uitvoeren van </w:t>
      </w:r>
      <w:r w:rsidR="008C7DB8" w:rsidRPr="00B90F5F">
        <w:t xml:space="preserve">OP-taken </w:t>
      </w:r>
      <w:r w:rsidR="002B2E02" w:rsidRPr="00B90F5F">
        <w:t>ten behoeve van het beheer van de Brandmeldinstallatie.</w:t>
      </w:r>
    </w:p>
    <w:p w14:paraId="16FE606C" w14:textId="62C7F9F2" w:rsidR="002C6223" w:rsidRPr="00B90F5F" w:rsidRDefault="002C6223" w:rsidP="00166C82">
      <w:pPr>
        <w:pStyle w:val="Bodytekst"/>
        <w:numPr>
          <w:ilvl w:val="0"/>
          <w:numId w:val="37"/>
        </w:numPr>
      </w:pPr>
      <w:r w:rsidRPr="00B90F5F">
        <w:t xml:space="preserve">Het uitvoeren van een jaarlijkse vetkammeting op afzuigkanalen van </w:t>
      </w:r>
      <w:r w:rsidR="005C1916" w:rsidRPr="00B90F5F">
        <w:t>de</w:t>
      </w:r>
      <w:r w:rsidRPr="00B90F5F">
        <w:t xml:space="preserve"> </w:t>
      </w:r>
      <w:r w:rsidR="005C1916" w:rsidRPr="00B90F5F">
        <w:t>keuken</w:t>
      </w:r>
      <w:r w:rsidRPr="00B90F5F">
        <w:t>.</w:t>
      </w:r>
    </w:p>
    <w:p w14:paraId="37C5C3FC" w14:textId="77777777" w:rsidR="00C21B5C" w:rsidRPr="00B90F5F" w:rsidRDefault="00C21B5C" w:rsidP="00F2519D">
      <w:pPr>
        <w:autoSpaceDE w:val="0"/>
        <w:autoSpaceDN w:val="0"/>
        <w:adjustRightInd w:val="0"/>
        <w:spacing w:after="0" w:line="300" w:lineRule="exact"/>
        <w:jc w:val="both"/>
        <w:rPr>
          <w:rFonts w:cs="Lucida Sans Unicode"/>
          <w:i/>
        </w:rPr>
      </w:pPr>
    </w:p>
    <w:p w14:paraId="38FC6F97" w14:textId="77777777" w:rsidR="00F2519D" w:rsidRPr="00B90F5F" w:rsidRDefault="00F2519D" w:rsidP="00C21B5C">
      <w:pPr>
        <w:tabs>
          <w:tab w:val="left" w:pos="567"/>
        </w:tabs>
        <w:autoSpaceDE w:val="0"/>
        <w:autoSpaceDN w:val="0"/>
        <w:adjustRightInd w:val="0"/>
        <w:spacing w:after="0" w:line="300" w:lineRule="exact"/>
        <w:jc w:val="both"/>
        <w:rPr>
          <w:rFonts w:cs="Lucida Sans Unicode"/>
          <w:i/>
        </w:rPr>
      </w:pPr>
      <w:r w:rsidRPr="00B90F5F">
        <w:rPr>
          <w:rFonts w:cs="Lucida Sans Unicode"/>
          <w:i/>
        </w:rPr>
        <w:t>*</w:t>
      </w:r>
      <w:r w:rsidR="00C21B5C" w:rsidRPr="00B90F5F">
        <w:rPr>
          <w:rFonts w:cs="Lucida Sans Unicode"/>
          <w:i/>
        </w:rPr>
        <w:tab/>
      </w:r>
      <w:r w:rsidRPr="00B90F5F">
        <w:rPr>
          <w:rFonts w:cs="Lucida Sans Unicode"/>
          <w:i/>
        </w:rPr>
        <w:t xml:space="preserve">Voor al deze taken/werkzaamheden geldt dat VGB zoveel mogelijk wil standaardiseren. Hierbij dient Opdrachtnemer bereid te zijn haar methodiek te delen met andere Opdrachtnemers van VGB en genoemde taken en werkzaamheden uit te voeren conform een nader overeen te komen standaard. </w:t>
      </w:r>
    </w:p>
    <w:p w14:paraId="4751D3EA" w14:textId="77777777" w:rsidR="00F2519D" w:rsidRPr="00B90F5F" w:rsidRDefault="00F2519D" w:rsidP="00F2519D">
      <w:pPr>
        <w:spacing w:after="0" w:line="300" w:lineRule="exact"/>
        <w:jc w:val="both"/>
        <w:rPr>
          <w:rFonts w:cs="Lucida Sans Unicode"/>
        </w:rPr>
      </w:pPr>
    </w:p>
    <w:p w14:paraId="293B8C9B" w14:textId="77777777" w:rsidR="00F2519D" w:rsidRPr="00B90F5F" w:rsidRDefault="00F2519D" w:rsidP="00F2519D">
      <w:pPr>
        <w:spacing w:after="0" w:line="300" w:lineRule="exact"/>
        <w:jc w:val="both"/>
        <w:rPr>
          <w:rFonts w:cs="Lucida Sans Unicode"/>
        </w:rPr>
      </w:pPr>
      <w:r w:rsidRPr="00B90F5F">
        <w:rPr>
          <w:rFonts w:cs="Lucida Sans Unicode"/>
        </w:rPr>
        <w:t xml:space="preserve">Het beheer en onderhoud moet gebeuren volgens de gestelde eisen in het contract, het onderhavige </w:t>
      </w:r>
      <w:proofErr w:type="spellStart"/>
      <w:r w:rsidRPr="00B90F5F">
        <w:rPr>
          <w:rFonts w:cs="Lucida Sans Unicode"/>
        </w:rPr>
        <w:t>PvE</w:t>
      </w:r>
      <w:proofErr w:type="spellEnd"/>
      <w:r w:rsidRPr="00B90F5F">
        <w:rPr>
          <w:rFonts w:cs="Lucida Sans Unicode"/>
        </w:rPr>
        <w:t xml:space="preserve">, </w:t>
      </w:r>
      <w:proofErr w:type="gramStart"/>
      <w:r w:rsidRPr="00B90F5F">
        <w:rPr>
          <w:rFonts w:cs="Lucida Sans Unicode"/>
        </w:rPr>
        <w:t>VU inkoopvoorwaarden</w:t>
      </w:r>
      <w:proofErr w:type="gramEnd"/>
      <w:r w:rsidRPr="00B90F5F">
        <w:rPr>
          <w:rFonts w:cs="Lucida Sans Unicode"/>
        </w:rPr>
        <w:t xml:space="preserve">, wettelijke normen en richtlijnen en eisen fabrikanten en/of producenten. Voor het goed laten verlopen van het beheer en onderhoud is communicatie en rapportage (transparantie en inzichtelijkheid) naar alle betrokken partijen een vereiste. </w:t>
      </w:r>
    </w:p>
    <w:p w14:paraId="6C8DCC8E" w14:textId="77777777" w:rsidR="00F2519D" w:rsidRPr="00B90F5F" w:rsidRDefault="00F2519D" w:rsidP="00F2519D">
      <w:pPr>
        <w:spacing w:after="0" w:line="300" w:lineRule="exact"/>
        <w:jc w:val="both"/>
        <w:rPr>
          <w:rFonts w:cs="Lucida Sans Unicode"/>
        </w:rPr>
      </w:pPr>
    </w:p>
    <w:p w14:paraId="16ED50E9" w14:textId="77777777" w:rsidR="00F2519D" w:rsidRPr="00B90F5F" w:rsidRDefault="00F2519D" w:rsidP="00F2519D">
      <w:pPr>
        <w:spacing w:after="0" w:line="300" w:lineRule="exact"/>
        <w:jc w:val="both"/>
        <w:rPr>
          <w:rFonts w:cs="Lucida Sans Unicode"/>
        </w:rPr>
      </w:pPr>
      <w:r w:rsidRPr="00B90F5F">
        <w:rPr>
          <w:rFonts w:cs="Lucida Sans Unicode"/>
        </w:rPr>
        <w:t xml:space="preserve">Binnen het bedrijfsproces van de VU kunnen er werkzaamheden plaatsvinden die invloed hebben op de werkzaamheden van Opdrachtnemer. Opdrachtnemer wordt hierover in het maandelijks overleg met VGB geïnformeerd en dient hier, indien nodig, passende maatregelen te nemen. </w:t>
      </w:r>
    </w:p>
    <w:p w14:paraId="2945AEB9" w14:textId="77777777" w:rsidR="00F2519D" w:rsidRPr="00B90F5F" w:rsidRDefault="00F2519D" w:rsidP="00F2519D">
      <w:pPr>
        <w:spacing w:after="0" w:line="300" w:lineRule="exact"/>
        <w:jc w:val="both"/>
        <w:rPr>
          <w:rFonts w:cs="Lucida Sans Unicode"/>
        </w:rPr>
      </w:pPr>
    </w:p>
    <w:p w14:paraId="714CABE5" w14:textId="77777777" w:rsidR="00F2519D" w:rsidRPr="00B90F5F" w:rsidRDefault="00F2519D" w:rsidP="00F2519D">
      <w:pPr>
        <w:spacing w:after="0" w:line="300" w:lineRule="exact"/>
        <w:jc w:val="both"/>
        <w:rPr>
          <w:rFonts w:cs="Lucida Sans Unicode"/>
        </w:rPr>
      </w:pPr>
      <w:r w:rsidRPr="00B90F5F">
        <w:rPr>
          <w:rFonts w:cs="Lucida Sans Unicode"/>
        </w:rPr>
        <w:t xml:space="preserve">De gebruikers van het Hoofdgebouw (medewerkers, studenten en </w:t>
      </w:r>
      <w:proofErr w:type="gramStart"/>
      <w:r w:rsidRPr="00B90F5F">
        <w:rPr>
          <w:rFonts w:cs="Lucida Sans Unicode"/>
        </w:rPr>
        <w:t>bezoekers)  staan</w:t>
      </w:r>
      <w:proofErr w:type="gramEnd"/>
      <w:r w:rsidRPr="00B90F5F">
        <w:rPr>
          <w:rFonts w:cs="Lucida Sans Unicode"/>
        </w:rPr>
        <w:t xml:space="preserve"> centraal en er wordt gestreefd naar een optimaal werk- en leefklimaat. Tevens is een goede afhandeling van klachten met betrekking tot het onderhoud, gebruik of instelling van gebouw en gebouw gebonden installaties, gemeld door gebruikers een belangrijke succesfactor. Dit is een expliciet onderdeel van de gevraagde dienstverlening en Opdrachtnemer dient hier te allen tijde rekening mee te houden.</w:t>
      </w:r>
    </w:p>
    <w:p w14:paraId="256B7557" w14:textId="41D2E901" w:rsidR="00F2519D" w:rsidRPr="00B90F5F" w:rsidRDefault="005C1916" w:rsidP="00C21B5C">
      <w:pPr>
        <w:pStyle w:val="Kop2"/>
        <w:ind w:left="1134" w:hanging="567"/>
      </w:pPr>
      <w:bookmarkStart w:id="112" w:name="_Toc474243396"/>
      <w:bookmarkStart w:id="113" w:name="_Toc152741927"/>
      <w:r w:rsidRPr="00B90F5F">
        <w:lastRenderedPageBreak/>
        <w:t>D</w:t>
      </w:r>
      <w:r w:rsidR="00F2519D" w:rsidRPr="00B90F5F">
        <w:t>MJOP</w:t>
      </w:r>
      <w:bookmarkEnd w:id="112"/>
      <w:bookmarkEnd w:id="113"/>
    </w:p>
    <w:p w14:paraId="26815BE8" w14:textId="4708BA22" w:rsidR="00F2519D" w:rsidRPr="00B90F5F" w:rsidRDefault="00F2519D" w:rsidP="00F2519D">
      <w:pPr>
        <w:spacing w:after="0" w:line="300" w:lineRule="exact"/>
        <w:jc w:val="both"/>
        <w:rPr>
          <w:rFonts w:eastAsia="MS Mincho" w:cs="Lucida Sans Unicode"/>
        </w:rPr>
      </w:pPr>
      <w:r w:rsidRPr="00B90F5F">
        <w:rPr>
          <w:rFonts w:eastAsia="MS Mincho" w:cs="Lucida Sans Unicode"/>
        </w:rPr>
        <w:t xml:space="preserve">Ten behoeve van de inschrijving zal de gegadigde een door VU aangeleverd </w:t>
      </w:r>
      <w:r w:rsidR="005C1916" w:rsidRPr="00B90F5F">
        <w:rPr>
          <w:rFonts w:eastAsia="MS Mincho" w:cs="Lucida Sans Unicode"/>
        </w:rPr>
        <w:t>D</w:t>
      </w:r>
      <w:r w:rsidRPr="00B90F5F">
        <w:rPr>
          <w:rFonts w:eastAsia="MS Mincho" w:cs="Lucida Sans Unicode"/>
        </w:rPr>
        <w:t xml:space="preserve">MJOP van het Hoofdgebouw moeten afprijzen. </w:t>
      </w:r>
      <w:r w:rsidRPr="00B90F5F">
        <w:rPr>
          <w:rFonts w:cs="Lucida Sans Unicode"/>
        </w:rPr>
        <w:t xml:space="preserve">Al het planmatige onderhoud dat </w:t>
      </w:r>
      <w:r w:rsidR="005116C0" w:rsidRPr="00B90F5F">
        <w:rPr>
          <w:rFonts w:cs="Lucida Sans Unicode"/>
        </w:rPr>
        <w:t xml:space="preserve">naar inzicht van Opdrachtnemer </w:t>
      </w:r>
      <w:r w:rsidRPr="00B90F5F">
        <w:rPr>
          <w:rFonts w:cs="Lucida Sans Unicode"/>
        </w:rPr>
        <w:t xml:space="preserve">nodig is om te voldoen aan de gestelde prestatie-eisen </w:t>
      </w:r>
      <w:r w:rsidRPr="00B90F5F">
        <w:rPr>
          <w:rFonts w:eastAsia="MS Mincho" w:cs="Lucida Sans Unicode"/>
        </w:rPr>
        <w:t>d</w:t>
      </w:r>
      <w:r w:rsidRPr="00B90F5F">
        <w:rPr>
          <w:rFonts w:cs="Lucida Sans Unicode"/>
        </w:rPr>
        <w:t xml:space="preserve">ient te worden afgeprijsd in het </w:t>
      </w:r>
      <w:r w:rsidR="005C1916" w:rsidRPr="00B90F5F">
        <w:rPr>
          <w:rFonts w:cs="Lucida Sans Unicode"/>
        </w:rPr>
        <w:t>D</w:t>
      </w:r>
      <w:r w:rsidRPr="00B90F5F">
        <w:rPr>
          <w:rFonts w:cs="Lucida Sans Unicode"/>
        </w:rPr>
        <w:t xml:space="preserve">MJOP voor een periode van </w:t>
      </w:r>
      <w:r w:rsidR="00AB0AD2" w:rsidRPr="00B90F5F">
        <w:rPr>
          <w:rFonts w:cs="Lucida Sans Unicode"/>
        </w:rPr>
        <w:t>8</w:t>
      </w:r>
      <w:r w:rsidR="005C1916" w:rsidRPr="00B90F5F">
        <w:rPr>
          <w:rFonts w:cs="Lucida Sans Unicode"/>
        </w:rPr>
        <w:t xml:space="preserve"> </w:t>
      </w:r>
      <w:r w:rsidRPr="00B90F5F">
        <w:rPr>
          <w:rFonts w:cs="Lucida Sans Unicode"/>
        </w:rPr>
        <w:t>jaar.</w:t>
      </w:r>
      <w:r w:rsidRPr="00B90F5F">
        <w:rPr>
          <w:rFonts w:eastAsia="MS Mincho" w:cs="Lucida Sans Unicode"/>
          <w:color w:val="FF0000"/>
        </w:rPr>
        <w:t xml:space="preserve"> </w:t>
      </w:r>
    </w:p>
    <w:p w14:paraId="4BAF89D4" w14:textId="77777777" w:rsidR="00F2519D" w:rsidRPr="00B90F5F" w:rsidRDefault="00F2519D" w:rsidP="00F2519D">
      <w:pPr>
        <w:spacing w:after="0" w:line="300" w:lineRule="exact"/>
        <w:jc w:val="both"/>
        <w:rPr>
          <w:rFonts w:eastAsia="MS Mincho" w:cs="Lucida Sans Unicode"/>
        </w:rPr>
      </w:pPr>
    </w:p>
    <w:p w14:paraId="28476CD9" w14:textId="6B8913A6" w:rsidR="00893B1A" w:rsidRPr="00B90F5F" w:rsidRDefault="00893B1A" w:rsidP="00F2519D">
      <w:pPr>
        <w:spacing w:after="0" w:line="300" w:lineRule="exact"/>
        <w:jc w:val="both"/>
        <w:rPr>
          <w:rFonts w:cs="Lucida Sans Unicode"/>
        </w:rPr>
      </w:pPr>
      <w:r w:rsidRPr="00B90F5F">
        <w:rPr>
          <w:rFonts w:cs="Lucida Sans Unicode"/>
        </w:rPr>
        <w:t xml:space="preserve">De inschrijver dient het meegeleverde </w:t>
      </w:r>
      <w:r w:rsidR="005C1916" w:rsidRPr="00B90F5F">
        <w:rPr>
          <w:rFonts w:cs="Lucida Sans Unicode"/>
        </w:rPr>
        <w:t>D</w:t>
      </w:r>
      <w:r w:rsidRPr="00B90F5F">
        <w:rPr>
          <w:rFonts w:cs="Lucida Sans Unicode"/>
        </w:rPr>
        <w:t>MJOP te koppelen aan de genoemde prestatie onderhoudsniveaus (</w:t>
      </w:r>
      <w:r w:rsidR="005C1916" w:rsidRPr="00B90F5F">
        <w:rPr>
          <w:rFonts w:cs="Lucida Sans Unicode"/>
        </w:rPr>
        <w:t>gebruikswaarde</w:t>
      </w:r>
      <w:r w:rsidRPr="00B90F5F">
        <w:rPr>
          <w:rFonts w:cs="Lucida Sans Unicode"/>
        </w:rPr>
        <w:t xml:space="preserve">parameters), zodat het jaarplan doelmatig wordt. </w:t>
      </w:r>
    </w:p>
    <w:p w14:paraId="57278AB6" w14:textId="3321DC36" w:rsidR="00F2519D" w:rsidRPr="00B90F5F" w:rsidRDefault="0049389F" w:rsidP="00F2519D">
      <w:pPr>
        <w:spacing w:after="0" w:line="300" w:lineRule="exact"/>
        <w:jc w:val="both"/>
        <w:rPr>
          <w:rFonts w:cs="Lucida Sans Unicode"/>
        </w:rPr>
      </w:pPr>
      <w:r w:rsidRPr="00B90F5F">
        <w:rPr>
          <w:rFonts w:cs="Lucida Sans Unicode"/>
        </w:rPr>
        <w:t>De i</w:t>
      </w:r>
      <w:r w:rsidR="00F2519D" w:rsidRPr="00B90F5F">
        <w:rPr>
          <w:rFonts w:cs="Lucida Sans Unicode"/>
        </w:rPr>
        <w:t xml:space="preserve">nschrijver mag </w:t>
      </w:r>
      <w:r w:rsidR="00893B1A" w:rsidRPr="00B90F5F">
        <w:rPr>
          <w:rFonts w:cs="Lucida Sans Unicode"/>
        </w:rPr>
        <w:t xml:space="preserve">tevens </w:t>
      </w:r>
      <w:r w:rsidR="00F2519D" w:rsidRPr="00B90F5F">
        <w:rPr>
          <w:rFonts w:cs="Lucida Sans Unicode"/>
        </w:rPr>
        <w:t>een kwaliteitsslag doorvoeren (‘slim onderhoud’)</w:t>
      </w:r>
      <w:r w:rsidR="00893B1A" w:rsidRPr="00B90F5F">
        <w:rPr>
          <w:rFonts w:cs="Lucida Sans Unicode"/>
        </w:rPr>
        <w:t>. Onder ‘slim onderhoud’ verstaat de VU het volgende: onderhoud</w:t>
      </w:r>
      <w:r w:rsidR="00F2519D" w:rsidRPr="00B90F5F">
        <w:rPr>
          <w:rFonts w:cs="Lucida Sans Unicode"/>
        </w:rPr>
        <w:t xml:space="preserve"> waarbij planmatig onderhoud naar voren </w:t>
      </w:r>
      <w:r w:rsidR="00893B1A" w:rsidRPr="00B90F5F">
        <w:rPr>
          <w:rFonts w:cs="Lucida Sans Unicode"/>
        </w:rPr>
        <w:t>kan</w:t>
      </w:r>
      <w:r w:rsidR="00F2519D" w:rsidRPr="00B90F5F">
        <w:rPr>
          <w:rFonts w:cs="Lucida Sans Unicode"/>
        </w:rPr>
        <w:t xml:space="preserve"> worden gehaald, worden uitgesteld of gewijzigd met als </w:t>
      </w:r>
      <w:r w:rsidR="00893B1A" w:rsidRPr="00B90F5F">
        <w:rPr>
          <w:rFonts w:cs="Lucida Sans Unicode"/>
        </w:rPr>
        <w:t>voorwaarde</w:t>
      </w:r>
      <w:r w:rsidR="00F2519D" w:rsidRPr="00B90F5F">
        <w:rPr>
          <w:rFonts w:cs="Lucida Sans Unicode"/>
        </w:rPr>
        <w:t xml:space="preserve"> dat de gestelde prestatie onderhoudsniveaus en de bedrijfszekerheid worden behaald tegen de laagst mogelijke prijs. De gemaakte keuze dient in alle gevallen onderbouwd te worden</w:t>
      </w:r>
      <w:r w:rsidR="00A31A97" w:rsidRPr="00B90F5F">
        <w:rPr>
          <w:rFonts w:cs="Lucida Sans Unicode"/>
        </w:rPr>
        <w:t xml:space="preserve"> in het Plan van aanpak </w:t>
      </w:r>
      <w:r w:rsidR="005C1916" w:rsidRPr="00B90F5F">
        <w:rPr>
          <w:rFonts w:cs="Lucida Sans Unicode"/>
        </w:rPr>
        <w:t>D</w:t>
      </w:r>
      <w:r w:rsidR="00A31A97" w:rsidRPr="00B90F5F">
        <w:rPr>
          <w:rFonts w:cs="Lucida Sans Unicode"/>
        </w:rPr>
        <w:t xml:space="preserve">MJOP (zie </w:t>
      </w:r>
      <w:r w:rsidR="00A31A97" w:rsidRPr="00B90F5F">
        <w:rPr>
          <w:rFonts w:cs="Lucida Sans Unicode"/>
        </w:rPr>
        <w:fldChar w:fldCharType="begin"/>
      </w:r>
      <w:r w:rsidR="00A31A97" w:rsidRPr="00B90F5F">
        <w:rPr>
          <w:rFonts w:cs="Lucida Sans Unicode"/>
        </w:rPr>
        <w:instrText xml:space="preserve"> REF _Ref495051716 \r \h </w:instrText>
      </w:r>
      <w:r w:rsidR="00A31A97" w:rsidRPr="00B90F5F">
        <w:rPr>
          <w:rFonts w:cs="Lucida Sans Unicode"/>
        </w:rPr>
      </w:r>
      <w:r w:rsidR="00B90F5F">
        <w:rPr>
          <w:rFonts w:cs="Lucida Sans Unicode"/>
        </w:rPr>
        <w:instrText xml:space="preserve"> \* MERGEFORMAT </w:instrText>
      </w:r>
      <w:r w:rsidR="00A31A97" w:rsidRPr="00B90F5F">
        <w:rPr>
          <w:rFonts w:cs="Lucida Sans Unicode"/>
        </w:rPr>
        <w:fldChar w:fldCharType="separate"/>
      </w:r>
      <w:r w:rsidR="00A31A97" w:rsidRPr="00B90F5F">
        <w:rPr>
          <w:rFonts w:cs="Lucida Sans Unicode"/>
        </w:rPr>
        <w:t>5.2.1.2</w:t>
      </w:r>
      <w:r w:rsidR="00A31A97" w:rsidRPr="00B90F5F">
        <w:rPr>
          <w:rFonts w:cs="Lucida Sans Unicode"/>
        </w:rPr>
        <w:fldChar w:fldCharType="end"/>
      </w:r>
      <w:r w:rsidR="00A31A97" w:rsidRPr="00B90F5F">
        <w:rPr>
          <w:rFonts w:cs="Lucida Sans Unicode"/>
        </w:rPr>
        <w:t>)</w:t>
      </w:r>
      <w:r w:rsidR="00F2519D" w:rsidRPr="00B90F5F">
        <w:rPr>
          <w:rFonts w:cs="Lucida Sans Unicode"/>
        </w:rPr>
        <w:t>.</w:t>
      </w:r>
    </w:p>
    <w:p w14:paraId="230145B4" w14:textId="77777777" w:rsidR="00F2519D" w:rsidRPr="00B90F5F" w:rsidRDefault="00F2519D" w:rsidP="00F2519D">
      <w:pPr>
        <w:spacing w:after="0" w:line="300" w:lineRule="exact"/>
        <w:jc w:val="both"/>
        <w:rPr>
          <w:rFonts w:eastAsia="MS Mincho" w:cs="Lucida Sans Unicode"/>
        </w:rPr>
      </w:pPr>
    </w:p>
    <w:p w14:paraId="02DBDF37" w14:textId="5E9F1A5D" w:rsidR="00F46A2C" w:rsidRPr="00B90F5F" w:rsidRDefault="00F2519D" w:rsidP="00F2519D">
      <w:pPr>
        <w:spacing w:after="0" w:line="300" w:lineRule="exact"/>
        <w:jc w:val="both"/>
        <w:rPr>
          <w:rFonts w:eastAsia="MS Mincho" w:cs="Lucida Sans Unicode"/>
        </w:rPr>
      </w:pPr>
      <w:r w:rsidRPr="00B90F5F">
        <w:rPr>
          <w:rFonts w:eastAsia="MS Mincho" w:cs="Lucida Sans Unicode"/>
        </w:rPr>
        <w:t xml:space="preserve">Het plafondbedrag </w:t>
      </w:r>
      <w:r w:rsidR="005116C0" w:rsidRPr="00B90F5F">
        <w:rPr>
          <w:rFonts w:eastAsia="MS Mincho" w:cs="Lucida Sans Unicode"/>
        </w:rPr>
        <w:t>is</w:t>
      </w:r>
      <w:r w:rsidRPr="00B90F5F">
        <w:rPr>
          <w:rFonts w:eastAsia="MS Mincho" w:cs="Lucida Sans Unicode"/>
        </w:rPr>
        <w:t xml:space="preserve"> </w:t>
      </w:r>
      <w:r w:rsidR="00C21B5C" w:rsidRPr="00B90F5F">
        <w:rPr>
          <w:rFonts w:eastAsia="MS Mincho" w:cs="Lucida Sans Unicode"/>
        </w:rPr>
        <w:t>€</w:t>
      </w:r>
      <w:r w:rsidR="00870D35" w:rsidRPr="00B90F5F">
        <w:rPr>
          <w:rFonts w:eastAsia="MS Mincho" w:cs="Lucida Sans Unicode"/>
        </w:rPr>
        <w:t xml:space="preserve"> </w:t>
      </w:r>
      <w:proofErr w:type="gramStart"/>
      <w:r w:rsidR="00BE05B8" w:rsidRPr="00B90F5F">
        <w:rPr>
          <w:rFonts w:eastAsia="MS Mincho" w:cs="Lucida Sans Unicode"/>
        </w:rPr>
        <w:t>706</w:t>
      </w:r>
      <w:r w:rsidRPr="00B90F5F">
        <w:rPr>
          <w:rFonts w:eastAsia="MS Mincho" w:cs="Lucida Sans Unicode"/>
        </w:rPr>
        <w:t>.000</w:t>
      </w:r>
      <w:r w:rsidR="00C21B5C" w:rsidRPr="00B90F5F">
        <w:rPr>
          <w:rFonts w:eastAsia="MS Mincho" w:cs="Lucida Sans Unicode"/>
        </w:rPr>
        <w:t>,-</w:t>
      </w:r>
      <w:proofErr w:type="gramEnd"/>
      <w:r w:rsidRPr="00B90F5F">
        <w:rPr>
          <w:rFonts w:eastAsia="MS Mincho" w:cs="Lucida Sans Unicode"/>
        </w:rPr>
        <w:t xml:space="preserve"> </w:t>
      </w:r>
      <w:r w:rsidR="008C7DB8" w:rsidRPr="00B90F5F">
        <w:rPr>
          <w:rFonts w:eastAsia="MS Mincho" w:cs="Lucida Sans Unicode"/>
        </w:rPr>
        <w:t>ex</w:t>
      </w:r>
      <w:r w:rsidRPr="00B90F5F">
        <w:rPr>
          <w:rFonts w:eastAsia="MS Mincho" w:cs="Lucida Sans Unicode"/>
        </w:rPr>
        <w:t xml:space="preserve">clusief btw per jaar. </w:t>
      </w:r>
      <w:r w:rsidR="003A66A7" w:rsidRPr="00B90F5F">
        <w:rPr>
          <w:rFonts w:eastAsia="MS Mincho" w:cs="Lucida Sans Unicode"/>
        </w:rPr>
        <w:t xml:space="preserve">Dit bedrag bestaat uit het planmatig en niet-planmatig onderhoud, opstellen </w:t>
      </w:r>
      <w:r w:rsidR="005C1916" w:rsidRPr="00B90F5F">
        <w:rPr>
          <w:rFonts w:eastAsia="MS Mincho" w:cs="Lucida Sans Unicode"/>
        </w:rPr>
        <w:t>D</w:t>
      </w:r>
      <w:r w:rsidR="003A66A7" w:rsidRPr="00B90F5F">
        <w:rPr>
          <w:rFonts w:eastAsia="MS Mincho" w:cs="Lucida Sans Unicode"/>
        </w:rPr>
        <w:t xml:space="preserve">MJOP en jaarplan en kosten voor de beheerorganisatie. </w:t>
      </w:r>
      <w:r w:rsidR="00F46A2C" w:rsidRPr="00B90F5F">
        <w:rPr>
          <w:rFonts w:cs="Lucida Sans Unicode"/>
        </w:rPr>
        <w:t xml:space="preserve">Vervangingen van meer dan </w:t>
      </w:r>
      <w:proofErr w:type="gramStart"/>
      <w:r w:rsidR="00F46A2C" w:rsidRPr="00B90F5F">
        <w:rPr>
          <w:rFonts w:cs="Lucida Sans Unicode"/>
        </w:rPr>
        <w:t>€  25.000</w:t>
      </w:r>
      <w:proofErr w:type="gramEnd"/>
      <w:r w:rsidR="00F46A2C" w:rsidRPr="00B90F5F">
        <w:rPr>
          <w:rFonts w:cs="Lucida Sans Unicode"/>
        </w:rPr>
        <w:t xml:space="preserve"> kunnen uit andere budgetten gefinancierd worden, maar dienen wel meegenomen te worden in het </w:t>
      </w:r>
      <w:r w:rsidR="005C1916" w:rsidRPr="00B90F5F">
        <w:rPr>
          <w:rFonts w:cs="Lucida Sans Unicode"/>
        </w:rPr>
        <w:t>D</w:t>
      </w:r>
      <w:r w:rsidR="00F46A2C" w:rsidRPr="00B90F5F">
        <w:rPr>
          <w:rFonts w:cs="Lucida Sans Unicode"/>
        </w:rPr>
        <w:t>MJOP. Indien er niet voldoende ruimte is in het beschikbare onderhoudsbudget en overige budgetten kan de VU besluiten dit in een later stadium te laten uitvoeren of dit mee te nemen in een renovatieproject dat buiten het reguliere onderhoud valt.</w:t>
      </w:r>
    </w:p>
    <w:p w14:paraId="480EE5C5" w14:textId="77777777" w:rsidR="00F46A2C" w:rsidRPr="00B90F5F" w:rsidRDefault="00F46A2C" w:rsidP="00F2519D">
      <w:pPr>
        <w:spacing w:after="0" w:line="300" w:lineRule="exact"/>
        <w:jc w:val="both"/>
        <w:rPr>
          <w:rFonts w:eastAsia="MS Mincho" w:cs="Lucida Sans Unicode"/>
        </w:rPr>
      </w:pPr>
    </w:p>
    <w:p w14:paraId="7E919786" w14:textId="77777777" w:rsidR="00F2519D" w:rsidRPr="00B90F5F" w:rsidRDefault="00F2519D" w:rsidP="00F2519D">
      <w:pPr>
        <w:spacing w:after="0" w:line="300" w:lineRule="exact"/>
        <w:jc w:val="both"/>
        <w:rPr>
          <w:rFonts w:eastAsia="MS Mincho" w:cs="Lucida Sans Unicode"/>
          <w:b/>
          <w:u w:val="single"/>
        </w:rPr>
      </w:pPr>
      <w:r w:rsidRPr="00B90F5F">
        <w:rPr>
          <w:rFonts w:eastAsia="MS Mincho" w:cs="Lucida Sans Unicode"/>
          <w:b/>
          <w:u w:val="single"/>
        </w:rPr>
        <w:t>Na gunning</w:t>
      </w:r>
    </w:p>
    <w:p w14:paraId="326EE22C" w14:textId="70DA6266" w:rsidR="00F2519D" w:rsidRPr="00B90F5F" w:rsidRDefault="0049389F" w:rsidP="00F2519D">
      <w:pPr>
        <w:spacing w:after="0" w:line="300" w:lineRule="exact"/>
        <w:jc w:val="both"/>
        <w:rPr>
          <w:rFonts w:eastAsia="MS Mincho" w:cs="Lucida Sans Unicode"/>
        </w:rPr>
      </w:pPr>
      <w:r w:rsidRPr="00B90F5F">
        <w:rPr>
          <w:rFonts w:eastAsia="MS Mincho" w:cs="Lucida Sans Unicode"/>
        </w:rPr>
        <w:t xml:space="preserve">Ten behoeve van </w:t>
      </w:r>
      <w:r w:rsidR="00F2519D" w:rsidRPr="00B90F5F">
        <w:rPr>
          <w:rFonts w:eastAsia="MS Mincho" w:cs="Lucida Sans Unicode"/>
        </w:rPr>
        <w:t xml:space="preserve">het eerste contractjaar zal Opdrachtnemer </w:t>
      </w:r>
      <w:r w:rsidR="007E04B5" w:rsidRPr="00B90F5F">
        <w:rPr>
          <w:rFonts w:eastAsia="MS Mincho" w:cs="Lucida Sans Unicode"/>
        </w:rPr>
        <w:t xml:space="preserve">het aangeboden </w:t>
      </w:r>
      <w:r w:rsidR="005C1916" w:rsidRPr="00B90F5F">
        <w:rPr>
          <w:rFonts w:eastAsia="MS Mincho" w:cs="Lucida Sans Unicode"/>
        </w:rPr>
        <w:t>D</w:t>
      </w:r>
      <w:r w:rsidR="007E04B5" w:rsidRPr="00B90F5F">
        <w:rPr>
          <w:rFonts w:eastAsia="MS Mincho" w:cs="Lucida Sans Unicode"/>
        </w:rPr>
        <w:t xml:space="preserve">MJOP zoals hiervoor beschreven </w:t>
      </w:r>
      <w:r w:rsidR="00F2519D" w:rsidRPr="00B90F5F">
        <w:rPr>
          <w:rFonts w:eastAsia="MS Mincho" w:cs="Lucida Sans Unicode"/>
        </w:rPr>
        <w:t xml:space="preserve">op basis van </w:t>
      </w:r>
      <w:r w:rsidR="007E04B5" w:rsidRPr="00B90F5F">
        <w:rPr>
          <w:rFonts w:eastAsia="MS Mincho" w:cs="Lucida Sans Unicode"/>
        </w:rPr>
        <w:t xml:space="preserve">de nulmeting aanpassen. </w:t>
      </w:r>
      <w:r w:rsidR="00F2519D" w:rsidRPr="00B90F5F">
        <w:rPr>
          <w:rFonts w:eastAsia="MS Mincho" w:cs="Lucida Sans Unicode"/>
        </w:rPr>
        <w:t xml:space="preserve">Deze </w:t>
      </w:r>
      <w:r w:rsidR="007E04B5" w:rsidRPr="00B90F5F">
        <w:rPr>
          <w:rFonts w:eastAsia="MS Mincho" w:cs="Lucida Sans Unicode"/>
        </w:rPr>
        <w:t xml:space="preserve">aangepaste </w:t>
      </w:r>
      <w:r w:rsidR="005C1916" w:rsidRPr="00B90F5F">
        <w:rPr>
          <w:rFonts w:eastAsia="MS Mincho" w:cs="Lucida Sans Unicode"/>
        </w:rPr>
        <w:t>D</w:t>
      </w:r>
      <w:r w:rsidR="007E04B5" w:rsidRPr="00B90F5F">
        <w:rPr>
          <w:rFonts w:eastAsia="MS Mincho" w:cs="Lucida Sans Unicode"/>
        </w:rPr>
        <w:t xml:space="preserve">MJOP </w:t>
      </w:r>
      <w:r w:rsidR="00F2519D" w:rsidRPr="00B90F5F">
        <w:rPr>
          <w:rFonts w:eastAsia="MS Mincho" w:cs="Lucida Sans Unicode"/>
        </w:rPr>
        <w:t xml:space="preserve">dient </w:t>
      </w:r>
      <w:r w:rsidRPr="00B90F5F">
        <w:rPr>
          <w:rFonts w:eastAsia="MS Mincho" w:cs="Lucida Sans Unicode"/>
        </w:rPr>
        <w:t xml:space="preserve">binnen 2 maanden na start van het contract </w:t>
      </w:r>
      <w:r w:rsidR="00F2519D" w:rsidRPr="00B90F5F">
        <w:rPr>
          <w:rFonts w:eastAsia="MS Mincho" w:cs="Lucida Sans Unicode"/>
        </w:rPr>
        <w:t xml:space="preserve">beschikbaar te zijn. Bij verlenging dient een bijgewerkt </w:t>
      </w:r>
      <w:r w:rsidR="005C1916" w:rsidRPr="00B90F5F">
        <w:rPr>
          <w:rFonts w:eastAsia="MS Mincho" w:cs="Lucida Sans Unicode"/>
        </w:rPr>
        <w:t>D</w:t>
      </w:r>
      <w:r w:rsidR="00F2519D" w:rsidRPr="00B90F5F">
        <w:rPr>
          <w:rFonts w:eastAsia="MS Mincho" w:cs="Lucida Sans Unicode"/>
        </w:rPr>
        <w:t xml:space="preserve">MJOP beschikbaar te zijn steeds voor 1 juni van het betreffende jaar. </w:t>
      </w:r>
    </w:p>
    <w:p w14:paraId="62E77A70" w14:textId="560048FF" w:rsidR="00F2519D" w:rsidRPr="00B90F5F" w:rsidRDefault="00F2519D" w:rsidP="00F2519D">
      <w:pPr>
        <w:spacing w:after="0" w:line="300" w:lineRule="exact"/>
        <w:jc w:val="both"/>
        <w:rPr>
          <w:rFonts w:cs="Lucida Sans Unicode"/>
          <w:color w:val="FF0000"/>
        </w:rPr>
      </w:pPr>
      <w:r w:rsidRPr="00B90F5F">
        <w:rPr>
          <w:rFonts w:cs="Lucida Sans Unicode"/>
        </w:rPr>
        <w:t xml:space="preserve">Ter aanvulling en toelichting op bovenstaande: De VU geeft als leidraad een </w:t>
      </w:r>
      <w:r w:rsidR="005C1916" w:rsidRPr="00B90F5F">
        <w:rPr>
          <w:rFonts w:cs="Lucida Sans Unicode"/>
        </w:rPr>
        <w:t>D</w:t>
      </w:r>
      <w:r w:rsidRPr="00B90F5F">
        <w:rPr>
          <w:rFonts w:cs="Lucida Sans Unicode"/>
        </w:rPr>
        <w:t xml:space="preserve">MJOP mee met daarin opgenomen de activiteiten vanuit </w:t>
      </w:r>
      <w:r w:rsidR="00F068EB" w:rsidRPr="00B90F5F">
        <w:rPr>
          <w:rFonts w:cs="Lucida Sans Unicode"/>
        </w:rPr>
        <w:t>een</w:t>
      </w:r>
      <w:r w:rsidRPr="00B90F5F">
        <w:rPr>
          <w:rFonts w:cs="Lucida Sans Unicode"/>
        </w:rPr>
        <w:t xml:space="preserve"> NEN2767 inspectie en de </w:t>
      </w:r>
      <w:r w:rsidR="00CB6DFF" w:rsidRPr="00B90F5F">
        <w:rPr>
          <w:rFonts w:cs="Lucida Sans Unicode"/>
        </w:rPr>
        <w:t xml:space="preserve">standaard </w:t>
      </w:r>
      <w:r w:rsidRPr="00B90F5F">
        <w:rPr>
          <w:rFonts w:cs="Lucida Sans Unicode"/>
        </w:rPr>
        <w:t>cycl</w:t>
      </w:r>
      <w:r w:rsidR="00CB6DFF" w:rsidRPr="00B90F5F">
        <w:rPr>
          <w:rFonts w:cs="Lucida Sans Unicode"/>
        </w:rPr>
        <w:t>i</w:t>
      </w:r>
      <w:r w:rsidRPr="00B90F5F">
        <w:rPr>
          <w:rFonts w:cs="Lucida Sans Unicode"/>
        </w:rPr>
        <w:t xml:space="preserve"> van </w:t>
      </w:r>
      <w:r w:rsidR="00CB6DFF" w:rsidRPr="00B90F5F">
        <w:rPr>
          <w:rFonts w:cs="Lucida Sans Unicode"/>
        </w:rPr>
        <w:t xml:space="preserve">de </w:t>
      </w:r>
      <w:r w:rsidRPr="00B90F5F">
        <w:rPr>
          <w:rFonts w:cs="Lucida Sans Unicode"/>
        </w:rPr>
        <w:t>onderhoud</w:t>
      </w:r>
      <w:r w:rsidR="00CB6DFF" w:rsidRPr="00B90F5F">
        <w:rPr>
          <w:rFonts w:cs="Lucida Sans Unicode"/>
        </w:rPr>
        <w:t>sactiviteiten</w:t>
      </w:r>
      <w:r w:rsidRPr="00B90F5F">
        <w:rPr>
          <w:rFonts w:cs="Lucida Sans Unicode"/>
        </w:rPr>
        <w:t xml:space="preserve">. De prestatie onderhoudsniveaus uit paragraaf </w:t>
      </w:r>
      <w:r w:rsidR="00A31A97" w:rsidRPr="00B90F5F">
        <w:rPr>
          <w:rFonts w:cs="Lucida Sans Unicode"/>
        </w:rPr>
        <w:fldChar w:fldCharType="begin"/>
      </w:r>
      <w:r w:rsidR="00A31A97" w:rsidRPr="00B90F5F">
        <w:rPr>
          <w:rFonts w:cs="Lucida Sans Unicode"/>
        </w:rPr>
        <w:instrText xml:space="preserve"> REF _Ref495051827 \r \h </w:instrText>
      </w:r>
      <w:r w:rsidR="00A31A97" w:rsidRPr="00B90F5F">
        <w:rPr>
          <w:rFonts w:cs="Lucida Sans Unicode"/>
        </w:rPr>
      </w:r>
      <w:r w:rsidR="00B90F5F">
        <w:rPr>
          <w:rFonts w:cs="Lucida Sans Unicode"/>
        </w:rPr>
        <w:instrText xml:space="preserve"> \* MERGEFORMAT </w:instrText>
      </w:r>
      <w:r w:rsidR="00A31A97" w:rsidRPr="00B90F5F">
        <w:rPr>
          <w:rFonts w:cs="Lucida Sans Unicode"/>
        </w:rPr>
        <w:fldChar w:fldCharType="separate"/>
      </w:r>
      <w:r w:rsidR="00A31A97" w:rsidRPr="00B90F5F">
        <w:rPr>
          <w:rFonts w:cs="Lucida Sans Unicode"/>
        </w:rPr>
        <w:t>4.7.2</w:t>
      </w:r>
      <w:r w:rsidR="00A31A97" w:rsidRPr="00B90F5F">
        <w:rPr>
          <w:rFonts w:cs="Lucida Sans Unicode"/>
        </w:rPr>
        <w:fldChar w:fldCharType="end"/>
      </w:r>
      <w:r w:rsidRPr="00B90F5F">
        <w:rPr>
          <w:rFonts w:cs="Lucida Sans Unicode"/>
        </w:rPr>
        <w:t xml:space="preserve"> zijn hier echter niet in meegenomen. Opdrachtnemer kan naar eigen inzicht en met inachtneming van de prestatie onderhoudsniveaus de frequentie van het onderhoud aanpassen, activiteiten wel of niet uitvoeren conform de </w:t>
      </w:r>
      <w:r w:rsidR="005C1916" w:rsidRPr="00B90F5F">
        <w:rPr>
          <w:rFonts w:cs="Lucida Sans Unicode"/>
        </w:rPr>
        <w:t>gebruikswaardepara</w:t>
      </w:r>
      <w:r w:rsidRPr="00B90F5F">
        <w:rPr>
          <w:rFonts w:cs="Lucida Sans Unicode"/>
        </w:rPr>
        <w:t>meters</w:t>
      </w:r>
      <w:r w:rsidR="005C1916" w:rsidRPr="00B90F5F">
        <w:rPr>
          <w:rFonts w:cs="Lucida Sans Unicode"/>
        </w:rPr>
        <w:t>,</w:t>
      </w:r>
      <w:r w:rsidRPr="00B90F5F">
        <w:rPr>
          <w:rFonts w:cs="Lucida Sans Unicode"/>
        </w:rPr>
        <w:t xml:space="preserve"> zoals beschreven in paragraaf </w:t>
      </w:r>
      <w:r w:rsidR="0008300F" w:rsidRPr="00B90F5F">
        <w:rPr>
          <w:rFonts w:cs="Lucida Sans Unicode"/>
        </w:rPr>
        <w:fldChar w:fldCharType="begin"/>
      </w:r>
      <w:r w:rsidR="0008300F" w:rsidRPr="00B90F5F">
        <w:rPr>
          <w:rFonts w:cs="Lucida Sans Unicode"/>
        </w:rPr>
        <w:instrText xml:space="preserve"> REF _Ref495052044 \r \h </w:instrText>
      </w:r>
      <w:r w:rsidR="0008300F" w:rsidRPr="00B90F5F">
        <w:rPr>
          <w:rFonts w:cs="Lucida Sans Unicode"/>
        </w:rPr>
      </w:r>
      <w:r w:rsidR="00B90F5F">
        <w:rPr>
          <w:rFonts w:cs="Lucida Sans Unicode"/>
        </w:rPr>
        <w:instrText xml:space="preserve"> \* MERGEFORMAT </w:instrText>
      </w:r>
      <w:r w:rsidR="0008300F" w:rsidRPr="00B90F5F">
        <w:rPr>
          <w:rFonts w:cs="Lucida Sans Unicode"/>
        </w:rPr>
        <w:fldChar w:fldCharType="separate"/>
      </w:r>
      <w:r w:rsidR="0008300F" w:rsidRPr="00B90F5F">
        <w:rPr>
          <w:rFonts w:cs="Lucida Sans Unicode"/>
        </w:rPr>
        <w:t>4.7.2</w:t>
      </w:r>
      <w:r w:rsidR="0008300F" w:rsidRPr="00B90F5F">
        <w:rPr>
          <w:rFonts w:cs="Lucida Sans Unicode"/>
        </w:rPr>
        <w:fldChar w:fldCharType="end"/>
      </w:r>
      <w:r w:rsidR="0008300F" w:rsidRPr="00B90F5F">
        <w:rPr>
          <w:rFonts w:cs="Lucida Sans Unicode"/>
        </w:rPr>
        <w:t>.</w:t>
      </w:r>
      <w:r w:rsidRPr="00B90F5F">
        <w:rPr>
          <w:rFonts w:cs="Lucida Sans Unicode"/>
        </w:rPr>
        <w:t xml:space="preserve"> Het omzetten van het meegeleverde </w:t>
      </w:r>
      <w:r w:rsidR="005C1916" w:rsidRPr="00B90F5F">
        <w:rPr>
          <w:rFonts w:cs="Lucida Sans Unicode"/>
        </w:rPr>
        <w:t>D</w:t>
      </w:r>
      <w:r w:rsidRPr="00B90F5F">
        <w:rPr>
          <w:rFonts w:cs="Lucida Sans Unicode"/>
        </w:rPr>
        <w:t xml:space="preserve">MJOP in het format </w:t>
      </w:r>
      <w:proofErr w:type="gramStart"/>
      <w:r w:rsidRPr="00B90F5F">
        <w:rPr>
          <w:rFonts w:cs="Lucida Sans Unicode"/>
        </w:rPr>
        <w:t>jaarplan /</w:t>
      </w:r>
      <w:proofErr w:type="gramEnd"/>
      <w:r w:rsidRPr="00B90F5F">
        <w:rPr>
          <w:rFonts w:cs="Lucida Sans Unicode"/>
        </w:rPr>
        <w:t xml:space="preserve"> </w:t>
      </w:r>
      <w:r w:rsidR="005C1916" w:rsidRPr="00B90F5F">
        <w:rPr>
          <w:rFonts w:cs="Lucida Sans Unicode"/>
        </w:rPr>
        <w:t>D</w:t>
      </w:r>
      <w:r w:rsidRPr="00B90F5F">
        <w:rPr>
          <w:rFonts w:cs="Lucida Sans Unicode"/>
        </w:rPr>
        <w:t>MJOP kan hierbij een waardevol hulpmiddel zijn.</w:t>
      </w:r>
    </w:p>
    <w:p w14:paraId="65510D53" w14:textId="77777777" w:rsidR="00F2519D" w:rsidRPr="00B90F5F" w:rsidRDefault="00F2519D" w:rsidP="00F2519D">
      <w:pPr>
        <w:spacing w:after="0" w:line="300" w:lineRule="exact"/>
        <w:jc w:val="both"/>
        <w:rPr>
          <w:rFonts w:eastAsia="MS Mincho" w:cs="Lucida Sans Unicode"/>
          <w:b/>
          <w:u w:val="single"/>
        </w:rPr>
      </w:pPr>
    </w:p>
    <w:p w14:paraId="717925E8" w14:textId="77777777" w:rsidR="00F2519D" w:rsidRPr="00B90F5F" w:rsidRDefault="00F2519D" w:rsidP="00515BBE">
      <w:pPr>
        <w:pStyle w:val="Kop2"/>
        <w:ind w:left="1134" w:hanging="567"/>
      </w:pPr>
      <w:bookmarkStart w:id="114" w:name="_Toc474243395"/>
      <w:bookmarkStart w:id="115" w:name="_Toc152741928"/>
      <w:r w:rsidRPr="00B90F5F">
        <w:t>Uitvoeringsjaarplan</w:t>
      </w:r>
      <w:bookmarkEnd w:id="114"/>
      <w:bookmarkEnd w:id="115"/>
    </w:p>
    <w:p w14:paraId="4FB01FAE" w14:textId="77777777" w:rsidR="00F2519D" w:rsidRPr="00B90F5F" w:rsidRDefault="00F2519D" w:rsidP="00F2519D">
      <w:pPr>
        <w:spacing w:after="0" w:line="300" w:lineRule="exact"/>
        <w:jc w:val="both"/>
        <w:rPr>
          <w:rFonts w:cs="Lucida Sans Unicode"/>
        </w:rPr>
      </w:pPr>
      <w:r w:rsidRPr="00B90F5F">
        <w:rPr>
          <w:rFonts w:cs="Lucida Sans Unicode"/>
        </w:rPr>
        <w:t>Na gunning dient het definitieve uitvoeringsjaarplan op basis van de resultaten uit de 0-meting door Opdrachtnemer te worden opgesteld met hierin tenminste de volgende onderdelen opgenomen:</w:t>
      </w:r>
    </w:p>
    <w:p w14:paraId="32BC2D5B" w14:textId="1FC96C23" w:rsidR="00F2519D" w:rsidRPr="00B90F5F" w:rsidRDefault="00F2519D" w:rsidP="00F10CB9">
      <w:pPr>
        <w:pStyle w:val="Lijstalinea"/>
        <w:numPr>
          <w:ilvl w:val="0"/>
          <w:numId w:val="38"/>
        </w:numPr>
        <w:spacing w:line="300" w:lineRule="exact"/>
        <w:ind w:left="567" w:hanging="567"/>
        <w:contextualSpacing w:val="0"/>
        <w:jc w:val="both"/>
        <w:rPr>
          <w:rFonts w:asciiTheme="minorHAnsi" w:hAnsiTheme="minorHAnsi" w:cs="Lucida Sans Unicode"/>
          <w:sz w:val="22"/>
          <w:szCs w:val="22"/>
        </w:rPr>
      </w:pPr>
      <w:r w:rsidRPr="00B90F5F">
        <w:rPr>
          <w:rFonts w:asciiTheme="minorHAnsi" w:hAnsiTheme="minorHAnsi" w:cs="Lucida Sans Unicode"/>
          <w:sz w:val="22"/>
          <w:szCs w:val="22"/>
        </w:rPr>
        <w:lastRenderedPageBreak/>
        <w:t xml:space="preserve">De revisie-, renovatie- en vervangingswerkzaamheden voor dat jaar uit het </w:t>
      </w:r>
      <w:r w:rsidR="00D83A62" w:rsidRPr="00B90F5F">
        <w:rPr>
          <w:rFonts w:asciiTheme="minorHAnsi" w:hAnsiTheme="minorHAnsi" w:cs="Lucida Sans Unicode"/>
          <w:sz w:val="22"/>
          <w:szCs w:val="22"/>
        </w:rPr>
        <w:t>D</w:t>
      </w:r>
      <w:r w:rsidRPr="00B90F5F">
        <w:rPr>
          <w:rFonts w:asciiTheme="minorHAnsi" w:hAnsiTheme="minorHAnsi" w:cs="Lucida Sans Unicode"/>
          <w:sz w:val="22"/>
          <w:szCs w:val="22"/>
        </w:rPr>
        <w:t xml:space="preserve">MJOP. Het </w:t>
      </w:r>
      <w:r w:rsidR="00D83A62" w:rsidRPr="00B90F5F">
        <w:rPr>
          <w:rFonts w:asciiTheme="minorHAnsi" w:hAnsiTheme="minorHAnsi" w:cs="Lucida Sans Unicode"/>
          <w:sz w:val="22"/>
          <w:szCs w:val="22"/>
        </w:rPr>
        <w:t>DM</w:t>
      </w:r>
      <w:r w:rsidRPr="00B90F5F">
        <w:rPr>
          <w:rFonts w:asciiTheme="minorHAnsi" w:hAnsiTheme="minorHAnsi" w:cs="Lucida Sans Unicode"/>
          <w:sz w:val="22"/>
          <w:szCs w:val="22"/>
        </w:rPr>
        <w:t>JOP is op haar beurt gebaseerd op het door VGB gestelde onderhoudsbeleid, de aangegeven prestatie onderhoudsniveaus, en de geldende demarcatie;</w:t>
      </w:r>
    </w:p>
    <w:p w14:paraId="7824B90C" w14:textId="77777777" w:rsidR="00F2519D" w:rsidRPr="00B90F5F" w:rsidRDefault="00F2519D" w:rsidP="00F10CB9">
      <w:pPr>
        <w:pStyle w:val="Lijstalinea"/>
        <w:numPr>
          <w:ilvl w:val="0"/>
          <w:numId w:val="38"/>
        </w:numPr>
        <w:spacing w:line="300" w:lineRule="exact"/>
        <w:ind w:left="567" w:hanging="567"/>
        <w:contextualSpacing w:val="0"/>
        <w:jc w:val="both"/>
        <w:rPr>
          <w:rFonts w:asciiTheme="minorHAnsi" w:hAnsiTheme="minorHAnsi" w:cs="Lucida Sans Unicode"/>
          <w:sz w:val="22"/>
          <w:szCs w:val="22"/>
        </w:rPr>
      </w:pPr>
      <w:r w:rsidRPr="00B90F5F">
        <w:rPr>
          <w:rFonts w:asciiTheme="minorHAnsi" w:hAnsiTheme="minorHAnsi" w:cs="Lucida Sans Unicode"/>
          <w:sz w:val="22"/>
          <w:szCs w:val="22"/>
        </w:rPr>
        <w:t xml:space="preserve">De vertaalslag van werkelijk uit te voeren werkzaamheden rekening houdend met de gestelde kwaliteitsniveaus, mogelijke </w:t>
      </w:r>
      <w:r w:rsidR="0008300F" w:rsidRPr="00B90F5F">
        <w:rPr>
          <w:rFonts w:asciiTheme="minorHAnsi" w:hAnsiTheme="minorHAnsi" w:cs="Lucida Sans Unicode"/>
          <w:sz w:val="22"/>
          <w:szCs w:val="22"/>
        </w:rPr>
        <w:t xml:space="preserve">besparingsdoelstellingen en </w:t>
      </w:r>
      <w:r w:rsidRPr="00B90F5F">
        <w:rPr>
          <w:rFonts w:asciiTheme="minorHAnsi" w:hAnsiTheme="minorHAnsi" w:cs="Lucida Sans Unicode"/>
          <w:sz w:val="22"/>
          <w:szCs w:val="22"/>
        </w:rPr>
        <w:t>energiebesparende maatregelen;</w:t>
      </w:r>
    </w:p>
    <w:p w14:paraId="33DBFC05" w14:textId="631BC45D" w:rsidR="00F2519D" w:rsidRPr="00B90F5F" w:rsidRDefault="00F2519D" w:rsidP="00F10CB9">
      <w:pPr>
        <w:pStyle w:val="Lijstalinea"/>
        <w:numPr>
          <w:ilvl w:val="0"/>
          <w:numId w:val="38"/>
        </w:numPr>
        <w:spacing w:line="300" w:lineRule="exact"/>
        <w:ind w:left="567" w:hanging="567"/>
        <w:contextualSpacing w:val="0"/>
        <w:jc w:val="both"/>
        <w:rPr>
          <w:rFonts w:asciiTheme="minorHAnsi" w:hAnsiTheme="minorHAnsi" w:cs="Lucida Sans Unicode"/>
          <w:sz w:val="22"/>
          <w:szCs w:val="22"/>
        </w:rPr>
      </w:pPr>
      <w:r w:rsidRPr="00B90F5F">
        <w:rPr>
          <w:rFonts w:asciiTheme="minorHAnsi" w:hAnsiTheme="minorHAnsi" w:cs="Lucida Sans Unicode"/>
          <w:sz w:val="22"/>
          <w:szCs w:val="22"/>
        </w:rPr>
        <w:t>Een planning wanneer welke werkzaamheden uitgevoerd zullen worden rekening houdend met een minimale verstoring van de primaire processen in en rond het gebouw;</w:t>
      </w:r>
    </w:p>
    <w:p w14:paraId="19600CA2" w14:textId="77777777" w:rsidR="00F2519D" w:rsidRPr="00B90F5F" w:rsidRDefault="00F2519D" w:rsidP="00F10CB9">
      <w:pPr>
        <w:pStyle w:val="Lijstalinea"/>
        <w:numPr>
          <w:ilvl w:val="0"/>
          <w:numId w:val="38"/>
        </w:numPr>
        <w:spacing w:line="300" w:lineRule="exact"/>
        <w:ind w:left="567" w:hanging="567"/>
        <w:contextualSpacing w:val="0"/>
        <w:jc w:val="both"/>
        <w:rPr>
          <w:rFonts w:asciiTheme="minorHAnsi" w:hAnsiTheme="minorHAnsi" w:cs="Lucida Sans Unicode"/>
          <w:sz w:val="22"/>
          <w:szCs w:val="22"/>
        </w:rPr>
      </w:pPr>
      <w:r w:rsidRPr="00B90F5F">
        <w:rPr>
          <w:rFonts w:asciiTheme="minorHAnsi" w:hAnsiTheme="minorHAnsi" w:cs="Lucida Sans Unicode"/>
          <w:sz w:val="22"/>
          <w:szCs w:val="22"/>
        </w:rPr>
        <w:t>De prijzen voor de voorgestelde werkzaamheden waar mogelijk voorzien van een exploitatiebegroting en een vergelijking met het scenario waarbij de betreffende renovatie of vervanging niet wordt uitgevoerd;</w:t>
      </w:r>
    </w:p>
    <w:p w14:paraId="14D15AE7" w14:textId="77777777" w:rsidR="00F2519D" w:rsidRPr="00B90F5F" w:rsidRDefault="00F2519D" w:rsidP="00F10CB9">
      <w:pPr>
        <w:pStyle w:val="Lijstalinea"/>
        <w:numPr>
          <w:ilvl w:val="0"/>
          <w:numId w:val="38"/>
        </w:numPr>
        <w:spacing w:line="300" w:lineRule="exact"/>
        <w:ind w:left="567" w:hanging="567"/>
        <w:contextualSpacing w:val="0"/>
        <w:jc w:val="both"/>
        <w:rPr>
          <w:rFonts w:asciiTheme="minorHAnsi" w:hAnsiTheme="minorHAnsi" w:cs="Lucida Sans Unicode"/>
          <w:sz w:val="22"/>
          <w:szCs w:val="22"/>
        </w:rPr>
      </w:pPr>
      <w:r w:rsidRPr="00B90F5F">
        <w:rPr>
          <w:rFonts w:asciiTheme="minorHAnsi" w:hAnsiTheme="minorHAnsi" w:cs="Lucida Sans Unicode"/>
          <w:sz w:val="22"/>
          <w:szCs w:val="22"/>
        </w:rPr>
        <w:t xml:space="preserve">Een </w:t>
      </w:r>
      <w:proofErr w:type="gramStart"/>
      <w:r w:rsidRPr="00B90F5F">
        <w:rPr>
          <w:rFonts w:asciiTheme="minorHAnsi" w:hAnsiTheme="minorHAnsi" w:cs="Lucida Sans Unicode"/>
          <w:sz w:val="22"/>
          <w:szCs w:val="22"/>
        </w:rPr>
        <w:t>risico analyse</w:t>
      </w:r>
      <w:proofErr w:type="gramEnd"/>
      <w:r w:rsidRPr="00B90F5F">
        <w:rPr>
          <w:rFonts w:asciiTheme="minorHAnsi" w:hAnsiTheme="minorHAnsi" w:cs="Lucida Sans Unicode"/>
          <w:sz w:val="22"/>
          <w:szCs w:val="22"/>
        </w:rPr>
        <w:t xml:space="preserve"> van het totale onderhoud.</w:t>
      </w:r>
    </w:p>
    <w:p w14:paraId="3E98FE4D" w14:textId="77777777" w:rsidR="00F2519D" w:rsidRPr="00B90F5F" w:rsidRDefault="00F2519D" w:rsidP="00F2519D">
      <w:pPr>
        <w:spacing w:after="0" w:line="300" w:lineRule="exact"/>
        <w:jc w:val="both"/>
        <w:rPr>
          <w:rFonts w:cs="Lucida Sans Unicode"/>
        </w:rPr>
      </w:pPr>
    </w:p>
    <w:p w14:paraId="0E609429" w14:textId="49DE81E5" w:rsidR="00F2519D" w:rsidRPr="00B90F5F" w:rsidRDefault="00F2519D" w:rsidP="00F2519D">
      <w:pPr>
        <w:spacing w:after="0" w:line="300" w:lineRule="exact"/>
        <w:jc w:val="both"/>
        <w:rPr>
          <w:rFonts w:cs="Lucida Sans Unicode"/>
        </w:rPr>
      </w:pPr>
      <w:r w:rsidRPr="00B90F5F">
        <w:rPr>
          <w:rFonts w:eastAsia="MS Mincho" w:cs="Lucida Sans Unicode"/>
        </w:rPr>
        <w:t xml:space="preserve">Opdrachtnemer dient, mede gebaseerd op het verloop van </w:t>
      </w:r>
      <w:r w:rsidR="00C26541" w:rsidRPr="00B90F5F">
        <w:rPr>
          <w:rFonts w:eastAsia="MS Mincho" w:cs="Lucida Sans Unicode"/>
        </w:rPr>
        <w:t xml:space="preserve">het </w:t>
      </w:r>
      <w:r w:rsidRPr="00B90F5F">
        <w:rPr>
          <w:rFonts w:eastAsia="MS Mincho" w:cs="Lucida Sans Unicode"/>
        </w:rPr>
        <w:t xml:space="preserve">niet </w:t>
      </w:r>
      <w:r w:rsidR="00E95258" w:rsidRPr="00B90F5F">
        <w:rPr>
          <w:rFonts w:eastAsia="MS Mincho" w:cs="Lucida Sans Unicode"/>
        </w:rPr>
        <w:t xml:space="preserve">planmatig </w:t>
      </w:r>
      <w:r w:rsidRPr="00B90F5F">
        <w:rPr>
          <w:rFonts w:eastAsia="MS Mincho" w:cs="Lucida Sans Unicode"/>
        </w:rPr>
        <w:t xml:space="preserve">onderhoud en de prestatie-eisen, jaarlijks voor 1 juli een investeringsvoorstel op te stellen voor het planmatig onderhoud. </w:t>
      </w:r>
      <w:r w:rsidR="00B84672" w:rsidRPr="00B90F5F">
        <w:rPr>
          <w:rFonts w:eastAsia="MS Mincho" w:cs="Lucida Sans Unicode"/>
        </w:rPr>
        <w:t>Dit betekent dat het DMJOP op 1 juli ook bijgewerkt dient te zijn.</w:t>
      </w:r>
    </w:p>
    <w:p w14:paraId="2A20A79C" w14:textId="77777777" w:rsidR="00F2519D" w:rsidRPr="00B90F5F" w:rsidRDefault="00F2519D" w:rsidP="00515BBE">
      <w:pPr>
        <w:pStyle w:val="Kop2"/>
        <w:ind w:left="1134" w:hanging="567"/>
      </w:pPr>
      <w:bookmarkStart w:id="116" w:name="_Toc399945938"/>
      <w:bookmarkStart w:id="117" w:name="_Toc474243397"/>
      <w:bookmarkStart w:id="118" w:name="_Toc152741929"/>
      <w:r w:rsidRPr="00B90F5F">
        <w:t>Werking contract</w:t>
      </w:r>
      <w:bookmarkEnd w:id="116"/>
      <w:bookmarkEnd w:id="117"/>
      <w:bookmarkEnd w:id="118"/>
    </w:p>
    <w:p w14:paraId="41CAE6C9" w14:textId="63FD31A8" w:rsidR="00F2519D" w:rsidRPr="00B90F5F" w:rsidRDefault="00F2519D" w:rsidP="00F2519D">
      <w:pPr>
        <w:spacing w:after="0" w:line="300" w:lineRule="exact"/>
        <w:jc w:val="both"/>
        <w:rPr>
          <w:rFonts w:cs="Arial"/>
        </w:rPr>
      </w:pPr>
      <w:r w:rsidRPr="00B90F5F">
        <w:rPr>
          <w:rFonts w:cs="Arial"/>
        </w:rPr>
        <w:t xml:space="preserve">Opdrachtgever levert een </w:t>
      </w:r>
      <w:r w:rsidR="009D6C24" w:rsidRPr="00B90F5F">
        <w:rPr>
          <w:rFonts w:cs="Arial"/>
        </w:rPr>
        <w:t>D</w:t>
      </w:r>
      <w:r w:rsidRPr="00B90F5F">
        <w:rPr>
          <w:rFonts w:cs="Arial"/>
        </w:rPr>
        <w:t xml:space="preserve">MJOP aan met een horizon van </w:t>
      </w:r>
      <w:r w:rsidR="00EF0BEF" w:rsidRPr="00B90F5F">
        <w:rPr>
          <w:rFonts w:cs="Arial"/>
        </w:rPr>
        <w:t xml:space="preserve">30 </w:t>
      </w:r>
      <w:r w:rsidRPr="00B90F5F">
        <w:rPr>
          <w:rFonts w:cs="Arial"/>
        </w:rPr>
        <w:t xml:space="preserve">jaar. Opdrachtnemer genereerd een jaarplan uit </w:t>
      </w:r>
      <w:r w:rsidR="005116C0" w:rsidRPr="00B90F5F">
        <w:rPr>
          <w:rFonts w:cs="Arial"/>
        </w:rPr>
        <w:t xml:space="preserve">het, naar zijn inzicht, aangepaste </w:t>
      </w:r>
      <w:r w:rsidR="009D6C24" w:rsidRPr="00B90F5F">
        <w:rPr>
          <w:rFonts w:cs="Arial"/>
        </w:rPr>
        <w:t>D</w:t>
      </w:r>
      <w:r w:rsidRPr="00B90F5F">
        <w:rPr>
          <w:rFonts w:cs="Arial"/>
        </w:rPr>
        <w:t xml:space="preserve">MJOP op basis van de prestatie onderhoudsniveaus uit paragraaf </w:t>
      </w:r>
      <w:r w:rsidR="001317E7" w:rsidRPr="00B90F5F">
        <w:rPr>
          <w:rFonts w:cs="Arial"/>
        </w:rPr>
        <w:fldChar w:fldCharType="begin"/>
      </w:r>
      <w:r w:rsidR="001317E7" w:rsidRPr="00B90F5F">
        <w:rPr>
          <w:rFonts w:cs="Arial"/>
        </w:rPr>
        <w:instrText xml:space="preserve"> REF _Ref495052665 \r \h </w:instrText>
      </w:r>
      <w:r w:rsidR="001317E7" w:rsidRPr="00B90F5F">
        <w:rPr>
          <w:rFonts w:cs="Arial"/>
        </w:rPr>
      </w:r>
      <w:r w:rsidR="00B90F5F">
        <w:rPr>
          <w:rFonts w:cs="Arial"/>
        </w:rPr>
        <w:instrText xml:space="preserve"> \* MERGEFORMAT </w:instrText>
      </w:r>
      <w:r w:rsidR="001317E7" w:rsidRPr="00B90F5F">
        <w:rPr>
          <w:rFonts w:cs="Arial"/>
        </w:rPr>
        <w:fldChar w:fldCharType="separate"/>
      </w:r>
      <w:r w:rsidR="001317E7" w:rsidRPr="00B90F5F">
        <w:rPr>
          <w:rFonts w:cs="Arial"/>
        </w:rPr>
        <w:t>4.7.2</w:t>
      </w:r>
      <w:r w:rsidR="001317E7" w:rsidRPr="00B90F5F">
        <w:rPr>
          <w:rFonts w:cs="Arial"/>
        </w:rPr>
        <w:fldChar w:fldCharType="end"/>
      </w:r>
      <w:r w:rsidR="001317E7" w:rsidRPr="00B90F5F">
        <w:rPr>
          <w:rFonts w:cs="Arial"/>
        </w:rPr>
        <w:t>.</w:t>
      </w:r>
    </w:p>
    <w:p w14:paraId="20048211" w14:textId="77777777" w:rsidR="00F2519D" w:rsidRPr="00B90F5F" w:rsidRDefault="00F2519D" w:rsidP="00F2519D">
      <w:pPr>
        <w:spacing w:after="0" w:line="300" w:lineRule="exact"/>
        <w:jc w:val="both"/>
        <w:rPr>
          <w:rFonts w:cs="Lucida Sans Unicode"/>
        </w:rPr>
      </w:pPr>
      <w:r w:rsidRPr="00B90F5F">
        <w:rPr>
          <w:rFonts w:cs="Arial"/>
        </w:rPr>
        <w:t xml:space="preserve">Dit geeft </w:t>
      </w:r>
      <w:proofErr w:type="gramStart"/>
      <w:r w:rsidRPr="00B90F5F">
        <w:rPr>
          <w:rFonts w:cs="Arial"/>
        </w:rPr>
        <w:t>VGB inzicht</w:t>
      </w:r>
      <w:proofErr w:type="gramEnd"/>
      <w:r w:rsidRPr="00B90F5F">
        <w:rPr>
          <w:rFonts w:cs="Arial"/>
        </w:rPr>
        <w:t xml:space="preserve"> in het benodigde budget op grond van de actuele technische staat van het Hoofdgebouw.</w:t>
      </w:r>
    </w:p>
    <w:p w14:paraId="67FE7FDE" w14:textId="77777777" w:rsidR="00F2519D" w:rsidRPr="00B90F5F" w:rsidRDefault="00F2519D" w:rsidP="00F2519D">
      <w:pPr>
        <w:spacing w:after="0" w:line="300" w:lineRule="exact"/>
        <w:jc w:val="both"/>
        <w:rPr>
          <w:rFonts w:cs="Lucida Sans Unicode"/>
        </w:rPr>
      </w:pPr>
      <w:r w:rsidRPr="00B90F5F">
        <w:rPr>
          <w:rFonts w:cs="Lucida Sans Unicode"/>
        </w:rPr>
        <w:t xml:space="preserve">VGB heeft een onderhoudsbeleid opgesteld voor al haar gebouwen. Op basis van dit onderhoudsbeleid worden jaarbudgetten bepaald. Jaarlijks vindt afstemming plaats tussen VGB en </w:t>
      </w:r>
      <w:r w:rsidR="006E78C6" w:rsidRPr="00B90F5F">
        <w:rPr>
          <w:rFonts w:cs="Lucida Sans Unicode"/>
        </w:rPr>
        <w:t>opdrachtnemer</w:t>
      </w:r>
      <w:r w:rsidRPr="00B90F5F">
        <w:rPr>
          <w:rFonts w:cs="Lucida Sans Unicode"/>
        </w:rPr>
        <w:t xml:space="preserve"> over benodigd budget zoals aangegeven door </w:t>
      </w:r>
      <w:r w:rsidR="006E78C6" w:rsidRPr="00B90F5F">
        <w:rPr>
          <w:rFonts w:cs="Lucida Sans Unicode"/>
        </w:rPr>
        <w:t>opdrachtnemer</w:t>
      </w:r>
      <w:r w:rsidRPr="00B90F5F">
        <w:rPr>
          <w:rFonts w:cs="Lucida Sans Unicode"/>
        </w:rPr>
        <w:t xml:space="preserve"> ten aanzien van het investeringsplan en het beschikbaar budget van VGB. Het uitvoeringsjaarplan volgt na afst</w:t>
      </w:r>
      <w:r w:rsidR="005116C0" w:rsidRPr="00B90F5F">
        <w:rPr>
          <w:rFonts w:cs="Lucida Sans Unicode"/>
        </w:rPr>
        <w:t>emming tussen Opdrachtgever en Opdracht</w:t>
      </w:r>
      <w:r w:rsidRPr="00B90F5F">
        <w:rPr>
          <w:rFonts w:cs="Lucida Sans Unicode"/>
        </w:rPr>
        <w:t xml:space="preserve">nemer (zie Figuur 1). </w:t>
      </w:r>
    </w:p>
    <w:p w14:paraId="297C629C" w14:textId="0366DDC4" w:rsidR="00F2519D" w:rsidRPr="00B90F5F" w:rsidRDefault="00F2519D" w:rsidP="00F2519D">
      <w:pPr>
        <w:spacing w:after="0" w:line="300" w:lineRule="exact"/>
        <w:jc w:val="both"/>
        <w:rPr>
          <w:rFonts w:cs="Lucida Sans Unicode"/>
        </w:rPr>
      </w:pPr>
      <w:r w:rsidRPr="00B90F5F">
        <w:rPr>
          <w:rFonts w:cs="Lucida Sans Unicode"/>
        </w:rPr>
        <w:t xml:space="preserve">De afstemming gebeurt door middel van prioritering van onderhoudsactiviteiten. Omdat VGB conform de regiegedachte niet </w:t>
      </w:r>
      <w:r w:rsidR="007C5054" w:rsidRPr="00B90F5F">
        <w:rPr>
          <w:rFonts w:cs="Lucida Sans Unicode"/>
        </w:rPr>
        <w:t xml:space="preserve">alleen </w:t>
      </w:r>
      <w:r w:rsidRPr="00B90F5F">
        <w:rPr>
          <w:rFonts w:cs="Lucida Sans Unicode"/>
        </w:rPr>
        <w:t xml:space="preserve">op uitvoering wenst te sturen, maar </w:t>
      </w:r>
      <w:r w:rsidR="0040418F" w:rsidRPr="00B90F5F">
        <w:rPr>
          <w:rFonts w:cs="Lucida Sans Unicode"/>
        </w:rPr>
        <w:t xml:space="preserve">vooral </w:t>
      </w:r>
      <w:r w:rsidRPr="00B90F5F">
        <w:rPr>
          <w:rFonts w:cs="Lucida Sans Unicode"/>
        </w:rPr>
        <w:t xml:space="preserve">op strategische kaders dient Opdrachtnemer de operationele invulling van het jaarplan uit te voeren op basis van haar eigen expertise en ervaring. De prioritering vindt plaats door het toepassen van een of meerdere onderhoudsniveaus (zoals in paragraaf </w:t>
      </w:r>
      <w:r w:rsidR="001317E7" w:rsidRPr="00B90F5F">
        <w:rPr>
          <w:rFonts w:cs="Lucida Sans Unicode"/>
        </w:rPr>
        <w:fldChar w:fldCharType="begin"/>
      </w:r>
      <w:r w:rsidR="001317E7" w:rsidRPr="00B90F5F">
        <w:rPr>
          <w:rFonts w:cs="Lucida Sans Unicode"/>
        </w:rPr>
        <w:instrText xml:space="preserve"> REF _Ref495052714 \r \h </w:instrText>
      </w:r>
      <w:r w:rsidR="001317E7" w:rsidRPr="00B90F5F">
        <w:rPr>
          <w:rFonts w:cs="Lucida Sans Unicode"/>
        </w:rPr>
      </w:r>
      <w:r w:rsidR="00B90F5F">
        <w:rPr>
          <w:rFonts w:cs="Lucida Sans Unicode"/>
        </w:rPr>
        <w:instrText xml:space="preserve"> \* MERGEFORMAT </w:instrText>
      </w:r>
      <w:r w:rsidR="001317E7" w:rsidRPr="00B90F5F">
        <w:rPr>
          <w:rFonts w:cs="Lucida Sans Unicode"/>
        </w:rPr>
        <w:fldChar w:fldCharType="separate"/>
      </w:r>
      <w:r w:rsidR="001317E7" w:rsidRPr="00B90F5F">
        <w:rPr>
          <w:rFonts w:cs="Lucida Sans Unicode"/>
        </w:rPr>
        <w:t>4.7.2</w:t>
      </w:r>
      <w:r w:rsidR="001317E7" w:rsidRPr="00B90F5F">
        <w:rPr>
          <w:rFonts w:cs="Lucida Sans Unicode"/>
        </w:rPr>
        <w:fldChar w:fldCharType="end"/>
      </w:r>
      <w:r w:rsidR="001317E7" w:rsidRPr="00B90F5F">
        <w:rPr>
          <w:rFonts w:cs="Lucida Sans Unicode"/>
        </w:rPr>
        <w:t xml:space="preserve"> </w:t>
      </w:r>
      <w:r w:rsidRPr="00B90F5F">
        <w:rPr>
          <w:rFonts w:cs="Lucida Sans Unicode"/>
        </w:rPr>
        <w:t>gedefinieerd). Met het vaststellen van het uitvoeringsjaarplan is de totale opdrachtsom planmatig</w:t>
      </w:r>
      <w:r w:rsidR="009D6C24" w:rsidRPr="00B90F5F">
        <w:rPr>
          <w:rFonts w:cs="Lucida Sans Unicode"/>
        </w:rPr>
        <w:t xml:space="preserve">- en niet planmatig </w:t>
      </w:r>
      <w:r w:rsidRPr="00B90F5F">
        <w:rPr>
          <w:rFonts w:cs="Lucida Sans Unicode"/>
        </w:rPr>
        <w:t>onderhoud voor Opdrachtnemer, voor een betreffend onderhoudsjaar definitief bekend.</w:t>
      </w:r>
      <w:r w:rsidR="0012020D" w:rsidRPr="00B90F5F">
        <w:rPr>
          <w:rFonts w:cs="Lucida Sans Unicode"/>
        </w:rPr>
        <w:t xml:space="preserve"> Afwijkingen op het jaarplan tijdens de uitvoering dienen vooraf te worden voorgelegd aan Opdrachtgever. Het bedrag niet planmatig, dat is aangegeven in het uitvoeringsjaarplan, mag in het lopende jaar niet meer dan + 10% afwijken.</w:t>
      </w:r>
    </w:p>
    <w:p w14:paraId="23DFB0EC" w14:textId="77777777" w:rsidR="00F2519D" w:rsidRPr="00B90F5F" w:rsidRDefault="00F2519D" w:rsidP="00D85E1B">
      <w:pPr>
        <w:spacing w:after="0" w:line="300" w:lineRule="exact"/>
        <w:jc w:val="both"/>
        <w:rPr>
          <w:rFonts w:cs="Lucida Sans Unicode"/>
        </w:rPr>
      </w:pPr>
    </w:p>
    <w:p w14:paraId="579314B1" w14:textId="77777777" w:rsidR="00F2519D" w:rsidRPr="00B90F5F" w:rsidRDefault="00F2519D" w:rsidP="00D85E1B">
      <w:pPr>
        <w:spacing w:after="0" w:line="300" w:lineRule="exact"/>
        <w:jc w:val="both"/>
      </w:pPr>
      <w:r w:rsidRPr="00B90F5F">
        <w:t xml:space="preserve">Bij het aanleveren van het uitvoeringsjaarplan geeft Opdrachtnemer tevens een prestatieverklaring af waaruit blijkt dat het Hoofdgebouw zich op het overeengekomen onderhoudsniveau bevindt. Het uitvoeringsjaarplan geeft namelijk op basis van de actueel technische staat van het gebouw aan </w:t>
      </w:r>
      <w:r w:rsidRPr="00B90F5F">
        <w:lastRenderedPageBreak/>
        <w:t>welk onderhoud het komend jaar moet worden uitgevoerd om het gebouw op het overeengekomen onderhoudsniveau te houden.</w:t>
      </w:r>
    </w:p>
    <w:p w14:paraId="408DA4AA" w14:textId="77777777" w:rsidR="00F2519D" w:rsidRPr="00B90F5F" w:rsidRDefault="00F2519D" w:rsidP="00D85E1B">
      <w:pPr>
        <w:spacing w:after="0" w:line="300" w:lineRule="exact"/>
        <w:jc w:val="both"/>
      </w:pPr>
    </w:p>
    <w:p w14:paraId="14F2E9D9" w14:textId="30D12BC5" w:rsidR="00F2519D" w:rsidRPr="00B90F5F" w:rsidRDefault="00F2519D" w:rsidP="00D85E1B">
      <w:pPr>
        <w:spacing w:after="0" w:line="300" w:lineRule="exact"/>
        <w:jc w:val="both"/>
      </w:pPr>
      <w:r w:rsidRPr="00B90F5F">
        <w:t xml:space="preserve">Tijdens de jaarlijkse afstemming </w:t>
      </w:r>
      <w:r w:rsidR="009D6C24" w:rsidRPr="00B90F5F">
        <w:t>geeft</w:t>
      </w:r>
      <w:r w:rsidRPr="00B90F5F">
        <w:t xml:space="preserve"> VGB definitief </w:t>
      </w:r>
      <w:r w:rsidR="009D6C24" w:rsidRPr="00B90F5F">
        <w:t>akkoord op het uitvoeringsjaarplan</w:t>
      </w:r>
      <w:r w:rsidRPr="00B90F5F">
        <w:t xml:space="preserve"> </w:t>
      </w:r>
      <w:r w:rsidR="009D6C24" w:rsidRPr="00B90F5F">
        <w:t>c.q.</w:t>
      </w:r>
      <w:r w:rsidRPr="00B90F5F">
        <w:t xml:space="preserve"> </w:t>
      </w:r>
      <w:r w:rsidR="009D6C24" w:rsidRPr="00B90F5F">
        <w:t xml:space="preserve">het </w:t>
      </w:r>
      <w:r w:rsidRPr="00B90F5F">
        <w:t xml:space="preserve">advies van </w:t>
      </w:r>
      <w:r w:rsidR="006E78C6" w:rsidRPr="00B90F5F">
        <w:t>opdrachtnemer</w:t>
      </w:r>
      <w:r w:rsidRPr="00B90F5F">
        <w:t xml:space="preserve"> </w:t>
      </w:r>
      <w:r w:rsidR="009D6C24" w:rsidRPr="00B90F5F">
        <w:t xml:space="preserve">met betrekking tot het uit te voeren onderhoud </w:t>
      </w:r>
      <w:r w:rsidRPr="00B90F5F">
        <w:t xml:space="preserve">binnen de in het </w:t>
      </w:r>
      <w:proofErr w:type="spellStart"/>
      <w:r w:rsidRPr="00B90F5F">
        <w:t>PvE</w:t>
      </w:r>
      <w:proofErr w:type="spellEnd"/>
      <w:r w:rsidRPr="00B90F5F">
        <w:t xml:space="preserve"> gestelde kaders. VGB behoudt zich het recht voor af te wijken van de kaders (onderhoudsniveaus) indien de technische en/of budgettaire situatie daar aanleiding toe geeft. VGB kan zo maximaal haar regierol vervullen.</w:t>
      </w:r>
    </w:p>
    <w:p w14:paraId="4601E660" w14:textId="77777777" w:rsidR="00D85E1B" w:rsidRPr="00B90F5F" w:rsidRDefault="00D85E1B" w:rsidP="00D85E1B">
      <w:pPr>
        <w:spacing w:after="0" w:line="300" w:lineRule="exact"/>
        <w:jc w:val="both"/>
      </w:pPr>
    </w:p>
    <w:p w14:paraId="51EFC1B9" w14:textId="77777777" w:rsidR="00D85E1B" w:rsidRPr="00B90F5F" w:rsidRDefault="00782126" w:rsidP="00D85E1B">
      <w:pPr>
        <w:jc w:val="center"/>
      </w:pPr>
      <w:r w:rsidRPr="00B90F5F">
        <w:rPr>
          <w:noProof/>
          <w:lang w:eastAsia="nl-NL"/>
        </w:rPr>
        <w:drawing>
          <wp:inline distT="0" distB="0" distL="0" distR="0" wp14:anchorId="4D915079" wp14:editId="5AC91B74">
            <wp:extent cx="5503653" cy="3269411"/>
            <wp:effectExtent l="0" t="0" r="1905" b="762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rking contract.jpg"/>
                    <pic:cNvPicPr/>
                  </pic:nvPicPr>
                  <pic:blipFill rotWithShape="1">
                    <a:blip r:embed="rId27">
                      <a:extLst>
                        <a:ext uri="{28A0092B-C50C-407E-A947-70E740481C1C}">
                          <a14:useLocalDpi xmlns:a14="http://schemas.microsoft.com/office/drawing/2010/main" val="0"/>
                        </a:ext>
                      </a:extLst>
                    </a:blip>
                    <a:srcRect l="1391" t="17105" r="1" b="4791"/>
                    <a:stretch/>
                  </pic:blipFill>
                  <pic:spPr bwMode="auto">
                    <a:xfrm>
                      <a:off x="0" y="0"/>
                      <a:ext cx="5502756" cy="3268878"/>
                    </a:xfrm>
                    <a:prstGeom prst="rect">
                      <a:avLst/>
                    </a:prstGeom>
                    <a:ln>
                      <a:noFill/>
                    </a:ln>
                    <a:extLst>
                      <a:ext uri="{53640926-AAD7-44D8-BBD7-CCE9431645EC}">
                        <a14:shadowObscured xmlns:a14="http://schemas.microsoft.com/office/drawing/2010/main"/>
                      </a:ext>
                    </a:extLst>
                  </pic:spPr>
                </pic:pic>
              </a:graphicData>
            </a:graphic>
          </wp:inline>
        </w:drawing>
      </w:r>
    </w:p>
    <w:p w14:paraId="75E7AFAB" w14:textId="77777777" w:rsidR="00F2519D" w:rsidRPr="00B90F5F" w:rsidRDefault="00D85E1B" w:rsidP="00705B24">
      <w:pPr>
        <w:pStyle w:val="Bijschrift0"/>
        <w:spacing w:before="0" w:after="0" w:line="300" w:lineRule="exact"/>
        <w:rPr>
          <w:rFonts w:asciiTheme="minorHAnsi" w:hAnsiTheme="minorHAnsi"/>
          <w:color w:val="0089CF"/>
          <w:sz w:val="22"/>
          <w:szCs w:val="22"/>
        </w:rPr>
      </w:pPr>
      <w:r w:rsidRPr="00B90F5F">
        <w:rPr>
          <w:rFonts w:asciiTheme="minorHAnsi" w:hAnsiTheme="minorHAnsi"/>
          <w:color w:val="0089CF"/>
          <w:sz w:val="22"/>
          <w:szCs w:val="22"/>
        </w:rPr>
        <w:t xml:space="preserve">Figuur </w:t>
      </w:r>
      <w:r w:rsidRPr="00B90F5F">
        <w:rPr>
          <w:rFonts w:asciiTheme="minorHAnsi" w:hAnsiTheme="minorHAnsi"/>
          <w:color w:val="0089CF"/>
          <w:sz w:val="22"/>
          <w:szCs w:val="22"/>
        </w:rPr>
        <w:fldChar w:fldCharType="begin"/>
      </w:r>
      <w:r w:rsidRPr="00B90F5F">
        <w:rPr>
          <w:rFonts w:asciiTheme="minorHAnsi" w:hAnsiTheme="minorHAnsi"/>
          <w:color w:val="0089CF"/>
          <w:sz w:val="22"/>
          <w:szCs w:val="22"/>
        </w:rPr>
        <w:instrText xml:space="preserve"> SEQ Figuur \* ARABIC </w:instrText>
      </w:r>
      <w:r w:rsidRPr="00B90F5F">
        <w:rPr>
          <w:rFonts w:asciiTheme="minorHAnsi" w:hAnsiTheme="minorHAnsi"/>
          <w:color w:val="0089CF"/>
          <w:sz w:val="22"/>
          <w:szCs w:val="22"/>
        </w:rPr>
        <w:fldChar w:fldCharType="separate"/>
      </w:r>
      <w:r w:rsidR="00121951" w:rsidRPr="00B90F5F">
        <w:rPr>
          <w:rFonts w:asciiTheme="minorHAnsi" w:hAnsiTheme="minorHAnsi"/>
          <w:color w:val="0089CF"/>
          <w:sz w:val="22"/>
          <w:szCs w:val="22"/>
        </w:rPr>
        <w:t>1</w:t>
      </w:r>
      <w:r w:rsidRPr="00B90F5F">
        <w:rPr>
          <w:rFonts w:asciiTheme="minorHAnsi" w:hAnsiTheme="minorHAnsi"/>
          <w:color w:val="0089CF"/>
          <w:sz w:val="22"/>
          <w:szCs w:val="22"/>
        </w:rPr>
        <w:fldChar w:fldCharType="end"/>
      </w:r>
      <w:r w:rsidRPr="00B90F5F">
        <w:rPr>
          <w:rFonts w:asciiTheme="minorHAnsi" w:hAnsiTheme="minorHAnsi"/>
          <w:color w:val="0089CF"/>
          <w:sz w:val="22"/>
          <w:szCs w:val="22"/>
        </w:rPr>
        <w:t>: Jaarlijkse afstemming gewenst budget/kwaliteit op beschikbaar budget</w:t>
      </w:r>
    </w:p>
    <w:p w14:paraId="544B2EAD" w14:textId="77777777" w:rsidR="00F2519D" w:rsidRPr="00B90F5F" w:rsidRDefault="00F2519D" w:rsidP="00C82610">
      <w:pPr>
        <w:pStyle w:val="Kop2"/>
        <w:ind w:left="1134" w:hanging="567"/>
      </w:pPr>
      <w:bookmarkStart w:id="119" w:name="_Toc399945942"/>
      <w:bookmarkStart w:id="120" w:name="_Toc474243399"/>
      <w:bookmarkStart w:id="121" w:name="_Toc152741930"/>
      <w:r w:rsidRPr="00B90F5F">
        <w:t>Prestatie eisen</w:t>
      </w:r>
      <w:bookmarkEnd w:id="119"/>
      <w:bookmarkEnd w:id="120"/>
      <w:bookmarkEnd w:id="121"/>
    </w:p>
    <w:p w14:paraId="634A90EA" w14:textId="47E1C6DD" w:rsidR="00F2519D" w:rsidRPr="00B90F5F" w:rsidRDefault="00F2519D" w:rsidP="00C82610">
      <w:pPr>
        <w:spacing w:after="0" w:line="300" w:lineRule="exact"/>
      </w:pPr>
      <w:r w:rsidRPr="00B90F5F">
        <w:t xml:space="preserve">In </w:t>
      </w:r>
      <w:r w:rsidR="00C82610" w:rsidRPr="00B90F5F">
        <w:t>deze paragraaf</w:t>
      </w:r>
      <w:r w:rsidRPr="00B90F5F">
        <w:t xml:space="preserve"> worden </w:t>
      </w:r>
      <w:r w:rsidR="00AB0AD2" w:rsidRPr="00B90F5F">
        <w:t>prestatie-eisen</w:t>
      </w:r>
      <w:r w:rsidRPr="00B90F5F">
        <w:t xml:space="preserve"> geformuleerd. Achtereenvolgens wordt ingegaan op:</w:t>
      </w:r>
    </w:p>
    <w:p w14:paraId="3EA65AB1" w14:textId="77777777" w:rsidR="00F2519D" w:rsidRPr="00B90F5F" w:rsidRDefault="00F2519D" w:rsidP="00F10CB9">
      <w:pPr>
        <w:pStyle w:val="Lijstalinea"/>
        <w:numPr>
          <w:ilvl w:val="0"/>
          <w:numId w:val="39"/>
        </w:numPr>
        <w:spacing w:line="300" w:lineRule="exact"/>
        <w:ind w:left="567" w:hanging="567"/>
        <w:rPr>
          <w:rFonts w:asciiTheme="minorHAnsi" w:hAnsiTheme="minorHAnsi"/>
          <w:sz w:val="22"/>
          <w:szCs w:val="22"/>
        </w:rPr>
      </w:pPr>
      <w:r w:rsidRPr="00B90F5F">
        <w:rPr>
          <w:rFonts w:asciiTheme="minorHAnsi" w:hAnsiTheme="minorHAnsi"/>
          <w:sz w:val="22"/>
          <w:szCs w:val="22"/>
        </w:rPr>
        <w:t xml:space="preserve">Algemene prestatie eisen </w:t>
      </w:r>
    </w:p>
    <w:p w14:paraId="0EF2118B" w14:textId="77777777" w:rsidR="00F2519D" w:rsidRPr="00B90F5F" w:rsidRDefault="00F2519D" w:rsidP="00F10CB9">
      <w:pPr>
        <w:pStyle w:val="Lijstalinea"/>
        <w:numPr>
          <w:ilvl w:val="0"/>
          <w:numId w:val="39"/>
        </w:numPr>
        <w:spacing w:line="300" w:lineRule="exact"/>
        <w:ind w:left="567" w:hanging="567"/>
        <w:rPr>
          <w:rFonts w:asciiTheme="minorHAnsi" w:hAnsiTheme="minorHAnsi"/>
          <w:sz w:val="22"/>
          <w:szCs w:val="22"/>
        </w:rPr>
      </w:pPr>
      <w:r w:rsidRPr="00B90F5F">
        <w:rPr>
          <w:rFonts w:asciiTheme="minorHAnsi" w:hAnsiTheme="minorHAnsi"/>
          <w:sz w:val="22"/>
          <w:szCs w:val="22"/>
        </w:rPr>
        <w:t xml:space="preserve">Prestatie onderhoudsniveaus </w:t>
      </w:r>
      <w:r w:rsidR="00C82610" w:rsidRPr="00B90F5F">
        <w:rPr>
          <w:rFonts w:asciiTheme="minorHAnsi" w:hAnsiTheme="minorHAnsi"/>
          <w:sz w:val="22"/>
          <w:szCs w:val="22"/>
        </w:rPr>
        <w:br/>
      </w:r>
      <w:r w:rsidRPr="00B90F5F">
        <w:rPr>
          <w:rFonts w:asciiTheme="minorHAnsi" w:hAnsiTheme="minorHAnsi"/>
          <w:sz w:val="22"/>
          <w:szCs w:val="22"/>
        </w:rPr>
        <w:t>(Prestatie-eisen ten aanzien van de technische staat (Conditie) en maximaal aanvaardbare risico’s bij gebreken aan het bouwdeel en/of installatie(deel) niveau)</w:t>
      </w:r>
    </w:p>
    <w:p w14:paraId="7797C1C8" w14:textId="77777777" w:rsidR="00F2519D" w:rsidRPr="00B90F5F" w:rsidRDefault="00F2519D" w:rsidP="00F10CB9">
      <w:pPr>
        <w:numPr>
          <w:ilvl w:val="0"/>
          <w:numId w:val="39"/>
        </w:numPr>
        <w:autoSpaceDE w:val="0"/>
        <w:autoSpaceDN w:val="0"/>
        <w:adjustRightInd w:val="0"/>
        <w:spacing w:after="0" w:line="300" w:lineRule="exact"/>
        <w:ind w:left="567" w:hanging="567"/>
        <w:jc w:val="both"/>
        <w:rPr>
          <w:rFonts w:cs="Lucida Sans Unicode"/>
        </w:rPr>
      </w:pPr>
      <w:r w:rsidRPr="00B90F5F">
        <w:rPr>
          <w:rFonts w:cs="Lucida Sans Unicode"/>
        </w:rPr>
        <w:t xml:space="preserve">Storingen </w:t>
      </w:r>
    </w:p>
    <w:p w14:paraId="13F21004" w14:textId="77777777" w:rsidR="00F2519D" w:rsidRPr="00B90F5F" w:rsidRDefault="00F2519D" w:rsidP="00F10CB9">
      <w:pPr>
        <w:numPr>
          <w:ilvl w:val="0"/>
          <w:numId w:val="39"/>
        </w:numPr>
        <w:autoSpaceDE w:val="0"/>
        <w:autoSpaceDN w:val="0"/>
        <w:adjustRightInd w:val="0"/>
        <w:spacing w:after="0" w:line="300" w:lineRule="exact"/>
        <w:ind w:left="567" w:hanging="567"/>
        <w:jc w:val="both"/>
        <w:rPr>
          <w:rFonts w:cs="Lucida Sans Unicode"/>
        </w:rPr>
      </w:pPr>
      <w:r w:rsidRPr="00B90F5F">
        <w:rPr>
          <w:rFonts w:cs="Lucida Sans Unicode"/>
        </w:rPr>
        <w:t>Respons- en hersteltijden</w:t>
      </w:r>
    </w:p>
    <w:p w14:paraId="485D34C2" w14:textId="77777777" w:rsidR="00F2519D" w:rsidRPr="00B90F5F" w:rsidRDefault="00F2519D" w:rsidP="00F10CB9">
      <w:pPr>
        <w:numPr>
          <w:ilvl w:val="0"/>
          <w:numId w:val="39"/>
        </w:numPr>
        <w:autoSpaceDE w:val="0"/>
        <w:autoSpaceDN w:val="0"/>
        <w:adjustRightInd w:val="0"/>
        <w:spacing w:after="0" w:line="300" w:lineRule="exact"/>
        <w:ind w:left="567" w:hanging="567"/>
        <w:jc w:val="both"/>
        <w:rPr>
          <w:rFonts w:cs="Lucida Sans Unicode"/>
        </w:rPr>
      </w:pPr>
      <w:r w:rsidRPr="00B90F5F">
        <w:rPr>
          <w:rFonts w:cs="Lucida Sans Unicode"/>
        </w:rPr>
        <w:t>Eisen bij calamiteiten</w:t>
      </w:r>
    </w:p>
    <w:p w14:paraId="3ABDBF02" w14:textId="77777777" w:rsidR="00F2519D" w:rsidRPr="00B90F5F" w:rsidRDefault="00F2519D" w:rsidP="00F10CB9">
      <w:pPr>
        <w:numPr>
          <w:ilvl w:val="0"/>
          <w:numId w:val="39"/>
        </w:numPr>
        <w:autoSpaceDE w:val="0"/>
        <w:autoSpaceDN w:val="0"/>
        <w:adjustRightInd w:val="0"/>
        <w:spacing w:after="0" w:line="300" w:lineRule="exact"/>
        <w:ind w:left="567" w:hanging="567"/>
        <w:jc w:val="both"/>
        <w:rPr>
          <w:rFonts w:cs="Lucida Sans Unicode"/>
        </w:rPr>
      </w:pPr>
      <w:r w:rsidRPr="00B90F5F">
        <w:rPr>
          <w:rFonts w:cs="Lucida Sans Unicode"/>
        </w:rPr>
        <w:t>Molest</w:t>
      </w:r>
    </w:p>
    <w:p w14:paraId="1C5582F9" w14:textId="77777777" w:rsidR="00F2519D" w:rsidRPr="00B90F5F" w:rsidRDefault="00F2519D" w:rsidP="00C82610">
      <w:pPr>
        <w:autoSpaceDE w:val="0"/>
        <w:autoSpaceDN w:val="0"/>
        <w:adjustRightInd w:val="0"/>
        <w:spacing w:after="0" w:line="300" w:lineRule="exact"/>
        <w:jc w:val="both"/>
        <w:rPr>
          <w:rFonts w:cs="Lucida Sans Unicode"/>
        </w:rPr>
      </w:pPr>
    </w:p>
    <w:p w14:paraId="178E5CBB" w14:textId="32497909" w:rsidR="00F2519D" w:rsidRPr="00B90F5F" w:rsidRDefault="00F2519D" w:rsidP="00F2519D">
      <w:pPr>
        <w:spacing w:after="0" w:line="300" w:lineRule="exact"/>
        <w:jc w:val="both"/>
        <w:rPr>
          <w:rFonts w:cs="Lucida Sans Unicode"/>
        </w:rPr>
      </w:pPr>
      <w:r w:rsidRPr="00B90F5F">
        <w:rPr>
          <w:rFonts w:cs="Lucida Sans Unicode"/>
        </w:rPr>
        <w:t xml:space="preserve">In deze paragraaf is aangegeven op welke wijze met de door Opdrachtnemer te leveren prestaties wordt </w:t>
      </w:r>
      <w:r w:rsidR="00AB0AD2" w:rsidRPr="00B90F5F">
        <w:rPr>
          <w:rFonts w:cs="Lucida Sans Unicode"/>
        </w:rPr>
        <w:t>omgegaan</w:t>
      </w:r>
      <w:r w:rsidRPr="00B90F5F">
        <w:rPr>
          <w:rFonts w:cs="Lucida Sans Unicode"/>
        </w:rPr>
        <w:t xml:space="preserve">. Hierbij wordt benadrukt dat het omgaan met </w:t>
      </w:r>
      <w:r w:rsidR="00AB0AD2" w:rsidRPr="00B90F5F">
        <w:rPr>
          <w:rFonts w:cs="Lucida Sans Unicode"/>
        </w:rPr>
        <w:t>prestatie-eisen</w:t>
      </w:r>
      <w:r w:rsidRPr="00B90F5F">
        <w:rPr>
          <w:rFonts w:cs="Lucida Sans Unicode"/>
        </w:rPr>
        <w:t xml:space="preserve"> bedoeld is om aan </w:t>
      </w:r>
      <w:r w:rsidRPr="00B90F5F">
        <w:rPr>
          <w:rFonts w:cs="Lucida Sans Unicode"/>
        </w:rPr>
        <w:lastRenderedPageBreak/>
        <w:t>te geven voor welke doelstellingen Opdrachtnemer</w:t>
      </w:r>
      <w:r w:rsidRPr="00B90F5F" w:rsidDel="00754E94">
        <w:rPr>
          <w:rFonts w:cs="Lucida Sans Unicode"/>
        </w:rPr>
        <w:t xml:space="preserve"> </w:t>
      </w:r>
      <w:r w:rsidRPr="00B90F5F">
        <w:rPr>
          <w:rFonts w:cs="Lucida Sans Unicode"/>
        </w:rPr>
        <w:t xml:space="preserve">verantwoordelijk is en waarover verantwoording wordt afgelegd. </w:t>
      </w:r>
    </w:p>
    <w:p w14:paraId="4B883658" w14:textId="156C2899" w:rsidR="00F2519D" w:rsidRPr="00B90F5F" w:rsidRDefault="00F2519D" w:rsidP="004A027E">
      <w:pPr>
        <w:pStyle w:val="Kop3"/>
        <w:numPr>
          <w:ilvl w:val="2"/>
          <w:numId w:val="76"/>
        </w:numPr>
        <w:ind w:left="851" w:hanging="851"/>
      </w:pPr>
      <w:bookmarkStart w:id="122" w:name="_Toc375308832"/>
      <w:bookmarkStart w:id="123" w:name="_Toc375309652"/>
      <w:bookmarkStart w:id="124" w:name="_Toc375318280"/>
      <w:bookmarkStart w:id="125" w:name="_Toc375322488"/>
      <w:bookmarkStart w:id="126" w:name="_Toc375323874"/>
      <w:bookmarkStart w:id="127" w:name="_Toc376960725"/>
      <w:bookmarkStart w:id="128" w:name="_Toc377031069"/>
      <w:bookmarkStart w:id="129" w:name="_Toc377240385"/>
      <w:bookmarkStart w:id="130" w:name="_Toc377328879"/>
      <w:bookmarkStart w:id="131" w:name="_Toc377329027"/>
      <w:bookmarkStart w:id="132" w:name="_Toc377330052"/>
      <w:bookmarkStart w:id="133" w:name="_Toc377480522"/>
      <w:bookmarkStart w:id="134" w:name="_Toc377480668"/>
      <w:bookmarkStart w:id="135" w:name="_Toc377564157"/>
      <w:bookmarkStart w:id="136" w:name="_Toc377564309"/>
      <w:bookmarkStart w:id="137" w:name="_Toc377585311"/>
      <w:bookmarkStart w:id="138" w:name="_Toc377624912"/>
      <w:bookmarkStart w:id="139" w:name="_Toc377646695"/>
      <w:bookmarkStart w:id="140" w:name="_Toc377657606"/>
      <w:bookmarkStart w:id="141" w:name="_Toc377707173"/>
      <w:bookmarkStart w:id="142" w:name="_Toc377721477"/>
      <w:bookmarkStart w:id="143" w:name="_Toc377722198"/>
      <w:bookmarkStart w:id="144" w:name="_Toc377722620"/>
      <w:bookmarkStart w:id="145" w:name="_Toc377723820"/>
      <w:bookmarkStart w:id="146" w:name="_Toc377735573"/>
      <w:bookmarkStart w:id="147" w:name="_Toc377737909"/>
      <w:bookmarkStart w:id="148" w:name="_Toc377739993"/>
      <w:bookmarkStart w:id="149" w:name="_Toc377991302"/>
      <w:bookmarkStart w:id="150" w:name="_Toc378675394"/>
      <w:bookmarkStart w:id="151" w:name="_Toc378939844"/>
      <w:bookmarkStart w:id="152" w:name="_Toc379206250"/>
      <w:bookmarkStart w:id="153" w:name="_Toc379272547"/>
      <w:bookmarkStart w:id="154" w:name="_Toc379281776"/>
      <w:bookmarkStart w:id="155" w:name="_Toc379290559"/>
      <w:bookmarkStart w:id="156" w:name="_Toc379372345"/>
      <w:bookmarkStart w:id="157" w:name="_Toc379380899"/>
      <w:bookmarkStart w:id="158" w:name="_Toc379382302"/>
      <w:bookmarkStart w:id="159" w:name="_Ref379449393"/>
      <w:bookmarkStart w:id="160" w:name="_Ref379449396"/>
      <w:bookmarkStart w:id="161" w:name="_Toc379451400"/>
      <w:bookmarkStart w:id="162" w:name="_Toc379788192"/>
      <w:bookmarkStart w:id="163" w:name="_Toc379803666"/>
      <w:bookmarkStart w:id="164" w:name="_Toc379893953"/>
      <w:bookmarkStart w:id="165" w:name="_Toc380049293"/>
      <w:bookmarkStart w:id="166" w:name="_Toc380140669"/>
      <w:bookmarkStart w:id="167" w:name="_Toc380143146"/>
      <w:bookmarkStart w:id="168" w:name="_Toc380148026"/>
      <w:bookmarkStart w:id="169" w:name="_Toc380579424"/>
      <w:bookmarkStart w:id="170" w:name="_Toc380579628"/>
      <w:bookmarkStart w:id="171" w:name="_Toc380594582"/>
      <w:bookmarkStart w:id="172" w:name="_Toc380658515"/>
      <w:bookmarkStart w:id="173" w:name="_Toc380764387"/>
      <w:bookmarkStart w:id="174" w:name="_Toc381087739"/>
      <w:bookmarkStart w:id="175" w:name="_Toc381103958"/>
      <w:bookmarkStart w:id="176" w:name="_Toc381122629"/>
      <w:bookmarkStart w:id="177" w:name="_Toc381167047"/>
      <w:bookmarkStart w:id="178" w:name="_Toc381179389"/>
      <w:bookmarkStart w:id="179" w:name="_Toc381252458"/>
      <w:bookmarkStart w:id="180" w:name="_Toc381279496"/>
      <w:bookmarkStart w:id="181" w:name="_Toc381344744"/>
      <w:bookmarkStart w:id="182" w:name="_Toc381613693"/>
      <w:bookmarkStart w:id="183" w:name="_Toc381868262"/>
      <w:bookmarkStart w:id="184" w:name="_Toc381887029"/>
      <w:bookmarkStart w:id="185" w:name="_Toc381973962"/>
      <w:bookmarkStart w:id="186" w:name="_Toc381974893"/>
      <w:bookmarkStart w:id="187" w:name="_Toc382233795"/>
      <w:bookmarkStart w:id="188" w:name="_Toc382234089"/>
      <w:bookmarkStart w:id="189" w:name="_Toc382284509"/>
      <w:bookmarkStart w:id="190" w:name="_Toc382291361"/>
      <w:bookmarkStart w:id="191" w:name="_Toc382299709"/>
      <w:bookmarkStart w:id="192" w:name="_Toc382302354"/>
      <w:bookmarkStart w:id="193" w:name="_Toc382323096"/>
      <w:bookmarkStart w:id="194" w:name="_Toc382324094"/>
      <w:bookmarkStart w:id="195" w:name="_Toc382465217"/>
      <w:bookmarkStart w:id="196" w:name="_Toc382491149"/>
      <w:bookmarkStart w:id="197" w:name="_Toc399945944"/>
      <w:bookmarkStart w:id="198" w:name="_Toc474243400"/>
      <w:bookmarkStart w:id="199" w:name="_Ref495051978"/>
      <w:bookmarkStart w:id="200" w:name="_Ref495053701"/>
      <w:bookmarkStart w:id="201" w:name="_Toc152741931"/>
      <w:r w:rsidRPr="00B90F5F">
        <w:t>Algemene prestatie</w:t>
      </w:r>
      <w:r w:rsidR="005562E7" w:rsidRPr="00B90F5F">
        <w:t>-</w:t>
      </w:r>
      <w:r w:rsidRPr="00B90F5F">
        <w:t>eisen</w:t>
      </w:r>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p>
    <w:p w14:paraId="4399A197" w14:textId="5875ABB5" w:rsidR="00F2519D" w:rsidRPr="00B90F5F" w:rsidRDefault="00F2519D" w:rsidP="00F2519D">
      <w:pPr>
        <w:spacing w:after="0" w:line="300" w:lineRule="exact"/>
        <w:jc w:val="both"/>
        <w:rPr>
          <w:rFonts w:cs="Lucida Sans Unicode"/>
        </w:rPr>
      </w:pPr>
      <w:r w:rsidRPr="00B90F5F">
        <w:rPr>
          <w:rFonts w:cs="Lucida Sans Unicode"/>
        </w:rPr>
        <w:t>De volgende algemene prestatie</w:t>
      </w:r>
      <w:r w:rsidR="00AB0AD2" w:rsidRPr="00B90F5F">
        <w:rPr>
          <w:rFonts w:cs="Lucida Sans Unicode"/>
        </w:rPr>
        <w:t>-</w:t>
      </w:r>
      <w:r w:rsidRPr="00B90F5F">
        <w:rPr>
          <w:rFonts w:cs="Lucida Sans Unicode"/>
        </w:rPr>
        <w:t>eisen zijn van toepassing:</w:t>
      </w:r>
    </w:p>
    <w:p w14:paraId="77D8EC9A" w14:textId="1C56529D" w:rsidR="00F2519D" w:rsidRPr="00B90F5F" w:rsidRDefault="00F2519D" w:rsidP="00F10CB9">
      <w:pPr>
        <w:numPr>
          <w:ilvl w:val="0"/>
          <w:numId w:val="40"/>
        </w:numPr>
        <w:tabs>
          <w:tab w:val="clear" w:pos="360"/>
        </w:tabs>
        <w:autoSpaceDE w:val="0"/>
        <w:autoSpaceDN w:val="0"/>
        <w:adjustRightInd w:val="0"/>
        <w:spacing w:after="0" w:line="300" w:lineRule="exact"/>
        <w:ind w:left="567" w:hanging="567"/>
        <w:jc w:val="both"/>
        <w:rPr>
          <w:rFonts w:cs="Lucida Sans Unicode"/>
        </w:rPr>
      </w:pPr>
      <w:r w:rsidRPr="00B90F5F">
        <w:rPr>
          <w:rFonts w:cs="Lucida Sans Unicode"/>
        </w:rPr>
        <w:t>Opdrachtnemer is verantwoordelijk voor het in stand houden van de (fysieke) conditie van de bouwkundige delen, elementen en gebouw gebonden installaties behorend tot het Hoofdgebouw</w:t>
      </w:r>
      <w:r w:rsidR="001531CE" w:rsidRPr="00B90F5F">
        <w:rPr>
          <w:rFonts w:cs="Lucida Sans Unicode"/>
        </w:rPr>
        <w:t>. Dit doet hij</w:t>
      </w:r>
      <w:r w:rsidRPr="00B90F5F">
        <w:rPr>
          <w:rFonts w:cs="Lucida Sans Unicode"/>
        </w:rPr>
        <w:t xml:space="preserve"> op een zodanig niveau dat continu aan de vereiste prestaties in paragraaf </w:t>
      </w:r>
      <w:r w:rsidR="007B4411" w:rsidRPr="00B90F5F">
        <w:rPr>
          <w:rFonts w:cs="Lucida Sans Unicode"/>
        </w:rPr>
        <w:fldChar w:fldCharType="begin"/>
      </w:r>
      <w:r w:rsidR="007B4411" w:rsidRPr="00B90F5F">
        <w:rPr>
          <w:rFonts w:cs="Lucida Sans Unicode"/>
        </w:rPr>
        <w:instrText xml:space="preserve"> REF _Ref494284723 \r \h </w:instrText>
      </w:r>
      <w:r w:rsidR="007B4411" w:rsidRPr="00B90F5F">
        <w:rPr>
          <w:rFonts w:cs="Lucida Sans Unicode"/>
        </w:rPr>
      </w:r>
      <w:r w:rsidR="00B90F5F">
        <w:rPr>
          <w:rFonts w:cs="Lucida Sans Unicode"/>
        </w:rPr>
        <w:instrText xml:space="preserve"> \* MERGEFORMAT </w:instrText>
      </w:r>
      <w:r w:rsidR="007B4411" w:rsidRPr="00B90F5F">
        <w:rPr>
          <w:rFonts w:cs="Lucida Sans Unicode"/>
        </w:rPr>
        <w:fldChar w:fldCharType="separate"/>
      </w:r>
      <w:r w:rsidR="007B4411" w:rsidRPr="00B90F5F">
        <w:rPr>
          <w:rFonts w:cs="Lucida Sans Unicode"/>
        </w:rPr>
        <w:t>4.7.2</w:t>
      </w:r>
      <w:r w:rsidR="007B4411" w:rsidRPr="00B90F5F">
        <w:rPr>
          <w:rFonts w:cs="Lucida Sans Unicode"/>
        </w:rPr>
        <w:fldChar w:fldCharType="end"/>
      </w:r>
      <w:r w:rsidRPr="00B90F5F">
        <w:rPr>
          <w:rFonts w:cs="Lucida Sans Unicode"/>
        </w:rPr>
        <w:t xml:space="preserve"> en alle van toepassing zijnde wet- en regelgeving wordt voldaan. Dit houdt in dat alle voorkomende en noodzakelijke onderhouds- en vervangingswerkzaamheden van welke aard en omvang dan ook door Opdrachtnemer</w:t>
      </w:r>
      <w:r w:rsidRPr="00B90F5F" w:rsidDel="00754E94">
        <w:rPr>
          <w:rFonts w:cs="Lucida Sans Unicode"/>
        </w:rPr>
        <w:t xml:space="preserve"> </w:t>
      </w:r>
      <w:r w:rsidRPr="00B90F5F">
        <w:rPr>
          <w:rFonts w:cs="Lucida Sans Unicode"/>
        </w:rPr>
        <w:t>moeten worden uitgevoerd.</w:t>
      </w:r>
    </w:p>
    <w:p w14:paraId="57F9CC7A" w14:textId="6D90A83B" w:rsidR="00F2519D" w:rsidRPr="00B90F5F" w:rsidRDefault="00F2519D" w:rsidP="00F10CB9">
      <w:pPr>
        <w:numPr>
          <w:ilvl w:val="0"/>
          <w:numId w:val="40"/>
        </w:numPr>
        <w:tabs>
          <w:tab w:val="clear" w:pos="360"/>
        </w:tabs>
        <w:autoSpaceDE w:val="0"/>
        <w:autoSpaceDN w:val="0"/>
        <w:adjustRightInd w:val="0"/>
        <w:spacing w:after="0" w:line="300" w:lineRule="exact"/>
        <w:ind w:left="567" w:hanging="567"/>
        <w:jc w:val="both"/>
        <w:rPr>
          <w:rFonts w:cs="Lucida Sans Unicode"/>
        </w:rPr>
      </w:pPr>
      <w:r w:rsidRPr="00B90F5F">
        <w:rPr>
          <w:rFonts w:cs="Lucida Sans Unicode"/>
        </w:rPr>
        <w:t xml:space="preserve">De vangnetconstructie conform ‘NEN </w:t>
      </w:r>
      <w:proofErr w:type="gramStart"/>
      <w:r w:rsidRPr="00B90F5F">
        <w:rPr>
          <w:rFonts w:cs="Lucida Sans Unicode"/>
        </w:rPr>
        <w:t>2767 :</w:t>
      </w:r>
      <w:proofErr w:type="gramEnd"/>
      <w:r w:rsidRPr="00B90F5F">
        <w:rPr>
          <w:rFonts w:cs="Lucida Sans Unicode"/>
        </w:rPr>
        <w:t xml:space="preserve"> 201</w:t>
      </w:r>
      <w:r w:rsidR="009D6C24" w:rsidRPr="00B90F5F">
        <w:rPr>
          <w:rFonts w:cs="Lucida Sans Unicode"/>
        </w:rPr>
        <w:t>9</w:t>
      </w:r>
      <w:r w:rsidR="001532ED" w:rsidRPr="00B90F5F">
        <w:rPr>
          <w:rFonts w:cs="Lucida Sans Unicode"/>
        </w:rPr>
        <w:t xml:space="preserve"> </w:t>
      </w:r>
      <w:r w:rsidRPr="00B90F5F">
        <w:rPr>
          <w:rFonts w:cs="Lucida Sans Unicode"/>
        </w:rPr>
        <w:t>deel 1 bijlage F’ wordt slechts toegepast als indicatie voor het plannen van een vervangingsmoment van specifieke installatiedelen en/of sub-elementen zoals aangegeven in ‘NEN 2767 : 2008 deel 2’. Er wordt in overleg met de afdeling VGB bepaald wanneer tot vervanging wordt overgegaan ingeval van:</w:t>
      </w:r>
    </w:p>
    <w:p w14:paraId="252639F7" w14:textId="77777777" w:rsidR="00F2519D" w:rsidRPr="00B90F5F" w:rsidRDefault="00F2519D" w:rsidP="00F10CB9">
      <w:pPr>
        <w:numPr>
          <w:ilvl w:val="0"/>
          <w:numId w:val="41"/>
        </w:numPr>
        <w:autoSpaceDE w:val="0"/>
        <w:autoSpaceDN w:val="0"/>
        <w:adjustRightInd w:val="0"/>
        <w:spacing w:after="0" w:line="300" w:lineRule="exact"/>
        <w:ind w:left="1134" w:hanging="567"/>
        <w:jc w:val="both"/>
        <w:rPr>
          <w:rFonts w:cs="Lucida Sans Unicode"/>
        </w:rPr>
      </w:pPr>
      <w:proofErr w:type="gramStart"/>
      <w:r w:rsidRPr="00B90F5F">
        <w:rPr>
          <w:rFonts w:cs="Lucida Sans Unicode"/>
        </w:rPr>
        <w:t>aanwezigheid</w:t>
      </w:r>
      <w:proofErr w:type="gramEnd"/>
      <w:r w:rsidRPr="00B90F5F">
        <w:rPr>
          <w:rFonts w:cs="Lucida Sans Unicode"/>
        </w:rPr>
        <w:t xml:space="preserve"> van concrete technische gebreken gerelateerd aan het geëiste onderhoudsniveau, of </w:t>
      </w:r>
    </w:p>
    <w:p w14:paraId="468A83CF" w14:textId="77777777" w:rsidR="00F2519D" w:rsidRPr="00B90F5F" w:rsidRDefault="00F2519D" w:rsidP="00F10CB9">
      <w:pPr>
        <w:numPr>
          <w:ilvl w:val="0"/>
          <w:numId w:val="41"/>
        </w:numPr>
        <w:autoSpaceDE w:val="0"/>
        <w:autoSpaceDN w:val="0"/>
        <w:adjustRightInd w:val="0"/>
        <w:spacing w:after="0" w:line="300" w:lineRule="exact"/>
        <w:ind w:left="1134" w:hanging="567"/>
        <w:jc w:val="both"/>
        <w:rPr>
          <w:rFonts w:cs="Lucida Sans Unicode"/>
        </w:rPr>
      </w:pPr>
      <w:proofErr w:type="gramStart"/>
      <w:r w:rsidRPr="00B90F5F">
        <w:rPr>
          <w:rFonts w:cs="Lucida Sans Unicode"/>
        </w:rPr>
        <w:t>in</w:t>
      </w:r>
      <w:proofErr w:type="gramEnd"/>
      <w:r w:rsidRPr="00B90F5F">
        <w:rPr>
          <w:rFonts w:cs="Lucida Sans Unicode"/>
        </w:rPr>
        <w:t xml:space="preserve"> geval van excessieve toename van het niet planmatig onderhoud die niet meer in verhouding staan tot de vervangingskosten, of</w:t>
      </w:r>
    </w:p>
    <w:p w14:paraId="4AEF7630" w14:textId="77777777" w:rsidR="00F2519D" w:rsidRPr="00B90F5F" w:rsidRDefault="00F2519D" w:rsidP="00F10CB9">
      <w:pPr>
        <w:numPr>
          <w:ilvl w:val="0"/>
          <w:numId w:val="41"/>
        </w:numPr>
        <w:autoSpaceDE w:val="0"/>
        <w:autoSpaceDN w:val="0"/>
        <w:adjustRightInd w:val="0"/>
        <w:spacing w:after="0" w:line="300" w:lineRule="exact"/>
        <w:ind w:left="1134" w:hanging="567"/>
        <w:jc w:val="both"/>
        <w:rPr>
          <w:rFonts w:cs="Lucida Sans Unicode"/>
        </w:rPr>
      </w:pPr>
      <w:proofErr w:type="gramStart"/>
      <w:r w:rsidRPr="00B90F5F">
        <w:rPr>
          <w:rFonts w:cs="Lucida Sans Unicode"/>
        </w:rPr>
        <w:t>innovatieve</w:t>
      </w:r>
      <w:proofErr w:type="gramEnd"/>
      <w:r w:rsidRPr="00B90F5F">
        <w:rPr>
          <w:rFonts w:cs="Lucida Sans Unicode"/>
        </w:rPr>
        <w:t xml:space="preserve"> ontwikkelingen die aantoonbaar (door middel van een </w:t>
      </w:r>
      <w:r w:rsidR="001531CE" w:rsidRPr="00B90F5F">
        <w:rPr>
          <w:rFonts w:cs="Lucida Sans Unicode"/>
        </w:rPr>
        <w:t xml:space="preserve">door de Opdrachtnemer  opgestelde </w:t>
      </w:r>
      <w:r w:rsidRPr="00B90F5F">
        <w:rPr>
          <w:rFonts w:cs="Lucida Sans Unicode"/>
        </w:rPr>
        <w:t xml:space="preserve">business case) de levensduurkosten (TCO) en/of het afbreukrisico gunstig beïnvloeden. </w:t>
      </w:r>
    </w:p>
    <w:p w14:paraId="5F95EF0B" w14:textId="77777777" w:rsidR="00F2519D" w:rsidRPr="00B90F5F" w:rsidRDefault="00F2519D" w:rsidP="00F10CB9">
      <w:pPr>
        <w:numPr>
          <w:ilvl w:val="0"/>
          <w:numId w:val="42"/>
        </w:numPr>
        <w:tabs>
          <w:tab w:val="clear" w:pos="360"/>
        </w:tabs>
        <w:autoSpaceDE w:val="0"/>
        <w:autoSpaceDN w:val="0"/>
        <w:adjustRightInd w:val="0"/>
        <w:spacing w:after="0" w:line="300" w:lineRule="exact"/>
        <w:ind w:left="567" w:hanging="567"/>
        <w:jc w:val="both"/>
        <w:rPr>
          <w:rFonts w:cs="Lucida Sans Unicode"/>
        </w:rPr>
      </w:pPr>
      <w:r w:rsidRPr="00B90F5F">
        <w:rPr>
          <w:rFonts w:cs="Lucida Sans Unicode"/>
        </w:rPr>
        <w:t xml:space="preserve">Er worden geen harde eisen gesteld aan de onderhoudsintervallen (theoretische levensduurcycli) ten aanzien van het inplannen van onderhoudsactiviteiten of vervangingen op basis van de conditie. Het is aan Opdrachtnemer om deze onderhoudsintervallen te bepalen in relatie tot de eisen in dit </w:t>
      </w:r>
      <w:proofErr w:type="spellStart"/>
      <w:r w:rsidRPr="00B90F5F">
        <w:rPr>
          <w:rFonts w:cs="Lucida Sans Unicode"/>
        </w:rPr>
        <w:t>PvE</w:t>
      </w:r>
      <w:proofErr w:type="spellEnd"/>
      <w:r w:rsidRPr="00B90F5F">
        <w:rPr>
          <w:rFonts w:cs="Lucida Sans Unicode"/>
        </w:rPr>
        <w:t>. Deze intervallen zijn wel van invloed op het maximaal toelaatbare kostenniveau over een periode van gemiddeld 12 jaar (inclusief eerste planjaar). Het is aan Opdrachtnemer om op basis van ‘slim onderhoud’ deze kosten zo laag mogelijk te houden en onderhoudsactiviteiten op basis van conditie en risico’s zo lang mogelijk uit te stellen. De onderhoudsniveaus zijn maatgevend voor h</w:t>
      </w:r>
      <w:r w:rsidR="0076302C" w:rsidRPr="00B90F5F">
        <w:rPr>
          <w:rFonts w:cs="Lucida Sans Unicode"/>
        </w:rPr>
        <w:t xml:space="preserve">et planmatig onderhoud en kader </w:t>
      </w:r>
      <w:r w:rsidRPr="00B90F5F">
        <w:rPr>
          <w:rFonts w:cs="Lucida Sans Unicode"/>
        </w:rPr>
        <w:t xml:space="preserve">stellend voor niet planmatig onderhoud. Uitzondering op bovenstaande zijn de onderhoudsintervallen die voortkomen uit wet- en regelgeving en/of garantieverplichtingen. </w:t>
      </w:r>
    </w:p>
    <w:p w14:paraId="16007082" w14:textId="77777777" w:rsidR="00F2519D" w:rsidRPr="00B90F5F" w:rsidRDefault="00F2519D" w:rsidP="00F10CB9">
      <w:pPr>
        <w:numPr>
          <w:ilvl w:val="0"/>
          <w:numId w:val="42"/>
        </w:numPr>
        <w:tabs>
          <w:tab w:val="clear" w:pos="360"/>
        </w:tabs>
        <w:autoSpaceDE w:val="0"/>
        <w:autoSpaceDN w:val="0"/>
        <w:adjustRightInd w:val="0"/>
        <w:spacing w:after="0" w:line="300" w:lineRule="exact"/>
        <w:ind w:left="567" w:hanging="567"/>
        <w:jc w:val="both"/>
        <w:rPr>
          <w:rFonts w:cs="Lucida Sans Unicode"/>
        </w:rPr>
      </w:pPr>
      <w:r w:rsidRPr="00B90F5F">
        <w:rPr>
          <w:rFonts w:cs="Lucida Sans Unicode"/>
        </w:rPr>
        <w:t>Opdrachtnemer moet aantoonbaar zorg besteden aan de bouwkundige delen/elementen en gebouw gebonden installaties ter voorkoming van excessieve slijtage en degradatie. Opdrachtnemer</w:t>
      </w:r>
      <w:r w:rsidRPr="00B90F5F" w:rsidDel="00754E94">
        <w:rPr>
          <w:rFonts w:cs="Lucida Sans Unicode"/>
        </w:rPr>
        <w:t xml:space="preserve"> </w:t>
      </w:r>
      <w:r w:rsidRPr="00B90F5F">
        <w:rPr>
          <w:rFonts w:cs="Lucida Sans Unicode"/>
        </w:rPr>
        <w:t xml:space="preserve">verplicht zich aan alle prestatie eisen van dit </w:t>
      </w:r>
      <w:proofErr w:type="spellStart"/>
      <w:r w:rsidRPr="00B90F5F">
        <w:rPr>
          <w:rFonts w:cs="Lucida Sans Unicode"/>
        </w:rPr>
        <w:t>PvE</w:t>
      </w:r>
      <w:proofErr w:type="spellEnd"/>
      <w:r w:rsidRPr="00B90F5F">
        <w:rPr>
          <w:rFonts w:cs="Lucida Sans Unicode"/>
        </w:rPr>
        <w:t xml:space="preserve"> te voldoen en wordt op haar prestatie afgerekend door middel van </w:t>
      </w:r>
      <w:proofErr w:type="spellStart"/>
      <w:r w:rsidRPr="00B90F5F">
        <w:rPr>
          <w:rFonts w:cs="Lucida Sans Unicode"/>
        </w:rPr>
        <w:t>KPI's</w:t>
      </w:r>
      <w:proofErr w:type="spellEnd"/>
      <w:r w:rsidRPr="00B90F5F">
        <w:rPr>
          <w:rFonts w:cs="Lucida Sans Unicode"/>
        </w:rPr>
        <w:t>. Dit betekent dat waar nodig, naar aanleiding van constateringen met betrekking tot het in gevaar komen van het bedrijfsproces of de technische levensduur, die worden gedaan tijdens de planmatige onderhoudswerkzaamheden, niet planmatig onderhoud moet worden gepleegd. Wanneer prestaties (</w:t>
      </w:r>
      <w:proofErr w:type="spellStart"/>
      <w:r w:rsidRPr="00B90F5F">
        <w:rPr>
          <w:rFonts w:cs="Lucida Sans Unicode"/>
        </w:rPr>
        <w:t>KPI’s</w:t>
      </w:r>
      <w:proofErr w:type="spellEnd"/>
      <w:r w:rsidRPr="00B90F5F">
        <w:rPr>
          <w:rFonts w:cs="Lucida Sans Unicode"/>
        </w:rPr>
        <w:t>) aantoonbaar niet worden gehaald door toedoen van Opdrachtgever</w:t>
      </w:r>
      <w:r w:rsidR="001317E7" w:rsidRPr="00B90F5F">
        <w:rPr>
          <w:rFonts w:cs="Lucida Sans Unicode"/>
        </w:rPr>
        <w:t xml:space="preserve"> of </w:t>
      </w:r>
      <w:r w:rsidR="001317E7" w:rsidRPr="00B90F5F">
        <w:rPr>
          <w:rFonts w:cs="Lucida Sans Unicode"/>
        </w:rPr>
        <w:lastRenderedPageBreak/>
        <w:t xml:space="preserve">derden die in opdracht van </w:t>
      </w:r>
      <w:r w:rsidR="00BB07CB" w:rsidRPr="00B90F5F">
        <w:rPr>
          <w:rFonts w:cs="Lucida Sans Unicode"/>
        </w:rPr>
        <w:t>Opdrachtgever werkzaamheden hebben uitgevoerd</w:t>
      </w:r>
      <w:r w:rsidRPr="00B90F5F">
        <w:rPr>
          <w:rFonts w:cs="Lucida Sans Unicode"/>
        </w:rPr>
        <w:t>, zal dit de Opdrachtnemer niet worden aangerekend.</w:t>
      </w:r>
    </w:p>
    <w:p w14:paraId="29E8FA34" w14:textId="6860A162" w:rsidR="00F2519D" w:rsidRPr="00B90F5F" w:rsidRDefault="00F2519D" w:rsidP="00F10CB9">
      <w:pPr>
        <w:numPr>
          <w:ilvl w:val="0"/>
          <w:numId w:val="42"/>
        </w:numPr>
        <w:tabs>
          <w:tab w:val="clear" w:pos="360"/>
        </w:tabs>
        <w:autoSpaceDE w:val="0"/>
        <w:autoSpaceDN w:val="0"/>
        <w:adjustRightInd w:val="0"/>
        <w:spacing w:after="0" w:line="300" w:lineRule="exact"/>
        <w:ind w:left="567" w:hanging="567"/>
        <w:jc w:val="both"/>
        <w:rPr>
          <w:rFonts w:cs="Lucida Sans Unicode"/>
        </w:rPr>
      </w:pPr>
      <w:r w:rsidRPr="00B90F5F">
        <w:rPr>
          <w:rFonts w:cs="Lucida Sans Unicode"/>
        </w:rPr>
        <w:t xml:space="preserve">Wanneer sprake is van het ontstaan of de aanwezigheid van ernstige gebreken (zie deel 2 van NEN 2767: versie 2008) die de technische staat en functionaliteit in welke mate dan ook aantasten, moet Opdrachtnemer aantonen dat ondanks haar inspanningen dit niet te voorkomen was. Het op het juiste moment opnemen van planmatig onderhoud in het </w:t>
      </w:r>
      <w:r w:rsidR="007702C9" w:rsidRPr="00B90F5F">
        <w:rPr>
          <w:rFonts w:cs="Lucida Sans Unicode"/>
        </w:rPr>
        <w:t>D</w:t>
      </w:r>
      <w:r w:rsidRPr="00B90F5F">
        <w:rPr>
          <w:rFonts w:cs="Lucida Sans Unicode"/>
        </w:rPr>
        <w:t>MJOP, om het ontstaan van ernstige gebreken te doen voorkomen, is verantwoordelijkheid van Opdrachtnemer.</w:t>
      </w:r>
    </w:p>
    <w:p w14:paraId="69D36199" w14:textId="77777777" w:rsidR="00F2519D" w:rsidRPr="00B90F5F" w:rsidRDefault="00F2519D" w:rsidP="00F10CB9">
      <w:pPr>
        <w:numPr>
          <w:ilvl w:val="0"/>
          <w:numId w:val="42"/>
        </w:numPr>
        <w:tabs>
          <w:tab w:val="clear" w:pos="360"/>
        </w:tabs>
        <w:autoSpaceDE w:val="0"/>
        <w:autoSpaceDN w:val="0"/>
        <w:adjustRightInd w:val="0"/>
        <w:spacing w:after="0" w:line="300" w:lineRule="exact"/>
        <w:ind w:left="567" w:hanging="567"/>
        <w:jc w:val="both"/>
        <w:rPr>
          <w:rFonts w:cs="Lucida Sans Unicode"/>
        </w:rPr>
      </w:pPr>
      <w:r w:rsidRPr="00B90F5F">
        <w:rPr>
          <w:rFonts w:cs="Lucida Sans Unicode"/>
        </w:rPr>
        <w:t>Te allen tijde moet voldaan worden aan geldende wet- en regelgeving. Dit geldt voor de conditie van het gebouw en de gebouw gebonden installaties, de inzet van medewerkers, de wijze waarop onderhoud wordt uitgevoerd en alle werkzaamheden die daarmee verband houden. Op geen enkele wijze mag afbreuk worden gedaan aan de veiligheid en gezondheid in het algemeen en medewerkers, studenten</w:t>
      </w:r>
      <w:r w:rsidR="003D3358" w:rsidRPr="00B90F5F">
        <w:rPr>
          <w:rFonts w:cs="Lucida Sans Unicode"/>
        </w:rPr>
        <w:t xml:space="preserve"> en</w:t>
      </w:r>
      <w:r w:rsidRPr="00B90F5F">
        <w:rPr>
          <w:rFonts w:cs="Lucida Sans Unicode"/>
        </w:rPr>
        <w:t xml:space="preserve"> bezoekers van de VU en medewerkers van Opdrachtnemer in het bijzonder. </w:t>
      </w:r>
      <w:bookmarkStart w:id="202" w:name="_Hlk141423807"/>
      <w:r w:rsidRPr="00B90F5F">
        <w:rPr>
          <w:rFonts w:cs="Lucida Sans Unicode"/>
        </w:rPr>
        <w:t xml:space="preserve">Een wijziging van wet- en regelgeving die gevolgen heeft voor beheer en onderhoud van het Hoofdgebouw betekent een wijziging conform de daarvoor beschreven wijzigingsprocedure in de overeenkomst. </w:t>
      </w:r>
      <w:r w:rsidRPr="00B90F5F">
        <w:rPr>
          <w:rFonts w:cs="Lucida Sans Unicode"/>
          <w:strike/>
        </w:rPr>
        <w:t xml:space="preserve"> </w:t>
      </w:r>
      <w:r w:rsidRPr="00B90F5F">
        <w:rPr>
          <w:rFonts w:cs="Lucida Sans Unicode"/>
        </w:rPr>
        <w:t xml:space="preserve">Opdrachtnemer heeft een meldplicht aan VGB voor wijzigingen in wet- en regelgeving die invloed hebben op de overeenkomst. Tevens maakt </w:t>
      </w:r>
      <w:proofErr w:type="gramStart"/>
      <w:r w:rsidRPr="00B90F5F">
        <w:rPr>
          <w:rFonts w:cs="Lucida Sans Unicode"/>
        </w:rPr>
        <w:t>Opdrachtnemer  inzichtelijk</w:t>
      </w:r>
      <w:proofErr w:type="gramEnd"/>
      <w:r w:rsidRPr="00B90F5F">
        <w:rPr>
          <w:rFonts w:cs="Lucida Sans Unicode"/>
        </w:rPr>
        <w:t xml:space="preserve"> wat de  consequenties zijn voor VGB, de scope van dienstlevering  en geeft Opdrachtnemer advies over de oplossingsrichting.</w:t>
      </w:r>
      <w:bookmarkEnd w:id="202"/>
    </w:p>
    <w:p w14:paraId="6D541A13" w14:textId="3B89C00C" w:rsidR="00EA4E35" w:rsidRPr="00B90F5F" w:rsidRDefault="00EA4E35" w:rsidP="004A027E">
      <w:pPr>
        <w:pStyle w:val="Kop3"/>
        <w:numPr>
          <w:ilvl w:val="2"/>
          <w:numId w:val="76"/>
        </w:numPr>
        <w:ind w:left="851" w:hanging="851"/>
      </w:pPr>
      <w:bookmarkStart w:id="203" w:name="_Toc152741932"/>
      <w:r w:rsidRPr="00B90F5F">
        <w:t>Duurzaamheid</w:t>
      </w:r>
      <w:r w:rsidR="00B84672" w:rsidRPr="00B90F5F">
        <w:t xml:space="preserve"> in het onderhoud</w:t>
      </w:r>
      <w:bookmarkEnd w:id="203"/>
    </w:p>
    <w:p w14:paraId="492BBF15" w14:textId="3AD9A276" w:rsidR="001532ED" w:rsidRPr="00B90F5F" w:rsidRDefault="001532ED" w:rsidP="001532ED">
      <w:pPr>
        <w:pStyle w:val="Opsomming2"/>
        <w:numPr>
          <w:ilvl w:val="0"/>
          <w:numId w:val="0"/>
        </w:numPr>
        <w:jc w:val="both"/>
        <w:rPr>
          <w:rFonts w:cstheme="minorHAnsi"/>
        </w:rPr>
      </w:pPr>
      <w:bookmarkStart w:id="204" w:name="_Toc399945945"/>
      <w:bookmarkStart w:id="205" w:name="_Toc474243401"/>
      <w:bookmarkStart w:id="206" w:name="_Ref494284723"/>
      <w:bookmarkStart w:id="207" w:name="_Ref494285253"/>
      <w:bookmarkStart w:id="208" w:name="_Ref495051827"/>
      <w:bookmarkStart w:id="209" w:name="_Ref495052044"/>
      <w:bookmarkStart w:id="210" w:name="_Ref495052665"/>
      <w:bookmarkStart w:id="211" w:name="_Ref495052714"/>
      <w:bookmarkStart w:id="212" w:name="_Toc377480530"/>
      <w:bookmarkStart w:id="213" w:name="_Toc377480676"/>
      <w:bookmarkStart w:id="214" w:name="_Toc377564165"/>
      <w:bookmarkStart w:id="215" w:name="_Toc377564317"/>
      <w:bookmarkStart w:id="216" w:name="_Toc377585319"/>
      <w:bookmarkStart w:id="217" w:name="_Toc377624920"/>
      <w:bookmarkStart w:id="218" w:name="_Toc377646703"/>
      <w:bookmarkStart w:id="219" w:name="_Toc377657614"/>
      <w:bookmarkStart w:id="220" w:name="_Toc377707181"/>
      <w:bookmarkStart w:id="221" w:name="_Toc377721485"/>
      <w:bookmarkStart w:id="222" w:name="_Toc377722206"/>
      <w:bookmarkStart w:id="223" w:name="_Toc377722628"/>
      <w:bookmarkStart w:id="224" w:name="_Toc377723828"/>
      <w:bookmarkStart w:id="225" w:name="_Toc377735581"/>
      <w:bookmarkStart w:id="226" w:name="_Toc377737917"/>
      <w:bookmarkStart w:id="227" w:name="_Toc377740001"/>
      <w:bookmarkStart w:id="228" w:name="_Toc377991310"/>
      <w:bookmarkStart w:id="229" w:name="_Toc378675402"/>
      <w:bookmarkStart w:id="230" w:name="_Toc378939852"/>
      <w:bookmarkStart w:id="231" w:name="_Toc379206258"/>
      <w:bookmarkStart w:id="232" w:name="_Toc379272555"/>
      <w:bookmarkStart w:id="233" w:name="_Toc379281784"/>
      <w:bookmarkStart w:id="234" w:name="_Toc379290567"/>
      <w:bookmarkStart w:id="235" w:name="_Toc379372353"/>
      <w:bookmarkStart w:id="236" w:name="_Toc379380907"/>
      <w:bookmarkStart w:id="237" w:name="_Toc379382310"/>
      <w:bookmarkStart w:id="238" w:name="_Toc379451408"/>
      <w:bookmarkStart w:id="239" w:name="_Toc379788200"/>
      <w:bookmarkStart w:id="240" w:name="_Toc379803674"/>
      <w:bookmarkStart w:id="241" w:name="_Toc379893961"/>
      <w:bookmarkStart w:id="242" w:name="_Toc380049301"/>
      <w:bookmarkStart w:id="243" w:name="_Toc380140677"/>
      <w:bookmarkStart w:id="244" w:name="_Toc380143154"/>
      <w:bookmarkStart w:id="245" w:name="_Toc380148034"/>
      <w:bookmarkStart w:id="246" w:name="_Toc380579432"/>
      <w:bookmarkStart w:id="247" w:name="_Toc380579636"/>
      <w:bookmarkStart w:id="248" w:name="_Toc380594590"/>
      <w:bookmarkStart w:id="249" w:name="_Toc380658523"/>
      <w:bookmarkStart w:id="250" w:name="_Toc380764395"/>
      <w:bookmarkStart w:id="251" w:name="_Toc381087747"/>
      <w:bookmarkStart w:id="252" w:name="_Toc381103966"/>
      <w:bookmarkStart w:id="253" w:name="_Toc381122637"/>
      <w:bookmarkStart w:id="254" w:name="_Toc381167055"/>
      <w:bookmarkStart w:id="255" w:name="_Toc381179397"/>
      <w:bookmarkStart w:id="256" w:name="_Toc381252466"/>
      <w:bookmarkStart w:id="257" w:name="_Toc381279504"/>
      <w:bookmarkStart w:id="258" w:name="_Toc381344752"/>
      <w:bookmarkStart w:id="259" w:name="_Toc381613701"/>
      <w:bookmarkStart w:id="260" w:name="_Toc381868270"/>
      <w:bookmarkStart w:id="261" w:name="_Toc381887037"/>
      <w:bookmarkStart w:id="262" w:name="_Toc381973970"/>
      <w:bookmarkStart w:id="263" w:name="_Toc381974901"/>
      <w:bookmarkStart w:id="264" w:name="_Toc382233803"/>
      <w:bookmarkStart w:id="265" w:name="_Toc382234097"/>
      <w:bookmarkStart w:id="266" w:name="_Toc382284517"/>
      <w:bookmarkStart w:id="267" w:name="_Toc382291369"/>
      <w:bookmarkStart w:id="268" w:name="_Toc382299717"/>
      <w:bookmarkStart w:id="269" w:name="_Toc382302362"/>
      <w:bookmarkStart w:id="270" w:name="_Toc382323104"/>
      <w:bookmarkStart w:id="271" w:name="_Toc382324102"/>
      <w:bookmarkStart w:id="272" w:name="_Toc382465225"/>
      <w:bookmarkStart w:id="273" w:name="_Toc382491157"/>
      <w:r w:rsidRPr="00B90F5F">
        <w:rPr>
          <w:rFonts w:cstheme="minorHAnsi"/>
        </w:rPr>
        <w:t xml:space="preserve">Duurzaamheid is één van de drie speerpunten in de strategie 2020-2025 van de VU (zie ook </w:t>
      </w:r>
      <w:r w:rsidR="003C402C" w:rsidRPr="00B90F5F">
        <w:rPr>
          <w:rFonts w:cstheme="minorHAnsi"/>
        </w:rPr>
        <w:fldChar w:fldCharType="begin"/>
      </w:r>
      <w:r w:rsidR="003C402C" w:rsidRPr="00B90F5F">
        <w:rPr>
          <w:rFonts w:cstheme="minorHAnsi"/>
        </w:rPr>
        <w:instrText xml:space="preserve"> REF _Ref47598230 \r \h  \* MERGEFORMAT </w:instrText>
      </w:r>
      <w:r w:rsidR="003C402C" w:rsidRPr="00B90F5F">
        <w:rPr>
          <w:rFonts w:cstheme="minorHAnsi"/>
        </w:rPr>
      </w:r>
      <w:r w:rsidR="003C402C" w:rsidRPr="00B90F5F">
        <w:rPr>
          <w:rFonts w:cstheme="minorHAnsi"/>
        </w:rPr>
        <w:fldChar w:fldCharType="separate"/>
      </w:r>
      <w:r w:rsidR="003C402C" w:rsidRPr="00B90F5F">
        <w:rPr>
          <w:rFonts w:cstheme="minorHAnsi"/>
        </w:rPr>
        <w:t>1.5</w:t>
      </w:r>
      <w:r w:rsidR="003C402C" w:rsidRPr="00B90F5F">
        <w:rPr>
          <w:rFonts w:cstheme="minorHAnsi"/>
        </w:rPr>
        <w:fldChar w:fldCharType="end"/>
      </w:r>
      <w:r w:rsidRPr="00B90F5F">
        <w:rPr>
          <w:rFonts w:cstheme="minorHAnsi"/>
        </w:rPr>
        <w:t>). Dit betekent voor het gebouwonderhoud het volgende:</w:t>
      </w:r>
    </w:p>
    <w:p w14:paraId="2E4E53A2" w14:textId="77777777" w:rsidR="001532ED" w:rsidRPr="00B90F5F" w:rsidRDefault="001532ED" w:rsidP="004A027E">
      <w:pPr>
        <w:pStyle w:val="Opsomming2"/>
        <w:numPr>
          <w:ilvl w:val="0"/>
          <w:numId w:val="89"/>
        </w:numPr>
        <w:spacing w:after="120"/>
        <w:jc w:val="both"/>
        <w:rPr>
          <w:rFonts w:cstheme="minorHAnsi"/>
          <w:shd w:val="clear" w:color="auto" w:fill="FFFFFF"/>
        </w:rPr>
      </w:pPr>
      <w:r w:rsidRPr="00B90F5F">
        <w:rPr>
          <w:rFonts w:cstheme="minorHAnsi"/>
          <w:shd w:val="clear" w:color="auto" w:fill="FFFFFF"/>
        </w:rPr>
        <w:t xml:space="preserve">Maximale bijdrage leveren aan de ambitie van de VU om in 2030 minder 50% CO2 uitstoot te hebben en in 2050 100% minder CO2 uitstoot te hebben. </w:t>
      </w:r>
    </w:p>
    <w:p w14:paraId="0DEB40E0" w14:textId="77777777" w:rsidR="001532ED" w:rsidRPr="00B90F5F" w:rsidRDefault="001532ED" w:rsidP="004A027E">
      <w:pPr>
        <w:pStyle w:val="Opsomming2"/>
        <w:numPr>
          <w:ilvl w:val="0"/>
          <w:numId w:val="89"/>
        </w:numPr>
        <w:spacing w:after="120"/>
        <w:jc w:val="both"/>
        <w:rPr>
          <w:rFonts w:cstheme="minorHAnsi"/>
          <w:shd w:val="clear" w:color="auto" w:fill="FFFFFF"/>
        </w:rPr>
      </w:pPr>
      <w:r w:rsidRPr="00B90F5F">
        <w:rPr>
          <w:rFonts w:cstheme="minorHAnsi"/>
          <w:shd w:val="clear" w:color="auto" w:fill="FFFFFF"/>
        </w:rPr>
        <w:t>Maximale bijdrage leveren aan de ambitie om in 2030 een halvering van het gebruik van grondstoffen te realiseren en in 2050 100% minder grondstoffen te gebruiken.  Bijvoorbeeld door het gebruik van primaire grondstoffen te verminderen, grondstoffen en materialen te hergebruiken in gesloten kringlopen, primaire en eindige grondstoffen vervangen door bio-</w:t>
      </w:r>
      <w:proofErr w:type="spellStart"/>
      <w:r w:rsidRPr="00B90F5F">
        <w:rPr>
          <w:rFonts w:cstheme="minorHAnsi"/>
          <w:shd w:val="clear" w:color="auto" w:fill="FFFFFF"/>
        </w:rPr>
        <w:t>based</w:t>
      </w:r>
      <w:proofErr w:type="spellEnd"/>
      <w:r w:rsidRPr="00B90F5F">
        <w:rPr>
          <w:rFonts w:cstheme="minorHAnsi"/>
          <w:shd w:val="clear" w:color="auto" w:fill="FFFFFF"/>
        </w:rPr>
        <w:t xml:space="preserve"> grondstoffen. </w:t>
      </w:r>
    </w:p>
    <w:p w14:paraId="15248EBF" w14:textId="77777777" w:rsidR="001532ED" w:rsidRPr="00B90F5F" w:rsidRDefault="001532ED" w:rsidP="004A027E">
      <w:pPr>
        <w:pStyle w:val="Opsomming2"/>
        <w:numPr>
          <w:ilvl w:val="0"/>
          <w:numId w:val="89"/>
        </w:numPr>
        <w:jc w:val="both"/>
        <w:rPr>
          <w:rFonts w:cstheme="minorHAnsi"/>
          <w:shd w:val="clear" w:color="auto" w:fill="FFFFFF"/>
        </w:rPr>
      </w:pPr>
      <w:r w:rsidRPr="00B90F5F">
        <w:rPr>
          <w:rFonts w:cstheme="minorHAnsi"/>
          <w:shd w:val="clear" w:color="auto" w:fill="FFFFFF"/>
        </w:rPr>
        <w:t xml:space="preserve">Dat bij onderhoudsplannen en offertes de </w:t>
      </w:r>
      <w:proofErr w:type="gramStart"/>
      <w:r w:rsidRPr="00B90F5F">
        <w:rPr>
          <w:rFonts w:cstheme="minorHAnsi"/>
          <w:shd w:val="clear" w:color="auto" w:fill="FFFFFF"/>
        </w:rPr>
        <w:t>MKI waarde</w:t>
      </w:r>
      <w:proofErr w:type="gramEnd"/>
      <w:r w:rsidRPr="00B90F5F">
        <w:rPr>
          <w:rFonts w:cstheme="minorHAnsi"/>
          <w:shd w:val="clear" w:color="auto" w:fill="FFFFFF"/>
        </w:rPr>
        <w:t xml:space="preserve"> (Milieukosten Indicator waarde) aangegeven wordt. Daarbij streeft de VU naar zo laag mogelijke milieukosten. </w:t>
      </w:r>
    </w:p>
    <w:p w14:paraId="3684DFCC" w14:textId="77777777" w:rsidR="001532ED" w:rsidRPr="00B90F5F" w:rsidRDefault="001532ED" w:rsidP="001532ED">
      <w:pPr>
        <w:pStyle w:val="Opsomming2"/>
        <w:numPr>
          <w:ilvl w:val="0"/>
          <w:numId w:val="0"/>
        </w:numPr>
        <w:ind w:left="567"/>
        <w:jc w:val="both"/>
        <w:rPr>
          <w:rFonts w:cstheme="minorHAnsi"/>
          <w:shd w:val="clear" w:color="auto" w:fill="FFFFFF"/>
        </w:rPr>
      </w:pPr>
    </w:p>
    <w:p w14:paraId="228A679C" w14:textId="07872E4B" w:rsidR="001532ED" w:rsidRPr="00B90F5F" w:rsidRDefault="001532ED" w:rsidP="004A027E">
      <w:pPr>
        <w:pStyle w:val="Opsomming2"/>
        <w:numPr>
          <w:ilvl w:val="0"/>
          <w:numId w:val="89"/>
        </w:numPr>
        <w:spacing w:after="120"/>
        <w:jc w:val="both"/>
        <w:rPr>
          <w:rFonts w:cstheme="minorHAnsi"/>
        </w:rPr>
      </w:pPr>
      <w:proofErr w:type="gramStart"/>
      <w:r w:rsidRPr="00B90F5F">
        <w:rPr>
          <w:rFonts w:cstheme="minorHAnsi"/>
        </w:rPr>
        <w:t>de</w:t>
      </w:r>
      <w:proofErr w:type="gramEnd"/>
      <w:r w:rsidRPr="00B90F5F">
        <w:rPr>
          <w:rFonts w:cstheme="minorHAnsi"/>
        </w:rPr>
        <w:t xml:space="preserve"> VU werkt met </w:t>
      </w:r>
      <w:proofErr w:type="spellStart"/>
      <w:r w:rsidRPr="00B90F5F">
        <w:rPr>
          <w:rFonts w:cstheme="minorHAnsi"/>
        </w:rPr>
        <w:t>DuurzameMeerjarenOnderhoudsPlanningen</w:t>
      </w:r>
      <w:proofErr w:type="spellEnd"/>
      <w:r w:rsidRPr="00B90F5F">
        <w:rPr>
          <w:rFonts w:cstheme="minorHAnsi"/>
        </w:rPr>
        <w:t xml:space="preserve"> (DMJOP), waarin een koppeling gemaakt moet zijn met minimaal de erkende maatregelen voor onderwijsgebouwen</w:t>
      </w:r>
      <w:r w:rsidR="00EF0BEF" w:rsidRPr="00B90F5F">
        <w:rPr>
          <w:rFonts w:cstheme="minorHAnsi"/>
        </w:rPr>
        <w:t>.</w:t>
      </w:r>
    </w:p>
    <w:p w14:paraId="1A214C26" w14:textId="77777777" w:rsidR="00F2519D" w:rsidRPr="00B90F5F" w:rsidRDefault="00F2519D" w:rsidP="004A027E">
      <w:pPr>
        <w:pStyle w:val="Kop3"/>
        <w:numPr>
          <w:ilvl w:val="2"/>
          <w:numId w:val="76"/>
        </w:numPr>
        <w:ind w:left="851" w:hanging="851"/>
      </w:pPr>
      <w:bookmarkStart w:id="274" w:name="_Toc152741933"/>
      <w:r w:rsidRPr="00B90F5F">
        <w:t>Prestatie onderhoudsniveaus</w:t>
      </w:r>
      <w:bookmarkEnd w:id="204"/>
      <w:bookmarkEnd w:id="205"/>
      <w:bookmarkEnd w:id="206"/>
      <w:bookmarkEnd w:id="207"/>
      <w:bookmarkEnd w:id="208"/>
      <w:bookmarkEnd w:id="209"/>
      <w:bookmarkEnd w:id="210"/>
      <w:bookmarkEnd w:id="211"/>
      <w:bookmarkEnd w:id="274"/>
    </w:p>
    <w:p w14:paraId="0A731C2F" w14:textId="18143FDD" w:rsidR="00F2519D" w:rsidRPr="00B90F5F" w:rsidRDefault="00F2519D" w:rsidP="00F2519D">
      <w:pPr>
        <w:spacing w:after="0" w:line="300" w:lineRule="exact"/>
        <w:jc w:val="both"/>
        <w:rPr>
          <w:rFonts w:cs="Lucida Sans Unicode"/>
        </w:rPr>
      </w:pPr>
      <w:r w:rsidRPr="00B90F5F">
        <w:rPr>
          <w:rFonts w:cs="Lucida Sans Unicode"/>
        </w:rPr>
        <w:t>Het prestatie onderhoudsniveau geeft de minimale eis aan van de technische staat waarin het Hoofdgebouw (samengesteld uit de bouw- en gebouw gebonden installatiedelen) minimaal moeten worden gehouden. Het prestatie onderhoudsniveau is opgesteld op basis van conditieafhankelijk en risico gestuurd onderhoud conform NEN 2767: deel 1-201</w:t>
      </w:r>
      <w:r w:rsidR="007702C9" w:rsidRPr="00B90F5F">
        <w:rPr>
          <w:rFonts w:cs="Lucida Sans Unicode"/>
        </w:rPr>
        <w:t>9</w:t>
      </w:r>
      <w:r w:rsidRPr="00B90F5F">
        <w:rPr>
          <w:rFonts w:cs="Lucida Sans Unicode"/>
        </w:rPr>
        <w:t xml:space="preserve"> en deel 2 -2008. </w:t>
      </w:r>
    </w:p>
    <w:p w14:paraId="7D0CEA66" w14:textId="77777777" w:rsidR="00F2519D" w:rsidRPr="00B90F5F" w:rsidRDefault="00F2519D" w:rsidP="00F2519D">
      <w:pPr>
        <w:spacing w:after="0" w:line="300" w:lineRule="exact"/>
        <w:jc w:val="both"/>
        <w:rPr>
          <w:rFonts w:cs="Lucida Sans Unicode"/>
        </w:rPr>
      </w:pPr>
    </w:p>
    <w:p w14:paraId="73893526" w14:textId="77777777" w:rsidR="00F2519D" w:rsidRPr="00B90F5F" w:rsidRDefault="00F2519D" w:rsidP="00F2519D">
      <w:pPr>
        <w:spacing w:after="0" w:line="300" w:lineRule="exact"/>
        <w:jc w:val="both"/>
        <w:rPr>
          <w:rFonts w:cs="Lucida Sans Unicode"/>
        </w:rPr>
      </w:pPr>
      <w:r w:rsidRPr="00B90F5F">
        <w:rPr>
          <w:rFonts w:cs="Lucida Sans Unicode"/>
        </w:rPr>
        <w:t xml:space="preserve">In de gedefinieerde onderhoudsniveaus wordt met de conditie de minimale technische staat aangegeven. </w:t>
      </w:r>
      <w:r w:rsidR="00767A79" w:rsidRPr="00B90F5F">
        <w:rPr>
          <w:rFonts w:cs="Lucida Sans Unicode"/>
        </w:rPr>
        <w:t xml:space="preserve">Dit is de conditiescore 1 tot en met 6, waarbij 1 voor nieuwbouw staat en 6 voor sloop. </w:t>
      </w:r>
      <w:r w:rsidRPr="00B90F5F">
        <w:rPr>
          <w:rFonts w:cs="Lucida Sans Unicode"/>
        </w:rPr>
        <w:t>De aanwezigheid van gebreken (zie voor het gebrekenoverzicht NEN 2767: 2008 deel 2) houdt in dat er een risico aanwezig is indien een gebrek niet wordt hersteld of een planmatige onderhoudsmaatregel wordt uitgesteld. De aanvaardbaarheid voor de afdeling VGB van de mate van risico bepaalt of een dergelijk gebrek op korte of langere termijn moet worden hersteld. Indien er sprake is van een voor de afdeling VGB onaanvaardbare mate van risico moet dit gebrek worden opgelost of de planmatige onderhoudsmaatregel moet worden uitgevoerd.</w:t>
      </w:r>
    </w:p>
    <w:p w14:paraId="71C8FACC" w14:textId="77777777" w:rsidR="00F2519D" w:rsidRPr="00B90F5F" w:rsidRDefault="00F2519D" w:rsidP="00F2519D">
      <w:pPr>
        <w:spacing w:after="0" w:line="300" w:lineRule="exact"/>
        <w:jc w:val="both"/>
        <w:rPr>
          <w:rFonts w:cs="Lucida Sans Unicode"/>
        </w:rPr>
      </w:pPr>
    </w:p>
    <w:p w14:paraId="464A5806" w14:textId="77777777" w:rsidR="00F2519D" w:rsidRPr="00B90F5F" w:rsidRDefault="00F2519D" w:rsidP="00F2519D">
      <w:pPr>
        <w:spacing w:after="0" w:line="300" w:lineRule="exact"/>
        <w:jc w:val="both"/>
        <w:rPr>
          <w:rFonts w:cs="Lucida Sans Unicode"/>
        </w:rPr>
      </w:pPr>
      <w:r w:rsidRPr="00B90F5F">
        <w:rPr>
          <w:rFonts w:cs="Lucida Sans Unicode"/>
        </w:rPr>
        <w:t xml:space="preserve">De mate waarin het bedrijfsproces van de </w:t>
      </w:r>
      <w:proofErr w:type="gramStart"/>
      <w:r w:rsidRPr="00B90F5F">
        <w:rPr>
          <w:rFonts w:cs="Lucida Sans Unicode"/>
        </w:rPr>
        <w:t>VU risico</w:t>
      </w:r>
      <w:proofErr w:type="gramEnd"/>
      <w:r w:rsidRPr="00B90F5F">
        <w:rPr>
          <w:rFonts w:cs="Lucida Sans Unicode"/>
        </w:rPr>
        <w:t xml:space="preserve"> loopt in combinatie met de aard van de werkzaamheden en mogelijk bijkomende gevolgen is maatgevend voor de wijze van handelen door Opdrachtnemer. Afhankelijk van de urgentie (reden waarom het onderhoud noodzakelijk is, waaronder risicoaspecten) zal Opdrachtnemer voorstellen doen via planmatig onderhoud op korte (1e planjaar) of langere termijn (na het 1e planjaar) of via het niet planmatig onderhoud. Van Opdrachtnemer wordt verwacht dat de afdeling VGB op de juiste wijze wordt geïnformeerd door middel van (schriftelijke) rapportages en eventueel de afdeling VGB bij vervolgacties betrekt of daarover afdoende adviseert. </w:t>
      </w:r>
    </w:p>
    <w:p w14:paraId="2D1FB805" w14:textId="77777777" w:rsidR="00F2519D" w:rsidRPr="00B90F5F" w:rsidRDefault="00F2519D" w:rsidP="00F2519D">
      <w:pPr>
        <w:spacing w:after="0" w:line="300" w:lineRule="exact"/>
        <w:jc w:val="both"/>
        <w:rPr>
          <w:rFonts w:cs="Lucida Sans Unicode"/>
        </w:rPr>
      </w:pPr>
    </w:p>
    <w:p w14:paraId="34E3697D" w14:textId="473993AE" w:rsidR="00F2519D" w:rsidRPr="00B90F5F" w:rsidRDefault="00F2519D" w:rsidP="00F2519D">
      <w:pPr>
        <w:spacing w:after="0" w:line="300" w:lineRule="exact"/>
        <w:jc w:val="both"/>
        <w:rPr>
          <w:rFonts w:cs="Lucida Sans Unicode"/>
        </w:rPr>
      </w:pPr>
      <w:r w:rsidRPr="00B90F5F">
        <w:rPr>
          <w:rFonts w:cs="Lucida Sans Unicode"/>
        </w:rPr>
        <w:t>De maximaal aanvaardbare risico-acceptatie ten aanzien van diverse beleidsaspecten is gebaseerd op NEN 2767:201</w:t>
      </w:r>
      <w:r w:rsidR="0029629C" w:rsidRPr="00B90F5F">
        <w:rPr>
          <w:rFonts w:cs="Lucida Sans Unicode"/>
        </w:rPr>
        <w:t>9</w:t>
      </w:r>
      <w:r w:rsidRPr="00B90F5F">
        <w:rPr>
          <w:rFonts w:cs="Lucida Sans Unicode"/>
        </w:rPr>
        <w:t xml:space="preserve"> deel 1 bijlage D. De afdeling VGB hanteert daarbij een </w:t>
      </w:r>
      <w:proofErr w:type="gramStart"/>
      <w:r w:rsidRPr="00B90F5F">
        <w:rPr>
          <w:rFonts w:cs="Lucida Sans Unicode"/>
        </w:rPr>
        <w:t xml:space="preserve">set </w:t>
      </w:r>
      <w:r w:rsidR="0029629C" w:rsidRPr="00B90F5F">
        <w:rPr>
          <w:rFonts w:cs="Lucida Sans Unicode"/>
        </w:rPr>
        <w:t xml:space="preserve"> gebruikswaarde</w:t>
      </w:r>
      <w:r w:rsidRPr="00B90F5F">
        <w:rPr>
          <w:rFonts w:cs="Lucida Sans Unicode"/>
        </w:rPr>
        <w:t>parameters</w:t>
      </w:r>
      <w:proofErr w:type="gramEnd"/>
      <w:r w:rsidRPr="00B90F5F">
        <w:rPr>
          <w:rFonts w:cs="Lucida Sans Unicode"/>
        </w:rPr>
        <w:t xml:space="preserve"> die voortkomen uit het primaire bedrijfsproces dat in het Hoofdgebouw plaatsvindt en welke samenhangen met VU-beleid en de risicoanalyses die de afdeling VGB uitvoert. Per aspect wordt aangegeven of bij het uitstellen van herstel het aangetroffen gebrek:</w:t>
      </w:r>
    </w:p>
    <w:p w14:paraId="1352B9CD" w14:textId="77777777" w:rsidR="00F2519D" w:rsidRPr="00B90F5F" w:rsidRDefault="00F2519D" w:rsidP="00F10CB9">
      <w:pPr>
        <w:pStyle w:val="Lijstalinea"/>
        <w:numPr>
          <w:ilvl w:val="1"/>
          <w:numId w:val="36"/>
        </w:numPr>
        <w:overflowPunct w:val="0"/>
        <w:autoSpaceDE w:val="0"/>
        <w:autoSpaceDN w:val="0"/>
        <w:adjustRightInd w:val="0"/>
        <w:spacing w:line="300" w:lineRule="exact"/>
        <w:ind w:left="567" w:hanging="567"/>
        <w:contextualSpacing w:val="0"/>
        <w:jc w:val="both"/>
        <w:textAlignment w:val="baseline"/>
        <w:rPr>
          <w:rFonts w:asciiTheme="minorHAnsi" w:hAnsiTheme="minorHAnsi" w:cs="Lucida Sans Unicode"/>
          <w:sz w:val="22"/>
          <w:szCs w:val="22"/>
        </w:rPr>
      </w:pPr>
      <w:proofErr w:type="gramStart"/>
      <w:r w:rsidRPr="00B90F5F">
        <w:rPr>
          <w:rFonts w:asciiTheme="minorHAnsi" w:hAnsiTheme="minorHAnsi" w:cs="Lucida Sans Unicode"/>
          <w:sz w:val="22"/>
          <w:szCs w:val="22"/>
        </w:rPr>
        <w:t>geen</w:t>
      </w:r>
      <w:proofErr w:type="gramEnd"/>
      <w:r w:rsidRPr="00B90F5F">
        <w:rPr>
          <w:rFonts w:asciiTheme="minorHAnsi" w:hAnsiTheme="minorHAnsi" w:cs="Lucida Sans Unicode"/>
          <w:sz w:val="22"/>
          <w:szCs w:val="22"/>
        </w:rPr>
        <w:t>/zeer gering effect mag hebben op de betreffende beleidsaspect/parameter;</w:t>
      </w:r>
    </w:p>
    <w:p w14:paraId="67AEBBB2" w14:textId="77777777" w:rsidR="00F2519D" w:rsidRPr="00B90F5F" w:rsidRDefault="00F2519D" w:rsidP="00F10CB9">
      <w:pPr>
        <w:pStyle w:val="Lijstalinea"/>
        <w:numPr>
          <w:ilvl w:val="1"/>
          <w:numId w:val="36"/>
        </w:numPr>
        <w:overflowPunct w:val="0"/>
        <w:autoSpaceDE w:val="0"/>
        <w:autoSpaceDN w:val="0"/>
        <w:adjustRightInd w:val="0"/>
        <w:spacing w:line="300" w:lineRule="exact"/>
        <w:ind w:left="567" w:hanging="567"/>
        <w:contextualSpacing w:val="0"/>
        <w:jc w:val="both"/>
        <w:textAlignment w:val="baseline"/>
        <w:rPr>
          <w:rFonts w:asciiTheme="minorHAnsi" w:hAnsiTheme="minorHAnsi" w:cs="Lucida Sans Unicode"/>
          <w:sz w:val="22"/>
          <w:szCs w:val="22"/>
        </w:rPr>
      </w:pPr>
      <w:proofErr w:type="gramStart"/>
      <w:r w:rsidRPr="00B90F5F">
        <w:rPr>
          <w:rFonts w:asciiTheme="minorHAnsi" w:hAnsiTheme="minorHAnsi" w:cs="Lucida Sans Unicode"/>
          <w:sz w:val="22"/>
          <w:szCs w:val="22"/>
        </w:rPr>
        <w:t>een</w:t>
      </w:r>
      <w:proofErr w:type="gramEnd"/>
      <w:r w:rsidRPr="00B90F5F">
        <w:rPr>
          <w:rFonts w:asciiTheme="minorHAnsi" w:hAnsiTheme="minorHAnsi" w:cs="Lucida Sans Unicode"/>
          <w:sz w:val="22"/>
          <w:szCs w:val="22"/>
        </w:rPr>
        <w:t xml:space="preserve"> matig effect mag hebben op de betreffende beleidsaspect/parameter;</w:t>
      </w:r>
    </w:p>
    <w:p w14:paraId="35638DC8" w14:textId="77777777" w:rsidR="00F2519D" w:rsidRPr="00B90F5F" w:rsidRDefault="00F2519D" w:rsidP="00F10CB9">
      <w:pPr>
        <w:pStyle w:val="Lijstalinea"/>
        <w:numPr>
          <w:ilvl w:val="1"/>
          <w:numId w:val="36"/>
        </w:numPr>
        <w:overflowPunct w:val="0"/>
        <w:autoSpaceDE w:val="0"/>
        <w:autoSpaceDN w:val="0"/>
        <w:adjustRightInd w:val="0"/>
        <w:spacing w:line="300" w:lineRule="exact"/>
        <w:ind w:left="567" w:hanging="567"/>
        <w:contextualSpacing w:val="0"/>
        <w:jc w:val="both"/>
        <w:textAlignment w:val="baseline"/>
        <w:rPr>
          <w:rFonts w:asciiTheme="minorHAnsi" w:hAnsiTheme="minorHAnsi" w:cs="Lucida Sans Unicode"/>
          <w:sz w:val="22"/>
          <w:szCs w:val="22"/>
        </w:rPr>
      </w:pPr>
      <w:proofErr w:type="gramStart"/>
      <w:r w:rsidRPr="00B90F5F">
        <w:rPr>
          <w:rFonts w:asciiTheme="minorHAnsi" w:hAnsiTheme="minorHAnsi" w:cs="Lucida Sans Unicode"/>
          <w:sz w:val="22"/>
          <w:szCs w:val="22"/>
        </w:rPr>
        <w:t>een</w:t>
      </w:r>
      <w:proofErr w:type="gramEnd"/>
      <w:r w:rsidRPr="00B90F5F">
        <w:rPr>
          <w:rFonts w:asciiTheme="minorHAnsi" w:hAnsiTheme="minorHAnsi" w:cs="Lucida Sans Unicode"/>
          <w:sz w:val="22"/>
          <w:szCs w:val="22"/>
        </w:rPr>
        <w:t xml:space="preserve"> sterk of ernstig effect mag hebben op de betreffende beleidsaspect/parameter.</w:t>
      </w:r>
    </w:p>
    <w:p w14:paraId="4742FDA2" w14:textId="77777777" w:rsidR="00F2519D" w:rsidRPr="00B90F5F" w:rsidRDefault="00F2519D" w:rsidP="00F2519D">
      <w:pPr>
        <w:spacing w:after="0" w:line="300" w:lineRule="exact"/>
        <w:rPr>
          <w:rFonts w:cs="Lucida Sans Unicode"/>
        </w:rPr>
      </w:pPr>
    </w:p>
    <w:p w14:paraId="700910BB" w14:textId="77777777" w:rsidR="003C2CA9" w:rsidRPr="00B90F5F" w:rsidRDefault="00F2519D" w:rsidP="00F2519D">
      <w:pPr>
        <w:spacing w:after="0" w:line="300" w:lineRule="exact"/>
        <w:jc w:val="both"/>
        <w:rPr>
          <w:rFonts w:cs="Lucida Sans Unicode"/>
        </w:rPr>
      </w:pPr>
      <w:r w:rsidRPr="00B90F5F">
        <w:rPr>
          <w:rFonts w:cs="Lucida Sans Unicode"/>
        </w:rPr>
        <w:t>Een prestatie onderhoudsniveau bevat een tabel waarin een acceptabele t</w:t>
      </w:r>
      <w:r w:rsidR="003C2CA9" w:rsidRPr="00B90F5F">
        <w:rPr>
          <w:rFonts w:cs="Lucida Sans Unicode"/>
        </w:rPr>
        <w:t>oelaatbare invulling per beleids</w:t>
      </w:r>
      <w:r w:rsidRPr="00B90F5F">
        <w:rPr>
          <w:rFonts w:cs="Lucida Sans Unicode"/>
        </w:rPr>
        <w:t>parameter als resultaat van het onderhoudsbeleid is weergegeven. De tab</w:t>
      </w:r>
      <w:r w:rsidR="003C2CA9" w:rsidRPr="00B90F5F">
        <w:rPr>
          <w:rFonts w:cs="Lucida Sans Unicode"/>
        </w:rPr>
        <w:t>el kan als volgt gelezen worden:</w:t>
      </w:r>
    </w:p>
    <w:p w14:paraId="26D3D0D1" w14:textId="4D5F84A7" w:rsidR="003C2CA9" w:rsidRPr="00B90F5F" w:rsidRDefault="00F2519D" w:rsidP="004A027E">
      <w:pPr>
        <w:pStyle w:val="Lijstalinea"/>
        <w:numPr>
          <w:ilvl w:val="0"/>
          <w:numId w:val="81"/>
        </w:numPr>
        <w:spacing w:line="300" w:lineRule="exact"/>
        <w:jc w:val="both"/>
        <w:rPr>
          <w:rFonts w:asciiTheme="minorHAnsi" w:hAnsiTheme="minorHAnsi" w:cs="Lucida Sans Unicode"/>
          <w:sz w:val="22"/>
          <w:szCs w:val="22"/>
        </w:rPr>
      </w:pPr>
      <w:r w:rsidRPr="00B90F5F">
        <w:rPr>
          <w:rFonts w:asciiTheme="minorHAnsi" w:hAnsiTheme="minorHAnsi" w:cs="Lucida Sans Unicode"/>
          <w:sz w:val="22"/>
          <w:szCs w:val="22"/>
        </w:rPr>
        <w:t xml:space="preserve">Kolom 1 is een weergave van de relevante </w:t>
      </w:r>
      <w:r w:rsidR="0029629C" w:rsidRPr="00B90F5F">
        <w:rPr>
          <w:rFonts w:asciiTheme="minorHAnsi" w:hAnsiTheme="minorHAnsi" w:cs="Lucida Sans Unicode"/>
          <w:sz w:val="22"/>
          <w:szCs w:val="22"/>
        </w:rPr>
        <w:t>gebruikswaarde</w:t>
      </w:r>
      <w:r w:rsidRPr="00B90F5F">
        <w:rPr>
          <w:rFonts w:asciiTheme="minorHAnsi" w:hAnsiTheme="minorHAnsi" w:cs="Lucida Sans Unicode"/>
          <w:sz w:val="22"/>
          <w:szCs w:val="22"/>
        </w:rPr>
        <w:t xml:space="preserve">aspecten waarop de mate van uitstel van herstel van een aangetroffen gebrek wordt gescoord. </w:t>
      </w:r>
    </w:p>
    <w:p w14:paraId="26FEB792" w14:textId="77777777" w:rsidR="003C2CA9" w:rsidRPr="00B90F5F" w:rsidRDefault="003C2CA9" w:rsidP="004A027E">
      <w:pPr>
        <w:pStyle w:val="Lijstalinea"/>
        <w:numPr>
          <w:ilvl w:val="0"/>
          <w:numId w:val="81"/>
        </w:numPr>
        <w:spacing w:line="300" w:lineRule="exact"/>
        <w:jc w:val="both"/>
        <w:rPr>
          <w:rFonts w:asciiTheme="minorHAnsi" w:hAnsiTheme="minorHAnsi" w:cs="Lucida Sans Unicode"/>
          <w:sz w:val="22"/>
          <w:szCs w:val="22"/>
        </w:rPr>
      </w:pPr>
      <w:r w:rsidRPr="00B90F5F">
        <w:rPr>
          <w:rFonts w:asciiTheme="minorHAnsi" w:hAnsiTheme="minorHAnsi" w:cs="Lucida Sans Unicode"/>
          <w:sz w:val="22"/>
          <w:szCs w:val="22"/>
        </w:rPr>
        <w:t xml:space="preserve">Kolom 2 </w:t>
      </w:r>
      <w:r w:rsidR="00F2519D" w:rsidRPr="00B90F5F">
        <w:rPr>
          <w:rFonts w:asciiTheme="minorHAnsi" w:hAnsiTheme="minorHAnsi" w:cs="Lucida Sans Unicode"/>
          <w:sz w:val="22"/>
          <w:szCs w:val="22"/>
        </w:rPr>
        <w:t xml:space="preserve">is </w:t>
      </w:r>
      <w:r w:rsidRPr="00B90F5F">
        <w:rPr>
          <w:rFonts w:asciiTheme="minorHAnsi" w:hAnsiTheme="minorHAnsi" w:cs="Lucida Sans Unicode"/>
          <w:sz w:val="22"/>
          <w:szCs w:val="22"/>
        </w:rPr>
        <w:t>een weergave van de mate van afbreuk die voor opdrachtgever acceptabel is.</w:t>
      </w:r>
    </w:p>
    <w:p w14:paraId="14D5271F" w14:textId="77777777" w:rsidR="00F2519D" w:rsidRPr="00B90F5F" w:rsidRDefault="003C2CA9" w:rsidP="004A027E">
      <w:pPr>
        <w:pStyle w:val="Lijstalinea"/>
        <w:numPr>
          <w:ilvl w:val="0"/>
          <w:numId w:val="81"/>
        </w:numPr>
        <w:spacing w:line="300" w:lineRule="exact"/>
        <w:jc w:val="both"/>
        <w:rPr>
          <w:rFonts w:asciiTheme="minorHAnsi" w:hAnsiTheme="minorHAnsi" w:cs="Lucida Sans Unicode"/>
          <w:sz w:val="22"/>
          <w:szCs w:val="22"/>
        </w:rPr>
      </w:pPr>
      <w:r w:rsidRPr="00B90F5F">
        <w:rPr>
          <w:rFonts w:asciiTheme="minorHAnsi" w:hAnsiTheme="minorHAnsi" w:cs="Lucida Sans Unicode"/>
          <w:sz w:val="22"/>
          <w:szCs w:val="22"/>
        </w:rPr>
        <w:t xml:space="preserve">In kolom 3, 4 en 5 wordt de mate van acceptabele afbreuk door middel van scores aangegeven. </w:t>
      </w:r>
      <w:r w:rsidR="00767A79" w:rsidRPr="00B90F5F">
        <w:rPr>
          <w:rFonts w:asciiTheme="minorHAnsi" w:hAnsiTheme="minorHAnsi" w:cs="Lucida Sans Unicode"/>
          <w:sz w:val="22"/>
          <w:szCs w:val="22"/>
        </w:rPr>
        <w:t xml:space="preserve">Hierin zijn drie niveaus benoemd, namelijk: geen/gering effect (weergegeven met score 1), matig effect (score 2) en sterk effect (score 3). </w:t>
      </w:r>
      <w:r w:rsidRPr="00B90F5F">
        <w:rPr>
          <w:rFonts w:asciiTheme="minorHAnsi" w:hAnsiTheme="minorHAnsi" w:cs="Lucida Sans Unicode"/>
          <w:sz w:val="22"/>
          <w:szCs w:val="22"/>
        </w:rPr>
        <w:t>De</w:t>
      </w:r>
      <w:r w:rsidR="00767A79" w:rsidRPr="00B90F5F">
        <w:rPr>
          <w:rFonts w:asciiTheme="minorHAnsi" w:hAnsiTheme="minorHAnsi" w:cs="Lucida Sans Unicode"/>
          <w:sz w:val="22"/>
          <w:szCs w:val="22"/>
        </w:rPr>
        <w:t xml:space="preserve"> score</w:t>
      </w:r>
      <w:r w:rsidR="003D3358" w:rsidRPr="00B90F5F">
        <w:rPr>
          <w:rFonts w:asciiTheme="minorHAnsi" w:hAnsiTheme="minorHAnsi" w:cs="Lucida Sans Unicode"/>
          <w:sz w:val="22"/>
          <w:szCs w:val="22"/>
        </w:rPr>
        <w:t>(s)</w:t>
      </w:r>
      <w:r w:rsidR="00767A79" w:rsidRPr="00B90F5F">
        <w:rPr>
          <w:rFonts w:asciiTheme="minorHAnsi" w:hAnsiTheme="minorHAnsi" w:cs="Lucida Sans Unicode"/>
          <w:sz w:val="22"/>
          <w:szCs w:val="22"/>
        </w:rPr>
        <w:t xml:space="preserve"> die acceptabel is</w:t>
      </w:r>
      <w:r w:rsidR="003D3358" w:rsidRPr="00B90F5F">
        <w:rPr>
          <w:rFonts w:asciiTheme="minorHAnsi" w:hAnsiTheme="minorHAnsi" w:cs="Lucida Sans Unicode"/>
          <w:sz w:val="22"/>
          <w:szCs w:val="22"/>
        </w:rPr>
        <w:t>(zijn)</w:t>
      </w:r>
      <w:r w:rsidR="00767A79" w:rsidRPr="00B90F5F">
        <w:rPr>
          <w:rFonts w:asciiTheme="minorHAnsi" w:hAnsiTheme="minorHAnsi" w:cs="Lucida Sans Unicode"/>
          <w:sz w:val="22"/>
          <w:szCs w:val="22"/>
        </w:rPr>
        <w:t xml:space="preserve"> wordt met groen aangegeven, de score</w:t>
      </w:r>
      <w:r w:rsidR="003D3358" w:rsidRPr="00B90F5F">
        <w:rPr>
          <w:rFonts w:asciiTheme="minorHAnsi" w:hAnsiTheme="minorHAnsi" w:cs="Lucida Sans Unicode"/>
          <w:sz w:val="22"/>
          <w:szCs w:val="22"/>
        </w:rPr>
        <w:t>(s)</w:t>
      </w:r>
      <w:r w:rsidR="00767A79" w:rsidRPr="00B90F5F">
        <w:rPr>
          <w:rFonts w:asciiTheme="minorHAnsi" w:hAnsiTheme="minorHAnsi" w:cs="Lucida Sans Unicode"/>
          <w:sz w:val="22"/>
          <w:szCs w:val="22"/>
        </w:rPr>
        <w:t xml:space="preserve"> die niet acceptabel is</w:t>
      </w:r>
      <w:r w:rsidR="003D3358" w:rsidRPr="00B90F5F">
        <w:rPr>
          <w:rFonts w:asciiTheme="minorHAnsi" w:hAnsiTheme="minorHAnsi" w:cs="Lucida Sans Unicode"/>
          <w:sz w:val="22"/>
          <w:szCs w:val="22"/>
        </w:rPr>
        <w:t>(zijn)</w:t>
      </w:r>
      <w:r w:rsidR="00767A79" w:rsidRPr="00B90F5F">
        <w:rPr>
          <w:rFonts w:asciiTheme="minorHAnsi" w:hAnsiTheme="minorHAnsi" w:cs="Lucida Sans Unicode"/>
          <w:sz w:val="22"/>
          <w:szCs w:val="22"/>
        </w:rPr>
        <w:t xml:space="preserve"> met rood</w:t>
      </w:r>
      <w:r w:rsidRPr="00B90F5F">
        <w:rPr>
          <w:rFonts w:asciiTheme="minorHAnsi" w:hAnsiTheme="minorHAnsi" w:cs="Lucida Sans Unicode"/>
          <w:sz w:val="22"/>
          <w:szCs w:val="22"/>
        </w:rPr>
        <w:t>.</w:t>
      </w:r>
      <w:r w:rsidR="00767A79" w:rsidRPr="00B90F5F">
        <w:rPr>
          <w:rFonts w:asciiTheme="minorHAnsi" w:hAnsiTheme="minorHAnsi" w:cs="Lucida Sans Unicode"/>
          <w:sz w:val="22"/>
          <w:szCs w:val="22"/>
        </w:rPr>
        <w:t xml:space="preserve"> </w:t>
      </w:r>
    </w:p>
    <w:p w14:paraId="504A83E3" w14:textId="77777777" w:rsidR="00F2519D" w:rsidRPr="00B90F5F" w:rsidRDefault="00F2519D" w:rsidP="00F2519D">
      <w:pPr>
        <w:spacing w:after="0" w:line="300" w:lineRule="exact"/>
        <w:jc w:val="both"/>
        <w:rPr>
          <w:rFonts w:cs="Lucida Sans Unicode"/>
        </w:rPr>
      </w:pPr>
    </w:p>
    <w:p w14:paraId="3B28590D" w14:textId="77777777" w:rsidR="00F2519D" w:rsidRPr="00B90F5F" w:rsidRDefault="00F2519D" w:rsidP="00F2519D">
      <w:pPr>
        <w:spacing w:after="0" w:line="300" w:lineRule="exact"/>
        <w:jc w:val="both"/>
        <w:rPr>
          <w:rFonts w:cs="Lucida Sans Unicode"/>
        </w:rPr>
      </w:pPr>
    </w:p>
    <w:p w14:paraId="15ED16B3" w14:textId="77777777" w:rsidR="00F2519D" w:rsidRPr="00B90F5F" w:rsidRDefault="00F2519D" w:rsidP="003155DC">
      <w:pPr>
        <w:pBdr>
          <w:top w:val="single" w:sz="4" w:space="1" w:color="auto"/>
          <w:left w:val="single" w:sz="4" w:space="4" w:color="auto"/>
          <w:bottom w:val="single" w:sz="4" w:space="1" w:color="auto"/>
          <w:right w:val="single" w:sz="4" w:space="4" w:color="auto"/>
        </w:pBdr>
        <w:shd w:val="clear" w:color="auto" w:fill="0089CF"/>
        <w:spacing w:after="0" w:line="300" w:lineRule="exact"/>
        <w:ind w:left="142"/>
        <w:jc w:val="center"/>
        <w:rPr>
          <w:rFonts w:cs="Arial"/>
          <w:b/>
          <w:color w:val="FFFFFF" w:themeColor="background1"/>
        </w:rPr>
      </w:pPr>
      <w:r w:rsidRPr="00B90F5F">
        <w:rPr>
          <w:rFonts w:cs="Arial"/>
          <w:b/>
          <w:color w:val="FFFFFF" w:themeColor="background1"/>
        </w:rPr>
        <w:lastRenderedPageBreak/>
        <w:t>Het Hoofdgebouw moet te allen tijde (ten minste) aan de onderhoudsprestatie-eisen behorende bij het gestelde niveau voldoen.</w:t>
      </w:r>
    </w:p>
    <w:p w14:paraId="438C95BD" w14:textId="77777777" w:rsidR="00F2519D" w:rsidRPr="00B90F5F" w:rsidRDefault="00F2519D" w:rsidP="004A027E">
      <w:pPr>
        <w:pStyle w:val="Kop4"/>
        <w:numPr>
          <w:ilvl w:val="3"/>
          <w:numId w:val="76"/>
        </w:numPr>
        <w:spacing w:line="300" w:lineRule="exact"/>
        <w:ind w:left="851" w:hanging="851"/>
        <w:rPr>
          <w:rFonts w:asciiTheme="minorHAnsi" w:hAnsiTheme="minorHAnsi"/>
          <w:b w:val="0"/>
          <w:i/>
          <w:sz w:val="22"/>
          <w:szCs w:val="22"/>
          <w:u w:val="single"/>
        </w:rPr>
      </w:pPr>
      <w:bookmarkStart w:id="275" w:name="_Toc399945947"/>
      <w:bookmarkStart w:id="276" w:name="_Toc474243402"/>
      <w:bookmarkStart w:id="277" w:name="_Toc152741934"/>
      <w:r w:rsidRPr="00B90F5F">
        <w:rPr>
          <w:rFonts w:asciiTheme="minorHAnsi" w:hAnsiTheme="minorHAnsi"/>
          <w:b w:val="0"/>
          <w:i/>
          <w:sz w:val="22"/>
          <w:szCs w:val="22"/>
          <w:u w:val="single"/>
        </w:rPr>
        <w:t>Gedefinieerde onderhoudsniveaus</w:t>
      </w:r>
      <w:bookmarkEnd w:id="275"/>
      <w:bookmarkEnd w:id="276"/>
      <w:bookmarkEnd w:id="277"/>
    </w:p>
    <w:p w14:paraId="03593CCB" w14:textId="66877DD6" w:rsidR="00F2519D" w:rsidRPr="00B90F5F" w:rsidRDefault="00F2519D" w:rsidP="00F2519D">
      <w:pPr>
        <w:spacing w:after="0" w:line="300" w:lineRule="exact"/>
        <w:jc w:val="both"/>
        <w:rPr>
          <w:rFonts w:cs="Lucida Sans Unicode"/>
        </w:rPr>
      </w:pPr>
      <w:r w:rsidRPr="00B90F5F">
        <w:rPr>
          <w:rFonts w:cs="Lucida Sans Unicode"/>
        </w:rPr>
        <w:t xml:space="preserve">De afdeling VGB hanteert vier onderhoudsniveaus gericht op (onder)delen van </w:t>
      </w:r>
      <w:proofErr w:type="gramStart"/>
      <w:r w:rsidRPr="00B90F5F">
        <w:rPr>
          <w:rFonts w:cs="Lucida Sans Unicode"/>
        </w:rPr>
        <w:t>het  Hoofdgebouw</w:t>
      </w:r>
      <w:proofErr w:type="gramEnd"/>
      <w:r w:rsidRPr="00B90F5F">
        <w:rPr>
          <w:rFonts w:cs="Lucida Sans Unicode"/>
        </w:rPr>
        <w:t xml:space="preserve">. Voor onderwijsfuncties, ontmoetingsfuncties en kantoorfuncties en overige medewerkers-gebieden geldt een basisniveau. Vervolgens is er een technisch niveau voor het casco en de gebouw gebonden installaties van het Hoofdgebouw. Voor de entree, bezoekers-gebieden en wachtruimten, ontvangstgebieden geldt een onderhoudsniveau </w:t>
      </w:r>
      <w:r w:rsidR="0029629C" w:rsidRPr="00B90F5F">
        <w:rPr>
          <w:rFonts w:cs="Lucida Sans Unicode"/>
        </w:rPr>
        <w:t>publiek</w:t>
      </w:r>
      <w:r w:rsidRPr="00B90F5F">
        <w:rPr>
          <w:rFonts w:cs="Lucida Sans Unicode"/>
        </w:rPr>
        <w:t>. Tenslotte is er een minimumniveau voor de ondersteunende en technische ruimten en leegstand.</w:t>
      </w:r>
    </w:p>
    <w:p w14:paraId="117DF604" w14:textId="77777777" w:rsidR="00F2519D" w:rsidRPr="00B90F5F" w:rsidRDefault="00F2519D" w:rsidP="00F2519D">
      <w:pPr>
        <w:spacing w:after="0" w:line="300" w:lineRule="exact"/>
        <w:jc w:val="both"/>
        <w:rPr>
          <w:rFonts w:cs="Lucida Sans Unicode"/>
        </w:rPr>
      </w:pPr>
      <w:r w:rsidRPr="00B90F5F">
        <w:rPr>
          <w:rFonts w:cs="Lucida Sans Unicode"/>
        </w:rPr>
        <w:t>Hierna zijn deze beknopt beschreven en worden vervolgens gekoppeld aan de (delen van) bouwlagen en ruimten. Omdat onderhoudsniveaus gekoppeld zijn aan functies, zal bij functiewijziging van de ruimte het onderhoudsniveau mogelijk worden aangepast.</w:t>
      </w:r>
    </w:p>
    <w:p w14:paraId="2853A8C2" w14:textId="77777777" w:rsidR="00F2519D" w:rsidRPr="00B90F5F" w:rsidRDefault="00F2519D" w:rsidP="00F2519D">
      <w:pPr>
        <w:tabs>
          <w:tab w:val="left" w:pos="3817"/>
        </w:tabs>
        <w:spacing w:after="0" w:line="300" w:lineRule="exact"/>
        <w:jc w:val="both"/>
        <w:rPr>
          <w:rFonts w:cs="Lucida Sans Unicode"/>
        </w:rPr>
      </w:pPr>
    </w:p>
    <w:p w14:paraId="2C7DE1E2" w14:textId="77777777" w:rsidR="00F2519D" w:rsidRPr="00B90F5F" w:rsidRDefault="00F2519D" w:rsidP="00F2519D">
      <w:pPr>
        <w:spacing w:after="0" w:line="300" w:lineRule="exact"/>
        <w:jc w:val="both"/>
        <w:rPr>
          <w:rFonts w:cs="Lucida Sans Unicode"/>
        </w:rPr>
      </w:pPr>
      <w:r w:rsidRPr="00B90F5F">
        <w:rPr>
          <w:rFonts w:cs="Lucida Sans Unicode"/>
        </w:rPr>
        <w:t>Bij het werken met onderhoudsniveaus is het uitgangspunt dat Opdrachtnemer de onderhoudsmomenten zo optimaal mogelijk op elkaar afstemt en voorstellen doet voor verbeteringen. Hierbij wordt een beroep gedaan op een proactieve houding, adviesvaardigheden en oplossingsgerichtheid van Opdrachtnemer. Dit kan van toepassing zijn voor het gehele Hoofdgebouw of onderdelen daarvan of de gebouw gebonden installaties.</w:t>
      </w:r>
    </w:p>
    <w:p w14:paraId="744F78E9" w14:textId="77777777" w:rsidR="00F2519D" w:rsidRPr="00B90F5F" w:rsidRDefault="00F2519D" w:rsidP="00F2519D">
      <w:pPr>
        <w:spacing w:after="0" w:line="300" w:lineRule="exact"/>
        <w:jc w:val="both"/>
        <w:rPr>
          <w:rFonts w:cs="Lucida Sans Unicode"/>
        </w:rPr>
      </w:pPr>
    </w:p>
    <w:p w14:paraId="27DE6C5F" w14:textId="36AC2388" w:rsidR="00F2519D" w:rsidRPr="00B90F5F" w:rsidRDefault="00F2519D" w:rsidP="00F2519D">
      <w:pPr>
        <w:spacing w:after="0" w:line="300" w:lineRule="exact"/>
        <w:jc w:val="both"/>
        <w:rPr>
          <w:rFonts w:cs="Lucida Sans Unicode"/>
        </w:rPr>
      </w:pPr>
      <w:r w:rsidRPr="00B90F5F">
        <w:rPr>
          <w:rFonts w:cs="Lucida Sans Unicode"/>
        </w:rPr>
        <w:t xml:space="preserve">Het volledige Hoofdgebouw en haar afzonderlijk te onderscheiden gebouw- en installatiedelen, ruimten, bouwdelen, installaties, installatieonderdelen en sub-elementen moeten gedurende de contractperiode ten minste het overeengekomen prestatie onderhoudsniveau hebben. Voor installaties geldt </w:t>
      </w:r>
      <w:proofErr w:type="gramStart"/>
      <w:r w:rsidRPr="00B90F5F">
        <w:rPr>
          <w:rFonts w:cs="Lucida Sans Unicode"/>
        </w:rPr>
        <w:t>dat  een</w:t>
      </w:r>
      <w:proofErr w:type="gramEnd"/>
      <w:r w:rsidRPr="00B90F5F">
        <w:rPr>
          <w:rFonts w:cs="Lucida Sans Unicode"/>
        </w:rPr>
        <w:t xml:space="preserve"> installatie(onderdeel) die in NEN 2767 deel 2 versie 2008 als meervoud is omschreven meerdere malen aanwezig kan zijn. In dat geval zijn de overeengekomen prestatie onderhoudsniveaus per enkelvoudig installatie(onderdeel) van toepassing. In paragraaf </w:t>
      </w:r>
      <w:r w:rsidR="003D3358" w:rsidRPr="00B90F5F">
        <w:rPr>
          <w:rFonts w:cs="Lucida Sans Unicode"/>
        </w:rPr>
        <w:fldChar w:fldCharType="begin"/>
      </w:r>
      <w:r w:rsidR="003D3358" w:rsidRPr="00B90F5F">
        <w:rPr>
          <w:rFonts w:cs="Lucida Sans Unicode"/>
        </w:rPr>
        <w:instrText xml:space="preserve"> REF _Ref497920675 \r \h </w:instrText>
      </w:r>
      <w:r w:rsidR="003D3358" w:rsidRPr="00B90F5F">
        <w:rPr>
          <w:rFonts w:cs="Lucida Sans Unicode"/>
        </w:rPr>
      </w:r>
      <w:r w:rsidR="00B90F5F">
        <w:rPr>
          <w:rFonts w:cs="Lucida Sans Unicode"/>
        </w:rPr>
        <w:instrText xml:space="preserve"> \* MERGEFORMAT </w:instrText>
      </w:r>
      <w:r w:rsidR="003D3358" w:rsidRPr="00B90F5F">
        <w:rPr>
          <w:rFonts w:cs="Lucida Sans Unicode"/>
        </w:rPr>
        <w:fldChar w:fldCharType="separate"/>
      </w:r>
      <w:r w:rsidR="003D3358" w:rsidRPr="00B90F5F">
        <w:rPr>
          <w:rFonts w:cs="Lucida Sans Unicode"/>
        </w:rPr>
        <w:t>4.7.3.7</w:t>
      </w:r>
      <w:r w:rsidR="003D3358" w:rsidRPr="00B90F5F">
        <w:rPr>
          <w:rFonts w:cs="Lucida Sans Unicode"/>
        </w:rPr>
        <w:fldChar w:fldCharType="end"/>
      </w:r>
      <w:r w:rsidRPr="00B90F5F">
        <w:rPr>
          <w:rFonts w:cs="Lucida Sans Unicode"/>
        </w:rPr>
        <w:t xml:space="preserve"> ‘Vaststelling voldoen aan prestatie onderhoudsniveaus’ is omschreven hoe VGB bepaalt of voldaan is aan de gestelde prestatie onderhoudsniveaus.</w:t>
      </w:r>
    </w:p>
    <w:p w14:paraId="1AF03761" w14:textId="77777777" w:rsidR="00F2519D" w:rsidRPr="00B90F5F" w:rsidRDefault="00F2519D" w:rsidP="00F2519D">
      <w:pPr>
        <w:spacing w:after="0" w:line="300" w:lineRule="exact"/>
        <w:jc w:val="both"/>
        <w:rPr>
          <w:rFonts w:cs="Lucida Sans Unicode"/>
        </w:rPr>
      </w:pPr>
    </w:p>
    <w:p w14:paraId="0C8946EE" w14:textId="0179823B" w:rsidR="00F2519D" w:rsidRPr="00B90F5F" w:rsidRDefault="00F2519D" w:rsidP="00F2519D">
      <w:pPr>
        <w:spacing w:after="0" w:line="300" w:lineRule="exact"/>
        <w:jc w:val="both"/>
        <w:rPr>
          <w:rFonts w:cs="Lucida Sans Unicode"/>
        </w:rPr>
      </w:pPr>
      <w:r w:rsidRPr="00B90F5F">
        <w:rPr>
          <w:rFonts w:cs="Lucida Sans Unicode"/>
        </w:rPr>
        <w:t xml:space="preserve">De </w:t>
      </w:r>
      <w:r w:rsidR="0029629C" w:rsidRPr="00B90F5F">
        <w:rPr>
          <w:rFonts w:cs="Lucida Sans Unicode"/>
        </w:rPr>
        <w:t>gebruikswaarde</w:t>
      </w:r>
      <w:r w:rsidRPr="00B90F5F">
        <w:rPr>
          <w:rFonts w:cs="Lucida Sans Unicode"/>
        </w:rPr>
        <w:t xml:space="preserve">parameters op basis waarvan de standaard onderhoudsplanning wordt bepaald, is steeds opgenomen in een tabel. In tabelvorm is hier weergegeven wat de opbouw van de </w:t>
      </w:r>
      <w:r w:rsidR="0029629C" w:rsidRPr="00B90F5F">
        <w:rPr>
          <w:rFonts w:cs="Lucida Sans Unicode"/>
        </w:rPr>
        <w:t>gebruikswaarde</w:t>
      </w:r>
      <w:r w:rsidRPr="00B90F5F">
        <w:rPr>
          <w:rFonts w:cs="Lucida Sans Unicode"/>
        </w:rPr>
        <w:t xml:space="preserve">parameters is die wordt toegepast en die bepaalt of een activiteit in de uitvoering van het </w:t>
      </w:r>
      <w:proofErr w:type="spellStart"/>
      <w:r w:rsidRPr="00B90F5F">
        <w:rPr>
          <w:rFonts w:cs="Lucida Sans Unicode"/>
        </w:rPr>
        <w:t>meerjarenonderhoud</w:t>
      </w:r>
      <w:proofErr w:type="spellEnd"/>
      <w:r w:rsidRPr="00B90F5F">
        <w:rPr>
          <w:rFonts w:cs="Lucida Sans Unicode"/>
        </w:rPr>
        <w:t xml:space="preserve"> wordt opgenomen. De waarde van de parameters in de tabellen is een grenswaarde. Dat wil zeggen dat een activiteit in uitvoering wordt opgenomen als een aan een gebrek toegekende </w:t>
      </w:r>
      <w:r w:rsidR="0029629C" w:rsidRPr="00B90F5F">
        <w:rPr>
          <w:rFonts w:cs="Lucida Sans Unicode"/>
        </w:rPr>
        <w:t>gebruikswaarde</w:t>
      </w:r>
      <w:r w:rsidRPr="00B90F5F">
        <w:rPr>
          <w:rFonts w:cs="Lucida Sans Unicode"/>
        </w:rPr>
        <w:t xml:space="preserve">parameter groter is dan de grenswaarde in de tabellen. De grenswaarde voor de conditie is gegeven op niveau van bouwdeel/installatieniveau, element en sub-element. </w:t>
      </w:r>
    </w:p>
    <w:p w14:paraId="0972BEE7" w14:textId="77777777" w:rsidR="00F2519D" w:rsidRPr="00B90F5F" w:rsidRDefault="00F2519D" w:rsidP="00F2519D">
      <w:pPr>
        <w:spacing w:after="0" w:line="300" w:lineRule="exact"/>
        <w:jc w:val="both"/>
        <w:rPr>
          <w:rFonts w:cs="Lucida Sans Unicode"/>
        </w:rPr>
      </w:pPr>
    </w:p>
    <w:p w14:paraId="12125E5D" w14:textId="77777777" w:rsidR="00F2519D" w:rsidRPr="00B90F5F" w:rsidRDefault="00F2519D" w:rsidP="00F2519D">
      <w:pPr>
        <w:spacing w:after="0" w:line="300" w:lineRule="exact"/>
        <w:jc w:val="both"/>
        <w:rPr>
          <w:rFonts w:cs="Lucida Sans Unicode"/>
        </w:rPr>
      </w:pPr>
      <w:r w:rsidRPr="00B90F5F">
        <w:rPr>
          <w:rFonts w:cs="Lucida Sans Unicode"/>
        </w:rPr>
        <w:t>Een "onderhoudsniveau" wordt vanuit de techniek bepaald door de toegekende grenswaarde in de parametertabellen. Hoe hoger het onderhoudsniveau des te minder inbreuk op bepaalde prestaties toelaatbaar is.</w:t>
      </w:r>
    </w:p>
    <w:p w14:paraId="65BAE355" w14:textId="77777777" w:rsidR="00F2519D" w:rsidRPr="00B90F5F" w:rsidRDefault="00F2519D" w:rsidP="004A027E">
      <w:pPr>
        <w:pStyle w:val="Kop4"/>
        <w:numPr>
          <w:ilvl w:val="3"/>
          <w:numId w:val="76"/>
        </w:numPr>
        <w:spacing w:line="300" w:lineRule="exact"/>
        <w:ind w:left="851" w:hanging="851"/>
        <w:rPr>
          <w:rFonts w:asciiTheme="minorHAnsi" w:hAnsiTheme="minorHAnsi"/>
          <w:b w:val="0"/>
          <w:i/>
          <w:sz w:val="22"/>
          <w:szCs w:val="22"/>
          <w:u w:val="single"/>
        </w:rPr>
      </w:pPr>
      <w:bookmarkStart w:id="278" w:name="_Toc474243403"/>
      <w:bookmarkStart w:id="279" w:name="_Toc152741935"/>
      <w:r w:rsidRPr="00B90F5F">
        <w:rPr>
          <w:rFonts w:asciiTheme="minorHAnsi" w:hAnsiTheme="minorHAnsi"/>
          <w:b w:val="0"/>
          <w:i/>
          <w:sz w:val="22"/>
          <w:szCs w:val="22"/>
          <w:u w:val="single"/>
        </w:rPr>
        <w:lastRenderedPageBreak/>
        <w:t>Prestatie onderhoudsniveau Basis</w:t>
      </w:r>
      <w:bookmarkEnd w:id="278"/>
      <w:bookmarkEnd w:id="279"/>
    </w:p>
    <w:p w14:paraId="4DB03401" w14:textId="77777777" w:rsidR="00F2519D" w:rsidRPr="00B90F5F" w:rsidRDefault="00F2519D" w:rsidP="00F2519D">
      <w:pPr>
        <w:spacing w:after="0" w:line="300" w:lineRule="exact"/>
        <w:jc w:val="both"/>
        <w:rPr>
          <w:rFonts w:cs="Lucida Sans Unicode"/>
        </w:rPr>
      </w:pPr>
      <w:r w:rsidRPr="00B90F5F">
        <w:rPr>
          <w:rFonts w:cs="Lucida Sans Unicode"/>
        </w:rPr>
        <w:t xml:space="preserve">Het basisniveau is een onderhoudsniveau dat als doel heeft zo effectief mogelijk te gaan onderhouden. Dit onderhoudsniveau garandeert een normaal, passend bij de functie van het gebouw respectievelijk gebied of ruimte, en veilig gebruik voor alle gebruikers (medewerkers, bezoekers, studenten). Dit betekent het minimaliseren van de kosten tegenover maximaliseren van de technische staat voor dit onderhoudsniveau. De uitstraling is functioneel zonder dat er een verwaarloosde indruk ontstaat. Uitgangspunt bij het bepalen van de uitvoeringsplanning voor onderhoud op basis van dit onderhoudsniveau is het voorkomen van elk gevaar voor gebruikers. </w:t>
      </w:r>
    </w:p>
    <w:p w14:paraId="7BC7FB6D" w14:textId="77777777" w:rsidR="00F2519D" w:rsidRPr="00B90F5F" w:rsidRDefault="00F2519D" w:rsidP="00F2519D">
      <w:pPr>
        <w:spacing w:after="0" w:line="300" w:lineRule="exact"/>
        <w:jc w:val="both"/>
        <w:rPr>
          <w:rFonts w:cs="Lucida Sans Unicode"/>
        </w:rPr>
      </w:pPr>
    </w:p>
    <w:p w14:paraId="42058879" w14:textId="77777777" w:rsidR="00F2519D" w:rsidRPr="00B90F5F" w:rsidRDefault="00F2519D" w:rsidP="00F2519D">
      <w:pPr>
        <w:spacing w:after="0" w:line="300" w:lineRule="exact"/>
        <w:jc w:val="both"/>
        <w:rPr>
          <w:rFonts w:cs="Lucida Sans Unicode"/>
        </w:rPr>
      </w:pPr>
      <w:r w:rsidRPr="00B90F5F">
        <w:rPr>
          <w:rFonts w:cs="Lucida Sans Unicode"/>
        </w:rPr>
        <w:t xml:space="preserve">Het functioneren en gebruik van het gebouw mogen slechts incidenteel worden verstoord door gebreken. Het ontstaan van verstoringen c.q. calamiteiten moet preventief worden voorkomen door het op tijd en gestructureerd uitvoeren van planmatig preventief onderhoud. Het onderhoud aan de bouwdelen van het interieur wordt projectmatig en planmatig preventief aangepakt. </w:t>
      </w:r>
    </w:p>
    <w:p w14:paraId="695157CE" w14:textId="77777777" w:rsidR="00F2519D" w:rsidRPr="00B90F5F" w:rsidRDefault="00F2519D" w:rsidP="00F2519D">
      <w:pPr>
        <w:spacing w:after="0" w:line="300" w:lineRule="exact"/>
        <w:jc w:val="both"/>
        <w:rPr>
          <w:rFonts w:cs="Lucida Sans Unicode"/>
        </w:rPr>
      </w:pPr>
      <w:r w:rsidRPr="00B90F5F">
        <w:rPr>
          <w:rFonts w:cs="Lucida Sans Unicode"/>
        </w:rPr>
        <w:t xml:space="preserve">Gebouwmatige ingrepen aan het interieur worden zoveel mogelijk projectmatig gecombineerd en geclusterd per deelgebied. Eventueel vindt verbetering plaats bij herinrichting of bij mutatie. </w:t>
      </w:r>
    </w:p>
    <w:p w14:paraId="70A26F79" w14:textId="77777777" w:rsidR="00F2519D" w:rsidRPr="00B90F5F" w:rsidRDefault="00F2519D" w:rsidP="00F2519D">
      <w:pPr>
        <w:spacing w:after="0" w:line="300" w:lineRule="exact"/>
        <w:jc w:val="both"/>
        <w:rPr>
          <w:rFonts w:cs="Lucida Sans Unicode"/>
        </w:rPr>
      </w:pPr>
    </w:p>
    <w:p w14:paraId="229B558B" w14:textId="77777777" w:rsidR="00F2519D" w:rsidRPr="00B90F5F" w:rsidRDefault="00F2519D" w:rsidP="00F2519D">
      <w:pPr>
        <w:spacing w:after="0" w:line="300" w:lineRule="exact"/>
        <w:jc w:val="both"/>
        <w:rPr>
          <w:rFonts w:cs="Lucida Sans Unicode"/>
        </w:rPr>
      </w:pPr>
      <w:r w:rsidRPr="00B90F5F">
        <w:rPr>
          <w:rFonts w:cs="Lucida Sans Unicode"/>
        </w:rPr>
        <w:t>Naast de algemeen geldende eisen zijn er de volgende specifieke eisen:</w:t>
      </w:r>
    </w:p>
    <w:p w14:paraId="3C2D6E38" w14:textId="77777777" w:rsidR="00F2519D" w:rsidRPr="00B90F5F" w:rsidRDefault="00F2519D" w:rsidP="00F10CB9">
      <w:pPr>
        <w:numPr>
          <w:ilvl w:val="0"/>
          <w:numId w:val="43"/>
        </w:numPr>
        <w:tabs>
          <w:tab w:val="clear" w:pos="360"/>
        </w:tabs>
        <w:autoSpaceDE w:val="0"/>
        <w:autoSpaceDN w:val="0"/>
        <w:adjustRightInd w:val="0"/>
        <w:spacing w:after="0" w:line="300" w:lineRule="exact"/>
        <w:ind w:left="567" w:hanging="567"/>
        <w:jc w:val="both"/>
        <w:rPr>
          <w:rFonts w:cs="Lucida Sans Unicode"/>
        </w:rPr>
      </w:pPr>
      <w:r w:rsidRPr="00B90F5F">
        <w:rPr>
          <w:rFonts w:cs="Lucida Sans Unicode"/>
        </w:rPr>
        <w:t xml:space="preserve">Gebreken die in welke mate dan ook gevaar voor medewerkers, studenten en/of bezoekers inhouden in de vorm van lichamelijk letsel, mogen </w:t>
      </w:r>
      <w:r w:rsidRPr="00B90F5F">
        <w:rPr>
          <w:rFonts w:cs="Lucida Sans Unicode"/>
          <w:u w:val="single"/>
        </w:rPr>
        <w:t>niet</w:t>
      </w:r>
      <w:r w:rsidRPr="00B90F5F">
        <w:rPr>
          <w:rFonts w:cs="Lucida Sans Unicode"/>
        </w:rPr>
        <w:t xml:space="preserve"> voorkomen of ontstaan.</w:t>
      </w:r>
    </w:p>
    <w:p w14:paraId="35EA2114" w14:textId="77777777" w:rsidR="00F2519D" w:rsidRPr="00B90F5F" w:rsidRDefault="00F2519D" w:rsidP="00F10CB9">
      <w:pPr>
        <w:numPr>
          <w:ilvl w:val="0"/>
          <w:numId w:val="43"/>
        </w:numPr>
        <w:tabs>
          <w:tab w:val="clear" w:pos="360"/>
        </w:tabs>
        <w:autoSpaceDE w:val="0"/>
        <w:autoSpaceDN w:val="0"/>
        <w:adjustRightInd w:val="0"/>
        <w:spacing w:after="0" w:line="300" w:lineRule="exact"/>
        <w:ind w:left="567" w:hanging="567"/>
        <w:jc w:val="both"/>
        <w:rPr>
          <w:rFonts w:cs="Lucida Sans Unicode"/>
        </w:rPr>
      </w:pPr>
      <w:r w:rsidRPr="00B90F5F">
        <w:rPr>
          <w:rFonts w:cs="Lucida Sans Unicode"/>
        </w:rPr>
        <w:t xml:space="preserve">Gebreken die een </w:t>
      </w:r>
      <w:r w:rsidR="003D3358" w:rsidRPr="00B90F5F">
        <w:rPr>
          <w:rFonts w:cs="Lucida Sans Unicode"/>
        </w:rPr>
        <w:t>matige</w:t>
      </w:r>
      <w:r w:rsidRPr="00B90F5F">
        <w:rPr>
          <w:rFonts w:cs="Lucida Sans Unicode"/>
        </w:rPr>
        <w:t xml:space="preserve"> afbreuk doen aan de kwaliteit van het binnenmilieu mogen </w:t>
      </w:r>
      <w:r w:rsidRPr="00B90F5F">
        <w:rPr>
          <w:rFonts w:cs="Lucida Sans Unicode"/>
          <w:u w:val="single"/>
        </w:rPr>
        <w:t>niet</w:t>
      </w:r>
      <w:r w:rsidRPr="00B90F5F">
        <w:rPr>
          <w:rFonts w:cs="Lucida Sans Unicode"/>
        </w:rPr>
        <w:t xml:space="preserve"> voorkomen of ontstaan.</w:t>
      </w:r>
    </w:p>
    <w:p w14:paraId="7203C1B9" w14:textId="77777777" w:rsidR="00F2519D" w:rsidRPr="00B90F5F" w:rsidRDefault="00F2519D" w:rsidP="00F10CB9">
      <w:pPr>
        <w:numPr>
          <w:ilvl w:val="0"/>
          <w:numId w:val="43"/>
        </w:numPr>
        <w:tabs>
          <w:tab w:val="clear" w:pos="360"/>
        </w:tabs>
        <w:autoSpaceDE w:val="0"/>
        <w:autoSpaceDN w:val="0"/>
        <w:adjustRightInd w:val="0"/>
        <w:spacing w:after="0" w:line="300" w:lineRule="exact"/>
        <w:ind w:left="567" w:hanging="567"/>
        <w:jc w:val="both"/>
        <w:rPr>
          <w:rFonts w:cs="Lucida Sans Unicode"/>
        </w:rPr>
      </w:pPr>
      <w:r w:rsidRPr="00B90F5F">
        <w:rPr>
          <w:rFonts w:cs="Lucida Sans Unicode"/>
        </w:rPr>
        <w:t>Gestreefd wordt naar het beperken van storingsonderhoud door het op tijd preventief opnemen van planmatig onderhoud.</w:t>
      </w:r>
    </w:p>
    <w:p w14:paraId="152BBEA9" w14:textId="77777777" w:rsidR="00F2519D" w:rsidRPr="00B90F5F" w:rsidRDefault="00F2519D" w:rsidP="00F10CB9">
      <w:pPr>
        <w:numPr>
          <w:ilvl w:val="0"/>
          <w:numId w:val="43"/>
        </w:numPr>
        <w:tabs>
          <w:tab w:val="clear" w:pos="360"/>
        </w:tabs>
        <w:autoSpaceDE w:val="0"/>
        <w:autoSpaceDN w:val="0"/>
        <w:adjustRightInd w:val="0"/>
        <w:spacing w:after="0" w:line="300" w:lineRule="exact"/>
        <w:ind w:left="567" w:hanging="567"/>
        <w:jc w:val="both"/>
        <w:rPr>
          <w:rFonts w:cs="Lucida Sans Unicode"/>
        </w:rPr>
      </w:pPr>
      <w:r w:rsidRPr="00B90F5F">
        <w:rPr>
          <w:rFonts w:cs="Lucida Sans Unicode"/>
        </w:rPr>
        <w:t xml:space="preserve">Reparaties hebben de voorkeur boven integrale vervanging zolang dit aantoonbaar kostentechnisch en op grond van de beheersing van de risico’s acceptabel is. Verbetervoorstellen voorzien van Life </w:t>
      </w:r>
      <w:proofErr w:type="spellStart"/>
      <w:r w:rsidRPr="00B90F5F">
        <w:rPr>
          <w:rFonts w:cs="Lucida Sans Unicode"/>
        </w:rPr>
        <w:t>Cycle</w:t>
      </w:r>
      <w:proofErr w:type="spellEnd"/>
      <w:r w:rsidRPr="00B90F5F">
        <w:rPr>
          <w:rFonts w:cs="Lucida Sans Unicode"/>
        </w:rPr>
        <w:t xml:space="preserve"> </w:t>
      </w:r>
      <w:proofErr w:type="spellStart"/>
      <w:r w:rsidRPr="00B90F5F">
        <w:rPr>
          <w:rFonts w:cs="Lucida Sans Unicode"/>
        </w:rPr>
        <w:t>Costs</w:t>
      </w:r>
      <w:proofErr w:type="spellEnd"/>
      <w:r w:rsidRPr="00B90F5F">
        <w:rPr>
          <w:rFonts w:cs="Lucida Sans Unicode"/>
        </w:rPr>
        <w:t xml:space="preserve"> (LCC)-berekeningen worden gedaan door Opdrachtnemer.</w:t>
      </w:r>
    </w:p>
    <w:p w14:paraId="4A3E14F6" w14:textId="77777777" w:rsidR="00F2519D" w:rsidRPr="00B90F5F" w:rsidRDefault="00F2519D" w:rsidP="00F10CB9">
      <w:pPr>
        <w:numPr>
          <w:ilvl w:val="0"/>
          <w:numId w:val="43"/>
        </w:numPr>
        <w:tabs>
          <w:tab w:val="clear" w:pos="360"/>
        </w:tabs>
        <w:autoSpaceDE w:val="0"/>
        <w:autoSpaceDN w:val="0"/>
        <w:adjustRightInd w:val="0"/>
        <w:spacing w:after="0" w:line="300" w:lineRule="exact"/>
        <w:ind w:left="567" w:hanging="567"/>
        <w:jc w:val="both"/>
        <w:rPr>
          <w:rFonts w:cs="Lucida Sans Unicode"/>
        </w:rPr>
      </w:pPr>
      <w:r w:rsidRPr="00B90F5F">
        <w:rPr>
          <w:rFonts w:cs="Lucida Sans Unicode"/>
        </w:rPr>
        <w:t xml:space="preserve">Bij vervanging wordt eenzelfde materiaal of een duurzamer en/of onderhoudsarmer materiaal toegepast/teruggeplaatst met in acht name van “moderne” materialen en terugverdientijden waarbij tevens wordt voldaan aan de vigerende eisen. Verbetervoorstellen met Life </w:t>
      </w:r>
      <w:proofErr w:type="spellStart"/>
      <w:r w:rsidRPr="00B90F5F">
        <w:rPr>
          <w:rFonts w:cs="Lucida Sans Unicode"/>
        </w:rPr>
        <w:t>Cycle</w:t>
      </w:r>
      <w:proofErr w:type="spellEnd"/>
      <w:r w:rsidRPr="00B90F5F">
        <w:rPr>
          <w:rFonts w:cs="Lucida Sans Unicode"/>
        </w:rPr>
        <w:t xml:space="preserve"> </w:t>
      </w:r>
      <w:proofErr w:type="spellStart"/>
      <w:r w:rsidRPr="00B90F5F">
        <w:rPr>
          <w:rFonts w:cs="Lucida Sans Unicode"/>
        </w:rPr>
        <w:t>Costs</w:t>
      </w:r>
      <w:proofErr w:type="spellEnd"/>
      <w:r w:rsidRPr="00B90F5F">
        <w:rPr>
          <w:rFonts w:cs="Lucida Sans Unicode"/>
        </w:rPr>
        <w:t xml:space="preserve"> (LCC)-berekeningen worden gedaan door Opdrachtnemer. </w:t>
      </w:r>
    </w:p>
    <w:p w14:paraId="4AB70AB7" w14:textId="77777777" w:rsidR="00F2519D" w:rsidRPr="00B90F5F" w:rsidRDefault="00F2519D" w:rsidP="00F10CB9">
      <w:pPr>
        <w:numPr>
          <w:ilvl w:val="0"/>
          <w:numId w:val="43"/>
        </w:numPr>
        <w:tabs>
          <w:tab w:val="clear" w:pos="360"/>
        </w:tabs>
        <w:autoSpaceDE w:val="0"/>
        <w:autoSpaceDN w:val="0"/>
        <w:adjustRightInd w:val="0"/>
        <w:spacing w:after="0" w:line="300" w:lineRule="exact"/>
        <w:ind w:left="567" w:hanging="567"/>
        <w:jc w:val="both"/>
        <w:rPr>
          <w:rFonts w:cs="Lucida Sans Unicode"/>
        </w:rPr>
      </w:pPr>
      <w:r w:rsidRPr="00B90F5F">
        <w:rPr>
          <w:rFonts w:cs="Lucida Sans Unicode"/>
        </w:rPr>
        <w:t>Ter voorkoming van klachten wordt hang- en sluitwerk planmatig onderhouden.</w:t>
      </w:r>
    </w:p>
    <w:p w14:paraId="6B22F727" w14:textId="77777777" w:rsidR="00F2519D" w:rsidRPr="00B90F5F" w:rsidRDefault="00F2519D" w:rsidP="00F10CB9">
      <w:pPr>
        <w:numPr>
          <w:ilvl w:val="0"/>
          <w:numId w:val="43"/>
        </w:numPr>
        <w:tabs>
          <w:tab w:val="clear" w:pos="360"/>
        </w:tabs>
        <w:autoSpaceDE w:val="0"/>
        <w:autoSpaceDN w:val="0"/>
        <w:adjustRightInd w:val="0"/>
        <w:spacing w:after="0" w:line="300" w:lineRule="exact"/>
        <w:ind w:left="567" w:hanging="567"/>
        <w:jc w:val="both"/>
        <w:rPr>
          <w:rFonts w:cs="Lucida Sans Unicode"/>
        </w:rPr>
      </w:pPr>
      <w:r w:rsidRPr="00B90F5F">
        <w:rPr>
          <w:rFonts w:cs="Lucida Sans Unicode"/>
        </w:rPr>
        <w:t>Schades ten gevolge van onderhoudswerkzaamheden aan LBK-onderdelen, appendages, componenten en isolaties worden direct hersteld.</w:t>
      </w:r>
    </w:p>
    <w:p w14:paraId="377089DB" w14:textId="77777777" w:rsidR="00D85E1B" w:rsidRPr="00B90F5F" w:rsidRDefault="00D85E1B" w:rsidP="00D85E1B">
      <w:pPr>
        <w:autoSpaceDE w:val="0"/>
        <w:autoSpaceDN w:val="0"/>
        <w:adjustRightInd w:val="0"/>
        <w:spacing w:after="0" w:line="300" w:lineRule="exact"/>
        <w:jc w:val="both"/>
        <w:rPr>
          <w:rFonts w:cs="Lucida Sans Unicode"/>
        </w:rPr>
      </w:pPr>
    </w:p>
    <w:p w14:paraId="6D4F0518" w14:textId="4523F777" w:rsidR="00F2519D" w:rsidRPr="00B90F5F" w:rsidRDefault="007A35B7" w:rsidP="00D85E1B">
      <w:pPr>
        <w:jc w:val="center"/>
      </w:pPr>
      <w:r w:rsidRPr="00B90F5F">
        <w:rPr>
          <w:noProof/>
        </w:rPr>
        <w:lastRenderedPageBreak/>
        <w:drawing>
          <wp:inline distT="0" distB="0" distL="0" distR="0" wp14:anchorId="39C8A4E6" wp14:editId="4DBC1FFC">
            <wp:extent cx="4959350" cy="2933700"/>
            <wp:effectExtent l="0" t="0" r="0" b="0"/>
            <wp:docPr id="960636070"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959350" cy="2933700"/>
                    </a:xfrm>
                    <a:prstGeom prst="rect">
                      <a:avLst/>
                    </a:prstGeom>
                    <a:noFill/>
                    <a:ln>
                      <a:noFill/>
                    </a:ln>
                  </pic:spPr>
                </pic:pic>
              </a:graphicData>
            </a:graphic>
          </wp:inline>
        </w:drawing>
      </w:r>
    </w:p>
    <w:p w14:paraId="0B834941" w14:textId="77777777" w:rsidR="00F2519D" w:rsidRPr="00B90F5F" w:rsidRDefault="00F2519D" w:rsidP="00F2519D">
      <w:pPr>
        <w:pStyle w:val="Bijschrift0"/>
        <w:spacing w:before="0" w:after="0" w:line="300" w:lineRule="exact"/>
        <w:rPr>
          <w:rFonts w:asciiTheme="minorHAnsi" w:hAnsiTheme="minorHAnsi"/>
          <w:color w:val="0089CF"/>
          <w:sz w:val="22"/>
          <w:szCs w:val="22"/>
        </w:rPr>
      </w:pPr>
      <w:r w:rsidRPr="00B90F5F">
        <w:rPr>
          <w:rFonts w:asciiTheme="minorHAnsi" w:hAnsiTheme="minorHAnsi"/>
          <w:color w:val="0089CF"/>
          <w:sz w:val="22"/>
          <w:szCs w:val="22"/>
        </w:rPr>
        <w:t xml:space="preserve">Figuur </w:t>
      </w:r>
      <w:r w:rsidRPr="00B90F5F">
        <w:rPr>
          <w:rFonts w:asciiTheme="minorHAnsi" w:hAnsiTheme="minorHAnsi"/>
          <w:color w:val="0089CF"/>
          <w:sz w:val="22"/>
          <w:szCs w:val="22"/>
        </w:rPr>
        <w:fldChar w:fldCharType="begin"/>
      </w:r>
      <w:r w:rsidRPr="00B90F5F">
        <w:rPr>
          <w:rFonts w:asciiTheme="minorHAnsi" w:hAnsiTheme="minorHAnsi"/>
          <w:color w:val="0089CF"/>
          <w:sz w:val="22"/>
          <w:szCs w:val="22"/>
        </w:rPr>
        <w:instrText xml:space="preserve"> SEQ Figuur \* ARABIC </w:instrText>
      </w:r>
      <w:r w:rsidRPr="00B90F5F">
        <w:rPr>
          <w:rFonts w:asciiTheme="minorHAnsi" w:hAnsiTheme="minorHAnsi"/>
          <w:color w:val="0089CF"/>
          <w:sz w:val="22"/>
          <w:szCs w:val="22"/>
        </w:rPr>
        <w:fldChar w:fldCharType="separate"/>
      </w:r>
      <w:r w:rsidR="00121951" w:rsidRPr="00B90F5F">
        <w:rPr>
          <w:rFonts w:asciiTheme="minorHAnsi" w:hAnsiTheme="minorHAnsi"/>
          <w:color w:val="0089CF"/>
          <w:sz w:val="22"/>
          <w:szCs w:val="22"/>
        </w:rPr>
        <w:t>2</w:t>
      </w:r>
      <w:r w:rsidRPr="00B90F5F">
        <w:rPr>
          <w:rFonts w:asciiTheme="minorHAnsi" w:hAnsiTheme="minorHAnsi"/>
          <w:color w:val="0089CF"/>
          <w:sz w:val="22"/>
          <w:szCs w:val="22"/>
        </w:rPr>
        <w:fldChar w:fldCharType="end"/>
      </w:r>
      <w:r w:rsidRPr="00B90F5F">
        <w:rPr>
          <w:rFonts w:asciiTheme="minorHAnsi" w:hAnsiTheme="minorHAnsi"/>
          <w:color w:val="0089CF"/>
          <w:sz w:val="22"/>
          <w:szCs w:val="22"/>
        </w:rPr>
        <w:t>: Prestatie onderhoudsniveau Basis</w:t>
      </w:r>
    </w:p>
    <w:p w14:paraId="469E0CDE" w14:textId="77777777" w:rsidR="00F2519D" w:rsidRPr="00B90F5F" w:rsidRDefault="00F2519D" w:rsidP="004A027E">
      <w:pPr>
        <w:pStyle w:val="Kop4"/>
        <w:numPr>
          <w:ilvl w:val="3"/>
          <w:numId w:val="76"/>
        </w:numPr>
        <w:spacing w:line="300" w:lineRule="exact"/>
        <w:ind w:left="851" w:hanging="851"/>
        <w:rPr>
          <w:rFonts w:asciiTheme="minorHAnsi" w:hAnsiTheme="minorHAnsi"/>
          <w:b w:val="0"/>
          <w:i/>
          <w:sz w:val="22"/>
          <w:szCs w:val="22"/>
          <w:u w:val="single"/>
        </w:rPr>
      </w:pPr>
      <w:bookmarkStart w:id="280" w:name="_Toc474243404"/>
      <w:bookmarkStart w:id="281" w:name="_Toc152741936"/>
      <w:r w:rsidRPr="00B90F5F">
        <w:rPr>
          <w:rFonts w:asciiTheme="minorHAnsi" w:hAnsiTheme="minorHAnsi"/>
          <w:b w:val="0"/>
          <w:i/>
          <w:sz w:val="22"/>
          <w:szCs w:val="22"/>
          <w:u w:val="single"/>
        </w:rPr>
        <w:t>Prestatie onderhoudsniveau Technisch</w:t>
      </w:r>
      <w:bookmarkEnd w:id="280"/>
      <w:bookmarkEnd w:id="281"/>
    </w:p>
    <w:p w14:paraId="38607AB7" w14:textId="77777777" w:rsidR="00F2519D" w:rsidRPr="00B90F5F" w:rsidRDefault="00F2519D" w:rsidP="00F2519D">
      <w:pPr>
        <w:spacing w:after="0" w:line="300" w:lineRule="exact"/>
        <w:jc w:val="both"/>
        <w:rPr>
          <w:rFonts w:cs="Lucida Sans Unicode"/>
        </w:rPr>
      </w:pPr>
      <w:r w:rsidRPr="00B90F5F">
        <w:rPr>
          <w:rFonts w:cs="Lucida Sans Unicode"/>
        </w:rPr>
        <w:t>Dit onderhoudsniveau komt overeen met het basisniveau en legt in aanvulling op het basisniveau meer nadruk op gebreken aan bouwdelen of installaties die effect hebben op het functioneren. Het onderhoud aan de bouwdelen van het exterieur, casco en de gebouw gebonden installaties wordt projectmatig en planmatig preventief aangepakt.</w:t>
      </w:r>
    </w:p>
    <w:p w14:paraId="68507EB1" w14:textId="77777777" w:rsidR="00F2519D" w:rsidRPr="00B90F5F" w:rsidRDefault="00F2519D" w:rsidP="00F2519D">
      <w:pPr>
        <w:spacing w:after="0" w:line="300" w:lineRule="exact"/>
        <w:jc w:val="both"/>
        <w:rPr>
          <w:rFonts w:cs="Lucida Sans Unicode"/>
        </w:rPr>
      </w:pPr>
    </w:p>
    <w:p w14:paraId="73193FB0" w14:textId="77777777" w:rsidR="00F2519D" w:rsidRPr="00B90F5F" w:rsidRDefault="00F2519D" w:rsidP="00F2519D">
      <w:pPr>
        <w:spacing w:after="0" w:line="300" w:lineRule="exact"/>
        <w:jc w:val="both"/>
        <w:rPr>
          <w:rFonts w:cs="Lucida Sans Unicode"/>
          <w:color w:val="000000" w:themeColor="text1"/>
        </w:rPr>
      </w:pPr>
      <w:r w:rsidRPr="00B90F5F">
        <w:rPr>
          <w:rFonts w:cs="Lucida Sans Unicode"/>
          <w:color w:val="000000" w:themeColor="text1"/>
        </w:rPr>
        <w:t>Naast de algemeen geldende eisen zijn de specifieke eisen zoals weergegeven bij het basisniveau van toepassing.</w:t>
      </w:r>
    </w:p>
    <w:tbl>
      <w:tblPr>
        <w:tblW w:w="7780" w:type="dxa"/>
        <w:tblCellMar>
          <w:left w:w="70" w:type="dxa"/>
          <w:right w:w="70" w:type="dxa"/>
        </w:tblCellMar>
        <w:tblLook w:val="04A0" w:firstRow="1" w:lastRow="0" w:firstColumn="1" w:lastColumn="0" w:noHBand="0" w:noVBand="1"/>
      </w:tblPr>
      <w:tblGrid>
        <w:gridCol w:w="2860"/>
        <w:gridCol w:w="3380"/>
        <w:gridCol w:w="520"/>
        <w:gridCol w:w="560"/>
        <w:gridCol w:w="460"/>
      </w:tblGrid>
      <w:tr w:rsidR="002C27F6" w:rsidRPr="00B90F5F" w14:paraId="6B5BA162" w14:textId="77777777" w:rsidTr="002C27F6">
        <w:trPr>
          <w:trHeight w:val="288"/>
        </w:trPr>
        <w:tc>
          <w:tcPr>
            <w:tcW w:w="2860" w:type="dxa"/>
            <w:tcBorders>
              <w:top w:val="nil"/>
              <w:left w:val="nil"/>
              <w:bottom w:val="nil"/>
              <w:right w:val="nil"/>
            </w:tcBorders>
            <w:shd w:val="clear" w:color="000000" w:fill="002060"/>
            <w:noWrap/>
            <w:vAlign w:val="bottom"/>
            <w:hideMark/>
          </w:tcPr>
          <w:p w14:paraId="05CAC508" w14:textId="77777777" w:rsidR="002C27F6" w:rsidRPr="00B90F5F" w:rsidRDefault="002C27F6" w:rsidP="002C27F6">
            <w:pPr>
              <w:spacing w:after="0" w:line="240" w:lineRule="auto"/>
              <w:rPr>
                <w:rFonts w:ascii="Calibri" w:eastAsia="Times New Roman" w:hAnsi="Calibri" w:cs="Calibri"/>
                <w:b/>
                <w:bCs/>
                <w:color w:val="FFFFFF"/>
                <w:lang w:eastAsia="nl-NL"/>
              </w:rPr>
            </w:pPr>
            <w:r w:rsidRPr="00B90F5F">
              <w:rPr>
                <w:rFonts w:ascii="Calibri" w:eastAsia="Times New Roman" w:hAnsi="Calibri" w:cs="Calibri"/>
                <w:b/>
                <w:bCs/>
                <w:color w:val="FFFFFF"/>
                <w:lang w:eastAsia="nl-NL"/>
              </w:rPr>
              <w:t>Technisch niveau</w:t>
            </w:r>
          </w:p>
        </w:tc>
        <w:tc>
          <w:tcPr>
            <w:tcW w:w="3380" w:type="dxa"/>
            <w:tcBorders>
              <w:top w:val="nil"/>
              <w:left w:val="nil"/>
              <w:bottom w:val="nil"/>
              <w:right w:val="nil"/>
            </w:tcBorders>
            <w:shd w:val="clear" w:color="000000" w:fill="002060"/>
            <w:noWrap/>
            <w:vAlign w:val="bottom"/>
            <w:hideMark/>
          </w:tcPr>
          <w:p w14:paraId="4EF576B5" w14:textId="77777777" w:rsidR="002C27F6" w:rsidRPr="00B90F5F" w:rsidRDefault="002C27F6" w:rsidP="002C27F6">
            <w:pPr>
              <w:spacing w:after="0" w:line="240" w:lineRule="auto"/>
              <w:rPr>
                <w:rFonts w:ascii="Calibri" w:eastAsia="Times New Roman" w:hAnsi="Calibri" w:cs="Calibri"/>
                <w:b/>
                <w:bCs/>
                <w:color w:val="FFFFFF"/>
                <w:lang w:eastAsia="nl-NL"/>
              </w:rPr>
            </w:pPr>
            <w:r w:rsidRPr="00B90F5F">
              <w:rPr>
                <w:rFonts w:ascii="Calibri" w:eastAsia="Times New Roman" w:hAnsi="Calibri" w:cs="Calibri"/>
                <w:b/>
                <w:bCs/>
                <w:color w:val="FFFFFF"/>
                <w:lang w:eastAsia="nl-NL"/>
              </w:rPr>
              <w:t> </w:t>
            </w:r>
          </w:p>
        </w:tc>
        <w:tc>
          <w:tcPr>
            <w:tcW w:w="520" w:type="dxa"/>
            <w:tcBorders>
              <w:top w:val="nil"/>
              <w:left w:val="nil"/>
              <w:bottom w:val="nil"/>
              <w:right w:val="nil"/>
            </w:tcBorders>
            <w:shd w:val="clear" w:color="000000" w:fill="002060"/>
            <w:noWrap/>
            <w:vAlign w:val="bottom"/>
            <w:hideMark/>
          </w:tcPr>
          <w:p w14:paraId="39D7DD70" w14:textId="77777777" w:rsidR="002C27F6" w:rsidRPr="00B90F5F" w:rsidRDefault="002C27F6" w:rsidP="002C27F6">
            <w:pPr>
              <w:spacing w:after="0" w:line="240" w:lineRule="auto"/>
              <w:rPr>
                <w:rFonts w:ascii="Calibri" w:eastAsia="Times New Roman" w:hAnsi="Calibri" w:cs="Calibri"/>
                <w:b/>
                <w:bCs/>
                <w:color w:val="FFFFFF"/>
                <w:lang w:eastAsia="nl-NL"/>
              </w:rPr>
            </w:pPr>
            <w:r w:rsidRPr="00B90F5F">
              <w:rPr>
                <w:rFonts w:ascii="Calibri" w:eastAsia="Times New Roman" w:hAnsi="Calibri" w:cs="Calibri"/>
                <w:b/>
                <w:bCs/>
                <w:color w:val="FFFFFF"/>
                <w:lang w:eastAsia="nl-NL"/>
              </w:rPr>
              <w:t> </w:t>
            </w:r>
          </w:p>
        </w:tc>
        <w:tc>
          <w:tcPr>
            <w:tcW w:w="560" w:type="dxa"/>
            <w:tcBorders>
              <w:top w:val="nil"/>
              <w:left w:val="nil"/>
              <w:bottom w:val="nil"/>
              <w:right w:val="nil"/>
            </w:tcBorders>
            <w:shd w:val="clear" w:color="000000" w:fill="002060"/>
            <w:noWrap/>
            <w:vAlign w:val="bottom"/>
            <w:hideMark/>
          </w:tcPr>
          <w:p w14:paraId="2956E9CE" w14:textId="77777777" w:rsidR="002C27F6" w:rsidRPr="00B90F5F" w:rsidRDefault="002C27F6" w:rsidP="002C27F6">
            <w:pPr>
              <w:spacing w:after="0" w:line="240" w:lineRule="auto"/>
              <w:rPr>
                <w:rFonts w:ascii="Calibri" w:eastAsia="Times New Roman" w:hAnsi="Calibri" w:cs="Calibri"/>
                <w:b/>
                <w:bCs/>
                <w:color w:val="FFFFFF"/>
                <w:lang w:eastAsia="nl-NL"/>
              </w:rPr>
            </w:pPr>
            <w:r w:rsidRPr="00B90F5F">
              <w:rPr>
                <w:rFonts w:ascii="Calibri" w:eastAsia="Times New Roman" w:hAnsi="Calibri" w:cs="Calibri"/>
                <w:b/>
                <w:bCs/>
                <w:color w:val="FFFFFF"/>
                <w:lang w:eastAsia="nl-NL"/>
              </w:rPr>
              <w:t> </w:t>
            </w:r>
          </w:p>
        </w:tc>
        <w:tc>
          <w:tcPr>
            <w:tcW w:w="460" w:type="dxa"/>
            <w:tcBorders>
              <w:top w:val="nil"/>
              <w:left w:val="nil"/>
              <w:bottom w:val="nil"/>
              <w:right w:val="nil"/>
            </w:tcBorders>
            <w:shd w:val="clear" w:color="000000" w:fill="002060"/>
            <w:noWrap/>
            <w:vAlign w:val="bottom"/>
            <w:hideMark/>
          </w:tcPr>
          <w:p w14:paraId="06544EB1" w14:textId="77777777" w:rsidR="002C27F6" w:rsidRPr="00B90F5F" w:rsidRDefault="002C27F6" w:rsidP="002C27F6">
            <w:pPr>
              <w:spacing w:after="0" w:line="240" w:lineRule="auto"/>
              <w:rPr>
                <w:rFonts w:ascii="Calibri" w:eastAsia="Times New Roman" w:hAnsi="Calibri" w:cs="Calibri"/>
                <w:b/>
                <w:bCs/>
                <w:color w:val="FFFFFF"/>
                <w:lang w:eastAsia="nl-NL"/>
              </w:rPr>
            </w:pPr>
            <w:r w:rsidRPr="00B90F5F">
              <w:rPr>
                <w:rFonts w:ascii="Calibri" w:eastAsia="Times New Roman" w:hAnsi="Calibri" w:cs="Calibri"/>
                <w:b/>
                <w:bCs/>
                <w:color w:val="FFFFFF"/>
                <w:lang w:eastAsia="nl-NL"/>
              </w:rPr>
              <w:t> </w:t>
            </w:r>
          </w:p>
        </w:tc>
      </w:tr>
      <w:tr w:rsidR="002C27F6" w:rsidRPr="00B90F5F" w14:paraId="55A5FE58" w14:textId="77777777" w:rsidTr="002C27F6">
        <w:trPr>
          <w:trHeight w:val="1824"/>
        </w:trPr>
        <w:tc>
          <w:tcPr>
            <w:tcW w:w="2860" w:type="dxa"/>
            <w:tcBorders>
              <w:top w:val="nil"/>
              <w:left w:val="nil"/>
              <w:bottom w:val="nil"/>
              <w:right w:val="nil"/>
            </w:tcBorders>
            <w:shd w:val="clear" w:color="000000" w:fill="002060"/>
            <w:noWrap/>
            <w:vAlign w:val="bottom"/>
            <w:hideMark/>
          </w:tcPr>
          <w:p w14:paraId="354B1893" w14:textId="77777777" w:rsidR="002C27F6" w:rsidRPr="00B90F5F" w:rsidRDefault="002C27F6" w:rsidP="002C27F6">
            <w:pPr>
              <w:spacing w:after="0" w:line="240" w:lineRule="auto"/>
              <w:rPr>
                <w:rFonts w:ascii="Calibri" w:eastAsia="Times New Roman" w:hAnsi="Calibri" w:cs="Calibri"/>
                <w:b/>
                <w:bCs/>
                <w:color w:val="FFFFFF"/>
                <w:lang w:eastAsia="nl-NL"/>
              </w:rPr>
            </w:pPr>
            <w:r w:rsidRPr="00B90F5F">
              <w:rPr>
                <w:rFonts w:ascii="Calibri" w:eastAsia="Times New Roman" w:hAnsi="Calibri" w:cs="Calibri"/>
                <w:b/>
                <w:bCs/>
                <w:color w:val="FFFFFF"/>
                <w:lang w:eastAsia="nl-NL"/>
              </w:rPr>
              <w:t>Aspect</w:t>
            </w:r>
          </w:p>
        </w:tc>
        <w:tc>
          <w:tcPr>
            <w:tcW w:w="3380" w:type="dxa"/>
            <w:tcBorders>
              <w:top w:val="nil"/>
              <w:left w:val="nil"/>
              <w:bottom w:val="nil"/>
              <w:right w:val="nil"/>
            </w:tcBorders>
            <w:shd w:val="clear" w:color="000000" w:fill="002060"/>
            <w:noWrap/>
            <w:vAlign w:val="bottom"/>
            <w:hideMark/>
          </w:tcPr>
          <w:p w14:paraId="1CFA8F81" w14:textId="77777777" w:rsidR="002C27F6" w:rsidRPr="00B90F5F" w:rsidRDefault="002C27F6" w:rsidP="002C27F6">
            <w:pPr>
              <w:spacing w:after="0" w:line="240" w:lineRule="auto"/>
              <w:rPr>
                <w:rFonts w:ascii="Calibri" w:eastAsia="Times New Roman" w:hAnsi="Calibri" w:cs="Calibri"/>
                <w:b/>
                <w:bCs/>
                <w:color w:val="FFFFFF"/>
                <w:lang w:eastAsia="nl-NL"/>
              </w:rPr>
            </w:pPr>
            <w:r w:rsidRPr="00B90F5F">
              <w:rPr>
                <w:rFonts w:ascii="Calibri" w:eastAsia="Times New Roman" w:hAnsi="Calibri" w:cs="Calibri"/>
                <w:b/>
                <w:bCs/>
                <w:color w:val="FFFFFF"/>
                <w:lang w:eastAsia="nl-NL"/>
              </w:rPr>
              <w:t>Invulling</w:t>
            </w:r>
          </w:p>
        </w:tc>
        <w:tc>
          <w:tcPr>
            <w:tcW w:w="520" w:type="dxa"/>
            <w:tcBorders>
              <w:top w:val="nil"/>
              <w:left w:val="nil"/>
              <w:bottom w:val="nil"/>
              <w:right w:val="nil"/>
            </w:tcBorders>
            <w:shd w:val="clear" w:color="000000" w:fill="002060"/>
            <w:noWrap/>
            <w:textDirection w:val="btLr"/>
            <w:vAlign w:val="bottom"/>
            <w:hideMark/>
          </w:tcPr>
          <w:p w14:paraId="53600202" w14:textId="77777777" w:rsidR="002C27F6" w:rsidRPr="00B90F5F" w:rsidRDefault="002C27F6" w:rsidP="002C27F6">
            <w:pPr>
              <w:spacing w:after="0" w:line="240" w:lineRule="auto"/>
              <w:jc w:val="right"/>
              <w:rPr>
                <w:rFonts w:ascii="Calibri" w:eastAsia="Times New Roman" w:hAnsi="Calibri" w:cs="Calibri"/>
                <w:b/>
                <w:bCs/>
                <w:color w:val="FFFFFF"/>
                <w:lang w:eastAsia="nl-NL"/>
              </w:rPr>
            </w:pPr>
            <w:r w:rsidRPr="00B90F5F">
              <w:rPr>
                <w:rFonts w:ascii="Calibri" w:eastAsia="Times New Roman" w:hAnsi="Calibri" w:cs="Calibri"/>
                <w:b/>
                <w:bCs/>
                <w:color w:val="FFFFFF"/>
                <w:lang w:eastAsia="nl-NL"/>
              </w:rPr>
              <w:t>Geen/gering effect</w:t>
            </w:r>
          </w:p>
        </w:tc>
        <w:tc>
          <w:tcPr>
            <w:tcW w:w="560" w:type="dxa"/>
            <w:tcBorders>
              <w:top w:val="nil"/>
              <w:left w:val="nil"/>
              <w:bottom w:val="nil"/>
              <w:right w:val="nil"/>
            </w:tcBorders>
            <w:shd w:val="clear" w:color="000000" w:fill="002060"/>
            <w:noWrap/>
            <w:textDirection w:val="btLr"/>
            <w:vAlign w:val="bottom"/>
            <w:hideMark/>
          </w:tcPr>
          <w:p w14:paraId="2539DEC5" w14:textId="77777777" w:rsidR="002C27F6" w:rsidRPr="00B90F5F" w:rsidRDefault="002C27F6" w:rsidP="002C27F6">
            <w:pPr>
              <w:spacing w:after="0" w:line="240" w:lineRule="auto"/>
              <w:jc w:val="right"/>
              <w:rPr>
                <w:rFonts w:ascii="Calibri" w:eastAsia="Times New Roman" w:hAnsi="Calibri" w:cs="Calibri"/>
                <w:b/>
                <w:bCs/>
                <w:color w:val="FFFFFF"/>
                <w:lang w:eastAsia="nl-NL"/>
              </w:rPr>
            </w:pPr>
            <w:r w:rsidRPr="00B90F5F">
              <w:rPr>
                <w:rFonts w:ascii="Calibri" w:eastAsia="Times New Roman" w:hAnsi="Calibri" w:cs="Calibri"/>
                <w:b/>
                <w:bCs/>
                <w:color w:val="FFFFFF"/>
                <w:lang w:eastAsia="nl-NL"/>
              </w:rPr>
              <w:t>Matig effect</w:t>
            </w:r>
          </w:p>
        </w:tc>
        <w:tc>
          <w:tcPr>
            <w:tcW w:w="460" w:type="dxa"/>
            <w:tcBorders>
              <w:top w:val="nil"/>
              <w:left w:val="nil"/>
              <w:bottom w:val="nil"/>
              <w:right w:val="nil"/>
            </w:tcBorders>
            <w:shd w:val="clear" w:color="000000" w:fill="002060"/>
            <w:noWrap/>
            <w:textDirection w:val="btLr"/>
            <w:vAlign w:val="bottom"/>
            <w:hideMark/>
          </w:tcPr>
          <w:p w14:paraId="3823EF74" w14:textId="77777777" w:rsidR="002C27F6" w:rsidRPr="00B90F5F" w:rsidRDefault="002C27F6" w:rsidP="002C27F6">
            <w:pPr>
              <w:spacing w:after="0" w:line="240" w:lineRule="auto"/>
              <w:jc w:val="right"/>
              <w:rPr>
                <w:rFonts w:ascii="Calibri" w:eastAsia="Times New Roman" w:hAnsi="Calibri" w:cs="Calibri"/>
                <w:b/>
                <w:bCs/>
                <w:color w:val="FFFFFF"/>
                <w:lang w:eastAsia="nl-NL"/>
              </w:rPr>
            </w:pPr>
            <w:r w:rsidRPr="00B90F5F">
              <w:rPr>
                <w:rFonts w:ascii="Calibri" w:eastAsia="Times New Roman" w:hAnsi="Calibri" w:cs="Calibri"/>
                <w:b/>
                <w:bCs/>
                <w:color w:val="FFFFFF"/>
                <w:lang w:eastAsia="nl-NL"/>
              </w:rPr>
              <w:t>Sterk effect</w:t>
            </w:r>
          </w:p>
        </w:tc>
      </w:tr>
      <w:tr w:rsidR="002C27F6" w:rsidRPr="00B90F5F" w14:paraId="05A1AC58" w14:textId="77777777" w:rsidTr="002C27F6">
        <w:trPr>
          <w:trHeight w:val="312"/>
        </w:trPr>
        <w:tc>
          <w:tcPr>
            <w:tcW w:w="2860" w:type="dxa"/>
            <w:tcBorders>
              <w:top w:val="single" w:sz="12" w:space="0" w:color="002060"/>
              <w:left w:val="single" w:sz="12" w:space="0" w:color="002060"/>
              <w:bottom w:val="single" w:sz="12" w:space="0" w:color="002060"/>
              <w:right w:val="single" w:sz="12" w:space="0" w:color="002060"/>
            </w:tcBorders>
            <w:shd w:val="clear" w:color="auto" w:fill="auto"/>
            <w:noWrap/>
            <w:vAlign w:val="bottom"/>
            <w:hideMark/>
          </w:tcPr>
          <w:p w14:paraId="5C1B6190" w14:textId="77777777" w:rsidR="002C27F6" w:rsidRPr="00B90F5F" w:rsidRDefault="002C27F6" w:rsidP="002C27F6">
            <w:pPr>
              <w:spacing w:after="0" w:line="240" w:lineRule="auto"/>
              <w:rPr>
                <w:rFonts w:ascii="Calibri" w:eastAsia="Times New Roman" w:hAnsi="Calibri" w:cs="Calibri"/>
                <w:color w:val="000000"/>
                <w:lang w:eastAsia="nl-NL"/>
              </w:rPr>
            </w:pPr>
            <w:r w:rsidRPr="00B90F5F">
              <w:rPr>
                <w:rFonts w:ascii="Calibri" w:eastAsia="Times New Roman" w:hAnsi="Calibri" w:cs="Calibri"/>
                <w:color w:val="000000"/>
                <w:lang w:eastAsia="nl-NL"/>
              </w:rPr>
              <w:t>Functioneren bedrijfsproces</w:t>
            </w:r>
          </w:p>
        </w:tc>
        <w:tc>
          <w:tcPr>
            <w:tcW w:w="3380" w:type="dxa"/>
            <w:tcBorders>
              <w:top w:val="single" w:sz="12" w:space="0" w:color="002060"/>
              <w:left w:val="nil"/>
              <w:bottom w:val="single" w:sz="12" w:space="0" w:color="002060"/>
              <w:right w:val="single" w:sz="12" w:space="0" w:color="002060"/>
            </w:tcBorders>
            <w:shd w:val="clear" w:color="auto" w:fill="auto"/>
            <w:noWrap/>
            <w:vAlign w:val="bottom"/>
            <w:hideMark/>
          </w:tcPr>
          <w:p w14:paraId="217ACB39" w14:textId="77777777" w:rsidR="002C27F6" w:rsidRPr="00B90F5F" w:rsidRDefault="002C27F6" w:rsidP="002C27F6">
            <w:pPr>
              <w:spacing w:after="0" w:line="240" w:lineRule="auto"/>
              <w:rPr>
                <w:rFonts w:ascii="Calibri" w:eastAsia="Times New Roman" w:hAnsi="Calibri" w:cs="Calibri"/>
                <w:color w:val="000000"/>
                <w:lang w:eastAsia="nl-NL"/>
              </w:rPr>
            </w:pPr>
            <w:r w:rsidRPr="00B90F5F">
              <w:rPr>
                <w:rFonts w:ascii="Calibri" w:eastAsia="Times New Roman" w:hAnsi="Calibri" w:cs="Calibri"/>
                <w:color w:val="000000"/>
                <w:lang w:eastAsia="nl-NL"/>
              </w:rPr>
              <w:t>Geen/geringe afbreuk acceptabel</w:t>
            </w:r>
          </w:p>
        </w:tc>
        <w:tc>
          <w:tcPr>
            <w:tcW w:w="520" w:type="dxa"/>
            <w:tcBorders>
              <w:top w:val="single" w:sz="12" w:space="0" w:color="002060"/>
              <w:left w:val="nil"/>
              <w:bottom w:val="single" w:sz="12" w:space="0" w:color="002060"/>
              <w:right w:val="single" w:sz="12" w:space="0" w:color="002060"/>
            </w:tcBorders>
            <w:shd w:val="clear" w:color="000000" w:fill="00FF00"/>
            <w:noWrap/>
            <w:vAlign w:val="center"/>
            <w:hideMark/>
          </w:tcPr>
          <w:p w14:paraId="7ED3117C" w14:textId="77777777" w:rsidR="002C27F6" w:rsidRPr="00B90F5F" w:rsidRDefault="002C27F6" w:rsidP="002C27F6">
            <w:pPr>
              <w:spacing w:after="0" w:line="240" w:lineRule="auto"/>
              <w:jc w:val="center"/>
              <w:rPr>
                <w:rFonts w:ascii="Calibri" w:eastAsia="Times New Roman" w:hAnsi="Calibri" w:cs="Calibri"/>
                <w:b/>
                <w:bCs/>
                <w:color w:val="000000"/>
                <w:lang w:eastAsia="nl-NL"/>
              </w:rPr>
            </w:pPr>
            <w:r w:rsidRPr="00B90F5F">
              <w:rPr>
                <w:rFonts w:ascii="Calibri" w:eastAsia="Times New Roman" w:hAnsi="Calibri" w:cs="Calibri"/>
                <w:b/>
                <w:bCs/>
                <w:color w:val="000000"/>
                <w:lang w:eastAsia="nl-NL"/>
              </w:rPr>
              <w:t>1</w:t>
            </w:r>
          </w:p>
        </w:tc>
        <w:tc>
          <w:tcPr>
            <w:tcW w:w="560" w:type="dxa"/>
            <w:tcBorders>
              <w:top w:val="single" w:sz="12" w:space="0" w:color="002060"/>
              <w:left w:val="nil"/>
              <w:bottom w:val="single" w:sz="12" w:space="0" w:color="002060"/>
              <w:right w:val="single" w:sz="12" w:space="0" w:color="002060"/>
            </w:tcBorders>
            <w:shd w:val="clear" w:color="000000" w:fill="FF0000"/>
            <w:noWrap/>
            <w:vAlign w:val="center"/>
            <w:hideMark/>
          </w:tcPr>
          <w:p w14:paraId="0252C2B4" w14:textId="77777777" w:rsidR="002C27F6" w:rsidRPr="00B90F5F" w:rsidRDefault="002C27F6" w:rsidP="002C27F6">
            <w:pPr>
              <w:spacing w:after="0" w:line="240" w:lineRule="auto"/>
              <w:jc w:val="center"/>
              <w:rPr>
                <w:rFonts w:ascii="Calibri" w:eastAsia="Times New Roman" w:hAnsi="Calibri" w:cs="Calibri"/>
                <w:b/>
                <w:bCs/>
                <w:color w:val="000000"/>
                <w:lang w:eastAsia="nl-NL"/>
              </w:rPr>
            </w:pPr>
            <w:r w:rsidRPr="00B90F5F">
              <w:rPr>
                <w:rFonts w:ascii="Calibri" w:eastAsia="Times New Roman" w:hAnsi="Calibri" w:cs="Calibri"/>
                <w:b/>
                <w:bCs/>
                <w:color w:val="000000"/>
                <w:lang w:eastAsia="nl-NL"/>
              </w:rPr>
              <w:t>2</w:t>
            </w:r>
          </w:p>
        </w:tc>
        <w:tc>
          <w:tcPr>
            <w:tcW w:w="460" w:type="dxa"/>
            <w:tcBorders>
              <w:top w:val="single" w:sz="12" w:space="0" w:color="002060"/>
              <w:left w:val="nil"/>
              <w:bottom w:val="single" w:sz="12" w:space="0" w:color="002060"/>
              <w:right w:val="single" w:sz="12" w:space="0" w:color="002060"/>
            </w:tcBorders>
            <w:shd w:val="clear" w:color="000000" w:fill="FF0000"/>
            <w:noWrap/>
            <w:vAlign w:val="center"/>
            <w:hideMark/>
          </w:tcPr>
          <w:p w14:paraId="3C042239" w14:textId="77777777" w:rsidR="002C27F6" w:rsidRPr="00B90F5F" w:rsidRDefault="002C27F6" w:rsidP="002C27F6">
            <w:pPr>
              <w:spacing w:after="0" w:line="240" w:lineRule="auto"/>
              <w:jc w:val="center"/>
              <w:rPr>
                <w:rFonts w:ascii="Calibri" w:eastAsia="Times New Roman" w:hAnsi="Calibri" w:cs="Calibri"/>
                <w:b/>
                <w:bCs/>
                <w:color w:val="000000"/>
                <w:lang w:eastAsia="nl-NL"/>
              </w:rPr>
            </w:pPr>
            <w:r w:rsidRPr="00B90F5F">
              <w:rPr>
                <w:rFonts w:ascii="Calibri" w:eastAsia="Times New Roman" w:hAnsi="Calibri" w:cs="Calibri"/>
                <w:b/>
                <w:bCs/>
                <w:color w:val="000000"/>
                <w:lang w:eastAsia="nl-NL"/>
              </w:rPr>
              <w:t>3</w:t>
            </w:r>
          </w:p>
        </w:tc>
      </w:tr>
      <w:tr w:rsidR="002C27F6" w:rsidRPr="00B90F5F" w14:paraId="301C3AAA" w14:textId="77777777" w:rsidTr="002C27F6">
        <w:trPr>
          <w:trHeight w:val="312"/>
        </w:trPr>
        <w:tc>
          <w:tcPr>
            <w:tcW w:w="2860" w:type="dxa"/>
            <w:tcBorders>
              <w:top w:val="nil"/>
              <w:left w:val="single" w:sz="12" w:space="0" w:color="002060"/>
              <w:bottom w:val="single" w:sz="12" w:space="0" w:color="002060"/>
              <w:right w:val="single" w:sz="12" w:space="0" w:color="002060"/>
            </w:tcBorders>
            <w:shd w:val="clear" w:color="auto" w:fill="auto"/>
            <w:noWrap/>
            <w:vAlign w:val="bottom"/>
            <w:hideMark/>
          </w:tcPr>
          <w:p w14:paraId="265D68F6" w14:textId="77777777" w:rsidR="002C27F6" w:rsidRPr="00B90F5F" w:rsidRDefault="002C27F6" w:rsidP="002C27F6">
            <w:pPr>
              <w:spacing w:after="0" w:line="240" w:lineRule="auto"/>
              <w:rPr>
                <w:rFonts w:ascii="Calibri" w:eastAsia="Times New Roman" w:hAnsi="Calibri" w:cs="Calibri"/>
                <w:color w:val="000000"/>
                <w:lang w:eastAsia="nl-NL"/>
              </w:rPr>
            </w:pPr>
            <w:r w:rsidRPr="00B90F5F">
              <w:rPr>
                <w:rFonts w:ascii="Calibri" w:eastAsia="Times New Roman" w:hAnsi="Calibri" w:cs="Calibri"/>
                <w:color w:val="000000"/>
                <w:lang w:eastAsia="nl-NL"/>
              </w:rPr>
              <w:t>Veiligheid/W&amp;R</w:t>
            </w:r>
          </w:p>
        </w:tc>
        <w:tc>
          <w:tcPr>
            <w:tcW w:w="3380" w:type="dxa"/>
            <w:tcBorders>
              <w:top w:val="nil"/>
              <w:left w:val="nil"/>
              <w:bottom w:val="single" w:sz="12" w:space="0" w:color="002060"/>
              <w:right w:val="single" w:sz="12" w:space="0" w:color="002060"/>
            </w:tcBorders>
            <w:shd w:val="clear" w:color="auto" w:fill="auto"/>
            <w:noWrap/>
            <w:vAlign w:val="bottom"/>
            <w:hideMark/>
          </w:tcPr>
          <w:p w14:paraId="689079A9" w14:textId="77777777" w:rsidR="002C27F6" w:rsidRPr="00B90F5F" w:rsidRDefault="002C27F6" w:rsidP="002C27F6">
            <w:pPr>
              <w:spacing w:after="0" w:line="240" w:lineRule="auto"/>
              <w:rPr>
                <w:rFonts w:ascii="Calibri" w:eastAsia="Times New Roman" w:hAnsi="Calibri" w:cs="Calibri"/>
                <w:color w:val="000000"/>
                <w:lang w:eastAsia="nl-NL"/>
              </w:rPr>
            </w:pPr>
            <w:r w:rsidRPr="00B90F5F">
              <w:rPr>
                <w:rFonts w:ascii="Calibri" w:eastAsia="Times New Roman" w:hAnsi="Calibri" w:cs="Calibri"/>
                <w:color w:val="000000"/>
                <w:lang w:eastAsia="nl-NL"/>
              </w:rPr>
              <w:t>Geen/geringe afbreuk acceptabel</w:t>
            </w:r>
          </w:p>
        </w:tc>
        <w:tc>
          <w:tcPr>
            <w:tcW w:w="520" w:type="dxa"/>
            <w:tcBorders>
              <w:top w:val="nil"/>
              <w:left w:val="nil"/>
              <w:bottom w:val="single" w:sz="12" w:space="0" w:color="002060"/>
              <w:right w:val="single" w:sz="12" w:space="0" w:color="002060"/>
            </w:tcBorders>
            <w:shd w:val="clear" w:color="000000" w:fill="00FF00"/>
            <w:noWrap/>
            <w:vAlign w:val="center"/>
            <w:hideMark/>
          </w:tcPr>
          <w:p w14:paraId="09982F80" w14:textId="77777777" w:rsidR="002C27F6" w:rsidRPr="00B90F5F" w:rsidRDefault="002C27F6" w:rsidP="002C27F6">
            <w:pPr>
              <w:spacing w:after="0" w:line="240" w:lineRule="auto"/>
              <w:jc w:val="center"/>
              <w:rPr>
                <w:rFonts w:ascii="Calibri" w:eastAsia="Times New Roman" w:hAnsi="Calibri" w:cs="Calibri"/>
                <w:b/>
                <w:bCs/>
                <w:color w:val="000000"/>
                <w:lang w:eastAsia="nl-NL"/>
              </w:rPr>
            </w:pPr>
            <w:r w:rsidRPr="00B90F5F">
              <w:rPr>
                <w:rFonts w:ascii="Calibri" w:eastAsia="Times New Roman" w:hAnsi="Calibri" w:cs="Calibri"/>
                <w:b/>
                <w:bCs/>
                <w:color w:val="000000"/>
                <w:lang w:eastAsia="nl-NL"/>
              </w:rPr>
              <w:t>1</w:t>
            </w:r>
          </w:p>
        </w:tc>
        <w:tc>
          <w:tcPr>
            <w:tcW w:w="560" w:type="dxa"/>
            <w:tcBorders>
              <w:top w:val="nil"/>
              <w:left w:val="nil"/>
              <w:bottom w:val="single" w:sz="12" w:space="0" w:color="002060"/>
              <w:right w:val="single" w:sz="12" w:space="0" w:color="002060"/>
            </w:tcBorders>
            <w:shd w:val="clear" w:color="000000" w:fill="FF0000"/>
            <w:noWrap/>
            <w:vAlign w:val="center"/>
            <w:hideMark/>
          </w:tcPr>
          <w:p w14:paraId="2E62F294" w14:textId="77777777" w:rsidR="002C27F6" w:rsidRPr="00B90F5F" w:rsidRDefault="002C27F6" w:rsidP="002C27F6">
            <w:pPr>
              <w:spacing w:after="0" w:line="240" w:lineRule="auto"/>
              <w:jc w:val="center"/>
              <w:rPr>
                <w:rFonts w:ascii="Calibri" w:eastAsia="Times New Roman" w:hAnsi="Calibri" w:cs="Calibri"/>
                <w:b/>
                <w:bCs/>
                <w:color w:val="000000"/>
                <w:lang w:eastAsia="nl-NL"/>
              </w:rPr>
            </w:pPr>
            <w:r w:rsidRPr="00B90F5F">
              <w:rPr>
                <w:rFonts w:ascii="Calibri" w:eastAsia="Times New Roman" w:hAnsi="Calibri" w:cs="Calibri"/>
                <w:b/>
                <w:bCs/>
                <w:color w:val="000000"/>
                <w:lang w:eastAsia="nl-NL"/>
              </w:rPr>
              <w:t>2</w:t>
            </w:r>
          </w:p>
        </w:tc>
        <w:tc>
          <w:tcPr>
            <w:tcW w:w="460" w:type="dxa"/>
            <w:tcBorders>
              <w:top w:val="nil"/>
              <w:left w:val="nil"/>
              <w:bottom w:val="single" w:sz="12" w:space="0" w:color="002060"/>
              <w:right w:val="single" w:sz="12" w:space="0" w:color="002060"/>
            </w:tcBorders>
            <w:shd w:val="clear" w:color="000000" w:fill="FF0000"/>
            <w:noWrap/>
            <w:vAlign w:val="center"/>
            <w:hideMark/>
          </w:tcPr>
          <w:p w14:paraId="2500F0A2" w14:textId="77777777" w:rsidR="002C27F6" w:rsidRPr="00B90F5F" w:rsidRDefault="002C27F6" w:rsidP="002C27F6">
            <w:pPr>
              <w:spacing w:after="0" w:line="240" w:lineRule="auto"/>
              <w:jc w:val="center"/>
              <w:rPr>
                <w:rFonts w:ascii="Calibri" w:eastAsia="Times New Roman" w:hAnsi="Calibri" w:cs="Calibri"/>
                <w:b/>
                <w:bCs/>
                <w:color w:val="000000"/>
                <w:lang w:eastAsia="nl-NL"/>
              </w:rPr>
            </w:pPr>
            <w:r w:rsidRPr="00B90F5F">
              <w:rPr>
                <w:rFonts w:ascii="Calibri" w:eastAsia="Times New Roman" w:hAnsi="Calibri" w:cs="Calibri"/>
                <w:b/>
                <w:bCs/>
                <w:color w:val="000000"/>
                <w:lang w:eastAsia="nl-NL"/>
              </w:rPr>
              <w:t>3</w:t>
            </w:r>
          </w:p>
        </w:tc>
      </w:tr>
      <w:tr w:rsidR="002C27F6" w:rsidRPr="00B90F5F" w14:paraId="7E470C1E" w14:textId="77777777" w:rsidTr="002C27F6">
        <w:trPr>
          <w:trHeight w:val="312"/>
        </w:trPr>
        <w:tc>
          <w:tcPr>
            <w:tcW w:w="2860" w:type="dxa"/>
            <w:tcBorders>
              <w:top w:val="nil"/>
              <w:left w:val="single" w:sz="12" w:space="0" w:color="002060"/>
              <w:bottom w:val="single" w:sz="12" w:space="0" w:color="002060"/>
              <w:right w:val="single" w:sz="12" w:space="0" w:color="002060"/>
            </w:tcBorders>
            <w:shd w:val="clear" w:color="auto" w:fill="auto"/>
            <w:noWrap/>
            <w:vAlign w:val="bottom"/>
            <w:hideMark/>
          </w:tcPr>
          <w:p w14:paraId="46034DFF" w14:textId="77777777" w:rsidR="002C27F6" w:rsidRPr="00B90F5F" w:rsidRDefault="002C27F6" w:rsidP="002C27F6">
            <w:pPr>
              <w:spacing w:after="0" w:line="240" w:lineRule="auto"/>
              <w:rPr>
                <w:rFonts w:ascii="Calibri" w:eastAsia="Times New Roman" w:hAnsi="Calibri" w:cs="Calibri"/>
                <w:color w:val="000000"/>
                <w:lang w:eastAsia="nl-NL"/>
              </w:rPr>
            </w:pPr>
            <w:r w:rsidRPr="00B90F5F">
              <w:rPr>
                <w:rFonts w:ascii="Calibri" w:eastAsia="Times New Roman" w:hAnsi="Calibri" w:cs="Calibri"/>
                <w:color w:val="000000"/>
                <w:lang w:eastAsia="nl-NL"/>
              </w:rPr>
              <w:t>Duurzaamheid</w:t>
            </w:r>
          </w:p>
        </w:tc>
        <w:tc>
          <w:tcPr>
            <w:tcW w:w="3380" w:type="dxa"/>
            <w:tcBorders>
              <w:top w:val="nil"/>
              <w:left w:val="nil"/>
              <w:bottom w:val="single" w:sz="12" w:space="0" w:color="002060"/>
              <w:right w:val="single" w:sz="12" w:space="0" w:color="002060"/>
            </w:tcBorders>
            <w:shd w:val="clear" w:color="auto" w:fill="auto"/>
            <w:noWrap/>
            <w:vAlign w:val="bottom"/>
            <w:hideMark/>
          </w:tcPr>
          <w:p w14:paraId="07D3F8FF" w14:textId="77777777" w:rsidR="002C27F6" w:rsidRPr="00B90F5F" w:rsidRDefault="002C27F6" w:rsidP="002C27F6">
            <w:pPr>
              <w:spacing w:after="0" w:line="240" w:lineRule="auto"/>
              <w:rPr>
                <w:rFonts w:ascii="Calibri" w:eastAsia="Times New Roman" w:hAnsi="Calibri" w:cs="Calibri"/>
                <w:color w:val="000000"/>
                <w:lang w:eastAsia="nl-NL"/>
              </w:rPr>
            </w:pPr>
            <w:r w:rsidRPr="00B90F5F">
              <w:rPr>
                <w:rFonts w:ascii="Calibri" w:eastAsia="Times New Roman" w:hAnsi="Calibri" w:cs="Calibri"/>
                <w:color w:val="000000"/>
                <w:lang w:eastAsia="nl-NL"/>
              </w:rPr>
              <w:t>Geen/geringe afbreuk acceptabel</w:t>
            </w:r>
          </w:p>
        </w:tc>
        <w:tc>
          <w:tcPr>
            <w:tcW w:w="520" w:type="dxa"/>
            <w:tcBorders>
              <w:top w:val="nil"/>
              <w:left w:val="nil"/>
              <w:bottom w:val="single" w:sz="12" w:space="0" w:color="002060"/>
              <w:right w:val="single" w:sz="12" w:space="0" w:color="002060"/>
            </w:tcBorders>
            <w:shd w:val="clear" w:color="000000" w:fill="00FF00"/>
            <w:noWrap/>
            <w:vAlign w:val="center"/>
            <w:hideMark/>
          </w:tcPr>
          <w:p w14:paraId="6A03FB71" w14:textId="77777777" w:rsidR="002C27F6" w:rsidRPr="00B90F5F" w:rsidRDefault="002C27F6" w:rsidP="002C27F6">
            <w:pPr>
              <w:spacing w:after="0" w:line="240" w:lineRule="auto"/>
              <w:jc w:val="center"/>
              <w:rPr>
                <w:rFonts w:ascii="Calibri" w:eastAsia="Times New Roman" w:hAnsi="Calibri" w:cs="Calibri"/>
                <w:b/>
                <w:bCs/>
                <w:color w:val="000000"/>
                <w:lang w:eastAsia="nl-NL"/>
              </w:rPr>
            </w:pPr>
            <w:r w:rsidRPr="00B90F5F">
              <w:rPr>
                <w:rFonts w:ascii="Calibri" w:eastAsia="Times New Roman" w:hAnsi="Calibri" w:cs="Calibri"/>
                <w:b/>
                <w:bCs/>
                <w:color w:val="000000"/>
                <w:lang w:eastAsia="nl-NL"/>
              </w:rPr>
              <w:t>1</w:t>
            </w:r>
          </w:p>
        </w:tc>
        <w:tc>
          <w:tcPr>
            <w:tcW w:w="560" w:type="dxa"/>
            <w:tcBorders>
              <w:top w:val="nil"/>
              <w:left w:val="nil"/>
              <w:bottom w:val="single" w:sz="12" w:space="0" w:color="002060"/>
              <w:right w:val="single" w:sz="12" w:space="0" w:color="002060"/>
            </w:tcBorders>
            <w:shd w:val="clear" w:color="000000" w:fill="FF0000"/>
            <w:noWrap/>
            <w:vAlign w:val="center"/>
            <w:hideMark/>
          </w:tcPr>
          <w:p w14:paraId="35D20FB8" w14:textId="77777777" w:rsidR="002C27F6" w:rsidRPr="00B90F5F" w:rsidRDefault="002C27F6" w:rsidP="002C27F6">
            <w:pPr>
              <w:spacing w:after="0" w:line="240" w:lineRule="auto"/>
              <w:jc w:val="center"/>
              <w:rPr>
                <w:rFonts w:ascii="Calibri" w:eastAsia="Times New Roman" w:hAnsi="Calibri" w:cs="Calibri"/>
                <w:b/>
                <w:bCs/>
                <w:color w:val="000000"/>
                <w:lang w:eastAsia="nl-NL"/>
              </w:rPr>
            </w:pPr>
            <w:r w:rsidRPr="00B90F5F">
              <w:rPr>
                <w:rFonts w:ascii="Calibri" w:eastAsia="Times New Roman" w:hAnsi="Calibri" w:cs="Calibri"/>
                <w:b/>
                <w:bCs/>
                <w:color w:val="000000"/>
                <w:lang w:eastAsia="nl-NL"/>
              </w:rPr>
              <w:t>2</w:t>
            </w:r>
          </w:p>
        </w:tc>
        <w:tc>
          <w:tcPr>
            <w:tcW w:w="460" w:type="dxa"/>
            <w:tcBorders>
              <w:top w:val="nil"/>
              <w:left w:val="nil"/>
              <w:bottom w:val="single" w:sz="12" w:space="0" w:color="002060"/>
              <w:right w:val="single" w:sz="12" w:space="0" w:color="002060"/>
            </w:tcBorders>
            <w:shd w:val="clear" w:color="000000" w:fill="FF0000"/>
            <w:noWrap/>
            <w:vAlign w:val="center"/>
            <w:hideMark/>
          </w:tcPr>
          <w:p w14:paraId="56B1CE60" w14:textId="77777777" w:rsidR="002C27F6" w:rsidRPr="00B90F5F" w:rsidRDefault="002C27F6" w:rsidP="002C27F6">
            <w:pPr>
              <w:spacing w:after="0" w:line="240" w:lineRule="auto"/>
              <w:jc w:val="center"/>
              <w:rPr>
                <w:rFonts w:ascii="Calibri" w:eastAsia="Times New Roman" w:hAnsi="Calibri" w:cs="Calibri"/>
                <w:b/>
                <w:bCs/>
                <w:color w:val="000000"/>
                <w:lang w:eastAsia="nl-NL"/>
              </w:rPr>
            </w:pPr>
            <w:r w:rsidRPr="00B90F5F">
              <w:rPr>
                <w:rFonts w:ascii="Calibri" w:eastAsia="Times New Roman" w:hAnsi="Calibri" w:cs="Calibri"/>
                <w:b/>
                <w:bCs/>
                <w:color w:val="000000"/>
                <w:lang w:eastAsia="nl-NL"/>
              </w:rPr>
              <w:t>3</w:t>
            </w:r>
          </w:p>
        </w:tc>
      </w:tr>
      <w:tr w:rsidR="002C27F6" w:rsidRPr="00B90F5F" w14:paraId="0B2B2D44" w14:textId="77777777" w:rsidTr="002C27F6">
        <w:trPr>
          <w:trHeight w:val="312"/>
        </w:trPr>
        <w:tc>
          <w:tcPr>
            <w:tcW w:w="2860" w:type="dxa"/>
            <w:tcBorders>
              <w:top w:val="nil"/>
              <w:left w:val="single" w:sz="12" w:space="0" w:color="002060"/>
              <w:bottom w:val="single" w:sz="12" w:space="0" w:color="002060"/>
              <w:right w:val="single" w:sz="12" w:space="0" w:color="002060"/>
            </w:tcBorders>
            <w:shd w:val="clear" w:color="auto" w:fill="auto"/>
            <w:noWrap/>
            <w:vAlign w:val="bottom"/>
            <w:hideMark/>
          </w:tcPr>
          <w:p w14:paraId="06A8D389" w14:textId="77777777" w:rsidR="002C27F6" w:rsidRPr="00B90F5F" w:rsidRDefault="002C27F6" w:rsidP="002C27F6">
            <w:pPr>
              <w:spacing w:after="0" w:line="240" w:lineRule="auto"/>
              <w:rPr>
                <w:rFonts w:ascii="Calibri" w:eastAsia="Times New Roman" w:hAnsi="Calibri" w:cs="Calibri"/>
                <w:color w:val="000000"/>
                <w:lang w:eastAsia="nl-NL"/>
              </w:rPr>
            </w:pPr>
            <w:r w:rsidRPr="00B90F5F">
              <w:rPr>
                <w:rFonts w:ascii="Calibri" w:eastAsia="Times New Roman" w:hAnsi="Calibri" w:cs="Calibri"/>
                <w:color w:val="000000"/>
                <w:lang w:eastAsia="nl-NL"/>
              </w:rPr>
              <w:t>Binnenmilieu</w:t>
            </w:r>
          </w:p>
        </w:tc>
        <w:tc>
          <w:tcPr>
            <w:tcW w:w="3380" w:type="dxa"/>
            <w:tcBorders>
              <w:top w:val="nil"/>
              <w:left w:val="nil"/>
              <w:bottom w:val="single" w:sz="12" w:space="0" w:color="002060"/>
              <w:right w:val="single" w:sz="12" w:space="0" w:color="002060"/>
            </w:tcBorders>
            <w:shd w:val="clear" w:color="auto" w:fill="auto"/>
            <w:noWrap/>
            <w:vAlign w:val="bottom"/>
            <w:hideMark/>
          </w:tcPr>
          <w:p w14:paraId="15C7F355" w14:textId="77777777" w:rsidR="002C27F6" w:rsidRPr="00B90F5F" w:rsidRDefault="002C27F6" w:rsidP="002C27F6">
            <w:pPr>
              <w:spacing w:after="0" w:line="240" w:lineRule="auto"/>
              <w:rPr>
                <w:rFonts w:ascii="Calibri" w:eastAsia="Times New Roman" w:hAnsi="Calibri" w:cs="Calibri"/>
                <w:color w:val="000000"/>
                <w:lang w:eastAsia="nl-NL"/>
              </w:rPr>
            </w:pPr>
            <w:r w:rsidRPr="00B90F5F">
              <w:rPr>
                <w:rFonts w:ascii="Calibri" w:eastAsia="Times New Roman" w:hAnsi="Calibri" w:cs="Calibri"/>
                <w:color w:val="000000"/>
                <w:lang w:eastAsia="nl-NL"/>
              </w:rPr>
              <w:t>Geen/geringe afbreuk acceptabel</w:t>
            </w:r>
          </w:p>
        </w:tc>
        <w:tc>
          <w:tcPr>
            <w:tcW w:w="520" w:type="dxa"/>
            <w:tcBorders>
              <w:top w:val="nil"/>
              <w:left w:val="nil"/>
              <w:bottom w:val="single" w:sz="12" w:space="0" w:color="002060"/>
              <w:right w:val="single" w:sz="12" w:space="0" w:color="002060"/>
            </w:tcBorders>
            <w:shd w:val="clear" w:color="000000" w:fill="00FF00"/>
            <w:noWrap/>
            <w:vAlign w:val="center"/>
            <w:hideMark/>
          </w:tcPr>
          <w:p w14:paraId="32CEBF13" w14:textId="77777777" w:rsidR="002C27F6" w:rsidRPr="00B90F5F" w:rsidRDefault="002C27F6" w:rsidP="002C27F6">
            <w:pPr>
              <w:spacing w:after="0" w:line="240" w:lineRule="auto"/>
              <w:jc w:val="center"/>
              <w:rPr>
                <w:rFonts w:ascii="Calibri" w:eastAsia="Times New Roman" w:hAnsi="Calibri" w:cs="Calibri"/>
                <w:b/>
                <w:bCs/>
                <w:color w:val="000000"/>
                <w:lang w:eastAsia="nl-NL"/>
              </w:rPr>
            </w:pPr>
            <w:r w:rsidRPr="00B90F5F">
              <w:rPr>
                <w:rFonts w:ascii="Calibri" w:eastAsia="Times New Roman" w:hAnsi="Calibri" w:cs="Calibri"/>
                <w:b/>
                <w:bCs/>
                <w:color w:val="000000"/>
                <w:lang w:eastAsia="nl-NL"/>
              </w:rPr>
              <w:t>1</w:t>
            </w:r>
          </w:p>
        </w:tc>
        <w:tc>
          <w:tcPr>
            <w:tcW w:w="560" w:type="dxa"/>
            <w:tcBorders>
              <w:top w:val="nil"/>
              <w:left w:val="nil"/>
              <w:bottom w:val="single" w:sz="12" w:space="0" w:color="002060"/>
              <w:right w:val="single" w:sz="12" w:space="0" w:color="002060"/>
            </w:tcBorders>
            <w:shd w:val="clear" w:color="000000" w:fill="FF0000"/>
            <w:noWrap/>
            <w:vAlign w:val="center"/>
            <w:hideMark/>
          </w:tcPr>
          <w:p w14:paraId="40850269" w14:textId="77777777" w:rsidR="002C27F6" w:rsidRPr="00B90F5F" w:rsidRDefault="002C27F6" w:rsidP="002C27F6">
            <w:pPr>
              <w:spacing w:after="0" w:line="240" w:lineRule="auto"/>
              <w:jc w:val="center"/>
              <w:rPr>
                <w:rFonts w:ascii="Calibri" w:eastAsia="Times New Roman" w:hAnsi="Calibri" w:cs="Calibri"/>
                <w:b/>
                <w:bCs/>
                <w:color w:val="000000"/>
                <w:lang w:eastAsia="nl-NL"/>
              </w:rPr>
            </w:pPr>
            <w:r w:rsidRPr="00B90F5F">
              <w:rPr>
                <w:rFonts w:ascii="Calibri" w:eastAsia="Times New Roman" w:hAnsi="Calibri" w:cs="Calibri"/>
                <w:b/>
                <w:bCs/>
                <w:color w:val="000000"/>
                <w:lang w:eastAsia="nl-NL"/>
              </w:rPr>
              <w:t>2</w:t>
            </w:r>
          </w:p>
        </w:tc>
        <w:tc>
          <w:tcPr>
            <w:tcW w:w="460" w:type="dxa"/>
            <w:tcBorders>
              <w:top w:val="nil"/>
              <w:left w:val="nil"/>
              <w:bottom w:val="single" w:sz="12" w:space="0" w:color="002060"/>
              <w:right w:val="single" w:sz="12" w:space="0" w:color="002060"/>
            </w:tcBorders>
            <w:shd w:val="clear" w:color="000000" w:fill="FF0000"/>
            <w:noWrap/>
            <w:vAlign w:val="center"/>
            <w:hideMark/>
          </w:tcPr>
          <w:p w14:paraId="49BA4D10" w14:textId="77777777" w:rsidR="002C27F6" w:rsidRPr="00B90F5F" w:rsidRDefault="002C27F6" w:rsidP="002C27F6">
            <w:pPr>
              <w:spacing w:after="0" w:line="240" w:lineRule="auto"/>
              <w:jc w:val="center"/>
              <w:rPr>
                <w:rFonts w:ascii="Calibri" w:eastAsia="Times New Roman" w:hAnsi="Calibri" w:cs="Calibri"/>
                <w:b/>
                <w:bCs/>
                <w:color w:val="000000"/>
                <w:lang w:eastAsia="nl-NL"/>
              </w:rPr>
            </w:pPr>
            <w:r w:rsidRPr="00B90F5F">
              <w:rPr>
                <w:rFonts w:ascii="Calibri" w:eastAsia="Times New Roman" w:hAnsi="Calibri" w:cs="Calibri"/>
                <w:b/>
                <w:bCs/>
                <w:color w:val="000000"/>
                <w:lang w:eastAsia="nl-NL"/>
              </w:rPr>
              <w:t>3</w:t>
            </w:r>
          </w:p>
        </w:tc>
      </w:tr>
      <w:tr w:rsidR="002C27F6" w:rsidRPr="00B90F5F" w14:paraId="4F842913" w14:textId="77777777" w:rsidTr="002C27F6">
        <w:trPr>
          <w:trHeight w:val="312"/>
        </w:trPr>
        <w:tc>
          <w:tcPr>
            <w:tcW w:w="2860" w:type="dxa"/>
            <w:tcBorders>
              <w:top w:val="nil"/>
              <w:left w:val="single" w:sz="12" w:space="0" w:color="002060"/>
              <w:bottom w:val="single" w:sz="12" w:space="0" w:color="002060"/>
              <w:right w:val="single" w:sz="12" w:space="0" w:color="002060"/>
            </w:tcBorders>
            <w:shd w:val="clear" w:color="auto" w:fill="auto"/>
            <w:noWrap/>
            <w:vAlign w:val="bottom"/>
            <w:hideMark/>
          </w:tcPr>
          <w:p w14:paraId="12744400" w14:textId="77777777" w:rsidR="002C27F6" w:rsidRPr="00B90F5F" w:rsidRDefault="002C27F6" w:rsidP="002C27F6">
            <w:pPr>
              <w:spacing w:after="0" w:line="240" w:lineRule="auto"/>
              <w:rPr>
                <w:rFonts w:ascii="Calibri" w:eastAsia="Times New Roman" w:hAnsi="Calibri" w:cs="Calibri"/>
                <w:color w:val="000000"/>
                <w:lang w:eastAsia="nl-NL"/>
              </w:rPr>
            </w:pPr>
            <w:r w:rsidRPr="00B90F5F">
              <w:rPr>
                <w:rFonts w:ascii="Calibri" w:eastAsia="Times New Roman" w:hAnsi="Calibri" w:cs="Calibri"/>
                <w:color w:val="000000"/>
                <w:lang w:eastAsia="nl-NL"/>
              </w:rPr>
              <w:t>Uitstraling/beeldkwaliteit</w:t>
            </w:r>
          </w:p>
        </w:tc>
        <w:tc>
          <w:tcPr>
            <w:tcW w:w="3380" w:type="dxa"/>
            <w:tcBorders>
              <w:top w:val="nil"/>
              <w:left w:val="nil"/>
              <w:bottom w:val="single" w:sz="12" w:space="0" w:color="002060"/>
              <w:right w:val="single" w:sz="12" w:space="0" w:color="002060"/>
            </w:tcBorders>
            <w:shd w:val="clear" w:color="auto" w:fill="auto"/>
            <w:noWrap/>
            <w:vAlign w:val="bottom"/>
            <w:hideMark/>
          </w:tcPr>
          <w:p w14:paraId="1161739E" w14:textId="77777777" w:rsidR="002C27F6" w:rsidRPr="00B90F5F" w:rsidRDefault="002C27F6" w:rsidP="002C27F6">
            <w:pPr>
              <w:spacing w:after="0" w:line="240" w:lineRule="auto"/>
              <w:rPr>
                <w:rFonts w:ascii="Calibri" w:eastAsia="Times New Roman" w:hAnsi="Calibri" w:cs="Calibri"/>
                <w:color w:val="000000"/>
                <w:lang w:eastAsia="nl-NL"/>
              </w:rPr>
            </w:pPr>
            <w:r w:rsidRPr="00B90F5F">
              <w:rPr>
                <w:rFonts w:ascii="Calibri" w:eastAsia="Times New Roman" w:hAnsi="Calibri" w:cs="Calibri"/>
                <w:color w:val="000000"/>
                <w:lang w:eastAsia="nl-NL"/>
              </w:rPr>
              <w:t>Matige afbreuk acceptabel</w:t>
            </w:r>
          </w:p>
        </w:tc>
        <w:tc>
          <w:tcPr>
            <w:tcW w:w="520" w:type="dxa"/>
            <w:tcBorders>
              <w:top w:val="nil"/>
              <w:left w:val="nil"/>
              <w:bottom w:val="single" w:sz="12" w:space="0" w:color="002060"/>
              <w:right w:val="single" w:sz="12" w:space="0" w:color="002060"/>
            </w:tcBorders>
            <w:shd w:val="clear" w:color="000000" w:fill="00FF00"/>
            <w:noWrap/>
            <w:vAlign w:val="center"/>
            <w:hideMark/>
          </w:tcPr>
          <w:p w14:paraId="629D300A" w14:textId="77777777" w:rsidR="002C27F6" w:rsidRPr="00B90F5F" w:rsidRDefault="002C27F6" w:rsidP="002C27F6">
            <w:pPr>
              <w:spacing w:after="0" w:line="240" w:lineRule="auto"/>
              <w:jc w:val="center"/>
              <w:rPr>
                <w:rFonts w:ascii="Calibri" w:eastAsia="Times New Roman" w:hAnsi="Calibri" w:cs="Calibri"/>
                <w:b/>
                <w:bCs/>
                <w:color w:val="000000"/>
                <w:lang w:eastAsia="nl-NL"/>
              </w:rPr>
            </w:pPr>
            <w:r w:rsidRPr="00B90F5F">
              <w:rPr>
                <w:rFonts w:ascii="Calibri" w:eastAsia="Times New Roman" w:hAnsi="Calibri" w:cs="Calibri"/>
                <w:b/>
                <w:bCs/>
                <w:color w:val="000000"/>
                <w:lang w:eastAsia="nl-NL"/>
              </w:rPr>
              <w:t>1</w:t>
            </w:r>
          </w:p>
        </w:tc>
        <w:tc>
          <w:tcPr>
            <w:tcW w:w="560" w:type="dxa"/>
            <w:tcBorders>
              <w:top w:val="nil"/>
              <w:left w:val="nil"/>
              <w:bottom w:val="single" w:sz="12" w:space="0" w:color="002060"/>
              <w:right w:val="single" w:sz="12" w:space="0" w:color="002060"/>
            </w:tcBorders>
            <w:shd w:val="clear" w:color="000000" w:fill="00FF00"/>
            <w:noWrap/>
            <w:vAlign w:val="center"/>
            <w:hideMark/>
          </w:tcPr>
          <w:p w14:paraId="4348DFF3" w14:textId="77777777" w:rsidR="002C27F6" w:rsidRPr="00B90F5F" w:rsidRDefault="002C27F6" w:rsidP="002C27F6">
            <w:pPr>
              <w:spacing w:after="0" w:line="240" w:lineRule="auto"/>
              <w:jc w:val="center"/>
              <w:rPr>
                <w:rFonts w:ascii="Calibri" w:eastAsia="Times New Roman" w:hAnsi="Calibri" w:cs="Calibri"/>
                <w:b/>
                <w:bCs/>
                <w:color w:val="000000"/>
                <w:lang w:eastAsia="nl-NL"/>
              </w:rPr>
            </w:pPr>
            <w:r w:rsidRPr="00B90F5F">
              <w:rPr>
                <w:rFonts w:ascii="Calibri" w:eastAsia="Times New Roman" w:hAnsi="Calibri" w:cs="Calibri"/>
                <w:b/>
                <w:bCs/>
                <w:color w:val="000000"/>
                <w:lang w:eastAsia="nl-NL"/>
              </w:rPr>
              <w:t>2</w:t>
            </w:r>
          </w:p>
        </w:tc>
        <w:tc>
          <w:tcPr>
            <w:tcW w:w="460" w:type="dxa"/>
            <w:tcBorders>
              <w:top w:val="nil"/>
              <w:left w:val="nil"/>
              <w:bottom w:val="single" w:sz="12" w:space="0" w:color="002060"/>
              <w:right w:val="single" w:sz="12" w:space="0" w:color="002060"/>
            </w:tcBorders>
            <w:shd w:val="clear" w:color="000000" w:fill="FF0000"/>
            <w:noWrap/>
            <w:vAlign w:val="center"/>
            <w:hideMark/>
          </w:tcPr>
          <w:p w14:paraId="5DC451D4" w14:textId="77777777" w:rsidR="002C27F6" w:rsidRPr="00B90F5F" w:rsidRDefault="002C27F6" w:rsidP="002C27F6">
            <w:pPr>
              <w:spacing w:after="0" w:line="240" w:lineRule="auto"/>
              <w:jc w:val="center"/>
              <w:rPr>
                <w:rFonts w:ascii="Calibri" w:eastAsia="Times New Roman" w:hAnsi="Calibri" w:cs="Calibri"/>
                <w:b/>
                <w:bCs/>
                <w:color w:val="000000"/>
                <w:lang w:eastAsia="nl-NL"/>
              </w:rPr>
            </w:pPr>
            <w:r w:rsidRPr="00B90F5F">
              <w:rPr>
                <w:rFonts w:ascii="Calibri" w:eastAsia="Times New Roman" w:hAnsi="Calibri" w:cs="Calibri"/>
                <w:b/>
                <w:bCs/>
                <w:color w:val="000000"/>
                <w:lang w:eastAsia="nl-NL"/>
              </w:rPr>
              <w:t>3</w:t>
            </w:r>
          </w:p>
        </w:tc>
      </w:tr>
      <w:tr w:rsidR="002C27F6" w:rsidRPr="00B90F5F" w14:paraId="67BDDCDE" w14:textId="77777777" w:rsidTr="002C27F6">
        <w:trPr>
          <w:trHeight w:val="312"/>
        </w:trPr>
        <w:tc>
          <w:tcPr>
            <w:tcW w:w="2860" w:type="dxa"/>
            <w:tcBorders>
              <w:top w:val="nil"/>
              <w:left w:val="single" w:sz="12" w:space="0" w:color="002060"/>
              <w:bottom w:val="single" w:sz="12" w:space="0" w:color="002060"/>
              <w:right w:val="single" w:sz="12" w:space="0" w:color="002060"/>
            </w:tcBorders>
            <w:shd w:val="clear" w:color="auto" w:fill="auto"/>
            <w:noWrap/>
            <w:vAlign w:val="bottom"/>
            <w:hideMark/>
          </w:tcPr>
          <w:p w14:paraId="1C28AFCC" w14:textId="77777777" w:rsidR="002C27F6" w:rsidRPr="00B90F5F" w:rsidRDefault="002C27F6" w:rsidP="002C27F6">
            <w:pPr>
              <w:spacing w:after="0" w:line="240" w:lineRule="auto"/>
              <w:rPr>
                <w:rFonts w:ascii="Calibri" w:eastAsia="Times New Roman" w:hAnsi="Calibri" w:cs="Calibri"/>
                <w:color w:val="000000"/>
                <w:lang w:eastAsia="nl-NL"/>
              </w:rPr>
            </w:pPr>
            <w:r w:rsidRPr="00B90F5F">
              <w:rPr>
                <w:rFonts w:ascii="Calibri" w:eastAsia="Times New Roman" w:hAnsi="Calibri" w:cs="Calibri"/>
                <w:color w:val="000000"/>
                <w:lang w:eastAsia="nl-NL"/>
              </w:rPr>
              <w:t xml:space="preserve">Vervolgschade </w:t>
            </w:r>
          </w:p>
        </w:tc>
        <w:tc>
          <w:tcPr>
            <w:tcW w:w="3380" w:type="dxa"/>
            <w:tcBorders>
              <w:top w:val="nil"/>
              <w:left w:val="nil"/>
              <w:bottom w:val="single" w:sz="12" w:space="0" w:color="002060"/>
              <w:right w:val="single" w:sz="12" w:space="0" w:color="002060"/>
            </w:tcBorders>
            <w:shd w:val="clear" w:color="auto" w:fill="auto"/>
            <w:noWrap/>
            <w:vAlign w:val="bottom"/>
            <w:hideMark/>
          </w:tcPr>
          <w:p w14:paraId="5FECDC2E" w14:textId="77777777" w:rsidR="002C27F6" w:rsidRPr="00B90F5F" w:rsidRDefault="002C27F6" w:rsidP="002C27F6">
            <w:pPr>
              <w:spacing w:after="0" w:line="240" w:lineRule="auto"/>
              <w:rPr>
                <w:rFonts w:ascii="Calibri" w:eastAsia="Times New Roman" w:hAnsi="Calibri" w:cs="Calibri"/>
                <w:color w:val="000000"/>
                <w:lang w:eastAsia="nl-NL"/>
              </w:rPr>
            </w:pPr>
            <w:r w:rsidRPr="00B90F5F">
              <w:rPr>
                <w:rFonts w:ascii="Calibri" w:eastAsia="Times New Roman" w:hAnsi="Calibri" w:cs="Calibri"/>
                <w:color w:val="000000"/>
                <w:lang w:eastAsia="nl-NL"/>
              </w:rPr>
              <w:t>Matige afbreuk acceptabel</w:t>
            </w:r>
          </w:p>
        </w:tc>
        <w:tc>
          <w:tcPr>
            <w:tcW w:w="520" w:type="dxa"/>
            <w:tcBorders>
              <w:top w:val="nil"/>
              <w:left w:val="nil"/>
              <w:bottom w:val="single" w:sz="12" w:space="0" w:color="002060"/>
              <w:right w:val="single" w:sz="12" w:space="0" w:color="002060"/>
            </w:tcBorders>
            <w:shd w:val="clear" w:color="000000" w:fill="00FF00"/>
            <w:noWrap/>
            <w:vAlign w:val="center"/>
            <w:hideMark/>
          </w:tcPr>
          <w:p w14:paraId="1CC7BDF5" w14:textId="77777777" w:rsidR="002C27F6" w:rsidRPr="00B90F5F" w:rsidRDefault="002C27F6" w:rsidP="002C27F6">
            <w:pPr>
              <w:spacing w:after="0" w:line="240" w:lineRule="auto"/>
              <w:jc w:val="center"/>
              <w:rPr>
                <w:rFonts w:ascii="Calibri" w:eastAsia="Times New Roman" w:hAnsi="Calibri" w:cs="Calibri"/>
                <w:b/>
                <w:bCs/>
                <w:color w:val="000000"/>
                <w:lang w:eastAsia="nl-NL"/>
              </w:rPr>
            </w:pPr>
            <w:r w:rsidRPr="00B90F5F">
              <w:rPr>
                <w:rFonts w:ascii="Calibri" w:eastAsia="Times New Roman" w:hAnsi="Calibri" w:cs="Calibri"/>
                <w:b/>
                <w:bCs/>
                <w:color w:val="000000"/>
                <w:lang w:eastAsia="nl-NL"/>
              </w:rPr>
              <w:t>1</w:t>
            </w:r>
          </w:p>
        </w:tc>
        <w:tc>
          <w:tcPr>
            <w:tcW w:w="560" w:type="dxa"/>
            <w:tcBorders>
              <w:top w:val="nil"/>
              <w:left w:val="nil"/>
              <w:bottom w:val="single" w:sz="12" w:space="0" w:color="002060"/>
              <w:right w:val="single" w:sz="12" w:space="0" w:color="002060"/>
            </w:tcBorders>
            <w:shd w:val="clear" w:color="000000" w:fill="00FF00"/>
            <w:noWrap/>
            <w:vAlign w:val="center"/>
            <w:hideMark/>
          </w:tcPr>
          <w:p w14:paraId="35CF3366" w14:textId="77777777" w:rsidR="002C27F6" w:rsidRPr="00B90F5F" w:rsidRDefault="002C27F6" w:rsidP="002C27F6">
            <w:pPr>
              <w:spacing w:after="0" w:line="240" w:lineRule="auto"/>
              <w:jc w:val="center"/>
              <w:rPr>
                <w:rFonts w:ascii="Calibri" w:eastAsia="Times New Roman" w:hAnsi="Calibri" w:cs="Calibri"/>
                <w:b/>
                <w:bCs/>
                <w:color w:val="000000"/>
                <w:lang w:eastAsia="nl-NL"/>
              </w:rPr>
            </w:pPr>
            <w:r w:rsidRPr="00B90F5F">
              <w:rPr>
                <w:rFonts w:ascii="Calibri" w:eastAsia="Times New Roman" w:hAnsi="Calibri" w:cs="Calibri"/>
                <w:b/>
                <w:bCs/>
                <w:color w:val="000000"/>
                <w:lang w:eastAsia="nl-NL"/>
              </w:rPr>
              <w:t>2</w:t>
            </w:r>
          </w:p>
        </w:tc>
        <w:tc>
          <w:tcPr>
            <w:tcW w:w="460" w:type="dxa"/>
            <w:tcBorders>
              <w:top w:val="nil"/>
              <w:left w:val="nil"/>
              <w:bottom w:val="single" w:sz="12" w:space="0" w:color="002060"/>
              <w:right w:val="single" w:sz="12" w:space="0" w:color="002060"/>
            </w:tcBorders>
            <w:shd w:val="clear" w:color="000000" w:fill="FF0000"/>
            <w:noWrap/>
            <w:vAlign w:val="center"/>
            <w:hideMark/>
          </w:tcPr>
          <w:p w14:paraId="68F3B043" w14:textId="77777777" w:rsidR="002C27F6" w:rsidRPr="00B90F5F" w:rsidRDefault="002C27F6" w:rsidP="002C27F6">
            <w:pPr>
              <w:spacing w:after="0" w:line="240" w:lineRule="auto"/>
              <w:jc w:val="center"/>
              <w:rPr>
                <w:rFonts w:ascii="Calibri" w:eastAsia="Times New Roman" w:hAnsi="Calibri" w:cs="Calibri"/>
                <w:b/>
                <w:bCs/>
                <w:color w:val="000000"/>
                <w:lang w:eastAsia="nl-NL"/>
              </w:rPr>
            </w:pPr>
            <w:r w:rsidRPr="00B90F5F">
              <w:rPr>
                <w:rFonts w:ascii="Calibri" w:eastAsia="Times New Roman" w:hAnsi="Calibri" w:cs="Calibri"/>
                <w:b/>
                <w:bCs/>
                <w:color w:val="000000"/>
                <w:lang w:eastAsia="nl-NL"/>
              </w:rPr>
              <w:t>3</w:t>
            </w:r>
          </w:p>
        </w:tc>
      </w:tr>
      <w:tr w:rsidR="002C27F6" w:rsidRPr="00B90F5F" w14:paraId="365B82DC" w14:textId="77777777" w:rsidTr="002C27F6">
        <w:trPr>
          <w:trHeight w:val="312"/>
        </w:trPr>
        <w:tc>
          <w:tcPr>
            <w:tcW w:w="2860" w:type="dxa"/>
            <w:tcBorders>
              <w:top w:val="nil"/>
              <w:left w:val="single" w:sz="12" w:space="0" w:color="002060"/>
              <w:bottom w:val="single" w:sz="12" w:space="0" w:color="002060"/>
              <w:right w:val="single" w:sz="12" w:space="0" w:color="002060"/>
            </w:tcBorders>
            <w:shd w:val="clear" w:color="auto" w:fill="auto"/>
            <w:noWrap/>
            <w:vAlign w:val="bottom"/>
            <w:hideMark/>
          </w:tcPr>
          <w:p w14:paraId="79CF2B61" w14:textId="77777777" w:rsidR="002C27F6" w:rsidRPr="00B90F5F" w:rsidRDefault="002C27F6" w:rsidP="002C27F6">
            <w:pPr>
              <w:spacing w:after="0" w:line="240" w:lineRule="auto"/>
              <w:rPr>
                <w:rFonts w:ascii="Calibri" w:eastAsia="Times New Roman" w:hAnsi="Calibri" w:cs="Calibri"/>
                <w:color w:val="000000"/>
                <w:lang w:eastAsia="nl-NL"/>
              </w:rPr>
            </w:pPr>
            <w:r w:rsidRPr="00B90F5F">
              <w:rPr>
                <w:rFonts w:ascii="Calibri" w:eastAsia="Times New Roman" w:hAnsi="Calibri" w:cs="Calibri"/>
                <w:color w:val="000000"/>
                <w:lang w:eastAsia="nl-NL"/>
              </w:rPr>
              <w:t>Klachtenonderhoud</w:t>
            </w:r>
          </w:p>
        </w:tc>
        <w:tc>
          <w:tcPr>
            <w:tcW w:w="3380" w:type="dxa"/>
            <w:tcBorders>
              <w:top w:val="nil"/>
              <w:left w:val="nil"/>
              <w:bottom w:val="single" w:sz="12" w:space="0" w:color="002060"/>
              <w:right w:val="single" w:sz="12" w:space="0" w:color="002060"/>
            </w:tcBorders>
            <w:shd w:val="clear" w:color="auto" w:fill="auto"/>
            <w:noWrap/>
            <w:vAlign w:val="bottom"/>
            <w:hideMark/>
          </w:tcPr>
          <w:p w14:paraId="1BC0164F" w14:textId="77777777" w:rsidR="002C27F6" w:rsidRPr="00B90F5F" w:rsidRDefault="002C27F6" w:rsidP="002C27F6">
            <w:pPr>
              <w:spacing w:after="0" w:line="240" w:lineRule="auto"/>
              <w:rPr>
                <w:rFonts w:ascii="Calibri" w:eastAsia="Times New Roman" w:hAnsi="Calibri" w:cs="Calibri"/>
                <w:color w:val="000000"/>
                <w:lang w:eastAsia="nl-NL"/>
              </w:rPr>
            </w:pPr>
            <w:r w:rsidRPr="00B90F5F">
              <w:rPr>
                <w:rFonts w:ascii="Calibri" w:eastAsia="Times New Roman" w:hAnsi="Calibri" w:cs="Calibri"/>
                <w:color w:val="000000"/>
                <w:lang w:eastAsia="nl-NL"/>
              </w:rPr>
              <w:t>Matige afbreuk acceptabel</w:t>
            </w:r>
          </w:p>
        </w:tc>
        <w:tc>
          <w:tcPr>
            <w:tcW w:w="520" w:type="dxa"/>
            <w:tcBorders>
              <w:top w:val="nil"/>
              <w:left w:val="nil"/>
              <w:bottom w:val="single" w:sz="12" w:space="0" w:color="002060"/>
              <w:right w:val="single" w:sz="12" w:space="0" w:color="002060"/>
            </w:tcBorders>
            <w:shd w:val="clear" w:color="000000" w:fill="00FF00"/>
            <w:noWrap/>
            <w:vAlign w:val="center"/>
            <w:hideMark/>
          </w:tcPr>
          <w:p w14:paraId="3324A818" w14:textId="77777777" w:rsidR="002C27F6" w:rsidRPr="00B90F5F" w:rsidRDefault="002C27F6" w:rsidP="002C27F6">
            <w:pPr>
              <w:spacing w:after="0" w:line="240" w:lineRule="auto"/>
              <w:jc w:val="center"/>
              <w:rPr>
                <w:rFonts w:ascii="Calibri" w:eastAsia="Times New Roman" w:hAnsi="Calibri" w:cs="Calibri"/>
                <w:b/>
                <w:bCs/>
                <w:color w:val="000000"/>
                <w:lang w:eastAsia="nl-NL"/>
              </w:rPr>
            </w:pPr>
            <w:r w:rsidRPr="00B90F5F">
              <w:rPr>
                <w:rFonts w:ascii="Calibri" w:eastAsia="Times New Roman" w:hAnsi="Calibri" w:cs="Calibri"/>
                <w:b/>
                <w:bCs/>
                <w:color w:val="000000"/>
                <w:lang w:eastAsia="nl-NL"/>
              </w:rPr>
              <w:t>1</w:t>
            </w:r>
          </w:p>
        </w:tc>
        <w:tc>
          <w:tcPr>
            <w:tcW w:w="560" w:type="dxa"/>
            <w:tcBorders>
              <w:top w:val="nil"/>
              <w:left w:val="nil"/>
              <w:bottom w:val="single" w:sz="12" w:space="0" w:color="002060"/>
              <w:right w:val="single" w:sz="12" w:space="0" w:color="002060"/>
            </w:tcBorders>
            <w:shd w:val="clear" w:color="000000" w:fill="00FF00"/>
            <w:noWrap/>
            <w:vAlign w:val="center"/>
            <w:hideMark/>
          </w:tcPr>
          <w:p w14:paraId="205180EE" w14:textId="77777777" w:rsidR="002C27F6" w:rsidRPr="00B90F5F" w:rsidRDefault="002C27F6" w:rsidP="002C27F6">
            <w:pPr>
              <w:spacing w:after="0" w:line="240" w:lineRule="auto"/>
              <w:jc w:val="center"/>
              <w:rPr>
                <w:rFonts w:ascii="Calibri" w:eastAsia="Times New Roman" w:hAnsi="Calibri" w:cs="Calibri"/>
                <w:b/>
                <w:bCs/>
                <w:color w:val="000000"/>
                <w:lang w:eastAsia="nl-NL"/>
              </w:rPr>
            </w:pPr>
            <w:r w:rsidRPr="00B90F5F">
              <w:rPr>
                <w:rFonts w:ascii="Calibri" w:eastAsia="Times New Roman" w:hAnsi="Calibri" w:cs="Calibri"/>
                <w:b/>
                <w:bCs/>
                <w:color w:val="000000"/>
                <w:lang w:eastAsia="nl-NL"/>
              </w:rPr>
              <w:t>2</w:t>
            </w:r>
          </w:p>
        </w:tc>
        <w:tc>
          <w:tcPr>
            <w:tcW w:w="460" w:type="dxa"/>
            <w:tcBorders>
              <w:top w:val="nil"/>
              <w:left w:val="nil"/>
              <w:bottom w:val="single" w:sz="12" w:space="0" w:color="002060"/>
              <w:right w:val="single" w:sz="12" w:space="0" w:color="002060"/>
            </w:tcBorders>
            <w:shd w:val="clear" w:color="000000" w:fill="FF0000"/>
            <w:noWrap/>
            <w:vAlign w:val="center"/>
            <w:hideMark/>
          </w:tcPr>
          <w:p w14:paraId="71CBE6A0" w14:textId="77777777" w:rsidR="002C27F6" w:rsidRPr="00B90F5F" w:rsidRDefault="002C27F6" w:rsidP="002C27F6">
            <w:pPr>
              <w:spacing w:after="0" w:line="240" w:lineRule="auto"/>
              <w:jc w:val="center"/>
              <w:rPr>
                <w:rFonts w:ascii="Calibri" w:eastAsia="Times New Roman" w:hAnsi="Calibri" w:cs="Calibri"/>
                <w:b/>
                <w:bCs/>
                <w:color w:val="000000"/>
                <w:lang w:eastAsia="nl-NL"/>
              </w:rPr>
            </w:pPr>
            <w:r w:rsidRPr="00B90F5F">
              <w:rPr>
                <w:rFonts w:ascii="Calibri" w:eastAsia="Times New Roman" w:hAnsi="Calibri" w:cs="Calibri"/>
                <w:b/>
                <w:bCs/>
                <w:color w:val="000000"/>
                <w:lang w:eastAsia="nl-NL"/>
              </w:rPr>
              <w:t>3</w:t>
            </w:r>
          </w:p>
        </w:tc>
      </w:tr>
      <w:tr w:rsidR="002C27F6" w:rsidRPr="00B90F5F" w14:paraId="09EC5D49" w14:textId="77777777" w:rsidTr="002C27F6">
        <w:trPr>
          <w:trHeight w:val="312"/>
        </w:trPr>
        <w:tc>
          <w:tcPr>
            <w:tcW w:w="2860" w:type="dxa"/>
            <w:tcBorders>
              <w:top w:val="nil"/>
              <w:left w:val="single" w:sz="12" w:space="0" w:color="002060"/>
              <w:bottom w:val="single" w:sz="12" w:space="0" w:color="002060"/>
              <w:right w:val="single" w:sz="12" w:space="0" w:color="002060"/>
            </w:tcBorders>
            <w:shd w:val="clear" w:color="auto" w:fill="auto"/>
            <w:noWrap/>
            <w:vAlign w:val="bottom"/>
            <w:hideMark/>
          </w:tcPr>
          <w:p w14:paraId="6FB7F9C7" w14:textId="77777777" w:rsidR="002C27F6" w:rsidRPr="00B90F5F" w:rsidRDefault="002C27F6" w:rsidP="002C27F6">
            <w:pPr>
              <w:spacing w:after="0" w:line="240" w:lineRule="auto"/>
              <w:rPr>
                <w:rFonts w:ascii="Calibri" w:eastAsia="Times New Roman" w:hAnsi="Calibri" w:cs="Calibri"/>
                <w:color w:val="000000"/>
                <w:lang w:eastAsia="nl-NL"/>
              </w:rPr>
            </w:pPr>
            <w:r w:rsidRPr="00B90F5F">
              <w:rPr>
                <w:rFonts w:ascii="Calibri" w:eastAsia="Times New Roman" w:hAnsi="Calibri" w:cs="Calibri"/>
                <w:color w:val="000000"/>
                <w:lang w:eastAsia="nl-NL"/>
              </w:rPr>
              <w:t>Conditie</w:t>
            </w:r>
          </w:p>
        </w:tc>
        <w:tc>
          <w:tcPr>
            <w:tcW w:w="3380" w:type="dxa"/>
            <w:tcBorders>
              <w:top w:val="nil"/>
              <w:left w:val="nil"/>
              <w:bottom w:val="single" w:sz="12" w:space="0" w:color="002060"/>
              <w:right w:val="single" w:sz="12" w:space="0" w:color="002060"/>
            </w:tcBorders>
            <w:shd w:val="clear" w:color="auto" w:fill="auto"/>
            <w:noWrap/>
            <w:vAlign w:val="bottom"/>
            <w:hideMark/>
          </w:tcPr>
          <w:p w14:paraId="7FF6288C" w14:textId="77777777" w:rsidR="002C27F6" w:rsidRPr="00B90F5F" w:rsidRDefault="002C27F6" w:rsidP="002C27F6">
            <w:pPr>
              <w:spacing w:after="0" w:line="240" w:lineRule="auto"/>
              <w:rPr>
                <w:rFonts w:ascii="Calibri" w:eastAsia="Times New Roman" w:hAnsi="Calibri" w:cs="Calibri"/>
                <w:color w:val="000000"/>
                <w:lang w:eastAsia="nl-NL"/>
              </w:rPr>
            </w:pPr>
            <w:r w:rsidRPr="00B90F5F">
              <w:rPr>
                <w:rFonts w:ascii="Calibri" w:eastAsia="Times New Roman" w:hAnsi="Calibri" w:cs="Calibri"/>
                <w:color w:val="000000"/>
                <w:lang w:eastAsia="nl-NL"/>
              </w:rPr>
              <w:t>Minimum conditie</w:t>
            </w:r>
          </w:p>
        </w:tc>
        <w:tc>
          <w:tcPr>
            <w:tcW w:w="520" w:type="dxa"/>
            <w:tcBorders>
              <w:top w:val="nil"/>
              <w:left w:val="nil"/>
              <w:bottom w:val="single" w:sz="12" w:space="0" w:color="002060"/>
              <w:right w:val="single" w:sz="12" w:space="0" w:color="002060"/>
            </w:tcBorders>
            <w:shd w:val="clear" w:color="auto" w:fill="auto"/>
            <w:noWrap/>
            <w:vAlign w:val="center"/>
            <w:hideMark/>
          </w:tcPr>
          <w:p w14:paraId="217E7A5F" w14:textId="77777777" w:rsidR="002C27F6" w:rsidRPr="00B90F5F" w:rsidRDefault="002C27F6" w:rsidP="002C27F6">
            <w:pPr>
              <w:spacing w:after="0" w:line="240" w:lineRule="auto"/>
              <w:jc w:val="center"/>
              <w:rPr>
                <w:rFonts w:ascii="Calibri" w:eastAsia="Times New Roman" w:hAnsi="Calibri" w:cs="Calibri"/>
                <w:b/>
                <w:bCs/>
                <w:color w:val="000000"/>
                <w:lang w:eastAsia="nl-NL"/>
              </w:rPr>
            </w:pPr>
            <w:r w:rsidRPr="00B90F5F">
              <w:rPr>
                <w:rFonts w:ascii="Calibri" w:eastAsia="Times New Roman" w:hAnsi="Calibri" w:cs="Calibri"/>
                <w:b/>
                <w:bCs/>
                <w:color w:val="000000"/>
                <w:lang w:eastAsia="nl-NL"/>
              </w:rPr>
              <w:t> </w:t>
            </w:r>
          </w:p>
        </w:tc>
        <w:tc>
          <w:tcPr>
            <w:tcW w:w="560" w:type="dxa"/>
            <w:tcBorders>
              <w:top w:val="nil"/>
              <w:left w:val="nil"/>
              <w:bottom w:val="single" w:sz="12" w:space="0" w:color="002060"/>
              <w:right w:val="single" w:sz="12" w:space="0" w:color="002060"/>
            </w:tcBorders>
            <w:shd w:val="clear" w:color="auto" w:fill="auto"/>
            <w:noWrap/>
            <w:vAlign w:val="center"/>
            <w:hideMark/>
          </w:tcPr>
          <w:p w14:paraId="0C295D91" w14:textId="77777777" w:rsidR="002C27F6" w:rsidRPr="00B90F5F" w:rsidRDefault="002C27F6" w:rsidP="002C27F6">
            <w:pPr>
              <w:spacing w:after="0" w:line="240" w:lineRule="auto"/>
              <w:jc w:val="center"/>
              <w:rPr>
                <w:rFonts w:ascii="Calibri" w:eastAsia="Times New Roman" w:hAnsi="Calibri" w:cs="Calibri"/>
                <w:b/>
                <w:bCs/>
                <w:color w:val="000000"/>
                <w:lang w:eastAsia="nl-NL"/>
              </w:rPr>
            </w:pPr>
            <w:r w:rsidRPr="00B90F5F">
              <w:rPr>
                <w:rFonts w:ascii="Calibri" w:eastAsia="Times New Roman" w:hAnsi="Calibri" w:cs="Calibri"/>
                <w:b/>
                <w:bCs/>
                <w:color w:val="000000"/>
                <w:lang w:eastAsia="nl-NL"/>
              </w:rPr>
              <w:t>3</w:t>
            </w:r>
          </w:p>
        </w:tc>
        <w:tc>
          <w:tcPr>
            <w:tcW w:w="460" w:type="dxa"/>
            <w:tcBorders>
              <w:top w:val="nil"/>
              <w:left w:val="nil"/>
              <w:bottom w:val="single" w:sz="12" w:space="0" w:color="002060"/>
              <w:right w:val="single" w:sz="12" w:space="0" w:color="002060"/>
            </w:tcBorders>
            <w:shd w:val="clear" w:color="auto" w:fill="auto"/>
            <w:noWrap/>
            <w:vAlign w:val="center"/>
            <w:hideMark/>
          </w:tcPr>
          <w:p w14:paraId="29F728FE" w14:textId="77777777" w:rsidR="002C27F6" w:rsidRPr="00B90F5F" w:rsidRDefault="002C27F6" w:rsidP="002C27F6">
            <w:pPr>
              <w:spacing w:after="0" w:line="240" w:lineRule="auto"/>
              <w:jc w:val="center"/>
              <w:rPr>
                <w:rFonts w:ascii="Calibri" w:eastAsia="Times New Roman" w:hAnsi="Calibri" w:cs="Calibri"/>
                <w:b/>
                <w:bCs/>
                <w:color w:val="000000"/>
                <w:lang w:eastAsia="nl-NL"/>
              </w:rPr>
            </w:pPr>
            <w:r w:rsidRPr="00B90F5F">
              <w:rPr>
                <w:rFonts w:ascii="Calibri" w:eastAsia="Times New Roman" w:hAnsi="Calibri" w:cs="Calibri"/>
                <w:b/>
                <w:bCs/>
                <w:color w:val="000000"/>
                <w:lang w:eastAsia="nl-NL"/>
              </w:rPr>
              <w:t> </w:t>
            </w:r>
          </w:p>
        </w:tc>
      </w:tr>
    </w:tbl>
    <w:p w14:paraId="2EAFCA06" w14:textId="77777777" w:rsidR="00F2519D" w:rsidRPr="00B90F5F" w:rsidRDefault="00F2519D" w:rsidP="00F2519D">
      <w:pPr>
        <w:pStyle w:val="Bijschrift0"/>
        <w:spacing w:before="0" w:after="0" w:line="300" w:lineRule="exact"/>
        <w:rPr>
          <w:rFonts w:asciiTheme="minorHAnsi" w:hAnsiTheme="minorHAnsi"/>
          <w:color w:val="0089CF"/>
          <w:sz w:val="22"/>
          <w:szCs w:val="22"/>
        </w:rPr>
      </w:pPr>
      <w:r w:rsidRPr="00B90F5F">
        <w:rPr>
          <w:rFonts w:asciiTheme="minorHAnsi" w:hAnsiTheme="minorHAnsi"/>
          <w:color w:val="0089CF"/>
          <w:sz w:val="22"/>
          <w:szCs w:val="22"/>
        </w:rPr>
        <w:lastRenderedPageBreak/>
        <w:t xml:space="preserve">Figuur </w:t>
      </w:r>
      <w:r w:rsidRPr="00B90F5F">
        <w:rPr>
          <w:rFonts w:asciiTheme="minorHAnsi" w:hAnsiTheme="minorHAnsi"/>
          <w:color w:val="0089CF"/>
          <w:sz w:val="22"/>
          <w:szCs w:val="22"/>
        </w:rPr>
        <w:fldChar w:fldCharType="begin"/>
      </w:r>
      <w:r w:rsidRPr="00B90F5F">
        <w:rPr>
          <w:rFonts w:asciiTheme="minorHAnsi" w:hAnsiTheme="minorHAnsi"/>
          <w:color w:val="0089CF"/>
          <w:sz w:val="22"/>
          <w:szCs w:val="22"/>
        </w:rPr>
        <w:instrText xml:space="preserve"> SEQ Figuur \* ARABIC </w:instrText>
      </w:r>
      <w:r w:rsidRPr="00B90F5F">
        <w:rPr>
          <w:rFonts w:asciiTheme="minorHAnsi" w:hAnsiTheme="minorHAnsi"/>
          <w:color w:val="0089CF"/>
          <w:sz w:val="22"/>
          <w:szCs w:val="22"/>
        </w:rPr>
        <w:fldChar w:fldCharType="separate"/>
      </w:r>
      <w:r w:rsidR="00121951" w:rsidRPr="00B90F5F">
        <w:rPr>
          <w:rFonts w:asciiTheme="minorHAnsi" w:hAnsiTheme="minorHAnsi"/>
          <w:color w:val="0089CF"/>
          <w:sz w:val="22"/>
          <w:szCs w:val="22"/>
        </w:rPr>
        <w:t>3</w:t>
      </w:r>
      <w:r w:rsidRPr="00B90F5F">
        <w:rPr>
          <w:rFonts w:asciiTheme="minorHAnsi" w:hAnsiTheme="minorHAnsi"/>
          <w:color w:val="0089CF"/>
          <w:sz w:val="22"/>
          <w:szCs w:val="22"/>
        </w:rPr>
        <w:fldChar w:fldCharType="end"/>
      </w:r>
      <w:r w:rsidRPr="00B90F5F">
        <w:rPr>
          <w:rFonts w:asciiTheme="minorHAnsi" w:hAnsiTheme="minorHAnsi"/>
          <w:color w:val="0089CF"/>
          <w:sz w:val="22"/>
          <w:szCs w:val="22"/>
        </w:rPr>
        <w:t>: Prestatie onderhoudsniveau Technisch</w:t>
      </w:r>
    </w:p>
    <w:p w14:paraId="28E610DD" w14:textId="77777777" w:rsidR="00F2519D" w:rsidRPr="00B90F5F" w:rsidRDefault="00F2519D" w:rsidP="004A027E">
      <w:pPr>
        <w:pStyle w:val="Kop4"/>
        <w:numPr>
          <w:ilvl w:val="3"/>
          <w:numId w:val="76"/>
        </w:numPr>
        <w:spacing w:line="300" w:lineRule="exact"/>
        <w:ind w:left="851" w:hanging="851"/>
        <w:rPr>
          <w:rFonts w:asciiTheme="minorHAnsi" w:hAnsiTheme="minorHAnsi"/>
          <w:b w:val="0"/>
          <w:i/>
          <w:sz w:val="22"/>
          <w:szCs w:val="22"/>
          <w:u w:val="single"/>
        </w:rPr>
      </w:pPr>
      <w:bookmarkStart w:id="282" w:name="_Toc474243405"/>
      <w:bookmarkStart w:id="283" w:name="_Toc152741937"/>
      <w:r w:rsidRPr="00B90F5F">
        <w:rPr>
          <w:rFonts w:asciiTheme="minorHAnsi" w:hAnsiTheme="minorHAnsi"/>
          <w:b w:val="0"/>
          <w:i/>
          <w:sz w:val="22"/>
          <w:szCs w:val="22"/>
          <w:u w:val="single"/>
        </w:rPr>
        <w:t>Prestatie onderhoudsniveau Minimum</w:t>
      </w:r>
      <w:bookmarkEnd w:id="282"/>
      <w:bookmarkEnd w:id="283"/>
      <w:r w:rsidRPr="00B90F5F">
        <w:rPr>
          <w:rFonts w:asciiTheme="minorHAnsi" w:hAnsiTheme="minorHAnsi"/>
          <w:b w:val="0"/>
          <w:i/>
          <w:sz w:val="22"/>
          <w:szCs w:val="22"/>
          <w:u w:val="single"/>
        </w:rPr>
        <w:t xml:space="preserve"> </w:t>
      </w:r>
    </w:p>
    <w:p w14:paraId="1D21A91B" w14:textId="77777777" w:rsidR="00F2519D" w:rsidRPr="00B90F5F" w:rsidRDefault="00F2519D" w:rsidP="00F2519D">
      <w:pPr>
        <w:spacing w:after="0" w:line="300" w:lineRule="exact"/>
        <w:jc w:val="both"/>
        <w:rPr>
          <w:rFonts w:cs="Lucida Sans Unicode"/>
        </w:rPr>
      </w:pPr>
      <w:r w:rsidRPr="00B90F5F">
        <w:rPr>
          <w:rFonts w:cs="Lucida Sans Unicode"/>
        </w:rPr>
        <w:t>Het minimumniveau is een onderhoudsniveau dat als doel heeft zodanig te onderhouden dat de technische staat van onderdelen van het gebouw zodanig is dat er geen gevaar voor gebruikers kan ontstaan. Gebreken worden in principe niet planmatig verholpen, maar alleen op basis van meldingen. Een aantal werkzaamheden worden evenwel planmatig uitgevoerd. Als grenswaarde voor de conditie wordt 4 aangehouden. Deze conditie komt overeen met de laagste waarde die op basis van veroudering van installaties bereikt kan worden.</w:t>
      </w:r>
    </w:p>
    <w:p w14:paraId="2F613AD7" w14:textId="77777777" w:rsidR="00F2519D" w:rsidRPr="00B90F5F" w:rsidRDefault="00F2519D" w:rsidP="00F2519D">
      <w:pPr>
        <w:spacing w:after="0" w:line="300" w:lineRule="exact"/>
        <w:jc w:val="both"/>
        <w:rPr>
          <w:rFonts w:cs="Lucida Sans Unicode"/>
        </w:rPr>
      </w:pPr>
    </w:p>
    <w:p w14:paraId="401B0F44" w14:textId="77777777" w:rsidR="00F2519D" w:rsidRPr="00B90F5F" w:rsidRDefault="00F2519D" w:rsidP="00F2519D">
      <w:pPr>
        <w:spacing w:after="0" w:line="300" w:lineRule="exact"/>
        <w:jc w:val="both"/>
        <w:rPr>
          <w:rFonts w:cs="Lucida Sans Unicode"/>
        </w:rPr>
      </w:pPr>
      <w:r w:rsidRPr="00B90F5F">
        <w:rPr>
          <w:rFonts w:cs="Lucida Sans Unicode"/>
        </w:rPr>
        <w:t>Voor gebouwdelen die onder het minimumniveau vallen, krijgt VGB de garantie dat deze ten minste voldoen aan de volgende eisen:</w:t>
      </w:r>
    </w:p>
    <w:p w14:paraId="69257047" w14:textId="77777777" w:rsidR="00F2519D" w:rsidRPr="00B90F5F" w:rsidRDefault="00F2519D" w:rsidP="00F10CB9">
      <w:pPr>
        <w:numPr>
          <w:ilvl w:val="0"/>
          <w:numId w:val="44"/>
        </w:numPr>
        <w:tabs>
          <w:tab w:val="clear" w:pos="360"/>
        </w:tabs>
        <w:autoSpaceDE w:val="0"/>
        <w:autoSpaceDN w:val="0"/>
        <w:adjustRightInd w:val="0"/>
        <w:spacing w:after="0" w:line="300" w:lineRule="exact"/>
        <w:ind w:left="567" w:hanging="567"/>
        <w:jc w:val="both"/>
        <w:rPr>
          <w:rFonts w:cs="Lucida Sans Unicode"/>
        </w:rPr>
      </w:pPr>
      <w:r w:rsidRPr="00B90F5F">
        <w:rPr>
          <w:rFonts w:cs="Lucida Sans Unicode"/>
        </w:rPr>
        <w:t>Het gebouw en de ruimten zijn wind- en waterdicht.</w:t>
      </w:r>
    </w:p>
    <w:p w14:paraId="5C51460F" w14:textId="77777777" w:rsidR="00F2519D" w:rsidRPr="00B90F5F" w:rsidRDefault="00F2519D" w:rsidP="00F10CB9">
      <w:pPr>
        <w:numPr>
          <w:ilvl w:val="0"/>
          <w:numId w:val="44"/>
        </w:numPr>
        <w:tabs>
          <w:tab w:val="clear" w:pos="360"/>
        </w:tabs>
        <w:autoSpaceDE w:val="0"/>
        <w:autoSpaceDN w:val="0"/>
        <w:adjustRightInd w:val="0"/>
        <w:spacing w:after="0" w:line="300" w:lineRule="exact"/>
        <w:ind w:left="567" w:hanging="567"/>
        <w:jc w:val="both"/>
        <w:rPr>
          <w:rFonts w:cs="Lucida Sans Unicode"/>
        </w:rPr>
      </w:pPr>
      <w:r w:rsidRPr="00B90F5F">
        <w:rPr>
          <w:rFonts w:cs="Lucida Sans Unicode"/>
        </w:rPr>
        <w:t>Gebreken die een direct gevaar voor gebruikers inhouden in de vorm van lichamelijk letsel, mogen niet voorkomen.</w:t>
      </w:r>
    </w:p>
    <w:p w14:paraId="34F9875D" w14:textId="77777777" w:rsidR="00F2519D" w:rsidRPr="00B90F5F" w:rsidRDefault="00F2519D" w:rsidP="00F10CB9">
      <w:pPr>
        <w:numPr>
          <w:ilvl w:val="0"/>
          <w:numId w:val="44"/>
        </w:numPr>
        <w:tabs>
          <w:tab w:val="clear" w:pos="360"/>
        </w:tabs>
        <w:autoSpaceDE w:val="0"/>
        <w:autoSpaceDN w:val="0"/>
        <w:adjustRightInd w:val="0"/>
        <w:spacing w:after="0" w:line="300" w:lineRule="exact"/>
        <w:ind w:left="567" w:hanging="567"/>
        <w:jc w:val="both"/>
        <w:rPr>
          <w:rFonts w:cs="Lucida Sans Unicode"/>
        </w:rPr>
      </w:pPr>
      <w:r w:rsidRPr="00B90F5F">
        <w:rPr>
          <w:rFonts w:cs="Lucida Sans Unicode"/>
        </w:rPr>
        <w:t>Het Hoofdgebouw voldoet te allen tijde aan de van toepassing zijnde wettelijke eisen.</w:t>
      </w:r>
    </w:p>
    <w:p w14:paraId="63CAD36C" w14:textId="77777777" w:rsidR="00F2519D" w:rsidRPr="00B90F5F" w:rsidRDefault="00F2519D" w:rsidP="00F2519D">
      <w:pPr>
        <w:spacing w:after="0" w:line="300" w:lineRule="exact"/>
        <w:jc w:val="both"/>
        <w:rPr>
          <w:rFonts w:cs="Lucida Sans Unicode"/>
          <w:color w:val="000000" w:themeColor="text1"/>
        </w:rPr>
      </w:pPr>
    </w:p>
    <w:p w14:paraId="771DD1DD" w14:textId="77777777" w:rsidR="00F2519D" w:rsidRPr="00B90F5F" w:rsidRDefault="00F2519D" w:rsidP="00F2519D">
      <w:pPr>
        <w:spacing w:after="0" w:line="300" w:lineRule="exact"/>
        <w:jc w:val="both"/>
        <w:rPr>
          <w:rFonts w:cs="Lucida Sans Unicode"/>
          <w:color w:val="000000" w:themeColor="text1"/>
        </w:rPr>
      </w:pPr>
      <w:r w:rsidRPr="00B90F5F">
        <w:rPr>
          <w:rFonts w:cs="Lucida Sans Unicode"/>
          <w:color w:val="000000" w:themeColor="text1"/>
        </w:rPr>
        <w:t xml:space="preserve">Aanwezige gebreken worden op basis van klachtenonderhoud verholpen. Gebreken die bij meerdere gebouwdelen aanwezig zijn of regelmatig terugkeren worden bij onevenredig grote tijdbesteding integraal planmatig verholpen, één en ander afhankelijk van de resterende gebruiksduur en de aard van de klachten. </w:t>
      </w:r>
    </w:p>
    <w:tbl>
      <w:tblPr>
        <w:tblW w:w="7780" w:type="dxa"/>
        <w:tblCellMar>
          <w:left w:w="70" w:type="dxa"/>
          <w:right w:w="70" w:type="dxa"/>
        </w:tblCellMar>
        <w:tblLook w:val="04A0" w:firstRow="1" w:lastRow="0" w:firstColumn="1" w:lastColumn="0" w:noHBand="0" w:noVBand="1"/>
      </w:tblPr>
      <w:tblGrid>
        <w:gridCol w:w="2860"/>
        <w:gridCol w:w="3380"/>
        <w:gridCol w:w="520"/>
        <w:gridCol w:w="560"/>
        <w:gridCol w:w="460"/>
      </w:tblGrid>
      <w:tr w:rsidR="002C27F6" w:rsidRPr="00B90F5F" w14:paraId="6371DC03" w14:textId="77777777" w:rsidTr="002C27F6">
        <w:trPr>
          <w:trHeight w:val="288"/>
        </w:trPr>
        <w:tc>
          <w:tcPr>
            <w:tcW w:w="2860" w:type="dxa"/>
            <w:tcBorders>
              <w:top w:val="nil"/>
              <w:left w:val="nil"/>
              <w:bottom w:val="nil"/>
              <w:right w:val="nil"/>
            </w:tcBorders>
            <w:shd w:val="clear" w:color="000000" w:fill="002060"/>
            <w:noWrap/>
            <w:vAlign w:val="bottom"/>
            <w:hideMark/>
          </w:tcPr>
          <w:p w14:paraId="4E2F9BD6" w14:textId="0A0DF9F8" w:rsidR="002C27F6" w:rsidRPr="00B90F5F" w:rsidRDefault="002C27F6" w:rsidP="002C27F6">
            <w:pPr>
              <w:spacing w:after="0" w:line="240" w:lineRule="auto"/>
              <w:rPr>
                <w:rFonts w:ascii="Calibri" w:eastAsia="Times New Roman" w:hAnsi="Calibri" w:cs="Calibri"/>
                <w:b/>
                <w:bCs/>
                <w:color w:val="FFFFFF"/>
                <w:lang w:eastAsia="nl-NL"/>
              </w:rPr>
            </w:pPr>
            <w:proofErr w:type="gramStart"/>
            <w:r w:rsidRPr="00B90F5F">
              <w:rPr>
                <w:rFonts w:ascii="Calibri" w:eastAsia="Times New Roman" w:hAnsi="Calibri" w:cs="Calibri"/>
                <w:b/>
                <w:bCs/>
                <w:color w:val="FFFFFF"/>
                <w:lang w:eastAsia="nl-NL"/>
              </w:rPr>
              <w:t>Minimum niveau</w:t>
            </w:r>
            <w:proofErr w:type="gramEnd"/>
          </w:p>
        </w:tc>
        <w:tc>
          <w:tcPr>
            <w:tcW w:w="3380" w:type="dxa"/>
            <w:tcBorders>
              <w:top w:val="nil"/>
              <w:left w:val="nil"/>
              <w:bottom w:val="nil"/>
              <w:right w:val="nil"/>
            </w:tcBorders>
            <w:shd w:val="clear" w:color="000000" w:fill="002060"/>
            <w:noWrap/>
            <w:vAlign w:val="bottom"/>
            <w:hideMark/>
          </w:tcPr>
          <w:p w14:paraId="137A3231" w14:textId="77777777" w:rsidR="002C27F6" w:rsidRPr="00B90F5F" w:rsidRDefault="002C27F6" w:rsidP="002C27F6">
            <w:pPr>
              <w:spacing w:after="0" w:line="240" w:lineRule="auto"/>
              <w:rPr>
                <w:rFonts w:ascii="Calibri" w:eastAsia="Times New Roman" w:hAnsi="Calibri" w:cs="Calibri"/>
                <w:b/>
                <w:bCs/>
                <w:color w:val="FFFFFF"/>
                <w:lang w:eastAsia="nl-NL"/>
              </w:rPr>
            </w:pPr>
            <w:r w:rsidRPr="00B90F5F">
              <w:rPr>
                <w:rFonts w:ascii="Calibri" w:eastAsia="Times New Roman" w:hAnsi="Calibri" w:cs="Calibri"/>
                <w:b/>
                <w:bCs/>
                <w:color w:val="FFFFFF"/>
                <w:lang w:eastAsia="nl-NL"/>
              </w:rPr>
              <w:t> </w:t>
            </w:r>
          </w:p>
        </w:tc>
        <w:tc>
          <w:tcPr>
            <w:tcW w:w="520" w:type="dxa"/>
            <w:tcBorders>
              <w:top w:val="nil"/>
              <w:left w:val="nil"/>
              <w:bottom w:val="nil"/>
              <w:right w:val="nil"/>
            </w:tcBorders>
            <w:shd w:val="clear" w:color="000000" w:fill="002060"/>
            <w:noWrap/>
            <w:vAlign w:val="bottom"/>
            <w:hideMark/>
          </w:tcPr>
          <w:p w14:paraId="51E44649" w14:textId="77777777" w:rsidR="002C27F6" w:rsidRPr="00B90F5F" w:rsidRDefault="002C27F6" w:rsidP="002C27F6">
            <w:pPr>
              <w:spacing w:after="0" w:line="240" w:lineRule="auto"/>
              <w:rPr>
                <w:rFonts w:ascii="Calibri" w:eastAsia="Times New Roman" w:hAnsi="Calibri" w:cs="Calibri"/>
                <w:b/>
                <w:bCs/>
                <w:color w:val="FFFFFF"/>
                <w:lang w:eastAsia="nl-NL"/>
              </w:rPr>
            </w:pPr>
            <w:r w:rsidRPr="00B90F5F">
              <w:rPr>
                <w:rFonts w:ascii="Calibri" w:eastAsia="Times New Roman" w:hAnsi="Calibri" w:cs="Calibri"/>
                <w:b/>
                <w:bCs/>
                <w:color w:val="FFFFFF"/>
                <w:lang w:eastAsia="nl-NL"/>
              </w:rPr>
              <w:t> </w:t>
            </w:r>
          </w:p>
        </w:tc>
        <w:tc>
          <w:tcPr>
            <w:tcW w:w="560" w:type="dxa"/>
            <w:tcBorders>
              <w:top w:val="nil"/>
              <w:left w:val="nil"/>
              <w:bottom w:val="nil"/>
              <w:right w:val="nil"/>
            </w:tcBorders>
            <w:shd w:val="clear" w:color="000000" w:fill="002060"/>
            <w:noWrap/>
            <w:vAlign w:val="bottom"/>
            <w:hideMark/>
          </w:tcPr>
          <w:p w14:paraId="3D69391C" w14:textId="77777777" w:rsidR="002C27F6" w:rsidRPr="00B90F5F" w:rsidRDefault="002C27F6" w:rsidP="002C27F6">
            <w:pPr>
              <w:spacing w:after="0" w:line="240" w:lineRule="auto"/>
              <w:rPr>
                <w:rFonts w:ascii="Calibri" w:eastAsia="Times New Roman" w:hAnsi="Calibri" w:cs="Calibri"/>
                <w:b/>
                <w:bCs/>
                <w:color w:val="FFFFFF"/>
                <w:lang w:eastAsia="nl-NL"/>
              </w:rPr>
            </w:pPr>
            <w:r w:rsidRPr="00B90F5F">
              <w:rPr>
                <w:rFonts w:ascii="Calibri" w:eastAsia="Times New Roman" w:hAnsi="Calibri" w:cs="Calibri"/>
                <w:b/>
                <w:bCs/>
                <w:color w:val="FFFFFF"/>
                <w:lang w:eastAsia="nl-NL"/>
              </w:rPr>
              <w:t> </w:t>
            </w:r>
          </w:p>
        </w:tc>
        <w:tc>
          <w:tcPr>
            <w:tcW w:w="460" w:type="dxa"/>
            <w:tcBorders>
              <w:top w:val="nil"/>
              <w:left w:val="nil"/>
              <w:bottom w:val="nil"/>
              <w:right w:val="nil"/>
            </w:tcBorders>
            <w:shd w:val="clear" w:color="000000" w:fill="002060"/>
            <w:noWrap/>
            <w:vAlign w:val="bottom"/>
            <w:hideMark/>
          </w:tcPr>
          <w:p w14:paraId="08C0B1CE" w14:textId="77777777" w:rsidR="002C27F6" w:rsidRPr="00B90F5F" w:rsidRDefault="002C27F6" w:rsidP="002C27F6">
            <w:pPr>
              <w:spacing w:after="0" w:line="240" w:lineRule="auto"/>
              <w:rPr>
                <w:rFonts w:ascii="Calibri" w:eastAsia="Times New Roman" w:hAnsi="Calibri" w:cs="Calibri"/>
                <w:b/>
                <w:bCs/>
                <w:color w:val="FFFFFF"/>
                <w:lang w:eastAsia="nl-NL"/>
              </w:rPr>
            </w:pPr>
            <w:r w:rsidRPr="00B90F5F">
              <w:rPr>
                <w:rFonts w:ascii="Calibri" w:eastAsia="Times New Roman" w:hAnsi="Calibri" w:cs="Calibri"/>
                <w:b/>
                <w:bCs/>
                <w:color w:val="FFFFFF"/>
                <w:lang w:eastAsia="nl-NL"/>
              </w:rPr>
              <w:t> </w:t>
            </w:r>
          </w:p>
        </w:tc>
      </w:tr>
      <w:tr w:rsidR="002C27F6" w:rsidRPr="00B90F5F" w14:paraId="0464B023" w14:textId="77777777" w:rsidTr="002C27F6">
        <w:trPr>
          <w:trHeight w:val="1824"/>
        </w:trPr>
        <w:tc>
          <w:tcPr>
            <w:tcW w:w="2860" w:type="dxa"/>
            <w:tcBorders>
              <w:top w:val="nil"/>
              <w:left w:val="nil"/>
              <w:bottom w:val="nil"/>
              <w:right w:val="nil"/>
            </w:tcBorders>
            <w:shd w:val="clear" w:color="000000" w:fill="002060"/>
            <w:noWrap/>
            <w:vAlign w:val="bottom"/>
            <w:hideMark/>
          </w:tcPr>
          <w:p w14:paraId="2212576D" w14:textId="77777777" w:rsidR="002C27F6" w:rsidRPr="00B90F5F" w:rsidRDefault="002C27F6" w:rsidP="002C27F6">
            <w:pPr>
              <w:spacing w:after="0" w:line="240" w:lineRule="auto"/>
              <w:rPr>
                <w:rFonts w:ascii="Calibri" w:eastAsia="Times New Roman" w:hAnsi="Calibri" w:cs="Calibri"/>
                <w:b/>
                <w:bCs/>
                <w:color w:val="FFFFFF"/>
                <w:lang w:eastAsia="nl-NL"/>
              </w:rPr>
            </w:pPr>
            <w:r w:rsidRPr="00B90F5F">
              <w:rPr>
                <w:rFonts w:ascii="Calibri" w:eastAsia="Times New Roman" w:hAnsi="Calibri" w:cs="Calibri"/>
                <w:b/>
                <w:bCs/>
                <w:color w:val="FFFFFF"/>
                <w:lang w:eastAsia="nl-NL"/>
              </w:rPr>
              <w:t>Aspect</w:t>
            </w:r>
          </w:p>
        </w:tc>
        <w:tc>
          <w:tcPr>
            <w:tcW w:w="3380" w:type="dxa"/>
            <w:tcBorders>
              <w:top w:val="nil"/>
              <w:left w:val="nil"/>
              <w:bottom w:val="nil"/>
              <w:right w:val="nil"/>
            </w:tcBorders>
            <w:shd w:val="clear" w:color="000000" w:fill="002060"/>
            <w:noWrap/>
            <w:vAlign w:val="bottom"/>
            <w:hideMark/>
          </w:tcPr>
          <w:p w14:paraId="34B0BF80" w14:textId="77777777" w:rsidR="002C27F6" w:rsidRPr="00B90F5F" w:rsidRDefault="002C27F6" w:rsidP="002C27F6">
            <w:pPr>
              <w:spacing w:after="0" w:line="240" w:lineRule="auto"/>
              <w:rPr>
                <w:rFonts w:ascii="Calibri" w:eastAsia="Times New Roman" w:hAnsi="Calibri" w:cs="Calibri"/>
                <w:b/>
                <w:bCs/>
                <w:color w:val="FFFFFF"/>
                <w:lang w:eastAsia="nl-NL"/>
              </w:rPr>
            </w:pPr>
            <w:r w:rsidRPr="00B90F5F">
              <w:rPr>
                <w:rFonts w:ascii="Calibri" w:eastAsia="Times New Roman" w:hAnsi="Calibri" w:cs="Calibri"/>
                <w:b/>
                <w:bCs/>
                <w:color w:val="FFFFFF"/>
                <w:lang w:eastAsia="nl-NL"/>
              </w:rPr>
              <w:t>Invulling</w:t>
            </w:r>
          </w:p>
        </w:tc>
        <w:tc>
          <w:tcPr>
            <w:tcW w:w="520" w:type="dxa"/>
            <w:tcBorders>
              <w:top w:val="nil"/>
              <w:left w:val="nil"/>
              <w:bottom w:val="nil"/>
              <w:right w:val="nil"/>
            </w:tcBorders>
            <w:shd w:val="clear" w:color="000000" w:fill="002060"/>
            <w:noWrap/>
            <w:textDirection w:val="btLr"/>
            <w:vAlign w:val="bottom"/>
            <w:hideMark/>
          </w:tcPr>
          <w:p w14:paraId="7BAF4F3D" w14:textId="77777777" w:rsidR="002C27F6" w:rsidRPr="00B90F5F" w:rsidRDefault="002C27F6" w:rsidP="002C27F6">
            <w:pPr>
              <w:spacing w:after="0" w:line="240" w:lineRule="auto"/>
              <w:jc w:val="right"/>
              <w:rPr>
                <w:rFonts w:ascii="Calibri" w:eastAsia="Times New Roman" w:hAnsi="Calibri" w:cs="Calibri"/>
                <w:b/>
                <w:bCs/>
                <w:color w:val="FFFFFF"/>
                <w:lang w:eastAsia="nl-NL"/>
              </w:rPr>
            </w:pPr>
            <w:r w:rsidRPr="00B90F5F">
              <w:rPr>
                <w:rFonts w:ascii="Calibri" w:eastAsia="Times New Roman" w:hAnsi="Calibri" w:cs="Calibri"/>
                <w:b/>
                <w:bCs/>
                <w:color w:val="FFFFFF"/>
                <w:lang w:eastAsia="nl-NL"/>
              </w:rPr>
              <w:t>Geen/gering effect</w:t>
            </w:r>
          </w:p>
        </w:tc>
        <w:tc>
          <w:tcPr>
            <w:tcW w:w="560" w:type="dxa"/>
            <w:tcBorders>
              <w:top w:val="nil"/>
              <w:left w:val="nil"/>
              <w:bottom w:val="nil"/>
              <w:right w:val="nil"/>
            </w:tcBorders>
            <w:shd w:val="clear" w:color="000000" w:fill="002060"/>
            <w:noWrap/>
            <w:textDirection w:val="btLr"/>
            <w:vAlign w:val="bottom"/>
            <w:hideMark/>
          </w:tcPr>
          <w:p w14:paraId="0F7FCAC7" w14:textId="77777777" w:rsidR="002C27F6" w:rsidRPr="00B90F5F" w:rsidRDefault="002C27F6" w:rsidP="002C27F6">
            <w:pPr>
              <w:spacing w:after="0" w:line="240" w:lineRule="auto"/>
              <w:jc w:val="right"/>
              <w:rPr>
                <w:rFonts w:ascii="Calibri" w:eastAsia="Times New Roman" w:hAnsi="Calibri" w:cs="Calibri"/>
                <w:b/>
                <w:bCs/>
                <w:color w:val="FFFFFF"/>
                <w:lang w:eastAsia="nl-NL"/>
              </w:rPr>
            </w:pPr>
            <w:r w:rsidRPr="00B90F5F">
              <w:rPr>
                <w:rFonts w:ascii="Calibri" w:eastAsia="Times New Roman" w:hAnsi="Calibri" w:cs="Calibri"/>
                <w:b/>
                <w:bCs/>
                <w:color w:val="FFFFFF"/>
                <w:lang w:eastAsia="nl-NL"/>
              </w:rPr>
              <w:t>Matig effect</w:t>
            </w:r>
          </w:p>
        </w:tc>
        <w:tc>
          <w:tcPr>
            <w:tcW w:w="460" w:type="dxa"/>
            <w:tcBorders>
              <w:top w:val="nil"/>
              <w:left w:val="nil"/>
              <w:bottom w:val="nil"/>
              <w:right w:val="nil"/>
            </w:tcBorders>
            <w:shd w:val="clear" w:color="000000" w:fill="002060"/>
            <w:noWrap/>
            <w:textDirection w:val="btLr"/>
            <w:vAlign w:val="bottom"/>
            <w:hideMark/>
          </w:tcPr>
          <w:p w14:paraId="3492F242" w14:textId="77777777" w:rsidR="002C27F6" w:rsidRPr="00B90F5F" w:rsidRDefault="002C27F6" w:rsidP="002C27F6">
            <w:pPr>
              <w:spacing w:after="0" w:line="240" w:lineRule="auto"/>
              <w:jc w:val="right"/>
              <w:rPr>
                <w:rFonts w:ascii="Calibri" w:eastAsia="Times New Roman" w:hAnsi="Calibri" w:cs="Calibri"/>
                <w:b/>
                <w:bCs/>
                <w:color w:val="FFFFFF"/>
                <w:lang w:eastAsia="nl-NL"/>
              </w:rPr>
            </w:pPr>
            <w:r w:rsidRPr="00B90F5F">
              <w:rPr>
                <w:rFonts w:ascii="Calibri" w:eastAsia="Times New Roman" w:hAnsi="Calibri" w:cs="Calibri"/>
                <w:b/>
                <w:bCs/>
                <w:color w:val="FFFFFF"/>
                <w:lang w:eastAsia="nl-NL"/>
              </w:rPr>
              <w:t>Sterk effect</w:t>
            </w:r>
          </w:p>
        </w:tc>
      </w:tr>
      <w:tr w:rsidR="002C27F6" w:rsidRPr="00B90F5F" w14:paraId="7B958CCC" w14:textId="77777777" w:rsidTr="002C27F6">
        <w:trPr>
          <w:trHeight w:val="312"/>
        </w:trPr>
        <w:tc>
          <w:tcPr>
            <w:tcW w:w="2860" w:type="dxa"/>
            <w:tcBorders>
              <w:top w:val="single" w:sz="12" w:space="0" w:color="002060"/>
              <w:left w:val="single" w:sz="12" w:space="0" w:color="002060"/>
              <w:bottom w:val="single" w:sz="12" w:space="0" w:color="002060"/>
              <w:right w:val="single" w:sz="12" w:space="0" w:color="002060"/>
            </w:tcBorders>
            <w:shd w:val="clear" w:color="auto" w:fill="auto"/>
            <w:noWrap/>
            <w:vAlign w:val="bottom"/>
            <w:hideMark/>
          </w:tcPr>
          <w:p w14:paraId="25C5E03F" w14:textId="77777777" w:rsidR="002C27F6" w:rsidRPr="00B90F5F" w:rsidRDefault="002C27F6" w:rsidP="002C27F6">
            <w:pPr>
              <w:spacing w:after="0" w:line="240" w:lineRule="auto"/>
              <w:rPr>
                <w:rFonts w:ascii="Calibri" w:eastAsia="Times New Roman" w:hAnsi="Calibri" w:cs="Calibri"/>
                <w:color w:val="000000"/>
                <w:lang w:eastAsia="nl-NL"/>
              </w:rPr>
            </w:pPr>
            <w:r w:rsidRPr="00B90F5F">
              <w:rPr>
                <w:rFonts w:ascii="Calibri" w:eastAsia="Times New Roman" w:hAnsi="Calibri" w:cs="Calibri"/>
                <w:color w:val="000000"/>
                <w:lang w:eastAsia="nl-NL"/>
              </w:rPr>
              <w:t>Functioneren bedrijfsproces</w:t>
            </w:r>
          </w:p>
        </w:tc>
        <w:tc>
          <w:tcPr>
            <w:tcW w:w="3380" w:type="dxa"/>
            <w:tcBorders>
              <w:top w:val="single" w:sz="12" w:space="0" w:color="002060"/>
              <w:left w:val="nil"/>
              <w:bottom w:val="single" w:sz="12" w:space="0" w:color="002060"/>
              <w:right w:val="single" w:sz="12" w:space="0" w:color="002060"/>
            </w:tcBorders>
            <w:shd w:val="clear" w:color="auto" w:fill="auto"/>
            <w:noWrap/>
            <w:vAlign w:val="bottom"/>
            <w:hideMark/>
          </w:tcPr>
          <w:p w14:paraId="333886D6" w14:textId="77777777" w:rsidR="002C27F6" w:rsidRPr="00B90F5F" w:rsidRDefault="002C27F6" w:rsidP="002C27F6">
            <w:pPr>
              <w:spacing w:after="0" w:line="240" w:lineRule="auto"/>
              <w:rPr>
                <w:rFonts w:ascii="Calibri" w:eastAsia="Times New Roman" w:hAnsi="Calibri" w:cs="Calibri"/>
                <w:color w:val="000000"/>
                <w:lang w:eastAsia="nl-NL"/>
              </w:rPr>
            </w:pPr>
            <w:r w:rsidRPr="00B90F5F">
              <w:rPr>
                <w:rFonts w:ascii="Calibri" w:eastAsia="Times New Roman" w:hAnsi="Calibri" w:cs="Calibri"/>
                <w:color w:val="000000"/>
                <w:lang w:eastAsia="nl-NL"/>
              </w:rPr>
              <w:t>Sterke afbreuk acceptabel</w:t>
            </w:r>
          </w:p>
        </w:tc>
        <w:tc>
          <w:tcPr>
            <w:tcW w:w="520" w:type="dxa"/>
            <w:tcBorders>
              <w:top w:val="single" w:sz="12" w:space="0" w:color="002060"/>
              <w:left w:val="nil"/>
              <w:bottom w:val="single" w:sz="12" w:space="0" w:color="002060"/>
              <w:right w:val="single" w:sz="12" w:space="0" w:color="002060"/>
            </w:tcBorders>
            <w:shd w:val="clear" w:color="000000" w:fill="00FF00"/>
            <w:noWrap/>
            <w:vAlign w:val="center"/>
            <w:hideMark/>
          </w:tcPr>
          <w:p w14:paraId="1A999131" w14:textId="77777777" w:rsidR="002C27F6" w:rsidRPr="00B90F5F" w:rsidRDefault="002C27F6" w:rsidP="002C27F6">
            <w:pPr>
              <w:spacing w:after="0" w:line="240" w:lineRule="auto"/>
              <w:jc w:val="center"/>
              <w:rPr>
                <w:rFonts w:ascii="Calibri" w:eastAsia="Times New Roman" w:hAnsi="Calibri" w:cs="Calibri"/>
                <w:b/>
                <w:bCs/>
                <w:color w:val="000000"/>
                <w:lang w:eastAsia="nl-NL"/>
              </w:rPr>
            </w:pPr>
            <w:r w:rsidRPr="00B90F5F">
              <w:rPr>
                <w:rFonts w:ascii="Calibri" w:eastAsia="Times New Roman" w:hAnsi="Calibri" w:cs="Calibri"/>
                <w:b/>
                <w:bCs/>
                <w:color w:val="000000"/>
                <w:lang w:eastAsia="nl-NL"/>
              </w:rPr>
              <w:t>1</w:t>
            </w:r>
          </w:p>
        </w:tc>
        <w:tc>
          <w:tcPr>
            <w:tcW w:w="560" w:type="dxa"/>
            <w:tcBorders>
              <w:top w:val="single" w:sz="12" w:space="0" w:color="002060"/>
              <w:left w:val="nil"/>
              <w:bottom w:val="single" w:sz="12" w:space="0" w:color="002060"/>
              <w:right w:val="single" w:sz="12" w:space="0" w:color="002060"/>
            </w:tcBorders>
            <w:shd w:val="clear" w:color="000000" w:fill="00FF00"/>
            <w:noWrap/>
            <w:vAlign w:val="center"/>
            <w:hideMark/>
          </w:tcPr>
          <w:p w14:paraId="1063C94A" w14:textId="77777777" w:rsidR="002C27F6" w:rsidRPr="00B90F5F" w:rsidRDefault="002C27F6" w:rsidP="002C27F6">
            <w:pPr>
              <w:spacing w:after="0" w:line="240" w:lineRule="auto"/>
              <w:jc w:val="center"/>
              <w:rPr>
                <w:rFonts w:ascii="Calibri" w:eastAsia="Times New Roman" w:hAnsi="Calibri" w:cs="Calibri"/>
                <w:b/>
                <w:bCs/>
                <w:color w:val="000000"/>
                <w:lang w:eastAsia="nl-NL"/>
              </w:rPr>
            </w:pPr>
            <w:r w:rsidRPr="00B90F5F">
              <w:rPr>
                <w:rFonts w:ascii="Calibri" w:eastAsia="Times New Roman" w:hAnsi="Calibri" w:cs="Calibri"/>
                <w:b/>
                <w:bCs/>
                <w:color w:val="000000"/>
                <w:lang w:eastAsia="nl-NL"/>
              </w:rPr>
              <w:t>2</w:t>
            </w:r>
          </w:p>
        </w:tc>
        <w:tc>
          <w:tcPr>
            <w:tcW w:w="460" w:type="dxa"/>
            <w:tcBorders>
              <w:top w:val="single" w:sz="12" w:space="0" w:color="002060"/>
              <w:left w:val="nil"/>
              <w:bottom w:val="single" w:sz="12" w:space="0" w:color="002060"/>
              <w:right w:val="single" w:sz="12" w:space="0" w:color="002060"/>
            </w:tcBorders>
            <w:shd w:val="clear" w:color="000000" w:fill="00FF00"/>
            <w:noWrap/>
            <w:vAlign w:val="center"/>
            <w:hideMark/>
          </w:tcPr>
          <w:p w14:paraId="5F2DD01B" w14:textId="77777777" w:rsidR="002C27F6" w:rsidRPr="00B90F5F" w:rsidRDefault="002C27F6" w:rsidP="002C27F6">
            <w:pPr>
              <w:spacing w:after="0" w:line="240" w:lineRule="auto"/>
              <w:jc w:val="center"/>
              <w:rPr>
                <w:rFonts w:ascii="Calibri" w:eastAsia="Times New Roman" w:hAnsi="Calibri" w:cs="Calibri"/>
                <w:b/>
                <w:bCs/>
                <w:color w:val="000000"/>
                <w:lang w:eastAsia="nl-NL"/>
              </w:rPr>
            </w:pPr>
            <w:r w:rsidRPr="00B90F5F">
              <w:rPr>
                <w:rFonts w:ascii="Calibri" w:eastAsia="Times New Roman" w:hAnsi="Calibri" w:cs="Calibri"/>
                <w:b/>
                <w:bCs/>
                <w:color w:val="000000"/>
                <w:lang w:eastAsia="nl-NL"/>
              </w:rPr>
              <w:t>3</w:t>
            </w:r>
          </w:p>
        </w:tc>
      </w:tr>
      <w:tr w:rsidR="002C27F6" w:rsidRPr="00B90F5F" w14:paraId="2AED2C8E" w14:textId="77777777" w:rsidTr="002C27F6">
        <w:trPr>
          <w:trHeight w:val="312"/>
        </w:trPr>
        <w:tc>
          <w:tcPr>
            <w:tcW w:w="2860" w:type="dxa"/>
            <w:tcBorders>
              <w:top w:val="nil"/>
              <w:left w:val="single" w:sz="12" w:space="0" w:color="002060"/>
              <w:bottom w:val="single" w:sz="12" w:space="0" w:color="002060"/>
              <w:right w:val="single" w:sz="12" w:space="0" w:color="002060"/>
            </w:tcBorders>
            <w:shd w:val="clear" w:color="auto" w:fill="auto"/>
            <w:noWrap/>
            <w:vAlign w:val="bottom"/>
            <w:hideMark/>
          </w:tcPr>
          <w:p w14:paraId="33476B04" w14:textId="77777777" w:rsidR="002C27F6" w:rsidRPr="00B90F5F" w:rsidRDefault="002C27F6" w:rsidP="002C27F6">
            <w:pPr>
              <w:spacing w:after="0" w:line="240" w:lineRule="auto"/>
              <w:rPr>
                <w:rFonts w:ascii="Calibri" w:eastAsia="Times New Roman" w:hAnsi="Calibri" w:cs="Calibri"/>
                <w:color w:val="000000"/>
                <w:lang w:eastAsia="nl-NL"/>
              </w:rPr>
            </w:pPr>
            <w:r w:rsidRPr="00B90F5F">
              <w:rPr>
                <w:rFonts w:ascii="Calibri" w:eastAsia="Times New Roman" w:hAnsi="Calibri" w:cs="Calibri"/>
                <w:color w:val="000000"/>
                <w:lang w:eastAsia="nl-NL"/>
              </w:rPr>
              <w:t>Veiligheid/W&amp;R</w:t>
            </w:r>
          </w:p>
        </w:tc>
        <w:tc>
          <w:tcPr>
            <w:tcW w:w="3380" w:type="dxa"/>
            <w:tcBorders>
              <w:top w:val="nil"/>
              <w:left w:val="nil"/>
              <w:bottom w:val="single" w:sz="12" w:space="0" w:color="002060"/>
              <w:right w:val="single" w:sz="12" w:space="0" w:color="002060"/>
            </w:tcBorders>
            <w:shd w:val="clear" w:color="auto" w:fill="auto"/>
            <w:noWrap/>
            <w:vAlign w:val="bottom"/>
            <w:hideMark/>
          </w:tcPr>
          <w:p w14:paraId="55E14A80" w14:textId="77777777" w:rsidR="002C27F6" w:rsidRPr="00B90F5F" w:rsidRDefault="002C27F6" w:rsidP="002C27F6">
            <w:pPr>
              <w:spacing w:after="0" w:line="240" w:lineRule="auto"/>
              <w:rPr>
                <w:rFonts w:ascii="Calibri" w:eastAsia="Times New Roman" w:hAnsi="Calibri" w:cs="Calibri"/>
                <w:color w:val="000000"/>
                <w:lang w:eastAsia="nl-NL"/>
              </w:rPr>
            </w:pPr>
            <w:r w:rsidRPr="00B90F5F">
              <w:rPr>
                <w:rFonts w:ascii="Calibri" w:eastAsia="Times New Roman" w:hAnsi="Calibri" w:cs="Calibri"/>
                <w:color w:val="000000"/>
                <w:lang w:eastAsia="nl-NL"/>
              </w:rPr>
              <w:t>Geen/geringe afbreuk acceptabel</w:t>
            </w:r>
          </w:p>
        </w:tc>
        <w:tc>
          <w:tcPr>
            <w:tcW w:w="520" w:type="dxa"/>
            <w:tcBorders>
              <w:top w:val="nil"/>
              <w:left w:val="nil"/>
              <w:bottom w:val="single" w:sz="12" w:space="0" w:color="002060"/>
              <w:right w:val="single" w:sz="12" w:space="0" w:color="002060"/>
            </w:tcBorders>
            <w:shd w:val="clear" w:color="000000" w:fill="00FF00"/>
            <w:noWrap/>
            <w:vAlign w:val="center"/>
            <w:hideMark/>
          </w:tcPr>
          <w:p w14:paraId="3EF3E65E" w14:textId="77777777" w:rsidR="002C27F6" w:rsidRPr="00B90F5F" w:rsidRDefault="002C27F6" w:rsidP="002C27F6">
            <w:pPr>
              <w:spacing w:after="0" w:line="240" w:lineRule="auto"/>
              <w:jc w:val="center"/>
              <w:rPr>
                <w:rFonts w:ascii="Calibri" w:eastAsia="Times New Roman" w:hAnsi="Calibri" w:cs="Calibri"/>
                <w:b/>
                <w:bCs/>
                <w:color w:val="000000"/>
                <w:lang w:eastAsia="nl-NL"/>
              </w:rPr>
            </w:pPr>
            <w:r w:rsidRPr="00B90F5F">
              <w:rPr>
                <w:rFonts w:ascii="Calibri" w:eastAsia="Times New Roman" w:hAnsi="Calibri" w:cs="Calibri"/>
                <w:b/>
                <w:bCs/>
                <w:color w:val="000000"/>
                <w:lang w:eastAsia="nl-NL"/>
              </w:rPr>
              <w:t>1</w:t>
            </w:r>
          </w:p>
        </w:tc>
        <w:tc>
          <w:tcPr>
            <w:tcW w:w="560" w:type="dxa"/>
            <w:tcBorders>
              <w:top w:val="nil"/>
              <w:left w:val="nil"/>
              <w:bottom w:val="single" w:sz="12" w:space="0" w:color="002060"/>
              <w:right w:val="single" w:sz="12" w:space="0" w:color="002060"/>
            </w:tcBorders>
            <w:shd w:val="clear" w:color="000000" w:fill="FF0000"/>
            <w:noWrap/>
            <w:vAlign w:val="center"/>
            <w:hideMark/>
          </w:tcPr>
          <w:p w14:paraId="2DD98422" w14:textId="77777777" w:rsidR="002C27F6" w:rsidRPr="00B90F5F" w:rsidRDefault="002C27F6" w:rsidP="002C27F6">
            <w:pPr>
              <w:spacing w:after="0" w:line="240" w:lineRule="auto"/>
              <w:jc w:val="center"/>
              <w:rPr>
                <w:rFonts w:ascii="Calibri" w:eastAsia="Times New Roman" w:hAnsi="Calibri" w:cs="Calibri"/>
                <w:b/>
                <w:bCs/>
                <w:color w:val="000000"/>
                <w:lang w:eastAsia="nl-NL"/>
              </w:rPr>
            </w:pPr>
            <w:r w:rsidRPr="00B90F5F">
              <w:rPr>
                <w:rFonts w:ascii="Calibri" w:eastAsia="Times New Roman" w:hAnsi="Calibri" w:cs="Calibri"/>
                <w:b/>
                <w:bCs/>
                <w:color w:val="000000"/>
                <w:lang w:eastAsia="nl-NL"/>
              </w:rPr>
              <w:t>2</w:t>
            </w:r>
          </w:p>
        </w:tc>
        <w:tc>
          <w:tcPr>
            <w:tcW w:w="460" w:type="dxa"/>
            <w:tcBorders>
              <w:top w:val="nil"/>
              <w:left w:val="nil"/>
              <w:bottom w:val="single" w:sz="12" w:space="0" w:color="002060"/>
              <w:right w:val="single" w:sz="12" w:space="0" w:color="002060"/>
            </w:tcBorders>
            <w:shd w:val="clear" w:color="000000" w:fill="FF0000"/>
            <w:noWrap/>
            <w:vAlign w:val="center"/>
            <w:hideMark/>
          </w:tcPr>
          <w:p w14:paraId="0CAED9FB" w14:textId="77777777" w:rsidR="002C27F6" w:rsidRPr="00B90F5F" w:rsidRDefault="002C27F6" w:rsidP="002C27F6">
            <w:pPr>
              <w:spacing w:after="0" w:line="240" w:lineRule="auto"/>
              <w:jc w:val="center"/>
              <w:rPr>
                <w:rFonts w:ascii="Calibri" w:eastAsia="Times New Roman" w:hAnsi="Calibri" w:cs="Calibri"/>
                <w:b/>
                <w:bCs/>
                <w:color w:val="000000"/>
                <w:lang w:eastAsia="nl-NL"/>
              </w:rPr>
            </w:pPr>
            <w:r w:rsidRPr="00B90F5F">
              <w:rPr>
                <w:rFonts w:ascii="Calibri" w:eastAsia="Times New Roman" w:hAnsi="Calibri" w:cs="Calibri"/>
                <w:b/>
                <w:bCs/>
                <w:color w:val="000000"/>
                <w:lang w:eastAsia="nl-NL"/>
              </w:rPr>
              <w:t>3</w:t>
            </w:r>
          </w:p>
        </w:tc>
      </w:tr>
      <w:tr w:rsidR="002C27F6" w:rsidRPr="00B90F5F" w14:paraId="03D713F7" w14:textId="77777777" w:rsidTr="002C27F6">
        <w:trPr>
          <w:trHeight w:val="312"/>
        </w:trPr>
        <w:tc>
          <w:tcPr>
            <w:tcW w:w="2860" w:type="dxa"/>
            <w:tcBorders>
              <w:top w:val="nil"/>
              <w:left w:val="single" w:sz="12" w:space="0" w:color="002060"/>
              <w:bottom w:val="single" w:sz="12" w:space="0" w:color="002060"/>
              <w:right w:val="single" w:sz="12" w:space="0" w:color="002060"/>
            </w:tcBorders>
            <w:shd w:val="clear" w:color="auto" w:fill="auto"/>
            <w:noWrap/>
            <w:vAlign w:val="bottom"/>
            <w:hideMark/>
          </w:tcPr>
          <w:p w14:paraId="67D30A2B" w14:textId="21E18F46" w:rsidR="002C27F6" w:rsidRPr="00B90F5F" w:rsidRDefault="002C27F6" w:rsidP="002C27F6">
            <w:pPr>
              <w:spacing w:after="0" w:line="240" w:lineRule="auto"/>
              <w:rPr>
                <w:rFonts w:ascii="Calibri" w:eastAsia="Times New Roman" w:hAnsi="Calibri" w:cs="Calibri"/>
                <w:color w:val="000000"/>
                <w:lang w:eastAsia="nl-NL"/>
              </w:rPr>
            </w:pPr>
            <w:r w:rsidRPr="00B90F5F">
              <w:rPr>
                <w:rFonts w:ascii="Calibri" w:eastAsia="Times New Roman" w:hAnsi="Calibri" w:cs="Calibri"/>
                <w:color w:val="000000"/>
                <w:lang w:eastAsia="nl-NL"/>
              </w:rPr>
              <w:t>Duurzaamheid</w:t>
            </w:r>
          </w:p>
        </w:tc>
        <w:tc>
          <w:tcPr>
            <w:tcW w:w="3380" w:type="dxa"/>
            <w:tcBorders>
              <w:top w:val="nil"/>
              <w:left w:val="nil"/>
              <w:bottom w:val="single" w:sz="12" w:space="0" w:color="002060"/>
              <w:right w:val="single" w:sz="12" w:space="0" w:color="002060"/>
            </w:tcBorders>
            <w:shd w:val="clear" w:color="auto" w:fill="auto"/>
            <w:noWrap/>
            <w:vAlign w:val="bottom"/>
            <w:hideMark/>
          </w:tcPr>
          <w:p w14:paraId="2639F182" w14:textId="77777777" w:rsidR="002C27F6" w:rsidRPr="00B90F5F" w:rsidRDefault="002C27F6" w:rsidP="002C27F6">
            <w:pPr>
              <w:spacing w:after="0" w:line="240" w:lineRule="auto"/>
              <w:rPr>
                <w:rFonts w:ascii="Calibri" w:eastAsia="Times New Roman" w:hAnsi="Calibri" w:cs="Calibri"/>
                <w:color w:val="000000"/>
                <w:lang w:eastAsia="nl-NL"/>
              </w:rPr>
            </w:pPr>
            <w:r w:rsidRPr="00B90F5F">
              <w:rPr>
                <w:rFonts w:ascii="Calibri" w:eastAsia="Times New Roman" w:hAnsi="Calibri" w:cs="Calibri"/>
                <w:color w:val="000000"/>
                <w:lang w:eastAsia="nl-NL"/>
              </w:rPr>
              <w:t>Sterke afbreuk acceptabel</w:t>
            </w:r>
          </w:p>
        </w:tc>
        <w:tc>
          <w:tcPr>
            <w:tcW w:w="520" w:type="dxa"/>
            <w:tcBorders>
              <w:top w:val="nil"/>
              <w:left w:val="nil"/>
              <w:bottom w:val="single" w:sz="12" w:space="0" w:color="002060"/>
              <w:right w:val="single" w:sz="12" w:space="0" w:color="002060"/>
            </w:tcBorders>
            <w:shd w:val="clear" w:color="000000" w:fill="00FF00"/>
            <w:noWrap/>
            <w:vAlign w:val="center"/>
            <w:hideMark/>
          </w:tcPr>
          <w:p w14:paraId="17F2D28F" w14:textId="77777777" w:rsidR="002C27F6" w:rsidRPr="00B90F5F" w:rsidRDefault="002C27F6" w:rsidP="002C27F6">
            <w:pPr>
              <w:spacing w:after="0" w:line="240" w:lineRule="auto"/>
              <w:jc w:val="center"/>
              <w:rPr>
                <w:rFonts w:ascii="Calibri" w:eastAsia="Times New Roman" w:hAnsi="Calibri" w:cs="Calibri"/>
                <w:b/>
                <w:bCs/>
                <w:color w:val="000000"/>
                <w:lang w:eastAsia="nl-NL"/>
              </w:rPr>
            </w:pPr>
            <w:r w:rsidRPr="00B90F5F">
              <w:rPr>
                <w:rFonts w:ascii="Calibri" w:eastAsia="Times New Roman" w:hAnsi="Calibri" w:cs="Calibri"/>
                <w:b/>
                <w:bCs/>
                <w:color w:val="000000"/>
                <w:lang w:eastAsia="nl-NL"/>
              </w:rPr>
              <w:t>1</w:t>
            </w:r>
          </w:p>
        </w:tc>
        <w:tc>
          <w:tcPr>
            <w:tcW w:w="560" w:type="dxa"/>
            <w:tcBorders>
              <w:top w:val="nil"/>
              <w:left w:val="nil"/>
              <w:bottom w:val="single" w:sz="12" w:space="0" w:color="002060"/>
              <w:right w:val="single" w:sz="12" w:space="0" w:color="002060"/>
            </w:tcBorders>
            <w:shd w:val="clear" w:color="000000" w:fill="00FF00"/>
            <w:noWrap/>
            <w:vAlign w:val="center"/>
            <w:hideMark/>
          </w:tcPr>
          <w:p w14:paraId="5984729E" w14:textId="77777777" w:rsidR="002C27F6" w:rsidRPr="00B90F5F" w:rsidRDefault="002C27F6" w:rsidP="002C27F6">
            <w:pPr>
              <w:spacing w:after="0" w:line="240" w:lineRule="auto"/>
              <w:jc w:val="center"/>
              <w:rPr>
                <w:rFonts w:ascii="Calibri" w:eastAsia="Times New Roman" w:hAnsi="Calibri" w:cs="Calibri"/>
                <w:b/>
                <w:bCs/>
                <w:color w:val="000000"/>
                <w:lang w:eastAsia="nl-NL"/>
              </w:rPr>
            </w:pPr>
            <w:r w:rsidRPr="00B90F5F">
              <w:rPr>
                <w:rFonts w:ascii="Calibri" w:eastAsia="Times New Roman" w:hAnsi="Calibri" w:cs="Calibri"/>
                <w:b/>
                <w:bCs/>
                <w:color w:val="000000"/>
                <w:lang w:eastAsia="nl-NL"/>
              </w:rPr>
              <w:t>2</w:t>
            </w:r>
          </w:p>
        </w:tc>
        <w:tc>
          <w:tcPr>
            <w:tcW w:w="460" w:type="dxa"/>
            <w:tcBorders>
              <w:top w:val="nil"/>
              <w:left w:val="nil"/>
              <w:bottom w:val="single" w:sz="12" w:space="0" w:color="002060"/>
              <w:right w:val="single" w:sz="12" w:space="0" w:color="002060"/>
            </w:tcBorders>
            <w:shd w:val="clear" w:color="000000" w:fill="00FF00"/>
            <w:noWrap/>
            <w:vAlign w:val="center"/>
            <w:hideMark/>
          </w:tcPr>
          <w:p w14:paraId="492DF9DB" w14:textId="77777777" w:rsidR="002C27F6" w:rsidRPr="00B90F5F" w:rsidRDefault="002C27F6" w:rsidP="002C27F6">
            <w:pPr>
              <w:spacing w:after="0" w:line="240" w:lineRule="auto"/>
              <w:jc w:val="center"/>
              <w:rPr>
                <w:rFonts w:ascii="Calibri" w:eastAsia="Times New Roman" w:hAnsi="Calibri" w:cs="Calibri"/>
                <w:b/>
                <w:bCs/>
                <w:color w:val="000000"/>
                <w:lang w:eastAsia="nl-NL"/>
              </w:rPr>
            </w:pPr>
            <w:r w:rsidRPr="00B90F5F">
              <w:rPr>
                <w:rFonts w:ascii="Calibri" w:eastAsia="Times New Roman" w:hAnsi="Calibri" w:cs="Calibri"/>
                <w:b/>
                <w:bCs/>
                <w:color w:val="000000"/>
                <w:lang w:eastAsia="nl-NL"/>
              </w:rPr>
              <w:t>3</w:t>
            </w:r>
          </w:p>
        </w:tc>
      </w:tr>
      <w:tr w:rsidR="002C27F6" w:rsidRPr="00B90F5F" w14:paraId="26FDC8C5" w14:textId="77777777" w:rsidTr="002C27F6">
        <w:trPr>
          <w:trHeight w:val="312"/>
        </w:trPr>
        <w:tc>
          <w:tcPr>
            <w:tcW w:w="2860" w:type="dxa"/>
            <w:tcBorders>
              <w:top w:val="nil"/>
              <w:left w:val="single" w:sz="12" w:space="0" w:color="002060"/>
              <w:bottom w:val="single" w:sz="12" w:space="0" w:color="002060"/>
              <w:right w:val="single" w:sz="12" w:space="0" w:color="002060"/>
            </w:tcBorders>
            <w:shd w:val="clear" w:color="auto" w:fill="auto"/>
            <w:noWrap/>
            <w:vAlign w:val="bottom"/>
            <w:hideMark/>
          </w:tcPr>
          <w:p w14:paraId="6D259031" w14:textId="77777777" w:rsidR="002C27F6" w:rsidRPr="00B90F5F" w:rsidRDefault="002C27F6" w:rsidP="002C27F6">
            <w:pPr>
              <w:spacing w:after="0" w:line="240" w:lineRule="auto"/>
              <w:rPr>
                <w:rFonts w:ascii="Calibri" w:eastAsia="Times New Roman" w:hAnsi="Calibri" w:cs="Calibri"/>
                <w:color w:val="000000"/>
                <w:lang w:eastAsia="nl-NL"/>
              </w:rPr>
            </w:pPr>
            <w:r w:rsidRPr="00B90F5F">
              <w:rPr>
                <w:rFonts w:ascii="Calibri" w:eastAsia="Times New Roman" w:hAnsi="Calibri" w:cs="Calibri"/>
                <w:color w:val="000000"/>
                <w:lang w:eastAsia="nl-NL"/>
              </w:rPr>
              <w:t>Binnenmilieu</w:t>
            </w:r>
          </w:p>
        </w:tc>
        <w:tc>
          <w:tcPr>
            <w:tcW w:w="3380" w:type="dxa"/>
            <w:tcBorders>
              <w:top w:val="nil"/>
              <w:left w:val="nil"/>
              <w:bottom w:val="single" w:sz="12" w:space="0" w:color="002060"/>
              <w:right w:val="single" w:sz="12" w:space="0" w:color="002060"/>
            </w:tcBorders>
            <w:shd w:val="clear" w:color="auto" w:fill="auto"/>
            <w:noWrap/>
            <w:vAlign w:val="bottom"/>
            <w:hideMark/>
          </w:tcPr>
          <w:p w14:paraId="5519A11C" w14:textId="77777777" w:rsidR="002C27F6" w:rsidRPr="00B90F5F" w:rsidRDefault="002C27F6" w:rsidP="002C27F6">
            <w:pPr>
              <w:spacing w:after="0" w:line="240" w:lineRule="auto"/>
              <w:rPr>
                <w:rFonts w:ascii="Calibri" w:eastAsia="Times New Roman" w:hAnsi="Calibri" w:cs="Calibri"/>
                <w:color w:val="000000"/>
                <w:lang w:eastAsia="nl-NL"/>
              </w:rPr>
            </w:pPr>
            <w:r w:rsidRPr="00B90F5F">
              <w:rPr>
                <w:rFonts w:ascii="Calibri" w:eastAsia="Times New Roman" w:hAnsi="Calibri" w:cs="Calibri"/>
                <w:color w:val="000000"/>
                <w:lang w:eastAsia="nl-NL"/>
              </w:rPr>
              <w:t>Matig effect acceptabel</w:t>
            </w:r>
          </w:p>
        </w:tc>
        <w:tc>
          <w:tcPr>
            <w:tcW w:w="520" w:type="dxa"/>
            <w:tcBorders>
              <w:top w:val="nil"/>
              <w:left w:val="nil"/>
              <w:bottom w:val="single" w:sz="12" w:space="0" w:color="002060"/>
              <w:right w:val="single" w:sz="12" w:space="0" w:color="002060"/>
            </w:tcBorders>
            <w:shd w:val="clear" w:color="000000" w:fill="00FF00"/>
            <w:noWrap/>
            <w:vAlign w:val="center"/>
            <w:hideMark/>
          </w:tcPr>
          <w:p w14:paraId="53468C02" w14:textId="77777777" w:rsidR="002C27F6" w:rsidRPr="00B90F5F" w:rsidRDefault="002C27F6" w:rsidP="002C27F6">
            <w:pPr>
              <w:spacing w:after="0" w:line="240" w:lineRule="auto"/>
              <w:jc w:val="center"/>
              <w:rPr>
                <w:rFonts w:ascii="Calibri" w:eastAsia="Times New Roman" w:hAnsi="Calibri" w:cs="Calibri"/>
                <w:b/>
                <w:bCs/>
                <w:color w:val="000000"/>
                <w:lang w:eastAsia="nl-NL"/>
              </w:rPr>
            </w:pPr>
            <w:r w:rsidRPr="00B90F5F">
              <w:rPr>
                <w:rFonts w:ascii="Calibri" w:eastAsia="Times New Roman" w:hAnsi="Calibri" w:cs="Calibri"/>
                <w:b/>
                <w:bCs/>
                <w:color w:val="000000"/>
                <w:lang w:eastAsia="nl-NL"/>
              </w:rPr>
              <w:t>1</w:t>
            </w:r>
          </w:p>
        </w:tc>
        <w:tc>
          <w:tcPr>
            <w:tcW w:w="560" w:type="dxa"/>
            <w:tcBorders>
              <w:top w:val="nil"/>
              <w:left w:val="nil"/>
              <w:bottom w:val="single" w:sz="12" w:space="0" w:color="002060"/>
              <w:right w:val="single" w:sz="12" w:space="0" w:color="002060"/>
            </w:tcBorders>
            <w:shd w:val="clear" w:color="000000" w:fill="00FF00"/>
            <w:noWrap/>
            <w:vAlign w:val="center"/>
            <w:hideMark/>
          </w:tcPr>
          <w:p w14:paraId="54760496" w14:textId="77777777" w:rsidR="002C27F6" w:rsidRPr="00B90F5F" w:rsidRDefault="002C27F6" w:rsidP="002C27F6">
            <w:pPr>
              <w:spacing w:after="0" w:line="240" w:lineRule="auto"/>
              <w:jc w:val="center"/>
              <w:rPr>
                <w:rFonts w:ascii="Calibri" w:eastAsia="Times New Roman" w:hAnsi="Calibri" w:cs="Calibri"/>
                <w:b/>
                <w:bCs/>
                <w:color w:val="000000"/>
                <w:lang w:eastAsia="nl-NL"/>
              </w:rPr>
            </w:pPr>
            <w:r w:rsidRPr="00B90F5F">
              <w:rPr>
                <w:rFonts w:ascii="Calibri" w:eastAsia="Times New Roman" w:hAnsi="Calibri" w:cs="Calibri"/>
                <w:b/>
                <w:bCs/>
                <w:color w:val="000000"/>
                <w:lang w:eastAsia="nl-NL"/>
              </w:rPr>
              <w:t>2</w:t>
            </w:r>
          </w:p>
        </w:tc>
        <w:tc>
          <w:tcPr>
            <w:tcW w:w="460" w:type="dxa"/>
            <w:tcBorders>
              <w:top w:val="nil"/>
              <w:left w:val="nil"/>
              <w:bottom w:val="single" w:sz="12" w:space="0" w:color="002060"/>
              <w:right w:val="single" w:sz="12" w:space="0" w:color="002060"/>
            </w:tcBorders>
            <w:shd w:val="clear" w:color="000000" w:fill="FF0000"/>
            <w:noWrap/>
            <w:vAlign w:val="center"/>
            <w:hideMark/>
          </w:tcPr>
          <w:p w14:paraId="4E9AE2DB" w14:textId="77777777" w:rsidR="002C27F6" w:rsidRPr="00B90F5F" w:rsidRDefault="002C27F6" w:rsidP="002C27F6">
            <w:pPr>
              <w:spacing w:after="0" w:line="240" w:lineRule="auto"/>
              <w:jc w:val="center"/>
              <w:rPr>
                <w:rFonts w:ascii="Calibri" w:eastAsia="Times New Roman" w:hAnsi="Calibri" w:cs="Calibri"/>
                <w:b/>
                <w:bCs/>
                <w:color w:val="000000"/>
                <w:lang w:eastAsia="nl-NL"/>
              </w:rPr>
            </w:pPr>
            <w:r w:rsidRPr="00B90F5F">
              <w:rPr>
                <w:rFonts w:ascii="Calibri" w:eastAsia="Times New Roman" w:hAnsi="Calibri" w:cs="Calibri"/>
                <w:b/>
                <w:bCs/>
                <w:color w:val="000000"/>
                <w:lang w:eastAsia="nl-NL"/>
              </w:rPr>
              <w:t>3</w:t>
            </w:r>
          </w:p>
        </w:tc>
      </w:tr>
      <w:tr w:rsidR="002C27F6" w:rsidRPr="00B90F5F" w14:paraId="1883E054" w14:textId="77777777" w:rsidTr="002C27F6">
        <w:trPr>
          <w:trHeight w:val="312"/>
        </w:trPr>
        <w:tc>
          <w:tcPr>
            <w:tcW w:w="2860" w:type="dxa"/>
            <w:tcBorders>
              <w:top w:val="nil"/>
              <w:left w:val="single" w:sz="12" w:space="0" w:color="002060"/>
              <w:bottom w:val="single" w:sz="12" w:space="0" w:color="002060"/>
              <w:right w:val="single" w:sz="12" w:space="0" w:color="002060"/>
            </w:tcBorders>
            <w:shd w:val="clear" w:color="auto" w:fill="auto"/>
            <w:noWrap/>
            <w:vAlign w:val="bottom"/>
            <w:hideMark/>
          </w:tcPr>
          <w:p w14:paraId="710C05E7" w14:textId="77777777" w:rsidR="002C27F6" w:rsidRPr="00B90F5F" w:rsidRDefault="002C27F6" w:rsidP="002C27F6">
            <w:pPr>
              <w:spacing w:after="0" w:line="240" w:lineRule="auto"/>
              <w:rPr>
                <w:rFonts w:ascii="Calibri" w:eastAsia="Times New Roman" w:hAnsi="Calibri" w:cs="Calibri"/>
                <w:color w:val="000000"/>
                <w:lang w:eastAsia="nl-NL"/>
              </w:rPr>
            </w:pPr>
            <w:r w:rsidRPr="00B90F5F">
              <w:rPr>
                <w:rFonts w:ascii="Calibri" w:eastAsia="Times New Roman" w:hAnsi="Calibri" w:cs="Calibri"/>
                <w:color w:val="000000"/>
                <w:lang w:eastAsia="nl-NL"/>
              </w:rPr>
              <w:t>Uitstraling/beeldkwaliteit</w:t>
            </w:r>
          </w:p>
        </w:tc>
        <w:tc>
          <w:tcPr>
            <w:tcW w:w="3380" w:type="dxa"/>
            <w:tcBorders>
              <w:top w:val="nil"/>
              <w:left w:val="nil"/>
              <w:bottom w:val="single" w:sz="12" w:space="0" w:color="002060"/>
              <w:right w:val="single" w:sz="12" w:space="0" w:color="002060"/>
            </w:tcBorders>
            <w:shd w:val="clear" w:color="auto" w:fill="auto"/>
            <w:noWrap/>
            <w:vAlign w:val="bottom"/>
            <w:hideMark/>
          </w:tcPr>
          <w:p w14:paraId="754B7509" w14:textId="77777777" w:rsidR="002C27F6" w:rsidRPr="00B90F5F" w:rsidRDefault="002C27F6" w:rsidP="002C27F6">
            <w:pPr>
              <w:spacing w:after="0" w:line="240" w:lineRule="auto"/>
              <w:rPr>
                <w:rFonts w:ascii="Calibri" w:eastAsia="Times New Roman" w:hAnsi="Calibri" w:cs="Calibri"/>
                <w:color w:val="000000"/>
                <w:lang w:eastAsia="nl-NL"/>
              </w:rPr>
            </w:pPr>
            <w:r w:rsidRPr="00B90F5F">
              <w:rPr>
                <w:rFonts w:ascii="Calibri" w:eastAsia="Times New Roman" w:hAnsi="Calibri" w:cs="Calibri"/>
                <w:color w:val="000000"/>
                <w:lang w:eastAsia="nl-NL"/>
              </w:rPr>
              <w:t>Sterke afbreuk acceptabel</w:t>
            </w:r>
          </w:p>
        </w:tc>
        <w:tc>
          <w:tcPr>
            <w:tcW w:w="520" w:type="dxa"/>
            <w:tcBorders>
              <w:top w:val="nil"/>
              <w:left w:val="nil"/>
              <w:bottom w:val="single" w:sz="12" w:space="0" w:color="002060"/>
              <w:right w:val="single" w:sz="12" w:space="0" w:color="002060"/>
            </w:tcBorders>
            <w:shd w:val="clear" w:color="000000" w:fill="00FF00"/>
            <w:noWrap/>
            <w:vAlign w:val="center"/>
            <w:hideMark/>
          </w:tcPr>
          <w:p w14:paraId="6AD5DFDD" w14:textId="77777777" w:rsidR="002C27F6" w:rsidRPr="00B90F5F" w:rsidRDefault="002C27F6" w:rsidP="002C27F6">
            <w:pPr>
              <w:spacing w:after="0" w:line="240" w:lineRule="auto"/>
              <w:jc w:val="center"/>
              <w:rPr>
                <w:rFonts w:ascii="Calibri" w:eastAsia="Times New Roman" w:hAnsi="Calibri" w:cs="Calibri"/>
                <w:b/>
                <w:bCs/>
                <w:color w:val="000000"/>
                <w:lang w:eastAsia="nl-NL"/>
              </w:rPr>
            </w:pPr>
            <w:r w:rsidRPr="00B90F5F">
              <w:rPr>
                <w:rFonts w:ascii="Calibri" w:eastAsia="Times New Roman" w:hAnsi="Calibri" w:cs="Calibri"/>
                <w:b/>
                <w:bCs/>
                <w:color w:val="000000"/>
                <w:lang w:eastAsia="nl-NL"/>
              </w:rPr>
              <w:t>1</w:t>
            </w:r>
          </w:p>
        </w:tc>
        <w:tc>
          <w:tcPr>
            <w:tcW w:w="560" w:type="dxa"/>
            <w:tcBorders>
              <w:top w:val="nil"/>
              <w:left w:val="nil"/>
              <w:bottom w:val="single" w:sz="12" w:space="0" w:color="002060"/>
              <w:right w:val="single" w:sz="12" w:space="0" w:color="002060"/>
            </w:tcBorders>
            <w:shd w:val="clear" w:color="000000" w:fill="00FF00"/>
            <w:noWrap/>
            <w:vAlign w:val="center"/>
            <w:hideMark/>
          </w:tcPr>
          <w:p w14:paraId="29FA1C65" w14:textId="77777777" w:rsidR="002C27F6" w:rsidRPr="00B90F5F" w:rsidRDefault="002C27F6" w:rsidP="002C27F6">
            <w:pPr>
              <w:spacing w:after="0" w:line="240" w:lineRule="auto"/>
              <w:jc w:val="center"/>
              <w:rPr>
                <w:rFonts w:ascii="Calibri" w:eastAsia="Times New Roman" w:hAnsi="Calibri" w:cs="Calibri"/>
                <w:b/>
                <w:bCs/>
                <w:color w:val="000000"/>
                <w:lang w:eastAsia="nl-NL"/>
              </w:rPr>
            </w:pPr>
            <w:r w:rsidRPr="00B90F5F">
              <w:rPr>
                <w:rFonts w:ascii="Calibri" w:eastAsia="Times New Roman" w:hAnsi="Calibri" w:cs="Calibri"/>
                <w:b/>
                <w:bCs/>
                <w:color w:val="000000"/>
                <w:lang w:eastAsia="nl-NL"/>
              </w:rPr>
              <w:t>2</w:t>
            </w:r>
          </w:p>
        </w:tc>
        <w:tc>
          <w:tcPr>
            <w:tcW w:w="460" w:type="dxa"/>
            <w:tcBorders>
              <w:top w:val="nil"/>
              <w:left w:val="nil"/>
              <w:bottom w:val="single" w:sz="12" w:space="0" w:color="002060"/>
              <w:right w:val="single" w:sz="12" w:space="0" w:color="002060"/>
            </w:tcBorders>
            <w:shd w:val="clear" w:color="000000" w:fill="00FF00"/>
            <w:noWrap/>
            <w:vAlign w:val="center"/>
            <w:hideMark/>
          </w:tcPr>
          <w:p w14:paraId="7B2012F3" w14:textId="77777777" w:rsidR="002C27F6" w:rsidRPr="00B90F5F" w:rsidRDefault="002C27F6" w:rsidP="002C27F6">
            <w:pPr>
              <w:spacing w:after="0" w:line="240" w:lineRule="auto"/>
              <w:jc w:val="center"/>
              <w:rPr>
                <w:rFonts w:ascii="Calibri" w:eastAsia="Times New Roman" w:hAnsi="Calibri" w:cs="Calibri"/>
                <w:b/>
                <w:bCs/>
                <w:color w:val="000000"/>
                <w:lang w:eastAsia="nl-NL"/>
              </w:rPr>
            </w:pPr>
            <w:r w:rsidRPr="00B90F5F">
              <w:rPr>
                <w:rFonts w:ascii="Calibri" w:eastAsia="Times New Roman" w:hAnsi="Calibri" w:cs="Calibri"/>
                <w:b/>
                <w:bCs/>
                <w:color w:val="000000"/>
                <w:lang w:eastAsia="nl-NL"/>
              </w:rPr>
              <w:t>3</w:t>
            </w:r>
          </w:p>
        </w:tc>
      </w:tr>
      <w:tr w:rsidR="002C27F6" w:rsidRPr="00B90F5F" w14:paraId="7985DE69" w14:textId="77777777" w:rsidTr="002C27F6">
        <w:trPr>
          <w:trHeight w:val="312"/>
        </w:trPr>
        <w:tc>
          <w:tcPr>
            <w:tcW w:w="2860" w:type="dxa"/>
            <w:tcBorders>
              <w:top w:val="nil"/>
              <w:left w:val="single" w:sz="12" w:space="0" w:color="002060"/>
              <w:bottom w:val="single" w:sz="12" w:space="0" w:color="002060"/>
              <w:right w:val="single" w:sz="12" w:space="0" w:color="002060"/>
            </w:tcBorders>
            <w:shd w:val="clear" w:color="auto" w:fill="auto"/>
            <w:noWrap/>
            <w:vAlign w:val="bottom"/>
            <w:hideMark/>
          </w:tcPr>
          <w:p w14:paraId="1641A74C" w14:textId="77777777" w:rsidR="002C27F6" w:rsidRPr="00B90F5F" w:rsidRDefault="002C27F6" w:rsidP="002C27F6">
            <w:pPr>
              <w:spacing w:after="0" w:line="240" w:lineRule="auto"/>
              <w:rPr>
                <w:rFonts w:ascii="Calibri" w:eastAsia="Times New Roman" w:hAnsi="Calibri" w:cs="Calibri"/>
                <w:color w:val="000000"/>
                <w:lang w:eastAsia="nl-NL"/>
              </w:rPr>
            </w:pPr>
            <w:r w:rsidRPr="00B90F5F">
              <w:rPr>
                <w:rFonts w:ascii="Calibri" w:eastAsia="Times New Roman" w:hAnsi="Calibri" w:cs="Calibri"/>
                <w:color w:val="000000"/>
                <w:lang w:eastAsia="nl-NL"/>
              </w:rPr>
              <w:t xml:space="preserve">Vervolgschade </w:t>
            </w:r>
          </w:p>
        </w:tc>
        <w:tc>
          <w:tcPr>
            <w:tcW w:w="3380" w:type="dxa"/>
            <w:tcBorders>
              <w:top w:val="nil"/>
              <w:left w:val="nil"/>
              <w:bottom w:val="single" w:sz="12" w:space="0" w:color="002060"/>
              <w:right w:val="single" w:sz="12" w:space="0" w:color="002060"/>
            </w:tcBorders>
            <w:shd w:val="clear" w:color="auto" w:fill="auto"/>
            <w:noWrap/>
            <w:vAlign w:val="bottom"/>
            <w:hideMark/>
          </w:tcPr>
          <w:p w14:paraId="6FBBCB99" w14:textId="77777777" w:rsidR="002C27F6" w:rsidRPr="00B90F5F" w:rsidRDefault="002C27F6" w:rsidP="002C27F6">
            <w:pPr>
              <w:spacing w:after="0" w:line="240" w:lineRule="auto"/>
              <w:rPr>
                <w:rFonts w:ascii="Calibri" w:eastAsia="Times New Roman" w:hAnsi="Calibri" w:cs="Calibri"/>
                <w:color w:val="000000"/>
                <w:lang w:eastAsia="nl-NL"/>
              </w:rPr>
            </w:pPr>
            <w:r w:rsidRPr="00B90F5F">
              <w:rPr>
                <w:rFonts w:ascii="Calibri" w:eastAsia="Times New Roman" w:hAnsi="Calibri" w:cs="Calibri"/>
                <w:color w:val="000000"/>
                <w:lang w:eastAsia="nl-NL"/>
              </w:rPr>
              <w:t>Sterke afbreuk acceptabel</w:t>
            </w:r>
          </w:p>
        </w:tc>
        <w:tc>
          <w:tcPr>
            <w:tcW w:w="520" w:type="dxa"/>
            <w:tcBorders>
              <w:top w:val="nil"/>
              <w:left w:val="nil"/>
              <w:bottom w:val="single" w:sz="12" w:space="0" w:color="002060"/>
              <w:right w:val="single" w:sz="12" w:space="0" w:color="002060"/>
            </w:tcBorders>
            <w:shd w:val="clear" w:color="000000" w:fill="00FF00"/>
            <w:noWrap/>
            <w:vAlign w:val="center"/>
            <w:hideMark/>
          </w:tcPr>
          <w:p w14:paraId="127EA73E" w14:textId="77777777" w:rsidR="002C27F6" w:rsidRPr="00B90F5F" w:rsidRDefault="002C27F6" w:rsidP="002C27F6">
            <w:pPr>
              <w:spacing w:after="0" w:line="240" w:lineRule="auto"/>
              <w:jc w:val="center"/>
              <w:rPr>
                <w:rFonts w:ascii="Calibri" w:eastAsia="Times New Roman" w:hAnsi="Calibri" w:cs="Calibri"/>
                <w:b/>
                <w:bCs/>
                <w:color w:val="000000"/>
                <w:lang w:eastAsia="nl-NL"/>
              </w:rPr>
            </w:pPr>
            <w:r w:rsidRPr="00B90F5F">
              <w:rPr>
                <w:rFonts w:ascii="Calibri" w:eastAsia="Times New Roman" w:hAnsi="Calibri" w:cs="Calibri"/>
                <w:b/>
                <w:bCs/>
                <w:color w:val="000000"/>
                <w:lang w:eastAsia="nl-NL"/>
              </w:rPr>
              <w:t>1</w:t>
            </w:r>
          </w:p>
        </w:tc>
        <w:tc>
          <w:tcPr>
            <w:tcW w:w="560" w:type="dxa"/>
            <w:tcBorders>
              <w:top w:val="nil"/>
              <w:left w:val="nil"/>
              <w:bottom w:val="single" w:sz="12" w:space="0" w:color="002060"/>
              <w:right w:val="single" w:sz="12" w:space="0" w:color="002060"/>
            </w:tcBorders>
            <w:shd w:val="clear" w:color="000000" w:fill="00FF00"/>
            <w:noWrap/>
            <w:vAlign w:val="center"/>
            <w:hideMark/>
          </w:tcPr>
          <w:p w14:paraId="1FE2B657" w14:textId="77777777" w:rsidR="002C27F6" w:rsidRPr="00B90F5F" w:rsidRDefault="002C27F6" w:rsidP="002C27F6">
            <w:pPr>
              <w:spacing w:after="0" w:line="240" w:lineRule="auto"/>
              <w:jc w:val="center"/>
              <w:rPr>
                <w:rFonts w:ascii="Calibri" w:eastAsia="Times New Roman" w:hAnsi="Calibri" w:cs="Calibri"/>
                <w:b/>
                <w:bCs/>
                <w:color w:val="000000"/>
                <w:lang w:eastAsia="nl-NL"/>
              </w:rPr>
            </w:pPr>
            <w:r w:rsidRPr="00B90F5F">
              <w:rPr>
                <w:rFonts w:ascii="Calibri" w:eastAsia="Times New Roman" w:hAnsi="Calibri" w:cs="Calibri"/>
                <w:b/>
                <w:bCs/>
                <w:color w:val="000000"/>
                <w:lang w:eastAsia="nl-NL"/>
              </w:rPr>
              <w:t>2</w:t>
            </w:r>
          </w:p>
        </w:tc>
        <w:tc>
          <w:tcPr>
            <w:tcW w:w="460" w:type="dxa"/>
            <w:tcBorders>
              <w:top w:val="nil"/>
              <w:left w:val="nil"/>
              <w:bottom w:val="single" w:sz="12" w:space="0" w:color="002060"/>
              <w:right w:val="single" w:sz="12" w:space="0" w:color="002060"/>
            </w:tcBorders>
            <w:shd w:val="clear" w:color="000000" w:fill="00FF00"/>
            <w:noWrap/>
            <w:vAlign w:val="center"/>
            <w:hideMark/>
          </w:tcPr>
          <w:p w14:paraId="5779DFA7" w14:textId="77777777" w:rsidR="002C27F6" w:rsidRPr="00B90F5F" w:rsidRDefault="002C27F6" w:rsidP="002C27F6">
            <w:pPr>
              <w:spacing w:after="0" w:line="240" w:lineRule="auto"/>
              <w:jc w:val="center"/>
              <w:rPr>
                <w:rFonts w:ascii="Calibri" w:eastAsia="Times New Roman" w:hAnsi="Calibri" w:cs="Calibri"/>
                <w:b/>
                <w:bCs/>
                <w:color w:val="000000"/>
                <w:lang w:eastAsia="nl-NL"/>
              </w:rPr>
            </w:pPr>
            <w:r w:rsidRPr="00B90F5F">
              <w:rPr>
                <w:rFonts w:ascii="Calibri" w:eastAsia="Times New Roman" w:hAnsi="Calibri" w:cs="Calibri"/>
                <w:b/>
                <w:bCs/>
                <w:color w:val="000000"/>
                <w:lang w:eastAsia="nl-NL"/>
              </w:rPr>
              <w:t>3</w:t>
            </w:r>
          </w:p>
        </w:tc>
      </w:tr>
      <w:tr w:rsidR="002C27F6" w:rsidRPr="00B90F5F" w14:paraId="7908842C" w14:textId="77777777" w:rsidTr="002C27F6">
        <w:trPr>
          <w:trHeight w:val="312"/>
        </w:trPr>
        <w:tc>
          <w:tcPr>
            <w:tcW w:w="2860" w:type="dxa"/>
            <w:tcBorders>
              <w:top w:val="nil"/>
              <w:left w:val="single" w:sz="12" w:space="0" w:color="002060"/>
              <w:bottom w:val="single" w:sz="12" w:space="0" w:color="002060"/>
              <w:right w:val="single" w:sz="12" w:space="0" w:color="002060"/>
            </w:tcBorders>
            <w:shd w:val="clear" w:color="auto" w:fill="auto"/>
            <w:noWrap/>
            <w:vAlign w:val="bottom"/>
            <w:hideMark/>
          </w:tcPr>
          <w:p w14:paraId="1FB24CB2" w14:textId="77777777" w:rsidR="002C27F6" w:rsidRPr="00B90F5F" w:rsidRDefault="002C27F6" w:rsidP="002C27F6">
            <w:pPr>
              <w:spacing w:after="0" w:line="240" w:lineRule="auto"/>
              <w:rPr>
                <w:rFonts w:ascii="Calibri" w:eastAsia="Times New Roman" w:hAnsi="Calibri" w:cs="Calibri"/>
                <w:color w:val="000000"/>
                <w:lang w:eastAsia="nl-NL"/>
              </w:rPr>
            </w:pPr>
            <w:r w:rsidRPr="00B90F5F">
              <w:rPr>
                <w:rFonts w:ascii="Calibri" w:eastAsia="Times New Roman" w:hAnsi="Calibri" w:cs="Calibri"/>
                <w:color w:val="000000"/>
                <w:lang w:eastAsia="nl-NL"/>
              </w:rPr>
              <w:t>Klachtenonderhoud</w:t>
            </w:r>
          </w:p>
        </w:tc>
        <w:tc>
          <w:tcPr>
            <w:tcW w:w="3380" w:type="dxa"/>
            <w:tcBorders>
              <w:top w:val="nil"/>
              <w:left w:val="nil"/>
              <w:bottom w:val="single" w:sz="12" w:space="0" w:color="002060"/>
              <w:right w:val="single" w:sz="12" w:space="0" w:color="002060"/>
            </w:tcBorders>
            <w:shd w:val="clear" w:color="auto" w:fill="auto"/>
            <w:noWrap/>
            <w:vAlign w:val="bottom"/>
            <w:hideMark/>
          </w:tcPr>
          <w:p w14:paraId="16350788" w14:textId="77777777" w:rsidR="002C27F6" w:rsidRPr="00B90F5F" w:rsidRDefault="002C27F6" w:rsidP="002C27F6">
            <w:pPr>
              <w:spacing w:after="0" w:line="240" w:lineRule="auto"/>
              <w:rPr>
                <w:rFonts w:ascii="Calibri" w:eastAsia="Times New Roman" w:hAnsi="Calibri" w:cs="Calibri"/>
                <w:color w:val="000000"/>
                <w:lang w:eastAsia="nl-NL"/>
              </w:rPr>
            </w:pPr>
            <w:r w:rsidRPr="00B90F5F">
              <w:rPr>
                <w:rFonts w:ascii="Calibri" w:eastAsia="Times New Roman" w:hAnsi="Calibri" w:cs="Calibri"/>
                <w:color w:val="000000"/>
                <w:lang w:eastAsia="nl-NL"/>
              </w:rPr>
              <w:t>Sterke afbreuk acceptabel</w:t>
            </w:r>
          </w:p>
        </w:tc>
        <w:tc>
          <w:tcPr>
            <w:tcW w:w="520" w:type="dxa"/>
            <w:tcBorders>
              <w:top w:val="nil"/>
              <w:left w:val="nil"/>
              <w:bottom w:val="single" w:sz="12" w:space="0" w:color="002060"/>
              <w:right w:val="single" w:sz="12" w:space="0" w:color="002060"/>
            </w:tcBorders>
            <w:shd w:val="clear" w:color="000000" w:fill="00FF00"/>
            <w:noWrap/>
            <w:vAlign w:val="center"/>
            <w:hideMark/>
          </w:tcPr>
          <w:p w14:paraId="0B6EAF19" w14:textId="77777777" w:rsidR="002C27F6" w:rsidRPr="00B90F5F" w:rsidRDefault="002C27F6" w:rsidP="002C27F6">
            <w:pPr>
              <w:spacing w:after="0" w:line="240" w:lineRule="auto"/>
              <w:jc w:val="center"/>
              <w:rPr>
                <w:rFonts w:ascii="Calibri" w:eastAsia="Times New Roman" w:hAnsi="Calibri" w:cs="Calibri"/>
                <w:b/>
                <w:bCs/>
                <w:color w:val="000000"/>
                <w:lang w:eastAsia="nl-NL"/>
              </w:rPr>
            </w:pPr>
            <w:r w:rsidRPr="00B90F5F">
              <w:rPr>
                <w:rFonts w:ascii="Calibri" w:eastAsia="Times New Roman" w:hAnsi="Calibri" w:cs="Calibri"/>
                <w:b/>
                <w:bCs/>
                <w:color w:val="000000"/>
                <w:lang w:eastAsia="nl-NL"/>
              </w:rPr>
              <w:t>1</w:t>
            </w:r>
          </w:p>
        </w:tc>
        <w:tc>
          <w:tcPr>
            <w:tcW w:w="560" w:type="dxa"/>
            <w:tcBorders>
              <w:top w:val="nil"/>
              <w:left w:val="nil"/>
              <w:bottom w:val="single" w:sz="12" w:space="0" w:color="002060"/>
              <w:right w:val="single" w:sz="12" w:space="0" w:color="002060"/>
            </w:tcBorders>
            <w:shd w:val="clear" w:color="000000" w:fill="00FF00"/>
            <w:noWrap/>
            <w:vAlign w:val="center"/>
            <w:hideMark/>
          </w:tcPr>
          <w:p w14:paraId="303FF886" w14:textId="77777777" w:rsidR="002C27F6" w:rsidRPr="00B90F5F" w:rsidRDefault="002C27F6" w:rsidP="002C27F6">
            <w:pPr>
              <w:spacing w:after="0" w:line="240" w:lineRule="auto"/>
              <w:jc w:val="center"/>
              <w:rPr>
                <w:rFonts w:ascii="Calibri" w:eastAsia="Times New Roman" w:hAnsi="Calibri" w:cs="Calibri"/>
                <w:b/>
                <w:bCs/>
                <w:color w:val="000000"/>
                <w:lang w:eastAsia="nl-NL"/>
              </w:rPr>
            </w:pPr>
            <w:r w:rsidRPr="00B90F5F">
              <w:rPr>
                <w:rFonts w:ascii="Calibri" w:eastAsia="Times New Roman" w:hAnsi="Calibri" w:cs="Calibri"/>
                <w:b/>
                <w:bCs/>
                <w:color w:val="000000"/>
                <w:lang w:eastAsia="nl-NL"/>
              </w:rPr>
              <w:t>2</w:t>
            </w:r>
          </w:p>
        </w:tc>
        <w:tc>
          <w:tcPr>
            <w:tcW w:w="460" w:type="dxa"/>
            <w:tcBorders>
              <w:top w:val="nil"/>
              <w:left w:val="nil"/>
              <w:bottom w:val="single" w:sz="12" w:space="0" w:color="002060"/>
              <w:right w:val="single" w:sz="12" w:space="0" w:color="002060"/>
            </w:tcBorders>
            <w:shd w:val="clear" w:color="000000" w:fill="00FF00"/>
            <w:noWrap/>
            <w:vAlign w:val="center"/>
            <w:hideMark/>
          </w:tcPr>
          <w:p w14:paraId="212DE720" w14:textId="77777777" w:rsidR="002C27F6" w:rsidRPr="00B90F5F" w:rsidRDefault="002C27F6" w:rsidP="002C27F6">
            <w:pPr>
              <w:spacing w:after="0" w:line="240" w:lineRule="auto"/>
              <w:jc w:val="center"/>
              <w:rPr>
                <w:rFonts w:ascii="Calibri" w:eastAsia="Times New Roman" w:hAnsi="Calibri" w:cs="Calibri"/>
                <w:b/>
                <w:bCs/>
                <w:color w:val="000000"/>
                <w:lang w:eastAsia="nl-NL"/>
              </w:rPr>
            </w:pPr>
            <w:r w:rsidRPr="00B90F5F">
              <w:rPr>
                <w:rFonts w:ascii="Calibri" w:eastAsia="Times New Roman" w:hAnsi="Calibri" w:cs="Calibri"/>
                <w:b/>
                <w:bCs/>
                <w:color w:val="000000"/>
                <w:lang w:eastAsia="nl-NL"/>
              </w:rPr>
              <w:t>3</w:t>
            </w:r>
          </w:p>
        </w:tc>
      </w:tr>
      <w:tr w:rsidR="002C27F6" w:rsidRPr="00B90F5F" w14:paraId="08D64939" w14:textId="77777777" w:rsidTr="002C27F6">
        <w:trPr>
          <w:trHeight w:val="360"/>
        </w:trPr>
        <w:tc>
          <w:tcPr>
            <w:tcW w:w="2860" w:type="dxa"/>
            <w:tcBorders>
              <w:top w:val="nil"/>
              <w:left w:val="single" w:sz="12" w:space="0" w:color="002060"/>
              <w:bottom w:val="single" w:sz="12" w:space="0" w:color="002060"/>
              <w:right w:val="single" w:sz="12" w:space="0" w:color="002060"/>
            </w:tcBorders>
            <w:shd w:val="clear" w:color="auto" w:fill="auto"/>
            <w:noWrap/>
            <w:vAlign w:val="bottom"/>
            <w:hideMark/>
          </w:tcPr>
          <w:p w14:paraId="56C38C1C" w14:textId="77777777" w:rsidR="002C27F6" w:rsidRPr="00B90F5F" w:rsidRDefault="002C27F6" w:rsidP="002C27F6">
            <w:pPr>
              <w:spacing w:after="0" w:line="240" w:lineRule="auto"/>
              <w:rPr>
                <w:rFonts w:ascii="Calibri" w:eastAsia="Times New Roman" w:hAnsi="Calibri" w:cs="Calibri"/>
                <w:color w:val="000000"/>
                <w:lang w:eastAsia="nl-NL"/>
              </w:rPr>
            </w:pPr>
            <w:r w:rsidRPr="00B90F5F">
              <w:rPr>
                <w:rFonts w:ascii="Calibri" w:eastAsia="Times New Roman" w:hAnsi="Calibri" w:cs="Calibri"/>
                <w:color w:val="000000"/>
                <w:lang w:eastAsia="nl-NL"/>
              </w:rPr>
              <w:t>Conditie</w:t>
            </w:r>
          </w:p>
        </w:tc>
        <w:tc>
          <w:tcPr>
            <w:tcW w:w="3380" w:type="dxa"/>
            <w:tcBorders>
              <w:top w:val="nil"/>
              <w:left w:val="nil"/>
              <w:bottom w:val="single" w:sz="12" w:space="0" w:color="002060"/>
              <w:right w:val="single" w:sz="12" w:space="0" w:color="002060"/>
            </w:tcBorders>
            <w:shd w:val="clear" w:color="auto" w:fill="auto"/>
            <w:noWrap/>
            <w:vAlign w:val="bottom"/>
            <w:hideMark/>
          </w:tcPr>
          <w:p w14:paraId="26E2FF64" w14:textId="77777777" w:rsidR="002C27F6" w:rsidRPr="00B90F5F" w:rsidRDefault="002C27F6" w:rsidP="002C27F6">
            <w:pPr>
              <w:spacing w:after="0" w:line="240" w:lineRule="auto"/>
              <w:rPr>
                <w:rFonts w:ascii="Calibri" w:eastAsia="Times New Roman" w:hAnsi="Calibri" w:cs="Calibri"/>
                <w:color w:val="000000"/>
                <w:lang w:eastAsia="nl-NL"/>
              </w:rPr>
            </w:pPr>
            <w:r w:rsidRPr="00B90F5F">
              <w:rPr>
                <w:rFonts w:ascii="Calibri" w:eastAsia="Times New Roman" w:hAnsi="Calibri" w:cs="Calibri"/>
                <w:color w:val="000000"/>
                <w:lang w:eastAsia="nl-NL"/>
              </w:rPr>
              <w:t>Minimum conditie</w:t>
            </w:r>
          </w:p>
        </w:tc>
        <w:tc>
          <w:tcPr>
            <w:tcW w:w="520" w:type="dxa"/>
            <w:tcBorders>
              <w:top w:val="nil"/>
              <w:left w:val="nil"/>
              <w:bottom w:val="single" w:sz="12" w:space="0" w:color="002060"/>
              <w:right w:val="single" w:sz="12" w:space="0" w:color="002060"/>
            </w:tcBorders>
            <w:shd w:val="clear" w:color="auto" w:fill="auto"/>
            <w:noWrap/>
            <w:vAlign w:val="center"/>
            <w:hideMark/>
          </w:tcPr>
          <w:p w14:paraId="6D6C6469" w14:textId="77777777" w:rsidR="002C27F6" w:rsidRPr="00B90F5F" w:rsidRDefault="002C27F6" w:rsidP="002C27F6">
            <w:pPr>
              <w:spacing w:after="0" w:line="240" w:lineRule="auto"/>
              <w:jc w:val="center"/>
              <w:rPr>
                <w:rFonts w:ascii="Calibri" w:eastAsia="Times New Roman" w:hAnsi="Calibri" w:cs="Calibri"/>
                <w:b/>
                <w:bCs/>
                <w:color w:val="000000"/>
                <w:lang w:eastAsia="nl-NL"/>
              </w:rPr>
            </w:pPr>
            <w:r w:rsidRPr="00B90F5F">
              <w:rPr>
                <w:rFonts w:ascii="Calibri" w:eastAsia="Times New Roman" w:hAnsi="Calibri" w:cs="Calibri"/>
                <w:b/>
                <w:bCs/>
                <w:color w:val="000000"/>
                <w:lang w:eastAsia="nl-NL"/>
              </w:rPr>
              <w:t> </w:t>
            </w:r>
          </w:p>
        </w:tc>
        <w:tc>
          <w:tcPr>
            <w:tcW w:w="560" w:type="dxa"/>
            <w:tcBorders>
              <w:top w:val="nil"/>
              <w:left w:val="nil"/>
              <w:bottom w:val="single" w:sz="12" w:space="0" w:color="002060"/>
              <w:right w:val="single" w:sz="12" w:space="0" w:color="002060"/>
            </w:tcBorders>
            <w:shd w:val="clear" w:color="auto" w:fill="auto"/>
            <w:noWrap/>
            <w:vAlign w:val="center"/>
            <w:hideMark/>
          </w:tcPr>
          <w:p w14:paraId="7254FC1D" w14:textId="77777777" w:rsidR="002C27F6" w:rsidRPr="00B90F5F" w:rsidRDefault="002C27F6" w:rsidP="002C27F6">
            <w:pPr>
              <w:spacing w:after="0" w:line="240" w:lineRule="auto"/>
              <w:jc w:val="center"/>
              <w:rPr>
                <w:rFonts w:ascii="Calibri" w:eastAsia="Times New Roman" w:hAnsi="Calibri" w:cs="Calibri"/>
                <w:b/>
                <w:bCs/>
                <w:color w:val="000000"/>
                <w:lang w:eastAsia="nl-NL"/>
              </w:rPr>
            </w:pPr>
            <w:r w:rsidRPr="00B90F5F">
              <w:rPr>
                <w:rFonts w:ascii="Calibri" w:eastAsia="Times New Roman" w:hAnsi="Calibri" w:cs="Calibri"/>
                <w:b/>
                <w:bCs/>
                <w:color w:val="000000"/>
                <w:lang w:eastAsia="nl-NL"/>
              </w:rPr>
              <w:t>4</w:t>
            </w:r>
          </w:p>
        </w:tc>
        <w:tc>
          <w:tcPr>
            <w:tcW w:w="460" w:type="dxa"/>
            <w:tcBorders>
              <w:top w:val="nil"/>
              <w:left w:val="nil"/>
              <w:bottom w:val="single" w:sz="12" w:space="0" w:color="002060"/>
              <w:right w:val="single" w:sz="12" w:space="0" w:color="002060"/>
            </w:tcBorders>
            <w:shd w:val="clear" w:color="auto" w:fill="auto"/>
            <w:noWrap/>
            <w:vAlign w:val="center"/>
            <w:hideMark/>
          </w:tcPr>
          <w:p w14:paraId="4158DAFF" w14:textId="77777777" w:rsidR="002C27F6" w:rsidRPr="00B90F5F" w:rsidRDefault="002C27F6" w:rsidP="002C27F6">
            <w:pPr>
              <w:spacing w:after="0" w:line="240" w:lineRule="auto"/>
              <w:jc w:val="center"/>
              <w:rPr>
                <w:rFonts w:ascii="Calibri" w:eastAsia="Times New Roman" w:hAnsi="Calibri" w:cs="Calibri"/>
                <w:b/>
                <w:bCs/>
                <w:color w:val="000000"/>
                <w:lang w:eastAsia="nl-NL"/>
              </w:rPr>
            </w:pPr>
            <w:r w:rsidRPr="00B90F5F">
              <w:rPr>
                <w:rFonts w:ascii="Calibri" w:eastAsia="Times New Roman" w:hAnsi="Calibri" w:cs="Calibri"/>
                <w:b/>
                <w:bCs/>
                <w:color w:val="000000"/>
                <w:lang w:eastAsia="nl-NL"/>
              </w:rPr>
              <w:t> </w:t>
            </w:r>
          </w:p>
        </w:tc>
      </w:tr>
    </w:tbl>
    <w:p w14:paraId="775D9046" w14:textId="77777777" w:rsidR="00F2519D" w:rsidRPr="00B90F5F" w:rsidRDefault="00F2519D" w:rsidP="00705B24">
      <w:pPr>
        <w:pStyle w:val="Bijschrift0"/>
        <w:spacing w:before="0" w:after="0" w:line="300" w:lineRule="exact"/>
        <w:rPr>
          <w:rFonts w:asciiTheme="minorHAnsi" w:hAnsiTheme="minorHAnsi" w:cs="Lucida Sans Unicode"/>
          <w:color w:val="0089CF"/>
          <w:sz w:val="22"/>
          <w:szCs w:val="22"/>
        </w:rPr>
      </w:pPr>
      <w:r w:rsidRPr="00B90F5F">
        <w:rPr>
          <w:rFonts w:asciiTheme="minorHAnsi" w:hAnsiTheme="minorHAnsi"/>
          <w:color w:val="0089CF"/>
          <w:sz w:val="22"/>
          <w:szCs w:val="22"/>
        </w:rPr>
        <w:t xml:space="preserve">Figuur </w:t>
      </w:r>
      <w:r w:rsidRPr="00B90F5F">
        <w:rPr>
          <w:rFonts w:asciiTheme="minorHAnsi" w:hAnsiTheme="minorHAnsi"/>
          <w:color w:val="0089CF"/>
          <w:sz w:val="22"/>
          <w:szCs w:val="22"/>
        </w:rPr>
        <w:fldChar w:fldCharType="begin"/>
      </w:r>
      <w:r w:rsidRPr="00B90F5F">
        <w:rPr>
          <w:rFonts w:asciiTheme="minorHAnsi" w:hAnsiTheme="minorHAnsi"/>
          <w:color w:val="0089CF"/>
          <w:sz w:val="22"/>
          <w:szCs w:val="22"/>
        </w:rPr>
        <w:instrText xml:space="preserve"> SEQ Figuur \* ARABIC </w:instrText>
      </w:r>
      <w:r w:rsidRPr="00B90F5F">
        <w:rPr>
          <w:rFonts w:asciiTheme="minorHAnsi" w:hAnsiTheme="minorHAnsi"/>
          <w:color w:val="0089CF"/>
          <w:sz w:val="22"/>
          <w:szCs w:val="22"/>
        </w:rPr>
        <w:fldChar w:fldCharType="separate"/>
      </w:r>
      <w:r w:rsidR="00121951" w:rsidRPr="00B90F5F">
        <w:rPr>
          <w:rFonts w:asciiTheme="minorHAnsi" w:hAnsiTheme="minorHAnsi"/>
          <w:noProof/>
          <w:color w:val="0089CF"/>
          <w:sz w:val="22"/>
          <w:szCs w:val="22"/>
        </w:rPr>
        <w:t>4</w:t>
      </w:r>
      <w:r w:rsidRPr="00B90F5F">
        <w:rPr>
          <w:rFonts w:asciiTheme="minorHAnsi" w:hAnsiTheme="minorHAnsi"/>
          <w:color w:val="0089CF"/>
          <w:sz w:val="22"/>
          <w:szCs w:val="22"/>
        </w:rPr>
        <w:fldChar w:fldCharType="end"/>
      </w:r>
      <w:r w:rsidRPr="00B90F5F">
        <w:rPr>
          <w:rFonts w:asciiTheme="minorHAnsi" w:hAnsiTheme="minorHAnsi"/>
          <w:color w:val="0089CF"/>
          <w:sz w:val="22"/>
          <w:szCs w:val="22"/>
        </w:rPr>
        <w:t>: Prestatie onderhoudsniveau Minimum</w:t>
      </w:r>
    </w:p>
    <w:p w14:paraId="5B74CCCE" w14:textId="77777777" w:rsidR="00F2519D" w:rsidRPr="00B90F5F" w:rsidRDefault="00F2519D" w:rsidP="00705B24">
      <w:pPr>
        <w:spacing w:after="0" w:line="300" w:lineRule="exact"/>
        <w:jc w:val="both"/>
        <w:rPr>
          <w:rFonts w:cs="Lucida Sans Unicode"/>
          <w:color w:val="000000" w:themeColor="text1"/>
        </w:rPr>
      </w:pPr>
    </w:p>
    <w:p w14:paraId="2AE1F2F3" w14:textId="77777777" w:rsidR="00F2519D" w:rsidRPr="00B90F5F" w:rsidRDefault="00F2519D" w:rsidP="00F2519D">
      <w:pPr>
        <w:spacing w:after="0" w:line="300" w:lineRule="exact"/>
        <w:jc w:val="both"/>
        <w:rPr>
          <w:rFonts w:cs="Lucida Sans Unicode"/>
          <w:color w:val="000000" w:themeColor="text1"/>
        </w:rPr>
      </w:pPr>
      <w:r w:rsidRPr="00B90F5F">
        <w:rPr>
          <w:rFonts w:cs="Lucida Sans Unicode"/>
          <w:color w:val="000000" w:themeColor="text1"/>
        </w:rPr>
        <w:t xml:space="preserve">Dit minimumniveau kan tussentijds tijdens de contractperiode van toepassing worden verklaard voor specifieke ruimtes/functies die binnen een bepaalde termijn door de VU worden afgestoten of waar mutaties gaan plaatsvinden. Onderhoud volgens het geldende basis onderhoudsniveau of </w:t>
      </w:r>
      <w:r w:rsidRPr="00B90F5F">
        <w:rPr>
          <w:rFonts w:cs="Lucida Sans Unicode"/>
          <w:color w:val="000000" w:themeColor="text1"/>
        </w:rPr>
        <w:lastRenderedPageBreak/>
        <w:t xml:space="preserve">technisch onderhoudsniveau voor de huidige functie is niet meer nodig. Andere redenen om het minimumniveau op (onderdelen van) </w:t>
      </w:r>
      <w:proofErr w:type="gramStart"/>
      <w:r w:rsidRPr="00B90F5F">
        <w:rPr>
          <w:rFonts w:cs="Lucida Sans Unicode"/>
          <w:color w:val="000000" w:themeColor="text1"/>
        </w:rPr>
        <w:t>het  Hoofdgebouw</w:t>
      </w:r>
      <w:proofErr w:type="gramEnd"/>
      <w:r w:rsidRPr="00B90F5F">
        <w:rPr>
          <w:rFonts w:cs="Lucida Sans Unicode"/>
          <w:color w:val="000000" w:themeColor="text1"/>
        </w:rPr>
        <w:t xml:space="preserve"> van toepassing te verklaren zijn projectmatige verbeteringen op korte termijn.</w:t>
      </w:r>
    </w:p>
    <w:p w14:paraId="39320E46" w14:textId="04AA6657" w:rsidR="00F2519D" w:rsidRPr="00B90F5F" w:rsidRDefault="00F2519D" w:rsidP="004A027E">
      <w:pPr>
        <w:pStyle w:val="Kop4"/>
        <w:numPr>
          <w:ilvl w:val="3"/>
          <w:numId w:val="76"/>
        </w:numPr>
        <w:spacing w:line="300" w:lineRule="exact"/>
        <w:ind w:left="851" w:hanging="851"/>
        <w:rPr>
          <w:rFonts w:asciiTheme="minorHAnsi" w:hAnsiTheme="minorHAnsi"/>
          <w:b w:val="0"/>
          <w:i/>
          <w:sz w:val="22"/>
          <w:szCs w:val="22"/>
          <w:u w:val="single"/>
        </w:rPr>
      </w:pPr>
      <w:bookmarkStart w:id="284" w:name="_Toc474243406"/>
      <w:bookmarkStart w:id="285" w:name="_Toc152741938"/>
      <w:r w:rsidRPr="00B90F5F">
        <w:rPr>
          <w:rFonts w:asciiTheme="minorHAnsi" w:hAnsiTheme="minorHAnsi"/>
          <w:b w:val="0"/>
          <w:i/>
          <w:sz w:val="22"/>
          <w:szCs w:val="22"/>
          <w:u w:val="single"/>
        </w:rPr>
        <w:t xml:space="preserve">Prestatie onderhoudsniveau </w:t>
      </w:r>
      <w:bookmarkEnd w:id="284"/>
      <w:r w:rsidR="001532ED" w:rsidRPr="00B90F5F">
        <w:rPr>
          <w:rFonts w:asciiTheme="minorHAnsi" w:hAnsiTheme="minorHAnsi"/>
          <w:b w:val="0"/>
          <w:i/>
          <w:sz w:val="22"/>
          <w:szCs w:val="22"/>
          <w:u w:val="single"/>
        </w:rPr>
        <w:t>publiek</w:t>
      </w:r>
      <w:bookmarkEnd w:id="285"/>
    </w:p>
    <w:p w14:paraId="505A5D88" w14:textId="77777777" w:rsidR="00F2519D" w:rsidRPr="00B90F5F" w:rsidRDefault="00F2519D" w:rsidP="00F2519D">
      <w:pPr>
        <w:spacing w:after="0" w:line="300" w:lineRule="exact"/>
        <w:jc w:val="both"/>
        <w:rPr>
          <w:rFonts w:cs="Lucida Sans Unicode"/>
          <w:color w:val="000000" w:themeColor="text1"/>
        </w:rPr>
      </w:pPr>
      <w:r w:rsidRPr="00B90F5F">
        <w:rPr>
          <w:rFonts w:cs="Lucida Sans Unicode"/>
          <w:color w:val="000000" w:themeColor="text1"/>
        </w:rPr>
        <w:t>Dit onderhoudsniveau komt overeen met het basisniveau en legt in aanvulling op het basisniveau meer nadruk op gebreken aan bouwdelen of installaties die effect hebben op uitstraling. Het onderhoud wordt overwegend planmatig aangepakt. Incidenteel worden, indien noodzakelijk voor het handhaven van een hoog uitstralingsniveau, delen van het gebouw/een ruimte aangepakt.</w:t>
      </w:r>
    </w:p>
    <w:p w14:paraId="24947B5E" w14:textId="77777777" w:rsidR="00F2519D" w:rsidRPr="00B90F5F" w:rsidRDefault="00F2519D" w:rsidP="00F2519D">
      <w:pPr>
        <w:spacing w:after="0" w:line="300" w:lineRule="exact"/>
        <w:jc w:val="both"/>
        <w:rPr>
          <w:rFonts w:cs="Lucida Sans Unicode"/>
          <w:color w:val="000000" w:themeColor="text1"/>
        </w:rPr>
      </w:pPr>
      <w:r w:rsidRPr="00B90F5F">
        <w:rPr>
          <w:rFonts w:cs="Lucida Sans Unicode"/>
          <w:color w:val="000000" w:themeColor="text1"/>
        </w:rPr>
        <w:t>Naast de algemeen geldende eisen zijn de specifieke eisen zoals weergegeven bij het basisniveau van toepassing.</w:t>
      </w:r>
    </w:p>
    <w:tbl>
      <w:tblPr>
        <w:tblW w:w="7780" w:type="dxa"/>
        <w:tblCellMar>
          <w:left w:w="70" w:type="dxa"/>
          <w:right w:w="70" w:type="dxa"/>
        </w:tblCellMar>
        <w:tblLook w:val="04A0" w:firstRow="1" w:lastRow="0" w:firstColumn="1" w:lastColumn="0" w:noHBand="0" w:noVBand="1"/>
      </w:tblPr>
      <w:tblGrid>
        <w:gridCol w:w="2860"/>
        <w:gridCol w:w="3380"/>
        <w:gridCol w:w="520"/>
        <w:gridCol w:w="560"/>
        <w:gridCol w:w="460"/>
      </w:tblGrid>
      <w:tr w:rsidR="002C27F6" w:rsidRPr="00B90F5F" w14:paraId="6D8164D8" w14:textId="77777777" w:rsidTr="002C27F6">
        <w:trPr>
          <w:trHeight w:val="288"/>
        </w:trPr>
        <w:tc>
          <w:tcPr>
            <w:tcW w:w="2860" w:type="dxa"/>
            <w:tcBorders>
              <w:top w:val="nil"/>
              <w:left w:val="nil"/>
              <w:bottom w:val="nil"/>
              <w:right w:val="nil"/>
            </w:tcBorders>
            <w:shd w:val="clear" w:color="000000" w:fill="002060"/>
            <w:noWrap/>
            <w:vAlign w:val="bottom"/>
            <w:hideMark/>
          </w:tcPr>
          <w:p w14:paraId="151C159C" w14:textId="77777777" w:rsidR="002C27F6" w:rsidRPr="00B90F5F" w:rsidRDefault="002C27F6" w:rsidP="002C27F6">
            <w:pPr>
              <w:spacing w:after="0" w:line="240" w:lineRule="auto"/>
              <w:rPr>
                <w:rFonts w:ascii="Calibri" w:eastAsia="Times New Roman" w:hAnsi="Calibri" w:cs="Calibri"/>
                <w:b/>
                <w:bCs/>
                <w:color w:val="FFFFFF"/>
                <w:lang w:eastAsia="nl-NL"/>
              </w:rPr>
            </w:pPr>
            <w:r w:rsidRPr="00B90F5F">
              <w:rPr>
                <w:rFonts w:ascii="Calibri" w:eastAsia="Times New Roman" w:hAnsi="Calibri" w:cs="Calibri"/>
                <w:b/>
                <w:bCs/>
                <w:color w:val="FFFFFF"/>
                <w:lang w:eastAsia="nl-NL"/>
              </w:rPr>
              <w:t>Publieksniveau</w:t>
            </w:r>
          </w:p>
        </w:tc>
        <w:tc>
          <w:tcPr>
            <w:tcW w:w="3380" w:type="dxa"/>
            <w:tcBorders>
              <w:top w:val="nil"/>
              <w:left w:val="nil"/>
              <w:bottom w:val="nil"/>
              <w:right w:val="nil"/>
            </w:tcBorders>
            <w:shd w:val="clear" w:color="000000" w:fill="002060"/>
            <w:noWrap/>
            <w:vAlign w:val="bottom"/>
            <w:hideMark/>
          </w:tcPr>
          <w:p w14:paraId="7175B2BF" w14:textId="77777777" w:rsidR="002C27F6" w:rsidRPr="00B90F5F" w:rsidRDefault="002C27F6" w:rsidP="002C27F6">
            <w:pPr>
              <w:spacing w:after="0" w:line="240" w:lineRule="auto"/>
              <w:rPr>
                <w:rFonts w:ascii="Calibri" w:eastAsia="Times New Roman" w:hAnsi="Calibri" w:cs="Calibri"/>
                <w:b/>
                <w:bCs/>
                <w:color w:val="FFFFFF"/>
                <w:lang w:eastAsia="nl-NL"/>
              </w:rPr>
            </w:pPr>
            <w:r w:rsidRPr="00B90F5F">
              <w:rPr>
                <w:rFonts w:ascii="Calibri" w:eastAsia="Times New Roman" w:hAnsi="Calibri" w:cs="Calibri"/>
                <w:b/>
                <w:bCs/>
                <w:color w:val="FFFFFF"/>
                <w:lang w:eastAsia="nl-NL"/>
              </w:rPr>
              <w:t> </w:t>
            </w:r>
          </w:p>
        </w:tc>
        <w:tc>
          <w:tcPr>
            <w:tcW w:w="520" w:type="dxa"/>
            <w:tcBorders>
              <w:top w:val="nil"/>
              <w:left w:val="nil"/>
              <w:bottom w:val="nil"/>
              <w:right w:val="nil"/>
            </w:tcBorders>
            <w:shd w:val="clear" w:color="000000" w:fill="002060"/>
            <w:noWrap/>
            <w:vAlign w:val="bottom"/>
            <w:hideMark/>
          </w:tcPr>
          <w:p w14:paraId="4B57489D" w14:textId="77777777" w:rsidR="002C27F6" w:rsidRPr="00B90F5F" w:rsidRDefault="002C27F6" w:rsidP="002C27F6">
            <w:pPr>
              <w:spacing w:after="0" w:line="240" w:lineRule="auto"/>
              <w:rPr>
                <w:rFonts w:ascii="Calibri" w:eastAsia="Times New Roman" w:hAnsi="Calibri" w:cs="Calibri"/>
                <w:b/>
                <w:bCs/>
                <w:color w:val="FFFFFF"/>
                <w:lang w:eastAsia="nl-NL"/>
              </w:rPr>
            </w:pPr>
            <w:r w:rsidRPr="00B90F5F">
              <w:rPr>
                <w:rFonts w:ascii="Calibri" w:eastAsia="Times New Roman" w:hAnsi="Calibri" w:cs="Calibri"/>
                <w:b/>
                <w:bCs/>
                <w:color w:val="FFFFFF"/>
                <w:lang w:eastAsia="nl-NL"/>
              </w:rPr>
              <w:t> </w:t>
            </w:r>
          </w:p>
        </w:tc>
        <w:tc>
          <w:tcPr>
            <w:tcW w:w="560" w:type="dxa"/>
            <w:tcBorders>
              <w:top w:val="nil"/>
              <w:left w:val="nil"/>
              <w:bottom w:val="nil"/>
              <w:right w:val="nil"/>
            </w:tcBorders>
            <w:shd w:val="clear" w:color="000000" w:fill="002060"/>
            <w:noWrap/>
            <w:vAlign w:val="bottom"/>
            <w:hideMark/>
          </w:tcPr>
          <w:p w14:paraId="6E89995B" w14:textId="77777777" w:rsidR="002C27F6" w:rsidRPr="00B90F5F" w:rsidRDefault="002C27F6" w:rsidP="002C27F6">
            <w:pPr>
              <w:spacing w:after="0" w:line="240" w:lineRule="auto"/>
              <w:rPr>
                <w:rFonts w:ascii="Calibri" w:eastAsia="Times New Roman" w:hAnsi="Calibri" w:cs="Calibri"/>
                <w:b/>
                <w:bCs/>
                <w:color w:val="FFFFFF"/>
                <w:lang w:eastAsia="nl-NL"/>
              </w:rPr>
            </w:pPr>
            <w:r w:rsidRPr="00B90F5F">
              <w:rPr>
                <w:rFonts w:ascii="Calibri" w:eastAsia="Times New Roman" w:hAnsi="Calibri" w:cs="Calibri"/>
                <w:b/>
                <w:bCs/>
                <w:color w:val="FFFFFF"/>
                <w:lang w:eastAsia="nl-NL"/>
              </w:rPr>
              <w:t> </w:t>
            </w:r>
          </w:p>
        </w:tc>
        <w:tc>
          <w:tcPr>
            <w:tcW w:w="460" w:type="dxa"/>
            <w:tcBorders>
              <w:top w:val="nil"/>
              <w:left w:val="nil"/>
              <w:bottom w:val="nil"/>
              <w:right w:val="nil"/>
            </w:tcBorders>
            <w:shd w:val="clear" w:color="000000" w:fill="002060"/>
            <w:noWrap/>
            <w:vAlign w:val="bottom"/>
            <w:hideMark/>
          </w:tcPr>
          <w:p w14:paraId="2FCD2E99" w14:textId="77777777" w:rsidR="002C27F6" w:rsidRPr="00B90F5F" w:rsidRDefault="002C27F6" w:rsidP="002C27F6">
            <w:pPr>
              <w:spacing w:after="0" w:line="240" w:lineRule="auto"/>
              <w:rPr>
                <w:rFonts w:ascii="Calibri" w:eastAsia="Times New Roman" w:hAnsi="Calibri" w:cs="Calibri"/>
                <w:b/>
                <w:bCs/>
                <w:color w:val="FFFFFF"/>
                <w:lang w:eastAsia="nl-NL"/>
              </w:rPr>
            </w:pPr>
            <w:r w:rsidRPr="00B90F5F">
              <w:rPr>
                <w:rFonts w:ascii="Calibri" w:eastAsia="Times New Roman" w:hAnsi="Calibri" w:cs="Calibri"/>
                <w:b/>
                <w:bCs/>
                <w:color w:val="FFFFFF"/>
                <w:lang w:eastAsia="nl-NL"/>
              </w:rPr>
              <w:t> </w:t>
            </w:r>
          </w:p>
        </w:tc>
      </w:tr>
      <w:tr w:rsidR="002C27F6" w:rsidRPr="00B90F5F" w14:paraId="272783DF" w14:textId="77777777" w:rsidTr="002C27F6">
        <w:trPr>
          <w:trHeight w:val="1824"/>
        </w:trPr>
        <w:tc>
          <w:tcPr>
            <w:tcW w:w="2860" w:type="dxa"/>
            <w:tcBorders>
              <w:top w:val="nil"/>
              <w:left w:val="nil"/>
              <w:bottom w:val="nil"/>
              <w:right w:val="nil"/>
            </w:tcBorders>
            <w:shd w:val="clear" w:color="000000" w:fill="002060"/>
            <w:noWrap/>
            <w:vAlign w:val="bottom"/>
            <w:hideMark/>
          </w:tcPr>
          <w:p w14:paraId="18069454" w14:textId="77777777" w:rsidR="002C27F6" w:rsidRPr="00B90F5F" w:rsidRDefault="002C27F6" w:rsidP="002C27F6">
            <w:pPr>
              <w:spacing w:after="0" w:line="240" w:lineRule="auto"/>
              <w:rPr>
                <w:rFonts w:ascii="Calibri" w:eastAsia="Times New Roman" w:hAnsi="Calibri" w:cs="Calibri"/>
                <w:b/>
                <w:bCs/>
                <w:color w:val="FFFFFF"/>
                <w:lang w:eastAsia="nl-NL"/>
              </w:rPr>
            </w:pPr>
            <w:r w:rsidRPr="00B90F5F">
              <w:rPr>
                <w:rFonts w:ascii="Calibri" w:eastAsia="Times New Roman" w:hAnsi="Calibri" w:cs="Calibri"/>
                <w:b/>
                <w:bCs/>
                <w:color w:val="FFFFFF"/>
                <w:lang w:eastAsia="nl-NL"/>
              </w:rPr>
              <w:t>Aspect</w:t>
            </w:r>
          </w:p>
        </w:tc>
        <w:tc>
          <w:tcPr>
            <w:tcW w:w="3380" w:type="dxa"/>
            <w:tcBorders>
              <w:top w:val="nil"/>
              <w:left w:val="nil"/>
              <w:bottom w:val="nil"/>
              <w:right w:val="nil"/>
            </w:tcBorders>
            <w:shd w:val="clear" w:color="000000" w:fill="002060"/>
            <w:noWrap/>
            <w:vAlign w:val="bottom"/>
            <w:hideMark/>
          </w:tcPr>
          <w:p w14:paraId="4F7516AF" w14:textId="77777777" w:rsidR="002C27F6" w:rsidRPr="00B90F5F" w:rsidRDefault="002C27F6" w:rsidP="002C27F6">
            <w:pPr>
              <w:spacing w:after="0" w:line="240" w:lineRule="auto"/>
              <w:rPr>
                <w:rFonts w:ascii="Calibri" w:eastAsia="Times New Roman" w:hAnsi="Calibri" w:cs="Calibri"/>
                <w:b/>
                <w:bCs/>
                <w:color w:val="FFFFFF"/>
                <w:lang w:eastAsia="nl-NL"/>
              </w:rPr>
            </w:pPr>
            <w:r w:rsidRPr="00B90F5F">
              <w:rPr>
                <w:rFonts w:ascii="Calibri" w:eastAsia="Times New Roman" w:hAnsi="Calibri" w:cs="Calibri"/>
                <w:b/>
                <w:bCs/>
                <w:color w:val="FFFFFF"/>
                <w:lang w:eastAsia="nl-NL"/>
              </w:rPr>
              <w:t>Invulling</w:t>
            </w:r>
          </w:p>
        </w:tc>
        <w:tc>
          <w:tcPr>
            <w:tcW w:w="520" w:type="dxa"/>
            <w:tcBorders>
              <w:top w:val="nil"/>
              <w:left w:val="nil"/>
              <w:bottom w:val="nil"/>
              <w:right w:val="nil"/>
            </w:tcBorders>
            <w:shd w:val="clear" w:color="000000" w:fill="002060"/>
            <w:noWrap/>
            <w:textDirection w:val="btLr"/>
            <w:vAlign w:val="bottom"/>
            <w:hideMark/>
          </w:tcPr>
          <w:p w14:paraId="59F40BF1" w14:textId="77777777" w:rsidR="002C27F6" w:rsidRPr="00B90F5F" w:rsidRDefault="002C27F6" w:rsidP="002C27F6">
            <w:pPr>
              <w:spacing w:after="0" w:line="240" w:lineRule="auto"/>
              <w:jc w:val="right"/>
              <w:rPr>
                <w:rFonts w:ascii="Calibri" w:eastAsia="Times New Roman" w:hAnsi="Calibri" w:cs="Calibri"/>
                <w:b/>
                <w:bCs/>
                <w:color w:val="FFFFFF"/>
                <w:lang w:eastAsia="nl-NL"/>
              </w:rPr>
            </w:pPr>
            <w:r w:rsidRPr="00B90F5F">
              <w:rPr>
                <w:rFonts w:ascii="Calibri" w:eastAsia="Times New Roman" w:hAnsi="Calibri" w:cs="Calibri"/>
                <w:b/>
                <w:bCs/>
                <w:color w:val="FFFFFF"/>
                <w:lang w:eastAsia="nl-NL"/>
              </w:rPr>
              <w:t>Geen/gering effect</w:t>
            </w:r>
          </w:p>
        </w:tc>
        <w:tc>
          <w:tcPr>
            <w:tcW w:w="560" w:type="dxa"/>
            <w:tcBorders>
              <w:top w:val="nil"/>
              <w:left w:val="nil"/>
              <w:bottom w:val="nil"/>
              <w:right w:val="nil"/>
            </w:tcBorders>
            <w:shd w:val="clear" w:color="000000" w:fill="002060"/>
            <w:noWrap/>
            <w:textDirection w:val="btLr"/>
            <w:vAlign w:val="bottom"/>
            <w:hideMark/>
          </w:tcPr>
          <w:p w14:paraId="027B0AA0" w14:textId="77777777" w:rsidR="002C27F6" w:rsidRPr="00B90F5F" w:rsidRDefault="002C27F6" w:rsidP="002C27F6">
            <w:pPr>
              <w:spacing w:after="0" w:line="240" w:lineRule="auto"/>
              <w:jc w:val="right"/>
              <w:rPr>
                <w:rFonts w:ascii="Calibri" w:eastAsia="Times New Roman" w:hAnsi="Calibri" w:cs="Calibri"/>
                <w:b/>
                <w:bCs/>
                <w:color w:val="FFFFFF"/>
                <w:lang w:eastAsia="nl-NL"/>
              </w:rPr>
            </w:pPr>
            <w:r w:rsidRPr="00B90F5F">
              <w:rPr>
                <w:rFonts w:ascii="Calibri" w:eastAsia="Times New Roman" w:hAnsi="Calibri" w:cs="Calibri"/>
                <w:b/>
                <w:bCs/>
                <w:color w:val="FFFFFF"/>
                <w:lang w:eastAsia="nl-NL"/>
              </w:rPr>
              <w:t>Matig effect</w:t>
            </w:r>
          </w:p>
        </w:tc>
        <w:tc>
          <w:tcPr>
            <w:tcW w:w="460" w:type="dxa"/>
            <w:tcBorders>
              <w:top w:val="nil"/>
              <w:left w:val="nil"/>
              <w:bottom w:val="nil"/>
              <w:right w:val="nil"/>
            </w:tcBorders>
            <w:shd w:val="clear" w:color="000000" w:fill="002060"/>
            <w:noWrap/>
            <w:textDirection w:val="btLr"/>
            <w:vAlign w:val="bottom"/>
            <w:hideMark/>
          </w:tcPr>
          <w:p w14:paraId="45534915" w14:textId="77777777" w:rsidR="002C27F6" w:rsidRPr="00B90F5F" w:rsidRDefault="002C27F6" w:rsidP="002C27F6">
            <w:pPr>
              <w:spacing w:after="0" w:line="240" w:lineRule="auto"/>
              <w:jc w:val="right"/>
              <w:rPr>
                <w:rFonts w:ascii="Calibri" w:eastAsia="Times New Roman" w:hAnsi="Calibri" w:cs="Calibri"/>
                <w:b/>
                <w:bCs/>
                <w:color w:val="FFFFFF"/>
                <w:lang w:eastAsia="nl-NL"/>
              </w:rPr>
            </w:pPr>
            <w:r w:rsidRPr="00B90F5F">
              <w:rPr>
                <w:rFonts w:ascii="Calibri" w:eastAsia="Times New Roman" w:hAnsi="Calibri" w:cs="Calibri"/>
                <w:b/>
                <w:bCs/>
                <w:color w:val="FFFFFF"/>
                <w:lang w:eastAsia="nl-NL"/>
              </w:rPr>
              <w:t>Sterk effect</w:t>
            </w:r>
          </w:p>
        </w:tc>
      </w:tr>
      <w:tr w:rsidR="002C27F6" w:rsidRPr="00B90F5F" w14:paraId="74EDFCC4" w14:textId="77777777" w:rsidTr="002C27F6">
        <w:trPr>
          <w:trHeight w:val="312"/>
        </w:trPr>
        <w:tc>
          <w:tcPr>
            <w:tcW w:w="2860" w:type="dxa"/>
            <w:tcBorders>
              <w:top w:val="single" w:sz="12" w:space="0" w:color="002060"/>
              <w:left w:val="single" w:sz="12" w:space="0" w:color="002060"/>
              <w:bottom w:val="single" w:sz="12" w:space="0" w:color="002060"/>
              <w:right w:val="single" w:sz="12" w:space="0" w:color="002060"/>
            </w:tcBorders>
            <w:shd w:val="clear" w:color="auto" w:fill="auto"/>
            <w:noWrap/>
            <w:vAlign w:val="bottom"/>
            <w:hideMark/>
          </w:tcPr>
          <w:p w14:paraId="31FAD94E" w14:textId="77777777" w:rsidR="002C27F6" w:rsidRPr="00B90F5F" w:rsidRDefault="002C27F6" w:rsidP="002C27F6">
            <w:pPr>
              <w:spacing w:after="0" w:line="240" w:lineRule="auto"/>
              <w:rPr>
                <w:rFonts w:ascii="Calibri" w:eastAsia="Times New Roman" w:hAnsi="Calibri" w:cs="Calibri"/>
                <w:color w:val="000000"/>
                <w:lang w:eastAsia="nl-NL"/>
              </w:rPr>
            </w:pPr>
            <w:r w:rsidRPr="00B90F5F">
              <w:rPr>
                <w:rFonts w:ascii="Calibri" w:eastAsia="Times New Roman" w:hAnsi="Calibri" w:cs="Calibri"/>
                <w:color w:val="000000"/>
                <w:lang w:eastAsia="nl-NL"/>
              </w:rPr>
              <w:t>Functioneren bedrijfsproces</w:t>
            </w:r>
          </w:p>
        </w:tc>
        <w:tc>
          <w:tcPr>
            <w:tcW w:w="3380" w:type="dxa"/>
            <w:tcBorders>
              <w:top w:val="single" w:sz="12" w:space="0" w:color="002060"/>
              <w:left w:val="nil"/>
              <w:bottom w:val="single" w:sz="12" w:space="0" w:color="002060"/>
              <w:right w:val="single" w:sz="12" w:space="0" w:color="002060"/>
            </w:tcBorders>
            <w:shd w:val="clear" w:color="auto" w:fill="auto"/>
            <w:noWrap/>
            <w:vAlign w:val="bottom"/>
            <w:hideMark/>
          </w:tcPr>
          <w:p w14:paraId="7F6F5043" w14:textId="77777777" w:rsidR="002C27F6" w:rsidRPr="00B90F5F" w:rsidRDefault="002C27F6" w:rsidP="002C27F6">
            <w:pPr>
              <w:spacing w:after="0" w:line="240" w:lineRule="auto"/>
              <w:rPr>
                <w:rFonts w:ascii="Calibri" w:eastAsia="Times New Roman" w:hAnsi="Calibri" w:cs="Calibri"/>
                <w:color w:val="000000"/>
                <w:lang w:eastAsia="nl-NL"/>
              </w:rPr>
            </w:pPr>
            <w:r w:rsidRPr="00B90F5F">
              <w:rPr>
                <w:rFonts w:ascii="Calibri" w:eastAsia="Times New Roman" w:hAnsi="Calibri" w:cs="Calibri"/>
                <w:color w:val="000000"/>
                <w:lang w:eastAsia="nl-NL"/>
              </w:rPr>
              <w:t>Matige afbreuk acceptabel</w:t>
            </w:r>
          </w:p>
        </w:tc>
        <w:tc>
          <w:tcPr>
            <w:tcW w:w="520" w:type="dxa"/>
            <w:tcBorders>
              <w:top w:val="single" w:sz="12" w:space="0" w:color="002060"/>
              <w:left w:val="nil"/>
              <w:bottom w:val="single" w:sz="12" w:space="0" w:color="002060"/>
              <w:right w:val="single" w:sz="12" w:space="0" w:color="002060"/>
            </w:tcBorders>
            <w:shd w:val="clear" w:color="000000" w:fill="00FF00"/>
            <w:noWrap/>
            <w:vAlign w:val="center"/>
            <w:hideMark/>
          </w:tcPr>
          <w:p w14:paraId="6C670CC1" w14:textId="77777777" w:rsidR="002C27F6" w:rsidRPr="00B90F5F" w:rsidRDefault="002C27F6" w:rsidP="002C27F6">
            <w:pPr>
              <w:spacing w:after="0" w:line="240" w:lineRule="auto"/>
              <w:jc w:val="center"/>
              <w:rPr>
                <w:rFonts w:ascii="Calibri" w:eastAsia="Times New Roman" w:hAnsi="Calibri" w:cs="Calibri"/>
                <w:b/>
                <w:bCs/>
                <w:color w:val="000000"/>
                <w:lang w:eastAsia="nl-NL"/>
              </w:rPr>
            </w:pPr>
            <w:r w:rsidRPr="00B90F5F">
              <w:rPr>
                <w:rFonts w:ascii="Calibri" w:eastAsia="Times New Roman" w:hAnsi="Calibri" w:cs="Calibri"/>
                <w:b/>
                <w:bCs/>
                <w:color w:val="000000"/>
                <w:lang w:eastAsia="nl-NL"/>
              </w:rPr>
              <w:t>1</w:t>
            </w:r>
          </w:p>
        </w:tc>
        <w:tc>
          <w:tcPr>
            <w:tcW w:w="560" w:type="dxa"/>
            <w:tcBorders>
              <w:top w:val="single" w:sz="12" w:space="0" w:color="002060"/>
              <w:left w:val="nil"/>
              <w:bottom w:val="single" w:sz="12" w:space="0" w:color="002060"/>
              <w:right w:val="single" w:sz="12" w:space="0" w:color="002060"/>
            </w:tcBorders>
            <w:shd w:val="clear" w:color="000000" w:fill="00FF00"/>
            <w:noWrap/>
            <w:vAlign w:val="center"/>
            <w:hideMark/>
          </w:tcPr>
          <w:p w14:paraId="4861300A" w14:textId="77777777" w:rsidR="002C27F6" w:rsidRPr="00B90F5F" w:rsidRDefault="002C27F6" w:rsidP="002C27F6">
            <w:pPr>
              <w:spacing w:after="0" w:line="240" w:lineRule="auto"/>
              <w:jc w:val="center"/>
              <w:rPr>
                <w:rFonts w:ascii="Calibri" w:eastAsia="Times New Roman" w:hAnsi="Calibri" w:cs="Calibri"/>
                <w:b/>
                <w:bCs/>
                <w:color w:val="000000"/>
                <w:lang w:eastAsia="nl-NL"/>
              </w:rPr>
            </w:pPr>
            <w:r w:rsidRPr="00B90F5F">
              <w:rPr>
                <w:rFonts w:ascii="Calibri" w:eastAsia="Times New Roman" w:hAnsi="Calibri" w:cs="Calibri"/>
                <w:b/>
                <w:bCs/>
                <w:color w:val="000000"/>
                <w:lang w:eastAsia="nl-NL"/>
              </w:rPr>
              <w:t>2</w:t>
            </w:r>
          </w:p>
        </w:tc>
        <w:tc>
          <w:tcPr>
            <w:tcW w:w="460" w:type="dxa"/>
            <w:tcBorders>
              <w:top w:val="single" w:sz="12" w:space="0" w:color="002060"/>
              <w:left w:val="nil"/>
              <w:bottom w:val="single" w:sz="12" w:space="0" w:color="002060"/>
              <w:right w:val="single" w:sz="12" w:space="0" w:color="002060"/>
            </w:tcBorders>
            <w:shd w:val="clear" w:color="000000" w:fill="FF0000"/>
            <w:noWrap/>
            <w:vAlign w:val="center"/>
            <w:hideMark/>
          </w:tcPr>
          <w:p w14:paraId="537CC713" w14:textId="77777777" w:rsidR="002C27F6" w:rsidRPr="00B90F5F" w:rsidRDefault="002C27F6" w:rsidP="002C27F6">
            <w:pPr>
              <w:spacing w:after="0" w:line="240" w:lineRule="auto"/>
              <w:jc w:val="center"/>
              <w:rPr>
                <w:rFonts w:ascii="Calibri" w:eastAsia="Times New Roman" w:hAnsi="Calibri" w:cs="Calibri"/>
                <w:b/>
                <w:bCs/>
                <w:color w:val="000000"/>
                <w:lang w:eastAsia="nl-NL"/>
              </w:rPr>
            </w:pPr>
            <w:r w:rsidRPr="00B90F5F">
              <w:rPr>
                <w:rFonts w:ascii="Calibri" w:eastAsia="Times New Roman" w:hAnsi="Calibri" w:cs="Calibri"/>
                <w:b/>
                <w:bCs/>
                <w:color w:val="000000"/>
                <w:lang w:eastAsia="nl-NL"/>
              </w:rPr>
              <w:t>3</w:t>
            </w:r>
          </w:p>
        </w:tc>
      </w:tr>
      <w:tr w:rsidR="002C27F6" w:rsidRPr="00B90F5F" w14:paraId="77872507" w14:textId="77777777" w:rsidTr="002C27F6">
        <w:trPr>
          <w:trHeight w:val="312"/>
        </w:trPr>
        <w:tc>
          <w:tcPr>
            <w:tcW w:w="2860" w:type="dxa"/>
            <w:tcBorders>
              <w:top w:val="nil"/>
              <w:left w:val="single" w:sz="12" w:space="0" w:color="002060"/>
              <w:bottom w:val="single" w:sz="12" w:space="0" w:color="002060"/>
              <w:right w:val="single" w:sz="12" w:space="0" w:color="002060"/>
            </w:tcBorders>
            <w:shd w:val="clear" w:color="auto" w:fill="auto"/>
            <w:noWrap/>
            <w:vAlign w:val="bottom"/>
            <w:hideMark/>
          </w:tcPr>
          <w:p w14:paraId="6906D560" w14:textId="77777777" w:rsidR="002C27F6" w:rsidRPr="00B90F5F" w:rsidRDefault="002C27F6" w:rsidP="002C27F6">
            <w:pPr>
              <w:spacing w:after="0" w:line="240" w:lineRule="auto"/>
              <w:rPr>
                <w:rFonts w:ascii="Calibri" w:eastAsia="Times New Roman" w:hAnsi="Calibri" w:cs="Calibri"/>
                <w:color w:val="000000"/>
                <w:lang w:eastAsia="nl-NL"/>
              </w:rPr>
            </w:pPr>
            <w:r w:rsidRPr="00B90F5F">
              <w:rPr>
                <w:rFonts w:ascii="Calibri" w:eastAsia="Times New Roman" w:hAnsi="Calibri" w:cs="Calibri"/>
                <w:color w:val="000000"/>
                <w:lang w:eastAsia="nl-NL"/>
              </w:rPr>
              <w:t>Veiligheid/W&amp;R</w:t>
            </w:r>
          </w:p>
        </w:tc>
        <w:tc>
          <w:tcPr>
            <w:tcW w:w="3380" w:type="dxa"/>
            <w:tcBorders>
              <w:top w:val="nil"/>
              <w:left w:val="nil"/>
              <w:bottom w:val="single" w:sz="12" w:space="0" w:color="002060"/>
              <w:right w:val="single" w:sz="12" w:space="0" w:color="002060"/>
            </w:tcBorders>
            <w:shd w:val="clear" w:color="auto" w:fill="auto"/>
            <w:noWrap/>
            <w:vAlign w:val="bottom"/>
            <w:hideMark/>
          </w:tcPr>
          <w:p w14:paraId="4634AC8D" w14:textId="77777777" w:rsidR="002C27F6" w:rsidRPr="00B90F5F" w:rsidRDefault="002C27F6" w:rsidP="002C27F6">
            <w:pPr>
              <w:spacing w:after="0" w:line="240" w:lineRule="auto"/>
              <w:rPr>
                <w:rFonts w:ascii="Calibri" w:eastAsia="Times New Roman" w:hAnsi="Calibri" w:cs="Calibri"/>
                <w:color w:val="000000"/>
                <w:lang w:eastAsia="nl-NL"/>
              </w:rPr>
            </w:pPr>
            <w:r w:rsidRPr="00B90F5F">
              <w:rPr>
                <w:rFonts w:ascii="Calibri" w:eastAsia="Times New Roman" w:hAnsi="Calibri" w:cs="Calibri"/>
                <w:color w:val="000000"/>
                <w:lang w:eastAsia="nl-NL"/>
              </w:rPr>
              <w:t>Geen afbreuk acceptabel</w:t>
            </w:r>
          </w:p>
        </w:tc>
        <w:tc>
          <w:tcPr>
            <w:tcW w:w="520" w:type="dxa"/>
            <w:tcBorders>
              <w:top w:val="nil"/>
              <w:left w:val="nil"/>
              <w:bottom w:val="single" w:sz="12" w:space="0" w:color="002060"/>
              <w:right w:val="single" w:sz="12" w:space="0" w:color="002060"/>
            </w:tcBorders>
            <w:shd w:val="clear" w:color="000000" w:fill="00FF00"/>
            <w:noWrap/>
            <w:vAlign w:val="center"/>
            <w:hideMark/>
          </w:tcPr>
          <w:p w14:paraId="6DCC6D8B" w14:textId="77777777" w:rsidR="002C27F6" w:rsidRPr="00B90F5F" w:rsidRDefault="002C27F6" w:rsidP="002C27F6">
            <w:pPr>
              <w:spacing w:after="0" w:line="240" w:lineRule="auto"/>
              <w:jc w:val="center"/>
              <w:rPr>
                <w:rFonts w:ascii="Calibri" w:eastAsia="Times New Roman" w:hAnsi="Calibri" w:cs="Calibri"/>
                <w:b/>
                <w:bCs/>
                <w:color w:val="000000"/>
                <w:lang w:eastAsia="nl-NL"/>
              </w:rPr>
            </w:pPr>
            <w:r w:rsidRPr="00B90F5F">
              <w:rPr>
                <w:rFonts w:ascii="Calibri" w:eastAsia="Times New Roman" w:hAnsi="Calibri" w:cs="Calibri"/>
                <w:b/>
                <w:bCs/>
                <w:color w:val="000000"/>
                <w:lang w:eastAsia="nl-NL"/>
              </w:rPr>
              <w:t>1</w:t>
            </w:r>
          </w:p>
        </w:tc>
        <w:tc>
          <w:tcPr>
            <w:tcW w:w="560" w:type="dxa"/>
            <w:tcBorders>
              <w:top w:val="nil"/>
              <w:left w:val="nil"/>
              <w:bottom w:val="single" w:sz="12" w:space="0" w:color="002060"/>
              <w:right w:val="single" w:sz="12" w:space="0" w:color="002060"/>
            </w:tcBorders>
            <w:shd w:val="clear" w:color="000000" w:fill="FF0000"/>
            <w:noWrap/>
            <w:vAlign w:val="center"/>
            <w:hideMark/>
          </w:tcPr>
          <w:p w14:paraId="569362E8" w14:textId="77777777" w:rsidR="002C27F6" w:rsidRPr="00B90F5F" w:rsidRDefault="002C27F6" w:rsidP="002C27F6">
            <w:pPr>
              <w:spacing w:after="0" w:line="240" w:lineRule="auto"/>
              <w:jc w:val="center"/>
              <w:rPr>
                <w:rFonts w:ascii="Calibri" w:eastAsia="Times New Roman" w:hAnsi="Calibri" w:cs="Calibri"/>
                <w:b/>
                <w:bCs/>
                <w:color w:val="000000"/>
                <w:lang w:eastAsia="nl-NL"/>
              </w:rPr>
            </w:pPr>
            <w:r w:rsidRPr="00B90F5F">
              <w:rPr>
                <w:rFonts w:ascii="Calibri" w:eastAsia="Times New Roman" w:hAnsi="Calibri" w:cs="Calibri"/>
                <w:b/>
                <w:bCs/>
                <w:color w:val="000000"/>
                <w:lang w:eastAsia="nl-NL"/>
              </w:rPr>
              <w:t>2</w:t>
            </w:r>
          </w:p>
        </w:tc>
        <w:tc>
          <w:tcPr>
            <w:tcW w:w="460" w:type="dxa"/>
            <w:tcBorders>
              <w:top w:val="nil"/>
              <w:left w:val="nil"/>
              <w:bottom w:val="single" w:sz="12" w:space="0" w:color="002060"/>
              <w:right w:val="single" w:sz="12" w:space="0" w:color="002060"/>
            </w:tcBorders>
            <w:shd w:val="clear" w:color="000000" w:fill="FF0000"/>
            <w:noWrap/>
            <w:vAlign w:val="center"/>
            <w:hideMark/>
          </w:tcPr>
          <w:p w14:paraId="6F465065" w14:textId="77777777" w:rsidR="002C27F6" w:rsidRPr="00B90F5F" w:rsidRDefault="002C27F6" w:rsidP="002C27F6">
            <w:pPr>
              <w:spacing w:after="0" w:line="240" w:lineRule="auto"/>
              <w:jc w:val="center"/>
              <w:rPr>
                <w:rFonts w:ascii="Calibri" w:eastAsia="Times New Roman" w:hAnsi="Calibri" w:cs="Calibri"/>
                <w:b/>
                <w:bCs/>
                <w:color w:val="000000"/>
                <w:lang w:eastAsia="nl-NL"/>
              </w:rPr>
            </w:pPr>
            <w:r w:rsidRPr="00B90F5F">
              <w:rPr>
                <w:rFonts w:ascii="Calibri" w:eastAsia="Times New Roman" w:hAnsi="Calibri" w:cs="Calibri"/>
                <w:b/>
                <w:bCs/>
                <w:color w:val="000000"/>
                <w:lang w:eastAsia="nl-NL"/>
              </w:rPr>
              <w:t>3</w:t>
            </w:r>
          </w:p>
        </w:tc>
      </w:tr>
      <w:tr w:rsidR="002C27F6" w:rsidRPr="00B90F5F" w14:paraId="43CB7116" w14:textId="77777777" w:rsidTr="002C27F6">
        <w:trPr>
          <w:trHeight w:val="312"/>
        </w:trPr>
        <w:tc>
          <w:tcPr>
            <w:tcW w:w="2860" w:type="dxa"/>
            <w:tcBorders>
              <w:top w:val="nil"/>
              <w:left w:val="single" w:sz="12" w:space="0" w:color="002060"/>
              <w:bottom w:val="single" w:sz="12" w:space="0" w:color="002060"/>
              <w:right w:val="single" w:sz="12" w:space="0" w:color="002060"/>
            </w:tcBorders>
            <w:shd w:val="clear" w:color="auto" w:fill="auto"/>
            <w:noWrap/>
            <w:vAlign w:val="bottom"/>
            <w:hideMark/>
          </w:tcPr>
          <w:p w14:paraId="16A484F1" w14:textId="77777777" w:rsidR="002C27F6" w:rsidRPr="00B90F5F" w:rsidRDefault="002C27F6" w:rsidP="002C27F6">
            <w:pPr>
              <w:spacing w:after="0" w:line="240" w:lineRule="auto"/>
              <w:rPr>
                <w:rFonts w:ascii="Calibri" w:eastAsia="Times New Roman" w:hAnsi="Calibri" w:cs="Calibri"/>
                <w:color w:val="000000"/>
                <w:lang w:eastAsia="nl-NL"/>
              </w:rPr>
            </w:pPr>
            <w:r w:rsidRPr="00B90F5F">
              <w:rPr>
                <w:rFonts w:ascii="Calibri" w:eastAsia="Times New Roman" w:hAnsi="Calibri" w:cs="Calibri"/>
                <w:color w:val="000000"/>
                <w:lang w:eastAsia="nl-NL"/>
              </w:rPr>
              <w:t>Duurzaamheid</w:t>
            </w:r>
          </w:p>
        </w:tc>
        <w:tc>
          <w:tcPr>
            <w:tcW w:w="3380" w:type="dxa"/>
            <w:tcBorders>
              <w:top w:val="nil"/>
              <w:left w:val="nil"/>
              <w:bottom w:val="single" w:sz="12" w:space="0" w:color="002060"/>
              <w:right w:val="single" w:sz="12" w:space="0" w:color="002060"/>
            </w:tcBorders>
            <w:shd w:val="clear" w:color="auto" w:fill="auto"/>
            <w:noWrap/>
            <w:vAlign w:val="bottom"/>
            <w:hideMark/>
          </w:tcPr>
          <w:p w14:paraId="408CCDB8" w14:textId="77777777" w:rsidR="002C27F6" w:rsidRPr="00B90F5F" w:rsidRDefault="002C27F6" w:rsidP="002C27F6">
            <w:pPr>
              <w:spacing w:after="0" w:line="240" w:lineRule="auto"/>
              <w:rPr>
                <w:rFonts w:ascii="Calibri" w:eastAsia="Times New Roman" w:hAnsi="Calibri" w:cs="Calibri"/>
                <w:color w:val="000000"/>
                <w:lang w:eastAsia="nl-NL"/>
              </w:rPr>
            </w:pPr>
            <w:r w:rsidRPr="00B90F5F">
              <w:rPr>
                <w:rFonts w:ascii="Calibri" w:eastAsia="Times New Roman" w:hAnsi="Calibri" w:cs="Calibri"/>
                <w:color w:val="000000"/>
                <w:lang w:eastAsia="nl-NL"/>
              </w:rPr>
              <w:t>Geen afbreuk acceptabel</w:t>
            </w:r>
          </w:p>
        </w:tc>
        <w:tc>
          <w:tcPr>
            <w:tcW w:w="520" w:type="dxa"/>
            <w:tcBorders>
              <w:top w:val="nil"/>
              <w:left w:val="nil"/>
              <w:bottom w:val="single" w:sz="12" w:space="0" w:color="002060"/>
              <w:right w:val="single" w:sz="12" w:space="0" w:color="002060"/>
            </w:tcBorders>
            <w:shd w:val="clear" w:color="000000" w:fill="00FF00"/>
            <w:noWrap/>
            <w:vAlign w:val="center"/>
            <w:hideMark/>
          </w:tcPr>
          <w:p w14:paraId="74BCE036" w14:textId="77777777" w:rsidR="002C27F6" w:rsidRPr="00B90F5F" w:rsidRDefault="002C27F6" w:rsidP="002C27F6">
            <w:pPr>
              <w:spacing w:after="0" w:line="240" w:lineRule="auto"/>
              <w:jc w:val="center"/>
              <w:rPr>
                <w:rFonts w:ascii="Calibri" w:eastAsia="Times New Roman" w:hAnsi="Calibri" w:cs="Calibri"/>
                <w:b/>
                <w:bCs/>
                <w:color w:val="000000"/>
                <w:lang w:eastAsia="nl-NL"/>
              </w:rPr>
            </w:pPr>
            <w:r w:rsidRPr="00B90F5F">
              <w:rPr>
                <w:rFonts w:ascii="Calibri" w:eastAsia="Times New Roman" w:hAnsi="Calibri" w:cs="Calibri"/>
                <w:b/>
                <w:bCs/>
                <w:color w:val="000000"/>
                <w:lang w:eastAsia="nl-NL"/>
              </w:rPr>
              <w:t>1</w:t>
            </w:r>
          </w:p>
        </w:tc>
        <w:tc>
          <w:tcPr>
            <w:tcW w:w="560" w:type="dxa"/>
            <w:tcBorders>
              <w:top w:val="nil"/>
              <w:left w:val="nil"/>
              <w:bottom w:val="single" w:sz="12" w:space="0" w:color="002060"/>
              <w:right w:val="single" w:sz="12" w:space="0" w:color="002060"/>
            </w:tcBorders>
            <w:shd w:val="clear" w:color="000000" w:fill="FF0000"/>
            <w:noWrap/>
            <w:vAlign w:val="center"/>
            <w:hideMark/>
          </w:tcPr>
          <w:p w14:paraId="0CF265B1" w14:textId="77777777" w:rsidR="002C27F6" w:rsidRPr="00B90F5F" w:rsidRDefault="002C27F6" w:rsidP="002C27F6">
            <w:pPr>
              <w:spacing w:after="0" w:line="240" w:lineRule="auto"/>
              <w:jc w:val="center"/>
              <w:rPr>
                <w:rFonts w:ascii="Calibri" w:eastAsia="Times New Roman" w:hAnsi="Calibri" w:cs="Calibri"/>
                <w:b/>
                <w:bCs/>
                <w:color w:val="000000"/>
                <w:lang w:eastAsia="nl-NL"/>
              </w:rPr>
            </w:pPr>
            <w:r w:rsidRPr="00B90F5F">
              <w:rPr>
                <w:rFonts w:ascii="Calibri" w:eastAsia="Times New Roman" w:hAnsi="Calibri" w:cs="Calibri"/>
                <w:b/>
                <w:bCs/>
                <w:color w:val="000000"/>
                <w:lang w:eastAsia="nl-NL"/>
              </w:rPr>
              <w:t>2</w:t>
            </w:r>
          </w:p>
        </w:tc>
        <w:tc>
          <w:tcPr>
            <w:tcW w:w="460" w:type="dxa"/>
            <w:tcBorders>
              <w:top w:val="nil"/>
              <w:left w:val="nil"/>
              <w:bottom w:val="single" w:sz="12" w:space="0" w:color="002060"/>
              <w:right w:val="single" w:sz="12" w:space="0" w:color="002060"/>
            </w:tcBorders>
            <w:shd w:val="clear" w:color="000000" w:fill="FF0000"/>
            <w:noWrap/>
            <w:vAlign w:val="center"/>
            <w:hideMark/>
          </w:tcPr>
          <w:p w14:paraId="4A33E455" w14:textId="77777777" w:rsidR="002C27F6" w:rsidRPr="00B90F5F" w:rsidRDefault="002C27F6" w:rsidP="002C27F6">
            <w:pPr>
              <w:spacing w:after="0" w:line="240" w:lineRule="auto"/>
              <w:jc w:val="center"/>
              <w:rPr>
                <w:rFonts w:ascii="Calibri" w:eastAsia="Times New Roman" w:hAnsi="Calibri" w:cs="Calibri"/>
                <w:b/>
                <w:bCs/>
                <w:color w:val="000000"/>
                <w:lang w:eastAsia="nl-NL"/>
              </w:rPr>
            </w:pPr>
            <w:r w:rsidRPr="00B90F5F">
              <w:rPr>
                <w:rFonts w:ascii="Calibri" w:eastAsia="Times New Roman" w:hAnsi="Calibri" w:cs="Calibri"/>
                <w:b/>
                <w:bCs/>
                <w:color w:val="000000"/>
                <w:lang w:eastAsia="nl-NL"/>
              </w:rPr>
              <w:t>3</w:t>
            </w:r>
          </w:p>
        </w:tc>
      </w:tr>
      <w:tr w:rsidR="002C27F6" w:rsidRPr="00B90F5F" w14:paraId="077A61D4" w14:textId="77777777" w:rsidTr="002C27F6">
        <w:trPr>
          <w:trHeight w:val="312"/>
        </w:trPr>
        <w:tc>
          <w:tcPr>
            <w:tcW w:w="2860" w:type="dxa"/>
            <w:tcBorders>
              <w:top w:val="nil"/>
              <w:left w:val="single" w:sz="12" w:space="0" w:color="002060"/>
              <w:bottom w:val="single" w:sz="12" w:space="0" w:color="002060"/>
              <w:right w:val="single" w:sz="12" w:space="0" w:color="002060"/>
            </w:tcBorders>
            <w:shd w:val="clear" w:color="auto" w:fill="auto"/>
            <w:noWrap/>
            <w:vAlign w:val="bottom"/>
            <w:hideMark/>
          </w:tcPr>
          <w:p w14:paraId="6EBE3B85" w14:textId="77777777" w:rsidR="002C27F6" w:rsidRPr="00B90F5F" w:rsidRDefault="002C27F6" w:rsidP="002C27F6">
            <w:pPr>
              <w:spacing w:after="0" w:line="240" w:lineRule="auto"/>
              <w:rPr>
                <w:rFonts w:ascii="Calibri" w:eastAsia="Times New Roman" w:hAnsi="Calibri" w:cs="Calibri"/>
                <w:color w:val="000000"/>
                <w:lang w:eastAsia="nl-NL"/>
              </w:rPr>
            </w:pPr>
            <w:r w:rsidRPr="00B90F5F">
              <w:rPr>
                <w:rFonts w:ascii="Calibri" w:eastAsia="Times New Roman" w:hAnsi="Calibri" w:cs="Calibri"/>
                <w:color w:val="000000"/>
                <w:lang w:eastAsia="nl-NL"/>
              </w:rPr>
              <w:t>Binnenmilieu</w:t>
            </w:r>
          </w:p>
        </w:tc>
        <w:tc>
          <w:tcPr>
            <w:tcW w:w="3380" w:type="dxa"/>
            <w:tcBorders>
              <w:top w:val="nil"/>
              <w:left w:val="nil"/>
              <w:bottom w:val="single" w:sz="12" w:space="0" w:color="002060"/>
              <w:right w:val="single" w:sz="12" w:space="0" w:color="002060"/>
            </w:tcBorders>
            <w:shd w:val="clear" w:color="auto" w:fill="auto"/>
            <w:noWrap/>
            <w:vAlign w:val="bottom"/>
            <w:hideMark/>
          </w:tcPr>
          <w:p w14:paraId="12FE580D" w14:textId="77777777" w:rsidR="002C27F6" w:rsidRPr="00B90F5F" w:rsidRDefault="002C27F6" w:rsidP="002C27F6">
            <w:pPr>
              <w:spacing w:after="0" w:line="240" w:lineRule="auto"/>
              <w:rPr>
                <w:rFonts w:ascii="Calibri" w:eastAsia="Times New Roman" w:hAnsi="Calibri" w:cs="Calibri"/>
                <w:color w:val="000000"/>
                <w:lang w:eastAsia="nl-NL"/>
              </w:rPr>
            </w:pPr>
            <w:r w:rsidRPr="00B90F5F">
              <w:rPr>
                <w:rFonts w:ascii="Calibri" w:eastAsia="Times New Roman" w:hAnsi="Calibri" w:cs="Calibri"/>
                <w:color w:val="000000"/>
                <w:lang w:eastAsia="nl-NL"/>
              </w:rPr>
              <w:t>Geen afbreuk acceptabel</w:t>
            </w:r>
          </w:p>
        </w:tc>
        <w:tc>
          <w:tcPr>
            <w:tcW w:w="520" w:type="dxa"/>
            <w:tcBorders>
              <w:top w:val="nil"/>
              <w:left w:val="nil"/>
              <w:bottom w:val="single" w:sz="12" w:space="0" w:color="002060"/>
              <w:right w:val="single" w:sz="12" w:space="0" w:color="002060"/>
            </w:tcBorders>
            <w:shd w:val="clear" w:color="000000" w:fill="00FF00"/>
            <w:noWrap/>
            <w:vAlign w:val="center"/>
            <w:hideMark/>
          </w:tcPr>
          <w:p w14:paraId="4284B294" w14:textId="77777777" w:rsidR="002C27F6" w:rsidRPr="00B90F5F" w:rsidRDefault="002C27F6" w:rsidP="002C27F6">
            <w:pPr>
              <w:spacing w:after="0" w:line="240" w:lineRule="auto"/>
              <w:jc w:val="center"/>
              <w:rPr>
                <w:rFonts w:ascii="Calibri" w:eastAsia="Times New Roman" w:hAnsi="Calibri" w:cs="Calibri"/>
                <w:b/>
                <w:bCs/>
                <w:color w:val="000000"/>
                <w:lang w:eastAsia="nl-NL"/>
              </w:rPr>
            </w:pPr>
            <w:r w:rsidRPr="00B90F5F">
              <w:rPr>
                <w:rFonts w:ascii="Calibri" w:eastAsia="Times New Roman" w:hAnsi="Calibri" w:cs="Calibri"/>
                <w:b/>
                <w:bCs/>
                <w:color w:val="000000"/>
                <w:lang w:eastAsia="nl-NL"/>
              </w:rPr>
              <w:t>1</w:t>
            </w:r>
          </w:p>
        </w:tc>
        <w:tc>
          <w:tcPr>
            <w:tcW w:w="560" w:type="dxa"/>
            <w:tcBorders>
              <w:top w:val="nil"/>
              <w:left w:val="nil"/>
              <w:bottom w:val="single" w:sz="12" w:space="0" w:color="002060"/>
              <w:right w:val="single" w:sz="12" w:space="0" w:color="002060"/>
            </w:tcBorders>
            <w:shd w:val="clear" w:color="000000" w:fill="FF0000"/>
            <w:noWrap/>
            <w:vAlign w:val="center"/>
            <w:hideMark/>
          </w:tcPr>
          <w:p w14:paraId="77C3B905" w14:textId="77777777" w:rsidR="002C27F6" w:rsidRPr="00B90F5F" w:rsidRDefault="002C27F6" w:rsidP="002C27F6">
            <w:pPr>
              <w:spacing w:after="0" w:line="240" w:lineRule="auto"/>
              <w:jc w:val="center"/>
              <w:rPr>
                <w:rFonts w:ascii="Calibri" w:eastAsia="Times New Roman" w:hAnsi="Calibri" w:cs="Calibri"/>
                <w:b/>
                <w:bCs/>
                <w:color w:val="000000"/>
                <w:lang w:eastAsia="nl-NL"/>
              </w:rPr>
            </w:pPr>
            <w:r w:rsidRPr="00B90F5F">
              <w:rPr>
                <w:rFonts w:ascii="Calibri" w:eastAsia="Times New Roman" w:hAnsi="Calibri" w:cs="Calibri"/>
                <w:b/>
                <w:bCs/>
                <w:color w:val="000000"/>
                <w:lang w:eastAsia="nl-NL"/>
              </w:rPr>
              <w:t>2</w:t>
            </w:r>
          </w:p>
        </w:tc>
        <w:tc>
          <w:tcPr>
            <w:tcW w:w="460" w:type="dxa"/>
            <w:tcBorders>
              <w:top w:val="nil"/>
              <w:left w:val="nil"/>
              <w:bottom w:val="single" w:sz="12" w:space="0" w:color="002060"/>
              <w:right w:val="single" w:sz="12" w:space="0" w:color="002060"/>
            </w:tcBorders>
            <w:shd w:val="clear" w:color="000000" w:fill="FF0000"/>
            <w:noWrap/>
            <w:vAlign w:val="center"/>
            <w:hideMark/>
          </w:tcPr>
          <w:p w14:paraId="2A9DEC2E" w14:textId="77777777" w:rsidR="002C27F6" w:rsidRPr="00B90F5F" w:rsidRDefault="002C27F6" w:rsidP="002C27F6">
            <w:pPr>
              <w:spacing w:after="0" w:line="240" w:lineRule="auto"/>
              <w:jc w:val="center"/>
              <w:rPr>
                <w:rFonts w:ascii="Calibri" w:eastAsia="Times New Roman" w:hAnsi="Calibri" w:cs="Calibri"/>
                <w:b/>
                <w:bCs/>
                <w:color w:val="000000"/>
                <w:lang w:eastAsia="nl-NL"/>
              </w:rPr>
            </w:pPr>
            <w:r w:rsidRPr="00B90F5F">
              <w:rPr>
                <w:rFonts w:ascii="Calibri" w:eastAsia="Times New Roman" w:hAnsi="Calibri" w:cs="Calibri"/>
                <w:b/>
                <w:bCs/>
                <w:color w:val="000000"/>
                <w:lang w:eastAsia="nl-NL"/>
              </w:rPr>
              <w:t>3</w:t>
            </w:r>
          </w:p>
        </w:tc>
      </w:tr>
      <w:tr w:rsidR="002C27F6" w:rsidRPr="00B90F5F" w14:paraId="4C292D3F" w14:textId="77777777" w:rsidTr="002C27F6">
        <w:trPr>
          <w:trHeight w:val="312"/>
        </w:trPr>
        <w:tc>
          <w:tcPr>
            <w:tcW w:w="2860" w:type="dxa"/>
            <w:tcBorders>
              <w:top w:val="nil"/>
              <w:left w:val="single" w:sz="12" w:space="0" w:color="002060"/>
              <w:bottom w:val="single" w:sz="12" w:space="0" w:color="002060"/>
              <w:right w:val="single" w:sz="12" w:space="0" w:color="002060"/>
            </w:tcBorders>
            <w:shd w:val="clear" w:color="auto" w:fill="auto"/>
            <w:noWrap/>
            <w:vAlign w:val="bottom"/>
            <w:hideMark/>
          </w:tcPr>
          <w:p w14:paraId="7D07AF92" w14:textId="77777777" w:rsidR="002C27F6" w:rsidRPr="00B90F5F" w:rsidRDefault="002C27F6" w:rsidP="002C27F6">
            <w:pPr>
              <w:spacing w:after="0" w:line="240" w:lineRule="auto"/>
              <w:rPr>
                <w:rFonts w:ascii="Calibri" w:eastAsia="Times New Roman" w:hAnsi="Calibri" w:cs="Calibri"/>
                <w:color w:val="000000"/>
                <w:lang w:eastAsia="nl-NL"/>
              </w:rPr>
            </w:pPr>
            <w:r w:rsidRPr="00B90F5F">
              <w:rPr>
                <w:rFonts w:ascii="Calibri" w:eastAsia="Times New Roman" w:hAnsi="Calibri" w:cs="Calibri"/>
                <w:color w:val="000000"/>
                <w:lang w:eastAsia="nl-NL"/>
              </w:rPr>
              <w:t>Uitstraling/beeldkwaliteit</w:t>
            </w:r>
          </w:p>
        </w:tc>
        <w:tc>
          <w:tcPr>
            <w:tcW w:w="3380" w:type="dxa"/>
            <w:tcBorders>
              <w:top w:val="nil"/>
              <w:left w:val="nil"/>
              <w:bottom w:val="single" w:sz="12" w:space="0" w:color="002060"/>
              <w:right w:val="single" w:sz="12" w:space="0" w:color="002060"/>
            </w:tcBorders>
            <w:shd w:val="clear" w:color="auto" w:fill="auto"/>
            <w:noWrap/>
            <w:vAlign w:val="bottom"/>
            <w:hideMark/>
          </w:tcPr>
          <w:p w14:paraId="2AE75EAA" w14:textId="77777777" w:rsidR="002C27F6" w:rsidRPr="00B90F5F" w:rsidRDefault="002C27F6" w:rsidP="002C27F6">
            <w:pPr>
              <w:spacing w:after="0" w:line="240" w:lineRule="auto"/>
              <w:rPr>
                <w:rFonts w:ascii="Calibri" w:eastAsia="Times New Roman" w:hAnsi="Calibri" w:cs="Calibri"/>
                <w:color w:val="000000"/>
                <w:lang w:eastAsia="nl-NL"/>
              </w:rPr>
            </w:pPr>
            <w:r w:rsidRPr="00B90F5F">
              <w:rPr>
                <w:rFonts w:ascii="Calibri" w:eastAsia="Times New Roman" w:hAnsi="Calibri" w:cs="Calibri"/>
                <w:color w:val="000000"/>
                <w:lang w:eastAsia="nl-NL"/>
              </w:rPr>
              <w:t>Geen afbreuk acceptabel</w:t>
            </w:r>
          </w:p>
        </w:tc>
        <w:tc>
          <w:tcPr>
            <w:tcW w:w="520" w:type="dxa"/>
            <w:tcBorders>
              <w:top w:val="nil"/>
              <w:left w:val="nil"/>
              <w:bottom w:val="single" w:sz="12" w:space="0" w:color="002060"/>
              <w:right w:val="single" w:sz="12" w:space="0" w:color="002060"/>
            </w:tcBorders>
            <w:shd w:val="clear" w:color="000000" w:fill="00FF00"/>
            <w:noWrap/>
            <w:vAlign w:val="center"/>
            <w:hideMark/>
          </w:tcPr>
          <w:p w14:paraId="09276585" w14:textId="77777777" w:rsidR="002C27F6" w:rsidRPr="00B90F5F" w:rsidRDefault="002C27F6" w:rsidP="002C27F6">
            <w:pPr>
              <w:spacing w:after="0" w:line="240" w:lineRule="auto"/>
              <w:jc w:val="center"/>
              <w:rPr>
                <w:rFonts w:ascii="Calibri" w:eastAsia="Times New Roman" w:hAnsi="Calibri" w:cs="Calibri"/>
                <w:b/>
                <w:bCs/>
                <w:color w:val="000000"/>
                <w:lang w:eastAsia="nl-NL"/>
              </w:rPr>
            </w:pPr>
            <w:r w:rsidRPr="00B90F5F">
              <w:rPr>
                <w:rFonts w:ascii="Calibri" w:eastAsia="Times New Roman" w:hAnsi="Calibri" w:cs="Calibri"/>
                <w:b/>
                <w:bCs/>
                <w:color w:val="000000"/>
                <w:lang w:eastAsia="nl-NL"/>
              </w:rPr>
              <w:t>1</w:t>
            </w:r>
          </w:p>
        </w:tc>
        <w:tc>
          <w:tcPr>
            <w:tcW w:w="560" w:type="dxa"/>
            <w:tcBorders>
              <w:top w:val="nil"/>
              <w:left w:val="nil"/>
              <w:bottom w:val="single" w:sz="12" w:space="0" w:color="002060"/>
              <w:right w:val="single" w:sz="12" w:space="0" w:color="002060"/>
            </w:tcBorders>
            <w:shd w:val="clear" w:color="000000" w:fill="FF0000"/>
            <w:noWrap/>
            <w:vAlign w:val="center"/>
            <w:hideMark/>
          </w:tcPr>
          <w:p w14:paraId="476E56EA" w14:textId="77777777" w:rsidR="002C27F6" w:rsidRPr="00B90F5F" w:rsidRDefault="002C27F6" w:rsidP="002C27F6">
            <w:pPr>
              <w:spacing w:after="0" w:line="240" w:lineRule="auto"/>
              <w:jc w:val="center"/>
              <w:rPr>
                <w:rFonts w:ascii="Calibri" w:eastAsia="Times New Roman" w:hAnsi="Calibri" w:cs="Calibri"/>
                <w:b/>
                <w:bCs/>
                <w:color w:val="000000"/>
                <w:lang w:eastAsia="nl-NL"/>
              </w:rPr>
            </w:pPr>
            <w:r w:rsidRPr="00B90F5F">
              <w:rPr>
                <w:rFonts w:ascii="Calibri" w:eastAsia="Times New Roman" w:hAnsi="Calibri" w:cs="Calibri"/>
                <w:b/>
                <w:bCs/>
                <w:color w:val="000000"/>
                <w:lang w:eastAsia="nl-NL"/>
              </w:rPr>
              <w:t>2</w:t>
            </w:r>
          </w:p>
        </w:tc>
        <w:tc>
          <w:tcPr>
            <w:tcW w:w="460" w:type="dxa"/>
            <w:tcBorders>
              <w:top w:val="nil"/>
              <w:left w:val="nil"/>
              <w:bottom w:val="single" w:sz="12" w:space="0" w:color="002060"/>
              <w:right w:val="single" w:sz="12" w:space="0" w:color="002060"/>
            </w:tcBorders>
            <w:shd w:val="clear" w:color="000000" w:fill="FF0000"/>
            <w:noWrap/>
            <w:vAlign w:val="center"/>
            <w:hideMark/>
          </w:tcPr>
          <w:p w14:paraId="6F09204D" w14:textId="77777777" w:rsidR="002C27F6" w:rsidRPr="00B90F5F" w:rsidRDefault="002C27F6" w:rsidP="002C27F6">
            <w:pPr>
              <w:spacing w:after="0" w:line="240" w:lineRule="auto"/>
              <w:jc w:val="center"/>
              <w:rPr>
                <w:rFonts w:ascii="Calibri" w:eastAsia="Times New Roman" w:hAnsi="Calibri" w:cs="Calibri"/>
                <w:b/>
                <w:bCs/>
                <w:color w:val="000000"/>
                <w:lang w:eastAsia="nl-NL"/>
              </w:rPr>
            </w:pPr>
            <w:r w:rsidRPr="00B90F5F">
              <w:rPr>
                <w:rFonts w:ascii="Calibri" w:eastAsia="Times New Roman" w:hAnsi="Calibri" w:cs="Calibri"/>
                <w:b/>
                <w:bCs/>
                <w:color w:val="000000"/>
                <w:lang w:eastAsia="nl-NL"/>
              </w:rPr>
              <w:t>3</w:t>
            </w:r>
          </w:p>
        </w:tc>
      </w:tr>
      <w:tr w:rsidR="002C27F6" w:rsidRPr="00B90F5F" w14:paraId="09D07CFB" w14:textId="77777777" w:rsidTr="002C27F6">
        <w:trPr>
          <w:trHeight w:val="312"/>
        </w:trPr>
        <w:tc>
          <w:tcPr>
            <w:tcW w:w="2860" w:type="dxa"/>
            <w:tcBorders>
              <w:top w:val="nil"/>
              <w:left w:val="single" w:sz="12" w:space="0" w:color="002060"/>
              <w:bottom w:val="single" w:sz="12" w:space="0" w:color="002060"/>
              <w:right w:val="single" w:sz="12" w:space="0" w:color="002060"/>
            </w:tcBorders>
            <w:shd w:val="clear" w:color="auto" w:fill="auto"/>
            <w:noWrap/>
            <w:vAlign w:val="bottom"/>
            <w:hideMark/>
          </w:tcPr>
          <w:p w14:paraId="62B9ACB7" w14:textId="77777777" w:rsidR="002C27F6" w:rsidRPr="00B90F5F" w:rsidRDefault="002C27F6" w:rsidP="002C27F6">
            <w:pPr>
              <w:spacing w:after="0" w:line="240" w:lineRule="auto"/>
              <w:rPr>
                <w:rFonts w:ascii="Calibri" w:eastAsia="Times New Roman" w:hAnsi="Calibri" w:cs="Calibri"/>
                <w:color w:val="000000"/>
                <w:lang w:eastAsia="nl-NL"/>
              </w:rPr>
            </w:pPr>
            <w:r w:rsidRPr="00B90F5F">
              <w:rPr>
                <w:rFonts w:ascii="Calibri" w:eastAsia="Times New Roman" w:hAnsi="Calibri" w:cs="Calibri"/>
                <w:color w:val="000000"/>
                <w:lang w:eastAsia="nl-NL"/>
              </w:rPr>
              <w:t xml:space="preserve">Vervolgschade </w:t>
            </w:r>
          </w:p>
        </w:tc>
        <w:tc>
          <w:tcPr>
            <w:tcW w:w="3380" w:type="dxa"/>
            <w:tcBorders>
              <w:top w:val="nil"/>
              <w:left w:val="nil"/>
              <w:bottom w:val="single" w:sz="12" w:space="0" w:color="002060"/>
              <w:right w:val="single" w:sz="12" w:space="0" w:color="002060"/>
            </w:tcBorders>
            <w:shd w:val="clear" w:color="auto" w:fill="auto"/>
            <w:noWrap/>
            <w:vAlign w:val="bottom"/>
            <w:hideMark/>
          </w:tcPr>
          <w:p w14:paraId="0823D8BA" w14:textId="77777777" w:rsidR="002C27F6" w:rsidRPr="00B90F5F" w:rsidRDefault="002C27F6" w:rsidP="002C27F6">
            <w:pPr>
              <w:spacing w:after="0" w:line="240" w:lineRule="auto"/>
              <w:rPr>
                <w:rFonts w:ascii="Calibri" w:eastAsia="Times New Roman" w:hAnsi="Calibri" w:cs="Calibri"/>
                <w:color w:val="000000"/>
                <w:lang w:eastAsia="nl-NL"/>
              </w:rPr>
            </w:pPr>
            <w:r w:rsidRPr="00B90F5F">
              <w:rPr>
                <w:rFonts w:ascii="Calibri" w:eastAsia="Times New Roman" w:hAnsi="Calibri" w:cs="Calibri"/>
                <w:color w:val="000000"/>
                <w:lang w:eastAsia="nl-NL"/>
              </w:rPr>
              <w:t>Matige afbreuk acceptabel</w:t>
            </w:r>
          </w:p>
        </w:tc>
        <w:tc>
          <w:tcPr>
            <w:tcW w:w="520" w:type="dxa"/>
            <w:tcBorders>
              <w:top w:val="nil"/>
              <w:left w:val="nil"/>
              <w:bottom w:val="single" w:sz="12" w:space="0" w:color="002060"/>
              <w:right w:val="single" w:sz="12" w:space="0" w:color="002060"/>
            </w:tcBorders>
            <w:shd w:val="clear" w:color="000000" w:fill="00FF00"/>
            <w:noWrap/>
            <w:vAlign w:val="center"/>
            <w:hideMark/>
          </w:tcPr>
          <w:p w14:paraId="623E0ECA" w14:textId="77777777" w:rsidR="002C27F6" w:rsidRPr="00B90F5F" w:rsidRDefault="002C27F6" w:rsidP="002C27F6">
            <w:pPr>
              <w:spacing w:after="0" w:line="240" w:lineRule="auto"/>
              <w:jc w:val="center"/>
              <w:rPr>
                <w:rFonts w:ascii="Calibri" w:eastAsia="Times New Roman" w:hAnsi="Calibri" w:cs="Calibri"/>
                <w:b/>
                <w:bCs/>
                <w:color w:val="000000"/>
                <w:lang w:eastAsia="nl-NL"/>
              </w:rPr>
            </w:pPr>
            <w:r w:rsidRPr="00B90F5F">
              <w:rPr>
                <w:rFonts w:ascii="Calibri" w:eastAsia="Times New Roman" w:hAnsi="Calibri" w:cs="Calibri"/>
                <w:b/>
                <w:bCs/>
                <w:color w:val="000000"/>
                <w:lang w:eastAsia="nl-NL"/>
              </w:rPr>
              <w:t>1</w:t>
            </w:r>
          </w:p>
        </w:tc>
        <w:tc>
          <w:tcPr>
            <w:tcW w:w="560" w:type="dxa"/>
            <w:tcBorders>
              <w:top w:val="nil"/>
              <w:left w:val="nil"/>
              <w:bottom w:val="single" w:sz="12" w:space="0" w:color="002060"/>
              <w:right w:val="single" w:sz="12" w:space="0" w:color="002060"/>
            </w:tcBorders>
            <w:shd w:val="clear" w:color="000000" w:fill="00FF00"/>
            <w:noWrap/>
            <w:vAlign w:val="center"/>
            <w:hideMark/>
          </w:tcPr>
          <w:p w14:paraId="01CA5692" w14:textId="77777777" w:rsidR="002C27F6" w:rsidRPr="00B90F5F" w:rsidRDefault="002C27F6" w:rsidP="002C27F6">
            <w:pPr>
              <w:spacing w:after="0" w:line="240" w:lineRule="auto"/>
              <w:jc w:val="center"/>
              <w:rPr>
                <w:rFonts w:ascii="Calibri" w:eastAsia="Times New Roman" w:hAnsi="Calibri" w:cs="Calibri"/>
                <w:b/>
                <w:bCs/>
                <w:color w:val="000000"/>
                <w:lang w:eastAsia="nl-NL"/>
              </w:rPr>
            </w:pPr>
            <w:r w:rsidRPr="00B90F5F">
              <w:rPr>
                <w:rFonts w:ascii="Calibri" w:eastAsia="Times New Roman" w:hAnsi="Calibri" w:cs="Calibri"/>
                <w:b/>
                <w:bCs/>
                <w:color w:val="000000"/>
                <w:lang w:eastAsia="nl-NL"/>
              </w:rPr>
              <w:t>2</w:t>
            </w:r>
          </w:p>
        </w:tc>
        <w:tc>
          <w:tcPr>
            <w:tcW w:w="460" w:type="dxa"/>
            <w:tcBorders>
              <w:top w:val="nil"/>
              <w:left w:val="nil"/>
              <w:bottom w:val="single" w:sz="12" w:space="0" w:color="002060"/>
              <w:right w:val="single" w:sz="12" w:space="0" w:color="002060"/>
            </w:tcBorders>
            <w:shd w:val="clear" w:color="000000" w:fill="FF0000"/>
            <w:noWrap/>
            <w:vAlign w:val="center"/>
            <w:hideMark/>
          </w:tcPr>
          <w:p w14:paraId="4A67C3D4" w14:textId="77777777" w:rsidR="002C27F6" w:rsidRPr="00B90F5F" w:rsidRDefault="002C27F6" w:rsidP="002C27F6">
            <w:pPr>
              <w:spacing w:after="0" w:line="240" w:lineRule="auto"/>
              <w:jc w:val="center"/>
              <w:rPr>
                <w:rFonts w:ascii="Calibri" w:eastAsia="Times New Roman" w:hAnsi="Calibri" w:cs="Calibri"/>
                <w:b/>
                <w:bCs/>
                <w:color w:val="000000"/>
                <w:lang w:eastAsia="nl-NL"/>
              </w:rPr>
            </w:pPr>
            <w:r w:rsidRPr="00B90F5F">
              <w:rPr>
                <w:rFonts w:ascii="Calibri" w:eastAsia="Times New Roman" w:hAnsi="Calibri" w:cs="Calibri"/>
                <w:b/>
                <w:bCs/>
                <w:color w:val="000000"/>
                <w:lang w:eastAsia="nl-NL"/>
              </w:rPr>
              <w:t>3</w:t>
            </w:r>
          </w:p>
        </w:tc>
      </w:tr>
      <w:tr w:rsidR="002C27F6" w:rsidRPr="00B90F5F" w14:paraId="3F0D0595" w14:textId="77777777" w:rsidTr="002C27F6">
        <w:trPr>
          <w:trHeight w:val="312"/>
        </w:trPr>
        <w:tc>
          <w:tcPr>
            <w:tcW w:w="2860" w:type="dxa"/>
            <w:tcBorders>
              <w:top w:val="nil"/>
              <w:left w:val="single" w:sz="12" w:space="0" w:color="002060"/>
              <w:bottom w:val="single" w:sz="12" w:space="0" w:color="002060"/>
              <w:right w:val="single" w:sz="12" w:space="0" w:color="002060"/>
            </w:tcBorders>
            <w:shd w:val="clear" w:color="auto" w:fill="auto"/>
            <w:noWrap/>
            <w:vAlign w:val="bottom"/>
            <w:hideMark/>
          </w:tcPr>
          <w:p w14:paraId="1E574EF3" w14:textId="77777777" w:rsidR="002C27F6" w:rsidRPr="00B90F5F" w:rsidRDefault="002C27F6" w:rsidP="002C27F6">
            <w:pPr>
              <w:spacing w:after="0" w:line="240" w:lineRule="auto"/>
              <w:rPr>
                <w:rFonts w:ascii="Calibri" w:eastAsia="Times New Roman" w:hAnsi="Calibri" w:cs="Calibri"/>
                <w:color w:val="000000"/>
                <w:lang w:eastAsia="nl-NL"/>
              </w:rPr>
            </w:pPr>
            <w:r w:rsidRPr="00B90F5F">
              <w:rPr>
                <w:rFonts w:ascii="Calibri" w:eastAsia="Times New Roman" w:hAnsi="Calibri" w:cs="Calibri"/>
                <w:color w:val="000000"/>
                <w:lang w:eastAsia="nl-NL"/>
              </w:rPr>
              <w:t>Klachtenonderhoud</w:t>
            </w:r>
          </w:p>
        </w:tc>
        <w:tc>
          <w:tcPr>
            <w:tcW w:w="3380" w:type="dxa"/>
            <w:tcBorders>
              <w:top w:val="nil"/>
              <w:left w:val="nil"/>
              <w:bottom w:val="single" w:sz="12" w:space="0" w:color="002060"/>
              <w:right w:val="single" w:sz="12" w:space="0" w:color="002060"/>
            </w:tcBorders>
            <w:shd w:val="clear" w:color="auto" w:fill="auto"/>
            <w:noWrap/>
            <w:vAlign w:val="bottom"/>
            <w:hideMark/>
          </w:tcPr>
          <w:p w14:paraId="167C88BC" w14:textId="77777777" w:rsidR="002C27F6" w:rsidRPr="00B90F5F" w:rsidRDefault="002C27F6" w:rsidP="002C27F6">
            <w:pPr>
              <w:spacing w:after="0" w:line="240" w:lineRule="auto"/>
              <w:rPr>
                <w:rFonts w:ascii="Calibri" w:eastAsia="Times New Roman" w:hAnsi="Calibri" w:cs="Calibri"/>
                <w:color w:val="000000"/>
                <w:lang w:eastAsia="nl-NL"/>
              </w:rPr>
            </w:pPr>
            <w:r w:rsidRPr="00B90F5F">
              <w:rPr>
                <w:rFonts w:ascii="Calibri" w:eastAsia="Times New Roman" w:hAnsi="Calibri" w:cs="Calibri"/>
                <w:color w:val="000000"/>
                <w:lang w:eastAsia="nl-NL"/>
              </w:rPr>
              <w:t>Matige afbreuk acceptabel</w:t>
            </w:r>
          </w:p>
        </w:tc>
        <w:tc>
          <w:tcPr>
            <w:tcW w:w="520" w:type="dxa"/>
            <w:tcBorders>
              <w:top w:val="nil"/>
              <w:left w:val="nil"/>
              <w:bottom w:val="single" w:sz="12" w:space="0" w:color="002060"/>
              <w:right w:val="single" w:sz="12" w:space="0" w:color="002060"/>
            </w:tcBorders>
            <w:shd w:val="clear" w:color="000000" w:fill="00FF00"/>
            <w:noWrap/>
            <w:vAlign w:val="center"/>
            <w:hideMark/>
          </w:tcPr>
          <w:p w14:paraId="42966093" w14:textId="77777777" w:rsidR="002C27F6" w:rsidRPr="00B90F5F" w:rsidRDefault="002C27F6" w:rsidP="002C27F6">
            <w:pPr>
              <w:spacing w:after="0" w:line="240" w:lineRule="auto"/>
              <w:jc w:val="center"/>
              <w:rPr>
                <w:rFonts w:ascii="Calibri" w:eastAsia="Times New Roman" w:hAnsi="Calibri" w:cs="Calibri"/>
                <w:b/>
                <w:bCs/>
                <w:color w:val="000000"/>
                <w:lang w:eastAsia="nl-NL"/>
              </w:rPr>
            </w:pPr>
            <w:r w:rsidRPr="00B90F5F">
              <w:rPr>
                <w:rFonts w:ascii="Calibri" w:eastAsia="Times New Roman" w:hAnsi="Calibri" w:cs="Calibri"/>
                <w:b/>
                <w:bCs/>
                <w:color w:val="000000"/>
                <w:lang w:eastAsia="nl-NL"/>
              </w:rPr>
              <w:t>1</w:t>
            </w:r>
          </w:p>
        </w:tc>
        <w:tc>
          <w:tcPr>
            <w:tcW w:w="560" w:type="dxa"/>
            <w:tcBorders>
              <w:top w:val="nil"/>
              <w:left w:val="nil"/>
              <w:bottom w:val="single" w:sz="12" w:space="0" w:color="002060"/>
              <w:right w:val="single" w:sz="12" w:space="0" w:color="002060"/>
            </w:tcBorders>
            <w:shd w:val="clear" w:color="000000" w:fill="00FF00"/>
            <w:noWrap/>
            <w:vAlign w:val="center"/>
            <w:hideMark/>
          </w:tcPr>
          <w:p w14:paraId="1E03BDCC" w14:textId="77777777" w:rsidR="002C27F6" w:rsidRPr="00B90F5F" w:rsidRDefault="002C27F6" w:rsidP="002C27F6">
            <w:pPr>
              <w:spacing w:after="0" w:line="240" w:lineRule="auto"/>
              <w:jc w:val="center"/>
              <w:rPr>
                <w:rFonts w:ascii="Calibri" w:eastAsia="Times New Roman" w:hAnsi="Calibri" w:cs="Calibri"/>
                <w:b/>
                <w:bCs/>
                <w:color w:val="000000"/>
                <w:lang w:eastAsia="nl-NL"/>
              </w:rPr>
            </w:pPr>
            <w:r w:rsidRPr="00B90F5F">
              <w:rPr>
                <w:rFonts w:ascii="Calibri" w:eastAsia="Times New Roman" w:hAnsi="Calibri" w:cs="Calibri"/>
                <w:b/>
                <w:bCs/>
                <w:color w:val="000000"/>
                <w:lang w:eastAsia="nl-NL"/>
              </w:rPr>
              <w:t>2</w:t>
            </w:r>
          </w:p>
        </w:tc>
        <w:tc>
          <w:tcPr>
            <w:tcW w:w="460" w:type="dxa"/>
            <w:tcBorders>
              <w:top w:val="nil"/>
              <w:left w:val="nil"/>
              <w:bottom w:val="single" w:sz="12" w:space="0" w:color="002060"/>
              <w:right w:val="single" w:sz="12" w:space="0" w:color="002060"/>
            </w:tcBorders>
            <w:shd w:val="clear" w:color="000000" w:fill="FF0000"/>
            <w:noWrap/>
            <w:vAlign w:val="center"/>
            <w:hideMark/>
          </w:tcPr>
          <w:p w14:paraId="1094FF26" w14:textId="77777777" w:rsidR="002C27F6" w:rsidRPr="00B90F5F" w:rsidRDefault="002C27F6" w:rsidP="002C27F6">
            <w:pPr>
              <w:spacing w:after="0" w:line="240" w:lineRule="auto"/>
              <w:jc w:val="center"/>
              <w:rPr>
                <w:rFonts w:ascii="Calibri" w:eastAsia="Times New Roman" w:hAnsi="Calibri" w:cs="Calibri"/>
                <w:b/>
                <w:bCs/>
                <w:color w:val="000000"/>
                <w:lang w:eastAsia="nl-NL"/>
              </w:rPr>
            </w:pPr>
            <w:r w:rsidRPr="00B90F5F">
              <w:rPr>
                <w:rFonts w:ascii="Calibri" w:eastAsia="Times New Roman" w:hAnsi="Calibri" w:cs="Calibri"/>
                <w:b/>
                <w:bCs/>
                <w:color w:val="000000"/>
                <w:lang w:eastAsia="nl-NL"/>
              </w:rPr>
              <w:t>3</w:t>
            </w:r>
          </w:p>
        </w:tc>
      </w:tr>
      <w:tr w:rsidR="002C27F6" w:rsidRPr="00B90F5F" w14:paraId="4C9CA1EB" w14:textId="77777777" w:rsidTr="002C27F6">
        <w:trPr>
          <w:trHeight w:val="312"/>
        </w:trPr>
        <w:tc>
          <w:tcPr>
            <w:tcW w:w="2860" w:type="dxa"/>
            <w:tcBorders>
              <w:top w:val="nil"/>
              <w:left w:val="single" w:sz="12" w:space="0" w:color="002060"/>
              <w:bottom w:val="single" w:sz="12" w:space="0" w:color="002060"/>
              <w:right w:val="single" w:sz="12" w:space="0" w:color="002060"/>
            </w:tcBorders>
            <w:shd w:val="clear" w:color="auto" w:fill="auto"/>
            <w:noWrap/>
            <w:vAlign w:val="bottom"/>
            <w:hideMark/>
          </w:tcPr>
          <w:p w14:paraId="719C087B" w14:textId="77777777" w:rsidR="002C27F6" w:rsidRPr="00B90F5F" w:rsidRDefault="002C27F6" w:rsidP="002C27F6">
            <w:pPr>
              <w:spacing w:after="0" w:line="240" w:lineRule="auto"/>
              <w:rPr>
                <w:rFonts w:ascii="Calibri" w:eastAsia="Times New Roman" w:hAnsi="Calibri" w:cs="Calibri"/>
                <w:color w:val="000000"/>
                <w:lang w:eastAsia="nl-NL"/>
              </w:rPr>
            </w:pPr>
            <w:r w:rsidRPr="00B90F5F">
              <w:rPr>
                <w:rFonts w:ascii="Calibri" w:eastAsia="Times New Roman" w:hAnsi="Calibri" w:cs="Calibri"/>
                <w:color w:val="000000"/>
                <w:lang w:eastAsia="nl-NL"/>
              </w:rPr>
              <w:t>Conditie</w:t>
            </w:r>
          </w:p>
        </w:tc>
        <w:tc>
          <w:tcPr>
            <w:tcW w:w="3380" w:type="dxa"/>
            <w:tcBorders>
              <w:top w:val="nil"/>
              <w:left w:val="nil"/>
              <w:bottom w:val="single" w:sz="12" w:space="0" w:color="002060"/>
              <w:right w:val="single" w:sz="12" w:space="0" w:color="002060"/>
            </w:tcBorders>
            <w:shd w:val="clear" w:color="auto" w:fill="auto"/>
            <w:noWrap/>
            <w:vAlign w:val="bottom"/>
            <w:hideMark/>
          </w:tcPr>
          <w:p w14:paraId="09FE5158" w14:textId="77777777" w:rsidR="002C27F6" w:rsidRPr="00B90F5F" w:rsidRDefault="002C27F6" w:rsidP="002C27F6">
            <w:pPr>
              <w:spacing w:after="0" w:line="240" w:lineRule="auto"/>
              <w:rPr>
                <w:rFonts w:ascii="Calibri" w:eastAsia="Times New Roman" w:hAnsi="Calibri" w:cs="Calibri"/>
                <w:color w:val="000000"/>
                <w:lang w:eastAsia="nl-NL"/>
              </w:rPr>
            </w:pPr>
            <w:r w:rsidRPr="00B90F5F">
              <w:rPr>
                <w:rFonts w:ascii="Calibri" w:eastAsia="Times New Roman" w:hAnsi="Calibri" w:cs="Calibri"/>
                <w:color w:val="000000"/>
                <w:lang w:eastAsia="nl-NL"/>
              </w:rPr>
              <w:t>Minimum conditie</w:t>
            </w:r>
          </w:p>
        </w:tc>
        <w:tc>
          <w:tcPr>
            <w:tcW w:w="520" w:type="dxa"/>
            <w:tcBorders>
              <w:top w:val="nil"/>
              <w:left w:val="nil"/>
              <w:bottom w:val="single" w:sz="12" w:space="0" w:color="002060"/>
              <w:right w:val="single" w:sz="12" w:space="0" w:color="002060"/>
            </w:tcBorders>
            <w:shd w:val="clear" w:color="auto" w:fill="auto"/>
            <w:noWrap/>
            <w:vAlign w:val="center"/>
            <w:hideMark/>
          </w:tcPr>
          <w:p w14:paraId="7C835DC7" w14:textId="77777777" w:rsidR="002C27F6" w:rsidRPr="00B90F5F" w:rsidRDefault="002C27F6" w:rsidP="002C27F6">
            <w:pPr>
              <w:spacing w:after="0" w:line="240" w:lineRule="auto"/>
              <w:jc w:val="center"/>
              <w:rPr>
                <w:rFonts w:ascii="Calibri" w:eastAsia="Times New Roman" w:hAnsi="Calibri" w:cs="Calibri"/>
                <w:b/>
                <w:bCs/>
                <w:color w:val="000000"/>
                <w:lang w:eastAsia="nl-NL"/>
              </w:rPr>
            </w:pPr>
            <w:r w:rsidRPr="00B90F5F">
              <w:rPr>
                <w:rFonts w:ascii="Calibri" w:eastAsia="Times New Roman" w:hAnsi="Calibri" w:cs="Calibri"/>
                <w:b/>
                <w:bCs/>
                <w:color w:val="000000"/>
                <w:lang w:eastAsia="nl-NL"/>
              </w:rPr>
              <w:t> </w:t>
            </w:r>
          </w:p>
        </w:tc>
        <w:tc>
          <w:tcPr>
            <w:tcW w:w="560" w:type="dxa"/>
            <w:tcBorders>
              <w:top w:val="nil"/>
              <w:left w:val="nil"/>
              <w:bottom w:val="single" w:sz="12" w:space="0" w:color="002060"/>
              <w:right w:val="single" w:sz="12" w:space="0" w:color="002060"/>
            </w:tcBorders>
            <w:shd w:val="clear" w:color="auto" w:fill="auto"/>
            <w:noWrap/>
            <w:vAlign w:val="center"/>
            <w:hideMark/>
          </w:tcPr>
          <w:p w14:paraId="56B1A011" w14:textId="77777777" w:rsidR="002C27F6" w:rsidRPr="00B90F5F" w:rsidRDefault="002C27F6" w:rsidP="002C27F6">
            <w:pPr>
              <w:spacing w:after="0" w:line="240" w:lineRule="auto"/>
              <w:jc w:val="center"/>
              <w:rPr>
                <w:rFonts w:ascii="Calibri" w:eastAsia="Times New Roman" w:hAnsi="Calibri" w:cs="Calibri"/>
                <w:b/>
                <w:bCs/>
                <w:color w:val="000000"/>
                <w:lang w:eastAsia="nl-NL"/>
              </w:rPr>
            </w:pPr>
            <w:r w:rsidRPr="00B90F5F">
              <w:rPr>
                <w:rFonts w:ascii="Calibri" w:eastAsia="Times New Roman" w:hAnsi="Calibri" w:cs="Calibri"/>
                <w:b/>
                <w:bCs/>
                <w:color w:val="000000"/>
                <w:lang w:eastAsia="nl-NL"/>
              </w:rPr>
              <w:t>3</w:t>
            </w:r>
          </w:p>
        </w:tc>
        <w:tc>
          <w:tcPr>
            <w:tcW w:w="460" w:type="dxa"/>
            <w:tcBorders>
              <w:top w:val="nil"/>
              <w:left w:val="nil"/>
              <w:bottom w:val="single" w:sz="12" w:space="0" w:color="002060"/>
              <w:right w:val="single" w:sz="12" w:space="0" w:color="002060"/>
            </w:tcBorders>
            <w:shd w:val="clear" w:color="auto" w:fill="auto"/>
            <w:noWrap/>
            <w:vAlign w:val="center"/>
            <w:hideMark/>
          </w:tcPr>
          <w:p w14:paraId="775680EB" w14:textId="77777777" w:rsidR="002C27F6" w:rsidRPr="00B90F5F" w:rsidRDefault="002C27F6" w:rsidP="002C27F6">
            <w:pPr>
              <w:spacing w:after="0" w:line="240" w:lineRule="auto"/>
              <w:jc w:val="center"/>
              <w:rPr>
                <w:rFonts w:ascii="Calibri" w:eastAsia="Times New Roman" w:hAnsi="Calibri" w:cs="Calibri"/>
                <w:b/>
                <w:bCs/>
                <w:color w:val="000000"/>
                <w:lang w:eastAsia="nl-NL"/>
              </w:rPr>
            </w:pPr>
            <w:r w:rsidRPr="00B90F5F">
              <w:rPr>
                <w:rFonts w:ascii="Calibri" w:eastAsia="Times New Roman" w:hAnsi="Calibri" w:cs="Calibri"/>
                <w:b/>
                <w:bCs/>
                <w:color w:val="000000"/>
                <w:lang w:eastAsia="nl-NL"/>
              </w:rPr>
              <w:t> </w:t>
            </w:r>
          </w:p>
        </w:tc>
      </w:tr>
    </w:tbl>
    <w:p w14:paraId="41155DAE" w14:textId="009E49AF" w:rsidR="00F2519D" w:rsidRPr="00B90F5F" w:rsidRDefault="00F2519D" w:rsidP="00705B24">
      <w:pPr>
        <w:rPr>
          <w:rFonts w:cs="Times New Roman"/>
          <w:color w:val="0089CF"/>
        </w:rPr>
      </w:pPr>
      <w:r w:rsidRPr="00B90F5F">
        <w:rPr>
          <w:color w:val="0089CF"/>
        </w:rPr>
        <w:t xml:space="preserve">Figuur </w:t>
      </w:r>
      <w:r w:rsidRPr="00B90F5F">
        <w:rPr>
          <w:color w:val="0089CF"/>
        </w:rPr>
        <w:fldChar w:fldCharType="begin"/>
      </w:r>
      <w:r w:rsidRPr="00B90F5F">
        <w:rPr>
          <w:color w:val="0089CF"/>
        </w:rPr>
        <w:instrText xml:space="preserve"> SEQ Figuur \* ARABIC </w:instrText>
      </w:r>
      <w:r w:rsidRPr="00B90F5F">
        <w:rPr>
          <w:color w:val="0089CF"/>
        </w:rPr>
        <w:fldChar w:fldCharType="separate"/>
      </w:r>
      <w:r w:rsidR="00121951" w:rsidRPr="00B90F5F">
        <w:rPr>
          <w:color w:val="0089CF"/>
        </w:rPr>
        <w:t>5</w:t>
      </w:r>
      <w:r w:rsidRPr="00B90F5F">
        <w:rPr>
          <w:color w:val="0089CF"/>
        </w:rPr>
        <w:fldChar w:fldCharType="end"/>
      </w:r>
      <w:r w:rsidRPr="00B90F5F">
        <w:rPr>
          <w:color w:val="0089CF"/>
        </w:rPr>
        <w:t>: Prestatie onderhoudsniveau Plus</w:t>
      </w:r>
    </w:p>
    <w:p w14:paraId="6BB7AD95" w14:textId="77777777" w:rsidR="00F2519D" w:rsidRPr="00B90F5F" w:rsidRDefault="00F2519D" w:rsidP="004A027E">
      <w:pPr>
        <w:pStyle w:val="Kop4"/>
        <w:numPr>
          <w:ilvl w:val="3"/>
          <w:numId w:val="76"/>
        </w:numPr>
        <w:spacing w:line="300" w:lineRule="exact"/>
        <w:ind w:left="851" w:hanging="851"/>
        <w:rPr>
          <w:rFonts w:asciiTheme="minorHAnsi" w:hAnsiTheme="minorHAnsi"/>
          <w:b w:val="0"/>
          <w:i/>
          <w:sz w:val="22"/>
          <w:szCs w:val="22"/>
          <w:u w:val="single"/>
        </w:rPr>
      </w:pPr>
      <w:bookmarkStart w:id="286" w:name="_Toc474243407"/>
      <w:bookmarkStart w:id="287" w:name="_Toc152741939"/>
      <w:r w:rsidRPr="00B90F5F">
        <w:rPr>
          <w:rFonts w:asciiTheme="minorHAnsi" w:hAnsiTheme="minorHAnsi"/>
          <w:b w:val="0"/>
          <w:i/>
          <w:sz w:val="22"/>
          <w:szCs w:val="22"/>
          <w:u w:val="single"/>
        </w:rPr>
        <w:t>Onderhoudsniveaus gekoppeld aan bouwlagen, elementen en ruimten</w:t>
      </w:r>
      <w:bookmarkEnd w:id="286"/>
      <w:bookmarkEnd w:id="287"/>
    </w:p>
    <w:p w14:paraId="008B1103" w14:textId="77777777" w:rsidR="00F2519D" w:rsidRPr="00B90F5F" w:rsidRDefault="00F2519D" w:rsidP="00F2519D">
      <w:pPr>
        <w:spacing w:after="0" w:line="300" w:lineRule="exact"/>
        <w:jc w:val="both"/>
        <w:rPr>
          <w:rFonts w:cs="Lucida Sans Unicode"/>
        </w:rPr>
      </w:pPr>
      <w:r w:rsidRPr="00B90F5F">
        <w:rPr>
          <w:rFonts w:cs="Lucida Sans Unicode"/>
        </w:rPr>
        <w:t xml:space="preserve">In bijlage 4 “Installatielijst” is zowel op tekening als in de ruimtelijsten een koppeling gelegd tussen hiervoor beschreven onderhoudsniveaus en de verschillende ruimten. Tevens is in de inventarisatielijsten van de bouwkundige elementen en de installaties een koppeling gelegd met de onderhoudsniveaus. </w:t>
      </w:r>
    </w:p>
    <w:p w14:paraId="72185882" w14:textId="77777777" w:rsidR="00F2519D" w:rsidRPr="00B90F5F" w:rsidRDefault="00F2519D" w:rsidP="004A027E">
      <w:pPr>
        <w:pStyle w:val="Kop4"/>
        <w:numPr>
          <w:ilvl w:val="3"/>
          <w:numId w:val="76"/>
        </w:numPr>
        <w:spacing w:line="300" w:lineRule="exact"/>
        <w:ind w:left="851" w:hanging="851"/>
        <w:rPr>
          <w:rFonts w:asciiTheme="minorHAnsi" w:hAnsiTheme="minorHAnsi"/>
          <w:b w:val="0"/>
          <w:i/>
          <w:sz w:val="22"/>
          <w:szCs w:val="22"/>
          <w:u w:val="single"/>
        </w:rPr>
      </w:pPr>
      <w:bookmarkStart w:id="288" w:name="_Toc375308841"/>
      <w:bookmarkStart w:id="289" w:name="_Toc375309661"/>
      <w:bookmarkStart w:id="290" w:name="_Toc375318289"/>
      <w:bookmarkStart w:id="291" w:name="_Toc375322497"/>
      <w:bookmarkStart w:id="292" w:name="_Toc375323883"/>
      <w:bookmarkStart w:id="293" w:name="_Toc376960734"/>
      <w:bookmarkStart w:id="294" w:name="_Toc377031078"/>
      <w:bookmarkStart w:id="295" w:name="_Toc377240394"/>
      <w:bookmarkStart w:id="296" w:name="_Toc377328888"/>
      <w:bookmarkStart w:id="297" w:name="_Toc377329036"/>
      <w:bookmarkStart w:id="298" w:name="_Toc377330061"/>
      <w:bookmarkStart w:id="299" w:name="_Toc377480532"/>
      <w:bookmarkStart w:id="300" w:name="_Toc377480678"/>
      <w:bookmarkStart w:id="301" w:name="_Toc377564167"/>
      <w:bookmarkStart w:id="302" w:name="_Toc377564319"/>
      <w:bookmarkStart w:id="303" w:name="_Toc377585321"/>
      <w:bookmarkStart w:id="304" w:name="_Toc377624922"/>
      <w:bookmarkStart w:id="305" w:name="_Toc377646705"/>
      <w:bookmarkStart w:id="306" w:name="_Toc377657616"/>
      <w:bookmarkStart w:id="307" w:name="_Toc377707183"/>
      <w:bookmarkStart w:id="308" w:name="_Toc377721487"/>
      <w:bookmarkStart w:id="309" w:name="_Toc377722208"/>
      <w:bookmarkStart w:id="310" w:name="_Toc377722630"/>
      <w:bookmarkStart w:id="311" w:name="_Toc377723830"/>
      <w:bookmarkStart w:id="312" w:name="_Toc377735583"/>
      <w:bookmarkStart w:id="313" w:name="_Toc377737919"/>
      <w:bookmarkStart w:id="314" w:name="_Toc377740003"/>
      <w:bookmarkStart w:id="315" w:name="_Toc377991312"/>
      <w:bookmarkStart w:id="316" w:name="_Toc378675404"/>
      <w:bookmarkStart w:id="317" w:name="_Toc378939854"/>
      <w:bookmarkStart w:id="318" w:name="_Toc379206260"/>
      <w:bookmarkStart w:id="319" w:name="_Toc379272557"/>
      <w:bookmarkStart w:id="320" w:name="_Toc379281786"/>
      <w:bookmarkStart w:id="321" w:name="_Toc379290569"/>
      <w:bookmarkStart w:id="322" w:name="_Toc379372355"/>
      <w:bookmarkStart w:id="323" w:name="_Toc379380909"/>
      <w:bookmarkStart w:id="324" w:name="_Toc379382312"/>
      <w:bookmarkStart w:id="325" w:name="_Toc379451410"/>
      <w:bookmarkStart w:id="326" w:name="_Toc379788202"/>
      <w:bookmarkStart w:id="327" w:name="_Toc379803676"/>
      <w:bookmarkStart w:id="328" w:name="_Ref379803746"/>
      <w:bookmarkStart w:id="329" w:name="_Ref379803747"/>
      <w:bookmarkStart w:id="330" w:name="_Toc379893963"/>
      <w:bookmarkStart w:id="331" w:name="_Toc380049303"/>
      <w:bookmarkStart w:id="332" w:name="_Toc380140679"/>
      <w:bookmarkStart w:id="333" w:name="_Toc380143156"/>
      <w:bookmarkStart w:id="334" w:name="_Toc380148036"/>
      <w:bookmarkStart w:id="335" w:name="_Toc380579434"/>
      <w:bookmarkStart w:id="336" w:name="_Toc380579638"/>
      <w:bookmarkStart w:id="337" w:name="_Toc380594592"/>
      <w:bookmarkStart w:id="338" w:name="_Toc380658525"/>
      <w:bookmarkStart w:id="339" w:name="_Toc380764397"/>
      <w:bookmarkStart w:id="340" w:name="_Toc381087749"/>
      <w:bookmarkStart w:id="341" w:name="_Toc381103968"/>
      <w:bookmarkStart w:id="342" w:name="_Toc381122639"/>
      <w:bookmarkStart w:id="343" w:name="_Toc381167057"/>
      <w:bookmarkStart w:id="344" w:name="_Toc381179399"/>
      <w:bookmarkStart w:id="345" w:name="_Toc381252468"/>
      <w:bookmarkStart w:id="346" w:name="_Toc381279506"/>
      <w:bookmarkStart w:id="347" w:name="_Toc381344754"/>
      <w:bookmarkStart w:id="348" w:name="_Toc381613703"/>
      <w:bookmarkStart w:id="349" w:name="_Toc381868272"/>
      <w:bookmarkStart w:id="350" w:name="_Toc381887039"/>
      <w:bookmarkStart w:id="351" w:name="_Toc381973972"/>
      <w:bookmarkStart w:id="352" w:name="_Toc381974903"/>
      <w:bookmarkStart w:id="353" w:name="_Toc382233805"/>
      <w:bookmarkStart w:id="354" w:name="_Toc382234099"/>
      <w:bookmarkStart w:id="355" w:name="_Toc382284519"/>
      <w:bookmarkStart w:id="356" w:name="_Toc382291371"/>
      <w:bookmarkStart w:id="357" w:name="_Toc382299719"/>
      <w:bookmarkStart w:id="358" w:name="_Toc382302364"/>
      <w:bookmarkStart w:id="359" w:name="_Toc382323106"/>
      <w:bookmarkStart w:id="360" w:name="_Toc382324104"/>
      <w:bookmarkStart w:id="361" w:name="_Toc382465227"/>
      <w:bookmarkStart w:id="362" w:name="_Toc382491159"/>
      <w:bookmarkStart w:id="363" w:name="_Toc399945948"/>
      <w:bookmarkStart w:id="364" w:name="_Toc474243408"/>
      <w:bookmarkStart w:id="365" w:name="_Ref497920675"/>
      <w:bookmarkStart w:id="366" w:name="_Toc152741940"/>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r w:rsidRPr="00B90F5F">
        <w:rPr>
          <w:rFonts w:asciiTheme="minorHAnsi" w:hAnsiTheme="minorHAnsi"/>
          <w:b w:val="0"/>
          <w:i/>
          <w:sz w:val="22"/>
          <w:szCs w:val="22"/>
          <w:u w:val="single"/>
        </w:rPr>
        <w:t>Vaststelling voldoen aan prestatie onderhoudsniveaus</w:t>
      </w:r>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p>
    <w:p w14:paraId="2B086AD1" w14:textId="77777777" w:rsidR="00F2519D" w:rsidRPr="00B90F5F" w:rsidRDefault="00F2519D" w:rsidP="00F2519D">
      <w:pPr>
        <w:spacing w:after="0" w:line="300" w:lineRule="exact"/>
        <w:jc w:val="both"/>
        <w:rPr>
          <w:rFonts w:cs="Lucida Sans Unicode"/>
        </w:rPr>
      </w:pPr>
      <w:r w:rsidRPr="00B90F5F">
        <w:rPr>
          <w:rFonts w:cs="Lucida Sans Unicode"/>
        </w:rPr>
        <w:t>Periodiek heeft de afdeling VGB de mogelijkheid om een audit uit te (laten) voeren en te toetsen of voldaan wordt aan de overeengekomen prestatie onderhoudsniveaus. De afdeling VGB bepaalt welke onafhankelijke partij de audit uitvoert en betaalt deze. De afdeling VGB en Opdrachtnemer:</w:t>
      </w:r>
    </w:p>
    <w:p w14:paraId="7CF68F0A" w14:textId="77777777" w:rsidR="00F2519D" w:rsidRPr="00B90F5F" w:rsidRDefault="00F2519D" w:rsidP="00F10CB9">
      <w:pPr>
        <w:numPr>
          <w:ilvl w:val="0"/>
          <w:numId w:val="45"/>
        </w:numPr>
        <w:tabs>
          <w:tab w:val="clear" w:pos="360"/>
          <w:tab w:val="num" w:pos="567"/>
        </w:tabs>
        <w:autoSpaceDE w:val="0"/>
        <w:autoSpaceDN w:val="0"/>
        <w:adjustRightInd w:val="0"/>
        <w:spacing w:after="0" w:line="300" w:lineRule="exact"/>
        <w:ind w:left="567" w:hanging="567"/>
        <w:jc w:val="both"/>
        <w:rPr>
          <w:rFonts w:cs="Lucida Sans Unicode"/>
        </w:rPr>
      </w:pPr>
      <w:proofErr w:type="gramStart"/>
      <w:r w:rsidRPr="00B90F5F">
        <w:rPr>
          <w:rFonts w:cs="Lucida Sans Unicode"/>
        </w:rPr>
        <w:t>verstrekken</w:t>
      </w:r>
      <w:proofErr w:type="gramEnd"/>
      <w:r w:rsidRPr="00B90F5F">
        <w:rPr>
          <w:rFonts w:cs="Lucida Sans Unicode"/>
        </w:rPr>
        <w:t xml:space="preserve"> de onafhankelijke derde die een audit uitvoert op zijn verzoek onmiddellijk alle informatie die de onafhankelijke redelijkerwijs noodzakelijk acht voor het uitvoeren van een audit. </w:t>
      </w:r>
    </w:p>
    <w:p w14:paraId="19DA7EE7" w14:textId="77777777" w:rsidR="00F2519D" w:rsidRPr="00B90F5F" w:rsidRDefault="00F2519D" w:rsidP="00F10CB9">
      <w:pPr>
        <w:numPr>
          <w:ilvl w:val="0"/>
          <w:numId w:val="45"/>
        </w:numPr>
        <w:tabs>
          <w:tab w:val="clear" w:pos="360"/>
          <w:tab w:val="num" w:pos="567"/>
        </w:tabs>
        <w:autoSpaceDE w:val="0"/>
        <w:autoSpaceDN w:val="0"/>
        <w:adjustRightInd w:val="0"/>
        <w:spacing w:after="0" w:line="300" w:lineRule="exact"/>
        <w:ind w:left="567" w:hanging="567"/>
        <w:jc w:val="both"/>
        <w:rPr>
          <w:rFonts w:cs="Lucida Sans Unicode"/>
        </w:rPr>
      </w:pPr>
      <w:proofErr w:type="gramStart"/>
      <w:r w:rsidRPr="00B90F5F">
        <w:rPr>
          <w:rFonts w:cs="Lucida Sans Unicode"/>
        </w:rPr>
        <w:lastRenderedPageBreak/>
        <w:t>verschaffen</w:t>
      </w:r>
      <w:proofErr w:type="gramEnd"/>
      <w:r w:rsidRPr="00B90F5F">
        <w:rPr>
          <w:rFonts w:cs="Lucida Sans Unicode"/>
        </w:rPr>
        <w:t xml:space="preserve"> de onafhankelijke derde die een audit uitvoert op zijn verzoek toegang tot alle ruimten in het Hoofdgebouw.</w:t>
      </w:r>
    </w:p>
    <w:p w14:paraId="6E431897" w14:textId="77777777" w:rsidR="00F2519D" w:rsidRPr="00B90F5F" w:rsidRDefault="00F2519D" w:rsidP="00F10CB9">
      <w:pPr>
        <w:numPr>
          <w:ilvl w:val="0"/>
          <w:numId w:val="45"/>
        </w:numPr>
        <w:tabs>
          <w:tab w:val="clear" w:pos="360"/>
          <w:tab w:val="num" w:pos="567"/>
        </w:tabs>
        <w:autoSpaceDE w:val="0"/>
        <w:autoSpaceDN w:val="0"/>
        <w:adjustRightInd w:val="0"/>
        <w:spacing w:after="0" w:line="300" w:lineRule="exact"/>
        <w:ind w:left="567" w:hanging="567"/>
        <w:jc w:val="both"/>
        <w:rPr>
          <w:rFonts w:cs="Lucida Sans Unicode"/>
        </w:rPr>
      </w:pPr>
      <w:proofErr w:type="gramStart"/>
      <w:r w:rsidRPr="00B90F5F">
        <w:rPr>
          <w:rFonts w:cs="Lucida Sans Unicode"/>
        </w:rPr>
        <w:t>mogen</w:t>
      </w:r>
      <w:proofErr w:type="gramEnd"/>
      <w:r w:rsidRPr="00B90F5F">
        <w:rPr>
          <w:rFonts w:cs="Lucida Sans Unicode"/>
        </w:rPr>
        <w:t xml:space="preserve"> uitvoering van periodieke kwaliteitsmetingen bijwonen.</w:t>
      </w:r>
    </w:p>
    <w:p w14:paraId="1F134D4C" w14:textId="77777777" w:rsidR="00F2519D" w:rsidRPr="00B90F5F" w:rsidRDefault="00F2519D" w:rsidP="00F10CB9">
      <w:pPr>
        <w:numPr>
          <w:ilvl w:val="0"/>
          <w:numId w:val="45"/>
        </w:numPr>
        <w:tabs>
          <w:tab w:val="clear" w:pos="360"/>
          <w:tab w:val="num" w:pos="567"/>
        </w:tabs>
        <w:autoSpaceDE w:val="0"/>
        <w:autoSpaceDN w:val="0"/>
        <w:adjustRightInd w:val="0"/>
        <w:spacing w:after="0" w:line="300" w:lineRule="exact"/>
        <w:ind w:left="567" w:hanging="567"/>
        <w:jc w:val="both"/>
        <w:rPr>
          <w:rFonts w:cs="Lucida Sans Unicode"/>
        </w:rPr>
      </w:pPr>
      <w:proofErr w:type="gramStart"/>
      <w:r w:rsidRPr="00B90F5F">
        <w:rPr>
          <w:rFonts w:cs="Lucida Sans Unicode"/>
        </w:rPr>
        <w:t>zien</w:t>
      </w:r>
      <w:proofErr w:type="gramEnd"/>
      <w:r w:rsidRPr="00B90F5F">
        <w:rPr>
          <w:rFonts w:cs="Lucida Sans Unicode"/>
        </w:rPr>
        <w:t xml:space="preserve"> er op toe dat de onafhankelijke derde bij het uitvoeren van een audit het bedrijfsproces zo min mogelijk verstoort.</w:t>
      </w:r>
    </w:p>
    <w:p w14:paraId="42891A93" w14:textId="77777777" w:rsidR="00F2519D" w:rsidRPr="00B90F5F" w:rsidRDefault="00F2519D" w:rsidP="00F2519D">
      <w:pPr>
        <w:spacing w:after="0" w:line="300" w:lineRule="exact"/>
        <w:jc w:val="both"/>
        <w:rPr>
          <w:rFonts w:cs="Lucida Sans Unicode"/>
        </w:rPr>
      </w:pPr>
    </w:p>
    <w:p w14:paraId="20CD5B90" w14:textId="1DB9AA2A" w:rsidR="00F2519D" w:rsidRPr="00B90F5F" w:rsidRDefault="00F2519D" w:rsidP="00F2519D">
      <w:pPr>
        <w:spacing w:after="0" w:line="300" w:lineRule="exact"/>
        <w:jc w:val="both"/>
        <w:rPr>
          <w:rFonts w:cs="Lucida Sans Unicode"/>
        </w:rPr>
      </w:pPr>
      <w:r w:rsidRPr="00B90F5F">
        <w:rPr>
          <w:rFonts w:cs="Lucida Sans Unicode"/>
        </w:rPr>
        <w:t xml:space="preserve">Als Opdrachtnemer twijfelt aan de juistheid van het resultaat van de periodieke audit/kwaliteitsmeting mag zij deze verifiëren en zelf een audit uit (laten) voeren. Kosten voor het laten uitvoeren van een verificatie audit door Opdrachtnemer zijn voor rekening van Opdrachtnemer. De afdeling VGB </w:t>
      </w:r>
      <w:r w:rsidR="00767A79" w:rsidRPr="00B90F5F">
        <w:rPr>
          <w:rFonts w:cs="Lucida Sans Unicode"/>
        </w:rPr>
        <w:t>zal</w:t>
      </w:r>
      <w:r w:rsidRPr="00B90F5F">
        <w:rPr>
          <w:rFonts w:cs="Lucida Sans Unicode"/>
        </w:rPr>
        <w:t xml:space="preserve"> hieraan medewerking verlenen. Indien deze tweede onafhankelijke audit echter aantoont dat het resultaat van de oorspronkelijke audit onjuist was </w:t>
      </w:r>
      <w:r w:rsidR="00AB0AD2" w:rsidRPr="00B90F5F">
        <w:rPr>
          <w:rFonts w:cs="Lucida Sans Unicode"/>
        </w:rPr>
        <w:t>betaald</w:t>
      </w:r>
      <w:r w:rsidRPr="00B90F5F">
        <w:rPr>
          <w:rFonts w:cs="Lucida Sans Unicode"/>
        </w:rPr>
        <w:t xml:space="preserve"> VGB alsnog de kosten van de tweede audit.</w:t>
      </w:r>
    </w:p>
    <w:p w14:paraId="013E54D8" w14:textId="77777777" w:rsidR="00F2519D" w:rsidRPr="00B90F5F" w:rsidRDefault="00F2519D" w:rsidP="00F2519D">
      <w:pPr>
        <w:spacing w:after="0" w:line="300" w:lineRule="exact"/>
        <w:jc w:val="both"/>
        <w:rPr>
          <w:rFonts w:cs="Lucida Sans Unicode"/>
        </w:rPr>
      </w:pPr>
    </w:p>
    <w:p w14:paraId="4F49986B" w14:textId="77777777" w:rsidR="00F2519D" w:rsidRPr="00B90F5F" w:rsidRDefault="00F2519D" w:rsidP="00F2519D">
      <w:pPr>
        <w:spacing w:after="0" w:line="300" w:lineRule="exact"/>
        <w:jc w:val="both"/>
        <w:rPr>
          <w:rFonts w:cs="Lucida Sans Unicode"/>
        </w:rPr>
      </w:pPr>
      <w:r w:rsidRPr="00B90F5F">
        <w:rPr>
          <w:rFonts w:cs="Lucida Sans Unicode"/>
        </w:rPr>
        <w:t>De afdeling VGB kan te allen tijde gemotiveerd restricties stellen aan de te overleggen informatie en/of toegang tot het Hoofdgebouw of ruimten van het Hoofdgebouw.</w:t>
      </w:r>
    </w:p>
    <w:p w14:paraId="55691251" w14:textId="77777777" w:rsidR="00F2519D" w:rsidRPr="00B90F5F" w:rsidRDefault="00F2519D" w:rsidP="00F2519D">
      <w:pPr>
        <w:spacing w:after="0" w:line="300" w:lineRule="exact"/>
        <w:jc w:val="both"/>
        <w:rPr>
          <w:rFonts w:cs="Lucida Sans Unicode"/>
        </w:rPr>
      </w:pPr>
    </w:p>
    <w:p w14:paraId="3AF0A3BD" w14:textId="57954A88" w:rsidR="00F2519D" w:rsidRPr="00B90F5F" w:rsidRDefault="00F2519D" w:rsidP="00F2519D">
      <w:pPr>
        <w:spacing w:after="0" w:line="300" w:lineRule="exact"/>
        <w:jc w:val="both"/>
        <w:rPr>
          <w:rFonts w:cs="Lucida Sans Unicode"/>
        </w:rPr>
      </w:pPr>
      <w:r w:rsidRPr="00B90F5F">
        <w:rPr>
          <w:rFonts w:cs="Lucida Sans Unicode"/>
        </w:rPr>
        <w:t>De audit wordt uitgevoerd conform NEN 2767 deel 1 versie 201</w:t>
      </w:r>
      <w:r w:rsidR="001532ED" w:rsidRPr="00B90F5F">
        <w:rPr>
          <w:rFonts w:cs="Lucida Sans Unicode"/>
        </w:rPr>
        <w:t>9</w:t>
      </w:r>
      <w:r w:rsidRPr="00B90F5F">
        <w:rPr>
          <w:rFonts w:cs="Lucida Sans Unicode"/>
        </w:rPr>
        <w:t xml:space="preserve"> en deel 2 versie 2008 inclusief de systematiek voor het toepassen van de </w:t>
      </w:r>
      <w:r w:rsidR="006D5909" w:rsidRPr="00B90F5F">
        <w:rPr>
          <w:rFonts w:cs="Lucida Sans Unicode"/>
        </w:rPr>
        <w:t xml:space="preserve">beleidsaspecten </w:t>
      </w:r>
      <w:r w:rsidRPr="00B90F5F">
        <w:rPr>
          <w:rFonts w:cs="Lucida Sans Unicode"/>
        </w:rPr>
        <w:t xml:space="preserve">uit bijlage D van deel 1. Voor de toepassing van de vangnetconstructie en het gebrek “verval” tijdens de audit wordt verwezen naar hetgeen daarover is opgenomen in paragraaf </w:t>
      </w:r>
      <w:r w:rsidR="00BB07CB" w:rsidRPr="00B90F5F">
        <w:rPr>
          <w:rFonts w:cs="Lucida Sans Unicode"/>
        </w:rPr>
        <w:fldChar w:fldCharType="begin"/>
      </w:r>
      <w:r w:rsidR="00BB07CB" w:rsidRPr="00B90F5F">
        <w:rPr>
          <w:rFonts w:cs="Lucida Sans Unicode"/>
        </w:rPr>
        <w:instrText xml:space="preserve"> REF _Ref495053701 \r \h  \* MERGEFORMAT </w:instrText>
      </w:r>
      <w:r w:rsidR="00BB07CB" w:rsidRPr="00B90F5F">
        <w:rPr>
          <w:rFonts w:cs="Lucida Sans Unicode"/>
        </w:rPr>
      </w:r>
      <w:r w:rsidR="00BB07CB" w:rsidRPr="00B90F5F">
        <w:rPr>
          <w:rFonts w:cs="Lucida Sans Unicode"/>
        </w:rPr>
        <w:fldChar w:fldCharType="separate"/>
      </w:r>
      <w:r w:rsidR="00BB07CB" w:rsidRPr="00B90F5F">
        <w:rPr>
          <w:rFonts w:cs="Lucida Sans Unicode"/>
        </w:rPr>
        <w:t>4.7.1</w:t>
      </w:r>
      <w:r w:rsidR="00BB07CB" w:rsidRPr="00B90F5F">
        <w:rPr>
          <w:rFonts w:cs="Lucida Sans Unicode"/>
        </w:rPr>
        <w:fldChar w:fldCharType="end"/>
      </w:r>
      <w:r w:rsidRPr="00B90F5F">
        <w:rPr>
          <w:rFonts w:cs="Lucida Sans Unicode"/>
        </w:rPr>
        <w:t xml:space="preserve"> ‘Algemene prestatie-eisen’. </w:t>
      </w:r>
    </w:p>
    <w:p w14:paraId="3CC65C3B" w14:textId="77777777" w:rsidR="00F2519D" w:rsidRPr="00B90F5F" w:rsidRDefault="00F2519D" w:rsidP="00F2519D">
      <w:pPr>
        <w:spacing w:after="0" w:line="300" w:lineRule="exact"/>
        <w:jc w:val="both"/>
        <w:rPr>
          <w:rFonts w:cs="Lucida Sans Unicode"/>
        </w:rPr>
      </w:pPr>
      <w:r w:rsidRPr="00B90F5F">
        <w:rPr>
          <w:rFonts w:cs="Lucida Sans Unicode"/>
        </w:rPr>
        <w:t xml:space="preserve">Indien afwijkingen worden geconstateerd dient de Opdrachtnemer deze voor eigen rekening en risico te herstellen conform de geldende respons- en hersteltijden opgenomen in paragraaf </w:t>
      </w:r>
      <w:r w:rsidR="007B4411" w:rsidRPr="00B90F5F">
        <w:rPr>
          <w:rFonts w:cs="Lucida Sans Unicode"/>
        </w:rPr>
        <w:fldChar w:fldCharType="begin"/>
      </w:r>
      <w:r w:rsidR="007B4411" w:rsidRPr="00B90F5F">
        <w:rPr>
          <w:rFonts w:cs="Lucida Sans Unicode"/>
        </w:rPr>
        <w:instrText xml:space="preserve"> REF _Ref494284540 \r \h </w:instrText>
      </w:r>
      <w:r w:rsidR="00BB07CB" w:rsidRPr="00B90F5F">
        <w:rPr>
          <w:rFonts w:cs="Lucida Sans Unicode"/>
        </w:rPr>
        <w:instrText xml:space="preserve"> \* MERGEFORMAT </w:instrText>
      </w:r>
      <w:r w:rsidR="007B4411" w:rsidRPr="00B90F5F">
        <w:rPr>
          <w:rFonts w:cs="Lucida Sans Unicode"/>
        </w:rPr>
      </w:r>
      <w:r w:rsidR="007B4411" w:rsidRPr="00B90F5F">
        <w:rPr>
          <w:rFonts w:cs="Lucida Sans Unicode"/>
        </w:rPr>
        <w:fldChar w:fldCharType="separate"/>
      </w:r>
      <w:r w:rsidR="007B4411" w:rsidRPr="00B90F5F">
        <w:rPr>
          <w:rFonts w:cs="Lucida Sans Unicode"/>
        </w:rPr>
        <w:t>4.7.4</w:t>
      </w:r>
      <w:r w:rsidR="007B4411" w:rsidRPr="00B90F5F">
        <w:rPr>
          <w:rFonts w:cs="Lucida Sans Unicode"/>
        </w:rPr>
        <w:fldChar w:fldCharType="end"/>
      </w:r>
      <w:r w:rsidRPr="00B90F5F">
        <w:rPr>
          <w:rFonts w:cs="Lucida Sans Unicode"/>
        </w:rPr>
        <w:t xml:space="preserve"> ‘Respons- en hersteltijden’. </w:t>
      </w:r>
    </w:p>
    <w:p w14:paraId="20CD23B8" w14:textId="77777777" w:rsidR="00F2519D" w:rsidRPr="00B90F5F" w:rsidRDefault="00F2519D" w:rsidP="004A027E">
      <w:pPr>
        <w:pStyle w:val="Kop3"/>
        <w:numPr>
          <w:ilvl w:val="2"/>
          <w:numId w:val="76"/>
        </w:numPr>
        <w:ind w:left="851" w:hanging="851"/>
      </w:pPr>
      <w:bookmarkStart w:id="367" w:name="_Toc399945949"/>
      <w:bookmarkStart w:id="368" w:name="_Toc474243409"/>
      <w:bookmarkStart w:id="369" w:name="_Toc152741941"/>
      <w:r w:rsidRPr="00B90F5F">
        <w:t>Storingsmeldingen</w:t>
      </w:r>
      <w:bookmarkEnd w:id="367"/>
      <w:bookmarkEnd w:id="368"/>
      <w:bookmarkEnd w:id="369"/>
    </w:p>
    <w:p w14:paraId="63075CB7" w14:textId="77777777" w:rsidR="00123062" w:rsidRPr="00B90F5F" w:rsidRDefault="00123062" w:rsidP="00123062">
      <w:pPr>
        <w:spacing w:line="280" w:lineRule="atLeast"/>
        <w:jc w:val="both"/>
        <w:rPr>
          <w:rFonts w:cstheme="minorHAnsi"/>
        </w:rPr>
      </w:pPr>
      <w:bookmarkStart w:id="370" w:name="_Toc399945950"/>
      <w:bookmarkStart w:id="371" w:name="_Toc474243410"/>
      <w:bookmarkStart w:id="372" w:name="_Ref494284463"/>
      <w:bookmarkStart w:id="373" w:name="_Ref494284482"/>
      <w:bookmarkStart w:id="374" w:name="_Ref494284540"/>
      <w:r w:rsidRPr="00B90F5F">
        <w:rPr>
          <w:rFonts w:cstheme="minorHAnsi"/>
        </w:rPr>
        <w:t xml:space="preserve">De gebruiker van de gebouwen heeft tijdens werkdagen van 8.30-17.00 uur een servicedesk ten behoeve van het centraal ontvangen van meldingen. Op werkdagen van 17.00-8.30 uur, op zaterdagen en op zon- en feestdagen komen meldingen binnen bij het Coördinatie Centrum </w:t>
      </w:r>
      <w:proofErr w:type="gramStart"/>
      <w:r w:rsidRPr="00B90F5F">
        <w:rPr>
          <w:rFonts w:cstheme="minorHAnsi"/>
        </w:rPr>
        <w:t>Energie  (</w:t>
      </w:r>
      <w:proofErr w:type="gramEnd"/>
      <w:r w:rsidRPr="00B90F5F">
        <w:rPr>
          <w:rFonts w:cstheme="minorHAnsi"/>
        </w:rPr>
        <w:t xml:space="preserve">CCE) van de VU. </w:t>
      </w:r>
    </w:p>
    <w:p w14:paraId="2C7CC966" w14:textId="77777777" w:rsidR="00123062" w:rsidRPr="00B90F5F" w:rsidRDefault="00123062" w:rsidP="00123062">
      <w:pPr>
        <w:spacing w:line="280" w:lineRule="atLeast"/>
        <w:jc w:val="both"/>
        <w:rPr>
          <w:rFonts w:cstheme="minorHAnsi"/>
        </w:rPr>
      </w:pPr>
      <w:r w:rsidRPr="00B90F5F">
        <w:rPr>
          <w:rFonts w:cstheme="minorHAnsi"/>
        </w:rPr>
        <w:t xml:space="preserve">De servicedeskmedewerkers maken onderscheid in type meldingen in de categorieën klachten, wensen, informatieverzoeken of storingen, en zetten de melding door naar Opdrachtnemer. Een melding wordt doorgezet aan het centrale storingsnummer of het centrale e-mailadres van Opdrachtnemer. Opdrachtnemer legt de melding vast in het geautomatiseerde </w:t>
      </w:r>
      <w:proofErr w:type="gramStart"/>
      <w:r w:rsidRPr="00B90F5F">
        <w:rPr>
          <w:rFonts w:cstheme="minorHAnsi"/>
        </w:rPr>
        <w:t>FMIS systeem</w:t>
      </w:r>
      <w:proofErr w:type="gramEnd"/>
      <w:r w:rsidRPr="00B90F5F">
        <w:rPr>
          <w:rFonts w:cstheme="minorHAnsi"/>
        </w:rPr>
        <w:t xml:space="preserve">, </w:t>
      </w:r>
      <w:proofErr w:type="spellStart"/>
      <w:r w:rsidRPr="00B90F5F">
        <w:rPr>
          <w:rFonts w:cstheme="minorHAnsi"/>
        </w:rPr>
        <w:t>Planon</w:t>
      </w:r>
      <w:proofErr w:type="spellEnd"/>
      <w:r w:rsidRPr="00B90F5F">
        <w:rPr>
          <w:rFonts w:cstheme="minorHAnsi"/>
        </w:rPr>
        <w:t xml:space="preserve">, van Opdrachtgever. </w:t>
      </w:r>
    </w:p>
    <w:p w14:paraId="25487F95" w14:textId="77777777" w:rsidR="00123062" w:rsidRPr="00B90F5F" w:rsidRDefault="00123062" w:rsidP="00123062">
      <w:pPr>
        <w:spacing w:line="280" w:lineRule="atLeast"/>
        <w:jc w:val="both"/>
        <w:rPr>
          <w:rFonts w:cstheme="minorHAnsi"/>
        </w:rPr>
      </w:pPr>
      <w:r w:rsidRPr="00B90F5F">
        <w:rPr>
          <w:rFonts w:cstheme="minorHAnsi"/>
        </w:rPr>
        <w:t>Opdrachtnemer neemt elke storingsmelding van VGB zonder enig voorbehoud in behandeling ongeacht de oorzaak van de storing. Het kan voorkomen dat storingen mogelijk veroorzaakt worden door molest (ondeskundig), onoordeelkundig gebruik of achterstallig onderhoud. Tevens komt het voor dat storingen dubbel gemeld worden en dat storingen verkeerd of onterecht gemeld worden. In al deze gevallen wordt door VGB Opdrachtnemer ingeschakeld voor nader onderzoek en/of het verhelpen van de storing. Indien een storing door VGB wordt toegewezen aan Opdrachtnemer dient deze de storing zonder enig voorbehoud en met inachtneming van de gestelde respons- en hersteltijden zoals beschreven in paragraaf 4.5.5 in behandeling te nemen.</w:t>
      </w:r>
    </w:p>
    <w:p w14:paraId="3AA3FF4B" w14:textId="77777777" w:rsidR="00123062" w:rsidRPr="00B90F5F" w:rsidRDefault="00123062" w:rsidP="00123062">
      <w:pPr>
        <w:spacing w:line="280" w:lineRule="atLeast"/>
        <w:jc w:val="both"/>
        <w:rPr>
          <w:rFonts w:cstheme="minorHAnsi"/>
        </w:rPr>
      </w:pPr>
      <w:r w:rsidRPr="00B90F5F">
        <w:rPr>
          <w:rFonts w:cstheme="minorHAnsi"/>
        </w:rPr>
        <w:lastRenderedPageBreak/>
        <w:t xml:space="preserve">Partijen maken nadere afspraken over de vervolgstappen die zij doorlopen na gereed melding van een storingsmelding die valt in de categorieën molest (ondeskundig), onoordeelkundig gebruik, dubbel gemeld, verkeerd of onterecht doorgezet aan Opdrachtnemer. Verrekening van dit type storingsmeldingen conform tarieven in bijlage 4 ‘Prijzenblad’. </w:t>
      </w:r>
    </w:p>
    <w:p w14:paraId="150E2873" w14:textId="77777777" w:rsidR="00123062" w:rsidRPr="00B90F5F" w:rsidRDefault="00123062" w:rsidP="00123062">
      <w:pPr>
        <w:spacing w:line="280" w:lineRule="atLeast"/>
        <w:jc w:val="both"/>
        <w:rPr>
          <w:rFonts w:cstheme="minorHAnsi"/>
        </w:rPr>
      </w:pPr>
      <w:r w:rsidRPr="00B90F5F">
        <w:rPr>
          <w:rFonts w:cstheme="minorHAnsi"/>
        </w:rPr>
        <w:t xml:space="preserve">Het gereed melden van storingen dient door Opdrachtnemer te worden gedaan in het </w:t>
      </w:r>
      <w:proofErr w:type="gramStart"/>
      <w:r w:rsidRPr="00B90F5F">
        <w:rPr>
          <w:rFonts w:cstheme="minorHAnsi"/>
        </w:rPr>
        <w:t>FMIS programma</w:t>
      </w:r>
      <w:proofErr w:type="gramEnd"/>
      <w:r w:rsidRPr="00B90F5F">
        <w:rPr>
          <w:rFonts w:cstheme="minorHAnsi"/>
        </w:rPr>
        <w:t xml:space="preserve"> van Opdrachtgever. Indien een storing niet kan worden opgelost volgens de respons- en hersteltijden dient Opdrachtnemer dit direct te melden bij Opdrachtgever, waarbij de nieuwe hersteldatum wordt gemeld. Ook dient te worden aangegeven welke tijdelijke beheersmaatregelen er getroffen worden. </w:t>
      </w:r>
    </w:p>
    <w:p w14:paraId="3E5A1924" w14:textId="77777777" w:rsidR="00123062" w:rsidRPr="00B90F5F" w:rsidRDefault="00123062" w:rsidP="00123062">
      <w:pPr>
        <w:spacing w:line="280" w:lineRule="atLeast"/>
        <w:jc w:val="both"/>
        <w:rPr>
          <w:rFonts w:cstheme="minorHAnsi"/>
        </w:rPr>
      </w:pPr>
      <w:r w:rsidRPr="00B90F5F">
        <w:rPr>
          <w:rFonts w:cstheme="minorHAnsi"/>
        </w:rPr>
        <w:t xml:space="preserve">Storingen aan installaties die door het GBS worden gemeld komen 24 uur per dag binnen bij het CCE. Deze zetten de storingen door aan Opdrachtnemer. Opdrachtnemer heeft toegang tot GBS om </w:t>
      </w:r>
      <w:proofErr w:type="gramStart"/>
      <w:r w:rsidRPr="00B90F5F">
        <w:rPr>
          <w:rFonts w:cstheme="minorHAnsi"/>
        </w:rPr>
        <w:t>pro actief</w:t>
      </w:r>
      <w:proofErr w:type="gramEnd"/>
      <w:r w:rsidRPr="00B90F5F">
        <w:rPr>
          <w:rFonts w:cstheme="minorHAnsi"/>
        </w:rPr>
        <w:t xml:space="preserve"> te kunnen handelen. Het monitoren van het GBS valt niet binnen de scope van Opdrachtnemer.</w:t>
      </w:r>
    </w:p>
    <w:p w14:paraId="0A7C6B56" w14:textId="77777777" w:rsidR="00F2519D" w:rsidRPr="00B90F5F" w:rsidRDefault="00F2519D" w:rsidP="004A027E">
      <w:pPr>
        <w:pStyle w:val="Kop3"/>
        <w:numPr>
          <w:ilvl w:val="2"/>
          <w:numId w:val="76"/>
        </w:numPr>
        <w:ind w:left="851" w:hanging="851"/>
      </w:pPr>
      <w:bookmarkStart w:id="375" w:name="_Toc152741942"/>
      <w:r w:rsidRPr="00B90F5F">
        <w:t>Respons- en hersteltijden</w:t>
      </w:r>
      <w:bookmarkEnd w:id="370"/>
      <w:bookmarkEnd w:id="371"/>
      <w:bookmarkEnd w:id="372"/>
      <w:bookmarkEnd w:id="373"/>
      <w:bookmarkEnd w:id="374"/>
      <w:bookmarkEnd w:id="375"/>
    </w:p>
    <w:p w14:paraId="622E7664" w14:textId="77777777" w:rsidR="00F2519D" w:rsidRPr="00B90F5F" w:rsidRDefault="00F2519D" w:rsidP="00F2519D">
      <w:pPr>
        <w:spacing w:after="0" w:line="300" w:lineRule="exact"/>
        <w:jc w:val="both"/>
        <w:rPr>
          <w:rFonts w:eastAsia="MS Mincho" w:cs="Lucida Sans Unicode"/>
        </w:rPr>
      </w:pPr>
      <w:r w:rsidRPr="00B90F5F">
        <w:rPr>
          <w:rFonts w:eastAsia="MS Mincho" w:cs="Lucida Sans Unicode"/>
        </w:rPr>
        <w:t xml:space="preserve">Een melding over gebouw gebonden installaties, bouwkundige delen, elementen en/of (sub)elementen hebben een respons- en hersteltijd zoals in Figuur 6 weergegeven. Bij het doorzetten van de meldingen aan </w:t>
      </w:r>
      <w:r w:rsidRPr="00B90F5F">
        <w:rPr>
          <w:rFonts w:cs="Lucida Sans Unicode"/>
        </w:rPr>
        <w:t>Opdrachtnemer</w:t>
      </w:r>
      <w:r w:rsidRPr="00B90F5F">
        <w:rPr>
          <w:rFonts w:eastAsia="MS Mincho" w:cs="Lucida Sans Unicode"/>
        </w:rPr>
        <w:t xml:space="preserve"> </w:t>
      </w:r>
      <w:r w:rsidR="00BF3FDA" w:rsidRPr="00B90F5F">
        <w:rPr>
          <w:rFonts w:eastAsia="MS Mincho" w:cs="Lucida Sans Unicode"/>
        </w:rPr>
        <w:t>wordt onderscheid gemaakt in urgentie</w:t>
      </w:r>
      <w:r w:rsidRPr="00B90F5F">
        <w:rPr>
          <w:rFonts w:eastAsia="MS Mincho" w:cs="Lucida Sans Unicode"/>
        </w:rPr>
        <w:t>.</w:t>
      </w:r>
    </w:p>
    <w:p w14:paraId="2B80C45A" w14:textId="77777777" w:rsidR="00F2519D" w:rsidRPr="00B90F5F" w:rsidRDefault="00F2519D" w:rsidP="00F2519D">
      <w:pPr>
        <w:spacing w:after="0" w:line="300" w:lineRule="exact"/>
        <w:jc w:val="both"/>
        <w:rPr>
          <w:rFonts w:eastAsia="MS Mincho" w:cs="Lucida Sans Unicode"/>
        </w:rPr>
      </w:pPr>
    </w:p>
    <w:tbl>
      <w:tblPr>
        <w:tblW w:w="8946" w:type="dxa"/>
        <w:tblInd w:w="55" w:type="dxa"/>
        <w:tblCellMar>
          <w:left w:w="70" w:type="dxa"/>
          <w:right w:w="70" w:type="dxa"/>
        </w:tblCellMar>
        <w:tblLook w:val="04A0" w:firstRow="1" w:lastRow="0" w:firstColumn="1" w:lastColumn="0" w:noHBand="0" w:noVBand="1"/>
      </w:tblPr>
      <w:tblGrid>
        <w:gridCol w:w="1008"/>
        <w:gridCol w:w="1701"/>
        <w:gridCol w:w="1701"/>
        <w:gridCol w:w="1559"/>
        <w:gridCol w:w="2977"/>
      </w:tblGrid>
      <w:tr w:rsidR="00F2519D" w:rsidRPr="00B90F5F" w14:paraId="35A0B1CF" w14:textId="77777777" w:rsidTr="00121951">
        <w:trPr>
          <w:trHeight w:val="675"/>
        </w:trPr>
        <w:tc>
          <w:tcPr>
            <w:tcW w:w="1008" w:type="dxa"/>
            <w:tcBorders>
              <w:top w:val="single" w:sz="4" w:space="0" w:color="auto"/>
              <w:left w:val="single" w:sz="4" w:space="0" w:color="auto"/>
              <w:bottom w:val="single" w:sz="4" w:space="0" w:color="auto"/>
              <w:right w:val="single" w:sz="4" w:space="0" w:color="auto"/>
            </w:tcBorders>
            <w:shd w:val="clear" w:color="auto" w:fill="0089CF"/>
            <w:noWrap/>
            <w:vAlign w:val="center"/>
            <w:hideMark/>
          </w:tcPr>
          <w:p w14:paraId="05F98B5D" w14:textId="77777777" w:rsidR="00F2519D" w:rsidRPr="00B90F5F" w:rsidRDefault="00F2519D" w:rsidP="00F2519D">
            <w:pPr>
              <w:spacing w:after="0" w:line="300" w:lineRule="exact"/>
              <w:jc w:val="center"/>
              <w:rPr>
                <w:rFonts w:cs="Lucida Sans Unicode"/>
                <w:b/>
                <w:bCs/>
                <w:color w:val="FFFFFF" w:themeColor="background1"/>
                <w:sz w:val="20"/>
                <w:szCs w:val="20"/>
              </w:rPr>
            </w:pPr>
            <w:r w:rsidRPr="00B90F5F">
              <w:rPr>
                <w:rFonts w:eastAsia="MS Mincho" w:cs="Lucida Sans Unicode"/>
                <w:color w:val="FFFFFF" w:themeColor="background1"/>
                <w:sz w:val="20"/>
                <w:szCs w:val="20"/>
              </w:rPr>
              <w:br w:type="page"/>
            </w:r>
            <w:r w:rsidRPr="00B90F5F">
              <w:rPr>
                <w:rFonts w:cs="Lucida Sans Unicode"/>
                <w:b/>
                <w:bCs/>
                <w:color w:val="FFFFFF" w:themeColor="background1"/>
                <w:sz w:val="20"/>
                <w:szCs w:val="20"/>
              </w:rPr>
              <w:t>Urgentie klasse</w:t>
            </w:r>
          </w:p>
        </w:tc>
        <w:tc>
          <w:tcPr>
            <w:tcW w:w="1701" w:type="dxa"/>
            <w:tcBorders>
              <w:top w:val="single" w:sz="4" w:space="0" w:color="auto"/>
              <w:left w:val="nil"/>
              <w:bottom w:val="single" w:sz="4" w:space="0" w:color="auto"/>
              <w:right w:val="single" w:sz="4" w:space="0" w:color="auto"/>
            </w:tcBorders>
            <w:shd w:val="clear" w:color="auto" w:fill="0089CF"/>
            <w:vAlign w:val="center"/>
            <w:hideMark/>
          </w:tcPr>
          <w:p w14:paraId="51641A05" w14:textId="77777777" w:rsidR="00F2519D" w:rsidRPr="00B90F5F" w:rsidRDefault="00F2519D" w:rsidP="00F2519D">
            <w:pPr>
              <w:spacing w:after="0" w:line="300" w:lineRule="exact"/>
              <w:jc w:val="center"/>
              <w:rPr>
                <w:rFonts w:cs="Lucida Sans Unicode"/>
                <w:b/>
                <w:bCs/>
                <w:color w:val="FFFFFF" w:themeColor="background1"/>
                <w:sz w:val="20"/>
                <w:szCs w:val="20"/>
              </w:rPr>
            </w:pPr>
            <w:r w:rsidRPr="00B90F5F">
              <w:rPr>
                <w:rFonts w:cs="Lucida Sans Unicode"/>
                <w:b/>
                <w:bCs/>
                <w:color w:val="FFFFFF" w:themeColor="background1"/>
                <w:sz w:val="20"/>
                <w:szCs w:val="20"/>
              </w:rPr>
              <w:t>Max. Responstijd vanaf meldtijdstip</w:t>
            </w:r>
          </w:p>
        </w:tc>
        <w:tc>
          <w:tcPr>
            <w:tcW w:w="1701" w:type="dxa"/>
            <w:tcBorders>
              <w:top w:val="single" w:sz="4" w:space="0" w:color="auto"/>
              <w:left w:val="nil"/>
              <w:bottom w:val="single" w:sz="4" w:space="0" w:color="auto"/>
              <w:right w:val="single" w:sz="4" w:space="0" w:color="auto"/>
            </w:tcBorders>
            <w:shd w:val="clear" w:color="auto" w:fill="0089CF"/>
            <w:vAlign w:val="center"/>
            <w:hideMark/>
          </w:tcPr>
          <w:p w14:paraId="0847043E" w14:textId="77777777" w:rsidR="00F2519D" w:rsidRPr="00B90F5F" w:rsidRDefault="00F2519D" w:rsidP="00F2519D">
            <w:pPr>
              <w:spacing w:after="0" w:line="300" w:lineRule="exact"/>
              <w:jc w:val="center"/>
              <w:rPr>
                <w:rFonts w:cs="Lucida Sans Unicode"/>
                <w:b/>
                <w:bCs/>
                <w:color w:val="FFFFFF" w:themeColor="background1"/>
                <w:sz w:val="20"/>
                <w:szCs w:val="20"/>
              </w:rPr>
            </w:pPr>
            <w:r w:rsidRPr="00B90F5F">
              <w:rPr>
                <w:rFonts w:cs="Lucida Sans Unicode"/>
                <w:b/>
                <w:bCs/>
                <w:color w:val="FFFFFF" w:themeColor="background1"/>
                <w:sz w:val="20"/>
                <w:szCs w:val="20"/>
              </w:rPr>
              <w:t>Max. 1e Hersteltijd* vanaf meldtijdstip</w:t>
            </w:r>
          </w:p>
        </w:tc>
        <w:tc>
          <w:tcPr>
            <w:tcW w:w="1559" w:type="dxa"/>
            <w:tcBorders>
              <w:top w:val="single" w:sz="4" w:space="0" w:color="auto"/>
              <w:left w:val="nil"/>
              <w:bottom w:val="single" w:sz="4" w:space="0" w:color="auto"/>
              <w:right w:val="single" w:sz="4" w:space="0" w:color="auto"/>
            </w:tcBorders>
            <w:shd w:val="clear" w:color="auto" w:fill="0089CF"/>
            <w:vAlign w:val="center"/>
            <w:hideMark/>
          </w:tcPr>
          <w:p w14:paraId="277A6A82" w14:textId="77777777" w:rsidR="00F2519D" w:rsidRPr="00B90F5F" w:rsidRDefault="00F2519D" w:rsidP="00F2519D">
            <w:pPr>
              <w:spacing w:after="0" w:line="300" w:lineRule="exact"/>
              <w:jc w:val="center"/>
              <w:rPr>
                <w:rFonts w:cs="Lucida Sans Unicode"/>
                <w:b/>
                <w:bCs/>
                <w:color w:val="FFFFFF" w:themeColor="background1"/>
                <w:sz w:val="20"/>
                <w:szCs w:val="20"/>
              </w:rPr>
            </w:pPr>
            <w:r w:rsidRPr="00B90F5F">
              <w:rPr>
                <w:rFonts w:cs="Lucida Sans Unicode"/>
                <w:b/>
                <w:bCs/>
                <w:color w:val="FFFFFF" w:themeColor="background1"/>
                <w:sz w:val="20"/>
                <w:szCs w:val="20"/>
              </w:rPr>
              <w:t>Extra Hersteltijd vanaf eerste herstel</w:t>
            </w:r>
          </w:p>
        </w:tc>
        <w:tc>
          <w:tcPr>
            <w:tcW w:w="2977" w:type="dxa"/>
            <w:tcBorders>
              <w:top w:val="single" w:sz="4" w:space="0" w:color="auto"/>
              <w:left w:val="nil"/>
              <w:bottom w:val="single" w:sz="4" w:space="0" w:color="auto"/>
              <w:right w:val="single" w:sz="4" w:space="0" w:color="auto"/>
            </w:tcBorders>
            <w:shd w:val="clear" w:color="auto" w:fill="0089CF"/>
            <w:vAlign w:val="center"/>
          </w:tcPr>
          <w:p w14:paraId="1E54C89B" w14:textId="77777777" w:rsidR="00F2519D" w:rsidRPr="00B90F5F" w:rsidRDefault="00F2519D" w:rsidP="00F2519D">
            <w:pPr>
              <w:spacing w:after="0" w:line="300" w:lineRule="exact"/>
              <w:jc w:val="center"/>
              <w:rPr>
                <w:rFonts w:cs="Lucida Sans Unicode"/>
                <w:b/>
                <w:bCs/>
                <w:color w:val="FFFFFF" w:themeColor="background1"/>
                <w:sz w:val="16"/>
                <w:szCs w:val="16"/>
              </w:rPr>
            </w:pPr>
          </w:p>
        </w:tc>
      </w:tr>
      <w:tr w:rsidR="00F2519D" w:rsidRPr="00B90F5F" w14:paraId="333F02D8" w14:textId="77777777" w:rsidTr="00121951">
        <w:trPr>
          <w:trHeight w:val="1297"/>
        </w:trPr>
        <w:tc>
          <w:tcPr>
            <w:tcW w:w="1008" w:type="dxa"/>
            <w:tcBorders>
              <w:top w:val="nil"/>
              <w:left w:val="single" w:sz="4" w:space="0" w:color="auto"/>
              <w:bottom w:val="single" w:sz="4" w:space="0" w:color="auto"/>
              <w:right w:val="single" w:sz="4" w:space="0" w:color="auto"/>
            </w:tcBorders>
            <w:shd w:val="clear" w:color="auto" w:fill="auto"/>
            <w:noWrap/>
            <w:vAlign w:val="center"/>
            <w:hideMark/>
          </w:tcPr>
          <w:p w14:paraId="70D22152" w14:textId="77777777" w:rsidR="00F2519D" w:rsidRPr="00B90F5F" w:rsidRDefault="003A2F43" w:rsidP="00F2519D">
            <w:pPr>
              <w:spacing w:after="0" w:line="300" w:lineRule="exact"/>
              <w:jc w:val="center"/>
              <w:rPr>
                <w:rFonts w:cs="Lucida Sans Unicode"/>
                <w:color w:val="000000"/>
                <w:sz w:val="20"/>
                <w:szCs w:val="20"/>
              </w:rPr>
            </w:pPr>
            <w:r w:rsidRPr="00B90F5F">
              <w:rPr>
                <w:rFonts w:cs="Lucida Sans Unicode"/>
                <w:color w:val="000000"/>
                <w:sz w:val="20"/>
                <w:szCs w:val="20"/>
              </w:rPr>
              <w:t xml:space="preserve">1 </w:t>
            </w:r>
          </w:p>
        </w:tc>
        <w:tc>
          <w:tcPr>
            <w:tcW w:w="1701" w:type="dxa"/>
            <w:tcBorders>
              <w:top w:val="nil"/>
              <w:left w:val="nil"/>
              <w:bottom w:val="single" w:sz="4" w:space="0" w:color="auto"/>
              <w:right w:val="single" w:sz="4" w:space="0" w:color="auto"/>
            </w:tcBorders>
            <w:shd w:val="clear" w:color="auto" w:fill="auto"/>
            <w:noWrap/>
            <w:vAlign w:val="center"/>
            <w:hideMark/>
          </w:tcPr>
          <w:p w14:paraId="48553FCC" w14:textId="77777777" w:rsidR="00F2519D" w:rsidRPr="00B90F5F" w:rsidRDefault="00F2519D" w:rsidP="00F2519D">
            <w:pPr>
              <w:spacing w:after="0" w:line="300" w:lineRule="exact"/>
              <w:jc w:val="center"/>
              <w:rPr>
                <w:rFonts w:cs="Lucida Sans Unicode"/>
                <w:color w:val="000000"/>
                <w:sz w:val="20"/>
                <w:szCs w:val="20"/>
              </w:rPr>
            </w:pPr>
            <w:r w:rsidRPr="00B90F5F">
              <w:rPr>
                <w:rFonts w:cs="Lucida Sans Unicode"/>
                <w:color w:val="000000"/>
                <w:sz w:val="20"/>
                <w:szCs w:val="20"/>
              </w:rPr>
              <w:t>1 uur</w:t>
            </w:r>
          </w:p>
        </w:tc>
        <w:tc>
          <w:tcPr>
            <w:tcW w:w="1701" w:type="dxa"/>
            <w:tcBorders>
              <w:top w:val="nil"/>
              <w:left w:val="nil"/>
              <w:bottom w:val="single" w:sz="4" w:space="0" w:color="auto"/>
              <w:right w:val="single" w:sz="4" w:space="0" w:color="auto"/>
            </w:tcBorders>
            <w:shd w:val="clear" w:color="auto" w:fill="auto"/>
            <w:noWrap/>
            <w:vAlign w:val="center"/>
            <w:hideMark/>
          </w:tcPr>
          <w:p w14:paraId="097D5C70" w14:textId="77777777" w:rsidR="00F2519D" w:rsidRPr="00B90F5F" w:rsidRDefault="00F2519D" w:rsidP="00F2519D">
            <w:pPr>
              <w:spacing w:after="0" w:line="300" w:lineRule="exact"/>
              <w:jc w:val="center"/>
              <w:rPr>
                <w:rFonts w:cs="Lucida Sans Unicode"/>
                <w:color w:val="000000"/>
                <w:sz w:val="20"/>
                <w:szCs w:val="20"/>
              </w:rPr>
            </w:pPr>
            <w:r w:rsidRPr="00B90F5F">
              <w:rPr>
                <w:rFonts w:cs="Lucida Sans Unicode"/>
                <w:color w:val="000000"/>
                <w:sz w:val="20"/>
                <w:szCs w:val="20"/>
              </w:rPr>
              <w:t>1,5 uur</w:t>
            </w:r>
          </w:p>
        </w:tc>
        <w:tc>
          <w:tcPr>
            <w:tcW w:w="1559" w:type="dxa"/>
            <w:tcBorders>
              <w:top w:val="nil"/>
              <w:left w:val="nil"/>
              <w:bottom w:val="single" w:sz="4" w:space="0" w:color="auto"/>
              <w:right w:val="single" w:sz="4" w:space="0" w:color="auto"/>
            </w:tcBorders>
            <w:shd w:val="clear" w:color="auto" w:fill="auto"/>
            <w:noWrap/>
            <w:vAlign w:val="center"/>
            <w:hideMark/>
          </w:tcPr>
          <w:p w14:paraId="294FFAAC" w14:textId="77777777" w:rsidR="00F2519D" w:rsidRPr="00B90F5F" w:rsidRDefault="00F2519D" w:rsidP="00F2519D">
            <w:pPr>
              <w:spacing w:after="0" w:line="300" w:lineRule="exact"/>
              <w:jc w:val="center"/>
              <w:rPr>
                <w:rFonts w:cs="Lucida Sans Unicode"/>
                <w:color w:val="000000"/>
                <w:sz w:val="20"/>
                <w:szCs w:val="20"/>
              </w:rPr>
            </w:pPr>
            <w:r w:rsidRPr="00B90F5F">
              <w:rPr>
                <w:rFonts w:cs="Lucida Sans Unicode"/>
                <w:color w:val="000000"/>
                <w:sz w:val="20"/>
                <w:szCs w:val="20"/>
              </w:rPr>
              <w:t>8 uur**</w:t>
            </w:r>
          </w:p>
        </w:tc>
        <w:tc>
          <w:tcPr>
            <w:tcW w:w="2977" w:type="dxa"/>
            <w:tcBorders>
              <w:top w:val="nil"/>
              <w:left w:val="nil"/>
              <w:bottom w:val="single" w:sz="4" w:space="0" w:color="auto"/>
              <w:right w:val="single" w:sz="4" w:space="0" w:color="auto"/>
            </w:tcBorders>
          </w:tcPr>
          <w:p w14:paraId="7C5064FC" w14:textId="77777777" w:rsidR="00F2519D" w:rsidRPr="00B90F5F" w:rsidRDefault="00F2519D" w:rsidP="00F2519D">
            <w:pPr>
              <w:pStyle w:val="Default"/>
              <w:spacing w:line="300" w:lineRule="exact"/>
              <w:jc w:val="both"/>
              <w:rPr>
                <w:rFonts w:asciiTheme="minorHAnsi" w:hAnsiTheme="minorHAnsi" w:cs="Lucida Sans Unicode"/>
                <w:sz w:val="16"/>
                <w:szCs w:val="16"/>
              </w:rPr>
            </w:pPr>
            <w:r w:rsidRPr="00B90F5F">
              <w:rPr>
                <w:rFonts w:asciiTheme="minorHAnsi" w:hAnsiTheme="minorHAnsi" w:cs="Lucida Sans Unicode"/>
                <w:sz w:val="16"/>
                <w:szCs w:val="16"/>
              </w:rPr>
              <w:t>Gevaar voor mens, dier en milieu of groot risico op vervolgschade. Dit onderhoud zal in de meeste gevallen in eerste instantie worden afgehandeld als een calamiteit. Voorbeelden van vervolgschade zijn: het mislukken van proeven, het mislukken van (promotie)onderzoek, verstoringen in het primaire proces. Alle genoemde tijden behorende bij deze urgentieklasse gelden 24/7</w:t>
            </w:r>
          </w:p>
        </w:tc>
      </w:tr>
      <w:tr w:rsidR="00F2519D" w:rsidRPr="00B90F5F" w14:paraId="11B158CC" w14:textId="77777777" w:rsidTr="00121951">
        <w:trPr>
          <w:trHeight w:val="70"/>
        </w:trPr>
        <w:tc>
          <w:tcPr>
            <w:tcW w:w="1008" w:type="dxa"/>
            <w:tcBorders>
              <w:top w:val="nil"/>
              <w:left w:val="single" w:sz="4" w:space="0" w:color="auto"/>
              <w:bottom w:val="single" w:sz="4" w:space="0" w:color="auto"/>
              <w:right w:val="single" w:sz="4" w:space="0" w:color="auto"/>
            </w:tcBorders>
            <w:shd w:val="clear" w:color="auto" w:fill="auto"/>
            <w:noWrap/>
            <w:vAlign w:val="center"/>
            <w:hideMark/>
          </w:tcPr>
          <w:p w14:paraId="135CF682" w14:textId="77777777" w:rsidR="00F2519D" w:rsidRPr="00B90F5F" w:rsidRDefault="003A2F43" w:rsidP="00F2519D">
            <w:pPr>
              <w:spacing w:after="0" w:line="300" w:lineRule="exact"/>
              <w:jc w:val="center"/>
              <w:rPr>
                <w:rFonts w:cs="Lucida Sans Unicode"/>
                <w:color w:val="000000"/>
                <w:sz w:val="20"/>
                <w:szCs w:val="20"/>
              </w:rPr>
            </w:pPr>
            <w:r w:rsidRPr="00B90F5F">
              <w:rPr>
                <w:rFonts w:cs="Lucida Sans Unicode"/>
                <w:color w:val="000000"/>
                <w:sz w:val="20"/>
                <w:szCs w:val="20"/>
              </w:rPr>
              <w:t>2</w:t>
            </w:r>
          </w:p>
        </w:tc>
        <w:tc>
          <w:tcPr>
            <w:tcW w:w="1701" w:type="dxa"/>
            <w:tcBorders>
              <w:top w:val="nil"/>
              <w:left w:val="nil"/>
              <w:bottom w:val="single" w:sz="4" w:space="0" w:color="auto"/>
              <w:right w:val="single" w:sz="4" w:space="0" w:color="auto"/>
            </w:tcBorders>
            <w:shd w:val="clear" w:color="auto" w:fill="auto"/>
            <w:noWrap/>
            <w:vAlign w:val="center"/>
            <w:hideMark/>
          </w:tcPr>
          <w:p w14:paraId="70698B20" w14:textId="77777777" w:rsidR="00F2519D" w:rsidRPr="00B90F5F" w:rsidRDefault="00F2519D" w:rsidP="00F2519D">
            <w:pPr>
              <w:spacing w:after="0" w:line="300" w:lineRule="exact"/>
              <w:jc w:val="center"/>
              <w:rPr>
                <w:rFonts w:cs="Lucida Sans Unicode"/>
                <w:color w:val="000000"/>
                <w:sz w:val="20"/>
                <w:szCs w:val="20"/>
              </w:rPr>
            </w:pPr>
            <w:r w:rsidRPr="00B90F5F">
              <w:rPr>
                <w:rFonts w:cs="Lucida Sans Unicode"/>
                <w:color w:val="000000"/>
                <w:sz w:val="20"/>
                <w:szCs w:val="20"/>
              </w:rPr>
              <w:t>4 uur</w:t>
            </w:r>
          </w:p>
        </w:tc>
        <w:tc>
          <w:tcPr>
            <w:tcW w:w="1701" w:type="dxa"/>
            <w:tcBorders>
              <w:top w:val="nil"/>
              <w:left w:val="nil"/>
              <w:bottom w:val="single" w:sz="4" w:space="0" w:color="auto"/>
              <w:right w:val="single" w:sz="4" w:space="0" w:color="auto"/>
            </w:tcBorders>
            <w:shd w:val="clear" w:color="auto" w:fill="auto"/>
            <w:noWrap/>
            <w:vAlign w:val="center"/>
            <w:hideMark/>
          </w:tcPr>
          <w:p w14:paraId="1C0B49C8" w14:textId="77777777" w:rsidR="00F2519D" w:rsidRPr="00B90F5F" w:rsidRDefault="00F2519D" w:rsidP="00F2519D">
            <w:pPr>
              <w:spacing w:after="0" w:line="300" w:lineRule="exact"/>
              <w:jc w:val="center"/>
              <w:rPr>
                <w:rFonts w:cs="Lucida Sans Unicode"/>
                <w:color w:val="000000"/>
                <w:sz w:val="20"/>
                <w:szCs w:val="20"/>
              </w:rPr>
            </w:pPr>
            <w:r w:rsidRPr="00B90F5F">
              <w:rPr>
                <w:rFonts w:cs="Lucida Sans Unicode"/>
                <w:color w:val="000000"/>
                <w:sz w:val="20"/>
                <w:szCs w:val="20"/>
              </w:rPr>
              <w:t>8 uur</w:t>
            </w:r>
          </w:p>
        </w:tc>
        <w:tc>
          <w:tcPr>
            <w:tcW w:w="1559" w:type="dxa"/>
            <w:tcBorders>
              <w:top w:val="nil"/>
              <w:left w:val="nil"/>
              <w:bottom w:val="single" w:sz="4" w:space="0" w:color="auto"/>
              <w:right w:val="single" w:sz="4" w:space="0" w:color="auto"/>
            </w:tcBorders>
            <w:shd w:val="clear" w:color="auto" w:fill="auto"/>
            <w:noWrap/>
            <w:vAlign w:val="center"/>
            <w:hideMark/>
          </w:tcPr>
          <w:p w14:paraId="781A3A92" w14:textId="77777777" w:rsidR="00F2519D" w:rsidRPr="00B90F5F" w:rsidRDefault="00F2519D" w:rsidP="00F2519D">
            <w:pPr>
              <w:spacing w:after="0" w:line="300" w:lineRule="exact"/>
              <w:jc w:val="center"/>
              <w:rPr>
                <w:rFonts w:cs="Lucida Sans Unicode"/>
                <w:color w:val="000000"/>
                <w:sz w:val="20"/>
                <w:szCs w:val="20"/>
              </w:rPr>
            </w:pPr>
            <w:r w:rsidRPr="00B90F5F">
              <w:rPr>
                <w:rFonts w:cs="Lucida Sans Unicode"/>
                <w:color w:val="000000"/>
                <w:sz w:val="20"/>
                <w:szCs w:val="20"/>
              </w:rPr>
              <w:t>12 uur</w:t>
            </w:r>
          </w:p>
        </w:tc>
        <w:tc>
          <w:tcPr>
            <w:tcW w:w="2977" w:type="dxa"/>
            <w:tcBorders>
              <w:top w:val="nil"/>
              <w:left w:val="nil"/>
              <w:bottom w:val="single" w:sz="4" w:space="0" w:color="auto"/>
              <w:right w:val="single" w:sz="4" w:space="0" w:color="auto"/>
            </w:tcBorders>
          </w:tcPr>
          <w:p w14:paraId="2145E6BB" w14:textId="77777777" w:rsidR="00F2519D" w:rsidRPr="00B90F5F" w:rsidRDefault="00F2519D" w:rsidP="00F2519D">
            <w:pPr>
              <w:spacing w:after="0" w:line="300" w:lineRule="exact"/>
              <w:jc w:val="both"/>
              <w:rPr>
                <w:rFonts w:cs="Lucida Sans Unicode"/>
                <w:color w:val="000000"/>
                <w:sz w:val="16"/>
                <w:szCs w:val="16"/>
              </w:rPr>
            </w:pPr>
            <w:r w:rsidRPr="00B90F5F">
              <w:rPr>
                <w:rFonts w:cs="Lucida Sans Unicode"/>
                <w:color w:val="000000"/>
                <w:sz w:val="16"/>
                <w:szCs w:val="16"/>
              </w:rPr>
              <w:t>De responstijd en maximale 1</w:t>
            </w:r>
            <w:r w:rsidRPr="00B90F5F">
              <w:rPr>
                <w:rFonts w:cs="Lucida Sans Unicode"/>
                <w:color w:val="000000"/>
                <w:sz w:val="16"/>
                <w:szCs w:val="16"/>
                <w:vertAlign w:val="superscript"/>
              </w:rPr>
              <w:t>e</w:t>
            </w:r>
            <w:r w:rsidRPr="00B90F5F">
              <w:rPr>
                <w:rFonts w:cs="Lucida Sans Unicode"/>
                <w:color w:val="000000"/>
                <w:sz w:val="16"/>
                <w:szCs w:val="16"/>
              </w:rPr>
              <w:t xml:space="preserve"> hersteltijd voor deze urgentieklasse gelden 24/7. Afhandeling 1</w:t>
            </w:r>
            <w:r w:rsidRPr="00B90F5F">
              <w:rPr>
                <w:rFonts w:cs="Lucida Sans Unicode"/>
                <w:color w:val="000000"/>
                <w:sz w:val="16"/>
                <w:szCs w:val="16"/>
                <w:vertAlign w:val="superscript"/>
              </w:rPr>
              <w:t>e</w:t>
            </w:r>
            <w:r w:rsidRPr="00B90F5F">
              <w:rPr>
                <w:rFonts w:cs="Lucida Sans Unicode"/>
                <w:color w:val="000000"/>
                <w:sz w:val="16"/>
                <w:szCs w:val="16"/>
              </w:rPr>
              <w:t xml:space="preserve"> lijn volgens figuur 7.</w:t>
            </w:r>
          </w:p>
        </w:tc>
      </w:tr>
      <w:tr w:rsidR="00F2519D" w:rsidRPr="00B90F5F" w14:paraId="7C7F9011" w14:textId="77777777" w:rsidTr="00121951">
        <w:trPr>
          <w:trHeight w:val="466"/>
        </w:trPr>
        <w:tc>
          <w:tcPr>
            <w:tcW w:w="1008" w:type="dxa"/>
            <w:tcBorders>
              <w:top w:val="nil"/>
              <w:left w:val="single" w:sz="4" w:space="0" w:color="auto"/>
              <w:bottom w:val="single" w:sz="2" w:space="0" w:color="auto"/>
              <w:right w:val="single" w:sz="4" w:space="0" w:color="auto"/>
            </w:tcBorders>
            <w:shd w:val="clear" w:color="auto" w:fill="auto"/>
            <w:noWrap/>
            <w:vAlign w:val="center"/>
            <w:hideMark/>
          </w:tcPr>
          <w:p w14:paraId="5BA83AD0" w14:textId="77777777" w:rsidR="00F2519D" w:rsidRPr="00B90F5F" w:rsidRDefault="003A2F43" w:rsidP="00F2519D">
            <w:pPr>
              <w:spacing w:after="0" w:line="300" w:lineRule="exact"/>
              <w:jc w:val="center"/>
              <w:rPr>
                <w:rFonts w:cs="Lucida Sans Unicode"/>
                <w:color w:val="000000"/>
                <w:sz w:val="20"/>
                <w:szCs w:val="20"/>
              </w:rPr>
            </w:pPr>
            <w:r w:rsidRPr="00B90F5F">
              <w:rPr>
                <w:rFonts w:cs="Lucida Sans Unicode"/>
                <w:color w:val="000000"/>
                <w:sz w:val="20"/>
                <w:szCs w:val="20"/>
              </w:rPr>
              <w:t xml:space="preserve">3 </w:t>
            </w:r>
          </w:p>
        </w:tc>
        <w:tc>
          <w:tcPr>
            <w:tcW w:w="1701" w:type="dxa"/>
            <w:tcBorders>
              <w:top w:val="nil"/>
              <w:left w:val="nil"/>
              <w:bottom w:val="single" w:sz="2" w:space="0" w:color="auto"/>
              <w:right w:val="single" w:sz="4" w:space="0" w:color="auto"/>
            </w:tcBorders>
            <w:shd w:val="clear" w:color="auto" w:fill="auto"/>
            <w:noWrap/>
            <w:vAlign w:val="center"/>
            <w:hideMark/>
          </w:tcPr>
          <w:p w14:paraId="5FE519F3" w14:textId="77777777" w:rsidR="00F2519D" w:rsidRPr="00B90F5F" w:rsidRDefault="00F2519D" w:rsidP="00F2519D">
            <w:pPr>
              <w:spacing w:after="0" w:line="300" w:lineRule="exact"/>
              <w:jc w:val="center"/>
              <w:rPr>
                <w:rFonts w:cs="Lucida Sans Unicode"/>
                <w:color w:val="000000"/>
                <w:sz w:val="20"/>
                <w:szCs w:val="20"/>
              </w:rPr>
            </w:pPr>
            <w:r w:rsidRPr="00B90F5F">
              <w:rPr>
                <w:rFonts w:cs="Lucida Sans Unicode"/>
                <w:color w:val="000000"/>
                <w:sz w:val="20"/>
                <w:szCs w:val="20"/>
              </w:rPr>
              <w:t>8 uur</w:t>
            </w:r>
          </w:p>
        </w:tc>
        <w:tc>
          <w:tcPr>
            <w:tcW w:w="1701" w:type="dxa"/>
            <w:tcBorders>
              <w:top w:val="nil"/>
              <w:left w:val="nil"/>
              <w:bottom w:val="single" w:sz="2" w:space="0" w:color="auto"/>
              <w:right w:val="single" w:sz="4" w:space="0" w:color="auto"/>
            </w:tcBorders>
            <w:shd w:val="clear" w:color="auto" w:fill="auto"/>
            <w:noWrap/>
            <w:vAlign w:val="center"/>
            <w:hideMark/>
          </w:tcPr>
          <w:p w14:paraId="732157B1" w14:textId="77777777" w:rsidR="00F2519D" w:rsidRPr="00B90F5F" w:rsidRDefault="00F2519D" w:rsidP="00F2519D">
            <w:pPr>
              <w:spacing w:after="0" w:line="300" w:lineRule="exact"/>
              <w:jc w:val="center"/>
              <w:rPr>
                <w:rFonts w:cs="Lucida Sans Unicode"/>
                <w:color w:val="000000"/>
                <w:sz w:val="20"/>
                <w:szCs w:val="20"/>
              </w:rPr>
            </w:pPr>
            <w:r w:rsidRPr="00B90F5F">
              <w:rPr>
                <w:rFonts w:cs="Lucida Sans Unicode"/>
                <w:color w:val="000000"/>
                <w:sz w:val="20"/>
                <w:szCs w:val="20"/>
              </w:rPr>
              <w:t>12 uur</w:t>
            </w:r>
          </w:p>
        </w:tc>
        <w:tc>
          <w:tcPr>
            <w:tcW w:w="1559" w:type="dxa"/>
            <w:tcBorders>
              <w:top w:val="nil"/>
              <w:left w:val="nil"/>
              <w:bottom w:val="single" w:sz="2" w:space="0" w:color="auto"/>
              <w:right w:val="single" w:sz="4" w:space="0" w:color="auto"/>
            </w:tcBorders>
            <w:shd w:val="clear" w:color="auto" w:fill="auto"/>
            <w:noWrap/>
            <w:vAlign w:val="center"/>
            <w:hideMark/>
          </w:tcPr>
          <w:p w14:paraId="612E0807" w14:textId="77777777" w:rsidR="00F2519D" w:rsidRPr="00B90F5F" w:rsidRDefault="00F2519D" w:rsidP="00F2519D">
            <w:pPr>
              <w:spacing w:after="0" w:line="300" w:lineRule="exact"/>
              <w:jc w:val="center"/>
              <w:rPr>
                <w:rFonts w:cs="Lucida Sans Unicode"/>
                <w:color w:val="000000"/>
                <w:sz w:val="20"/>
                <w:szCs w:val="20"/>
              </w:rPr>
            </w:pPr>
            <w:r w:rsidRPr="00B90F5F">
              <w:rPr>
                <w:rFonts w:cs="Lucida Sans Unicode"/>
                <w:color w:val="000000"/>
                <w:sz w:val="20"/>
                <w:szCs w:val="20"/>
              </w:rPr>
              <w:t>16 uur</w:t>
            </w:r>
          </w:p>
        </w:tc>
        <w:tc>
          <w:tcPr>
            <w:tcW w:w="2977" w:type="dxa"/>
            <w:tcBorders>
              <w:top w:val="nil"/>
              <w:left w:val="nil"/>
              <w:bottom w:val="single" w:sz="2" w:space="0" w:color="auto"/>
              <w:right w:val="single" w:sz="4" w:space="0" w:color="auto"/>
            </w:tcBorders>
          </w:tcPr>
          <w:p w14:paraId="3DF6CF95" w14:textId="77777777" w:rsidR="00F2519D" w:rsidRPr="00B90F5F" w:rsidRDefault="00F2519D" w:rsidP="00F2519D">
            <w:pPr>
              <w:pStyle w:val="Default"/>
              <w:spacing w:line="300" w:lineRule="exact"/>
              <w:jc w:val="both"/>
              <w:rPr>
                <w:rFonts w:asciiTheme="minorHAnsi" w:hAnsiTheme="minorHAnsi" w:cs="Lucida Sans Unicode"/>
                <w:sz w:val="16"/>
                <w:szCs w:val="16"/>
              </w:rPr>
            </w:pPr>
            <w:r w:rsidRPr="00B90F5F">
              <w:rPr>
                <w:rFonts w:asciiTheme="minorHAnsi" w:hAnsiTheme="minorHAnsi" w:cs="Lucida Sans Unicode"/>
                <w:sz w:val="16"/>
                <w:szCs w:val="16"/>
              </w:rPr>
              <w:t>Veel overlast, geen direct gevaar of risico.</w:t>
            </w:r>
          </w:p>
          <w:p w14:paraId="40865534" w14:textId="77777777" w:rsidR="00F2519D" w:rsidRPr="00B90F5F" w:rsidRDefault="00F2519D" w:rsidP="00F2519D">
            <w:pPr>
              <w:spacing w:after="0" w:line="300" w:lineRule="exact"/>
              <w:jc w:val="both"/>
              <w:rPr>
                <w:rFonts w:cs="Lucida Sans Unicode"/>
                <w:color w:val="000000"/>
                <w:sz w:val="16"/>
                <w:szCs w:val="16"/>
              </w:rPr>
            </w:pPr>
            <w:r w:rsidRPr="00B90F5F">
              <w:rPr>
                <w:rFonts w:cs="Lucida Sans Unicode"/>
                <w:sz w:val="16"/>
                <w:szCs w:val="16"/>
              </w:rPr>
              <w:t>Deze situatie komt bijvoorbeeld voor bij installaties zonder of beperkte reservecapaciteit.</w:t>
            </w:r>
          </w:p>
        </w:tc>
      </w:tr>
      <w:tr w:rsidR="00121951" w:rsidRPr="00B90F5F" w14:paraId="29692C3C" w14:textId="77777777" w:rsidTr="00121951">
        <w:trPr>
          <w:trHeight w:val="257"/>
        </w:trPr>
        <w:tc>
          <w:tcPr>
            <w:tcW w:w="8946" w:type="dxa"/>
            <w:gridSpan w:val="5"/>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44C6D6C2" w14:textId="77777777" w:rsidR="00121951" w:rsidRPr="00B90F5F" w:rsidRDefault="00121951" w:rsidP="00F10CB9">
            <w:pPr>
              <w:pStyle w:val="Lijstalinea"/>
              <w:numPr>
                <w:ilvl w:val="0"/>
                <w:numId w:val="46"/>
              </w:numPr>
              <w:spacing w:line="300" w:lineRule="exact"/>
              <w:ind w:left="567" w:hanging="567"/>
              <w:contextualSpacing w:val="0"/>
              <w:jc w:val="both"/>
              <w:rPr>
                <w:rFonts w:asciiTheme="minorHAnsi" w:hAnsiTheme="minorHAnsi" w:cs="Lucida Sans Unicode"/>
                <w:sz w:val="16"/>
                <w:szCs w:val="16"/>
              </w:rPr>
            </w:pPr>
            <w:r w:rsidRPr="00B90F5F">
              <w:rPr>
                <w:rFonts w:asciiTheme="minorHAnsi" w:hAnsiTheme="minorHAnsi" w:cs="Lucida Sans Unicode"/>
                <w:sz w:val="16"/>
                <w:szCs w:val="16"/>
              </w:rPr>
              <w:t>*1e Hersteltijd: dit is de tijd, gemeten vanaf het meldtijdstip, dat een deskundig monteur minimaal de situatie veiligstelt, een analyse van de storing doet, start met reparatie en vervolgacties opstart.</w:t>
            </w:r>
          </w:p>
          <w:p w14:paraId="1B29B09D" w14:textId="77777777" w:rsidR="00121951" w:rsidRPr="00B90F5F" w:rsidRDefault="00121951" w:rsidP="00F10CB9">
            <w:pPr>
              <w:pStyle w:val="Lijstalinea"/>
              <w:keepNext/>
              <w:numPr>
                <w:ilvl w:val="0"/>
                <w:numId w:val="46"/>
              </w:numPr>
              <w:spacing w:line="300" w:lineRule="exact"/>
              <w:ind w:left="567" w:hanging="567"/>
              <w:contextualSpacing w:val="0"/>
              <w:jc w:val="both"/>
              <w:rPr>
                <w:rFonts w:cs="Lucida Sans Unicode"/>
                <w:sz w:val="16"/>
                <w:szCs w:val="16"/>
              </w:rPr>
            </w:pPr>
            <w:r w:rsidRPr="00B90F5F">
              <w:rPr>
                <w:rFonts w:asciiTheme="minorHAnsi" w:hAnsiTheme="minorHAnsi" w:cs="Lucida Sans Unicode"/>
                <w:sz w:val="16"/>
                <w:szCs w:val="16"/>
              </w:rPr>
              <w:lastRenderedPageBreak/>
              <w:t>**</w:t>
            </w:r>
            <w:r w:rsidR="009E55D4" w:rsidRPr="00B90F5F">
              <w:rPr>
                <w:rFonts w:asciiTheme="minorHAnsi" w:hAnsiTheme="minorHAnsi" w:cs="Lucida Sans Unicode"/>
                <w:sz w:val="16"/>
                <w:szCs w:val="16"/>
              </w:rPr>
              <w:t>Het</w:t>
            </w:r>
            <w:r w:rsidRPr="00B90F5F">
              <w:rPr>
                <w:rFonts w:asciiTheme="minorHAnsi" w:hAnsiTheme="minorHAnsi" w:cs="Lucida Sans Unicode"/>
                <w:sz w:val="16"/>
                <w:szCs w:val="16"/>
              </w:rPr>
              <w:t xml:space="preserve"> eigen FCO </w:t>
            </w:r>
            <w:r w:rsidR="004D4186" w:rsidRPr="00B90F5F">
              <w:rPr>
                <w:rFonts w:asciiTheme="minorHAnsi" w:hAnsiTheme="minorHAnsi" w:cs="Lucida Sans Unicode"/>
                <w:sz w:val="16"/>
                <w:szCs w:val="16"/>
              </w:rPr>
              <w:t xml:space="preserve">Team </w:t>
            </w:r>
            <w:r w:rsidR="00DA0CC4" w:rsidRPr="00B90F5F">
              <w:rPr>
                <w:rFonts w:asciiTheme="minorHAnsi" w:hAnsiTheme="minorHAnsi" w:cs="Lucida Sans Unicode"/>
                <w:sz w:val="16"/>
                <w:szCs w:val="16"/>
              </w:rPr>
              <w:t>Storingen en Calamiteiten</w:t>
            </w:r>
            <w:r w:rsidRPr="00B90F5F">
              <w:rPr>
                <w:rFonts w:asciiTheme="minorHAnsi" w:hAnsiTheme="minorHAnsi" w:cs="Lucida Sans Unicode"/>
                <w:sz w:val="16"/>
                <w:szCs w:val="16"/>
              </w:rPr>
              <w:t xml:space="preserve"> kan de melding in deze fase doorgeven aan Opdrachtnemer</w:t>
            </w:r>
          </w:p>
        </w:tc>
      </w:tr>
    </w:tbl>
    <w:p w14:paraId="42D2D24A" w14:textId="77777777" w:rsidR="00121951" w:rsidRPr="00B90F5F" w:rsidRDefault="00121951" w:rsidP="00121951">
      <w:pPr>
        <w:pStyle w:val="Bijschrift0"/>
        <w:rPr>
          <w:rFonts w:asciiTheme="minorHAnsi" w:eastAsiaTheme="minorHAnsi" w:hAnsiTheme="minorHAnsi" w:cstheme="minorBidi"/>
          <w:bCs w:val="0"/>
          <w:color w:val="0089CF"/>
          <w:sz w:val="22"/>
          <w:szCs w:val="22"/>
        </w:rPr>
      </w:pPr>
      <w:r w:rsidRPr="00B90F5F">
        <w:rPr>
          <w:rFonts w:asciiTheme="minorHAnsi" w:eastAsiaTheme="minorHAnsi" w:hAnsiTheme="minorHAnsi" w:cstheme="minorBidi"/>
          <w:bCs w:val="0"/>
          <w:color w:val="0089CF"/>
          <w:sz w:val="22"/>
          <w:szCs w:val="22"/>
        </w:rPr>
        <w:lastRenderedPageBreak/>
        <w:t xml:space="preserve">Figuur </w:t>
      </w:r>
      <w:r w:rsidRPr="00B90F5F">
        <w:rPr>
          <w:rFonts w:asciiTheme="minorHAnsi" w:eastAsiaTheme="minorHAnsi" w:hAnsiTheme="minorHAnsi" w:cstheme="minorBidi"/>
          <w:bCs w:val="0"/>
          <w:color w:val="0089CF"/>
          <w:sz w:val="22"/>
          <w:szCs w:val="22"/>
        </w:rPr>
        <w:fldChar w:fldCharType="begin"/>
      </w:r>
      <w:r w:rsidRPr="00B90F5F">
        <w:rPr>
          <w:rFonts w:asciiTheme="minorHAnsi" w:eastAsiaTheme="minorHAnsi" w:hAnsiTheme="minorHAnsi" w:cstheme="minorBidi"/>
          <w:bCs w:val="0"/>
          <w:color w:val="0089CF"/>
          <w:sz w:val="22"/>
          <w:szCs w:val="22"/>
        </w:rPr>
        <w:instrText xml:space="preserve"> SEQ Figuur \* ARABIC </w:instrText>
      </w:r>
      <w:r w:rsidRPr="00B90F5F">
        <w:rPr>
          <w:rFonts w:asciiTheme="minorHAnsi" w:eastAsiaTheme="minorHAnsi" w:hAnsiTheme="minorHAnsi" w:cstheme="minorBidi"/>
          <w:bCs w:val="0"/>
          <w:color w:val="0089CF"/>
          <w:sz w:val="22"/>
          <w:szCs w:val="22"/>
        </w:rPr>
        <w:fldChar w:fldCharType="separate"/>
      </w:r>
      <w:r w:rsidRPr="00B90F5F">
        <w:rPr>
          <w:rFonts w:asciiTheme="minorHAnsi" w:eastAsiaTheme="minorHAnsi" w:hAnsiTheme="minorHAnsi" w:cstheme="minorBidi"/>
          <w:bCs w:val="0"/>
          <w:color w:val="0089CF"/>
          <w:sz w:val="22"/>
          <w:szCs w:val="22"/>
        </w:rPr>
        <w:t>6</w:t>
      </w:r>
      <w:r w:rsidRPr="00B90F5F">
        <w:rPr>
          <w:rFonts w:asciiTheme="minorHAnsi" w:eastAsiaTheme="minorHAnsi" w:hAnsiTheme="minorHAnsi" w:cstheme="minorBidi"/>
          <w:bCs w:val="0"/>
          <w:color w:val="0089CF"/>
          <w:sz w:val="22"/>
          <w:szCs w:val="22"/>
        </w:rPr>
        <w:fldChar w:fldCharType="end"/>
      </w:r>
      <w:r w:rsidRPr="00B90F5F">
        <w:rPr>
          <w:rFonts w:asciiTheme="minorHAnsi" w:eastAsiaTheme="minorHAnsi" w:hAnsiTheme="minorHAnsi" w:cstheme="minorBidi"/>
          <w:bCs w:val="0"/>
          <w:color w:val="0089CF"/>
          <w:sz w:val="22"/>
          <w:szCs w:val="22"/>
        </w:rPr>
        <w:t>: Respons- hersteltijden</w:t>
      </w:r>
    </w:p>
    <w:p w14:paraId="2CDA2837" w14:textId="77777777" w:rsidR="00F2519D" w:rsidRPr="00B90F5F" w:rsidRDefault="00F2519D" w:rsidP="00F2519D">
      <w:pPr>
        <w:spacing w:after="0" w:line="300" w:lineRule="exact"/>
        <w:jc w:val="both"/>
        <w:rPr>
          <w:rFonts w:eastAsia="MS Mincho" w:cs="Lucida Sans Unicode"/>
        </w:rPr>
      </w:pPr>
      <w:r w:rsidRPr="00B90F5F">
        <w:rPr>
          <w:rFonts w:eastAsia="MS Mincho" w:cs="Lucida Sans Unicode"/>
        </w:rPr>
        <w:t xml:space="preserve">Respons- en hersteltijden worden gemeten vanaf het meldtijdstip en zijn van toepassing tijdens werktijden (werkdagen van 8.30-17.00). Buiten werktijden (op werkdagen van 17.00 tot 8.30 uur en tijdens weekenden en nationaal erkende feestdagen) gelden deze ook maar worden dan aangevuld met 30 minuten reistijd. Tijdens werktijden is het meldtijdstip het tijdstip waarop de melding door </w:t>
      </w:r>
      <w:r w:rsidR="00296787" w:rsidRPr="00B90F5F">
        <w:rPr>
          <w:rFonts w:eastAsia="MS Mincho" w:cs="Lucida Sans Unicode"/>
        </w:rPr>
        <w:t xml:space="preserve">de </w:t>
      </w:r>
      <w:r w:rsidRPr="00B90F5F">
        <w:rPr>
          <w:rFonts w:eastAsia="MS Mincho" w:cs="Lucida Sans Unicode"/>
        </w:rPr>
        <w:t xml:space="preserve">medewerker van VGB is doorgegeven aan </w:t>
      </w:r>
      <w:r w:rsidRPr="00B90F5F">
        <w:rPr>
          <w:rFonts w:cs="Lucida Sans Unicode"/>
        </w:rPr>
        <w:t>Opdrachtnemer</w:t>
      </w:r>
      <w:r w:rsidRPr="00B90F5F">
        <w:rPr>
          <w:rFonts w:eastAsia="MS Mincho" w:cs="Lucida Sans Unicode"/>
        </w:rPr>
        <w:t xml:space="preserve">. Buiten werktijden is dat het moment waarop (al dan niet succesvol) telefonisch contact opgenomen is met de storingsdienst van </w:t>
      </w:r>
      <w:r w:rsidRPr="00B90F5F">
        <w:rPr>
          <w:rFonts w:cs="Lucida Sans Unicode"/>
        </w:rPr>
        <w:t>Opdrachtnemer</w:t>
      </w:r>
      <w:r w:rsidRPr="00B90F5F">
        <w:rPr>
          <w:rFonts w:eastAsia="MS Mincho" w:cs="Lucida Sans Unicode"/>
        </w:rPr>
        <w:t xml:space="preserve">. Indien een storing in eerste instantie tijdelijk wordt hersteld, dient de storing daarna definitief verholpen te worden binnen de extra hersteltijd. Een storing is tijdelijk hersteld wanneer de installatie op een veilige wijze een door VGB vereiste prestatie levert. </w:t>
      </w:r>
    </w:p>
    <w:p w14:paraId="48459CD2" w14:textId="77777777" w:rsidR="00F2519D" w:rsidRPr="00B90F5F" w:rsidRDefault="00F2519D" w:rsidP="00F2519D">
      <w:pPr>
        <w:spacing w:after="0" w:line="300" w:lineRule="exact"/>
        <w:jc w:val="both"/>
        <w:rPr>
          <w:rFonts w:eastAsia="MS Mincho" w:cs="Lucida Sans Unicode"/>
        </w:rPr>
      </w:pPr>
    </w:p>
    <w:p w14:paraId="319E1223" w14:textId="77777777" w:rsidR="00F2519D" w:rsidRPr="00B90F5F" w:rsidRDefault="00F2519D" w:rsidP="00F2519D">
      <w:pPr>
        <w:spacing w:after="0" w:line="300" w:lineRule="exact"/>
        <w:jc w:val="both"/>
        <w:rPr>
          <w:rFonts w:eastAsia="MS Mincho" w:cs="Lucida Sans Unicode"/>
        </w:rPr>
      </w:pPr>
      <w:r w:rsidRPr="00B90F5F">
        <w:rPr>
          <w:rFonts w:cs="Lucida Sans Unicode"/>
        </w:rPr>
        <w:t xml:space="preserve">Opdrachtnemer </w:t>
      </w:r>
      <w:r w:rsidRPr="00B90F5F">
        <w:rPr>
          <w:rFonts w:eastAsia="MS Mincho" w:cs="Lucida Sans Unicode"/>
        </w:rPr>
        <w:t xml:space="preserve">is verantwoordelijk voor een correcte administratie van de aard, oorzaak, prioriteitsmelding en het aantal storingen (per installatiedeel en/of bouwdeel). Opdrachtnemer dient te allen tijde deze administratie digitaal te kunnen aanleveren aan Opdrachtgever. </w:t>
      </w:r>
    </w:p>
    <w:p w14:paraId="182A8722" w14:textId="77777777" w:rsidR="00F2519D" w:rsidRPr="00B90F5F" w:rsidRDefault="00F2519D" w:rsidP="00F2519D">
      <w:pPr>
        <w:spacing w:after="0" w:line="300" w:lineRule="exact"/>
        <w:jc w:val="both"/>
        <w:rPr>
          <w:rFonts w:cs="Lucida Sans Unicode"/>
          <w:color w:val="000000" w:themeColor="text1"/>
        </w:rPr>
      </w:pPr>
    </w:p>
    <w:p w14:paraId="328EE298" w14:textId="77777777" w:rsidR="00F2519D" w:rsidRPr="00B90F5F" w:rsidRDefault="00F2519D" w:rsidP="00F2519D">
      <w:pPr>
        <w:spacing w:after="0" w:line="300" w:lineRule="exact"/>
        <w:jc w:val="both"/>
        <w:rPr>
          <w:rFonts w:cs="Lucida Sans Unicode"/>
          <w:color w:val="000000" w:themeColor="text1"/>
        </w:rPr>
      </w:pPr>
      <w:r w:rsidRPr="00B90F5F">
        <w:rPr>
          <w:rFonts w:cs="Lucida Sans Unicode"/>
          <w:color w:val="000000" w:themeColor="text1"/>
        </w:rPr>
        <w:t>De werking van de begrippen responstijd, hersteltijd en extra hersteltijd is in Figuur 8 respons- en hersteltijden weergegeven.</w:t>
      </w:r>
    </w:p>
    <w:p w14:paraId="2E97A062" w14:textId="77777777" w:rsidR="006D5909" w:rsidRPr="00B90F5F" w:rsidRDefault="006D5909" w:rsidP="00F2519D">
      <w:pPr>
        <w:spacing w:after="0" w:line="300" w:lineRule="exact"/>
        <w:jc w:val="both"/>
        <w:rPr>
          <w:rFonts w:cs="Lucida Sans Unicode"/>
          <w:color w:val="000000" w:themeColor="text1"/>
        </w:rPr>
      </w:pPr>
    </w:p>
    <w:p w14:paraId="09F0AE2A" w14:textId="77777777" w:rsidR="00F2519D" w:rsidRPr="00B90F5F" w:rsidRDefault="00F2519D" w:rsidP="00F2519D">
      <w:pPr>
        <w:spacing w:after="0" w:line="300" w:lineRule="exact"/>
        <w:rPr>
          <w:rFonts w:cs="Lucida Sans Unicode"/>
          <w:color w:val="000000" w:themeColor="text1"/>
        </w:rPr>
      </w:pPr>
    </w:p>
    <w:p w14:paraId="71563D93" w14:textId="77777777" w:rsidR="00F2519D" w:rsidRPr="00B90F5F" w:rsidRDefault="00B713DD" w:rsidP="00121951">
      <w:pPr>
        <w:jc w:val="center"/>
      </w:pPr>
      <w:r w:rsidRPr="00B90F5F">
        <w:rPr>
          <w:noProof/>
          <w:lang w:eastAsia="nl-NL"/>
        </w:rPr>
        <w:drawing>
          <wp:inline distT="0" distB="0" distL="0" distR="0" wp14:anchorId="702F27C0" wp14:editId="5C14DF31">
            <wp:extent cx="3343046" cy="299420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rking respons- en hersteltijden.jpg"/>
                    <pic:cNvPicPr/>
                  </pic:nvPicPr>
                  <pic:blipFill rotWithShape="1">
                    <a:blip r:embed="rId29">
                      <a:extLst>
                        <a:ext uri="{28A0092B-C50C-407E-A947-70E740481C1C}">
                          <a14:useLocalDpi xmlns:a14="http://schemas.microsoft.com/office/drawing/2010/main" val="0"/>
                        </a:ext>
                      </a:extLst>
                    </a:blip>
                    <a:srcRect l="16127" t="13986" r="38636" b="31993"/>
                    <a:stretch/>
                  </pic:blipFill>
                  <pic:spPr bwMode="auto">
                    <a:xfrm>
                      <a:off x="0" y="0"/>
                      <a:ext cx="3343838" cy="2994914"/>
                    </a:xfrm>
                    <a:prstGeom prst="rect">
                      <a:avLst/>
                    </a:prstGeom>
                    <a:ln>
                      <a:noFill/>
                    </a:ln>
                    <a:extLst>
                      <a:ext uri="{53640926-AAD7-44D8-BBD7-CCE9431645EC}">
                        <a14:shadowObscured xmlns:a14="http://schemas.microsoft.com/office/drawing/2010/main"/>
                      </a:ext>
                    </a:extLst>
                  </pic:spPr>
                </pic:pic>
              </a:graphicData>
            </a:graphic>
          </wp:inline>
        </w:drawing>
      </w:r>
    </w:p>
    <w:p w14:paraId="148512B6" w14:textId="5737157A" w:rsidR="00F2519D" w:rsidRPr="00B90F5F" w:rsidRDefault="00F2519D" w:rsidP="00705B24">
      <w:pPr>
        <w:pStyle w:val="Bijschrift0"/>
        <w:rPr>
          <w:rFonts w:asciiTheme="minorHAnsi" w:eastAsiaTheme="minorHAnsi" w:hAnsiTheme="minorHAnsi" w:cstheme="minorBidi"/>
          <w:bCs w:val="0"/>
          <w:color w:val="0089CF"/>
          <w:sz w:val="22"/>
          <w:szCs w:val="22"/>
        </w:rPr>
      </w:pPr>
      <w:r w:rsidRPr="00B90F5F">
        <w:rPr>
          <w:rFonts w:asciiTheme="minorHAnsi" w:eastAsiaTheme="minorHAnsi" w:hAnsiTheme="minorHAnsi" w:cstheme="minorBidi"/>
          <w:bCs w:val="0"/>
          <w:color w:val="0089CF"/>
          <w:sz w:val="22"/>
          <w:szCs w:val="22"/>
        </w:rPr>
        <w:t xml:space="preserve">Figuur </w:t>
      </w:r>
      <w:r w:rsidR="003C402C" w:rsidRPr="00B90F5F">
        <w:rPr>
          <w:rFonts w:asciiTheme="minorHAnsi" w:eastAsiaTheme="minorHAnsi" w:hAnsiTheme="minorHAnsi" w:cstheme="minorBidi"/>
          <w:bCs w:val="0"/>
          <w:color w:val="0089CF"/>
          <w:sz w:val="22"/>
          <w:szCs w:val="22"/>
        </w:rPr>
        <w:t>7</w:t>
      </w:r>
      <w:r w:rsidRPr="00B90F5F">
        <w:rPr>
          <w:rFonts w:asciiTheme="minorHAnsi" w:eastAsiaTheme="minorHAnsi" w:hAnsiTheme="minorHAnsi" w:cstheme="minorBidi"/>
          <w:bCs w:val="0"/>
          <w:color w:val="0089CF"/>
          <w:sz w:val="22"/>
          <w:szCs w:val="22"/>
        </w:rPr>
        <w:t>: Werking respons- en hersteltijden</w:t>
      </w:r>
    </w:p>
    <w:p w14:paraId="502B8F95" w14:textId="77777777" w:rsidR="00F2519D" w:rsidRPr="00B90F5F" w:rsidRDefault="00F2519D" w:rsidP="004A027E">
      <w:pPr>
        <w:pStyle w:val="Kop3"/>
        <w:numPr>
          <w:ilvl w:val="2"/>
          <w:numId w:val="76"/>
        </w:numPr>
        <w:ind w:left="851" w:hanging="851"/>
      </w:pPr>
      <w:bookmarkStart w:id="376" w:name="_Toc375308861"/>
      <w:bookmarkStart w:id="377" w:name="_Toc375309681"/>
      <w:bookmarkStart w:id="378" w:name="_Toc375318310"/>
      <w:bookmarkStart w:id="379" w:name="_Toc375322517"/>
      <w:bookmarkStart w:id="380" w:name="_Toc375323903"/>
      <w:bookmarkStart w:id="381" w:name="_Toc376960754"/>
      <w:bookmarkStart w:id="382" w:name="_Toc377031098"/>
      <w:bookmarkStart w:id="383" w:name="_Toc377240414"/>
      <w:bookmarkStart w:id="384" w:name="_Toc377328908"/>
      <w:bookmarkStart w:id="385" w:name="_Toc377329056"/>
      <w:bookmarkStart w:id="386" w:name="_Toc377330081"/>
      <w:bookmarkStart w:id="387" w:name="_Toc377480552"/>
      <w:bookmarkStart w:id="388" w:name="_Toc377480698"/>
      <w:bookmarkStart w:id="389" w:name="_Toc377564186"/>
      <w:bookmarkStart w:id="390" w:name="_Toc377564338"/>
      <w:bookmarkStart w:id="391" w:name="_Toc377585340"/>
      <w:bookmarkStart w:id="392" w:name="_Toc377624941"/>
      <w:bookmarkStart w:id="393" w:name="_Toc377646724"/>
      <w:bookmarkStart w:id="394" w:name="_Toc377657634"/>
      <w:bookmarkStart w:id="395" w:name="_Toc377707201"/>
      <w:bookmarkStart w:id="396" w:name="_Toc377721505"/>
      <w:bookmarkStart w:id="397" w:name="_Toc377722226"/>
      <w:bookmarkStart w:id="398" w:name="_Toc377722648"/>
      <w:bookmarkStart w:id="399" w:name="_Toc377723848"/>
      <w:bookmarkStart w:id="400" w:name="_Toc377735601"/>
      <w:bookmarkStart w:id="401" w:name="_Toc377737937"/>
      <w:bookmarkStart w:id="402" w:name="_Toc377740021"/>
      <w:bookmarkStart w:id="403" w:name="_Toc377991330"/>
      <w:bookmarkStart w:id="404" w:name="_Toc378675422"/>
      <w:bookmarkStart w:id="405" w:name="_Toc378939872"/>
      <w:bookmarkStart w:id="406" w:name="_Toc379206278"/>
      <w:bookmarkStart w:id="407" w:name="_Toc379272575"/>
      <w:bookmarkStart w:id="408" w:name="_Toc379281804"/>
      <w:bookmarkStart w:id="409" w:name="_Toc379290587"/>
      <w:bookmarkStart w:id="410" w:name="_Toc379372373"/>
      <w:bookmarkStart w:id="411" w:name="_Toc379380927"/>
      <w:bookmarkStart w:id="412" w:name="_Toc379382330"/>
      <w:bookmarkStart w:id="413" w:name="_Toc379451428"/>
      <w:bookmarkStart w:id="414" w:name="_Toc379788220"/>
      <w:bookmarkStart w:id="415" w:name="_Toc379803694"/>
      <w:bookmarkStart w:id="416" w:name="_Toc379893981"/>
      <w:bookmarkStart w:id="417" w:name="_Toc380049321"/>
      <w:bookmarkStart w:id="418" w:name="_Toc380140697"/>
      <w:bookmarkStart w:id="419" w:name="_Toc380143174"/>
      <w:bookmarkStart w:id="420" w:name="_Toc380148054"/>
      <w:bookmarkStart w:id="421" w:name="_Toc380579453"/>
      <w:bookmarkStart w:id="422" w:name="_Toc380579657"/>
      <w:bookmarkStart w:id="423" w:name="_Toc380594611"/>
      <w:bookmarkStart w:id="424" w:name="_Toc380658544"/>
      <w:bookmarkStart w:id="425" w:name="_Toc380764416"/>
      <w:bookmarkStart w:id="426" w:name="_Toc381087768"/>
      <w:bookmarkStart w:id="427" w:name="_Toc381103987"/>
      <w:bookmarkStart w:id="428" w:name="_Toc381122658"/>
      <w:bookmarkStart w:id="429" w:name="_Toc381167076"/>
      <w:bookmarkStart w:id="430" w:name="_Toc381179418"/>
      <w:bookmarkStart w:id="431" w:name="_Toc381252487"/>
      <w:bookmarkStart w:id="432" w:name="_Toc381279525"/>
      <w:bookmarkStart w:id="433" w:name="_Toc381344773"/>
      <w:bookmarkStart w:id="434" w:name="_Toc381613722"/>
      <w:bookmarkStart w:id="435" w:name="_Toc381868291"/>
      <w:bookmarkStart w:id="436" w:name="_Toc381887058"/>
      <w:bookmarkStart w:id="437" w:name="_Toc381973991"/>
      <w:bookmarkStart w:id="438" w:name="_Toc381974922"/>
      <w:bookmarkStart w:id="439" w:name="_Toc382233824"/>
      <w:bookmarkStart w:id="440" w:name="_Toc382234118"/>
      <w:bookmarkStart w:id="441" w:name="_Toc382284538"/>
      <w:bookmarkStart w:id="442" w:name="_Toc382291390"/>
      <w:bookmarkStart w:id="443" w:name="_Toc382299738"/>
      <w:bookmarkStart w:id="444" w:name="_Toc382302383"/>
      <w:bookmarkStart w:id="445" w:name="_Toc382323125"/>
      <w:bookmarkStart w:id="446" w:name="_Toc382324123"/>
      <w:bookmarkStart w:id="447" w:name="_Toc382465246"/>
      <w:bookmarkStart w:id="448" w:name="_Toc382491178"/>
      <w:bookmarkStart w:id="449" w:name="_Toc399945951"/>
      <w:bookmarkStart w:id="450" w:name="_Toc474243411"/>
      <w:bookmarkStart w:id="451" w:name="_Toc152741943"/>
      <w:r w:rsidRPr="00B90F5F">
        <w:t>Eisen bij calamiteiten</w:t>
      </w:r>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p>
    <w:p w14:paraId="32301B33" w14:textId="77777777" w:rsidR="00F2519D" w:rsidRPr="00B90F5F" w:rsidRDefault="00F2519D" w:rsidP="00F2519D">
      <w:pPr>
        <w:spacing w:after="0" w:line="300" w:lineRule="exact"/>
        <w:jc w:val="both"/>
        <w:rPr>
          <w:rFonts w:cs="Lucida Sans Unicode"/>
        </w:rPr>
      </w:pPr>
      <w:r w:rsidRPr="00B90F5F">
        <w:rPr>
          <w:rFonts w:cs="Lucida Sans Unicode"/>
        </w:rPr>
        <w:t xml:space="preserve">In geval van een calamiteit treedt het bedrijfsnoodplan van de VU in werking. In dit noodplan zijn de taken, verantwoordelijkheden, hiërarchie en besluitvorming nader vastgelegd. Opdrachtnemer </w:t>
      </w:r>
      <w:r w:rsidRPr="00B90F5F">
        <w:rPr>
          <w:rFonts w:cs="Lucida Sans Unicode"/>
        </w:rPr>
        <w:lastRenderedPageBreak/>
        <w:t xml:space="preserve">is gehouden alle noodzakelijke opdrachten en taken uit te voeren (direct dan wel indirect) aangestuurd door het crisisteam van VGB. Indien nodig en voor zover de situatie dit vraagt wordt de inzet van medewerkers van Opdrachtnemer aangepast. Vanaf het moment dat de calamiteit is opgelost, gelden weer de prestatie-eisen zoals opgenomen in dit document. </w:t>
      </w:r>
    </w:p>
    <w:p w14:paraId="7A9045B8" w14:textId="77777777" w:rsidR="00F2519D" w:rsidRPr="00B90F5F" w:rsidRDefault="00F2519D" w:rsidP="004A027E">
      <w:pPr>
        <w:pStyle w:val="Kop3"/>
        <w:numPr>
          <w:ilvl w:val="2"/>
          <w:numId w:val="76"/>
        </w:numPr>
        <w:ind w:left="851" w:hanging="851"/>
      </w:pPr>
      <w:bookmarkStart w:id="452" w:name="_Toc377735603"/>
      <w:bookmarkStart w:id="453" w:name="_Toc377737939"/>
      <w:bookmarkStart w:id="454" w:name="_Toc377740023"/>
      <w:bookmarkStart w:id="455" w:name="_Toc377991332"/>
      <w:bookmarkStart w:id="456" w:name="_Toc378675424"/>
      <w:bookmarkStart w:id="457" w:name="_Toc378939874"/>
      <w:bookmarkStart w:id="458" w:name="_Toc379206280"/>
      <w:bookmarkStart w:id="459" w:name="_Toc379272577"/>
      <w:bookmarkStart w:id="460" w:name="_Toc379281806"/>
      <w:bookmarkStart w:id="461" w:name="_Toc379290589"/>
      <w:bookmarkStart w:id="462" w:name="_Toc379372375"/>
      <w:bookmarkStart w:id="463" w:name="_Toc379380929"/>
      <w:bookmarkStart w:id="464" w:name="_Toc379382332"/>
      <w:bookmarkStart w:id="465" w:name="_Toc379451430"/>
      <w:bookmarkStart w:id="466" w:name="_Toc379788222"/>
      <w:bookmarkStart w:id="467" w:name="_Toc379803696"/>
      <w:bookmarkStart w:id="468" w:name="_Toc379893983"/>
      <w:bookmarkStart w:id="469" w:name="_Toc380049323"/>
      <w:bookmarkStart w:id="470" w:name="_Toc380140699"/>
      <w:bookmarkStart w:id="471" w:name="_Toc380143176"/>
      <w:bookmarkStart w:id="472" w:name="_Toc380148056"/>
      <w:bookmarkStart w:id="473" w:name="_Toc380579455"/>
      <w:bookmarkStart w:id="474" w:name="_Toc380579659"/>
      <w:bookmarkStart w:id="475" w:name="_Toc380594613"/>
      <w:bookmarkStart w:id="476" w:name="_Toc380658546"/>
      <w:bookmarkStart w:id="477" w:name="_Toc380764418"/>
      <w:bookmarkStart w:id="478" w:name="_Toc381087770"/>
      <w:bookmarkStart w:id="479" w:name="_Toc381103989"/>
      <w:bookmarkStart w:id="480" w:name="_Toc381122660"/>
      <w:bookmarkStart w:id="481" w:name="_Toc381167078"/>
      <w:bookmarkStart w:id="482" w:name="_Toc381179420"/>
      <w:bookmarkStart w:id="483" w:name="_Toc381252489"/>
      <w:bookmarkStart w:id="484" w:name="_Toc381279527"/>
      <w:bookmarkStart w:id="485" w:name="_Toc381344775"/>
      <w:bookmarkStart w:id="486" w:name="_Toc381613724"/>
      <w:bookmarkStart w:id="487" w:name="_Toc381868293"/>
      <w:bookmarkStart w:id="488" w:name="_Toc381887060"/>
      <w:bookmarkStart w:id="489" w:name="_Toc381973993"/>
      <w:bookmarkStart w:id="490" w:name="_Toc381974924"/>
      <w:bookmarkStart w:id="491" w:name="_Toc382233826"/>
      <w:bookmarkStart w:id="492" w:name="_Toc382234120"/>
      <w:bookmarkStart w:id="493" w:name="_Toc382284540"/>
      <w:bookmarkStart w:id="494" w:name="_Toc382291392"/>
      <w:bookmarkStart w:id="495" w:name="_Toc382299740"/>
      <w:bookmarkStart w:id="496" w:name="_Toc382302385"/>
      <w:bookmarkStart w:id="497" w:name="_Toc382323127"/>
      <w:bookmarkStart w:id="498" w:name="_Toc382324125"/>
      <w:bookmarkStart w:id="499" w:name="_Toc382465248"/>
      <w:bookmarkStart w:id="500" w:name="_Toc382491180"/>
      <w:bookmarkStart w:id="501" w:name="_Toc399945953"/>
      <w:bookmarkStart w:id="502" w:name="_Toc474243412"/>
      <w:bookmarkStart w:id="503" w:name="_Toc377646726"/>
      <w:bookmarkStart w:id="504" w:name="_Toc377657636"/>
      <w:bookmarkStart w:id="505" w:name="_Toc377707203"/>
      <w:bookmarkStart w:id="506" w:name="_Toc377721507"/>
      <w:bookmarkStart w:id="507" w:name="_Toc377722228"/>
      <w:bookmarkStart w:id="508" w:name="_Toc377722650"/>
      <w:bookmarkStart w:id="509" w:name="_Toc377723850"/>
      <w:bookmarkStart w:id="510" w:name="_Toc152741944"/>
      <w:r w:rsidRPr="00B90F5F">
        <w:t>Molest</w:t>
      </w:r>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10"/>
    </w:p>
    <w:p w14:paraId="0BCFAE04" w14:textId="77777777" w:rsidR="00F2519D" w:rsidRPr="00B90F5F" w:rsidRDefault="00F2519D" w:rsidP="00F2519D">
      <w:pPr>
        <w:spacing w:after="0" w:line="300" w:lineRule="exact"/>
        <w:jc w:val="both"/>
        <w:rPr>
          <w:rFonts w:cs="Lucida Sans Unicode"/>
        </w:rPr>
      </w:pPr>
      <w:r w:rsidRPr="00B90F5F">
        <w:rPr>
          <w:rFonts w:cs="Lucida Sans Unicode"/>
        </w:rPr>
        <w:t xml:space="preserve">De kosten voor het herstellen van molest vallen gedurende de gehele contractperiode buiten de scope van Opdrachtnemer. Met molest wordt bedoeld schade en/of klachten aan bouwdelen installatiedelen door geweld, gewelddaden van derden en storingen en/of verstoringen door </w:t>
      </w:r>
      <w:r w:rsidR="007B4411" w:rsidRPr="00B90F5F">
        <w:rPr>
          <w:rFonts w:cs="Lucida Sans Unicode"/>
        </w:rPr>
        <w:t xml:space="preserve">verwijtbaar </w:t>
      </w:r>
      <w:r w:rsidRPr="00B90F5F">
        <w:rPr>
          <w:rFonts w:cs="Lucida Sans Unicode"/>
        </w:rPr>
        <w:t xml:space="preserve">ondeskundig gebruik, het niet volgens de voorschriften van de </w:t>
      </w:r>
      <w:r w:rsidR="006E78C6" w:rsidRPr="00B90F5F">
        <w:rPr>
          <w:rFonts w:cs="Lucida Sans Unicode"/>
        </w:rPr>
        <w:t>opdrachtnemer</w:t>
      </w:r>
      <w:r w:rsidRPr="00B90F5F">
        <w:rPr>
          <w:rFonts w:cs="Lucida Sans Unicode"/>
        </w:rPr>
        <w:t xml:space="preserve"> bedienen van de installaties, installatie delen of bouwdelen. </w:t>
      </w:r>
    </w:p>
    <w:p w14:paraId="395380D5" w14:textId="77777777" w:rsidR="00F2519D" w:rsidRPr="00B90F5F" w:rsidRDefault="00F2519D" w:rsidP="004A027E">
      <w:pPr>
        <w:pStyle w:val="Kop3"/>
        <w:numPr>
          <w:ilvl w:val="2"/>
          <w:numId w:val="76"/>
        </w:numPr>
        <w:ind w:left="851" w:hanging="851"/>
      </w:pPr>
      <w:bookmarkStart w:id="511" w:name="_Toc379803697"/>
      <w:bookmarkStart w:id="512" w:name="_Toc379893984"/>
      <w:bookmarkStart w:id="513" w:name="_Toc380049324"/>
      <w:bookmarkStart w:id="514" w:name="_Toc380140700"/>
      <w:bookmarkStart w:id="515" w:name="_Toc380143177"/>
      <w:bookmarkStart w:id="516" w:name="_Toc380148057"/>
      <w:bookmarkStart w:id="517" w:name="_Toc380579456"/>
      <w:bookmarkStart w:id="518" w:name="_Toc380579660"/>
      <w:bookmarkStart w:id="519" w:name="_Toc380594614"/>
      <w:bookmarkStart w:id="520" w:name="_Toc380658547"/>
      <w:bookmarkStart w:id="521" w:name="_Toc380764419"/>
      <w:bookmarkStart w:id="522" w:name="_Toc381087771"/>
      <w:bookmarkStart w:id="523" w:name="_Toc381103990"/>
      <w:bookmarkStart w:id="524" w:name="_Toc381122661"/>
      <w:bookmarkStart w:id="525" w:name="_Toc381167079"/>
      <w:bookmarkStart w:id="526" w:name="_Toc381179421"/>
      <w:bookmarkStart w:id="527" w:name="_Toc381252490"/>
      <w:bookmarkStart w:id="528" w:name="_Toc381279528"/>
      <w:bookmarkStart w:id="529" w:name="_Toc381344776"/>
      <w:bookmarkStart w:id="530" w:name="_Toc381613725"/>
      <w:bookmarkStart w:id="531" w:name="_Toc381868294"/>
      <w:bookmarkStart w:id="532" w:name="_Toc381887061"/>
      <w:bookmarkStart w:id="533" w:name="_Toc381973994"/>
      <w:bookmarkStart w:id="534" w:name="_Toc381974925"/>
      <w:bookmarkStart w:id="535" w:name="_Toc382233827"/>
      <w:bookmarkStart w:id="536" w:name="_Toc382234121"/>
      <w:bookmarkStart w:id="537" w:name="_Toc382284541"/>
      <w:bookmarkStart w:id="538" w:name="_Toc382291393"/>
      <w:bookmarkStart w:id="539" w:name="_Toc382299741"/>
      <w:bookmarkStart w:id="540" w:name="_Toc382302386"/>
      <w:bookmarkStart w:id="541" w:name="_Toc382323128"/>
      <w:bookmarkStart w:id="542" w:name="_Toc382324126"/>
      <w:bookmarkStart w:id="543" w:name="_Toc382465249"/>
      <w:bookmarkStart w:id="544" w:name="_Toc382491181"/>
      <w:bookmarkStart w:id="545" w:name="_Toc399945954"/>
      <w:bookmarkStart w:id="546" w:name="_Toc474243413"/>
      <w:bookmarkStart w:id="547" w:name="_Toc152741945"/>
      <w:r w:rsidRPr="00B90F5F">
        <w:t>Schoonmaak na onderhoudsactiviteiten</w:t>
      </w:r>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r w:rsidRPr="00B90F5F">
        <w:t xml:space="preserve"> </w:t>
      </w:r>
    </w:p>
    <w:bookmarkEnd w:id="503"/>
    <w:bookmarkEnd w:id="504"/>
    <w:bookmarkEnd w:id="505"/>
    <w:bookmarkEnd w:id="506"/>
    <w:bookmarkEnd w:id="507"/>
    <w:bookmarkEnd w:id="508"/>
    <w:bookmarkEnd w:id="509"/>
    <w:p w14:paraId="538239C1" w14:textId="77777777" w:rsidR="00F2519D" w:rsidRPr="00B90F5F" w:rsidRDefault="00F2519D" w:rsidP="00F2519D">
      <w:pPr>
        <w:spacing w:after="0" w:line="300" w:lineRule="exact"/>
        <w:jc w:val="both"/>
        <w:rPr>
          <w:rFonts w:cs="Arial"/>
        </w:rPr>
      </w:pPr>
      <w:r w:rsidRPr="00B90F5F">
        <w:rPr>
          <w:rFonts w:cs="Arial"/>
        </w:rPr>
        <w:t>Indien bij het uitvoeren van onderhoudsactiviteiten aanvullende werkzaamheden moeten worden gedaan door de schoonmaakdienst dient Opdrachtnemer hierover coördinatie te voeren en zullen de kosten voor rekening zijn van Opdrachtnemer.</w:t>
      </w:r>
    </w:p>
    <w:p w14:paraId="45EE7ACD" w14:textId="77777777" w:rsidR="00F2519D" w:rsidRPr="00B90F5F" w:rsidRDefault="00F2519D" w:rsidP="00422370">
      <w:pPr>
        <w:pStyle w:val="Kop2"/>
        <w:ind w:left="1134" w:hanging="567"/>
      </w:pPr>
      <w:bookmarkStart w:id="548" w:name="_Toc474243391"/>
      <w:bookmarkStart w:id="549" w:name="_Toc399945960"/>
      <w:bookmarkStart w:id="550" w:name="_Toc474243418"/>
      <w:bookmarkStart w:id="551" w:name="_Toc152741946"/>
      <w:r w:rsidRPr="00B90F5F">
        <w:t>Kritische Prestatie Indicatoren (</w:t>
      </w:r>
      <w:proofErr w:type="spellStart"/>
      <w:r w:rsidRPr="00B90F5F">
        <w:t>KPI’s</w:t>
      </w:r>
      <w:bookmarkEnd w:id="548"/>
      <w:proofErr w:type="spellEnd"/>
      <w:r w:rsidRPr="00B90F5F">
        <w:t>)</w:t>
      </w:r>
      <w:bookmarkEnd w:id="551"/>
    </w:p>
    <w:p w14:paraId="68E9F492" w14:textId="0BA202E1" w:rsidR="00F2519D" w:rsidRPr="00B90F5F" w:rsidRDefault="00F2519D" w:rsidP="00F2519D">
      <w:pPr>
        <w:spacing w:after="0" w:line="300" w:lineRule="exact"/>
        <w:jc w:val="both"/>
        <w:rPr>
          <w:rFonts w:cs="Lucida Sans Unicode"/>
        </w:rPr>
      </w:pPr>
      <w:r w:rsidRPr="00B90F5F">
        <w:rPr>
          <w:rFonts w:cs="Lucida Sans Unicode"/>
        </w:rPr>
        <w:t>Belangrijke kern van de Opdracht vormen de Kritische Prestatie-Indicatoren (</w:t>
      </w:r>
      <w:proofErr w:type="spellStart"/>
      <w:r w:rsidRPr="00B90F5F">
        <w:rPr>
          <w:rFonts w:cs="Lucida Sans Unicode"/>
        </w:rPr>
        <w:t>KPI’s</w:t>
      </w:r>
      <w:proofErr w:type="spellEnd"/>
      <w:r w:rsidRPr="00B90F5F">
        <w:rPr>
          <w:rFonts w:cs="Lucida Sans Unicode"/>
        </w:rPr>
        <w:t>) waarop Opdrachtnemer verantwoording aflegt aan VGB. De Kritische Prestatie-Indicatoren (</w:t>
      </w:r>
      <w:proofErr w:type="spellStart"/>
      <w:r w:rsidRPr="00B90F5F">
        <w:rPr>
          <w:rFonts w:cs="Lucida Sans Unicode"/>
        </w:rPr>
        <w:t>KPI’s</w:t>
      </w:r>
      <w:proofErr w:type="spellEnd"/>
      <w:r w:rsidRPr="00B90F5F">
        <w:rPr>
          <w:rFonts w:cs="Lucida Sans Unicode"/>
        </w:rPr>
        <w:t xml:space="preserve">) zijn bedoeld om prestaties in één oogopslag zichtbaar te maken. Om in de dagelijkse praktijk rekening te houden met de afgesproken prestaties en doelstellingen helpen de </w:t>
      </w:r>
      <w:proofErr w:type="spellStart"/>
      <w:r w:rsidRPr="00B90F5F">
        <w:rPr>
          <w:rFonts w:cs="Lucida Sans Unicode"/>
        </w:rPr>
        <w:t>KPI’s</w:t>
      </w:r>
      <w:proofErr w:type="spellEnd"/>
      <w:r w:rsidRPr="00B90F5F">
        <w:rPr>
          <w:rFonts w:cs="Lucida Sans Unicode"/>
        </w:rPr>
        <w:t xml:space="preserve"> om dit te monitoren. De </w:t>
      </w:r>
      <w:proofErr w:type="spellStart"/>
      <w:r w:rsidRPr="00B90F5F">
        <w:rPr>
          <w:rFonts w:cs="Lucida Sans Unicode"/>
        </w:rPr>
        <w:t>KPI’s</w:t>
      </w:r>
      <w:proofErr w:type="spellEnd"/>
      <w:r w:rsidRPr="00B90F5F">
        <w:rPr>
          <w:rFonts w:cs="Lucida Sans Unicode"/>
        </w:rPr>
        <w:t xml:space="preserve"> meten de dagelijkse operationele doelstellingen. Aan de hand van deze doelstellingen wordt beoordeeld of Opdrachtnemer erin slaagt om de afspraken waar te maken. De </w:t>
      </w:r>
      <w:proofErr w:type="spellStart"/>
      <w:r w:rsidRPr="00B90F5F">
        <w:rPr>
          <w:rFonts w:cs="Lucida Sans Unicode"/>
        </w:rPr>
        <w:t>KPI’s</w:t>
      </w:r>
      <w:proofErr w:type="spellEnd"/>
      <w:r w:rsidRPr="00B90F5F">
        <w:rPr>
          <w:rFonts w:cs="Lucida Sans Unicode"/>
        </w:rPr>
        <w:t xml:space="preserve"> stimuleren om continu te verbeteren en de Total </w:t>
      </w:r>
      <w:proofErr w:type="spellStart"/>
      <w:r w:rsidRPr="00B90F5F">
        <w:rPr>
          <w:rFonts w:cs="Lucida Sans Unicode"/>
        </w:rPr>
        <w:t>Cost</w:t>
      </w:r>
      <w:proofErr w:type="spellEnd"/>
      <w:r w:rsidRPr="00B90F5F">
        <w:rPr>
          <w:rFonts w:cs="Lucida Sans Unicode"/>
        </w:rPr>
        <w:t xml:space="preserve"> of </w:t>
      </w:r>
      <w:proofErr w:type="spellStart"/>
      <w:r w:rsidRPr="00B90F5F">
        <w:rPr>
          <w:rFonts w:cs="Lucida Sans Unicode"/>
        </w:rPr>
        <w:t>Ownership</w:t>
      </w:r>
      <w:proofErr w:type="spellEnd"/>
      <w:r w:rsidRPr="00B90F5F">
        <w:rPr>
          <w:rFonts w:cs="Lucida Sans Unicode"/>
        </w:rPr>
        <w:t xml:space="preserve"> te verlagen. </w:t>
      </w:r>
    </w:p>
    <w:p w14:paraId="725866AB" w14:textId="77777777" w:rsidR="00F2519D" w:rsidRPr="00B90F5F" w:rsidRDefault="00F2519D" w:rsidP="00F2519D">
      <w:pPr>
        <w:spacing w:after="0" w:line="300" w:lineRule="exact"/>
        <w:jc w:val="both"/>
        <w:rPr>
          <w:rFonts w:cs="Lucida Sans Unicode"/>
        </w:rPr>
      </w:pPr>
    </w:p>
    <w:p w14:paraId="4467A1F6" w14:textId="77777777" w:rsidR="00F2519D" w:rsidRPr="00B90F5F" w:rsidRDefault="00F2519D" w:rsidP="00F2519D">
      <w:pPr>
        <w:spacing w:after="0" w:line="300" w:lineRule="exact"/>
        <w:jc w:val="both"/>
        <w:rPr>
          <w:rFonts w:cs="Lucida Sans Unicode"/>
        </w:rPr>
      </w:pPr>
      <w:r w:rsidRPr="00B90F5F">
        <w:rPr>
          <w:rFonts w:cs="Lucida Sans Unicode"/>
        </w:rPr>
        <w:t>Het gaat hierbij niet alleen om het inzicht in het presteren en de vitaliteit van een organisatie, maar ook om het in de peiling houden van alle processen die essentieel zijn voor het handhaven van de juiste koers en minimale verstoring van het bedrijfsproces. Kader voor Kritische Prestatie-Indicatoren is:</w:t>
      </w:r>
    </w:p>
    <w:p w14:paraId="56BD2D50" w14:textId="77777777" w:rsidR="00F2519D" w:rsidRPr="00B90F5F" w:rsidRDefault="00F2519D" w:rsidP="00F10CB9">
      <w:pPr>
        <w:numPr>
          <w:ilvl w:val="0"/>
          <w:numId w:val="47"/>
        </w:numPr>
        <w:tabs>
          <w:tab w:val="clear" w:pos="360"/>
        </w:tabs>
        <w:autoSpaceDE w:val="0"/>
        <w:autoSpaceDN w:val="0"/>
        <w:adjustRightInd w:val="0"/>
        <w:spacing w:after="0" w:line="300" w:lineRule="exact"/>
        <w:ind w:left="567" w:hanging="567"/>
        <w:rPr>
          <w:rFonts w:cs="Lucida Sans Unicode"/>
        </w:rPr>
      </w:pPr>
      <w:r w:rsidRPr="00B90F5F">
        <w:rPr>
          <w:rFonts w:cs="Lucida Sans Unicode"/>
          <w:u w:val="single"/>
        </w:rPr>
        <w:t>Simpel</w:t>
      </w:r>
      <w:r w:rsidRPr="00B90F5F">
        <w:rPr>
          <w:rFonts w:cs="Lucida Sans Unicode"/>
        </w:rPr>
        <w:t xml:space="preserve">: </w:t>
      </w:r>
      <w:r w:rsidR="0069517C" w:rsidRPr="00B90F5F">
        <w:rPr>
          <w:rFonts w:cs="Lucida Sans Unicode"/>
        </w:rPr>
        <w:br/>
      </w:r>
      <w:r w:rsidRPr="00B90F5F">
        <w:rPr>
          <w:rFonts w:cs="Lucida Sans Unicode"/>
        </w:rPr>
        <w:t>gemakkelijk te vergaren, dat wil zeggen voortbouwend op wat er al is.</w:t>
      </w:r>
    </w:p>
    <w:p w14:paraId="328032D3" w14:textId="77777777" w:rsidR="00F2519D" w:rsidRPr="00B90F5F" w:rsidRDefault="00F2519D" w:rsidP="00F10CB9">
      <w:pPr>
        <w:numPr>
          <w:ilvl w:val="0"/>
          <w:numId w:val="47"/>
        </w:numPr>
        <w:tabs>
          <w:tab w:val="clear" w:pos="360"/>
        </w:tabs>
        <w:autoSpaceDE w:val="0"/>
        <w:autoSpaceDN w:val="0"/>
        <w:adjustRightInd w:val="0"/>
        <w:spacing w:after="0" w:line="300" w:lineRule="exact"/>
        <w:ind w:left="567" w:hanging="567"/>
        <w:rPr>
          <w:rFonts w:cs="Lucida Sans Unicode"/>
        </w:rPr>
      </w:pPr>
      <w:r w:rsidRPr="00B90F5F">
        <w:rPr>
          <w:rFonts w:cs="Lucida Sans Unicode"/>
          <w:u w:val="single"/>
        </w:rPr>
        <w:t xml:space="preserve">Zichtbaar en informatief: </w:t>
      </w:r>
      <w:r w:rsidR="0069517C" w:rsidRPr="00B90F5F">
        <w:rPr>
          <w:rFonts w:cs="Lucida Sans Unicode"/>
          <w:u w:val="single"/>
        </w:rPr>
        <w:br/>
      </w:r>
      <w:r w:rsidRPr="00B90F5F">
        <w:rPr>
          <w:rFonts w:cs="Lucida Sans Unicode"/>
        </w:rPr>
        <w:t>inzichtelijk, geven in één oogopslag behaalde resultaten en de trend weer.</w:t>
      </w:r>
    </w:p>
    <w:p w14:paraId="7B2A9D8B" w14:textId="77777777" w:rsidR="00F2519D" w:rsidRPr="00B90F5F" w:rsidRDefault="00F2519D" w:rsidP="00F10CB9">
      <w:pPr>
        <w:numPr>
          <w:ilvl w:val="0"/>
          <w:numId w:val="47"/>
        </w:numPr>
        <w:tabs>
          <w:tab w:val="clear" w:pos="360"/>
        </w:tabs>
        <w:autoSpaceDE w:val="0"/>
        <w:autoSpaceDN w:val="0"/>
        <w:adjustRightInd w:val="0"/>
        <w:spacing w:after="0" w:line="300" w:lineRule="exact"/>
        <w:ind w:left="567" w:hanging="567"/>
        <w:rPr>
          <w:rFonts w:cs="Lucida Sans Unicode"/>
        </w:rPr>
      </w:pPr>
      <w:r w:rsidRPr="00B90F5F">
        <w:rPr>
          <w:rFonts w:cs="Lucida Sans Unicode"/>
          <w:u w:val="single"/>
        </w:rPr>
        <w:t>Motiverend en beïnvloedbaar</w:t>
      </w:r>
      <w:r w:rsidRPr="00B90F5F">
        <w:rPr>
          <w:rFonts w:cs="Lucida Sans Unicode"/>
        </w:rPr>
        <w:t xml:space="preserve">: </w:t>
      </w:r>
      <w:r w:rsidR="0069517C" w:rsidRPr="00B90F5F">
        <w:rPr>
          <w:rFonts w:cs="Lucida Sans Unicode"/>
        </w:rPr>
        <w:br/>
      </w:r>
      <w:r w:rsidRPr="00B90F5F">
        <w:rPr>
          <w:rFonts w:cs="Lucida Sans Unicode"/>
        </w:rPr>
        <w:t>vergelijkbaar, mobiliserend en binnen het eigen verantwoordelijkheidsgebied.</w:t>
      </w:r>
    </w:p>
    <w:p w14:paraId="2CEAD5FB" w14:textId="77777777" w:rsidR="00F2519D" w:rsidRPr="00B90F5F" w:rsidRDefault="00F2519D" w:rsidP="00F10CB9">
      <w:pPr>
        <w:numPr>
          <w:ilvl w:val="0"/>
          <w:numId w:val="47"/>
        </w:numPr>
        <w:tabs>
          <w:tab w:val="clear" w:pos="360"/>
        </w:tabs>
        <w:autoSpaceDE w:val="0"/>
        <w:autoSpaceDN w:val="0"/>
        <w:adjustRightInd w:val="0"/>
        <w:spacing w:after="0" w:line="300" w:lineRule="exact"/>
        <w:ind w:left="567" w:hanging="567"/>
        <w:rPr>
          <w:rFonts w:cs="Lucida Sans Unicode"/>
        </w:rPr>
      </w:pPr>
      <w:r w:rsidRPr="00B90F5F">
        <w:rPr>
          <w:rFonts w:cs="Lucida Sans Unicode"/>
          <w:u w:val="single"/>
        </w:rPr>
        <w:t>Onderdeel van beleid</w:t>
      </w:r>
      <w:r w:rsidRPr="00B90F5F">
        <w:rPr>
          <w:rFonts w:cs="Lucida Sans Unicode"/>
        </w:rPr>
        <w:t xml:space="preserve">: </w:t>
      </w:r>
      <w:r w:rsidR="0069517C" w:rsidRPr="00B90F5F">
        <w:rPr>
          <w:rFonts w:cs="Lucida Sans Unicode"/>
        </w:rPr>
        <w:br/>
      </w:r>
      <w:r w:rsidRPr="00B90F5F">
        <w:rPr>
          <w:rFonts w:cs="Lucida Sans Unicode"/>
        </w:rPr>
        <w:t xml:space="preserve">aansluitend bij organisatiedoelstellingen of urgent kwaliteitsprobleem. </w:t>
      </w:r>
    </w:p>
    <w:p w14:paraId="481FDB05" w14:textId="293098E6" w:rsidR="00F2519D" w:rsidRPr="00B90F5F" w:rsidRDefault="00F2519D" w:rsidP="00F10CB9">
      <w:pPr>
        <w:numPr>
          <w:ilvl w:val="0"/>
          <w:numId w:val="47"/>
        </w:numPr>
        <w:tabs>
          <w:tab w:val="clear" w:pos="360"/>
        </w:tabs>
        <w:autoSpaceDE w:val="0"/>
        <w:autoSpaceDN w:val="0"/>
        <w:adjustRightInd w:val="0"/>
        <w:spacing w:after="0" w:line="300" w:lineRule="exact"/>
        <w:ind w:left="567" w:hanging="567"/>
        <w:rPr>
          <w:rFonts w:cs="Lucida Sans Unicode"/>
        </w:rPr>
      </w:pPr>
      <w:r w:rsidRPr="00B90F5F">
        <w:rPr>
          <w:rFonts w:cs="Lucida Sans Unicode"/>
          <w:u w:val="single"/>
        </w:rPr>
        <w:t xml:space="preserve">Bevorderen </w:t>
      </w:r>
      <w:proofErr w:type="spellStart"/>
      <w:r w:rsidR="00B24A3C" w:rsidRPr="00B90F5F">
        <w:rPr>
          <w:rFonts w:cs="Lucida Sans Unicode"/>
          <w:u w:val="single"/>
        </w:rPr>
        <w:t>gebruiker</w:t>
      </w:r>
      <w:r w:rsidRPr="00B90F5F">
        <w:rPr>
          <w:rFonts w:cs="Lucida Sans Unicode"/>
          <w:u w:val="single"/>
        </w:rPr>
        <w:t>gerichtheid</w:t>
      </w:r>
      <w:proofErr w:type="spellEnd"/>
      <w:r w:rsidRPr="00B90F5F">
        <w:rPr>
          <w:rFonts w:cs="Lucida Sans Unicode"/>
        </w:rPr>
        <w:t xml:space="preserve">: </w:t>
      </w:r>
      <w:r w:rsidR="0069517C" w:rsidRPr="00B90F5F">
        <w:rPr>
          <w:rFonts w:cs="Lucida Sans Unicode"/>
        </w:rPr>
        <w:br/>
      </w:r>
      <w:r w:rsidRPr="00B90F5F">
        <w:rPr>
          <w:rFonts w:cs="Lucida Sans Unicode"/>
        </w:rPr>
        <w:t xml:space="preserve">meten van de tevredenheid van de interne of de externe </w:t>
      </w:r>
      <w:r w:rsidR="00B24A3C" w:rsidRPr="00B90F5F">
        <w:rPr>
          <w:rFonts w:cs="Lucida Sans Unicode"/>
        </w:rPr>
        <w:t>gebruiker</w:t>
      </w:r>
      <w:r w:rsidRPr="00B90F5F">
        <w:rPr>
          <w:rFonts w:cs="Lucida Sans Unicode"/>
        </w:rPr>
        <w:t>.</w:t>
      </w:r>
    </w:p>
    <w:p w14:paraId="09222AAF" w14:textId="77777777" w:rsidR="00F2519D" w:rsidRPr="00B90F5F" w:rsidRDefault="00F2519D" w:rsidP="00F10CB9">
      <w:pPr>
        <w:numPr>
          <w:ilvl w:val="0"/>
          <w:numId w:val="47"/>
        </w:numPr>
        <w:tabs>
          <w:tab w:val="clear" w:pos="360"/>
        </w:tabs>
        <w:autoSpaceDE w:val="0"/>
        <w:autoSpaceDN w:val="0"/>
        <w:adjustRightInd w:val="0"/>
        <w:spacing w:after="0" w:line="300" w:lineRule="exact"/>
        <w:ind w:left="567" w:hanging="567"/>
        <w:rPr>
          <w:rFonts w:cs="Lucida Sans Unicode"/>
        </w:rPr>
      </w:pPr>
      <w:r w:rsidRPr="00B90F5F">
        <w:rPr>
          <w:rFonts w:cs="Lucida Sans Unicode"/>
          <w:u w:val="single"/>
        </w:rPr>
        <w:lastRenderedPageBreak/>
        <w:t>Opgesteld met betrokkenen</w:t>
      </w:r>
      <w:r w:rsidRPr="00B90F5F">
        <w:rPr>
          <w:rFonts w:cs="Lucida Sans Unicode"/>
        </w:rPr>
        <w:t xml:space="preserve">: </w:t>
      </w:r>
      <w:r w:rsidR="0069517C" w:rsidRPr="00B90F5F">
        <w:rPr>
          <w:rFonts w:cs="Lucida Sans Unicode"/>
        </w:rPr>
        <w:br/>
      </w:r>
      <w:r w:rsidRPr="00B90F5F">
        <w:rPr>
          <w:rFonts w:cs="Lucida Sans Unicode"/>
        </w:rPr>
        <w:t xml:space="preserve">top-down én bottom-up! Acceptabel door inbreng in ‘wat’ en ‘hoe’ er gemeten gaat worden. </w:t>
      </w:r>
      <w:bookmarkStart w:id="552" w:name="_Toc375308850"/>
      <w:bookmarkStart w:id="553" w:name="_Toc375309670"/>
      <w:bookmarkStart w:id="554" w:name="_Toc375318298"/>
      <w:bookmarkStart w:id="555" w:name="_Toc375322506"/>
      <w:bookmarkStart w:id="556" w:name="_Toc375323892"/>
      <w:bookmarkStart w:id="557" w:name="_Toc376960743"/>
      <w:bookmarkStart w:id="558" w:name="_Toc377031087"/>
      <w:bookmarkStart w:id="559" w:name="_Toc377240403"/>
      <w:bookmarkStart w:id="560" w:name="_Toc377328897"/>
      <w:bookmarkStart w:id="561" w:name="_Toc377329045"/>
      <w:bookmarkStart w:id="562" w:name="_Toc377330070"/>
      <w:bookmarkStart w:id="563" w:name="_Toc377480541"/>
      <w:bookmarkStart w:id="564" w:name="_Toc377480687"/>
      <w:bookmarkStart w:id="565" w:name="_Toc377564175"/>
      <w:bookmarkStart w:id="566" w:name="_Toc377564327"/>
      <w:bookmarkStart w:id="567" w:name="_Toc377585329"/>
      <w:bookmarkStart w:id="568" w:name="_Toc377624930"/>
      <w:bookmarkStart w:id="569" w:name="_Toc377646713"/>
      <w:bookmarkStart w:id="570" w:name="_Toc377657624"/>
      <w:bookmarkStart w:id="571" w:name="_Toc377707191"/>
      <w:bookmarkStart w:id="572" w:name="_Toc377721495"/>
      <w:bookmarkStart w:id="573" w:name="_Toc377722216"/>
      <w:bookmarkStart w:id="574" w:name="_Toc377722638"/>
      <w:bookmarkStart w:id="575" w:name="_Toc377723838"/>
    </w:p>
    <w:p w14:paraId="7ECC2335" w14:textId="77777777" w:rsidR="00F2519D" w:rsidRPr="00B90F5F" w:rsidRDefault="00F2519D" w:rsidP="004A027E">
      <w:pPr>
        <w:pStyle w:val="Kop3"/>
        <w:numPr>
          <w:ilvl w:val="2"/>
          <w:numId w:val="77"/>
        </w:numPr>
        <w:ind w:left="851" w:hanging="851"/>
      </w:pPr>
      <w:bookmarkStart w:id="576" w:name="_Toc377735591"/>
      <w:bookmarkStart w:id="577" w:name="_Toc377737927"/>
      <w:bookmarkStart w:id="578" w:name="_Toc377740011"/>
      <w:bookmarkStart w:id="579" w:name="_Toc377991320"/>
      <w:bookmarkStart w:id="580" w:name="_Toc378675412"/>
      <w:bookmarkStart w:id="581" w:name="_Toc378939862"/>
      <w:bookmarkStart w:id="582" w:name="_Toc379206268"/>
      <w:bookmarkStart w:id="583" w:name="_Toc379272565"/>
      <w:bookmarkStart w:id="584" w:name="_Toc379281794"/>
      <w:bookmarkStart w:id="585" w:name="_Toc379290577"/>
      <w:bookmarkStart w:id="586" w:name="_Toc379372363"/>
      <w:bookmarkStart w:id="587" w:name="_Toc379380917"/>
      <w:bookmarkStart w:id="588" w:name="_Toc379382320"/>
      <w:bookmarkStart w:id="589" w:name="_Toc379451418"/>
      <w:bookmarkStart w:id="590" w:name="_Toc379788210"/>
      <w:bookmarkStart w:id="591" w:name="_Toc379803683"/>
      <w:bookmarkStart w:id="592" w:name="_Toc379893970"/>
      <w:bookmarkStart w:id="593" w:name="_Toc380049310"/>
      <w:bookmarkStart w:id="594" w:name="_Toc380140686"/>
      <w:bookmarkStart w:id="595" w:name="_Toc380143163"/>
      <w:bookmarkStart w:id="596" w:name="_Toc380148043"/>
      <w:bookmarkStart w:id="597" w:name="_Toc380579441"/>
      <w:bookmarkStart w:id="598" w:name="_Toc380579645"/>
      <w:bookmarkStart w:id="599" w:name="_Toc380594599"/>
      <w:bookmarkStart w:id="600" w:name="_Toc380658532"/>
      <w:bookmarkStart w:id="601" w:name="_Toc380764404"/>
      <w:bookmarkStart w:id="602" w:name="_Toc381087756"/>
      <w:bookmarkStart w:id="603" w:name="_Toc381103975"/>
      <w:bookmarkStart w:id="604" w:name="_Toc381122646"/>
      <w:bookmarkStart w:id="605" w:name="_Toc381167064"/>
      <w:bookmarkStart w:id="606" w:name="_Toc381179406"/>
      <w:bookmarkStart w:id="607" w:name="_Toc381252475"/>
      <w:bookmarkStart w:id="608" w:name="_Toc381279513"/>
      <w:bookmarkStart w:id="609" w:name="_Toc381344761"/>
      <w:bookmarkStart w:id="610" w:name="_Toc381613710"/>
      <w:bookmarkStart w:id="611" w:name="_Toc381868279"/>
      <w:bookmarkStart w:id="612" w:name="_Toc381887046"/>
      <w:bookmarkStart w:id="613" w:name="_Toc381973979"/>
      <w:bookmarkStart w:id="614" w:name="_Toc381974910"/>
      <w:bookmarkStart w:id="615" w:name="_Toc382233812"/>
      <w:bookmarkStart w:id="616" w:name="_Toc382234106"/>
      <w:bookmarkStart w:id="617" w:name="_Toc382284526"/>
      <w:bookmarkStart w:id="618" w:name="_Toc382291378"/>
      <w:bookmarkStart w:id="619" w:name="_Toc382299726"/>
      <w:bookmarkStart w:id="620" w:name="_Toc382302371"/>
      <w:bookmarkStart w:id="621" w:name="_Toc382323113"/>
      <w:bookmarkStart w:id="622" w:name="_Toc382324111"/>
      <w:bookmarkStart w:id="623" w:name="_Toc382465234"/>
      <w:bookmarkStart w:id="624" w:name="_Toc382491166"/>
      <w:bookmarkStart w:id="625" w:name="_Toc399945957"/>
      <w:bookmarkStart w:id="626" w:name="_Toc474243415"/>
      <w:bookmarkStart w:id="627" w:name="_Ref494284800"/>
      <w:bookmarkStart w:id="628" w:name="_Toc152741947"/>
      <w:proofErr w:type="spellStart"/>
      <w:r w:rsidRPr="00B90F5F">
        <w:t>KPI’s</w:t>
      </w:r>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proofErr w:type="spellEnd"/>
    </w:p>
    <w:p w14:paraId="786FABD3" w14:textId="77777777" w:rsidR="00F2519D" w:rsidRPr="00B90F5F" w:rsidRDefault="00F2519D" w:rsidP="00F2519D">
      <w:pPr>
        <w:spacing w:after="0" w:line="300" w:lineRule="exact"/>
        <w:jc w:val="both"/>
        <w:rPr>
          <w:rFonts w:cs="Lucida Sans Unicode"/>
        </w:rPr>
      </w:pPr>
      <w:r w:rsidRPr="00B90F5F">
        <w:rPr>
          <w:rFonts w:cs="Lucida Sans Unicode"/>
        </w:rPr>
        <w:t xml:space="preserve">Op de hieronder beschreven </w:t>
      </w:r>
      <w:proofErr w:type="spellStart"/>
      <w:r w:rsidRPr="00B90F5F">
        <w:rPr>
          <w:rFonts w:cs="Lucida Sans Unicode"/>
        </w:rPr>
        <w:t>KPI’s</w:t>
      </w:r>
      <w:proofErr w:type="spellEnd"/>
      <w:r w:rsidRPr="00B90F5F">
        <w:rPr>
          <w:rFonts w:cs="Lucida Sans Unicode"/>
        </w:rPr>
        <w:t xml:space="preserve"> wenst VGB te sturen en zullen tijdens de </w:t>
      </w:r>
      <w:r w:rsidR="00BF3FDA" w:rsidRPr="00B90F5F">
        <w:rPr>
          <w:rFonts w:cs="Lucida Sans Unicode"/>
        </w:rPr>
        <w:t xml:space="preserve">implementatie </w:t>
      </w:r>
      <w:r w:rsidRPr="00B90F5F">
        <w:rPr>
          <w:rFonts w:cs="Lucida Sans Unicode"/>
        </w:rPr>
        <w:t>verder worden uitgewerkt:</w:t>
      </w:r>
    </w:p>
    <w:p w14:paraId="6F1FBC5B" w14:textId="77777777" w:rsidR="00F2519D" w:rsidRPr="00B90F5F" w:rsidRDefault="00F2519D" w:rsidP="00F10CB9">
      <w:pPr>
        <w:numPr>
          <w:ilvl w:val="0"/>
          <w:numId w:val="30"/>
        </w:numPr>
        <w:tabs>
          <w:tab w:val="clear" w:pos="360"/>
        </w:tabs>
        <w:overflowPunct w:val="0"/>
        <w:autoSpaceDE w:val="0"/>
        <w:autoSpaceDN w:val="0"/>
        <w:adjustRightInd w:val="0"/>
        <w:spacing w:after="0" w:line="300" w:lineRule="exact"/>
        <w:ind w:left="567" w:hanging="567"/>
        <w:jc w:val="both"/>
        <w:textAlignment w:val="baseline"/>
        <w:rPr>
          <w:rFonts w:cs="Arial"/>
        </w:rPr>
      </w:pPr>
      <w:r w:rsidRPr="00B90F5F">
        <w:rPr>
          <w:rFonts w:cs="Arial"/>
        </w:rPr>
        <w:t>Tevredenheid dienstverlening Opdrachtnemer</w:t>
      </w:r>
    </w:p>
    <w:p w14:paraId="2F89CEE5" w14:textId="77777777" w:rsidR="00F2519D" w:rsidRPr="00B90F5F" w:rsidRDefault="00F2519D" w:rsidP="00F10CB9">
      <w:pPr>
        <w:numPr>
          <w:ilvl w:val="0"/>
          <w:numId w:val="30"/>
        </w:numPr>
        <w:tabs>
          <w:tab w:val="clear" w:pos="360"/>
        </w:tabs>
        <w:overflowPunct w:val="0"/>
        <w:autoSpaceDE w:val="0"/>
        <w:autoSpaceDN w:val="0"/>
        <w:adjustRightInd w:val="0"/>
        <w:spacing w:after="0" w:line="300" w:lineRule="exact"/>
        <w:ind w:left="567" w:hanging="567"/>
        <w:jc w:val="both"/>
        <w:textAlignment w:val="baseline"/>
        <w:rPr>
          <w:rFonts w:cs="Arial"/>
        </w:rPr>
      </w:pPr>
      <w:r w:rsidRPr="00B90F5F">
        <w:rPr>
          <w:rFonts w:cs="Arial"/>
        </w:rPr>
        <w:t xml:space="preserve">Respons- en hersteltijden </w:t>
      </w:r>
    </w:p>
    <w:p w14:paraId="54D2E6F4" w14:textId="77777777" w:rsidR="00F2519D" w:rsidRPr="00B90F5F" w:rsidRDefault="00F2519D" w:rsidP="00F10CB9">
      <w:pPr>
        <w:numPr>
          <w:ilvl w:val="0"/>
          <w:numId w:val="30"/>
        </w:numPr>
        <w:tabs>
          <w:tab w:val="clear" w:pos="360"/>
        </w:tabs>
        <w:overflowPunct w:val="0"/>
        <w:autoSpaceDE w:val="0"/>
        <w:autoSpaceDN w:val="0"/>
        <w:adjustRightInd w:val="0"/>
        <w:spacing w:after="0" w:line="300" w:lineRule="exact"/>
        <w:ind w:left="567" w:hanging="567"/>
        <w:jc w:val="both"/>
        <w:textAlignment w:val="baseline"/>
        <w:rPr>
          <w:rFonts w:cs="Arial"/>
        </w:rPr>
      </w:pPr>
      <w:r w:rsidRPr="00B90F5F">
        <w:rPr>
          <w:rFonts w:cs="Arial"/>
        </w:rPr>
        <w:t xml:space="preserve">Binnenklimaat </w:t>
      </w:r>
    </w:p>
    <w:p w14:paraId="39F30E96" w14:textId="77777777" w:rsidR="00F2519D" w:rsidRPr="00B90F5F" w:rsidRDefault="00F2519D" w:rsidP="00F10CB9">
      <w:pPr>
        <w:numPr>
          <w:ilvl w:val="0"/>
          <w:numId w:val="30"/>
        </w:numPr>
        <w:tabs>
          <w:tab w:val="clear" w:pos="360"/>
        </w:tabs>
        <w:overflowPunct w:val="0"/>
        <w:autoSpaceDE w:val="0"/>
        <w:autoSpaceDN w:val="0"/>
        <w:adjustRightInd w:val="0"/>
        <w:spacing w:after="0" w:line="300" w:lineRule="exact"/>
        <w:ind w:left="567" w:hanging="567"/>
        <w:jc w:val="both"/>
        <w:textAlignment w:val="baseline"/>
        <w:rPr>
          <w:rFonts w:cs="Arial"/>
        </w:rPr>
      </w:pPr>
      <w:r w:rsidRPr="00B90F5F">
        <w:rPr>
          <w:rFonts w:cs="Arial"/>
        </w:rPr>
        <w:t>Beschikbaarheid gebouw</w:t>
      </w:r>
    </w:p>
    <w:p w14:paraId="3C835234" w14:textId="77777777" w:rsidR="00F2519D" w:rsidRPr="00B90F5F" w:rsidRDefault="00F2519D" w:rsidP="00F10CB9">
      <w:pPr>
        <w:numPr>
          <w:ilvl w:val="0"/>
          <w:numId w:val="30"/>
        </w:numPr>
        <w:tabs>
          <w:tab w:val="clear" w:pos="360"/>
        </w:tabs>
        <w:overflowPunct w:val="0"/>
        <w:autoSpaceDE w:val="0"/>
        <w:autoSpaceDN w:val="0"/>
        <w:adjustRightInd w:val="0"/>
        <w:spacing w:after="0" w:line="300" w:lineRule="exact"/>
        <w:ind w:left="567" w:hanging="567"/>
        <w:jc w:val="both"/>
        <w:textAlignment w:val="baseline"/>
        <w:rPr>
          <w:rFonts w:cs="Arial"/>
        </w:rPr>
      </w:pPr>
      <w:r w:rsidRPr="00B90F5F">
        <w:rPr>
          <w:rFonts w:cs="Arial"/>
        </w:rPr>
        <w:t>Innovatievoorstellen (Innovatie)</w:t>
      </w:r>
    </w:p>
    <w:p w14:paraId="14F57A32" w14:textId="77777777" w:rsidR="00F2519D" w:rsidRPr="00B90F5F" w:rsidRDefault="00F2519D" w:rsidP="00F2519D">
      <w:pPr>
        <w:spacing w:after="0" w:line="300" w:lineRule="exact"/>
      </w:pPr>
      <w:r w:rsidRPr="00B90F5F">
        <w:br w:type="page"/>
      </w: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3615"/>
        <w:gridCol w:w="3615"/>
      </w:tblGrid>
      <w:tr w:rsidR="00F2519D" w:rsidRPr="00B90F5F" w14:paraId="2F41A9D3" w14:textId="77777777" w:rsidTr="0069517C">
        <w:tc>
          <w:tcPr>
            <w:tcW w:w="1701" w:type="dxa"/>
            <w:shd w:val="clear" w:color="auto" w:fill="0089CF"/>
            <w:vAlign w:val="center"/>
          </w:tcPr>
          <w:p w14:paraId="285D99D2" w14:textId="77777777" w:rsidR="00F2519D" w:rsidRPr="00B90F5F" w:rsidRDefault="00F2519D" w:rsidP="0069517C">
            <w:pPr>
              <w:pStyle w:val="Default"/>
              <w:spacing w:line="300" w:lineRule="exact"/>
              <w:rPr>
                <w:rFonts w:asciiTheme="minorHAnsi" w:hAnsiTheme="minorHAnsi" w:cs="Arial"/>
                <w:b/>
                <w:color w:val="FFFFFF" w:themeColor="background1"/>
                <w:sz w:val="22"/>
                <w:szCs w:val="22"/>
              </w:rPr>
            </w:pPr>
            <w:r w:rsidRPr="00B90F5F">
              <w:rPr>
                <w:rFonts w:asciiTheme="minorHAnsi" w:hAnsiTheme="minorHAnsi" w:cs="Arial"/>
                <w:b/>
                <w:color w:val="FFFFFF" w:themeColor="background1"/>
                <w:sz w:val="22"/>
                <w:szCs w:val="22"/>
              </w:rPr>
              <w:lastRenderedPageBreak/>
              <w:t>KPI 1</w:t>
            </w:r>
          </w:p>
        </w:tc>
        <w:tc>
          <w:tcPr>
            <w:tcW w:w="3615" w:type="dxa"/>
            <w:shd w:val="clear" w:color="auto" w:fill="0089CF"/>
            <w:vAlign w:val="center"/>
          </w:tcPr>
          <w:p w14:paraId="29E2D5F9" w14:textId="77777777" w:rsidR="00F2519D" w:rsidRPr="00B90F5F" w:rsidRDefault="00F2519D" w:rsidP="0069517C">
            <w:pPr>
              <w:pStyle w:val="Default"/>
              <w:spacing w:line="300" w:lineRule="exact"/>
              <w:rPr>
                <w:rFonts w:asciiTheme="minorHAnsi" w:hAnsiTheme="minorHAnsi" w:cs="Arial"/>
                <w:b/>
                <w:color w:val="FFFFFF" w:themeColor="background1"/>
                <w:sz w:val="22"/>
                <w:szCs w:val="22"/>
              </w:rPr>
            </w:pPr>
            <w:r w:rsidRPr="00B90F5F">
              <w:rPr>
                <w:rFonts w:asciiTheme="minorHAnsi" w:hAnsiTheme="minorHAnsi" w:cs="Arial"/>
                <w:b/>
                <w:color w:val="FFFFFF" w:themeColor="background1"/>
                <w:sz w:val="22"/>
                <w:szCs w:val="22"/>
              </w:rPr>
              <w:t>Tevredenheid dienstverlening Opdrachtnemer</w:t>
            </w:r>
          </w:p>
        </w:tc>
        <w:tc>
          <w:tcPr>
            <w:tcW w:w="3615" w:type="dxa"/>
            <w:shd w:val="clear" w:color="auto" w:fill="0089CF"/>
            <w:vAlign w:val="center"/>
          </w:tcPr>
          <w:p w14:paraId="7E376C46" w14:textId="77777777" w:rsidR="00F2519D" w:rsidRPr="00B90F5F" w:rsidRDefault="00F2519D" w:rsidP="0069517C">
            <w:pPr>
              <w:pStyle w:val="Default"/>
              <w:spacing w:line="300" w:lineRule="exact"/>
              <w:rPr>
                <w:rFonts w:asciiTheme="minorHAnsi" w:hAnsiTheme="minorHAnsi" w:cs="Arial"/>
                <w:b/>
                <w:color w:val="FFFFFF" w:themeColor="background1"/>
                <w:sz w:val="22"/>
                <w:szCs w:val="22"/>
              </w:rPr>
            </w:pPr>
            <w:r w:rsidRPr="00B90F5F">
              <w:rPr>
                <w:rFonts w:asciiTheme="minorHAnsi" w:hAnsiTheme="minorHAnsi" w:cs="Arial"/>
                <w:b/>
                <w:color w:val="FFFFFF" w:themeColor="background1"/>
                <w:sz w:val="22"/>
                <w:szCs w:val="22"/>
              </w:rPr>
              <w:t>Toelichting</w:t>
            </w:r>
          </w:p>
        </w:tc>
      </w:tr>
      <w:tr w:rsidR="00F2519D" w:rsidRPr="00B90F5F" w14:paraId="2A0064BD" w14:textId="77777777" w:rsidTr="0069517C">
        <w:tc>
          <w:tcPr>
            <w:tcW w:w="1701" w:type="dxa"/>
            <w:tcBorders>
              <w:top w:val="single" w:sz="4" w:space="0" w:color="auto"/>
              <w:left w:val="single" w:sz="4" w:space="0" w:color="auto"/>
              <w:bottom w:val="single" w:sz="4" w:space="0" w:color="auto"/>
              <w:right w:val="single" w:sz="4" w:space="0" w:color="auto"/>
            </w:tcBorders>
            <w:shd w:val="clear" w:color="auto" w:fill="auto"/>
          </w:tcPr>
          <w:p w14:paraId="051CC8D1" w14:textId="77777777" w:rsidR="00F2519D" w:rsidRPr="00B90F5F" w:rsidRDefault="00F2519D" w:rsidP="0069517C">
            <w:pPr>
              <w:spacing w:after="0" w:line="300" w:lineRule="exact"/>
              <w:rPr>
                <w:rFonts w:cs="Arial"/>
                <w:b/>
                <w:bCs/>
              </w:rPr>
            </w:pPr>
            <w:r w:rsidRPr="00B90F5F">
              <w:rPr>
                <w:rFonts w:cs="Arial"/>
                <w:b/>
                <w:bCs/>
              </w:rPr>
              <w:t>Doelstelling/</w:t>
            </w:r>
          </w:p>
          <w:p w14:paraId="3C50A024" w14:textId="77777777" w:rsidR="00F2519D" w:rsidRPr="00B90F5F" w:rsidRDefault="00F2519D" w:rsidP="0069517C">
            <w:pPr>
              <w:spacing w:after="0" w:line="300" w:lineRule="exact"/>
              <w:rPr>
                <w:rFonts w:cs="Arial"/>
                <w:b/>
                <w:bCs/>
              </w:rPr>
            </w:pPr>
            <w:proofErr w:type="gramStart"/>
            <w:r w:rsidRPr="00B90F5F">
              <w:rPr>
                <w:rFonts w:cs="Arial"/>
                <w:b/>
                <w:bCs/>
              </w:rPr>
              <w:t>gewenste</w:t>
            </w:r>
            <w:proofErr w:type="gramEnd"/>
            <w:r w:rsidRPr="00B90F5F">
              <w:rPr>
                <w:rFonts w:cs="Arial"/>
                <w:b/>
                <w:bCs/>
              </w:rPr>
              <w:t xml:space="preserve"> service </w:t>
            </w:r>
          </w:p>
        </w:tc>
        <w:tc>
          <w:tcPr>
            <w:tcW w:w="3615" w:type="dxa"/>
            <w:tcBorders>
              <w:top w:val="single" w:sz="4" w:space="0" w:color="auto"/>
              <w:left w:val="single" w:sz="4" w:space="0" w:color="auto"/>
              <w:bottom w:val="single" w:sz="4" w:space="0" w:color="auto"/>
              <w:right w:val="single" w:sz="4" w:space="0" w:color="auto"/>
            </w:tcBorders>
            <w:shd w:val="clear" w:color="auto" w:fill="auto"/>
          </w:tcPr>
          <w:p w14:paraId="7C1C50FA" w14:textId="77777777" w:rsidR="00F2519D" w:rsidRPr="00B90F5F" w:rsidRDefault="00F2519D" w:rsidP="0069517C">
            <w:pPr>
              <w:spacing w:after="0" w:line="300" w:lineRule="exact"/>
              <w:rPr>
                <w:rFonts w:cs="Arial"/>
                <w:bCs/>
              </w:rPr>
            </w:pPr>
            <w:r w:rsidRPr="00B90F5F">
              <w:rPr>
                <w:rFonts w:cs="Arial"/>
                <w:bCs/>
              </w:rPr>
              <w:t>Kwaliteit van dienstverlening op basis van het aantal klachten</w:t>
            </w:r>
          </w:p>
        </w:tc>
        <w:tc>
          <w:tcPr>
            <w:tcW w:w="3615" w:type="dxa"/>
            <w:tcBorders>
              <w:top w:val="single" w:sz="4" w:space="0" w:color="auto"/>
              <w:left w:val="single" w:sz="4" w:space="0" w:color="auto"/>
              <w:bottom w:val="single" w:sz="4" w:space="0" w:color="auto"/>
              <w:right w:val="single" w:sz="4" w:space="0" w:color="auto"/>
            </w:tcBorders>
            <w:shd w:val="clear" w:color="auto" w:fill="auto"/>
          </w:tcPr>
          <w:p w14:paraId="655B8718" w14:textId="77777777" w:rsidR="00F2519D" w:rsidRPr="00B90F5F" w:rsidRDefault="00F2519D" w:rsidP="0069517C">
            <w:pPr>
              <w:spacing w:after="0" w:line="300" w:lineRule="exact"/>
              <w:rPr>
                <w:rFonts w:cs="Arial"/>
                <w:bCs/>
              </w:rPr>
            </w:pPr>
            <w:r w:rsidRPr="00B90F5F">
              <w:rPr>
                <w:rFonts w:cs="Arial"/>
                <w:bCs/>
              </w:rPr>
              <w:t xml:space="preserve">Betreft alle soorten klachten ten aanzien van de dienstverlening van </w:t>
            </w:r>
            <w:r w:rsidR="006E78C6" w:rsidRPr="00B90F5F">
              <w:rPr>
                <w:rFonts w:cs="Arial"/>
                <w:bCs/>
              </w:rPr>
              <w:t>Opdrachtnemer</w:t>
            </w:r>
            <w:r w:rsidRPr="00B90F5F">
              <w:rPr>
                <w:rFonts w:cs="Arial"/>
                <w:bCs/>
              </w:rPr>
              <w:t>, bijvoorbeeld:</w:t>
            </w:r>
          </w:p>
          <w:p w14:paraId="035AA2BA" w14:textId="77777777" w:rsidR="00F2519D" w:rsidRPr="00B90F5F" w:rsidRDefault="00F2519D" w:rsidP="0069517C">
            <w:pPr>
              <w:spacing w:after="0" w:line="300" w:lineRule="exact"/>
              <w:rPr>
                <w:rFonts w:cs="Arial"/>
                <w:bCs/>
              </w:rPr>
            </w:pPr>
          </w:p>
          <w:p w14:paraId="4721687A" w14:textId="77777777" w:rsidR="00F2519D" w:rsidRPr="00B90F5F" w:rsidRDefault="00F2519D" w:rsidP="00F10CB9">
            <w:pPr>
              <w:pStyle w:val="Lijstalinea"/>
              <w:numPr>
                <w:ilvl w:val="0"/>
                <w:numId w:val="48"/>
              </w:numPr>
              <w:spacing w:line="300" w:lineRule="exact"/>
              <w:ind w:left="284" w:hanging="284"/>
              <w:contextualSpacing w:val="0"/>
              <w:rPr>
                <w:rFonts w:asciiTheme="minorHAnsi" w:hAnsiTheme="minorHAnsi" w:cs="Arial"/>
                <w:bCs/>
                <w:sz w:val="22"/>
                <w:szCs w:val="22"/>
              </w:rPr>
            </w:pPr>
            <w:r w:rsidRPr="00B90F5F">
              <w:rPr>
                <w:rFonts w:asciiTheme="minorHAnsi" w:hAnsiTheme="minorHAnsi" w:cs="Arial"/>
                <w:bCs/>
                <w:sz w:val="22"/>
                <w:szCs w:val="22"/>
              </w:rPr>
              <w:t>Communicatie</w:t>
            </w:r>
          </w:p>
          <w:p w14:paraId="67B1DEEB" w14:textId="77777777" w:rsidR="00F2519D" w:rsidRPr="00B90F5F" w:rsidRDefault="00F2519D" w:rsidP="00F10CB9">
            <w:pPr>
              <w:pStyle w:val="Lijstalinea"/>
              <w:numPr>
                <w:ilvl w:val="0"/>
                <w:numId w:val="48"/>
              </w:numPr>
              <w:spacing w:line="300" w:lineRule="exact"/>
              <w:ind w:left="284" w:hanging="284"/>
              <w:contextualSpacing w:val="0"/>
              <w:rPr>
                <w:rFonts w:asciiTheme="minorHAnsi" w:hAnsiTheme="minorHAnsi" w:cs="Arial"/>
                <w:bCs/>
                <w:sz w:val="22"/>
                <w:szCs w:val="22"/>
              </w:rPr>
            </w:pPr>
            <w:r w:rsidRPr="00B90F5F">
              <w:rPr>
                <w:rFonts w:asciiTheme="minorHAnsi" w:hAnsiTheme="minorHAnsi" w:cs="Arial"/>
                <w:bCs/>
                <w:sz w:val="22"/>
                <w:szCs w:val="22"/>
              </w:rPr>
              <w:t>Facturatie</w:t>
            </w:r>
          </w:p>
          <w:p w14:paraId="2DC1CBF7" w14:textId="77777777" w:rsidR="00F2519D" w:rsidRPr="00B90F5F" w:rsidRDefault="00F2519D" w:rsidP="00F10CB9">
            <w:pPr>
              <w:pStyle w:val="Lijstalinea"/>
              <w:numPr>
                <w:ilvl w:val="0"/>
                <w:numId w:val="48"/>
              </w:numPr>
              <w:spacing w:line="300" w:lineRule="exact"/>
              <w:ind w:left="284" w:hanging="284"/>
              <w:contextualSpacing w:val="0"/>
              <w:rPr>
                <w:rFonts w:asciiTheme="minorHAnsi" w:hAnsiTheme="minorHAnsi" w:cs="Arial"/>
                <w:bCs/>
                <w:sz w:val="22"/>
                <w:szCs w:val="22"/>
              </w:rPr>
            </w:pPr>
            <w:r w:rsidRPr="00B90F5F">
              <w:rPr>
                <w:rFonts w:asciiTheme="minorHAnsi" w:hAnsiTheme="minorHAnsi" w:cs="Arial"/>
                <w:bCs/>
                <w:sz w:val="22"/>
                <w:szCs w:val="22"/>
              </w:rPr>
              <w:t>Responstijden</w:t>
            </w:r>
          </w:p>
          <w:p w14:paraId="7EBAA076" w14:textId="77777777" w:rsidR="00F2519D" w:rsidRPr="00B90F5F" w:rsidRDefault="00F2519D" w:rsidP="00F10CB9">
            <w:pPr>
              <w:pStyle w:val="Lijstalinea"/>
              <w:numPr>
                <w:ilvl w:val="0"/>
                <w:numId w:val="48"/>
              </w:numPr>
              <w:spacing w:line="300" w:lineRule="exact"/>
              <w:ind w:left="284" w:hanging="284"/>
              <w:contextualSpacing w:val="0"/>
              <w:rPr>
                <w:rFonts w:asciiTheme="minorHAnsi" w:hAnsiTheme="minorHAnsi" w:cs="Arial"/>
                <w:bCs/>
                <w:sz w:val="22"/>
                <w:szCs w:val="22"/>
              </w:rPr>
            </w:pPr>
            <w:r w:rsidRPr="00B90F5F">
              <w:rPr>
                <w:rFonts w:asciiTheme="minorHAnsi" w:hAnsiTheme="minorHAnsi" w:cs="Arial"/>
                <w:bCs/>
                <w:sz w:val="22"/>
                <w:szCs w:val="22"/>
              </w:rPr>
              <w:t>Orderafhandeling</w:t>
            </w:r>
          </w:p>
          <w:p w14:paraId="58AAD7FC" w14:textId="77777777" w:rsidR="00F2519D" w:rsidRPr="00B90F5F" w:rsidRDefault="00F2519D" w:rsidP="00F10CB9">
            <w:pPr>
              <w:pStyle w:val="Lijstalinea"/>
              <w:numPr>
                <w:ilvl w:val="0"/>
                <w:numId w:val="48"/>
              </w:numPr>
              <w:spacing w:line="300" w:lineRule="exact"/>
              <w:ind w:left="284" w:hanging="284"/>
              <w:contextualSpacing w:val="0"/>
              <w:rPr>
                <w:rFonts w:asciiTheme="minorHAnsi" w:hAnsiTheme="minorHAnsi" w:cs="Arial"/>
                <w:bCs/>
                <w:sz w:val="22"/>
                <w:szCs w:val="22"/>
              </w:rPr>
            </w:pPr>
            <w:r w:rsidRPr="00B90F5F">
              <w:rPr>
                <w:rFonts w:asciiTheme="minorHAnsi" w:hAnsiTheme="minorHAnsi" w:cs="Arial"/>
                <w:bCs/>
                <w:sz w:val="22"/>
                <w:szCs w:val="22"/>
              </w:rPr>
              <w:t>Pro-activiteit, houding en gedrag</w:t>
            </w:r>
          </w:p>
          <w:p w14:paraId="2D2CC7F9" w14:textId="77777777" w:rsidR="00F2519D" w:rsidRPr="00B90F5F" w:rsidRDefault="00F2519D" w:rsidP="00F10CB9">
            <w:pPr>
              <w:pStyle w:val="Lijstalinea"/>
              <w:numPr>
                <w:ilvl w:val="0"/>
                <w:numId w:val="48"/>
              </w:numPr>
              <w:spacing w:line="300" w:lineRule="exact"/>
              <w:ind w:left="284" w:hanging="284"/>
              <w:contextualSpacing w:val="0"/>
              <w:rPr>
                <w:rFonts w:asciiTheme="minorHAnsi" w:hAnsiTheme="minorHAnsi" w:cs="Arial"/>
                <w:bCs/>
                <w:sz w:val="22"/>
                <w:szCs w:val="22"/>
              </w:rPr>
            </w:pPr>
            <w:r w:rsidRPr="00B90F5F">
              <w:rPr>
                <w:rFonts w:asciiTheme="minorHAnsi" w:hAnsiTheme="minorHAnsi" w:cs="Arial"/>
                <w:bCs/>
                <w:sz w:val="22"/>
                <w:szCs w:val="22"/>
              </w:rPr>
              <w:t>Rapportages</w:t>
            </w:r>
          </w:p>
        </w:tc>
      </w:tr>
      <w:tr w:rsidR="00F2519D" w:rsidRPr="00B90F5F" w14:paraId="230E54AE" w14:textId="77777777" w:rsidTr="0069517C">
        <w:tc>
          <w:tcPr>
            <w:tcW w:w="1701" w:type="dxa"/>
            <w:tcBorders>
              <w:top w:val="single" w:sz="4" w:space="0" w:color="auto"/>
              <w:left w:val="single" w:sz="4" w:space="0" w:color="auto"/>
              <w:bottom w:val="single" w:sz="4" w:space="0" w:color="auto"/>
              <w:right w:val="single" w:sz="4" w:space="0" w:color="auto"/>
            </w:tcBorders>
            <w:shd w:val="clear" w:color="auto" w:fill="auto"/>
          </w:tcPr>
          <w:p w14:paraId="6C2572DC" w14:textId="77777777" w:rsidR="00F2519D" w:rsidRPr="00B90F5F" w:rsidRDefault="00F2519D" w:rsidP="0069517C">
            <w:pPr>
              <w:spacing w:after="0" w:line="300" w:lineRule="exact"/>
              <w:rPr>
                <w:rFonts w:cs="Arial"/>
                <w:b/>
                <w:bCs/>
              </w:rPr>
            </w:pPr>
            <w:r w:rsidRPr="00B90F5F">
              <w:rPr>
                <w:rFonts w:cs="Arial"/>
                <w:b/>
                <w:bCs/>
              </w:rPr>
              <w:t>Welke prestaties meten?</w:t>
            </w:r>
          </w:p>
        </w:tc>
        <w:tc>
          <w:tcPr>
            <w:tcW w:w="3615" w:type="dxa"/>
            <w:tcBorders>
              <w:top w:val="single" w:sz="4" w:space="0" w:color="auto"/>
              <w:left w:val="single" w:sz="4" w:space="0" w:color="auto"/>
              <w:bottom w:val="single" w:sz="4" w:space="0" w:color="auto"/>
              <w:right w:val="single" w:sz="4" w:space="0" w:color="auto"/>
            </w:tcBorders>
            <w:shd w:val="clear" w:color="auto" w:fill="auto"/>
          </w:tcPr>
          <w:p w14:paraId="73B457B5" w14:textId="77777777" w:rsidR="00F2519D" w:rsidRPr="00B90F5F" w:rsidRDefault="00F2519D" w:rsidP="0069517C">
            <w:pPr>
              <w:spacing w:after="0" w:line="300" w:lineRule="exact"/>
              <w:rPr>
                <w:rFonts w:cs="Arial"/>
                <w:bCs/>
              </w:rPr>
            </w:pPr>
            <w:r w:rsidRPr="00B90F5F">
              <w:rPr>
                <w:rFonts w:cs="Arial"/>
                <w:bCs/>
              </w:rPr>
              <w:t>Aantal terechte en verwijtbare klachten.</w:t>
            </w:r>
          </w:p>
        </w:tc>
        <w:tc>
          <w:tcPr>
            <w:tcW w:w="3615" w:type="dxa"/>
            <w:tcBorders>
              <w:top w:val="single" w:sz="4" w:space="0" w:color="auto"/>
              <w:left w:val="single" w:sz="4" w:space="0" w:color="auto"/>
              <w:bottom w:val="single" w:sz="4" w:space="0" w:color="auto"/>
              <w:right w:val="single" w:sz="4" w:space="0" w:color="auto"/>
            </w:tcBorders>
            <w:shd w:val="clear" w:color="auto" w:fill="auto"/>
          </w:tcPr>
          <w:p w14:paraId="6895A945" w14:textId="77777777" w:rsidR="00F2519D" w:rsidRPr="00B90F5F" w:rsidRDefault="00F2519D" w:rsidP="0069517C">
            <w:pPr>
              <w:spacing w:after="0" w:line="300" w:lineRule="exact"/>
              <w:rPr>
                <w:rFonts w:cs="Arial"/>
                <w:bCs/>
              </w:rPr>
            </w:pPr>
            <w:r w:rsidRPr="00B90F5F">
              <w:rPr>
                <w:rFonts w:cs="Arial"/>
                <w:bCs/>
              </w:rPr>
              <w:t>Een klacht wordt als zodanig aangemerkt als dit een aandachtspunt betreft wat meermaals is aangegeven of als een aandachtspunt niet adequaat is opgepakt en verholpen.</w:t>
            </w:r>
          </w:p>
          <w:p w14:paraId="508BB945" w14:textId="77777777" w:rsidR="00F2519D" w:rsidRPr="00B90F5F" w:rsidRDefault="00F2519D" w:rsidP="0069517C">
            <w:pPr>
              <w:spacing w:after="0" w:line="300" w:lineRule="exact"/>
              <w:rPr>
                <w:rFonts w:cs="Arial"/>
                <w:bCs/>
              </w:rPr>
            </w:pPr>
          </w:p>
          <w:p w14:paraId="1B4F79EA" w14:textId="77777777" w:rsidR="00F2519D" w:rsidRPr="00B90F5F" w:rsidRDefault="00F2519D" w:rsidP="0069517C">
            <w:pPr>
              <w:spacing w:after="0" w:line="300" w:lineRule="exact"/>
              <w:rPr>
                <w:rFonts w:cs="Arial"/>
                <w:bCs/>
              </w:rPr>
            </w:pPr>
            <w:r w:rsidRPr="00B90F5F">
              <w:rPr>
                <w:rFonts w:cs="Arial"/>
                <w:bCs/>
              </w:rPr>
              <w:t>Enkele voorbeelden van een klacht kunnen zijn:</w:t>
            </w:r>
          </w:p>
          <w:p w14:paraId="5304C46C" w14:textId="77777777" w:rsidR="00F2519D" w:rsidRPr="00B90F5F" w:rsidRDefault="00F2519D" w:rsidP="00F10CB9">
            <w:pPr>
              <w:pStyle w:val="Lijstalinea"/>
              <w:numPr>
                <w:ilvl w:val="0"/>
                <w:numId w:val="48"/>
              </w:numPr>
              <w:spacing w:line="300" w:lineRule="exact"/>
              <w:ind w:left="284" w:hanging="284"/>
              <w:contextualSpacing w:val="0"/>
              <w:rPr>
                <w:rFonts w:asciiTheme="minorHAnsi" w:hAnsiTheme="minorHAnsi" w:cs="Arial"/>
                <w:bCs/>
                <w:sz w:val="22"/>
                <w:szCs w:val="22"/>
              </w:rPr>
            </w:pPr>
            <w:proofErr w:type="gramStart"/>
            <w:r w:rsidRPr="00B90F5F">
              <w:rPr>
                <w:rFonts w:asciiTheme="minorHAnsi" w:hAnsiTheme="minorHAnsi" w:cs="Arial"/>
                <w:bCs/>
                <w:sz w:val="22"/>
                <w:szCs w:val="22"/>
              </w:rPr>
              <w:t>herhaaldelijk</w:t>
            </w:r>
            <w:proofErr w:type="gramEnd"/>
            <w:r w:rsidRPr="00B90F5F">
              <w:rPr>
                <w:rFonts w:asciiTheme="minorHAnsi" w:hAnsiTheme="minorHAnsi" w:cs="Arial"/>
                <w:bCs/>
                <w:sz w:val="22"/>
                <w:szCs w:val="22"/>
              </w:rPr>
              <w:t xml:space="preserve"> niet nakomen van responstijden</w:t>
            </w:r>
          </w:p>
          <w:p w14:paraId="78F048D6" w14:textId="77777777" w:rsidR="00F2519D" w:rsidRPr="00B90F5F" w:rsidRDefault="00F2519D" w:rsidP="00F10CB9">
            <w:pPr>
              <w:pStyle w:val="Lijstalinea"/>
              <w:numPr>
                <w:ilvl w:val="0"/>
                <w:numId w:val="48"/>
              </w:numPr>
              <w:spacing w:line="300" w:lineRule="exact"/>
              <w:ind w:left="284" w:hanging="284"/>
              <w:contextualSpacing w:val="0"/>
              <w:rPr>
                <w:rFonts w:asciiTheme="minorHAnsi" w:hAnsiTheme="minorHAnsi" w:cs="Arial"/>
                <w:bCs/>
                <w:sz w:val="22"/>
                <w:szCs w:val="22"/>
              </w:rPr>
            </w:pPr>
            <w:proofErr w:type="gramStart"/>
            <w:r w:rsidRPr="00B90F5F">
              <w:rPr>
                <w:rFonts w:asciiTheme="minorHAnsi" w:hAnsiTheme="minorHAnsi" w:cs="Arial"/>
                <w:bCs/>
                <w:sz w:val="22"/>
                <w:szCs w:val="22"/>
              </w:rPr>
              <w:t>herhaaldelijk</w:t>
            </w:r>
            <w:proofErr w:type="gramEnd"/>
            <w:r w:rsidRPr="00B90F5F">
              <w:rPr>
                <w:rFonts w:asciiTheme="minorHAnsi" w:hAnsiTheme="minorHAnsi" w:cs="Arial"/>
                <w:bCs/>
                <w:sz w:val="22"/>
                <w:szCs w:val="22"/>
              </w:rPr>
              <w:t xml:space="preserve"> niet tijdig aanleveren van rapportages</w:t>
            </w:r>
          </w:p>
          <w:p w14:paraId="35271F45" w14:textId="77777777" w:rsidR="00F2519D" w:rsidRPr="00B90F5F" w:rsidRDefault="00F2519D" w:rsidP="00F10CB9">
            <w:pPr>
              <w:pStyle w:val="Lijstalinea"/>
              <w:numPr>
                <w:ilvl w:val="0"/>
                <w:numId w:val="48"/>
              </w:numPr>
              <w:spacing w:line="300" w:lineRule="exact"/>
              <w:ind w:left="284" w:hanging="284"/>
              <w:contextualSpacing w:val="0"/>
              <w:rPr>
                <w:rFonts w:asciiTheme="minorHAnsi" w:hAnsiTheme="minorHAnsi" w:cs="Arial"/>
                <w:bCs/>
                <w:sz w:val="22"/>
                <w:szCs w:val="22"/>
              </w:rPr>
            </w:pPr>
            <w:proofErr w:type="gramStart"/>
            <w:r w:rsidRPr="00B90F5F">
              <w:rPr>
                <w:rFonts w:asciiTheme="minorHAnsi" w:hAnsiTheme="minorHAnsi" w:cs="Arial"/>
                <w:bCs/>
                <w:sz w:val="22"/>
                <w:szCs w:val="22"/>
              </w:rPr>
              <w:t>herhaaldelijke</w:t>
            </w:r>
            <w:proofErr w:type="gramEnd"/>
            <w:r w:rsidRPr="00B90F5F">
              <w:rPr>
                <w:rFonts w:asciiTheme="minorHAnsi" w:hAnsiTheme="minorHAnsi" w:cs="Arial"/>
                <w:bCs/>
                <w:sz w:val="22"/>
                <w:szCs w:val="22"/>
              </w:rPr>
              <w:t xml:space="preserve"> foutieve facturen</w:t>
            </w:r>
          </w:p>
          <w:p w14:paraId="38E778B4" w14:textId="77777777" w:rsidR="00F2519D" w:rsidRPr="00B90F5F" w:rsidRDefault="00F2519D" w:rsidP="00F10CB9">
            <w:pPr>
              <w:pStyle w:val="Lijstalinea"/>
              <w:numPr>
                <w:ilvl w:val="0"/>
                <w:numId w:val="48"/>
              </w:numPr>
              <w:spacing w:line="300" w:lineRule="exact"/>
              <w:ind w:left="284" w:hanging="284"/>
              <w:contextualSpacing w:val="0"/>
              <w:rPr>
                <w:rFonts w:asciiTheme="minorHAnsi" w:hAnsiTheme="minorHAnsi" w:cs="Arial"/>
                <w:bCs/>
                <w:sz w:val="22"/>
                <w:szCs w:val="22"/>
              </w:rPr>
            </w:pPr>
            <w:proofErr w:type="gramStart"/>
            <w:r w:rsidRPr="00B90F5F">
              <w:rPr>
                <w:rFonts w:asciiTheme="minorHAnsi" w:hAnsiTheme="minorHAnsi" w:cs="Arial"/>
                <w:bCs/>
                <w:sz w:val="22"/>
                <w:szCs w:val="22"/>
              </w:rPr>
              <w:t>passiviteit</w:t>
            </w:r>
            <w:proofErr w:type="gramEnd"/>
            <w:r w:rsidRPr="00B90F5F">
              <w:rPr>
                <w:rFonts w:asciiTheme="minorHAnsi" w:hAnsiTheme="minorHAnsi" w:cs="Arial"/>
                <w:bCs/>
                <w:sz w:val="22"/>
                <w:szCs w:val="22"/>
              </w:rPr>
              <w:t xml:space="preserve"> ten aanzien van het geven van adviezen of aandragen van verbeterpunten </w:t>
            </w:r>
          </w:p>
        </w:tc>
      </w:tr>
      <w:tr w:rsidR="00F2519D" w:rsidRPr="00B90F5F" w14:paraId="4E015CCC" w14:textId="77777777" w:rsidTr="0069517C">
        <w:tc>
          <w:tcPr>
            <w:tcW w:w="1701" w:type="dxa"/>
            <w:tcBorders>
              <w:top w:val="single" w:sz="4" w:space="0" w:color="auto"/>
              <w:left w:val="single" w:sz="4" w:space="0" w:color="auto"/>
              <w:bottom w:val="single" w:sz="4" w:space="0" w:color="auto"/>
              <w:right w:val="single" w:sz="4" w:space="0" w:color="auto"/>
            </w:tcBorders>
            <w:shd w:val="clear" w:color="auto" w:fill="auto"/>
          </w:tcPr>
          <w:p w14:paraId="77D34F08" w14:textId="77777777" w:rsidR="00F2519D" w:rsidRPr="00B90F5F" w:rsidRDefault="00F2519D" w:rsidP="0069517C">
            <w:pPr>
              <w:spacing w:after="0" w:line="300" w:lineRule="exact"/>
              <w:rPr>
                <w:rFonts w:cs="Arial"/>
                <w:b/>
                <w:bCs/>
              </w:rPr>
            </w:pPr>
            <w:r w:rsidRPr="00B90F5F">
              <w:rPr>
                <w:rFonts w:cs="Arial"/>
                <w:b/>
                <w:bCs/>
              </w:rPr>
              <w:t>Hoe meten? (</w:t>
            </w:r>
            <w:proofErr w:type="gramStart"/>
            <w:r w:rsidRPr="00B90F5F">
              <w:rPr>
                <w:rFonts w:cs="Arial"/>
                <w:b/>
                <w:bCs/>
              </w:rPr>
              <w:t>middel</w:t>
            </w:r>
            <w:proofErr w:type="gramEnd"/>
            <w:r w:rsidRPr="00B90F5F">
              <w:rPr>
                <w:rFonts w:cs="Arial"/>
                <w:b/>
                <w:bCs/>
              </w:rPr>
              <w:t>)</w:t>
            </w:r>
          </w:p>
        </w:tc>
        <w:tc>
          <w:tcPr>
            <w:tcW w:w="3615" w:type="dxa"/>
            <w:tcBorders>
              <w:top w:val="single" w:sz="4" w:space="0" w:color="auto"/>
              <w:left w:val="single" w:sz="4" w:space="0" w:color="auto"/>
              <w:bottom w:val="single" w:sz="4" w:space="0" w:color="auto"/>
              <w:right w:val="single" w:sz="4" w:space="0" w:color="auto"/>
            </w:tcBorders>
            <w:shd w:val="clear" w:color="auto" w:fill="auto"/>
          </w:tcPr>
          <w:p w14:paraId="008BCC1D" w14:textId="77777777" w:rsidR="00F2519D" w:rsidRPr="00B90F5F" w:rsidRDefault="00F2519D" w:rsidP="0069517C">
            <w:pPr>
              <w:spacing w:after="0" w:line="300" w:lineRule="exact"/>
              <w:rPr>
                <w:rFonts w:cs="Arial"/>
                <w:bCs/>
              </w:rPr>
            </w:pPr>
            <w:r w:rsidRPr="00B90F5F">
              <w:rPr>
                <w:rFonts w:cs="Arial"/>
                <w:bCs/>
              </w:rPr>
              <w:t>Melden en registreren van klachten.</w:t>
            </w:r>
          </w:p>
        </w:tc>
        <w:tc>
          <w:tcPr>
            <w:tcW w:w="3615" w:type="dxa"/>
            <w:tcBorders>
              <w:top w:val="single" w:sz="4" w:space="0" w:color="auto"/>
              <w:left w:val="single" w:sz="4" w:space="0" w:color="auto"/>
              <w:bottom w:val="single" w:sz="4" w:space="0" w:color="auto"/>
              <w:right w:val="single" w:sz="4" w:space="0" w:color="auto"/>
            </w:tcBorders>
            <w:shd w:val="clear" w:color="auto" w:fill="auto"/>
          </w:tcPr>
          <w:p w14:paraId="0E221EB9" w14:textId="77777777" w:rsidR="00F2519D" w:rsidRPr="00B90F5F" w:rsidRDefault="00F2519D" w:rsidP="0069517C">
            <w:pPr>
              <w:spacing w:after="0" w:line="300" w:lineRule="exact"/>
              <w:rPr>
                <w:rFonts w:cs="Arial"/>
                <w:bCs/>
              </w:rPr>
            </w:pPr>
          </w:p>
        </w:tc>
      </w:tr>
      <w:tr w:rsidR="00F2519D" w:rsidRPr="00B90F5F" w14:paraId="5D441774" w14:textId="77777777" w:rsidTr="0069517C">
        <w:tc>
          <w:tcPr>
            <w:tcW w:w="1701" w:type="dxa"/>
            <w:tcBorders>
              <w:top w:val="single" w:sz="4" w:space="0" w:color="auto"/>
              <w:left w:val="single" w:sz="4" w:space="0" w:color="auto"/>
              <w:bottom w:val="single" w:sz="4" w:space="0" w:color="auto"/>
              <w:right w:val="single" w:sz="4" w:space="0" w:color="auto"/>
            </w:tcBorders>
            <w:shd w:val="clear" w:color="auto" w:fill="auto"/>
          </w:tcPr>
          <w:p w14:paraId="2551EF4A" w14:textId="77777777" w:rsidR="00F2519D" w:rsidRPr="00B90F5F" w:rsidRDefault="00F2519D" w:rsidP="0069517C">
            <w:pPr>
              <w:spacing w:after="0" w:line="300" w:lineRule="exact"/>
              <w:rPr>
                <w:rFonts w:cs="Arial"/>
                <w:b/>
                <w:bCs/>
              </w:rPr>
            </w:pPr>
            <w:r w:rsidRPr="00B90F5F">
              <w:rPr>
                <w:rFonts w:cs="Arial"/>
                <w:b/>
                <w:bCs/>
              </w:rPr>
              <w:t>Hoe meten? (</w:t>
            </w:r>
            <w:proofErr w:type="gramStart"/>
            <w:r w:rsidRPr="00B90F5F">
              <w:rPr>
                <w:rFonts w:cs="Arial"/>
                <w:b/>
                <w:bCs/>
              </w:rPr>
              <w:t>frequentie</w:t>
            </w:r>
            <w:proofErr w:type="gramEnd"/>
            <w:r w:rsidRPr="00B90F5F">
              <w:rPr>
                <w:rFonts w:cs="Arial"/>
                <w:b/>
                <w:bCs/>
              </w:rPr>
              <w:t>)</w:t>
            </w:r>
          </w:p>
        </w:tc>
        <w:tc>
          <w:tcPr>
            <w:tcW w:w="3615" w:type="dxa"/>
            <w:tcBorders>
              <w:top w:val="single" w:sz="4" w:space="0" w:color="auto"/>
              <w:left w:val="single" w:sz="4" w:space="0" w:color="auto"/>
              <w:bottom w:val="single" w:sz="4" w:space="0" w:color="auto"/>
              <w:right w:val="single" w:sz="4" w:space="0" w:color="auto"/>
            </w:tcBorders>
            <w:shd w:val="clear" w:color="auto" w:fill="auto"/>
          </w:tcPr>
          <w:p w14:paraId="5355BEB3" w14:textId="77777777" w:rsidR="00F2519D" w:rsidRPr="00B90F5F" w:rsidRDefault="00F2519D" w:rsidP="0069517C">
            <w:pPr>
              <w:spacing w:after="0" w:line="300" w:lineRule="exact"/>
              <w:rPr>
                <w:rFonts w:cs="Arial"/>
                <w:bCs/>
              </w:rPr>
            </w:pPr>
            <w:r w:rsidRPr="00B90F5F">
              <w:rPr>
                <w:rFonts w:cs="Arial"/>
                <w:bCs/>
              </w:rPr>
              <w:t>Elk halfjaar</w:t>
            </w:r>
          </w:p>
        </w:tc>
        <w:tc>
          <w:tcPr>
            <w:tcW w:w="3615" w:type="dxa"/>
            <w:tcBorders>
              <w:top w:val="single" w:sz="4" w:space="0" w:color="auto"/>
              <w:left w:val="single" w:sz="4" w:space="0" w:color="auto"/>
              <w:bottom w:val="single" w:sz="4" w:space="0" w:color="auto"/>
              <w:right w:val="single" w:sz="4" w:space="0" w:color="auto"/>
            </w:tcBorders>
            <w:shd w:val="clear" w:color="auto" w:fill="auto"/>
          </w:tcPr>
          <w:p w14:paraId="1B81CA8C" w14:textId="77777777" w:rsidR="00F2519D" w:rsidRPr="00B90F5F" w:rsidRDefault="00F2519D" w:rsidP="0069517C">
            <w:pPr>
              <w:spacing w:after="0" w:line="300" w:lineRule="exact"/>
              <w:rPr>
                <w:rFonts w:cs="Arial"/>
                <w:bCs/>
              </w:rPr>
            </w:pPr>
          </w:p>
        </w:tc>
      </w:tr>
      <w:tr w:rsidR="00F2519D" w:rsidRPr="00B90F5F" w14:paraId="7FC510BB" w14:textId="77777777" w:rsidTr="0069517C">
        <w:tc>
          <w:tcPr>
            <w:tcW w:w="1701" w:type="dxa"/>
            <w:tcBorders>
              <w:top w:val="single" w:sz="4" w:space="0" w:color="auto"/>
              <w:left w:val="single" w:sz="4" w:space="0" w:color="auto"/>
              <w:bottom w:val="single" w:sz="4" w:space="0" w:color="auto"/>
              <w:right w:val="single" w:sz="4" w:space="0" w:color="auto"/>
            </w:tcBorders>
            <w:shd w:val="clear" w:color="auto" w:fill="auto"/>
          </w:tcPr>
          <w:p w14:paraId="184498A1" w14:textId="77777777" w:rsidR="00F2519D" w:rsidRPr="00B90F5F" w:rsidRDefault="00F2519D" w:rsidP="0069517C">
            <w:pPr>
              <w:spacing w:after="0" w:line="300" w:lineRule="exact"/>
              <w:rPr>
                <w:rFonts w:cs="Arial"/>
                <w:b/>
                <w:bCs/>
              </w:rPr>
            </w:pPr>
            <w:r w:rsidRPr="00B90F5F">
              <w:rPr>
                <w:rFonts w:cs="Arial"/>
                <w:b/>
                <w:bCs/>
              </w:rPr>
              <w:t>Wie meet?</w:t>
            </w:r>
          </w:p>
        </w:tc>
        <w:tc>
          <w:tcPr>
            <w:tcW w:w="3615" w:type="dxa"/>
            <w:tcBorders>
              <w:top w:val="single" w:sz="4" w:space="0" w:color="auto"/>
              <w:left w:val="single" w:sz="4" w:space="0" w:color="auto"/>
              <w:bottom w:val="single" w:sz="4" w:space="0" w:color="auto"/>
              <w:right w:val="single" w:sz="4" w:space="0" w:color="auto"/>
            </w:tcBorders>
            <w:shd w:val="clear" w:color="auto" w:fill="auto"/>
          </w:tcPr>
          <w:p w14:paraId="1AA02A03" w14:textId="77777777" w:rsidR="00F2519D" w:rsidRPr="00B90F5F" w:rsidRDefault="00F2519D" w:rsidP="0069517C">
            <w:pPr>
              <w:spacing w:after="0" w:line="300" w:lineRule="exact"/>
              <w:rPr>
                <w:rFonts w:cs="Arial"/>
                <w:bCs/>
              </w:rPr>
            </w:pPr>
            <w:r w:rsidRPr="00B90F5F">
              <w:rPr>
                <w:rFonts w:cs="Arial"/>
                <w:bCs/>
              </w:rPr>
              <w:t>Opdrachtgever</w:t>
            </w:r>
          </w:p>
        </w:tc>
        <w:tc>
          <w:tcPr>
            <w:tcW w:w="3615" w:type="dxa"/>
            <w:tcBorders>
              <w:top w:val="single" w:sz="4" w:space="0" w:color="auto"/>
              <w:left w:val="single" w:sz="4" w:space="0" w:color="auto"/>
              <w:bottom w:val="single" w:sz="4" w:space="0" w:color="auto"/>
              <w:right w:val="single" w:sz="4" w:space="0" w:color="auto"/>
            </w:tcBorders>
            <w:shd w:val="clear" w:color="auto" w:fill="auto"/>
          </w:tcPr>
          <w:p w14:paraId="0D78808C" w14:textId="77777777" w:rsidR="00F2519D" w:rsidRPr="00B90F5F" w:rsidRDefault="00F2519D" w:rsidP="0069517C">
            <w:pPr>
              <w:spacing w:after="0" w:line="300" w:lineRule="exact"/>
              <w:rPr>
                <w:rFonts w:cs="Arial"/>
                <w:bCs/>
              </w:rPr>
            </w:pPr>
          </w:p>
          <w:p w14:paraId="62E82AF6" w14:textId="77777777" w:rsidR="00F2519D" w:rsidRPr="00B90F5F" w:rsidRDefault="00F2519D" w:rsidP="0069517C">
            <w:pPr>
              <w:spacing w:after="0" w:line="300" w:lineRule="exact"/>
              <w:rPr>
                <w:rFonts w:cs="Arial"/>
                <w:bCs/>
              </w:rPr>
            </w:pPr>
          </w:p>
        </w:tc>
      </w:tr>
      <w:tr w:rsidR="00F2519D" w:rsidRPr="00B90F5F" w14:paraId="6B91F325" w14:textId="77777777" w:rsidTr="0069517C">
        <w:tc>
          <w:tcPr>
            <w:tcW w:w="1701" w:type="dxa"/>
            <w:tcBorders>
              <w:top w:val="single" w:sz="4" w:space="0" w:color="auto"/>
              <w:left w:val="single" w:sz="4" w:space="0" w:color="auto"/>
              <w:bottom w:val="single" w:sz="4" w:space="0" w:color="auto"/>
              <w:right w:val="single" w:sz="4" w:space="0" w:color="auto"/>
            </w:tcBorders>
            <w:shd w:val="clear" w:color="auto" w:fill="auto"/>
          </w:tcPr>
          <w:p w14:paraId="461FCF51" w14:textId="77777777" w:rsidR="00F2519D" w:rsidRPr="00B90F5F" w:rsidRDefault="00F2519D" w:rsidP="0069517C">
            <w:pPr>
              <w:spacing w:after="0" w:line="300" w:lineRule="exact"/>
              <w:rPr>
                <w:rFonts w:cs="Arial"/>
                <w:b/>
                <w:bCs/>
              </w:rPr>
            </w:pPr>
            <w:r w:rsidRPr="00B90F5F">
              <w:rPr>
                <w:rFonts w:cs="Arial"/>
                <w:b/>
                <w:bCs/>
              </w:rPr>
              <w:t>Norm</w:t>
            </w:r>
          </w:p>
        </w:tc>
        <w:tc>
          <w:tcPr>
            <w:tcW w:w="3615" w:type="dxa"/>
            <w:tcBorders>
              <w:top w:val="single" w:sz="4" w:space="0" w:color="auto"/>
              <w:left w:val="single" w:sz="4" w:space="0" w:color="auto"/>
              <w:bottom w:val="single" w:sz="4" w:space="0" w:color="auto"/>
              <w:right w:val="single" w:sz="4" w:space="0" w:color="auto"/>
            </w:tcBorders>
            <w:shd w:val="clear" w:color="auto" w:fill="auto"/>
          </w:tcPr>
          <w:p w14:paraId="4D613A28" w14:textId="77777777" w:rsidR="00F2519D" w:rsidRPr="00B90F5F" w:rsidRDefault="00F2519D" w:rsidP="0069517C">
            <w:pPr>
              <w:spacing w:after="0" w:line="300" w:lineRule="exact"/>
              <w:rPr>
                <w:rFonts w:cs="Arial"/>
                <w:bCs/>
              </w:rPr>
            </w:pPr>
            <w:r w:rsidRPr="00B90F5F">
              <w:rPr>
                <w:rFonts w:cs="Arial"/>
                <w:bCs/>
              </w:rPr>
              <w:t xml:space="preserve">Onvoldoende: 4 klachten of meer </w:t>
            </w:r>
          </w:p>
          <w:p w14:paraId="2600E14E" w14:textId="77777777" w:rsidR="00F2519D" w:rsidRPr="00B90F5F" w:rsidRDefault="00F2519D" w:rsidP="0069517C">
            <w:pPr>
              <w:spacing w:after="0" w:line="300" w:lineRule="exact"/>
              <w:rPr>
                <w:rFonts w:cs="Arial"/>
                <w:bCs/>
              </w:rPr>
            </w:pPr>
            <w:r w:rsidRPr="00B90F5F">
              <w:rPr>
                <w:rFonts w:cs="Arial"/>
                <w:bCs/>
              </w:rPr>
              <w:t>Voldoende: 3 klachten of minder</w:t>
            </w:r>
          </w:p>
          <w:p w14:paraId="0AD03FD6" w14:textId="77777777" w:rsidR="00F2519D" w:rsidRPr="00B90F5F" w:rsidRDefault="00F2519D" w:rsidP="0069517C">
            <w:pPr>
              <w:spacing w:after="0" w:line="300" w:lineRule="exact"/>
              <w:rPr>
                <w:rFonts w:cs="Arial"/>
                <w:bCs/>
              </w:rPr>
            </w:pPr>
            <w:r w:rsidRPr="00B90F5F">
              <w:rPr>
                <w:rFonts w:cs="Arial"/>
                <w:bCs/>
              </w:rPr>
              <w:t>Goed: 0 klachten</w:t>
            </w:r>
          </w:p>
        </w:tc>
        <w:tc>
          <w:tcPr>
            <w:tcW w:w="3615" w:type="dxa"/>
            <w:tcBorders>
              <w:top w:val="single" w:sz="4" w:space="0" w:color="auto"/>
              <w:left w:val="single" w:sz="4" w:space="0" w:color="auto"/>
              <w:bottom w:val="single" w:sz="4" w:space="0" w:color="auto"/>
              <w:right w:val="single" w:sz="4" w:space="0" w:color="auto"/>
            </w:tcBorders>
            <w:shd w:val="clear" w:color="auto" w:fill="auto"/>
          </w:tcPr>
          <w:p w14:paraId="722DA7B1" w14:textId="77777777" w:rsidR="00F2519D" w:rsidRPr="00B90F5F" w:rsidRDefault="00F2519D" w:rsidP="0069517C">
            <w:pPr>
              <w:spacing w:after="0" w:line="300" w:lineRule="exact"/>
              <w:rPr>
                <w:rFonts w:cs="Arial"/>
                <w:bCs/>
              </w:rPr>
            </w:pPr>
            <w:r w:rsidRPr="00B90F5F">
              <w:rPr>
                <w:rFonts w:cs="Arial"/>
                <w:bCs/>
              </w:rPr>
              <w:t>Aantal klachten per jaar</w:t>
            </w:r>
          </w:p>
          <w:p w14:paraId="5C871EEB" w14:textId="77777777" w:rsidR="00F2519D" w:rsidRPr="00B90F5F" w:rsidRDefault="00F2519D" w:rsidP="0069517C">
            <w:pPr>
              <w:spacing w:after="0" w:line="300" w:lineRule="exact"/>
              <w:rPr>
                <w:rFonts w:cs="Arial"/>
                <w:bCs/>
              </w:rPr>
            </w:pPr>
          </w:p>
          <w:p w14:paraId="46BA13AF" w14:textId="77777777" w:rsidR="00F2519D" w:rsidRPr="00B90F5F" w:rsidRDefault="00F2519D" w:rsidP="0069517C">
            <w:pPr>
              <w:spacing w:after="0" w:line="300" w:lineRule="exact"/>
              <w:rPr>
                <w:rFonts w:cs="Arial"/>
                <w:bCs/>
              </w:rPr>
            </w:pPr>
          </w:p>
        </w:tc>
      </w:tr>
      <w:tr w:rsidR="00F2519D" w:rsidRPr="00B90F5F" w14:paraId="0BD73457" w14:textId="77777777" w:rsidTr="0069517C">
        <w:tc>
          <w:tcPr>
            <w:tcW w:w="1701" w:type="dxa"/>
            <w:tcBorders>
              <w:top w:val="single" w:sz="4" w:space="0" w:color="auto"/>
              <w:left w:val="single" w:sz="4" w:space="0" w:color="auto"/>
              <w:bottom w:val="single" w:sz="4" w:space="0" w:color="auto"/>
              <w:right w:val="single" w:sz="4" w:space="0" w:color="auto"/>
            </w:tcBorders>
            <w:shd w:val="clear" w:color="auto" w:fill="auto"/>
          </w:tcPr>
          <w:p w14:paraId="5929B2B9" w14:textId="77777777" w:rsidR="00F2519D" w:rsidRPr="00B90F5F" w:rsidRDefault="00F2519D" w:rsidP="0069517C">
            <w:pPr>
              <w:spacing w:after="0" w:line="300" w:lineRule="exact"/>
              <w:rPr>
                <w:rFonts w:cs="Arial"/>
                <w:b/>
                <w:bCs/>
              </w:rPr>
            </w:pPr>
            <w:r w:rsidRPr="00B90F5F">
              <w:rPr>
                <w:rFonts w:cs="Arial"/>
                <w:b/>
                <w:bCs/>
              </w:rPr>
              <w:t>Actie</w:t>
            </w:r>
          </w:p>
        </w:tc>
        <w:tc>
          <w:tcPr>
            <w:tcW w:w="3615" w:type="dxa"/>
            <w:tcBorders>
              <w:top w:val="single" w:sz="4" w:space="0" w:color="auto"/>
              <w:left w:val="single" w:sz="4" w:space="0" w:color="auto"/>
              <w:bottom w:val="single" w:sz="4" w:space="0" w:color="auto"/>
              <w:right w:val="single" w:sz="4" w:space="0" w:color="auto"/>
            </w:tcBorders>
            <w:shd w:val="clear" w:color="auto" w:fill="auto"/>
          </w:tcPr>
          <w:p w14:paraId="2FBA4CC8" w14:textId="77777777" w:rsidR="00F2519D" w:rsidRPr="00B90F5F" w:rsidRDefault="00F2519D" w:rsidP="0069517C">
            <w:pPr>
              <w:spacing w:after="0" w:line="300" w:lineRule="exact"/>
              <w:rPr>
                <w:rFonts w:cs="Arial"/>
                <w:bCs/>
              </w:rPr>
            </w:pPr>
            <w:r w:rsidRPr="00B90F5F">
              <w:rPr>
                <w:rFonts w:cs="Arial"/>
                <w:bCs/>
              </w:rPr>
              <w:t xml:space="preserve">Bij een onvoldoende score levert de </w:t>
            </w:r>
            <w:r w:rsidR="006E78C6" w:rsidRPr="00B90F5F">
              <w:rPr>
                <w:rFonts w:cs="Arial"/>
                <w:bCs/>
              </w:rPr>
              <w:t>opdrachtnemer</w:t>
            </w:r>
            <w:r w:rsidRPr="00B90F5F">
              <w:rPr>
                <w:rFonts w:cs="Arial"/>
                <w:bCs/>
              </w:rPr>
              <w:t xml:space="preserve"> binnen 2 weken een verbeterplan aan.</w:t>
            </w:r>
          </w:p>
        </w:tc>
        <w:tc>
          <w:tcPr>
            <w:tcW w:w="3615" w:type="dxa"/>
            <w:tcBorders>
              <w:top w:val="single" w:sz="4" w:space="0" w:color="auto"/>
              <w:left w:val="single" w:sz="4" w:space="0" w:color="auto"/>
              <w:bottom w:val="single" w:sz="4" w:space="0" w:color="auto"/>
              <w:right w:val="single" w:sz="4" w:space="0" w:color="auto"/>
            </w:tcBorders>
            <w:shd w:val="clear" w:color="auto" w:fill="auto"/>
          </w:tcPr>
          <w:p w14:paraId="19206BE0" w14:textId="77777777" w:rsidR="00F2519D" w:rsidRPr="00B90F5F" w:rsidRDefault="00F2519D" w:rsidP="0069517C">
            <w:pPr>
              <w:spacing w:after="0" w:line="300" w:lineRule="exact"/>
              <w:rPr>
                <w:rFonts w:cs="Arial"/>
                <w:bCs/>
              </w:rPr>
            </w:pPr>
          </w:p>
        </w:tc>
      </w:tr>
    </w:tbl>
    <w:p w14:paraId="59FF976A" w14:textId="206FFF0A" w:rsidR="00F2519D" w:rsidRPr="00B90F5F" w:rsidRDefault="00F2519D" w:rsidP="00705B24">
      <w:pPr>
        <w:pStyle w:val="Bijschrift0"/>
        <w:rPr>
          <w:rFonts w:asciiTheme="minorHAnsi" w:eastAsiaTheme="minorHAnsi" w:hAnsiTheme="minorHAnsi" w:cstheme="minorBidi"/>
          <w:bCs w:val="0"/>
          <w:color w:val="0089CF"/>
          <w:sz w:val="22"/>
          <w:szCs w:val="22"/>
        </w:rPr>
      </w:pPr>
      <w:r w:rsidRPr="00B90F5F">
        <w:rPr>
          <w:rFonts w:asciiTheme="minorHAnsi" w:eastAsiaTheme="minorHAnsi" w:hAnsiTheme="minorHAnsi" w:cstheme="minorBidi"/>
          <w:bCs w:val="0"/>
          <w:color w:val="0089CF"/>
          <w:sz w:val="22"/>
          <w:szCs w:val="22"/>
        </w:rPr>
        <w:t xml:space="preserve">Figuur </w:t>
      </w:r>
      <w:r w:rsidR="003C402C" w:rsidRPr="00B90F5F">
        <w:rPr>
          <w:rFonts w:asciiTheme="minorHAnsi" w:eastAsiaTheme="minorHAnsi" w:hAnsiTheme="minorHAnsi" w:cstheme="minorBidi"/>
          <w:bCs w:val="0"/>
          <w:color w:val="0089CF"/>
          <w:sz w:val="22"/>
          <w:szCs w:val="22"/>
        </w:rPr>
        <w:t>8</w:t>
      </w:r>
      <w:r w:rsidRPr="00B90F5F">
        <w:rPr>
          <w:rFonts w:asciiTheme="minorHAnsi" w:eastAsiaTheme="minorHAnsi" w:hAnsiTheme="minorHAnsi" w:cstheme="minorBidi"/>
          <w:bCs w:val="0"/>
          <w:color w:val="0089CF"/>
          <w:sz w:val="22"/>
          <w:szCs w:val="22"/>
        </w:rPr>
        <w:t>: KPI 1 ‘Tevredenheid dienstverlening Opdrachtnemer’</w:t>
      </w: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3615"/>
        <w:gridCol w:w="3615"/>
      </w:tblGrid>
      <w:tr w:rsidR="00F2519D" w:rsidRPr="00B90F5F" w14:paraId="41E9BD3E" w14:textId="77777777" w:rsidTr="0069517C">
        <w:tc>
          <w:tcPr>
            <w:tcW w:w="1701" w:type="dxa"/>
            <w:shd w:val="clear" w:color="auto" w:fill="0089CF"/>
            <w:vAlign w:val="center"/>
          </w:tcPr>
          <w:p w14:paraId="3D60A4FC" w14:textId="77777777" w:rsidR="00F2519D" w:rsidRPr="00B90F5F" w:rsidRDefault="00F2519D" w:rsidP="0069517C">
            <w:pPr>
              <w:spacing w:after="0" w:line="300" w:lineRule="exact"/>
              <w:rPr>
                <w:rFonts w:cs="Arial"/>
                <w:b/>
                <w:bCs/>
                <w:color w:val="FFFFFF" w:themeColor="background1"/>
              </w:rPr>
            </w:pPr>
            <w:r w:rsidRPr="00B90F5F">
              <w:rPr>
                <w:rFonts w:cs="Arial"/>
                <w:b/>
                <w:color w:val="FFFFFF" w:themeColor="background1"/>
              </w:rPr>
              <w:lastRenderedPageBreak/>
              <w:br w:type="page"/>
            </w:r>
            <w:r w:rsidRPr="00B90F5F">
              <w:rPr>
                <w:rFonts w:cs="Arial"/>
                <w:b/>
                <w:bCs/>
                <w:color w:val="FFFFFF" w:themeColor="background1"/>
              </w:rPr>
              <w:t>KPI 2</w:t>
            </w:r>
          </w:p>
        </w:tc>
        <w:tc>
          <w:tcPr>
            <w:tcW w:w="3615" w:type="dxa"/>
            <w:shd w:val="clear" w:color="auto" w:fill="0089CF"/>
            <w:vAlign w:val="center"/>
          </w:tcPr>
          <w:p w14:paraId="3FA62B78" w14:textId="77777777" w:rsidR="00F2519D" w:rsidRPr="00B90F5F" w:rsidRDefault="00F2519D" w:rsidP="0069517C">
            <w:pPr>
              <w:spacing w:after="0" w:line="300" w:lineRule="exact"/>
              <w:rPr>
                <w:rFonts w:cs="Arial"/>
                <w:b/>
                <w:bCs/>
                <w:color w:val="FFFFFF" w:themeColor="background1"/>
              </w:rPr>
            </w:pPr>
            <w:r w:rsidRPr="00B90F5F">
              <w:rPr>
                <w:rFonts w:cs="Arial"/>
                <w:b/>
                <w:bCs/>
                <w:color w:val="FFFFFF" w:themeColor="background1"/>
              </w:rPr>
              <w:t>Respons en hersteltijden</w:t>
            </w:r>
          </w:p>
        </w:tc>
        <w:tc>
          <w:tcPr>
            <w:tcW w:w="3615" w:type="dxa"/>
            <w:shd w:val="clear" w:color="auto" w:fill="0089CF"/>
            <w:vAlign w:val="center"/>
          </w:tcPr>
          <w:p w14:paraId="64DE5EDA" w14:textId="77777777" w:rsidR="00F2519D" w:rsidRPr="00B90F5F" w:rsidRDefault="00F2519D" w:rsidP="0069517C">
            <w:pPr>
              <w:spacing w:after="0" w:line="300" w:lineRule="exact"/>
              <w:rPr>
                <w:rFonts w:cs="Arial"/>
                <w:b/>
                <w:bCs/>
                <w:color w:val="FFFFFF" w:themeColor="background1"/>
              </w:rPr>
            </w:pPr>
            <w:r w:rsidRPr="00B90F5F">
              <w:rPr>
                <w:rFonts w:cs="Arial"/>
                <w:b/>
                <w:bCs/>
                <w:color w:val="FFFFFF" w:themeColor="background1"/>
              </w:rPr>
              <w:t>Toelichting</w:t>
            </w:r>
          </w:p>
        </w:tc>
      </w:tr>
      <w:tr w:rsidR="00F2519D" w:rsidRPr="00B90F5F" w14:paraId="3E796A9A" w14:textId="77777777" w:rsidTr="0069517C">
        <w:tc>
          <w:tcPr>
            <w:tcW w:w="1701" w:type="dxa"/>
            <w:shd w:val="clear" w:color="auto" w:fill="auto"/>
          </w:tcPr>
          <w:p w14:paraId="3F0DCA84" w14:textId="77777777" w:rsidR="00F2519D" w:rsidRPr="00B90F5F" w:rsidRDefault="00F2519D" w:rsidP="0069517C">
            <w:pPr>
              <w:spacing w:after="0" w:line="300" w:lineRule="exact"/>
              <w:rPr>
                <w:rFonts w:cs="Arial"/>
                <w:b/>
                <w:bCs/>
              </w:rPr>
            </w:pPr>
            <w:r w:rsidRPr="00B90F5F">
              <w:rPr>
                <w:rFonts w:cs="Arial"/>
                <w:b/>
                <w:bCs/>
              </w:rPr>
              <w:t>Doelstelling/</w:t>
            </w:r>
          </w:p>
          <w:p w14:paraId="0F1EFF60" w14:textId="77777777" w:rsidR="00F2519D" w:rsidRPr="00B90F5F" w:rsidRDefault="00F2519D" w:rsidP="0069517C">
            <w:pPr>
              <w:spacing w:after="0" w:line="300" w:lineRule="exact"/>
              <w:rPr>
                <w:rFonts w:cs="Arial"/>
                <w:b/>
                <w:bCs/>
              </w:rPr>
            </w:pPr>
            <w:proofErr w:type="gramStart"/>
            <w:r w:rsidRPr="00B90F5F">
              <w:rPr>
                <w:rFonts w:cs="Arial"/>
                <w:b/>
                <w:bCs/>
              </w:rPr>
              <w:t>gewenste</w:t>
            </w:r>
            <w:proofErr w:type="gramEnd"/>
            <w:r w:rsidRPr="00B90F5F">
              <w:rPr>
                <w:rFonts w:cs="Arial"/>
                <w:b/>
                <w:bCs/>
              </w:rPr>
              <w:t xml:space="preserve"> service </w:t>
            </w:r>
          </w:p>
        </w:tc>
        <w:tc>
          <w:tcPr>
            <w:tcW w:w="3615" w:type="dxa"/>
            <w:shd w:val="clear" w:color="auto" w:fill="auto"/>
          </w:tcPr>
          <w:p w14:paraId="3337BC0D" w14:textId="77777777" w:rsidR="00F2519D" w:rsidRPr="00B90F5F" w:rsidRDefault="00F2519D" w:rsidP="0069517C">
            <w:pPr>
              <w:spacing w:after="0" w:line="300" w:lineRule="exact"/>
              <w:rPr>
                <w:rFonts w:cs="Arial"/>
                <w:bCs/>
              </w:rPr>
            </w:pPr>
            <w:r w:rsidRPr="00B90F5F">
              <w:rPr>
                <w:rFonts w:cs="Arial"/>
                <w:bCs/>
              </w:rPr>
              <w:t>Oplossing storingen binnen de gestelde respons- en hersteltijden</w:t>
            </w:r>
          </w:p>
        </w:tc>
        <w:tc>
          <w:tcPr>
            <w:tcW w:w="3615" w:type="dxa"/>
            <w:shd w:val="clear" w:color="auto" w:fill="auto"/>
          </w:tcPr>
          <w:p w14:paraId="7C35FEB5" w14:textId="77777777" w:rsidR="00F2519D" w:rsidRPr="00B90F5F" w:rsidRDefault="00F2519D" w:rsidP="0069517C">
            <w:pPr>
              <w:spacing w:after="0" w:line="300" w:lineRule="exact"/>
              <w:rPr>
                <w:rFonts w:cs="Arial"/>
                <w:bCs/>
              </w:rPr>
            </w:pPr>
          </w:p>
        </w:tc>
      </w:tr>
      <w:tr w:rsidR="00F2519D" w:rsidRPr="00B90F5F" w14:paraId="48D697CC" w14:textId="77777777" w:rsidTr="0069517C">
        <w:tc>
          <w:tcPr>
            <w:tcW w:w="1701" w:type="dxa"/>
            <w:shd w:val="clear" w:color="auto" w:fill="auto"/>
          </w:tcPr>
          <w:p w14:paraId="52FB71BB" w14:textId="77777777" w:rsidR="00F2519D" w:rsidRPr="00B90F5F" w:rsidRDefault="00F2519D" w:rsidP="0069517C">
            <w:pPr>
              <w:spacing w:after="0" w:line="300" w:lineRule="exact"/>
              <w:rPr>
                <w:rFonts w:cs="Arial"/>
                <w:b/>
                <w:bCs/>
              </w:rPr>
            </w:pPr>
            <w:r w:rsidRPr="00B90F5F">
              <w:rPr>
                <w:rFonts w:cs="Arial"/>
                <w:b/>
                <w:bCs/>
              </w:rPr>
              <w:t>Wat meten?</w:t>
            </w:r>
          </w:p>
        </w:tc>
        <w:tc>
          <w:tcPr>
            <w:tcW w:w="3615" w:type="dxa"/>
            <w:shd w:val="clear" w:color="auto" w:fill="auto"/>
          </w:tcPr>
          <w:p w14:paraId="13470055" w14:textId="77777777" w:rsidR="00F2519D" w:rsidRPr="00B90F5F" w:rsidRDefault="00F2519D" w:rsidP="0069517C">
            <w:pPr>
              <w:spacing w:after="0" w:line="300" w:lineRule="exact"/>
              <w:rPr>
                <w:rFonts w:cs="Arial"/>
                <w:bCs/>
              </w:rPr>
            </w:pPr>
            <w:r w:rsidRPr="00B90F5F">
              <w:rPr>
                <w:rFonts w:cs="Arial"/>
                <w:bCs/>
              </w:rPr>
              <w:t>Overschrijding door het meten van doorlooptijd ten opzichte van de toegestane respons- en hersteltijden</w:t>
            </w:r>
          </w:p>
        </w:tc>
        <w:tc>
          <w:tcPr>
            <w:tcW w:w="3615" w:type="dxa"/>
            <w:shd w:val="clear" w:color="auto" w:fill="auto"/>
          </w:tcPr>
          <w:p w14:paraId="25E477D9" w14:textId="77777777" w:rsidR="00F2519D" w:rsidRPr="00B90F5F" w:rsidRDefault="00F2519D" w:rsidP="0069517C">
            <w:pPr>
              <w:spacing w:after="0" w:line="300" w:lineRule="exact"/>
              <w:rPr>
                <w:rFonts w:cs="Arial"/>
                <w:bCs/>
              </w:rPr>
            </w:pPr>
          </w:p>
        </w:tc>
      </w:tr>
      <w:tr w:rsidR="00F2519D" w:rsidRPr="00B90F5F" w14:paraId="7526EFE4" w14:textId="77777777" w:rsidTr="0069517C">
        <w:tc>
          <w:tcPr>
            <w:tcW w:w="1701" w:type="dxa"/>
            <w:shd w:val="clear" w:color="auto" w:fill="auto"/>
          </w:tcPr>
          <w:p w14:paraId="6B8A5063" w14:textId="77777777" w:rsidR="00F2519D" w:rsidRPr="00B90F5F" w:rsidRDefault="00F2519D" w:rsidP="0069517C">
            <w:pPr>
              <w:spacing w:after="0" w:line="300" w:lineRule="exact"/>
              <w:rPr>
                <w:rFonts w:cs="Arial"/>
                <w:b/>
                <w:bCs/>
              </w:rPr>
            </w:pPr>
            <w:r w:rsidRPr="00B90F5F">
              <w:rPr>
                <w:rFonts w:cs="Arial"/>
                <w:b/>
                <w:bCs/>
              </w:rPr>
              <w:t>Hoe meten? (</w:t>
            </w:r>
            <w:proofErr w:type="gramStart"/>
            <w:r w:rsidRPr="00B90F5F">
              <w:rPr>
                <w:rFonts w:cs="Arial"/>
                <w:b/>
                <w:bCs/>
              </w:rPr>
              <w:t>middel</w:t>
            </w:r>
            <w:proofErr w:type="gramEnd"/>
            <w:r w:rsidRPr="00B90F5F">
              <w:rPr>
                <w:rFonts w:cs="Arial"/>
                <w:b/>
                <w:bCs/>
              </w:rPr>
              <w:t>)</w:t>
            </w:r>
          </w:p>
        </w:tc>
        <w:tc>
          <w:tcPr>
            <w:tcW w:w="3615" w:type="dxa"/>
            <w:shd w:val="clear" w:color="auto" w:fill="auto"/>
          </w:tcPr>
          <w:p w14:paraId="343AD9A8" w14:textId="77777777" w:rsidR="00F2519D" w:rsidRPr="00B90F5F" w:rsidRDefault="00F2519D" w:rsidP="0069517C">
            <w:pPr>
              <w:spacing w:after="0" w:line="300" w:lineRule="exact"/>
              <w:rPr>
                <w:rFonts w:cs="Arial"/>
                <w:bCs/>
              </w:rPr>
            </w:pPr>
            <w:proofErr w:type="gramStart"/>
            <w:r w:rsidRPr="00B90F5F">
              <w:rPr>
                <w:rFonts w:cs="Arial"/>
                <w:bCs/>
              </w:rPr>
              <w:t xml:space="preserve">FMIS </w:t>
            </w:r>
            <w:r w:rsidR="006E78C6" w:rsidRPr="00B90F5F">
              <w:rPr>
                <w:rFonts w:cs="Arial"/>
                <w:bCs/>
              </w:rPr>
              <w:t>opdrachtnemer</w:t>
            </w:r>
            <w:proofErr w:type="gramEnd"/>
          </w:p>
        </w:tc>
        <w:tc>
          <w:tcPr>
            <w:tcW w:w="3615" w:type="dxa"/>
            <w:shd w:val="clear" w:color="auto" w:fill="auto"/>
          </w:tcPr>
          <w:p w14:paraId="50BCC6E4" w14:textId="77777777" w:rsidR="00F2519D" w:rsidRPr="00B90F5F" w:rsidRDefault="00F2519D" w:rsidP="0069517C">
            <w:pPr>
              <w:spacing w:after="0" w:line="300" w:lineRule="exact"/>
              <w:rPr>
                <w:rFonts w:cs="Arial"/>
                <w:bCs/>
              </w:rPr>
            </w:pPr>
            <w:r w:rsidRPr="00B90F5F">
              <w:rPr>
                <w:rFonts w:cs="Arial"/>
                <w:bCs/>
              </w:rPr>
              <w:t xml:space="preserve">Overschrijdingen dienen direct inzichtelijk te zijn in </w:t>
            </w:r>
            <w:proofErr w:type="gramStart"/>
            <w:r w:rsidRPr="00B90F5F">
              <w:rPr>
                <w:rFonts w:cs="Arial"/>
                <w:bCs/>
              </w:rPr>
              <w:t xml:space="preserve">FMIS </w:t>
            </w:r>
            <w:r w:rsidR="006E78C6" w:rsidRPr="00B90F5F">
              <w:rPr>
                <w:rFonts w:cs="Arial"/>
                <w:bCs/>
              </w:rPr>
              <w:t>opdrachtnemer</w:t>
            </w:r>
            <w:proofErr w:type="gramEnd"/>
            <w:r w:rsidRPr="00B90F5F">
              <w:rPr>
                <w:rFonts w:cs="Arial"/>
                <w:bCs/>
              </w:rPr>
              <w:t xml:space="preserve">. Daarnaast dient </w:t>
            </w:r>
            <w:r w:rsidR="006E78C6" w:rsidRPr="00B90F5F">
              <w:rPr>
                <w:rFonts w:cs="Arial"/>
                <w:bCs/>
              </w:rPr>
              <w:t>opdrachtnemer</w:t>
            </w:r>
            <w:r w:rsidRPr="00B90F5F">
              <w:rPr>
                <w:rFonts w:cs="Arial"/>
                <w:bCs/>
              </w:rPr>
              <w:t xml:space="preserve"> periodiek rapportages met doorlooptijden aan te leveren. </w:t>
            </w:r>
          </w:p>
        </w:tc>
      </w:tr>
      <w:tr w:rsidR="00F2519D" w:rsidRPr="00B90F5F" w14:paraId="1CAD626A" w14:textId="77777777" w:rsidTr="0069517C">
        <w:tc>
          <w:tcPr>
            <w:tcW w:w="1701" w:type="dxa"/>
            <w:shd w:val="clear" w:color="auto" w:fill="auto"/>
          </w:tcPr>
          <w:p w14:paraId="71CE0093" w14:textId="77777777" w:rsidR="00F2519D" w:rsidRPr="00B90F5F" w:rsidRDefault="00F2519D" w:rsidP="0069517C">
            <w:pPr>
              <w:spacing w:after="0" w:line="300" w:lineRule="exact"/>
              <w:rPr>
                <w:rFonts w:cs="Arial"/>
                <w:b/>
                <w:bCs/>
              </w:rPr>
            </w:pPr>
            <w:r w:rsidRPr="00B90F5F">
              <w:rPr>
                <w:rFonts w:cs="Arial"/>
                <w:b/>
                <w:bCs/>
              </w:rPr>
              <w:t>Hoe meten? (Frequentie)</w:t>
            </w:r>
          </w:p>
        </w:tc>
        <w:tc>
          <w:tcPr>
            <w:tcW w:w="3615" w:type="dxa"/>
            <w:shd w:val="clear" w:color="auto" w:fill="auto"/>
          </w:tcPr>
          <w:p w14:paraId="06F90642" w14:textId="77777777" w:rsidR="00F2519D" w:rsidRPr="00B90F5F" w:rsidRDefault="00F2519D" w:rsidP="0069517C">
            <w:pPr>
              <w:spacing w:after="0" w:line="300" w:lineRule="exact"/>
              <w:rPr>
                <w:rFonts w:cs="Arial"/>
                <w:bCs/>
              </w:rPr>
            </w:pPr>
            <w:r w:rsidRPr="00B90F5F">
              <w:rPr>
                <w:rFonts w:cs="Arial"/>
                <w:bCs/>
              </w:rPr>
              <w:t xml:space="preserve">Real time door </w:t>
            </w:r>
            <w:r w:rsidR="006E78C6" w:rsidRPr="00B90F5F">
              <w:rPr>
                <w:rFonts w:cs="Arial"/>
                <w:bCs/>
              </w:rPr>
              <w:t>opdrachtnemer</w:t>
            </w:r>
          </w:p>
        </w:tc>
        <w:tc>
          <w:tcPr>
            <w:tcW w:w="3615" w:type="dxa"/>
            <w:shd w:val="clear" w:color="auto" w:fill="auto"/>
          </w:tcPr>
          <w:p w14:paraId="1A71D963" w14:textId="77777777" w:rsidR="00F2519D" w:rsidRPr="00B90F5F" w:rsidRDefault="00F2519D" w:rsidP="0069517C">
            <w:pPr>
              <w:spacing w:after="0" w:line="300" w:lineRule="exact"/>
              <w:rPr>
                <w:rFonts w:cs="Arial"/>
                <w:bCs/>
              </w:rPr>
            </w:pPr>
          </w:p>
        </w:tc>
      </w:tr>
      <w:tr w:rsidR="00F2519D" w:rsidRPr="00B90F5F" w14:paraId="48CA7682" w14:textId="77777777" w:rsidTr="0069517C">
        <w:tc>
          <w:tcPr>
            <w:tcW w:w="1701" w:type="dxa"/>
            <w:shd w:val="clear" w:color="auto" w:fill="auto"/>
          </w:tcPr>
          <w:p w14:paraId="42A53FDE" w14:textId="77777777" w:rsidR="00F2519D" w:rsidRPr="00B90F5F" w:rsidRDefault="00F2519D" w:rsidP="0069517C">
            <w:pPr>
              <w:spacing w:after="0" w:line="300" w:lineRule="exact"/>
              <w:rPr>
                <w:rFonts w:cs="Arial"/>
                <w:b/>
                <w:bCs/>
              </w:rPr>
            </w:pPr>
            <w:r w:rsidRPr="00B90F5F">
              <w:rPr>
                <w:rFonts w:cs="Arial"/>
                <w:b/>
                <w:bCs/>
              </w:rPr>
              <w:t>Wie meet?</w:t>
            </w:r>
          </w:p>
        </w:tc>
        <w:tc>
          <w:tcPr>
            <w:tcW w:w="3615" w:type="dxa"/>
            <w:shd w:val="clear" w:color="auto" w:fill="auto"/>
          </w:tcPr>
          <w:p w14:paraId="58900CCD" w14:textId="77777777" w:rsidR="00F2519D" w:rsidRPr="00B90F5F" w:rsidRDefault="00F2519D" w:rsidP="0069517C">
            <w:pPr>
              <w:spacing w:after="0" w:line="300" w:lineRule="exact"/>
              <w:rPr>
                <w:rFonts w:cs="Arial"/>
                <w:bCs/>
              </w:rPr>
            </w:pPr>
            <w:r w:rsidRPr="00B90F5F">
              <w:rPr>
                <w:rFonts w:cs="Arial"/>
                <w:bCs/>
              </w:rPr>
              <w:t>VGB</w:t>
            </w:r>
          </w:p>
        </w:tc>
        <w:tc>
          <w:tcPr>
            <w:tcW w:w="3615" w:type="dxa"/>
            <w:shd w:val="clear" w:color="auto" w:fill="auto"/>
          </w:tcPr>
          <w:p w14:paraId="2947F68E" w14:textId="77777777" w:rsidR="00F2519D" w:rsidRPr="00B90F5F" w:rsidRDefault="00F2519D" w:rsidP="0069517C">
            <w:pPr>
              <w:spacing w:after="0" w:line="300" w:lineRule="exact"/>
              <w:rPr>
                <w:rFonts w:cs="Arial"/>
                <w:bCs/>
              </w:rPr>
            </w:pPr>
            <w:r w:rsidRPr="00B90F5F">
              <w:rPr>
                <w:rFonts w:cs="Arial"/>
                <w:bCs/>
              </w:rPr>
              <w:t xml:space="preserve">Opdrachtnemer is verantwoordelijk </w:t>
            </w:r>
            <w:proofErr w:type="gramStart"/>
            <w:r w:rsidRPr="00B90F5F">
              <w:rPr>
                <w:rFonts w:cs="Arial"/>
                <w:bCs/>
              </w:rPr>
              <w:t>voor  invoeren</w:t>
            </w:r>
            <w:proofErr w:type="gramEnd"/>
            <w:r w:rsidRPr="00B90F5F">
              <w:rPr>
                <w:rFonts w:cs="Arial"/>
                <w:bCs/>
              </w:rPr>
              <w:t xml:space="preserve"> gegevens en rapporteren.</w:t>
            </w:r>
          </w:p>
        </w:tc>
      </w:tr>
      <w:tr w:rsidR="00F2519D" w:rsidRPr="00B90F5F" w14:paraId="62507B3B" w14:textId="77777777" w:rsidTr="0069517C">
        <w:tc>
          <w:tcPr>
            <w:tcW w:w="1701" w:type="dxa"/>
            <w:shd w:val="clear" w:color="auto" w:fill="auto"/>
          </w:tcPr>
          <w:p w14:paraId="1A3139A9" w14:textId="77777777" w:rsidR="00F2519D" w:rsidRPr="00B90F5F" w:rsidRDefault="00F2519D" w:rsidP="0069517C">
            <w:pPr>
              <w:spacing w:after="0" w:line="300" w:lineRule="exact"/>
              <w:rPr>
                <w:rFonts w:cs="Arial"/>
                <w:b/>
                <w:bCs/>
              </w:rPr>
            </w:pPr>
            <w:r w:rsidRPr="00B90F5F">
              <w:rPr>
                <w:rFonts w:cs="Arial"/>
                <w:b/>
                <w:bCs/>
              </w:rPr>
              <w:t>Norm</w:t>
            </w:r>
          </w:p>
        </w:tc>
        <w:tc>
          <w:tcPr>
            <w:tcW w:w="3615" w:type="dxa"/>
            <w:shd w:val="clear" w:color="auto" w:fill="auto"/>
          </w:tcPr>
          <w:p w14:paraId="6D7DD977" w14:textId="77777777" w:rsidR="00F2519D" w:rsidRPr="00B90F5F" w:rsidRDefault="00F2519D" w:rsidP="0069517C">
            <w:pPr>
              <w:spacing w:after="0" w:line="300" w:lineRule="exact"/>
              <w:rPr>
                <w:rFonts w:cs="Arial"/>
                <w:bCs/>
              </w:rPr>
            </w:pPr>
            <w:r w:rsidRPr="00B90F5F">
              <w:rPr>
                <w:rFonts w:cs="Arial"/>
                <w:bCs/>
              </w:rPr>
              <w:t>Meldingen urgentieklasse 1: 99%</w:t>
            </w:r>
          </w:p>
          <w:p w14:paraId="100C989A" w14:textId="77777777" w:rsidR="00F2519D" w:rsidRPr="00B90F5F" w:rsidRDefault="00F2519D" w:rsidP="0069517C">
            <w:pPr>
              <w:spacing w:after="0" w:line="300" w:lineRule="exact"/>
              <w:rPr>
                <w:rFonts w:cs="Arial"/>
                <w:bCs/>
              </w:rPr>
            </w:pPr>
            <w:r w:rsidRPr="00B90F5F">
              <w:rPr>
                <w:rFonts w:cs="Arial"/>
                <w:bCs/>
              </w:rPr>
              <w:t>Meldingen urgentieklasse 2: 95%</w:t>
            </w:r>
          </w:p>
          <w:p w14:paraId="4E4714DA" w14:textId="77777777" w:rsidR="00F2519D" w:rsidRPr="00B90F5F" w:rsidRDefault="00F2519D" w:rsidP="0069517C">
            <w:pPr>
              <w:spacing w:after="0" w:line="300" w:lineRule="exact"/>
              <w:rPr>
                <w:rFonts w:cs="Arial"/>
                <w:bCs/>
              </w:rPr>
            </w:pPr>
            <w:r w:rsidRPr="00B90F5F">
              <w:rPr>
                <w:rFonts w:cs="Arial"/>
                <w:bCs/>
              </w:rPr>
              <w:t>Meldingen urgentieklasse 3: 95%</w:t>
            </w:r>
          </w:p>
        </w:tc>
        <w:tc>
          <w:tcPr>
            <w:tcW w:w="3615" w:type="dxa"/>
            <w:shd w:val="clear" w:color="auto" w:fill="auto"/>
          </w:tcPr>
          <w:p w14:paraId="17F7BEEC" w14:textId="77777777" w:rsidR="00F2519D" w:rsidRPr="00B90F5F" w:rsidRDefault="00F2519D" w:rsidP="0069517C">
            <w:pPr>
              <w:spacing w:after="0" w:line="300" w:lineRule="exact"/>
              <w:rPr>
                <w:rFonts w:cs="Arial"/>
                <w:bCs/>
              </w:rPr>
            </w:pPr>
            <w:r w:rsidRPr="00B90F5F">
              <w:rPr>
                <w:rFonts w:cs="Arial"/>
                <w:bCs/>
              </w:rPr>
              <w:t>Aantal gevallen van overschrijding van herstel- of responstijd. Hersteltijd prevaleert boven responstijd.</w:t>
            </w:r>
          </w:p>
          <w:p w14:paraId="16642167" w14:textId="77777777" w:rsidR="00F2519D" w:rsidRPr="00B90F5F" w:rsidRDefault="00F2519D" w:rsidP="0069517C">
            <w:pPr>
              <w:spacing w:after="0" w:line="300" w:lineRule="exact"/>
              <w:rPr>
                <w:rFonts w:cs="Arial"/>
                <w:bCs/>
              </w:rPr>
            </w:pPr>
            <w:r w:rsidRPr="00B90F5F">
              <w:rPr>
                <w:rFonts w:cs="Arial"/>
                <w:bCs/>
              </w:rPr>
              <w:t xml:space="preserve">Voorbeeld: Bij meldingen met urgentieklasse 1 mag slechts 1 op de 100 meldingen de herstel- of responstijd overschreden worden. </w:t>
            </w:r>
          </w:p>
          <w:p w14:paraId="1A6232B4" w14:textId="77777777" w:rsidR="00F2519D" w:rsidRPr="00B90F5F" w:rsidRDefault="00F2519D" w:rsidP="0069517C">
            <w:pPr>
              <w:spacing w:after="0" w:line="300" w:lineRule="exact"/>
              <w:rPr>
                <w:rFonts w:cs="Arial"/>
                <w:bCs/>
              </w:rPr>
            </w:pPr>
          </w:p>
          <w:p w14:paraId="443FE567" w14:textId="77777777" w:rsidR="00F2519D" w:rsidRPr="00B90F5F" w:rsidRDefault="00F2519D" w:rsidP="0069517C">
            <w:pPr>
              <w:spacing w:after="0" w:line="300" w:lineRule="exact"/>
              <w:rPr>
                <w:rFonts w:cs="Arial"/>
                <w:bCs/>
              </w:rPr>
            </w:pPr>
            <w:r w:rsidRPr="00B90F5F">
              <w:rPr>
                <w:rFonts w:cs="Arial"/>
                <w:bCs/>
              </w:rPr>
              <w:t xml:space="preserve">Reistijd buiten kantoortijden is gesteld op 30 minuten. </w:t>
            </w:r>
          </w:p>
        </w:tc>
      </w:tr>
      <w:tr w:rsidR="00F2519D" w:rsidRPr="00B90F5F" w14:paraId="34A39C61" w14:textId="77777777" w:rsidTr="0069517C">
        <w:tc>
          <w:tcPr>
            <w:tcW w:w="1701" w:type="dxa"/>
            <w:shd w:val="clear" w:color="auto" w:fill="auto"/>
          </w:tcPr>
          <w:p w14:paraId="449465F8" w14:textId="77777777" w:rsidR="00F2519D" w:rsidRPr="00B90F5F" w:rsidRDefault="00F2519D" w:rsidP="0069517C">
            <w:pPr>
              <w:spacing w:after="0" w:line="300" w:lineRule="exact"/>
              <w:rPr>
                <w:rFonts w:cs="Arial"/>
                <w:b/>
                <w:bCs/>
              </w:rPr>
            </w:pPr>
            <w:r w:rsidRPr="00B90F5F">
              <w:rPr>
                <w:rFonts w:cs="Arial"/>
                <w:b/>
                <w:bCs/>
              </w:rPr>
              <w:t>Actie</w:t>
            </w:r>
          </w:p>
        </w:tc>
        <w:tc>
          <w:tcPr>
            <w:tcW w:w="3615" w:type="dxa"/>
            <w:shd w:val="clear" w:color="auto" w:fill="auto"/>
          </w:tcPr>
          <w:p w14:paraId="0C18A547" w14:textId="77777777" w:rsidR="00F2519D" w:rsidRPr="00B90F5F" w:rsidRDefault="00F2519D" w:rsidP="00CC3D50">
            <w:pPr>
              <w:spacing w:after="0" w:line="300" w:lineRule="exact"/>
              <w:rPr>
                <w:rFonts w:cs="Arial"/>
                <w:bCs/>
              </w:rPr>
            </w:pPr>
            <w:r w:rsidRPr="00B90F5F">
              <w:rPr>
                <w:rFonts w:cs="Arial"/>
                <w:bCs/>
              </w:rPr>
              <w:t xml:space="preserve">Bij niet behalen van prestatie dient Opdrachtnemer binnen </w:t>
            </w:r>
            <w:r w:rsidR="00CC3D50" w:rsidRPr="00B90F5F">
              <w:rPr>
                <w:rFonts w:cs="Arial"/>
                <w:bCs/>
              </w:rPr>
              <w:t>2</w:t>
            </w:r>
            <w:r w:rsidRPr="00B90F5F">
              <w:rPr>
                <w:rFonts w:cs="Arial"/>
                <w:bCs/>
              </w:rPr>
              <w:t xml:space="preserve"> weken een verbetervoorstel bij Opdrachtgever aan te leveren.</w:t>
            </w:r>
          </w:p>
        </w:tc>
        <w:tc>
          <w:tcPr>
            <w:tcW w:w="3615" w:type="dxa"/>
            <w:shd w:val="clear" w:color="auto" w:fill="auto"/>
          </w:tcPr>
          <w:p w14:paraId="28894187" w14:textId="77777777" w:rsidR="00F2519D" w:rsidRPr="00B90F5F" w:rsidRDefault="00F2519D" w:rsidP="0069517C">
            <w:pPr>
              <w:spacing w:after="0" w:line="300" w:lineRule="exact"/>
              <w:rPr>
                <w:rFonts w:cs="Arial"/>
                <w:bCs/>
              </w:rPr>
            </w:pPr>
          </w:p>
        </w:tc>
      </w:tr>
    </w:tbl>
    <w:p w14:paraId="03B301E5" w14:textId="3C7EBA70" w:rsidR="00F2519D" w:rsidRPr="00B90F5F" w:rsidRDefault="00F2519D" w:rsidP="00705B24">
      <w:pPr>
        <w:pStyle w:val="Bijschrift0"/>
        <w:rPr>
          <w:rFonts w:asciiTheme="minorHAnsi" w:eastAsiaTheme="minorHAnsi" w:hAnsiTheme="minorHAnsi" w:cstheme="minorBidi"/>
          <w:bCs w:val="0"/>
          <w:color w:val="0089CF"/>
          <w:sz w:val="22"/>
          <w:szCs w:val="22"/>
        </w:rPr>
      </w:pPr>
      <w:r w:rsidRPr="00B90F5F">
        <w:rPr>
          <w:rFonts w:asciiTheme="minorHAnsi" w:eastAsiaTheme="minorHAnsi" w:hAnsiTheme="minorHAnsi" w:cstheme="minorBidi"/>
          <w:bCs w:val="0"/>
          <w:color w:val="0089CF"/>
          <w:sz w:val="22"/>
          <w:szCs w:val="22"/>
        </w:rPr>
        <w:t xml:space="preserve">Figuur </w:t>
      </w:r>
      <w:r w:rsidR="003C402C" w:rsidRPr="00B90F5F">
        <w:rPr>
          <w:rFonts w:asciiTheme="minorHAnsi" w:eastAsiaTheme="minorHAnsi" w:hAnsiTheme="minorHAnsi" w:cstheme="minorBidi"/>
          <w:bCs w:val="0"/>
          <w:color w:val="0089CF"/>
          <w:sz w:val="22"/>
          <w:szCs w:val="22"/>
        </w:rPr>
        <w:fldChar w:fldCharType="begin"/>
      </w:r>
      <w:r w:rsidR="003C402C" w:rsidRPr="00B90F5F">
        <w:rPr>
          <w:rFonts w:asciiTheme="minorHAnsi" w:eastAsiaTheme="minorHAnsi" w:hAnsiTheme="minorHAnsi" w:cstheme="minorBidi"/>
          <w:bCs w:val="0"/>
          <w:color w:val="0089CF"/>
          <w:sz w:val="22"/>
          <w:szCs w:val="22"/>
        </w:rPr>
        <w:instrText xml:space="preserve"> SEQ Figuur \* ARABIC </w:instrText>
      </w:r>
      <w:r w:rsidR="003C402C" w:rsidRPr="00B90F5F">
        <w:rPr>
          <w:rFonts w:asciiTheme="minorHAnsi" w:eastAsiaTheme="minorHAnsi" w:hAnsiTheme="minorHAnsi" w:cstheme="minorBidi"/>
          <w:bCs w:val="0"/>
          <w:color w:val="0089CF"/>
          <w:sz w:val="22"/>
          <w:szCs w:val="22"/>
        </w:rPr>
        <w:fldChar w:fldCharType="separate"/>
      </w:r>
      <w:r w:rsidR="003C402C" w:rsidRPr="00B90F5F">
        <w:rPr>
          <w:rFonts w:asciiTheme="minorHAnsi" w:eastAsiaTheme="minorHAnsi" w:hAnsiTheme="minorHAnsi" w:cstheme="minorBidi"/>
          <w:bCs w:val="0"/>
          <w:color w:val="0089CF"/>
          <w:sz w:val="22"/>
          <w:szCs w:val="22"/>
        </w:rPr>
        <w:t>9</w:t>
      </w:r>
      <w:r w:rsidR="003C402C" w:rsidRPr="00B90F5F">
        <w:rPr>
          <w:rFonts w:asciiTheme="minorHAnsi" w:eastAsiaTheme="minorHAnsi" w:hAnsiTheme="minorHAnsi" w:cstheme="minorBidi"/>
          <w:bCs w:val="0"/>
          <w:color w:val="0089CF"/>
          <w:sz w:val="22"/>
          <w:szCs w:val="22"/>
        </w:rPr>
        <w:fldChar w:fldCharType="end"/>
      </w:r>
      <w:r w:rsidRPr="00B90F5F">
        <w:rPr>
          <w:rFonts w:asciiTheme="minorHAnsi" w:eastAsiaTheme="minorHAnsi" w:hAnsiTheme="minorHAnsi" w:cstheme="minorBidi"/>
          <w:bCs w:val="0"/>
          <w:color w:val="0089CF"/>
          <w:sz w:val="22"/>
          <w:szCs w:val="22"/>
        </w:rPr>
        <w:t>: KPI 2 ‘Respons- en hersteltijden’</w:t>
      </w:r>
    </w:p>
    <w:p w14:paraId="055C5AB4" w14:textId="77777777" w:rsidR="00F2519D" w:rsidRPr="00B90F5F" w:rsidRDefault="00F2519D" w:rsidP="00F2519D">
      <w:pPr>
        <w:spacing w:after="0" w:line="300" w:lineRule="exact"/>
      </w:pPr>
    </w:p>
    <w:p w14:paraId="43105AD2" w14:textId="77777777" w:rsidR="00F2519D" w:rsidRPr="00B90F5F" w:rsidRDefault="00F2519D" w:rsidP="00F2519D">
      <w:pPr>
        <w:spacing w:after="0" w:line="300" w:lineRule="exact"/>
      </w:pPr>
      <w:r w:rsidRPr="00B90F5F">
        <w:br w:type="page"/>
      </w: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3615"/>
        <w:gridCol w:w="3615"/>
      </w:tblGrid>
      <w:tr w:rsidR="00F2519D" w:rsidRPr="00B90F5F" w14:paraId="2BAFA62A" w14:textId="77777777" w:rsidTr="0069517C">
        <w:tc>
          <w:tcPr>
            <w:tcW w:w="1701" w:type="dxa"/>
            <w:shd w:val="clear" w:color="auto" w:fill="0089CF"/>
            <w:vAlign w:val="center"/>
          </w:tcPr>
          <w:p w14:paraId="6579034D" w14:textId="77777777" w:rsidR="00F2519D" w:rsidRPr="00B90F5F" w:rsidRDefault="00F2519D" w:rsidP="0069517C">
            <w:pPr>
              <w:pStyle w:val="Default"/>
              <w:spacing w:line="300" w:lineRule="exact"/>
              <w:rPr>
                <w:rFonts w:asciiTheme="minorHAnsi" w:hAnsiTheme="minorHAnsi" w:cs="Arial"/>
                <w:b/>
                <w:color w:val="FFFFFF" w:themeColor="background1"/>
                <w:sz w:val="22"/>
                <w:szCs w:val="22"/>
              </w:rPr>
            </w:pPr>
            <w:r w:rsidRPr="00B90F5F">
              <w:rPr>
                <w:rFonts w:asciiTheme="minorHAnsi" w:hAnsiTheme="minorHAnsi" w:cs="Arial"/>
                <w:b/>
                <w:color w:val="FFFFFF" w:themeColor="background1"/>
                <w:sz w:val="22"/>
                <w:szCs w:val="22"/>
              </w:rPr>
              <w:lastRenderedPageBreak/>
              <w:t>KPI 3</w:t>
            </w:r>
          </w:p>
        </w:tc>
        <w:tc>
          <w:tcPr>
            <w:tcW w:w="3615" w:type="dxa"/>
            <w:shd w:val="clear" w:color="auto" w:fill="0089CF"/>
            <w:vAlign w:val="center"/>
          </w:tcPr>
          <w:p w14:paraId="6E809915" w14:textId="77777777" w:rsidR="00F2519D" w:rsidRPr="00B90F5F" w:rsidRDefault="00F2519D" w:rsidP="0069517C">
            <w:pPr>
              <w:pStyle w:val="Default"/>
              <w:spacing w:line="300" w:lineRule="exact"/>
              <w:rPr>
                <w:rFonts w:asciiTheme="minorHAnsi" w:hAnsiTheme="minorHAnsi" w:cs="Arial"/>
                <w:b/>
                <w:color w:val="FFFFFF" w:themeColor="background1"/>
                <w:sz w:val="22"/>
                <w:szCs w:val="22"/>
              </w:rPr>
            </w:pPr>
            <w:r w:rsidRPr="00B90F5F">
              <w:rPr>
                <w:rFonts w:asciiTheme="minorHAnsi" w:hAnsiTheme="minorHAnsi" w:cs="Arial"/>
                <w:b/>
                <w:color w:val="FFFFFF" w:themeColor="background1"/>
                <w:sz w:val="22"/>
                <w:szCs w:val="22"/>
              </w:rPr>
              <w:t xml:space="preserve">Binnenklimaat </w:t>
            </w:r>
          </w:p>
        </w:tc>
        <w:tc>
          <w:tcPr>
            <w:tcW w:w="3615" w:type="dxa"/>
            <w:shd w:val="clear" w:color="auto" w:fill="0089CF"/>
            <w:vAlign w:val="center"/>
          </w:tcPr>
          <w:p w14:paraId="567D9AFC" w14:textId="77777777" w:rsidR="00F2519D" w:rsidRPr="00B90F5F" w:rsidRDefault="00F2519D" w:rsidP="0069517C">
            <w:pPr>
              <w:pStyle w:val="Default"/>
              <w:spacing w:line="300" w:lineRule="exact"/>
              <w:rPr>
                <w:rFonts w:asciiTheme="minorHAnsi" w:hAnsiTheme="minorHAnsi" w:cs="Arial"/>
                <w:b/>
                <w:color w:val="FFFFFF" w:themeColor="background1"/>
                <w:sz w:val="22"/>
                <w:szCs w:val="22"/>
              </w:rPr>
            </w:pPr>
            <w:r w:rsidRPr="00B90F5F">
              <w:rPr>
                <w:rFonts w:asciiTheme="minorHAnsi" w:hAnsiTheme="minorHAnsi" w:cs="Arial"/>
                <w:b/>
                <w:color w:val="FFFFFF" w:themeColor="background1"/>
                <w:sz w:val="22"/>
                <w:szCs w:val="22"/>
              </w:rPr>
              <w:t>Toelichting</w:t>
            </w:r>
          </w:p>
        </w:tc>
      </w:tr>
      <w:tr w:rsidR="00F2519D" w:rsidRPr="00B90F5F" w14:paraId="4DE9DB37" w14:textId="77777777" w:rsidTr="0069517C">
        <w:tc>
          <w:tcPr>
            <w:tcW w:w="1701" w:type="dxa"/>
            <w:shd w:val="clear" w:color="auto" w:fill="auto"/>
          </w:tcPr>
          <w:p w14:paraId="0C867353" w14:textId="77777777" w:rsidR="00F2519D" w:rsidRPr="00B90F5F" w:rsidRDefault="00F2519D" w:rsidP="0069517C">
            <w:pPr>
              <w:spacing w:after="0" w:line="300" w:lineRule="exact"/>
              <w:rPr>
                <w:rFonts w:cs="Arial"/>
                <w:b/>
                <w:bCs/>
              </w:rPr>
            </w:pPr>
            <w:r w:rsidRPr="00B90F5F">
              <w:rPr>
                <w:rFonts w:cs="Arial"/>
                <w:b/>
                <w:bCs/>
              </w:rPr>
              <w:t>Doelstelling/</w:t>
            </w:r>
          </w:p>
          <w:p w14:paraId="1D02F75E" w14:textId="77777777" w:rsidR="00F2519D" w:rsidRPr="00B90F5F" w:rsidRDefault="00F2519D" w:rsidP="0069517C">
            <w:pPr>
              <w:spacing w:after="0" w:line="300" w:lineRule="exact"/>
              <w:rPr>
                <w:rFonts w:cs="Arial"/>
                <w:b/>
                <w:bCs/>
              </w:rPr>
            </w:pPr>
            <w:proofErr w:type="gramStart"/>
            <w:r w:rsidRPr="00B90F5F">
              <w:rPr>
                <w:rFonts w:cs="Arial"/>
                <w:b/>
                <w:bCs/>
              </w:rPr>
              <w:t>gewenste</w:t>
            </w:r>
            <w:proofErr w:type="gramEnd"/>
            <w:r w:rsidRPr="00B90F5F">
              <w:rPr>
                <w:rFonts w:cs="Arial"/>
                <w:b/>
                <w:bCs/>
              </w:rPr>
              <w:t xml:space="preserve"> service </w:t>
            </w:r>
          </w:p>
        </w:tc>
        <w:tc>
          <w:tcPr>
            <w:tcW w:w="3615" w:type="dxa"/>
            <w:shd w:val="clear" w:color="auto" w:fill="auto"/>
          </w:tcPr>
          <w:p w14:paraId="15D89E2D" w14:textId="77777777" w:rsidR="00F2519D" w:rsidRPr="00B90F5F" w:rsidRDefault="00F2519D" w:rsidP="0069517C">
            <w:pPr>
              <w:spacing w:after="0" w:line="300" w:lineRule="exact"/>
              <w:rPr>
                <w:rFonts w:cs="Arial"/>
                <w:bCs/>
              </w:rPr>
            </w:pPr>
            <w:r w:rsidRPr="00B90F5F">
              <w:rPr>
                <w:rFonts w:cs="Arial"/>
                <w:bCs/>
              </w:rPr>
              <w:t>Het realiseren van een binnenklimaat volgens de door Opdrachtgever gestelde eisen</w:t>
            </w:r>
          </w:p>
        </w:tc>
        <w:tc>
          <w:tcPr>
            <w:tcW w:w="3615" w:type="dxa"/>
            <w:shd w:val="clear" w:color="auto" w:fill="auto"/>
          </w:tcPr>
          <w:p w14:paraId="3238F3B3" w14:textId="77777777" w:rsidR="00F2519D" w:rsidRPr="00B90F5F" w:rsidRDefault="00F2519D" w:rsidP="0069517C">
            <w:pPr>
              <w:spacing w:after="0" w:line="300" w:lineRule="exact"/>
              <w:rPr>
                <w:rFonts w:cs="Arial"/>
              </w:rPr>
            </w:pPr>
          </w:p>
        </w:tc>
      </w:tr>
      <w:tr w:rsidR="00F2519D" w:rsidRPr="00B90F5F" w14:paraId="4A7B461C" w14:textId="77777777" w:rsidTr="0069517C">
        <w:tc>
          <w:tcPr>
            <w:tcW w:w="1701" w:type="dxa"/>
            <w:shd w:val="clear" w:color="auto" w:fill="auto"/>
          </w:tcPr>
          <w:p w14:paraId="1F8BA7DF" w14:textId="77777777" w:rsidR="00F2519D" w:rsidRPr="00B90F5F" w:rsidRDefault="00F2519D" w:rsidP="0069517C">
            <w:pPr>
              <w:spacing w:after="0" w:line="300" w:lineRule="exact"/>
              <w:rPr>
                <w:rFonts w:cs="Arial"/>
                <w:b/>
                <w:bCs/>
              </w:rPr>
            </w:pPr>
            <w:r w:rsidRPr="00B90F5F">
              <w:rPr>
                <w:rFonts w:cs="Arial"/>
                <w:b/>
                <w:bCs/>
              </w:rPr>
              <w:t>Welke prestaties meten?</w:t>
            </w:r>
          </w:p>
        </w:tc>
        <w:tc>
          <w:tcPr>
            <w:tcW w:w="3615" w:type="dxa"/>
            <w:shd w:val="clear" w:color="auto" w:fill="auto"/>
          </w:tcPr>
          <w:p w14:paraId="4BB3D626" w14:textId="77777777" w:rsidR="00F2519D" w:rsidRPr="00B90F5F" w:rsidRDefault="00F2519D" w:rsidP="00F10CB9">
            <w:pPr>
              <w:pStyle w:val="Lijstalinea"/>
              <w:numPr>
                <w:ilvl w:val="0"/>
                <w:numId w:val="49"/>
              </w:numPr>
              <w:spacing w:line="300" w:lineRule="exact"/>
              <w:ind w:left="284" w:hanging="284"/>
              <w:contextualSpacing w:val="0"/>
              <w:rPr>
                <w:rFonts w:asciiTheme="minorHAnsi" w:hAnsiTheme="minorHAnsi" w:cs="Arial"/>
                <w:sz w:val="22"/>
                <w:szCs w:val="22"/>
              </w:rPr>
            </w:pPr>
            <w:r w:rsidRPr="00B90F5F">
              <w:rPr>
                <w:rFonts w:asciiTheme="minorHAnsi" w:hAnsiTheme="minorHAnsi" w:cs="Arial"/>
                <w:sz w:val="22"/>
                <w:szCs w:val="22"/>
              </w:rPr>
              <w:t>Temperatuur</w:t>
            </w:r>
          </w:p>
          <w:p w14:paraId="4D2B5C3A" w14:textId="77777777" w:rsidR="00F2519D" w:rsidRPr="00B90F5F" w:rsidRDefault="00F2519D" w:rsidP="00F10CB9">
            <w:pPr>
              <w:pStyle w:val="Lijstalinea"/>
              <w:numPr>
                <w:ilvl w:val="0"/>
                <w:numId w:val="49"/>
              </w:numPr>
              <w:spacing w:line="300" w:lineRule="exact"/>
              <w:ind w:left="284" w:hanging="284"/>
              <w:contextualSpacing w:val="0"/>
              <w:rPr>
                <w:rFonts w:asciiTheme="minorHAnsi" w:hAnsiTheme="minorHAnsi" w:cs="Arial"/>
                <w:sz w:val="22"/>
                <w:szCs w:val="22"/>
              </w:rPr>
            </w:pPr>
            <w:r w:rsidRPr="00B90F5F">
              <w:rPr>
                <w:rFonts w:asciiTheme="minorHAnsi" w:hAnsiTheme="minorHAnsi" w:cs="Arial"/>
                <w:sz w:val="22"/>
                <w:szCs w:val="22"/>
              </w:rPr>
              <w:t>Luchtsnelheid</w:t>
            </w:r>
          </w:p>
          <w:p w14:paraId="137DF08B" w14:textId="77777777" w:rsidR="00F2519D" w:rsidRPr="00B90F5F" w:rsidRDefault="00F2519D" w:rsidP="00F10CB9">
            <w:pPr>
              <w:pStyle w:val="Lijstalinea"/>
              <w:numPr>
                <w:ilvl w:val="0"/>
                <w:numId w:val="49"/>
              </w:numPr>
              <w:spacing w:line="300" w:lineRule="exact"/>
              <w:ind w:left="284" w:hanging="284"/>
              <w:contextualSpacing w:val="0"/>
              <w:rPr>
                <w:rFonts w:asciiTheme="minorHAnsi" w:hAnsiTheme="minorHAnsi" w:cs="Arial"/>
                <w:sz w:val="22"/>
                <w:szCs w:val="22"/>
              </w:rPr>
            </w:pPr>
            <w:proofErr w:type="spellStart"/>
            <w:r w:rsidRPr="00B90F5F">
              <w:rPr>
                <w:rFonts w:asciiTheme="minorHAnsi" w:hAnsiTheme="minorHAnsi" w:cs="Arial"/>
                <w:sz w:val="22"/>
                <w:szCs w:val="22"/>
              </w:rPr>
              <w:t>PPM’s</w:t>
            </w:r>
            <w:proofErr w:type="spellEnd"/>
          </w:p>
        </w:tc>
        <w:tc>
          <w:tcPr>
            <w:tcW w:w="3615" w:type="dxa"/>
            <w:shd w:val="clear" w:color="auto" w:fill="auto"/>
          </w:tcPr>
          <w:p w14:paraId="6181C54F" w14:textId="77777777" w:rsidR="00F2519D" w:rsidRPr="00B90F5F" w:rsidRDefault="00F2519D" w:rsidP="0069517C">
            <w:pPr>
              <w:spacing w:after="0" w:line="300" w:lineRule="exact"/>
              <w:rPr>
                <w:rFonts w:cs="Arial"/>
              </w:rPr>
            </w:pPr>
          </w:p>
        </w:tc>
      </w:tr>
      <w:tr w:rsidR="00F2519D" w:rsidRPr="00B90F5F" w14:paraId="00EC679E" w14:textId="77777777" w:rsidTr="0069517C">
        <w:tc>
          <w:tcPr>
            <w:tcW w:w="1701" w:type="dxa"/>
            <w:shd w:val="clear" w:color="auto" w:fill="auto"/>
          </w:tcPr>
          <w:p w14:paraId="763D74EA" w14:textId="77777777" w:rsidR="00F2519D" w:rsidRPr="00B90F5F" w:rsidRDefault="00F2519D" w:rsidP="0069517C">
            <w:pPr>
              <w:spacing w:after="0" w:line="300" w:lineRule="exact"/>
              <w:rPr>
                <w:rFonts w:cs="Arial"/>
                <w:b/>
                <w:bCs/>
              </w:rPr>
            </w:pPr>
            <w:r w:rsidRPr="00B90F5F">
              <w:rPr>
                <w:rFonts w:cs="Arial"/>
                <w:b/>
                <w:bCs/>
              </w:rPr>
              <w:t>Hoe meten? (</w:t>
            </w:r>
            <w:proofErr w:type="gramStart"/>
            <w:r w:rsidRPr="00B90F5F">
              <w:rPr>
                <w:rFonts w:cs="Arial"/>
                <w:b/>
                <w:bCs/>
              </w:rPr>
              <w:t>middel</w:t>
            </w:r>
            <w:proofErr w:type="gramEnd"/>
            <w:r w:rsidRPr="00B90F5F">
              <w:rPr>
                <w:rFonts w:cs="Arial"/>
                <w:b/>
                <w:bCs/>
              </w:rPr>
              <w:t>)</w:t>
            </w:r>
          </w:p>
        </w:tc>
        <w:tc>
          <w:tcPr>
            <w:tcW w:w="3615" w:type="dxa"/>
            <w:shd w:val="clear" w:color="auto" w:fill="auto"/>
          </w:tcPr>
          <w:p w14:paraId="2EBB1F8F" w14:textId="77777777" w:rsidR="00F2519D" w:rsidRPr="00B90F5F" w:rsidRDefault="00F2519D" w:rsidP="0069517C">
            <w:pPr>
              <w:spacing w:after="0" w:line="300" w:lineRule="exact"/>
              <w:rPr>
                <w:rFonts w:cs="Arial"/>
                <w:bCs/>
              </w:rPr>
            </w:pPr>
            <w:r w:rsidRPr="00B90F5F">
              <w:rPr>
                <w:rFonts w:cs="Arial"/>
                <w:bCs/>
              </w:rPr>
              <w:t>GBS</w:t>
            </w:r>
          </w:p>
        </w:tc>
        <w:tc>
          <w:tcPr>
            <w:tcW w:w="3615" w:type="dxa"/>
            <w:shd w:val="clear" w:color="auto" w:fill="auto"/>
          </w:tcPr>
          <w:p w14:paraId="5BB66FD0" w14:textId="77777777" w:rsidR="00F2519D" w:rsidRPr="00B90F5F" w:rsidRDefault="00F2519D" w:rsidP="0069517C">
            <w:pPr>
              <w:spacing w:after="0" w:line="300" w:lineRule="exact"/>
              <w:rPr>
                <w:rFonts w:cs="Arial"/>
                <w:bCs/>
              </w:rPr>
            </w:pPr>
          </w:p>
        </w:tc>
      </w:tr>
      <w:tr w:rsidR="00F2519D" w:rsidRPr="00B90F5F" w14:paraId="0E6B4C65" w14:textId="77777777" w:rsidTr="0069517C">
        <w:tc>
          <w:tcPr>
            <w:tcW w:w="1701" w:type="dxa"/>
            <w:shd w:val="clear" w:color="auto" w:fill="auto"/>
          </w:tcPr>
          <w:p w14:paraId="084FBED7" w14:textId="77777777" w:rsidR="00F2519D" w:rsidRPr="00B90F5F" w:rsidRDefault="00F2519D" w:rsidP="0069517C">
            <w:pPr>
              <w:spacing w:after="0" w:line="300" w:lineRule="exact"/>
              <w:rPr>
                <w:rFonts w:cs="Arial"/>
                <w:b/>
                <w:bCs/>
              </w:rPr>
            </w:pPr>
            <w:r w:rsidRPr="00B90F5F">
              <w:rPr>
                <w:rFonts w:cs="Arial"/>
                <w:b/>
                <w:bCs/>
              </w:rPr>
              <w:t>Hoe meten? (</w:t>
            </w:r>
            <w:proofErr w:type="gramStart"/>
            <w:r w:rsidRPr="00B90F5F">
              <w:rPr>
                <w:rFonts w:cs="Arial"/>
                <w:b/>
                <w:bCs/>
              </w:rPr>
              <w:t>frequentie</w:t>
            </w:r>
            <w:proofErr w:type="gramEnd"/>
            <w:r w:rsidRPr="00B90F5F">
              <w:rPr>
                <w:rFonts w:cs="Arial"/>
                <w:b/>
                <w:bCs/>
              </w:rPr>
              <w:t>)</w:t>
            </w:r>
          </w:p>
        </w:tc>
        <w:tc>
          <w:tcPr>
            <w:tcW w:w="3615" w:type="dxa"/>
            <w:shd w:val="clear" w:color="auto" w:fill="auto"/>
          </w:tcPr>
          <w:p w14:paraId="7658F88C" w14:textId="77777777" w:rsidR="00F2519D" w:rsidRPr="00B90F5F" w:rsidRDefault="00F2519D" w:rsidP="0069517C">
            <w:pPr>
              <w:spacing w:after="0" w:line="300" w:lineRule="exact"/>
              <w:rPr>
                <w:rFonts w:cs="Arial"/>
                <w:bCs/>
              </w:rPr>
            </w:pPr>
            <w:proofErr w:type="spellStart"/>
            <w:r w:rsidRPr="00B90F5F">
              <w:rPr>
                <w:rFonts w:cs="Arial"/>
                <w:bCs/>
              </w:rPr>
              <w:t>Realtime</w:t>
            </w:r>
            <w:proofErr w:type="spellEnd"/>
            <w:r w:rsidRPr="00B90F5F">
              <w:rPr>
                <w:rFonts w:cs="Arial"/>
                <w:bCs/>
              </w:rPr>
              <w:t xml:space="preserve"> en steekproef, minimaal 4 x per jaar</w:t>
            </w:r>
          </w:p>
        </w:tc>
        <w:tc>
          <w:tcPr>
            <w:tcW w:w="3615" w:type="dxa"/>
            <w:shd w:val="clear" w:color="auto" w:fill="auto"/>
          </w:tcPr>
          <w:p w14:paraId="4E441246" w14:textId="77777777" w:rsidR="00F2519D" w:rsidRPr="00B90F5F" w:rsidRDefault="00F2519D" w:rsidP="0069517C">
            <w:pPr>
              <w:spacing w:after="0" w:line="300" w:lineRule="exact"/>
              <w:rPr>
                <w:rFonts w:cs="Arial"/>
                <w:bCs/>
              </w:rPr>
            </w:pPr>
            <w:proofErr w:type="spellStart"/>
            <w:r w:rsidRPr="00B90F5F">
              <w:rPr>
                <w:rFonts w:cs="Arial"/>
                <w:bCs/>
              </w:rPr>
              <w:t>Realtime</w:t>
            </w:r>
            <w:proofErr w:type="spellEnd"/>
            <w:r w:rsidRPr="00B90F5F">
              <w:rPr>
                <w:rFonts w:cs="Arial"/>
                <w:bCs/>
              </w:rPr>
              <w:t xml:space="preserve"> via GBS</w:t>
            </w:r>
          </w:p>
          <w:p w14:paraId="247DEFF5" w14:textId="77777777" w:rsidR="00F2519D" w:rsidRPr="00B90F5F" w:rsidRDefault="00F2519D" w:rsidP="0069517C">
            <w:pPr>
              <w:spacing w:after="0" w:line="300" w:lineRule="exact"/>
              <w:rPr>
                <w:rFonts w:cs="Arial"/>
                <w:bCs/>
              </w:rPr>
            </w:pPr>
            <w:r w:rsidRPr="00B90F5F">
              <w:rPr>
                <w:rFonts w:cs="Arial"/>
                <w:bCs/>
              </w:rPr>
              <w:t>Steekproef: door middel van een lokale meting van representatieve omvang</w:t>
            </w:r>
          </w:p>
        </w:tc>
      </w:tr>
      <w:tr w:rsidR="00F2519D" w:rsidRPr="00B90F5F" w14:paraId="2785678C" w14:textId="77777777" w:rsidTr="0069517C">
        <w:tc>
          <w:tcPr>
            <w:tcW w:w="1701" w:type="dxa"/>
            <w:shd w:val="clear" w:color="auto" w:fill="auto"/>
          </w:tcPr>
          <w:p w14:paraId="455E6F9F" w14:textId="77777777" w:rsidR="00F2519D" w:rsidRPr="00B90F5F" w:rsidRDefault="00F2519D" w:rsidP="0069517C">
            <w:pPr>
              <w:spacing w:after="0" w:line="300" w:lineRule="exact"/>
              <w:rPr>
                <w:rFonts w:cs="Arial"/>
                <w:b/>
                <w:bCs/>
              </w:rPr>
            </w:pPr>
            <w:r w:rsidRPr="00B90F5F">
              <w:rPr>
                <w:rFonts w:cs="Arial"/>
                <w:b/>
                <w:bCs/>
              </w:rPr>
              <w:t>Wie meet?</w:t>
            </w:r>
          </w:p>
        </w:tc>
        <w:tc>
          <w:tcPr>
            <w:tcW w:w="3615" w:type="dxa"/>
            <w:shd w:val="clear" w:color="auto" w:fill="auto"/>
          </w:tcPr>
          <w:p w14:paraId="52ECF1B0" w14:textId="77777777" w:rsidR="00F2519D" w:rsidRPr="00B90F5F" w:rsidRDefault="00F2519D" w:rsidP="0069517C">
            <w:pPr>
              <w:spacing w:after="0" w:line="300" w:lineRule="exact"/>
              <w:rPr>
                <w:rFonts w:cs="Arial"/>
                <w:bCs/>
              </w:rPr>
            </w:pPr>
            <w:r w:rsidRPr="00B90F5F">
              <w:rPr>
                <w:rFonts w:cs="Arial"/>
                <w:bCs/>
              </w:rPr>
              <w:t>VGB</w:t>
            </w:r>
          </w:p>
        </w:tc>
        <w:tc>
          <w:tcPr>
            <w:tcW w:w="3615" w:type="dxa"/>
            <w:shd w:val="clear" w:color="auto" w:fill="auto"/>
          </w:tcPr>
          <w:p w14:paraId="6700DF5A" w14:textId="77777777" w:rsidR="00F2519D" w:rsidRPr="00B90F5F" w:rsidRDefault="00F2519D" w:rsidP="0069517C">
            <w:pPr>
              <w:spacing w:after="0" w:line="300" w:lineRule="exact"/>
              <w:rPr>
                <w:rFonts w:cs="Arial"/>
                <w:bCs/>
              </w:rPr>
            </w:pPr>
            <w:r w:rsidRPr="00B90F5F">
              <w:rPr>
                <w:rFonts w:cs="Arial"/>
                <w:bCs/>
              </w:rPr>
              <w:t xml:space="preserve">Opdrachtnemer voert in en rapporteert. VGB levert gegevens aan en biedt </w:t>
            </w:r>
            <w:r w:rsidR="006E78C6" w:rsidRPr="00B90F5F">
              <w:rPr>
                <w:rFonts w:cs="Arial"/>
                <w:bCs/>
              </w:rPr>
              <w:t>opdrachtnemer</w:t>
            </w:r>
            <w:r w:rsidRPr="00B90F5F">
              <w:rPr>
                <w:rFonts w:cs="Arial"/>
                <w:bCs/>
              </w:rPr>
              <w:t xml:space="preserve"> de mogelijkheid om gegevens op te halen in GBS. </w:t>
            </w:r>
          </w:p>
        </w:tc>
      </w:tr>
      <w:tr w:rsidR="00F2519D" w:rsidRPr="00B90F5F" w14:paraId="47160F11" w14:textId="77777777" w:rsidTr="0069517C">
        <w:tc>
          <w:tcPr>
            <w:tcW w:w="1701" w:type="dxa"/>
            <w:shd w:val="clear" w:color="auto" w:fill="auto"/>
          </w:tcPr>
          <w:p w14:paraId="43E23642" w14:textId="77777777" w:rsidR="00F2519D" w:rsidRPr="00B90F5F" w:rsidRDefault="00F2519D" w:rsidP="0069517C">
            <w:pPr>
              <w:spacing w:after="0" w:line="300" w:lineRule="exact"/>
              <w:rPr>
                <w:rFonts w:cs="Arial"/>
                <w:b/>
                <w:bCs/>
              </w:rPr>
            </w:pPr>
            <w:r w:rsidRPr="00B90F5F">
              <w:rPr>
                <w:rFonts w:cs="Arial"/>
                <w:b/>
                <w:bCs/>
              </w:rPr>
              <w:t>Norm</w:t>
            </w:r>
          </w:p>
        </w:tc>
        <w:tc>
          <w:tcPr>
            <w:tcW w:w="3615" w:type="dxa"/>
            <w:shd w:val="clear" w:color="auto" w:fill="auto"/>
          </w:tcPr>
          <w:p w14:paraId="584857FE" w14:textId="77777777" w:rsidR="00F2519D" w:rsidRPr="00B90F5F" w:rsidRDefault="00F2519D" w:rsidP="0069517C">
            <w:pPr>
              <w:spacing w:after="0" w:line="300" w:lineRule="exact"/>
              <w:rPr>
                <w:rFonts w:cs="Arial"/>
                <w:b/>
                <w:bCs/>
                <w:u w:val="single"/>
              </w:rPr>
            </w:pPr>
            <w:r w:rsidRPr="00B90F5F">
              <w:rPr>
                <w:rFonts w:cs="Arial"/>
                <w:b/>
                <w:bCs/>
                <w:u w:val="single"/>
              </w:rPr>
              <w:t>Binnentemperatuur</w:t>
            </w:r>
          </w:p>
          <w:p w14:paraId="6A649931" w14:textId="429AFAFE" w:rsidR="00F2519D" w:rsidRPr="00B90F5F" w:rsidRDefault="00F2519D" w:rsidP="0069517C">
            <w:pPr>
              <w:spacing w:after="0" w:line="300" w:lineRule="exact"/>
              <w:rPr>
                <w:rFonts w:cs="Arial"/>
                <w:bCs/>
              </w:rPr>
            </w:pPr>
            <w:proofErr w:type="gramStart"/>
            <w:r w:rsidRPr="00B90F5F">
              <w:rPr>
                <w:rFonts w:cs="Arial"/>
                <w:bCs/>
              </w:rPr>
              <w:t>Zomer :</w:t>
            </w:r>
            <w:proofErr w:type="gramEnd"/>
          </w:p>
          <w:p w14:paraId="3055D88D" w14:textId="77A3545A" w:rsidR="00F2519D" w:rsidRPr="00B90F5F" w:rsidRDefault="00F2519D" w:rsidP="0069517C">
            <w:pPr>
              <w:spacing w:after="0" w:line="300" w:lineRule="exact"/>
              <w:rPr>
                <w:rFonts w:cs="Arial"/>
                <w:bCs/>
              </w:rPr>
            </w:pPr>
            <w:proofErr w:type="gramStart"/>
            <w:r w:rsidRPr="00B90F5F">
              <w:rPr>
                <w:rFonts w:cs="Arial"/>
                <w:bCs/>
              </w:rPr>
              <w:t>tussen</w:t>
            </w:r>
            <w:proofErr w:type="gramEnd"/>
            <w:r w:rsidRPr="00B90F5F">
              <w:rPr>
                <w:rFonts w:cs="Arial"/>
                <w:bCs/>
              </w:rPr>
              <w:t xml:space="preserve"> </w:t>
            </w:r>
            <w:r w:rsidR="00B24A3C" w:rsidRPr="00B90F5F">
              <w:rPr>
                <w:rFonts w:cs="Arial"/>
                <w:bCs/>
              </w:rPr>
              <w:t>19</w:t>
            </w:r>
            <w:r w:rsidRPr="00B90F5F">
              <w:rPr>
                <w:rFonts w:cs="Arial"/>
                <w:bCs/>
              </w:rPr>
              <w:t xml:space="preserve"> en 2 graden </w:t>
            </w:r>
            <w:r w:rsidR="00B24A3C" w:rsidRPr="00B90F5F">
              <w:rPr>
                <w:rFonts w:cs="Arial"/>
                <w:bCs/>
              </w:rPr>
              <w:t>Celsius</w:t>
            </w:r>
          </w:p>
          <w:p w14:paraId="68615457" w14:textId="23BE8F6E" w:rsidR="00F2519D" w:rsidRPr="00B90F5F" w:rsidRDefault="00F2519D" w:rsidP="0069517C">
            <w:pPr>
              <w:spacing w:after="0" w:line="300" w:lineRule="exact"/>
              <w:rPr>
                <w:rFonts w:cs="Arial"/>
                <w:bCs/>
              </w:rPr>
            </w:pPr>
            <w:r w:rsidRPr="00B90F5F">
              <w:rPr>
                <w:rFonts w:cs="Arial"/>
                <w:bCs/>
              </w:rPr>
              <w:t xml:space="preserve">Bij overschrijding buitentemperaturen dan absolute ondergrens 15 graden </w:t>
            </w:r>
            <w:r w:rsidR="00B24A3C" w:rsidRPr="00B90F5F">
              <w:rPr>
                <w:rFonts w:cs="Arial"/>
                <w:bCs/>
              </w:rPr>
              <w:t>Celsius</w:t>
            </w:r>
          </w:p>
          <w:p w14:paraId="78ED7381" w14:textId="04394D9A" w:rsidR="00F2519D" w:rsidRPr="00B90F5F" w:rsidRDefault="00B24A3C" w:rsidP="0069517C">
            <w:pPr>
              <w:spacing w:after="0" w:line="300" w:lineRule="exact"/>
              <w:rPr>
                <w:rFonts w:cs="Arial"/>
                <w:bCs/>
              </w:rPr>
            </w:pPr>
            <w:r w:rsidRPr="00B90F5F">
              <w:rPr>
                <w:rFonts w:cs="Arial"/>
                <w:bCs/>
              </w:rPr>
              <w:t>Winter:</w:t>
            </w:r>
          </w:p>
          <w:p w14:paraId="525BE700" w14:textId="4BB8F1A0" w:rsidR="00B24A3C" w:rsidRPr="00B90F5F" w:rsidRDefault="00B24A3C" w:rsidP="0069517C">
            <w:pPr>
              <w:spacing w:after="0" w:line="300" w:lineRule="exact"/>
              <w:rPr>
                <w:rFonts w:cs="Arial"/>
                <w:bCs/>
              </w:rPr>
            </w:pPr>
            <w:r w:rsidRPr="00B90F5F">
              <w:rPr>
                <w:rFonts w:cs="Arial"/>
                <w:bCs/>
              </w:rPr>
              <w:t>Tussen de 23 en 26 graden</w:t>
            </w:r>
          </w:p>
          <w:p w14:paraId="7E1E1B6B" w14:textId="0F3A8110" w:rsidR="00B24A3C" w:rsidRPr="00B90F5F" w:rsidRDefault="00B24A3C" w:rsidP="0069517C">
            <w:pPr>
              <w:spacing w:after="0" w:line="300" w:lineRule="exact"/>
              <w:rPr>
                <w:rFonts w:cs="Arial"/>
                <w:bCs/>
              </w:rPr>
            </w:pPr>
          </w:p>
          <w:p w14:paraId="48751D44" w14:textId="77777777" w:rsidR="00F2519D" w:rsidRPr="00B90F5F" w:rsidRDefault="00F2519D" w:rsidP="0069517C">
            <w:pPr>
              <w:spacing w:after="0" w:line="300" w:lineRule="exact"/>
              <w:rPr>
                <w:rFonts w:cs="Arial"/>
                <w:b/>
                <w:bCs/>
                <w:u w:val="single"/>
              </w:rPr>
            </w:pPr>
            <w:r w:rsidRPr="00B90F5F">
              <w:rPr>
                <w:rFonts w:cs="Arial"/>
                <w:b/>
                <w:bCs/>
                <w:u w:val="single"/>
              </w:rPr>
              <w:t xml:space="preserve">Luchtsnelheid </w:t>
            </w:r>
          </w:p>
          <w:p w14:paraId="4FF087DA" w14:textId="77777777" w:rsidR="00F2519D" w:rsidRPr="00B90F5F" w:rsidRDefault="00F2519D" w:rsidP="0069517C">
            <w:pPr>
              <w:spacing w:after="0" w:line="300" w:lineRule="exact"/>
              <w:rPr>
                <w:rFonts w:cs="Arial"/>
                <w:bCs/>
              </w:rPr>
            </w:pPr>
            <w:r w:rsidRPr="00B90F5F">
              <w:rPr>
                <w:rFonts w:cs="Arial"/>
                <w:bCs/>
              </w:rPr>
              <w:t>Zomer: maximaal 0,25 m/s</w:t>
            </w:r>
          </w:p>
          <w:p w14:paraId="5998A157" w14:textId="77777777" w:rsidR="00F2519D" w:rsidRPr="00B90F5F" w:rsidRDefault="00F2519D" w:rsidP="0069517C">
            <w:pPr>
              <w:spacing w:after="0" w:line="300" w:lineRule="exact"/>
              <w:rPr>
                <w:rFonts w:cs="Arial"/>
                <w:bCs/>
              </w:rPr>
            </w:pPr>
            <w:r w:rsidRPr="00B90F5F">
              <w:rPr>
                <w:rFonts w:cs="Arial"/>
                <w:bCs/>
              </w:rPr>
              <w:t>Winter: maximaal 0,15 m/s</w:t>
            </w:r>
          </w:p>
          <w:p w14:paraId="4F727D11" w14:textId="77777777" w:rsidR="00F2519D" w:rsidRPr="00B90F5F" w:rsidRDefault="00F2519D" w:rsidP="0069517C">
            <w:pPr>
              <w:spacing w:after="0" w:line="300" w:lineRule="exact"/>
              <w:rPr>
                <w:rFonts w:cs="Arial"/>
                <w:bCs/>
              </w:rPr>
            </w:pPr>
          </w:p>
          <w:p w14:paraId="7634D5AE" w14:textId="77777777" w:rsidR="00F2519D" w:rsidRPr="00B90F5F" w:rsidRDefault="00F2519D" w:rsidP="0069517C">
            <w:pPr>
              <w:spacing w:after="0" w:line="300" w:lineRule="exact"/>
              <w:rPr>
                <w:rFonts w:cs="Arial"/>
                <w:b/>
                <w:bCs/>
                <w:u w:val="single"/>
              </w:rPr>
            </w:pPr>
            <w:r w:rsidRPr="00B90F5F">
              <w:rPr>
                <w:rFonts w:cs="Arial"/>
                <w:b/>
                <w:bCs/>
                <w:u w:val="single"/>
              </w:rPr>
              <w:t>Concentratie CO2</w:t>
            </w:r>
          </w:p>
          <w:p w14:paraId="63F6729D" w14:textId="77777777" w:rsidR="00F2519D" w:rsidRPr="00B90F5F" w:rsidRDefault="00F2519D" w:rsidP="0069517C">
            <w:pPr>
              <w:spacing w:after="0" w:line="300" w:lineRule="exact"/>
              <w:rPr>
                <w:rFonts w:cs="Arial"/>
                <w:bCs/>
              </w:rPr>
            </w:pPr>
            <w:r w:rsidRPr="00B90F5F">
              <w:rPr>
                <w:rFonts w:cs="Arial"/>
                <w:bCs/>
              </w:rPr>
              <w:t>&lt; 900 de PPM</w:t>
            </w:r>
          </w:p>
        </w:tc>
        <w:tc>
          <w:tcPr>
            <w:tcW w:w="3615" w:type="dxa"/>
            <w:shd w:val="clear" w:color="auto" w:fill="auto"/>
          </w:tcPr>
          <w:p w14:paraId="0097DB5D" w14:textId="77777777" w:rsidR="00F2519D" w:rsidRPr="00B90F5F" w:rsidRDefault="00F2519D" w:rsidP="0069517C">
            <w:pPr>
              <w:spacing w:after="0" w:line="300" w:lineRule="exact"/>
              <w:rPr>
                <w:rFonts w:cs="Arial"/>
                <w:bCs/>
              </w:rPr>
            </w:pPr>
          </w:p>
          <w:p w14:paraId="5CC72898" w14:textId="77777777" w:rsidR="00F2519D" w:rsidRPr="00B90F5F" w:rsidRDefault="00F2519D" w:rsidP="0069517C">
            <w:pPr>
              <w:spacing w:after="0" w:line="300" w:lineRule="exact"/>
              <w:rPr>
                <w:rFonts w:cs="Arial"/>
                <w:bCs/>
              </w:rPr>
            </w:pPr>
          </w:p>
          <w:p w14:paraId="5F6D36B2" w14:textId="77777777" w:rsidR="00F2519D" w:rsidRPr="00B90F5F" w:rsidRDefault="00F2519D" w:rsidP="0069517C">
            <w:pPr>
              <w:spacing w:after="0" w:line="300" w:lineRule="exact"/>
              <w:rPr>
                <w:rFonts w:cs="Arial"/>
                <w:bCs/>
              </w:rPr>
            </w:pPr>
            <w:r w:rsidRPr="00B90F5F">
              <w:rPr>
                <w:rFonts w:cs="Arial"/>
                <w:bCs/>
              </w:rPr>
              <w:t>Buitentemperatuur tussen -</w:t>
            </w:r>
            <w:r w:rsidR="00CC3D50" w:rsidRPr="00B90F5F">
              <w:rPr>
                <w:rFonts w:cs="Arial"/>
                <w:bCs/>
              </w:rPr>
              <w:t>10</w:t>
            </w:r>
            <w:r w:rsidRPr="00B90F5F">
              <w:rPr>
                <w:rFonts w:cs="Arial"/>
                <w:bCs/>
              </w:rPr>
              <w:t xml:space="preserve"> en 28 graden Celsius</w:t>
            </w:r>
          </w:p>
          <w:p w14:paraId="7BD82A0B" w14:textId="77777777" w:rsidR="00F2519D" w:rsidRPr="00B90F5F" w:rsidRDefault="00F2519D" w:rsidP="0069517C">
            <w:pPr>
              <w:spacing w:after="0" w:line="300" w:lineRule="exact"/>
              <w:rPr>
                <w:rFonts w:cs="Arial"/>
                <w:bCs/>
              </w:rPr>
            </w:pPr>
          </w:p>
          <w:p w14:paraId="2ED1F0F7" w14:textId="77777777" w:rsidR="00F2519D" w:rsidRPr="00B90F5F" w:rsidRDefault="00F2519D" w:rsidP="0069517C">
            <w:pPr>
              <w:spacing w:after="0" w:line="300" w:lineRule="exact"/>
              <w:rPr>
                <w:rFonts w:cs="Arial"/>
                <w:bCs/>
              </w:rPr>
            </w:pPr>
            <w:r w:rsidRPr="00B90F5F">
              <w:rPr>
                <w:rFonts w:cs="Arial"/>
                <w:bCs/>
              </w:rPr>
              <w:t>Indien het niet behalen van de normen buiten de invloedssfeer van Opdrachtnemer ligt, zal hem dit niet worden aangerekend.</w:t>
            </w:r>
          </w:p>
        </w:tc>
      </w:tr>
      <w:tr w:rsidR="00F2519D" w:rsidRPr="00B90F5F" w14:paraId="51F6F74C" w14:textId="77777777" w:rsidTr="0069517C">
        <w:tc>
          <w:tcPr>
            <w:tcW w:w="1701" w:type="dxa"/>
            <w:shd w:val="clear" w:color="auto" w:fill="auto"/>
          </w:tcPr>
          <w:p w14:paraId="344CE920" w14:textId="77777777" w:rsidR="00F2519D" w:rsidRPr="00B90F5F" w:rsidRDefault="00F2519D" w:rsidP="0069517C">
            <w:pPr>
              <w:spacing w:after="0" w:line="300" w:lineRule="exact"/>
              <w:rPr>
                <w:rFonts w:cs="Arial"/>
                <w:b/>
                <w:bCs/>
              </w:rPr>
            </w:pPr>
            <w:r w:rsidRPr="00B90F5F">
              <w:rPr>
                <w:rFonts w:cs="Arial"/>
                <w:b/>
                <w:bCs/>
              </w:rPr>
              <w:t>Actie</w:t>
            </w:r>
          </w:p>
          <w:p w14:paraId="05984453" w14:textId="77777777" w:rsidR="00F2519D" w:rsidRPr="00B90F5F" w:rsidRDefault="00F2519D" w:rsidP="0069517C">
            <w:pPr>
              <w:spacing w:after="0" w:line="300" w:lineRule="exact"/>
              <w:rPr>
                <w:rFonts w:cs="Arial"/>
                <w:b/>
                <w:bCs/>
              </w:rPr>
            </w:pPr>
          </w:p>
        </w:tc>
        <w:tc>
          <w:tcPr>
            <w:tcW w:w="3615" w:type="dxa"/>
            <w:shd w:val="clear" w:color="auto" w:fill="auto"/>
          </w:tcPr>
          <w:p w14:paraId="3D81D382" w14:textId="77777777" w:rsidR="00F2519D" w:rsidRPr="00B90F5F" w:rsidRDefault="00F2519D" w:rsidP="00CC3D50">
            <w:pPr>
              <w:spacing w:after="0" w:line="300" w:lineRule="exact"/>
              <w:rPr>
                <w:rFonts w:cs="Arial"/>
                <w:bCs/>
              </w:rPr>
            </w:pPr>
            <w:r w:rsidRPr="00B90F5F">
              <w:rPr>
                <w:rFonts w:cs="Arial"/>
                <w:bCs/>
              </w:rPr>
              <w:t xml:space="preserve">Bij niet behalen van prestatie dient Opdrachtnemer binnen </w:t>
            </w:r>
            <w:r w:rsidR="00CC3D50" w:rsidRPr="00B90F5F">
              <w:rPr>
                <w:rFonts w:cs="Arial"/>
                <w:bCs/>
              </w:rPr>
              <w:t>2</w:t>
            </w:r>
            <w:r w:rsidRPr="00B90F5F">
              <w:rPr>
                <w:rFonts w:cs="Arial"/>
                <w:bCs/>
              </w:rPr>
              <w:t xml:space="preserve">weken verbetervoorstellen bij Opdrachtgever aan te leveren. </w:t>
            </w:r>
          </w:p>
        </w:tc>
        <w:tc>
          <w:tcPr>
            <w:tcW w:w="3615" w:type="dxa"/>
            <w:shd w:val="clear" w:color="auto" w:fill="auto"/>
          </w:tcPr>
          <w:p w14:paraId="389BF446" w14:textId="77777777" w:rsidR="00F2519D" w:rsidRPr="00B90F5F" w:rsidRDefault="00F2519D" w:rsidP="0069517C">
            <w:pPr>
              <w:spacing w:after="0" w:line="300" w:lineRule="exact"/>
              <w:rPr>
                <w:rFonts w:cs="Arial"/>
                <w:bCs/>
              </w:rPr>
            </w:pPr>
          </w:p>
        </w:tc>
      </w:tr>
    </w:tbl>
    <w:p w14:paraId="0A79FE99" w14:textId="4CD67B52" w:rsidR="00F2519D" w:rsidRPr="00B90F5F" w:rsidRDefault="00F2519D" w:rsidP="00705B24">
      <w:pPr>
        <w:pStyle w:val="Bijschrift0"/>
        <w:rPr>
          <w:rFonts w:asciiTheme="minorHAnsi" w:eastAsiaTheme="minorHAnsi" w:hAnsiTheme="minorHAnsi" w:cstheme="minorBidi"/>
          <w:bCs w:val="0"/>
          <w:color w:val="0089CF"/>
          <w:sz w:val="22"/>
          <w:szCs w:val="22"/>
        </w:rPr>
      </w:pPr>
      <w:bookmarkStart w:id="629" w:name="_Toc355276352"/>
      <w:r w:rsidRPr="00B90F5F">
        <w:rPr>
          <w:rFonts w:asciiTheme="minorHAnsi" w:eastAsiaTheme="minorHAnsi" w:hAnsiTheme="minorHAnsi" w:cstheme="minorBidi"/>
          <w:bCs w:val="0"/>
          <w:color w:val="0089CF"/>
          <w:sz w:val="22"/>
          <w:szCs w:val="22"/>
        </w:rPr>
        <w:t xml:space="preserve">Figuur </w:t>
      </w:r>
      <w:r w:rsidR="003C402C" w:rsidRPr="00B90F5F">
        <w:rPr>
          <w:rFonts w:asciiTheme="minorHAnsi" w:eastAsiaTheme="minorHAnsi" w:hAnsiTheme="minorHAnsi" w:cstheme="minorBidi"/>
          <w:bCs w:val="0"/>
          <w:color w:val="0089CF"/>
          <w:sz w:val="22"/>
          <w:szCs w:val="22"/>
        </w:rPr>
        <w:fldChar w:fldCharType="begin"/>
      </w:r>
      <w:r w:rsidR="003C402C" w:rsidRPr="00B90F5F">
        <w:rPr>
          <w:rFonts w:asciiTheme="minorHAnsi" w:eastAsiaTheme="minorHAnsi" w:hAnsiTheme="minorHAnsi" w:cstheme="minorBidi"/>
          <w:bCs w:val="0"/>
          <w:color w:val="0089CF"/>
          <w:sz w:val="22"/>
          <w:szCs w:val="22"/>
        </w:rPr>
        <w:instrText xml:space="preserve"> SEQ Figuur \* ARABIC </w:instrText>
      </w:r>
      <w:r w:rsidR="003C402C" w:rsidRPr="00B90F5F">
        <w:rPr>
          <w:rFonts w:asciiTheme="minorHAnsi" w:eastAsiaTheme="minorHAnsi" w:hAnsiTheme="minorHAnsi" w:cstheme="minorBidi"/>
          <w:bCs w:val="0"/>
          <w:color w:val="0089CF"/>
          <w:sz w:val="22"/>
          <w:szCs w:val="22"/>
        </w:rPr>
        <w:fldChar w:fldCharType="separate"/>
      </w:r>
      <w:r w:rsidR="003C402C" w:rsidRPr="00B90F5F">
        <w:rPr>
          <w:rFonts w:asciiTheme="minorHAnsi" w:eastAsiaTheme="minorHAnsi" w:hAnsiTheme="minorHAnsi" w:cstheme="minorBidi"/>
          <w:bCs w:val="0"/>
          <w:color w:val="0089CF"/>
          <w:sz w:val="22"/>
          <w:szCs w:val="22"/>
        </w:rPr>
        <w:t>10</w:t>
      </w:r>
      <w:r w:rsidR="003C402C" w:rsidRPr="00B90F5F">
        <w:rPr>
          <w:rFonts w:asciiTheme="minorHAnsi" w:eastAsiaTheme="minorHAnsi" w:hAnsiTheme="minorHAnsi" w:cstheme="minorBidi"/>
          <w:bCs w:val="0"/>
          <w:color w:val="0089CF"/>
          <w:sz w:val="22"/>
          <w:szCs w:val="22"/>
        </w:rPr>
        <w:fldChar w:fldCharType="end"/>
      </w:r>
      <w:r w:rsidRPr="00B90F5F">
        <w:rPr>
          <w:rFonts w:asciiTheme="minorHAnsi" w:eastAsiaTheme="minorHAnsi" w:hAnsiTheme="minorHAnsi" w:cstheme="minorBidi"/>
          <w:bCs w:val="0"/>
          <w:color w:val="0089CF"/>
          <w:sz w:val="22"/>
          <w:szCs w:val="22"/>
        </w:rPr>
        <w:t>: KPI 3 ‘</w:t>
      </w:r>
      <w:proofErr w:type="gramStart"/>
      <w:r w:rsidRPr="00B90F5F">
        <w:rPr>
          <w:rFonts w:asciiTheme="minorHAnsi" w:eastAsiaTheme="minorHAnsi" w:hAnsiTheme="minorHAnsi" w:cstheme="minorBidi"/>
          <w:bCs w:val="0"/>
          <w:color w:val="0089CF"/>
          <w:sz w:val="22"/>
          <w:szCs w:val="22"/>
        </w:rPr>
        <w:t>Binnenklimaat‘</w:t>
      </w:r>
      <w:proofErr w:type="gramEnd"/>
    </w:p>
    <w:p w14:paraId="0528DAD9" w14:textId="77777777" w:rsidR="00F2519D" w:rsidRPr="00B90F5F" w:rsidRDefault="00F2519D" w:rsidP="00F2519D">
      <w:pPr>
        <w:spacing w:after="0" w:line="300" w:lineRule="exact"/>
        <w:jc w:val="both"/>
        <w:rPr>
          <w:rFonts w:ascii="Lucida Sans" w:hAnsi="Lucida Sans" w:cs="Lucida Sans Unicode"/>
          <w:sz w:val="20"/>
          <w:szCs w:val="20"/>
        </w:rPr>
      </w:pPr>
    </w:p>
    <w:p w14:paraId="0B607134" w14:textId="77777777" w:rsidR="00F2519D" w:rsidRPr="00B90F5F" w:rsidRDefault="00F2519D" w:rsidP="00F2519D">
      <w:pPr>
        <w:spacing w:after="0" w:line="300" w:lineRule="exact"/>
      </w:pPr>
      <w:r w:rsidRPr="00B90F5F">
        <w:br w:type="page"/>
      </w: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3615"/>
        <w:gridCol w:w="3615"/>
      </w:tblGrid>
      <w:tr w:rsidR="00F2519D" w:rsidRPr="00B90F5F" w14:paraId="6FFE4824" w14:textId="77777777" w:rsidTr="0069517C">
        <w:tc>
          <w:tcPr>
            <w:tcW w:w="1701" w:type="dxa"/>
            <w:shd w:val="clear" w:color="auto" w:fill="0089CF"/>
            <w:vAlign w:val="center"/>
          </w:tcPr>
          <w:p w14:paraId="0DE39E7A" w14:textId="77777777" w:rsidR="00F2519D" w:rsidRPr="00B90F5F" w:rsidRDefault="00F2519D" w:rsidP="0069517C">
            <w:pPr>
              <w:spacing w:after="0" w:line="300" w:lineRule="exact"/>
              <w:rPr>
                <w:rFonts w:cs="Arial"/>
                <w:b/>
                <w:bCs/>
                <w:color w:val="FFFFFF" w:themeColor="background1"/>
              </w:rPr>
            </w:pPr>
            <w:r w:rsidRPr="00B90F5F">
              <w:rPr>
                <w:rFonts w:cs="Arial"/>
                <w:b/>
                <w:bCs/>
                <w:color w:val="FFFFFF" w:themeColor="background1"/>
              </w:rPr>
              <w:lastRenderedPageBreak/>
              <w:t>KPI 4</w:t>
            </w:r>
          </w:p>
        </w:tc>
        <w:tc>
          <w:tcPr>
            <w:tcW w:w="3615" w:type="dxa"/>
            <w:shd w:val="clear" w:color="auto" w:fill="0089CF"/>
            <w:vAlign w:val="center"/>
          </w:tcPr>
          <w:p w14:paraId="704365D7" w14:textId="77777777" w:rsidR="00F2519D" w:rsidRPr="00B90F5F" w:rsidRDefault="00F2519D" w:rsidP="0069517C">
            <w:pPr>
              <w:spacing w:after="0" w:line="300" w:lineRule="exact"/>
              <w:rPr>
                <w:rFonts w:cs="Arial"/>
                <w:b/>
                <w:bCs/>
                <w:color w:val="FFFFFF" w:themeColor="background1"/>
              </w:rPr>
            </w:pPr>
            <w:r w:rsidRPr="00B90F5F">
              <w:rPr>
                <w:rFonts w:cs="Arial"/>
                <w:b/>
                <w:bCs/>
                <w:color w:val="FFFFFF" w:themeColor="background1"/>
              </w:rPr>
              <w:t>Beschikbaarheid gebouw</w:t>
            </w:r>
          </w:p>
        </w:tc>
        <w:tc>
          <w:tcPr>
            <w:tcW w:w="3615" w:type="dxa"/>
            <w:shd w:val="clear" w:color="auto" w:fill="0089CF"/>
            <w:vAlign w:val="center"/>
          </w:tcPr>
          <w:p w14:paraId="64A6D9CC" w14:textId="77777777" w:rsidR="00F2519D" w:rsidRPr="00B90F5F" w:rsidRDefault="00F2519D" w:rsidP="0069517C">
            <w:pPr>
              <w:spacing w:after="0" w:line="300" w:lineRule="exact"/>
              <w:rPr>
                <w:rFonts w:cs="Arial"/>
                <w:b/>
                <w:bCs/>
                <w:color w:val="FFFFFF" w:themeColor="background1"/>
              </w:rPr>
            </w:pPr>
            <w:r w:rsidRPr="00B90F5F">
              <w:rPr>
                <w:rFonts w:cs="Arial"/>
                <w:b/>
                <w:bCs/>
                <w:color w:val="FFFFFF" w:themeColor="background1"/>
              </w:rPr>
              <w:t>Toelichting</w:t>
            </w:r>
          </w:p>
        </w:tc>
      </w:tr>
      <w:tr w:rsidR="00F2519D" w:rsidRPr="00B90F5F" w14:paraId="488C4165" w14:textId="77777777" w:rsidTr="0069517C">
        <w:tc>
          <w:tcPr>
            <w:tcW w:w="1701" w:type="dxa"/>
            <w:shd w:val="clear" w:color="auto" w:fill="auto"/>
          </w:tcPr>
          <w:p w14:paraId="09226F8A" w14:textId="77777777" w:rsidR="00F2519D" w:rsidRPr="00B90F5F" w:rsidRDefault="00F2519D" w:rsidP="0069517C">
            <w:pPr>
              <w:spacing w:after="0" w:line="300" w:lineRule="exact"/>
              <w:rPr>
                <w:rFonts w:cs="Arial"/>
                <w:b/>
                <w:bCs/>
              </w:rPr>
            </w:pPr>
            <w:r w:rsidRPr="00B90F5F">
              <w:rPr>
                <w:rFonts w:cs="Arial"/>
                <w:b/>
                <w:bCs/>
              </w:rPr>
              <w:t>Doelstelling/</w:t>
            </w:r>
          </w:p>
          <w:p w14:paraId="091DA853" w14:textId="77777777" w:rsidR="00F2519D" w:rsidRPr="00B90F5F" w:rsidRDefault="00F2519D" w:rsidP="0069517C">
            <w:pPr>
              <w:spacing w:after="0" w:line="300" w:lineRule="exact"/>
              <w:rPr>
                <w:rFonts w:cs="Arial"/>
                <w:b/>
                <w:bCs/>
              </w:rPr>
            </w:pPr>
            <w:proofErr w:type="gramStart"/>
            <w:r w:rsidRPr="00B90F5F">
              <w:rPr>
                <w:rFonts w:cs="Arial"/>
                <w:b/>
                <w:bCs/>
              </w:rPr>
              <w:t>gewenste</w:t>
            </w:r>
            <w:proofErr w:type="gramEnd"/>
            <w:r w:rsidRPr="00B90F5F">
              <w:rPr>
                <w:rFonts w:cs="Arial"/>
                <w:b/>
                <w:bCs/>
              </w:rPr>
              <w:t xml:space="preserve"> service </w:t>
            </w:r>
          </w:p>
        </w:tc>
        <w:tc>
          <w:tcPr>
            <w:tcW w:w="3615" w:type="dxa"/>
            <w:shd w:val="clear" w:color="auto" w:fill="auto"/>
          </w:tcPr>
          <w:p w14:paraId="51CF2B8D" w14:textId="77777777" w:rsidR="00F2519D" w:rsidRPr="00B90F5F" w:rsidRDefault="00F2519D" w:rsidP="0069517C">
            <w:pPr>
              <w:spacing w:after="0" w:line="300" w:lineRule="exact"/>
              <w:rPr>
                <w:rFonts w:cs="Arial"/>
                <w:bCs/>
              </w:rPr>
            </w:pPr>
            <w:r w:rsidRPr="00B90F5F">
              <w:rPr>
                <w:rFonts w:cs="Arial"/>
                <w:bCs/>
              </w:rPr>
              <w:t>Geen verstoring van het bedrijfsproces binnen het gebouw door het niet beschikbaar zijn van een ruimte.</w:t>
            </w:r>
          </w:p>
        </w:tc>
        <w:tc>
          <w:tcPr>
            <w:tcW w:w="3615" w:type="dxa"/>
            <w:shd w:val="clear" w:color="auto" w:fill="auto"/>
          </w:tcPr>
          <w:p w14:paraId="13C6B14B" w14:textId="77777777" w:rsidR="00F2519D" w:rsidRPr="00B90F5F" w:rsidRDefault="00F2519D" w:rsidP="0069517C">
            <w:pPr>
              <w:spacing w:after="0" w:line="300" w:lineRule="exact"/>
              <w:rPr>
                <w:rFonts w:cs="Arial"/>
              </w:rPr>
            </w:pPr>
          </w:p>
        </w:tc>
      </w:tr>
      <w:tr w:rsidR="00F2519D" w:rsidRPr="00B90F5F" w14:paraId="78115AD0" w14:textId="77777777" w:rsidTr="0069517C">
        <w:tc>
          <w:tcPr>
            <w:tcW w:w="1701" w:type="dxa"/>
            <w:shd w:val="clear" w:color="auto" w:fill="auto"/>
          </w:tcPr>
          <w:p w14:paraId="47B58D8B" w14:textId="77777777" w:rsidR="00F2519D" w:rsidRPr="00B90F5F" w:rsidRDefault="00F2519D" w:rsidP="0069517C">
            <w:pPr>
              <w:spacing w:after="0" w:line="300" w:lineRule="exact"/>
              <w:rPr>
                <w:rFonts w:cs="Arial"/>
                <w:b/>
                <w:bCs/>
              </w:rPr>
            </w:pPr>
            <w:r w:rsidRPr="00B90F5F">
              <w:rPr>
                <w:rFonts w:cs="Arial"/>
                <w:b/>
                <w:bCs/>
              </w:rPr>
              <w:t>Welke prestaties meten?</w:t>
            </w:r>
          </w:p>
        </w:tc>
        <w:tc>
          <w:tcPr>
            <w:tcW w:w="3615" w:type="dxa"/>
            <w:shd w:val="clear" w:color="auto" w:fill="auto"/>
          </w:tcPr>
          <w:p w14:paraId="1B03DCC6" w14:textId="77777777" w:rsidR="00F2519D" w:rsidRPr="00B90F5F" w:rsidRDefault="00F2519D" w:rsidP="0069517C">
            <w:pPr>
              <w:spacing w:after="0" w:line="300" w:lineRule="exact"/>
              <w:rPr>
                <w:rFonts w:cs="Arial"/>
                <w:bCs/>
              </w:rPr>
            </w:pPr>
            <w:r w:rsidRPr="00B90F5F">
              <w:rPr>
                <w:rFonts w:cs="Arial"/>
                <w:bCs/>
              </w:rPr>
              <w:t>Verstoring beschikbaarheid ruimten veroorzaakt door het in storing zijn van een bouwdeel en/of installatiedeel. Een ander op basis van gemelde klachten.</w:t>
            </w:r>
          </w:p>
        </w:tc>
        <w:tc>
          <w:tcPr>
            <w:tcW w:w="3615" w:type="dxa"/>
            <w:shd w:val="clear" w:color="auto" w:fill="auto"/>
          </w:tcPr>
          <w:p w14:paraId="7E395225" w14:textId="77777777" w:rsidR="00F2519D" w:rsidRPr="00B90F5F" w:rsidRDefault="00F2519D" w:rsidP="0069517C">
            <w:pPr>
              <w:spacing w:after="0" w:line="300" w:lineRule="exact"/>
              <w:rPr>
                <w:rFonts w:cs="Arial"/>
                <w:bCs/>
              </w:rPr>
            </w:pPr>
            <w:r w:rsidRPr="00B90F5F">
              <w:rPr>
                <w:rFonts w:cs="Arial"/>
                <w:bCs/>
              </w:rPr>
              <w:t>.</w:t>
            </w:r>
          </w:p>
        </w:tc>
      </w:tr>
      <w:tr w:rsidR="00F2519D" w:rsidRPr="00B90F5F" w14:paraId="56B113C1" w14:textId="77777777" w:rsidTr="0069517C">
        <w:tc>
          <w:tcPr>
            <w:tcW w:w="1701" w:type="dxa"/>
            <w:shd w:val="clear" w:color="auto" w:fill="auto"/>
          </w:tcPr>
          <w:p w14:paraId="4CD5C3B0" w14:textId="77777777" w:rsidR="00F2519D" w:rsidRPr="00B90F5F" w:rsidRDefault="00F2519D" w:rsidP="0069517C">
            <w:pPr>
              <w:spacing w:after="0" w:line="300" w:lineRule="exact"/>
              <w:rPr>
                <w:rFonts w:cs="Arial"/>
                <w:b/>
                <w:bCs/>
              </w:rPr>
            </w:pPr>
            <w:r w:rsidRPr="00B90F5F">
              <w:rPr>
                <w:rFonts w:cs="Arial"/>
                <w:b/>
                <w:bCs/>
              </w:rPr>
              <w:t>Hoe meten? (</w:t>
            </w:r>
            <w:proofErr w:type="gramStart"/>
            <w:r w:rsidRPr="00B90F5F">
              <w:rPr>
                <w:rFonts w:cs="Arial"/>
                <w:b/>
                <w:bCs/>
              </w:rPr>
              <w:t>middel</w:t>
            </w:r>
            <w:proofErr w:type="gramEnd"/>
            <w:r w:rsidRPr="00B90F5F">
              <w:rPr>
                <w:rFonts w:cs="Arial"/>
                <w:b/>
                <w:bCs/>
              </w:rPr>
              <w:t>)</w:t>
            </w:r>
          </w:p>
        </w:tc>
        <w:tc>
          <w:tcPr>
            <w:tcW w:w="3615" w:type="dxa"/>
            <w:shd w:val="clear" w:color="auto" w:fill="auto"/>
          </w:tcPr>
          <w:p w14:paraId="3FC126F5" w14:textId="77777777" w:rsidR="00F2519D" w:rsidRPr="00B90F5F" w:rsidRDefault="00F2519D" w:rsidP="0069517C">
            <w:pPr>
              <w:spacing w:after="0" w:line="300" w:lineRule="exact"/>
              <w:rPr>
                <w:rFonts w:cs="Arial"/>
                <w:bCs/>
              </w:rPr>
            </w:pPr>
            <w:proofErr w:type="gramStart"/>
            <w:r w:rsidRPr="00B90F5F">
              <w:rPr>
                <w:rFonts w:cs="Arial"/>
                <w:bCs/>
              </w:rPr>
              <w:t xml:space="preserve">FMIS </w:t>
            </w:r>
            <w:r w:rsidR="006E78C6" w:rsidRPr="00B90F5F">
              <w:rPr>
                <w:rFonts w:cs="Arial"/>
                <w:bCs/>
              </w:rPr>
              <w:t>opdrachtnemer</w:t>
            </w:r>
            <w:proofErr w:type="gramEnd"/>
          </w:p>
        </w:tc>
        <w:tc>
          <w:tcPr>
            <w:tcW w:w="3615" w:type="dxa"/>
            <w:shd w:val="clear" w:color="auto" w:fill="auto"/>
          </w:tcPr>
          <w:p w14:paraId="70004DAF" w14:textId="77777777" w:rsidR="00F2519D" w:rsidRPr="00B90F5F" w:rsidRDefault="00F2519D" w:rsidP="0069517C">
            <w:pPr>
              <w:spacing w:after="0" w:line="300" w:lineRule="exact"/>
              <w:rPr>
                <w:rFonts w:cs="Arial"/>
                <w:bCs/>
              </w:rPr>
            </w:pPr>
          </w:p>
        </w:tc>
      </w:tr>
      <w:tr w:rsidR="00F2519D" w:rsidRPr="00B90F5F" w14:paraId="61FCD999" w14:textId="77777777" w:rsidTr="0069517C">
        <w:tc>
          <w:tcPr>
            <w:tcW w:w="1701" w:type="dxa"/>
            <w:shd w:val="clear" w:color="auto" w:fill="auto"/>
          </w:tcPr>
          <w:p w14:paraId="624FC394" w14:textId="77777777" w:rsidR="00F2519D" w:rsidRPr="00B90F5F" w:rsidRDefault="00F2519D" w:rsidP="0069517C">
            <w:pPr>
              <w:spacing w:after="0" w:line="300" w:lineRule="exact"/>
              <w:rPr>
                <w:rFonts w:cs="Arial"/>
                <w:b/>
                <w:bCs/>
              </w:rPr>
            </w:pPr>
            <w:r w:rsidRPr="00B90F5F">
              <w:rPr>
                <w:rFonts w:cs="Arial"/>
                <w:b/>
                <w:bCs/>
              </w:rPr>
              <w:t>Hoe meten? (Frequentie)</w:t>
            </w:r>
          </w:p>
        </w:tc>
        <w:tc>
          <w:tcPr>
            <w:tcW w:w="3615" w:type="dxa"/>
            <w:shd w:val="clear" w:color="auto" w:fill="auto"/>
          </w:tcPr>
          <w:p w14:paraId="290EF742" w14:textId="77777777" w:rsidR="00F2519D" w:rsidRPr="00B90F5F" w:rsidRDefault="00F2519D" w:rsidP="0069517C">
            <w:pPr>
              <w:spacing w:after="0" w:line="300" w:lineRule="exact"/>
              <w:rPr>
                <w:rFonts w:cs="Arial"/>
                <w:bCs/>
              </w:rPr>
            </w:pPr>
            <w:r w:rsidRPr="00B90F5F">
              <w:rPr>
                <w:rFonts w:cs="Arial"/>
                <w:bCs/>
              </w:rPr>
              <w:t xml:space="preserve">Doorlopend </w:t>
            </w:r>
          </w:p>
        </w:tc>
        <w:tc>
          <w:tcPr>
            <w:tcW w:w="3615" w:type="dxa"/>
            <w:shd w:val="clear" w:color="auto" w:fill="auto"/>
          </w:tcPr>
          <w:p w14:paraId="3E30676F" w14:textId="77777777" w:rsidR="00F2519D" w:rsidRPr="00B90F5F" w:rsidRDefault="00F2519D" w:rsidP="0069517C">
            <w:pPr>
              <w:spacing w:after="0" w:line="300" w:lineRule="exact"/>
              <w:rPr>
                <w:rFonts w:cs="Arial"/>
                <w:bCs/>
              </w:rPr>
            </w:pPr>
            <w:r w:rsidRPr="00B90F5F">
              <w:rPr>
                <w:rFonts w:cs="Arial"/>
                <w:bCs/>
              </w:rPr>
              <w:t>1x per maand rapportage aan VGB door Opdrachtnemer</w:t>
            </w:r>
          </w:p>
        </w:tc>
      </w:tr>
      <w:tr w:rsidR="00F2519D" w:rsidRPr="00B90F5F" w14:paraId="667F80F8" w14:textId="77777777" w:rsidTr="0069517C">
        <w:tc>
          <w:tcPr>
            <w:tcW w:w="1701" w:type="dxa"/>
            <w:shd w:val="clear" w:color="auto" w:fill="auto"/>
          </w:tcPr>
          <w:p w14:paraId="3C34BF57" w14:textId="77777777" w:rsidR="00F2519D" w:rsidRPr="00B90F5F" w:rsidRDefault="00F2519D" w:rsidP="0069517C">
            <w:pPr>
              <w:spacing w:after="0" w:line="300" w:lineRule="exact"/>
              <w:rPr>
                <w:rFonts w:cs="Arial"/>
                <w:b/>
                <w:bCs/>
              </w:rPr>
            </w:pPr>
            <w:r w:rsidRPr="00B90F5F">
              <w:rPr>
                <w:rFonts w:cs="Arial"/>
                <w:b/>
                <w:bCs/>
              </w:rPr>
              <w:t>Wie meet?</w:t>
            </w:r>
          </w:p>
        </w:tc>
        <w:tc>
          <w:tcPr>
            <w:tcW w:w="3615" w:type="dxa"/>
            <w:shd w:val="clear" w:color="auto" w:fill="auto"/>
          </w:tcPr>
          <w:p w14:paraId="4E9D30A4" w14:textId="77777777" w:rsidR="00F2519D" w:rsidRPr="00B90F5F" w:rsidRDefault="00F2519D" w:rsidP="0069517C">
            <w:pPr>
              <w:spacing w:after="0" w:line="300" w:lineRule="exact"/>
              <w:rPr>
                <w:rFonts w:cs="Arial"/>
                <w:bCs/>
              </w:rPr>
            </w:pPr>
            <w:r w:rsidRPr="00B90F5F">
              <w:rPr>
                <w:rFonts w:cs="Arial"/>
                <w:bCs/>
              </w:rPr>
              <w:t>VGB</w:t>
            </w:r>
          </w:p>
        </w:tc>
        <w:tc>
          <w:tcPr>
            <w:tcW w:w="3615" w:type="dxa"/>
            <w:shd w:val="clear" w:color="auto" w:fill="auto"/>
          </w:tcPr>
          <w:p w14:paraId="7F5FDAB7" w14:textId="77777777" w:rsidR="00F2519D" w:rsidRPr="00B90F5F" w:rsidRDefault="00F2519D" w:rsidP="0069517C">
            <w:pPr>
              <w:spacing w:after="0" w:line="300" w:lineRule="exact"/>
              <w:rPr>
                <w:rFonts w:cs="Arial"/>
                <w:bCs/>
              </w:rPr>
            </w:pPr>
            <w:r w:rsidRPr="00B90F5F">
              <w:rPr>
                <w:rFonts w:cs="Arial"/>
                <w:bCs/>
              </w:rPr>
              <w:t xml:space="preserve">Input gegevens door Opdrachtnemer aan de hand van gemelde klachten over beschikbaarheid ruimte. </w:t>
            </w:r>
          </w:p>
          <w:p w14:paraId="1B56A834" w14:textId="77777777" w:rsidR="00F2519D" w:rsidRPr="00B90F5F" w:rsidRDefault="00F2519D" w:rsidP="0069517C">
            <w:pPr>
              <w:spacing w:after="0" w:line="300" w:lineRule="exact"/>
              <w:rPr>
                <w:rFonts w:cs="Arial"/>
                <w:bCs/>
              </w:rPr>
            </w:pPr>
            <w:r w:rsidRPr="00B90F5F">
              <w:rPr>
                <w:rFonts w:cs="Arial"/>
                <w:bCs/>
              </w:rPr>
              <w:t>Rapportages door Opdrachtnemer</w:t>
            </w:r>
          </w:p>
        </w:tc>
      </w:tr>
      <w:tr w:rsidR="00F2519D" w:rsidRPr="00B90F5F" w14:paraId="6E8AD64D" w14:textId="77777777" w:rsidTr="0069517C">
        <w:tc>
          <w:tcPr>
            <w:tcW w:w="1701" w:type="dxa"/>
            <w:shd w:val="clear" w:color="auto" w:fill="auto"/>
          </w:tcPr>
          <w:p w14:paraId="44839F22" w14:textId="77777777" w:rsidR="00F2519D" w:rsidRPr="00B90F5F" w:rsidRDefault="00F2519D" w:rsidP="0069517C">
            <w:pPr>
              <w:spacing w:after="0" w:line="300" w:lineRule="exact"/>
              <w:rPr>
                <w:rFonts w:cs="Arial"/>
                <w:b/>
                <w:bCs/>
              </w:rPr>
            </w:pPr>
            <w:r w:rsidRPr="00B90F5F">
              <w:rPr>
                <w:rFonts w:cs="Arial"/>
                <w:b/>
                <w:bCs/>
              </w:rPr>
              <w:t>Norm</w:t>
            </w:r>
          </w:p>
        </w:tc>
        <w:tc>
          <w:tcPr>
            <w:tcW w:w="3615" w:type="dxa"/>
            <w:shd w:val="clear" w:color="auto" w:fill="auto"/>
          </w:tcPr>
          <w:p w14:paraId="087CAA8E" w14:textId="77777777" w:rsidR="00F2519D" w:rsidRPr="00B90F5F" w:rsidRDefault="00F2519D" w:rsidP="0069517C">
            <w:pPr>
              <w:spacing w:after="0" w:line="300" w:lineRule="exact"/>
              <w:rPr>
                <w:rFonts w:cs="Arial"/>
                <w:bCs/>
              </w:rPr>
            </w:pPr>
            <w:r w:rsidRPr="00B90F5F">
              <w:rPr>
                <w:rFonts w:cs="Arial"/>
                <w:bCs/>
              </w:rPr>
              <w:t xml:space="preserve">99,5% beschikbaarheid gebouw en alle ruimten daarbinnen zodat bedrijfsprocessen doorgang vinden.  </w:t>
            </w:r>
          </w:p>
          <w:p w14:paraId="31A7BCD7" w14:textId="77777777" w:rsidR="00F2519D" w:rsidRPr="00B90F5F" w:rsidRDefault="00F2519D" w:rsidP="0069517C">
            <w:pPr>
              <w:spacing w:after="0" w:line="300" w:lineRule="exact"/>
              <w:rPr>
                <w:rFonts w:cs="Arial"/>
                <w:bCs/>
              </w:rPr>
            </w:pPr>
          </w:p>
          <w:p w14:paraId="0B0440E0" w14:textId="77777777" w:rsidR="00F2519D" w:rsidRPr="00B90F5F" w:rsidRDefault="00F2519D" w:rsidP="0069517C">
            <w:pPr>
              <w:spacing w:after="0" w:line="300" w:lineRule="exact"/>
              <w:rPr>
                <w:rFonts w:cs="Arial"/>
                <w:bCs/>
              </w:rPr>
            </w:pPr>
            <w:r w:rsidRPr="00B90F5F">
              <w:rPr>
                <w:rFonts w:cs="Arial"/>
                <w:bCs/>
              </w:rPr>
              <w:t>Percentage wordt berekend op basis van de openingstijden van het gebouw, 357 of 358 (in geval van schrikkeljaar) dagen per jaar.</w:t>
            </w:r>
          </w:p>
          <w:p w14:paraId="3D3990C4" w14:textId="77777777" w:rsidR="00F2519D" w:rsidRPr="00B90F5F" w:rsidRDefault="00F2519D" w:rsidP="0069517C">
            <w:pPr>
              <w:spacing w:after="0" w:line="300" w:lineRule="exact"/>
              <w:rPr>
                <w:rFonts w:cs="Arial"/>
                <w:bCs/>
              </w:rPr>
            </w:pPr>
          </w:p>
          <w:p w14:paraId="64737C4D" w14:textId="77777777" w:rsidR="00F2519D" w:rsidRPr="00B90F5F" w:rsidRDefault="00F2519D" w:rsidP="0069517C">
            <w:pPr>
              <w:spacing w:after="0" w:line="300" w:lineRule="exact"/>
              <w:rPr>
                <w:rFonts w:cs="Arial"/>
                <w:bCs/>
              </w:rPr>
            </w:pPr>
            <w:r w:rsidRPr="00B90F5F">
              <w:rPr>
                <w:rFonts w:cs="Arial"/>
                <w:bCs/>
              </w:rPr>
              <w:t>Acceptatie van maximaal 2 identieke gebeurtenissen/verstoringen per jaar in het gebouw.</w:t>
            </w:r>
          </w:p>
        </w:tc>
        <w:tc>
          <w:tcPr>
            <w:tcW w:w="3615" w:type="dxa"/>
            <w:shd w:val="clear" w:color="auto" w:fill="auto"/>
          </w:tcPr>
          <w:p w14:paraId="3D7492A7" w14:textId="77777777" w:rsidR="00F2519D" w:rsidRPr="00B90F5F" w:rsidRDefault="00F2519D" w:rsidP="0069517C">
            <w:pPr>
              <w:spacing w:after="0" w:line="300" w:lineRule="exact"/>
              <w:rPr>
                <w:rFonts w:cs="Arial"/>
                <w:bCs/>
              </w:rPr>
            </w:pPr>
            <w:r w:rsidRPr="00B90F5F">
              <w:rPr>
                <w:rFonts w:cs="Arial"/>
              </w:rPr>
              <w:t>E</w:t>
            </w:r>
            <w:r w:rsidRPr="00B90F5F">
              <w:rPr>
                <w:rFonts w:cs="Arial"/>
                <w:bCs/>
              </w:rPr>
              <w:t>lke verstoring van het bedrijfsproces, dat leidt tot een lagere beschikbaarheid dan 99,5%, veroorzaakt door het in storing* zijn van een bouwdeel en/of installatiedeel binnen scope van Opdrachtnemer:</w:t>
            </w:r>
          </w:p>
          <w:p w14:paraId="3C2AF419" w14:textId="77777777" w:rsidR="00F2519D" w:rsidRPr="00B90F5F" w:rsidRDefault="00F2519D" w:rsidP="00F10CB9">
            <w:pPr>
              <w:pStyle w:val="Lijstalinea"/>
              <w:numPr>
                <w:ilvl w:val="0"/>
                <w:numId w:val="50"/>
              </w:numPr>
              <w:spacing w:line="300" w:lineRule="exact"/>
              <w:ind w:left="284" w:hanging="284"/>
              <w:contextualSpacing w:val="0"/>
              <w:rPr>
                <w:rFonts w:asciiTheme="minorHAnsi" w:hAnsiTheme="minorHAnsi" w:cs="Arial"/>
                <w:sz w:val="22"/>
                <w:szCs w:val="22"/>
              </w:rPr>
            </w:pPr>
            <w:proofErr w:type="gramStart"/>
            <w:r w:rsidRPr="00B90F5F">
              <w:rPr>
                <w:rFonts w:asciiTheme="minorHAnsi" w:hAnsiTheme="minorHAnsi" w:cs="Arial"/>
                <w:sz w:val="22"/>
                <w:szCs w:val="22"/>
              </w:rPr>
              <w:t>in</w:t>
            </w:r>
            <w:proofErr w:type="gramEnd"/>
            <w:r w:rsidRPr="00B90F5F">
              <w:rPr>
                <w:rFonts w:asciiTheme="minorHAnsi" w:hAnsiTheme="minorHAnsi" w:cs="Arial"/>
                <w:sz w:val="22"/>
                <w:szCs w:val="22"/>
              </w:rPr>
              <w:t xml:space="preserve"> een ruimte zelf, of</w:t>
            </w:r>
          </w:p>
          <w:p w14:paraId="56E33E58" w14:textId="77777777" w:rsidR="00F2519D" w:rsidRPr="00B90F5F" w:rsidRDefault="00F2519D" w:rsidP="00F10CB9">
            <w:pPr>
              <w:pStyle w:val="Lijstalinea"/>
              <w:numPr>
                <w:ilvl w:val="0"/>
                <w:numId w:val="50"/>
              </w:numPr>
              <w:spacing w:line="300" w:lineRule="exact"/>
              <w:ind w:left="284" w:hanging="284"/>
              <w:contextualSpacing w:val="0"/>
              <w:rPr>
                <w:rFonts w:asciiTheme="minorHAnsi" w:hAnsiTheme="minorHAnsi" w:cs="Arial"/>
                <w:sz w:val="22"/>
                <w:szCs w:val="22"/>
              </w:rPr>
            </w:pPr>
            <w:proofErr w:type="gramStart"/>
            <w:r w:rsidRPr="00B90F5F">
              <w:rPr>
                <w:rFonts w:asciiTheme="minorHAnsi" w:hAnsiTheme="minorHAnsi" w:cs="Arial"/>
                <w:sz w:val="22"/>
                <w:szCs w:val="22"/>
              </w:rPr>
              <w:t>in</w:t>
            </w:r>
            <w:proofErr w:type="gramEnd"/>
            <w:r w:rsidRPr="00B90F5F">
              <w:rPr>
                <w:rFonts w:asciiTheme="minorHAnsi" w:hAnsiTheme="minorHAnsi" w:cs="Arial"/>
                <w:sz w:val="22"/>
                <w:szCs w:val="22"/>
              </w:rPr>
              <w:t xml:space="preserve"> een op enigerlei wijze met een ruimte verbonden andere ruimte, waardoor het bedrijfsproces geen doorgang kan vinden. </w:t>
            </w:r>
          </w:p>
          <w:p w14:paraId="66DB98F2" w14:textId="77777777" w:rsidR="00F2519D" w:rsidRPr="00B90F5F" w:rsidRDefault="00F2519D" w:rsidP="0069517C">
            <w:pPr>
              <w:spacing w:after="0" w:line="300" w:lineRule="exact"/>
              <w:rPr>
                <w:rFonts w:cs="Arial"/>
                <w:bCs/>
              </w:rPr>
            </w:pPr>
          </w:p>
          <w:p w14:paraId="11877A19" w14:textId="77777777" w:rsidR="00F2519D" w:rsidRPr="00B90F5F" w:rsidRDefault="00F2519D" w:rsidP="0069517C">
            <w:pPr>
              <w:spacing w:after="0" w:line="300" w:lineRule="exact"/>
              <w:rPr>
                <w:rFonts w:cs="Arial"/>
                <w:bCs/>
              </w:rPr>
            </w:pPr>
            <w:r w:rsidRPr="00B90F5F">
              <w:rPr>
                <w:rFonts w:cs="Arial"/>
                <w:bCs/>
              </w:rPr>
              <w:t xml:space="preserve">De VU geeft aan dat het bedrijfsproces geen doorgang kan vinden en meldt dat aan Opdrachtnemer en VGB. </w:t>
            </w:r>
          </w:p>
          <w:p w14:paraId="1563C011" w14:textId="77777777" w:rsidR="00F2519D" w:rsidRPr="00B90F5F" w:rsidRDefault="00F2519D" w:rsidP="0069517C">
            <w:pPr>
              <w:spacing w:after="0" w:line="300" w:lineRule="exact"/>
              <w:rPr>
                <w:rFonts w:cs="Arial"/>
                <w:bCs/>
              </w:rPr>
            </w:pPr>
          </w:p>
          <w:p w14:paraId="2ECBFB62" w14:textId="77777777" w:rsidR="00F2519D" w:rsidRPr="00B90F5F" w:rsidRDefault="00F2519D" w:rsidP="0069517C">
            <w:pPr>
              <w:spacing w:after="0" w:line="300" w:lineRule="exact"/>
              <w:rPr>
                <w:rFonts w:cs="Arial"/>
                <w:bCs/>
              </w:rPr>
            </w:pPr>
            <w:r w:rsidRPr="00B90F5F">
              <w:rPr>
                <w:rFonts w:cs="Arial"/>
                <w:bCs/>
              </w:rPr>
              <w:t xml:space="preserve">Einde storing = vaststelling door medewerker van de VU dat verstoring van het bedrijfsproces is verholpen. Beschikbaarheid wordt vastgelegd in </w:t>
            </w:r>
            <w:proofErr w:type="gramStart"/>
            <w:r w:rsidRPr="00B90F5F">
              <w:rPr>
                <w:rFonts w:cs="Arial"/>
                <w:bCs/>
              </w:rPr>
              <w:t xml:space="preserve">FMIS </w:t>
            </w:r>
            <w:r w:rsidR="006E78C6" w:rsidRPr="00B90F5F">
              <w:rPr>
                <w:rFonts w:cs="Arial"/>
                <w:bCs/>
              </w:rPr>
              <w:t>opdrachtnemer</w:t>
            </w:r>
            <w:proofErr w:type="gramEnd"/>
            <w:r w:rsidRPr="00B90F5F">
              <w:rPr>
                <w:rFonts w:cs="Arial"/>
                <w:bCs/>
              </w:rPr>
              <w:t>.</w:t>
            </w:r>
          </w:p>
          <w:p w14:paraId="6277A2B6" w14:textId="77777777" w:rsidR="00F2519D" w:rsidRPr="00B90F5F" w:rsidRDefault="00F2519D" w:rsidP="0069517C">
            <w:pPr>
              <w:spacing w:after="0" w:line="300" w:lineRule="exact"/>
              <w:rPr>
                <w:rFonts w:cs="Arial"/>
              </w:rPr>
            </w:pPr>
          </w:p>
          <w:p w14:paraId="22A9FE3B" w14:textId="77777777" w:rsidR="00F2519D" w:rsidRPr="00B90F5F" w:rsidRDefault="00F2519D" w:rsidP="0069517C">
            <w:pPr>
              <w:spacing w:after="0" w:line="300" w:lineRule="exact"/>
              <w:rPr>
                <w:rFonts w:cs="Arial"/>
              </w:rPr>
            </w:pPr>
            <w:r w:rsidRPr="00B90F5F">
              <w:rPr>
                <w:rFonts w:cs="Arial"/>
                <w:bCs/>
              </w:rPr>
              <w:lastRenderedPageBreak/>
              <w:t xml:space="preserve">* Te plannen onderhoud moet 2 maanden van </w:t>
            </w:r>
            <w:proofErr w:type="gramStart"/>
            <w:r w:rsidRPr="00B90F5F">
              <w:rPr>
                <w:rFonts w:cs="Arial"/>
                <w:bCs/>
              </w:rPr>
              <w:t>te voren</w:t>
            </w:r>
            <w:proofErr w:type="gramEnd"/>
            <w:r w:rsidRPr="00B90F5F">
              <w:rPr>
                <w:rFonts w:cs="Arial"/>
                <w:bCs/>
              </w:rPr>
              <w:t xml:space="preserve"> in overleg met VGB worden ingepland. Het te plannen onderhoud leidt nooit tot het ongewenst/ongepland niet beschikbaar zijn van een ruimte.</w:t>
            </w:r>
          </w:p>
        </w:tc>
      </w:tr>
      <w:tr w:rsidR="00F2519D" w:rsidRPr="00B90F5F" w14:paraId="5D200245" w14:textId="77777777" w:rsidTr="0069517C">
        <w:tc>
          <w:tcPr>
            <w:tcW w:w="1701" w:type="dxa"/>
            <w:shd w:val="clear" w:color="auto" w:fill="auto"/>
          </w:tcPr>
          <w:p w14:paraId="5F4C4301" w14:textId="77777777" w:rsidR="00F2519D" w:rsidRPr="00B90F5F" w:rsidRDefault="00F2519D" w:rsidP="0069517C">
            <w:pPr>
              <w:spacing w:after="0" w:line="300" w:lineRule="exact"/>
              <w:rPr>
                <w:rFonts w:cs="Arial"/>
                <w:b/>
                <w:bCs/>
              </w:rPr>
            </w:pPr>
            <w:r w:rsidRPr="00B90F5F">
              <w:rPr>
                <w:rFonts w:cs="Arial"/>
                <w:b/>
                <w:bCs/>
              </w:rPr>
              <w:lastRenderedPageBreak/>
              <w:t>Actie</w:t>
            </w:r>
          </w:p>
        </w:tc>
        <w:tc>
          <w:tcPr>
            <w:tcW w:w="3615" w:type="dxa"/>
            <w:shd w:val="clear" w:color="auto" w:fill="auto"/>
          </w:tcPr>
          <w:p w14:paraId="0BB36119" w14:textId="77777777" w:rsidR="00F2519D" w:rsidRPr="00B90F5F" w:rsidRDefault="00F2519D" w:rsidP="0069517C">
            <w:pPr>
              <w:spacing w:after="0" w:line="300" w:lineRule="exact"/>
              <w:rPr>
                <w:rFonts w:cs="Arial"/>
                <w:bCs/>
              </w:rPr>
            </w:pPr>
            <w:r w:rsidRPr="00B90F5F">
              <w:rPr>
                <w:rFonts w:cs="Arial"/>
                <w:bCs/>
              </w:rPr>
              <w:t>Bij niet behalen van prestatie dient Opdrachtnemer</w:t>
            </w:r>
            <w:r w:rsidR="00CC3D50" w:rsidRPr="00B90F5F">
              <w:rPr>
                <w:rFonts w:cs="Arial"/>
                <w:bCs/>
              </w:rPr>
              <w:t xml:space="preserve"> binnen 2</w:t>
            </w:r>
            <w:r w:rsidRPr="00B90F5F">
              <w:rPr>
                <w:rFonts w:cs="Arial"/>
                <w:bCs/>
              </w:rPr>
              <w:t xml:space="preserve"> weken verbetervoorstellen bij Opdrachtgever aan te leveren.</w:t>
            </w:r>
          </w:p>
        </w:tc>
        <w:tc>
          <w:tcPr>
            <w:tcW w:w="3615" w:type="dxa"/>
            <w:shd w:val="clear" w:color="auto" w:fill="auto"/>
          </w:tcPr>
          <w:p w14:paraId="7BA0A67D" w14:textId="77777777" w:rsidR="00F2519D" w:rsidRPr="00B90F5F" w:rsidRDefault="00F2519D" w:rsidP="0069517C">
            <w:pPr>
              <w:spacing w:after="0" w:line="300" w:lineRule="exact"/>
              <w:rPr>
                <w:rFonts w:cs="Arial"/>
                <w:bCs/>
              </w:rPr>
            </w:pPr>
          </w:p>
        </w:tc>
      </w:tr>
    </w:tbl>
    <w:p w14:paraId="3003EA75" w14:textId="4DA418FF" w:rsidR="00F2519D" w:rsidRPr="00B90F5F" w:rsidRDefault="00F2519D" w:rsidP="00705B24">
      <w:pPr>
        <w:pStyle w:val="Bijschrift0"/>
        <w:rPr>
          <w:rFonts w:asciiTheme="minorHAnsi" w:eastAsiaTheme="minorHAnsi" w:hAnsiTheme="minorHAnsi" w:cstheme="minorBidi"/>
          <w:bCs w:val="0"/>
          <w:color w:val="0089CF"/>
          <w:sz w:val="22"/>
          <w:szCs w:val="22"/>
        </w:rPr>
      </w:pPr>
      <w:r w:rsidRPr="00B90F5F">
        <w:rPr>
          <w:rFonts w:asciiTheme="minorHAnsi" w:eastAsiaTheme="minorHAnsi" w:hAnsiTheme="minorHAnsi" w:cstheme="minorBidi"/>
          <w:bCs w:val="0"/>
          <w:color w:val="0089CF"/>
          <w:sz w:val="22"/>
          <w:szCs w:val="22"/>
        </w:rPr>
        <w:t xml:space="preserve">Figuur </w:t>
      </w:r>
      <w:r w:rsidRPr="00B90F5F">
        <w:rPr>
          <w:rFonts w:asciiTheme="minorHAnsi" w:eastAsiaTheme="minorHAnsi" w:hAnsiTheme="minorHAnsi" w:cstheme="minorBidi"/>
          <w:bCs w:val="0"/>
          <w:color w:val="0089CF"/>
          <w:sz w:val="22"/>
          <w:szCs w:val="22"/>
        </w:rPr>
        <w:fldChar w:fldCharType="begin"/>
      </w:r>
      <w:r w:rsidRPr="00B90F5F">
        <w:rPr>
          <w:rFonts w:asciiTheme="minorHAnsi" w:eastAsiaTheme="minorHAnsi" w:hAnsiTheme="minorHAnsi" w:cstheme="minorBidi"/>
          <w:bCs w:val="0"/>
          <w:color w:val="0089CF"/>
          <w:sz w:val="22"/>
          <w:szCs w:val="22"/>
        </w:rPr>
        <w:instrText xml:space="preserve"> SEQ Figuur \* ARABIC </w:instrText>
      </w:r>
      <w:r w:rsidRPr="00B90F5F">
        <w:rPr>
          <w:rFonts w:asciiTheme="minorHAnsi" w:eastAsiaTheme="minorHAnsi" w:hAnsiTheme="minorHAnsi" w:cstheme="minorBidi"/>
          <w:bCs w:val="0"/>
          <w:color w:val="0089CF"/>
          <w:sz w:val="22"/>
          <w:szCs w:val="22"/>
        </w:rPr>
        <w:fldChar w:fldCharType="separate"/>
      </w:r>
      <w:r w:rsidR="00121951" w:rsidRPr="00B90F5F">
        <w:rPr>
          <w:rFonts w:asciiTheme="minorHAnsi" w:eastAsiaTheme="minorHAnsi" w:hAnsiTheme="minorHAnsi" w:cstheme="minorBidi"/>
          <w:bCs w:val="0"/>
          <w:color w:val="0089CF"/>
          <w:sz w:val="22"/>
          <w:szCs w:val="22"/>
        </w:rPr>
        <w:t>1</w:t>
      </w:r>
      <w:r w:rsidRPr="00B90F5F">
        <w:rPr>
          <w:rFonts w:asciiTheme="minorHAnsi" w:eastAsiaTheme="minorHAnsi" w:hAnsiTheme="minorHAnsi" w:cstheme="minorBidi"/>
          <w:bCs w:val="0"/>
          <w:color w:val="0089CF"/>
          <w:sz w:val="22"/>
          <w:szCs w:val="22"/>
        </w:rPr>
        <w:fldChar w:fldCharType="end"/>
      </w:r>
      <w:r w:rsidR="003C402C" w:rsidRPr="00B90F5F">
        <w:rPr>
          <w:rFonts w:asciiTheme="minorHAnsi" w:eastAsiaTheme="minorHAnsi" w:hAnsiTheme="minorHAnsi" w:cstheme="minorBidi"/>
          <w:bCs w:val="0"/>
          <w:color w:val="0089CF"/>
          <w:sz w:val="22"/>
          <w:szCs w:val="22"/>
        </w:rPr>
        <w:t>1</w:t>
      </w:r>
      <w:r w:rsidRPr="00B90F5F">
        <w:rPr>
          <w:rFonts w:asciiTheme="minorHAnsi" w:eastAsiaTheme="minorHAnsi" w:hAnsiTheme="minorHAnsi" w:cstheme="minorBidi"/>
          <w:bCs w:val="0"/>
          <w:color w:val="0089CF"/>
          <w:sz w:val="22"/>
          <w:szCs w:val="22"/>
        </w:rPr>
        <w:t>: KPI 4 ‘Beschikbaarheid gebouw’</w:t>
      </w:r>
    </w:p>
    <w:p w14:paraId="214658BB" w14:textId="77777777" w:rsidR="00F2519D" w:rsidRPr="00B90F5F" w:rsidRDefault="00F2519D" w:rsidP="00F2519D">
      <w:pPr>
        <w:spacing w:after="0" w:line="300" w:lineRule="exact"/>
        <w:rPr>
          <w:rFonts w:ascii="Lucida Sans" w:hAnsi="Lucida Sans" w:cs="Lucida Sans Unicode"/>
        </w:rPr>
      </w:pP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3615"/>
        <w:gridCol w:w="3615"/>
      </w:tblGrid>
      <w:tr w:rsidR="00F2519D" w:rsidRPr="00B90F5F" w14:paraId="10C93C5A" w14:textId="77777777" w:rsidTr="0069517C">
        <w:tc>
          <w:tcPr>
            <w:tcW w:w="1701" w:type="dxa"/>
            <w:shd w:val="clear" w:color="auto" w:fill="0089CF"/>
            <w:vAlign w:val="center"/>
          </w:tcPr>
          <w:p w14:paraId="22C6C9B0" w14:textId="77777777" w:rsidR="00F2519D" w:rsidRPr="00B90F5F" w:rsidRDefault="00F2519D" w:rsidP="0069517C">
            <w:pPr>
              <w:spacing w:after="0" w:line="300" w:lineRule="exact"/>
              <w:rPr>
                <w:rFonts w:cs="Arial"/>
                <w:b/>
                <w:bCs/>
                <w:color w:val="FFFFFF" w:themeColor="background1"/>
              </w:rPr>
            </w:pPr>
            <w:r w:rsidRPr="00B90F5F">
              <w:rPr>
                <w:rFonts w:cs="Arial"/>
                <w:b/>
                <w:bCs/>
                <w:color w:val="FFFFFF" w:themeColor="background1"/>
              </w:rPr>
              <w:t>KPI 5</w:t>
            </w:r>
          </w:p>
        </w:tc>
        <w:tc>
          <w:tcPr>
            <w:tcW w:w="3615" w:type="dxa"/>
            <w:shd w:val="clear" w:color="auto" w:fill="0089CF"/>
            <w:vAlign w:val="center"/>
          </w:tcPr>
          <w:p w14:paraId="3F3430EA" w14:textId="77777777" w:rsidR="00F2519D" w:rsidRPr="00B90F5F" w:rsidRDefault="00F2519D" w:rsidP="0069517C">
            <w:pPr>
              <w:spacing w:after="0" w:line="300" w:lineRule="exact"/>
              <w:rPr>
                <w:rFonts w:cs="Arial"/>
                <w:b/>
                <w:bCs/>
                <w:color w:val="FFFFFF" w:themeColor="background1"/>
              </w:rPr>
            </w:pPr>
            <w:r w:rsidRPr="00B90F5F">
              <w:rPr>
                <w:rFonts w:cs="Arial"/>
                <w:b/>
                <w:bCs/>
                <w:color w:val="FFFFFF" w:themeColor="background1"/>
              </w:rPr>
              <w:t>Innovatievoorstellen</w:t>
            </w:r>
          </w:p>
        </w:tc>
        <w:tc>
          <w:tcPr>
            <w:tcW w:w="3615" w:type="dxa"/>
            <w:shd w:val="clear" w:color="auto" w:fill="0089CF"/>
            <w:vAlign w:val="center"/>
          </w:tcPr>
          <w:p w14:paraId="504561E4" w14:textId="77777777" w:rsidR="00F2519D" w:rsidRPr="00B90F5F" w:rsidRDefault="00F2519D" w:rsidP="0069517C">
            <w:pPr>
              <w:spacing w:after="0" w:line="300" w:lineRule="exact"/>
              <w:rPr>
                <w:rFonts w:cs="Arial"/>
                <w:b/>
                <w:bCs/>
                <w:color w:val="FFFFFF" w:themeColor="background1"/>
              </w:rPr>
            </w:pPr>
            <w:r w:rsidRPr="00B90F5F">
              <w:rPr>
                <w:rFonts w:cs="Arial"/>
                <w:b/>
                <w:bCs/>
                <w:color w:val="FFFFFF" w:themeColor="background1"/>
              </w:rPr>
              <w:t>Toelichting</w:t>
            </w:r>
          </w:p>
        </w:tc>
      </w:tr>
      <w:tr w:rsidR="00F2519D" w:rsidRPr="00B90F5F" w14:paraId="3CDD5FE5" w14:textId="77777777" w:rsidTr="0069517C">
        <w:tc>
          <w:tcPr>
            <w:tcW w:w="1701" w:type="dxa"/>
            <w:shd w:val="clear" w:color="auto" w:fill="auto"/>
          </w:tcPr>
          <w:p w14:paraId="131CF7FA" w14:textId="77777777" w:rsidR="00F2519D" w:rsidRPr="00B90F5F" w:rsidRDefault="00F2519D" w:rsidP="0069517C">
            <w:pPr>
              <w:spacing w:after="0" w:line="300" w:lineRule="exact"/>
              <w:rPr>
                <w:rFonts w:cs="Arial"/>
                <w:b/>
                <w:bCs/>
              </w:rPr>
            </w:pPr>
            <w:r w:rsidRPr="00B90F5F">
              <w:rPr>
                <w:rFonts w:cs="Arial"/>
                <w:b/>
                <w:bCs/>
              </w:rPr>
              <w:t>Doelstelling/</w:t>
            </w:r>
          </w:p>
          <w:p w14:paraId="5961FCE6" w14:textId="77777777" w:rsidR="00F2519D" w:rsidRPr="00B90F5F" w:rsidRDefault="00F2519D" w:rsidP="0069517C">
            <w:pPr>
              <w:spacing w:after="0" w:line="300" w:lineRule="exact"/>
              <w:rPr>
                <w:rFonts w:cs="Arial"/>
                <w:b/>
                <w:bCs/>
              </w:rPr>
            </w:pPr>
            <w:proofErr w:type="gramStart"/>
            <w:r w:rsidRPr="00B90F5F">
              <w:rPr>
                <w:rFonts w:cs="Arial"/>
                <w:b/>
                <w:bCs/>
              </w:rPr>
              <w:t>gewenste</w:t>
            </w:r>
            <w:proofErr w:type="gramEnd"/>
            <w:r w:rsidRPr="00B90F5F">
              <w:rPr>
                <w:rFonts w:cs="Arial"/>
                <w:b/>
                <w:bCs/>
              </w:rPr>
              <w:t xml:space="preserve"> service </w:t>
            </w:r>
          </w:p>
        </w:tc>
        <w:tc>
          <w:tcPr>
            <w:tcW w:w="3615" w:type="dxa"/>
            <w:shd w:val="clear" w:color="auto" w:fill="auto"/>
          </w:tcPr>
          <w:p w14:paraId="1F2FDD8C" w14:textId="77777777" w:rsidR="00F2519D" w:rsidRPr="00B90F5F" w:rsidRDefault="00F2519D" w:rsidP="0069517C">
            <w:pPr>
              <w:spacing w:after="0" w:line="300" w:lineRule="exact"/>
              <w:rPr>
                <w:rFonts w:cs="Arial"/>
              </w:rPr>
            </w:pPr>
            <w:r w:rsidRPr="00B90F5F">
              <w:rPr>
                <w:rFonts w:cs="Arial"/>
              </w:rPr>
              <w:t xml:space="preserve">Continue aandacht voor </w:t>
            </w:r>
            <w:proofErr w:type="spellStart"/>
            <w:r w:rsidRPr="00B90F5F">
              <w:rPr>
                <w:rFonts w:cs="Arial"/>
              </w:rPr>
              <w:t>potentiele</w:t>
            </w:r>
            <w:proofErr w:type="spellEnd"/>
            <w:r w:rsidRPr="00B90F5F">
              <w:rPr>
                <w:rFonts w:cs="Arial"/>
              </w:rPr>
              <w:t xml:space="preserve"> verbeteringen en innovaties met betrekking tot het gebouw en gebouwvoorzieningen (betreft alle gebouwvoorzieningen die een relatie hebben met de scope van Opdrachtnemer). </w:t>
            </w:r>
          </w:p>
          <w:p w14:paraId="0A52FD1C" w14:textId="77777777" w:rsidR="00F2519D" w:rsidRPr="00B90F5F" w:rsidRDefault="00F2519D" w:rsidP="0069517C">
            <w:pPr>
              <w:spacing w:after="0" w:line="300" w:lineRule="exact"/>
              <w:rPr>
                <w:rFonts w:cs="Arial"/>
                <w:bCs/>
              </w:rPr>
            </w:pPr>
          </w:p>
          <w:p w14:paraId="2CC4C5F5" w14:textId="77777777" w:rsidR="00F2519D" w:rsidRPr="00B90F5F" w:rsidRDefault="00F2519D" w:rsidP="0069517C">
            <w:pPr>
              <w:spacing w:after="0" w:line="300" w:lineRule="exact"/>
              <w:rPr>
                <w:rFonts w:cs="Arial"/>
                <w:bCs/>
              </w:rPr>
            </w:pPr>
            <w:r w:rsidRPr="00B90F5F">
              <w:rPr>
                <w:rFonts w:cs="Arial"/>
                <w:bCs/>
              </w:rPr>
              <w:t>Opdrachtnemer dient aantoonbaar te maken dat er voortdurend aandacht is voor verbeteringen en innovatie.</w:t>
            </w:r>
          </w:p>
        </w:tc>
        <w:tc>
          <w:tcPr>
            <w:tcW w:w="3615" w:type="dxa"/>
            <w:shd w:val="clear" w:color="auto" w:fill="auto"/>
          </w:tcPr>
          <w:p w14:paraId="13EB16FB" w14:textId="77777777" w:rsidR="00F2519D" w:rsidRPr="00B90F5F" w:rsidRDefault="00F2519D" w:rsidP="0069517C">
            <w:pPr>
              <w:spacing w:after="0" w:line="300" w:lineRule="exact"/>
              <w:rPr>
                <w:rFonts w:cs="Arial"/>
              </w:rPr>
            </w:pPr>
            <w:r w:rsidRPr="00B90F5F">
              <w:rPr>
                <w:rFonts w:cs="Arial"/>
              </w:rPr>
              <w:t>Betreft relevante voorstellen op het gebied van onder andere kwaliteitsverbetering, comfort, energiebesparing en kostenverlaging voor volledige exploitatie van een pand (TCO).</w:t>
            </w:r>
          </w:p>
        </w:tc>
      </w:tr>
      <w:tr w:rsidR="00F2519D" w:rsidRPr="00B90F5F" w14:paraId="51C9048A" w14:textId="77777777" w:rsidTr="0069517C">
        <w:tc>
          <w:tcPr>
            <w:tcW w:w="1701" w:type="dxa"/>
            <w:shd w:val="clear" w:color="auto" w:fill="auto"/>
          </w:tcPr>
          <w:p w14:paraId="13B49D53" w14:textId="77777777" w:rsidR="00F2519D" w:rsidRPr="00B90F5F" w:rsidRDefault="00F2519D" w:rsidP="0069517C">
            <w:pPr>
              <w:spacing w:after="0" w:line="300" w:lineRule="exact"/>
              <w:rPr>
                <w:rFonts w:cs="Arial"/>
                <w:b/>
                <w:bCs/>
              </w:rPr>
            </w:pPr>
            <w:r w:rsidRPr="00B90F5F">
              <w:rPr>
                <w:rFonts w:cs="Arial"/>
                <w:b/>
                <w:bCs/>
              </w:rPr>
              <w:t>Welke prestaties meten?</w:t>
            </w:r>
          </w:p>
        </w:tc>
        <w:tc>
          <w:tcPr>
            <w:tcW w:w="3615" w:type="dxa"/>
            <w:shd w:val="clear" w:color="auto" w:fill="auto"/>
          </w:tcPr>
          <w:p w14:paraId="1304376C" w14:textId="77777777" w:rsidR="00F2519D" w:rsidRPr="00B90F5F" w:rsidRDefault="00F2519D" w:rsidP="0069517C">
            <w:pPr>
              <w:spacing w:after="0" w:line="300" w:lineRule="exact"/>
              <w:rPr>
                <w:rFonts w:cs="Arial"/>
                <w:bCs/>
              </w:rPr>
            </w:pPr>
            <w:r w:rsidRPr="00B90F5F">
              <w:rPr>
                <w:rFonts w:cs="Arial"/>
                <w:bCs/>
              </w:rPr>
              <w:t>Aanleveren voorstellen voorzien van onderbouwing.</w:t>
            </w:r>
          </w:p>
        </w:tc>
        <w:tc>
          <w:tcPr>
            <w:tcW w:w="3615" w:type="dxa"/>
            <w:shd w:val="clear" w:color="auto" w:fill="auto"/>
          </w:tcPr>
          <w:p w14:paraId="23CEDB8A" w14:textId="77777777" w:rsidR="00F2519D" w:rsidRPr="00B90F5F" w:rsidRDefault="00F2519D" w:rsidP="0069517C">
            <w:pPr>
              <w:spacing w:after="0" w:line="300" w:lineRule="exact"/>
              <w:rPr>
                <w:rFonts w:cs="Arial"/>
                <w:bCs/>
              </w:rPr>
            </w:pPr>
            <w:r w:rsidRPr="00B90F5F">
              <w:rPr>
                <w:rFonts w:cs="Arial"/>
                <w:bCs/>
              </w:rPr>
              <w:t>Voorstellen dienen SMART te zijn (Specifiek, Meetbaar, Acceptabel, Realistisch en Tijdsgebonden)</w:t>
            </w:r>
          </w:p>
        </w:tc>
      </w:tr>
      <w:tr w:rsidR="00F2519D" w:rsidRPr="00B90F5F" w14:paraId="22CF4A36" w14:textId="77777777" w:rsidTr="0069517C">
        <w:tc>
          <w:tcPr>
            <w:tcW w:w="1701" w:type="dxa"/>
            <w:shd w:val="clear" w:color="auto" w:fill="auto"/>
          </w:tcPr>
          <w:p w14:paraId="27BFFFF2" w14:textId="77777777" w:rsidR="00F2519D" w:rsidRPr="00B90F5F" w:rsidRDefault="00F2519D" w:rsidP="0069517C">
            <w:pPr>
              <w:spacing w:after="0" w:line="300" w:lineRule="exact"/>
              <w:rPr>
                <w:rFonts w:cs="Arial"/>
                <w:b/>
                <w:bCs/>
              </w:rPr>
            </w:pPr>
            <w:r w:rsidRPr="00B90F5F">
              <w:rPr>
                <w:rFonts w:cs="Arial"/>
                <w:b/>
                <w:bCs/>
              </w:rPr>
              <w:t>Hoe meten? (</w:t>
            </w:r>
            <w:proofErr w:type="gramStart"/>
            <w:r w:rsidRPr="00B90F5F">
              <w:rPr>
                <w:rFonts w:cs="Arial"/>
                <w:b/>
                <w:bCs/>
              </w:rPr>
              <w:t>middel</w:t>
            </w:r>
            <w:proofErr w:type="gramEnd"/>
            <w:r w:rsidRPr="00B90F5F">
              <w:rPr>
                <w:rFonts w:cs="Arial"/>
                <w:b/>
                <w:bCs/>
              </w:rPr>
              <w:t>)</w:t>
            </w:r>
          </w:p>
        </w:tc>
        <w:tc>
          <w:tcPr>
            <w:tcW w:w="3615" w:type="dxa"/>
            <w:shd w:val="clear" w:color="auto" w:fill="auto"/>
          </w:tcPr>
          <w:p w14:paraId="0BCAAA47" w14:textId="77777777" w:rsidR="00F2519D" w:rsidRPr="00B90F5F" w:rsidRDefault="00F2519D" w:rsidP="0069517C">
            <w:pPr>
              <w:spacing w:after="0" w:line="300" w:lineRule="exact"/>
              <w:rPr>
                <w:rFonts w:cs="Arial"/>
                <w:bCs/>
              </w:rPr>
            </w:pPr>
            <w:r w:rsidRPr="00B90F5F">
              <w:rPr>
                <w:rFonts w:cs="Arial"/>
                <w:bCs/>
              </w:rPr>
              <w:t>Door middel van aangeleverde en/of besproken initiatieven en voorstellen tijdens tactisch overleg.</w:t>
            </w:r>
          </w:p>
        </w:tc>
        <w:tc>
          <w:tcPr>
            <w:tcW w:w="3615" w:type="dxa"/>
            <w:shd w:val="clear" w:color="auto" w:fill="auto"/>
          </w:tcPr>
          <w:p w14:paraId="78F32494" w14:textId="77777777" w:rsidR="00F2519D" w:rsidRPr="00B90F5F" w:rsidRDefault="00F2519D" w:rsidP="0069517C">
            <w:pPr>
              <w:spacing w:after="0" w:line="300" w:lineRule="exact"/>
              <w:rPr>
                <w:rFonts w:cs="Arial"/>
                <w:bCs/>
              </w:rPr>
            </w:pPr>
          </w:p>
        </w:tc>
      </w:tr>
      <w:tr w:rsidR="00F2519D" w:rsidRPr="00B90F5F" w14:paraId="467CCCF5" w14:textId="77777777" w:rsidTr="0069517C">
        <w:tc>
          <w:tcPr>
            <w:tcW w:w="1701" w:type="dxa"/>
            <w:shd w:val="clear" w:color="auto" w:fill="auto"/>
          </w:tcPr>
          <w:p w14:paraId="055ECA9E" w14:textId="77777777" w:rsidR="00F2519D" w:rsidRPr="00B90F5F" w:rsidRDefault="00F2519D" w:rsidP="0069517C">
            <w:pPr>
              <w:spacing w:after="0" w:line="300" w:lineRule="exact"/>
              <w:rPr>
                <w:rFonts w:cs="Arial"/>
                <w:b/>
                <w:bCs/>
              </w:rPr>
            </w:pPr>
            <w:r w:rsidRPr="00B90F5F">
              <w:rPr>
                <w:rFonts w:cs="Arial"/>
                <w:b/>
                <w:bCs/>
              </w:rPr>
              <w:t>Hoe meten? (Frequentie)</w:t>
            </w:r>
          </w:p>
        </w:tc>
        <w:tc>
          <w:tcPr>
            <w:tcW w:w="3615" w:type="dxa"/>
            <w:shd w:val="clear" w:color="auto" w:fill="auto"/>
          </w:tcPr>
          <w:p w14:paraId="208FD070" w14:textId="77777777" w:rsidR="00F2519D" w:rsidRPr="00B90F5F" w:rsidRDefault="00F2519D" w:rsidP="0069517C">
            <w:pPr>
              <w:spacing w:after="0" w:line="300" w:lineRule="exact"/>
              <w:rPr>
                <w:rFonts w:cs="Arial"/>
                <w:bCs/>
              </w:rPr>
            </w:pPr>
            <w:r w:rsidRPr="00B90F5F">
              <w:rPr>
                <w:rFonts w:cs="Arial"/>
                <w:bCs/>
              </w:rPr>
              <w:t>Nader te bepalen</w:t>
            </w:r>
          </w:p>
        </w:tc>
        <w:tc>
          <w:tcPr>
            <w:tcW w:w="3615" w:type="dxa"/>
            <w:shd w:val="clear" w:color="auto" w:fill="auto"/>
          </w:tcPr>
          <w:p w14:paraId="483C25A4" w14:textId="77777777" w:rsidR="00F2519D" w:rsidRPr="00B90F5F" w:rsidRDefault="00F2519D" w:rsidP="0069517C">
            <w:pPr>
              <w:spacing w:after="0" w:line="300" w:lineRule="exact"/>
              <w:rPr>
                <w:rFonts w:cs="Arial"/>
                <w:bCs/>
              </w:rPr>
            </w:pPr>
          </w:p>
        </w:tc>
      </w:tr>
      <w:tr w:rsidR="00F2519D" w:rsidRPr="00B90F5F" w14:paraId="6C3EEC13" w14:textId="77777777" w:rsidTr="0069517C">
        <w:tc>
          <w:tcPr>
            <w:tcW w:w="1701" w:type="dxa"/>
            <w:shd w:val="clear" w:color="auto" w:fill="auto"/>
          </w:tcPr>
          <w:p w14:paraId="3CCFBEAD" w14:textId="77777777" w:rsidR="00F2519D" w:rsidRPr="00B90F5F" w:rsidRDefault="00F2519D" w:rsidP="0069517C">
            <w:pPr>
              <w:spacing w:after="0" w:line="300" w:lineRule="exact"/>
              <w:rPr>
                <w:rFonts w:cs="Arial"/>
                <w:b/>
                <w:bCs/>
              </w:rPr>
            </w:pPr>
            <w:r w:rsidRPr="00B90F5F">
              <w:rPr>
                <w:rFonts w:cs="Arial"/>
                <w:b/>
                <w:bCs/>
              </w:rPr>
              <w:t>Wie meet?</w:t>
            </w:r>
          </w:p>
        </w:tc>
        <w:tc>
          <w:tcPr>
            <w:tcW w:w="3615" w:type="dxa"/>
            <w:shd w:val="clear" w:color="auto" w:fill="auto"/>
          </w:tcPr>
          <w:p w14:paraId="08D2CD5D" w14:textId="77777777" w:rsidR="00F2519D" w:rsidRPr="00B90F5F" w:rsidRDefault="00F2519D" w:rsidP="0069517C">
            <w:pPr>
              <w:spacing w:after="0" w:line="300" w:lineRule="exact"/>
              <w:rPr>
                <w:rFonts w:cs="Arial"/>
                <w:bCs/>
              </w:rPr>
            </w:pPr>
            <w:r w:rsidRPr="00B90F5F">
              <w:rPr>
                <w:rFonts w:cs="Arial"/>
                <w:bCs/>
              </w:rPr>
              <w:t>VGB en Contractmanager</w:t>
            </w:r>
          </w:p>
        </w:tc>
        <w:tc>
          <w:tcPr>
            <w:tcW w:w="3615" w:type="dxa"/>
            <w:shd w:val="clear" w:color="auto" w:fill="auto"/>
          </w:tcPr>
          <w:p w14:paraId="1A1D2C73" w14:textId="77777777" w:rsidR="00F2519D" w:rsidRPr="00B90F5F" w:rsidRDefault="00F2519D" w:rsidP="0069517C">
            <w:pPr>
              <w:spacing w:after="0" w:line="300" w:lineRule="exact"/>
              <w:rPr>
                <w:rFonts w:cs="Arial"/>
                <w:bCs/>
              </w:rPr>
            </w:pPr>
            <w:r w:rsidRPr="00B90F5F">
              <w:rPr>
                <w:rFonts w:cs="Arial"/>
                <w:bCs/>
              </w:rPr>
              <w:t>Contractmanager houdt overzicht op aangeleverde voorstellen ter innovatie</w:t>
            </w:r>
          </w:p>
        </w:tc>
      </w:tr>
      <w:tr w:rsidR="00F2519D" w:rsidRPr="00B90F5F" w14:paraId="47C7303C" w14:textId="77777777" w:rsidTr="0069517C">
        <w:tc>
          <w:tcPr>
            <w:tcW w:w="1701" w:type="dxa"/>
            <w:shd w:val="clear" w:color="auto" w:fill="auto"/>
          </w:tcPr>
          <w:p w14:paraId="44F38CDD" w14:textId="77777777" w:rsidR="00F2519D" w:rsidRPr="00B90F5F" w:rsidRDefault="00F2519D" w:rsidP="0069517C">
            <w:pPr>
              <w:spacing w:after="0" w:line="300" w:lineRule="exact"/>
              <w:rPr>
                <w:rFonts w:cs="Arial"/>
                <w:b/>
                <w:bCs/>
              </w:rPr>
            </w:pPr>
            <w:r w:rsidRPr="00B90F5F">
              <w:rPr>
                <w:rFonts w:cs="Arial"/>
                <w:b/>
                <w:bCs/>
              </w:rPr>
              <w:t>Norm</w:t>
            </w:r>
          </w:p>
        </w:tc>
        <w:tc>
          <w:tcPr>
            <w:tcW w:w="3615" w:type="dxa"/>
            <w:shd w:val="clear" w:color="auto" w:fill="auto"/>
          </w:tcPr>
          <w:p w14:paraId="4E6FCCC8" w14:textId="590B681C" w:rsidR="00F2519D" w:rsidRPr="00B90F5F" w:rsidRDefault="00F2519D" w:rsidP="0069517C">
            <w:pPr>
              <w:spacing w:after="0" w:line="300" w:lineRule="exact"/>
              <w:rPr>
                <w:rFonts w:cs="Arial"/>
                <w:bCs/>
              </w:rPr>
            </w:pPr>
            <w:r w:rsidRPr="00B90F5F">
              <w:rPr>
                <w:rFonts w:cs="Arial"/>
                <w:bCs/>
              </w:rPr>
              <w:t xml:space="preserve">Voldoende: Elk kwartaal zijn er door middel van voorstellen aantoonbaar initiatieven genomen voor het zoeken naar </w:t>
            </w:r>
            <w:r w:rsidR="00386D08" w:rsidRPr="00B90F5F">
              <w:rPr>
                <w:rFonts w:cs="Arial"/>
                <w:bCs/>
              </w:rPr>
              <w:t>potentiële</w:t>
            </w:r>
            <w:r w:rsidRPr="00B90F5F">
              <w:rPr>
                <w:rFonts w:cs="Arial"/>
                <w:bCs/>
              </w:rPr>
              <w:t xml:space="preserve"> verbeteringen en relevante innovaties. </w:t>
            </w:r>
          </w:p>
          <w:p w14:paraId="320FEDF9" w14:textId="77777777" w:rsidR="00F2519D" w:rsidRPr="00B90F5F" w:rsidRDefault="00F2519D" w:rsidP="0069517C">
            <w:pPr>
              <w:spacing w:after="0" w:line="300" w:lineRule="exact"/>
              <w:rPr>
                <w:rFonts w:cs="Arial"/>
                <w:bCs/>
              </w:rPr>
            </w:pPr>
          </w:p>
          <w:p w14:paraId="282930B7" w14:textId="77777777" w:rsidR="0069517C" w:rsidRPr="00B90F5F" w:rsidRDefault="0069517C" w:rsidP="0069517C">
            <w:pPr>
              <w:spacing w:after="0" w:line="300" w:lineRule="exact"/>
              <w:rPr>
                <w:rFonts w:cs="Arial"/>
                <w:bCs/>
              </w:rPr>
            </w:pPr>
          </w:p>
          <w:p w14:paraId="4F3EAC5A" w14:textId="77777777" w:rsidR="00F2519D" w:rsidRPr="00B90F5F" w:rsidRDefault="00F2519D" w:rsidP="0069517C">
            <w:pPr>
              <w:spacing w:after="0" w:line="300" w:lineRule="exact"/>
              <w:rPr>
                <w:rFonts w:cs="Arial"/>
                <w:bCs/>
              </w:rPr>
            </w:pPr>
            <w:r w:rsidRPr="00B90F5F">
              <w:rPr>
                <w:rFonts w:cs="Arial"/>
                <w:bCs/>
              </w:rPr>
              <w:t>Onvoldoende:</w:t>
            </w:r>
          </w:p>
          <w:p w14:paraId="3266EAAA" w14:textId="12C03854" w:rsidR="00F2519D" w:rsidRPr="00B90F5F" w:rsidRDefault="00F2519D" w:rsidP="0069517C">
            <w:pPr>
              <w:spacing w:after="0" w:line="300" w:lineRule="exact"/>
              <w:rPr>
                <w:rFonts w:cs="Arial"/>
                <w:bCs/>
              </w:rPr>
            </w:pPr>
            <w:r w:rsidRPr="00B90F5F">
              <w:rPr>
                <w:rFonts w:cs="Arial"/>
                <w:bCs/>
              </w:rPr>
              <w:t xml:space="preserve">Er zijn geen </w:t>
            </w:r>
            <w:r w:rsidR="00A72A06" w:rsidRPr="00B90F5F">
              <w:rPr>
                <w:rFonts w:cs="Arial"/>
                <w:bCs/>
              </w:rPr>
              <w:t>potentiële</w:t>
            </w:r>
            <w:r w:rsidRPr="00B90F5F">
              <w:rPr>
                <w:rFonts w:cs="Arial"/>
                <w:bCs/>
              </w:rPr>
              <w:t xml:space="preserve"> verbeteringen of relevantie innovaties aangedragen. Tevens zijn er geen initiatieven genomen hiertoe.</w:t>
            </w:r>
          </w:p>
        </w:tc>
        <w:tc>
          <w:tcPr>
            <w:tcW w:w="3615" w:type="dxa"/>
            <w:shd w:val="clear" w:color="auto" w:fill="auto"/>
          </w:tcPr>
          <w:p w14:paraId="314539CD" w14:textId="77777777" w:rsidR="00F2519D" w:rsidRPr="00B90F5F" w:rsidRDefault="00F2519D" w:rsidP="0069517C">
            <w:pPr>
              <w:spacing w:after="0" w:line="300" w:lineRule="exact"/>
              <w:rPr>
                <w:rFonts w:cs="Arial"/>
              </w:rPr>
            </w:pPr>
          </w:p>
        </w:tc>
      </w:tr>
      <w:tr w:rsidR="00F2519D" w:rsidRPr="00B90F5F" w14:paraId="0033995D" w14:textId="77777777" w:rsidTr="0069517C">
        <w:tc>
          <w:tcPr>
            <w:tcW w:w="1701" w:type="dxa"/>
            <w:shd w:val="clear" w:color="auto" w:fill="auto"/>
          </w:tcPr>
          <w:p w14:paraId="3F924191" w14:textId="77777777" w:rsidR="00F2519D" w:rsidRPr="00B90F5F" w:rsidRDefault="00F2519D" w:rsidP="0069517C">
            <w:pPr>
              <w:spacing w:after="0" w:line="300" w:lineRule="exact"/>
              <w:rPr>
                <w:rFonts w:cs="Arial"/>
                <w:b/>
                <w:bCs/>
              </w:rPr>
            </w:pPr>
            <w:r w:rsidRPr="00B90F5F">
              <w:rPr>
                <w:rFonts w:cs="Arial"/>
                <w:b/>
                <w:bCs/>
              </w:rPr>
              <w:t>Actie</w:t>
            </w:r>
          </w:p>
        </w:tc>
        <w:tc>
          <w:tcPr>
            <w:tcW w:w="3615" w:type="dxa"/>
            <w:shd w:val="clear" w:color="auto" w:fill="auto"/>
          </w:tcPr>
          <w:p w14:paraId="68EA345C" w14:textId="77777777" w:rsidR="00F2519D" w:rsidRPr="00B90F5F" w:rsidRDefault="00F2519D" w:rsidP="0069517C">
            <w:pPr>
              <w:spacing w:after="0" w:line="300" w:lineRule="exact"/>
              <w:rPr>
                <w:rFonts w:cs="Arial"/>
                <w:bCs/>
              </w:rPr>
            </w:pPr>
            <w:r w:rsidRPr="00B90F5F">
              <w:rPr>
                <w:rFonts w:cs="Arial"/>
                <w:bCs/>
              </w:rPr>
              <w:t>n.v.t.</w:t>
            </w:r>
          </w:p>
        </w:tc>
        <w:tc>
          <w:tcPr>
            <w:tcW w:w="3615" w:type="dxa"/>
            <w:shd w:val="clear" w:color="auto" w:fill="auto"/>
          </w:tcPr>
          <w:p w14:paraId="7BE7A1B5" w14:textId="77777777" w:rsidR="00F2519D" w:rsidRPr="00B90F5F" w:rsidRDefault="00F2519D" w:rsidP="0069517C">
            <w:pPr>
              <w:spacing w:after="0" w:line="300" w:lineRule="exact"/>
              <w:rPr>
                <w:rFonts w:cs="Arial"/>
                <w:bCs/>
              </w:rPr>
            </w:pPr>
          </w:p>
        </w:tc>
      </w:tr>
    </w:tbl>
    <w:p w14:paraId="568F3AF5" w14:textId="32B40DDA" w:rsidR="00F2519D" w:rsidRPr="00B90F5F" w:rsidRDefault="00F2519D" w:rsidP="00705B24">
      <w:pPr>
        <w:pStyle w:val="Bijschrift0"/>
        <w:rPr>
          <w:rFonts w:asciiTheme="minorHAnsi" w:eastAsiaTheme="minorHAnsi" w:hAnsiTheme="minorHAnsi" w:cstheme="minorBidi"/>
          <w:bCs w:val="0"/>
          <w:color w:val="0089CF"/>
          <w:sz w:val="22"/>
          <w:szCs w:val="22"/>
        </w:rPr>
      </w:pPr>
      <w:r w:rsidRPr="00B90F5F">
        <w:rPr>
          <w:rFonts w:asciiTheme="minorHAnsi" w:eastAsiaTheme="minorHAnsi" w:hAnsiTheme="minorHAnsi" w:cstheme="minorBidi"/>
          <w:bCs w:val="0"/>
          <w:color w:val="0089CF"/>
          <w:sz w:val="22"/>
          <w:szCs w:val="22"/>
        </w:rPr>
        <w:t xml:space="preserve">Figuur </w:t>
      </w:r>
      <w:r w:rsidRPr="00B90F5F">
        <w:rPr>
          <w:rFonts w:asciiTheme="minorHAnsi" w:eastAsiaTheme="minorHAnsi" w:hAnsiTheme="minorHAnsi" w:cstheme="minorBidi"/>
          <w:bCs w:val="0"/>
          <w:color w:val="0089CF"/>
          <w:sz w:val="22"/>
          <w:szCs w:val="22"/>
        </w:rPr>
        <w:fldChar w:fldCharType="begin"/>
      </w:r>
      <w:r w:rsidRPr="00B90F5F">
        <w:rPr>
          <w:rFonts w:asciiTheme="minorHAnsi" w:eastAsiaTheme="minorHAnsi" w:hAnsiTheme="minorHAnsi" w:cstheme="minorBidi"/>
          <w:bCs w:val="0"/>
          <w:color w:val="0089CF"/>
          <w:sz w:val="22"/>
          <w:szCs w:val="22"/>
        </w:rPr>
        <w:instrText xml:space="preserve"> SEQ Figuur \* ARABIC </w:instrText>
      </w:r>
      <w:r w:rsidRPr="00B90F5F">
        <w:rPr>
          <w:rFonts w:asciiTheme="minorHAnsi" w:eastAsiaTheme="minorHAnsi" w:hAnsiTheme="minorHAnsi" w:cstheme="minorBidi"/>
          <w:bCs w:val="0"/>
          <w:color w:val="0089CF"/>
          <w:sz w:val="22"/>
          <w:szCs w:val="22"/>
        </w:rPr>
        <w:fldChar w:fldCharType="separate"/>
      </w:r>
      <w:r w:rsidR="00121951" w:rsidRPr="00B90F5F">
        <w:rPr>
          <w:rFonts w:asciiTheme="minorHAnsi" w:eastAsiaTheme="minorHAnsi" w:hAnsiTheme="minorHAnsi" w:cstheme="minorBidi"/>
          <w:bCs w:val="0"/>
          <w:color w:val="0089CF"/>
          <w:sz w:val="22"/>
          <w:szCs w:val="22"/>
        </w:rPr>
        <w:t>1</w:t>
      </w:r>
      <w:r w:rsidRPr="00B90F5F">
        <w:rPr>
          <w:rFonts w:asciiTheme="minorHAnsi" w:eastAsiaTheme="minorHAnsi" w:hAnsiTheme="minorHAnsi" w:cstheme="minorBidi"/>
          <w:bCs w:val="0"/>
          <w:color w:val="0089CF"/>
          <w:sz w:val="22"/>
          <w:szCs w:val="22"/>
        </w:rPr>
        <w:fldChar w:fldCharType="end"/>
      </w:r>
      <w:r w:rsidR="003C402C" w:rsidRPr="00B90F5F">
        <w:rPr>
          <w:rFonts w:asciiTheme="minorHAnsi" w:eastAsiaTheme="minorHAnsi" w:hAnsiTheme="minorHAnsi" w:cstheme="minorBidi"/>
          <w:bCs w:val="0"/>
          <w:color w:val="0089CF"/>
          <w:sz w:val="22"/>
          <w:szCs w:val="22"/>
        </w:rPr>
        <w:t>2</w:t>
      </w:r>
      <w:r w:rsidRPr="00B90F5F">
        <w:rPr>
          <w:rFonts w:asciiTheme="minorHAnsi" w:eastAsiaTheme="minorHAnsi" w:hAnsiTheme="minorHAnsi" w:cstheme="minorBidi"/>
          <w:bCs w:val="0"/>
          <w:color w:val="0089CF"/>
          <w:sz w:val="22"/>
          <w:szCs w:val="22"/>
        </w:rPr>
        <w:t>: KPI 5 ‘Innovatievoorstellen’</w:t>
      </w:r>
    </w:p>
    <w:p w14:paraId="4FD5AF5B" w14:textId="77777777" w:rsidR="00F2519D" w:rsidRPr="00B90F5F" w:rsidRDefault="00F2519D" w:rsidP="004A027E">
      <w:pPr>
        <w:pStyle w:val="Kop3"/>
        <w:numPr>
          <w:ilvl w:val="2"/>
          <w:numId w:val="77"/>
        </w:numPr>
        <w:ind w:left="851" w:hanging="851"/>
      </w:pPr>
      <w:bookmarkStart w:id="630" w:name="_Toc379803684"/>
      <w:bookmarkStart w:id="631" w:name="_Ref379803748"/>
      <w:bookmarkStart w:id="632" w:name="_Ref379803749"/>
      <w:bookmarkStart w:id="633" w:name="_Toc379893971"/>
      <w:bookmarkStart w:id="634" w:name="_Toc380049311"/>
      <w:bookmarkStart w:id="635" w:name="_Toc380140687"/>
      <w:bookmarkStart w:id="636" w:name="_Toc380143164"/>
      <w:bookmarkStart w:id="637" w:name="_Toc380148044"/>
      <w:bookmarkStart w:id="638" w:name="_Toc380579442"/>
      <w:bookmarkStart w:id="639" w:name="_Toc380579646"/>
      <w:bookmarkStart w:id="640" w:name="_Toc380594600"/>
      <w:bookmarkStart w:id="641" w:name="_Toc380658533"/>
      <w:bookmarkStart w:id="642" w:name="_Toc380764405"/>
      <w:bookmarkStart w:id="643" w:name="_Toc381087757"/>
      <w:bookmarkStart w:id="644" w:name="_Toc381103976"/>
      <w:bookmarkStart w:id="645" w:name="_Toc381122647"/>
      <w:bookmarkStart w:id="646" w:name="_Toc381167065"/>
      <w:bookmarkStart w:id="647" w:name="_Toc381179407"/>
      <w:bookmarkStart w:id="648" w:name="_Toc381252476"/>
      <w:bookmarkStart w:id="649" w:name="_Toc381279514"/>
      <w:bookmarkStart w:id="650" w:name="_Toc381344762"/>
      <w:bookmarkStart w:id="651" w:name="_Toc381613711"/>
      <w:bookmarkStart w:id="652" w:name="_Toc381868280"/>
      <w:bookmarkStart w:id="653" w:name="_Toc381887047"/>
      <w:bookmarkStart w:id="654" w:name="_Toc381973980"/>
      <w:bookmarkStart w:id="655" w:name="_Toc381974911"/>
      <w:bookmarkStart w:id="656" w:name="_Toc382233813"/>
      <w:bookmarkStart w:id="657" w:name="_Toc382234107"/>
      <w:bookmarkStart w:id="658" w:name="_Toc382284527"/>
      <w:bookmarkStart w:id="659" w:name="_Toc382291379"/>
      <w:bookmarkStart w:id="660" w:name="_Toc382299727"/>
      <w:bookmarkStart w:id="661" w:name="_Toc382302372"/>
      <w:bookmarkStart w:id="662" w:name="_Toc382323114"/>
      <w:bookmarkStart w:id="663" w:name="_Toc382324112"/>
      <w:bookmarkStart w:id="664" w:name="_Toc382465235"/>
      <w:bookmarkStart w:id="665" w:name="_Toc382491167"/>
      <w:bookmarkStart w:id="666" w:name="_Toc399945958"/>
      <w:bookmarkStart w:id="667" w:name="_Toc474243416"/>
      <w:bookmarkStart w:id="668" w:name="_Toc375308851"/>
      <w:bookmarkStart w:id="669" w:name="_Toc375309671"/>
      <w:bookmarkStart w:id="670" w:name="_Toc375318299"/>
      <w:bookmarkStart w:id="671" w:name="_Toc375322507"/>
      <w:bookmarkStart w:id="672" w:name="_Toc375323893"/>
      <w:bookmarkStart w:id="673" w:name="_Toc376960744"/>
      <w:bookmarkStart w:id="674" w:name="_Toc377031088"/>
      <w:bookmarkStart w:id="675" w:name="_Toc377240404"/>
      <w:bookmarkStart w:id="676" w:name="_Toc377328898"/>
      <w:bookmarkStart w:id="677" w:name="_Toc377329046"/>
      <w:bookmarkStart w:id="678" w:name="_Toc377330071"/>
      <w:bookmarkStart w:id="679" w:name="_Toc377480542"/>
      <w:bookmarkStart w:id="680" w:name="_Toc377480688"/>
      <w:bookmarkStart w:id="681" w:name="_Toc377564176"/>
      <w:bookmarkStart w:id="682" w:name="_Toc377564328"/>
      <w:bookmarkStart w:id="683" w:name="_Toc377585330"/>
      <w:bookmarkStart w:id="684" w:name="_Toc377624931"/>
      <w:bookmarkStart w:id="685" w:name="_Toc377646714"/>
      <w:bookmarkStart w:id="686" w:name="_Toc377657625"/>
      <w:bookmarkStart w:id="687" w:name="_Toc377707192"/>
      <w:bookmarkStart w:id="688" w:name="_Toc377721496"/>
      <w:bookmarkStart w:id="689" w:name="_Toc377722217"/>
      <w:bookmarkStart w:id="690" w:name="_Toc377722639"/>
      <w:bookmarkStart w:id="691" w:name="_Toc377723839"/>
      <w:bookmarkStart w:id="692" w:name="_Toc377735592"/>
      <w:bookmarkStart w:id="693" w:name="_Toc377737928"/>
      <w:bookmarkStart w:id="694" w:name="_Toc377740012"/>
      <w:bookmarkStart w:id="695" w:name="_Toc377991321"/>
      <w:bookmarkStart w:id="696" w:name="_Toc378675413"/>
      <w:bookmarkStart w:id="697" w:name="_Toc378939863"/>
      <w:bookmarkStart w:id="698" w:name="_Toc152741948"/>
      <w:bookmarkEnd w:id="629"/>
      <w:r w:rsidRPr="00B90F5F">
        <w:t xml:space="preserve">Vaststelling voldoen aan </w:t>
      </w:r>
      <w:proofErr w:type="spellStart"/>
      <w:r w:rsidRPr="00B90F5F">
        <w:t>KPI’s</w:t>
      </w:r>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98"/>
      <w:proofErr w:type="spellEnd"/>
      <w:r w:rsidRPr="00B90F5F">
        <w:t xml:space="preserve"> </w:t>
      </w:r>
    </w:p>
    <w:p w14:paraId="53B522EE" w14:textId="77777777" w:rsidR="00F2519D" w:rsidRPr="00B90F5F" w:rsidRDefault="00F2519D" w:rsidP="0069517C">
      <w:pPr>
        <w:spacing w:after="0" w:line="300" w:lineRule="exact"/>
        <w:jc w:val="both"/>
        <w:rPr>
          <w:rFonts w:cs="Lucida Sans Unicode"/>
        </w:rPr>
      </w:pPr>
      <w:r w:rsidRPr="00B90F5F">
        <w:rPr>
          <w:rFonts w:cs="Lucida Sans Unicode"/>
        </w:rPr>
        <w:t xml:space="preserve">Per KPI is in bovenstaande tabellen aangegeven welke mogelijkheden VGB heeft om periodieke audits/metingen uit te (laten) voeren en te toetsen of voldaan wordt aan de gestelde KPI-norm. VGB bepaalt welke onafhankelijke partij een audit/meting uitvoert. VGB en Opdrachtnemer: </w:t>
      </w:r>
    </w:p>
    <w:p w14:paraId="6709DB60" w14:textId="77777777" w:rsidR="00F2519D" w:rsidRPr="00B90F5F" w:rsidRDefault="00F2519D" w:rsidP="00F10CB9">
      <w:pPr>
        <w:numPr>
          <w:ilvl w:val="0"/>
          <w:numId w:val="51"/>
        </w:numPr>
        <w:tabs>
          <w:tab w:val="clear" w:pos="360"/>
        </w:tabs>
        <w:autoSpaceDE w:val="0"/>
        <w:autoSpaceDN w:val="0"/>
        <w:adjustRightInd w:val="0"/>
        <w:spacing w:after="0" w:line="300" w:lineRule="exact"/>
        <w:ind w:left="567" w:hanging="567"/>
        <w:jc w:val="both"/>
        <w:rPr>
          <w:rFonts w:cs="Lucida Sans Unicode"/>
        </w:rPr>
      </w:pPr>
      <w:proofErr w:type="gramStart"/>
      <w:r w:rsidRPr="00B90F5F">
        <w:rPr>
          <w:rFonts w:cs="Lucida Sans Unicode"/>
        </w:rPr>
        <w:t>verstrekken</w:t>
      </w:r>
      <w:proofErr w:type="gramEnd"/>
      <w:r w:rsidRPr="00B90F5F">
        <w:rPr>
          <w:rFonts w:cs="Lucida Sans Unicode"/>
        </w:rPr>
        <w:t xml:space="preserve"> de onafhankelijke derde die een audit uitvoert op zijn verzoek onmiddellijk alle informatie die de onafhankelijke redelijkerwijs noodzakelijk acht voor het uitvoeren van een audit. </w:t>
      </w:r>
    </w:p>
    <w:p w14:paraId="0031E6B1" w14:textId="77777777" w:rsidR="00F2519D" w:rsidRPr="00B90F5F" w:rsidRDefault="00F2519D" w:rsidP="00F10CB9">
      <w:pPr>
        <w:numPr>
          <w:ilvl w:val="0"/>
          <w:numId w:val="51"/>
        </w:numPr>
        <w:tabs>
          <w:tab w:val="clear" w:pos="360"/>
        </w:tabs>
        <w:autoSpaceDE w:val="0"/>
        <w:autoSpaceDN w:val="0"/>
        <w:adjustRightInd w:val="0"/>
        <w:spacing w:after="0" w:line="300" w:lineRule="exact"/>
        <w:ind w:left="567" w:hanging="567"/>
        <w:jc w:val="both"/>
        <w:rPr>
          <w:rFonts w:cs="Lucida Sans Unicode"/>
        </w:rPr>
      </w:pPr>
      <w:proofErr w:type="gramStart"/>
      <w:r w:rsidRPr="00B90F5F">
        <w:rPr>
          <w:rFonts w:cs="Lucida Sans Unicode"/>
        </w:rPr>
        <w:t>verschaffen</w:t>
      </w:r>
      <w:proofErr w:type="gramEnd"/>
      <w:r w:rsidRPr="00B90F5F">
        <w:rPr>
          <w:rFonts w:cs="Lucida Sans Unicode"/>
        </w:rPr>
        <w:t xml:space="preserve"> de onafhankelijke derde die een audit uitvoert op zijn verzoek toegang tot alle ruimtes in het gebouw.</w:t>
      </w:r>
    </w:p>
    <w:p w14:paraId="156BCE99" w14:textId="77777777" w:rsidR="00F2519D" w:rsidRPr="00B90F5F" w:rsidRDefault="00F2519D" w:rsidP="00F10CB9">
      <w:pPr>
        <w:numPr>
          <w:ilvl w:val="0"/>
          <w:numId w:val="51"/>
        </w:numPr>
        <w:tabs>
          <w:tab w:val="clear" w:pos="360"/>
        </w:tabs>
        <w:autoSpaceDE w:val="0"/>
        <w:autoSpaceDN w:val="0"/>
        <w:adjustRightInd w:val="0"/>
        <w:spacing w:after="0" w:line="300" w:lineRule="exact"/>
        <w:ind w:left="567" w:hanging="567"/>
        <w:jc w:val="both"/>
        <w:rPr>
          <w:rFonts w:cs="Lucida Sans Unicode"/>
        </w:rPr>
      </w:pPr>
      <w:proofErr w:type="gramStart"/>
      <w:r w:rsidRPr="00B90F5F">
        <w:rPr>
          <w:rFonts w:cs="Lucida Sans Unicode"/>
        </w:rPr>
        <w:t>mogen</w:t>
      </w:r>
      <w:proofErr w:type="gramEnd"/>
      <w:r w:rsidRPr="00B90F5F">
        <w:rPr>
          <w:rFonts w:cs="Lucida Sans Unicode"/>
        </w:rPr>
        <w:t xml:space="preserve"> uitvoering van periodieke metingen bijwonen.</w:t>
      </w:r>
    </w:p>
    <w:p w14:paraId="63E18332" w14:textId="77777777" w:rsidR="00F2519D" w:rsidRPr="00B90F5F" w:rsidRDefault="00F2519D" w:rsidP="00F10CB9">
      <w:pPr>
        <w:numPr>
          <w:ilvl w:val="0"/>
          <w:numId w:val="51"/>
        </w:numPr>
        <w:tabs>
          <w:tab w:val="clear" w:pos="360"/>
        </w:tabs>
        <w:autoSpaceDE w:val="0"/>
        <w:autoSpaceDN w:val="0"/>
        <w:adjustRightInd w:val="0"/>
        <w:spacing w:after="0" w:line="300" w:lineRule="exact"/>
        <w:ind w:left="567" w:hanging="567"/>
        <w:jc w:val="both"/>
        <w:rPr>
          <w:rFonts w:cs="Lucida Sans Unicode"/>
        </w:rPr>
      </w:pPr>
      <w:proofErr w:type="gramStart"/>
      <w:r w:rsidRPr="00B90F5F">
        <w:rPr>
          <w:rFonts w:cs="Lucida Sans Unicode"/>
        </w:rPr>
        <w:t>zien</w:t>
      </w:r>
      <w:proofErr w:type="gramEnd"/>
      <w:r w:rsidRPr="00B90F5F">
        <w:rPr>
          <w:rFonts w:cs="Lucida Sans Unicode"/>
        </w:rPr>
        <w:t xml:space="preserve"> er op toe dat de onafhankelijke derde bij het uitvoeren van een audit het zorgproces zo min mogelijk zal verstoren.</w:t>
      </w:r>
    </w:p>
    <w:p w14:paraId="5D730589" w14:textId="77777777" w:rsidR="00F2519D" w:rsidRPr="00B90F5F" w:rsidRDefault="00F2519D" w:rsidP="0069517C">
      <w:pPr>
        <w:spacing w:after="0" w:line="300" w:lineRule="exact"/>
        <w:jc w:val="both"/>
        <w:rPr>
          <w:rFonts w:cs="Lucida Sans Unicode"/>
        </w:rPr>
      </w:pPr>
    </w:p>
    <w:p w14:paraId="20A84C29" w14:textId="77777777" w:rsidR="00F2519D" w:rsidRPr="00B90F5F" w:rsidRDefault="00F2519D" w:rsidP="0069517C">
      <w:pPr>
        <w:spacing w:after="0" w:line="300" w:lineRule="exact"/>
        <w:jc w:val="both"/>
        <w:rPr>
          <w:rFonts w:cs="Lucida Sans Unicode"/>
        </w:rPr>
      </w:pPr>
      <w:r w:rsidRPr="00B90F5F">
        <w:rPr>
          <w:rFonts w:cs="Lucida Sans Unicode"/>
        </w:rPr>
        <w:t xml:space="preserve">Als Opdrachtnemer twijfelt aan de juistheid van het resultaat van de periodieke audit/meting mogen zij deze verifiëren en zelf een audit uit (laten) voeren. De kosten zijn voor Opdrachtnemer. VGB </w:t>
      </w:r>
      <w:r w:rsidR="00D0151F" w:rsidRPr="00B90F5F">
        <w:rPr>
          <w:rFonts w:cs="Lucida Sans Unicode"/>
        </w:rPr>
        <w:t>zal</w:t>
      </w:r>
      <w:r w:rsidRPr="00B90F5F">
        <w:rPr>
          <w:rFonts w:cs="Lucida Sans Unicode"/>
        </w:rPr>
        <w:t xml:space="preserve"> hieraan medewerking verlenen. VGB kan restricties stellen aan de te overleggen informatie en/of toegang tot het gebouw of ruimtes van het gebouw.</w:t>
      </w:r>
    </w:p>
    <w:p w14:paraId="737E903E" w14:textId="77777777" w:rsidR="00F2519D" w:rsidRPr="00B90F5F" w:rsidRDefault="00F2519D" w:rsidP="0069517C">
      <w:pPr>
        <w:spacing w:after="0" w:line="300" w:lineRule="exact"/>
        <w:jc w:val="both"/>
        <w:rPr>
          <w:rFonts w:cs="Lucida Sans Unicode"/>
        </w:rPr>
      </w:pPr>
    </w:p>
    <w:p w14:paraId="59708213" w14:textId="77777777" w:rsidR="00F2519D" w:rsidRPr="00B90F5F" w:rsidRDefault="00F2519D" w:rsidP="0069517C">
      <w:pPr>
        <w:spacing w:after="0" w:line="300" w:lineRule="exact"/>
        <w:jc w:val="both"/>
        <w:rPr>
          <w:rFonts w:cs="Lucida Sans Unicode"/>
        </w:rPr>
      </w:pPr>
      <w:r w:rsidRPr="00B90F5F">
        <w:rPr>
          <w:rFonts w:cs="Lucida Sans Unicode"/>
        </w:rPr>
        <w:t xml:space="preserve">Alle in paragraaf </w:t>
      </w:r>
      <w:r w:rsidR="007B4411" w:rsidRPr="00B90F5F">
        <w:rPr>
          <w:rFonts w:cs="Lucida Sans Unicode"/>
        </w:rPr>
        <w:fldChar w:fldCharType="begin"/>
      </w:r>
      <w:r w:rsidR="007B4411" w:rsidRPr="00B90F5F">
        <w:rPr>
          <w:rFonts w:cs="Lucida Sans Unicode"/>
        </w:rPr>
        <w:instrText xml:space="preserve"> REF _Ref494284800 \r \h  \* MERGEFORMAT </w:instrText>
      </w:r>
      <w:r w:rsidR="007B4411" w:rsidRPr="00B90F5F">
        <w:rPr>
          <w:rFonts w:cs="Lucida Sans Unicode"/>
        </w:rPr>
      </w:r>
      <w:r w:rsidR="007B4411" w:rsidRPr="00B90F5F">
        <w:rPr>
          <w:rFonts w:cs="Lucida Sans Unicode"/>
        </w:rPr>
        <w:fldChar w:fldCharType="separate"/>
      </w:r>
      <w:r w:rsidR="007B4411" w:rsidRPr="00B90F5F">
        <w:rPr>
          <w:rFonts w:cs="Lucida Sans Unicode"/>
        </w:rPr>
        <w:t>4.8.1</w:t>
      </w:r>
      <w:r w:rsidR="007B4411" w:rsidRPr="00B90F5F">
        <w:rPr>
          <w:rFonts w:cs="Lucida Sans Unicode"/>
        </w:rPr>
        <w:fldChar w:fldCharType="end"/>
      </w:r>
      <w:r w:rsidRPr="00B90F5F">
        <w:rPr>
          <w:rFonts w:cs="Lucida Sans Unicode"/>
        </w:rPr>
        <w:t xml:space="preserve"> omschreven grenswaarden (normen waaraan moet worden voldaan) zijn exacte getallen. Behaalde/gescoorde waarden worden naar boven of beneden afgerond op het aantal decimalen gerelateerd aan de gehanteerde grenswaarde van de KPI.</w:t>
      </w:r>
    </w:p>
    <w:p w14:paraId="4C3AEDF1" w14:textId="77777777" w:rsidR="00F2519D" w:rsidRPr="00B90F5F" w:rsidRDefault="00F2519D" w:rsidP="004A027E">
      <w:pPr>
        <w:pStyle w:val="Kop3"/>
        <w:numPr>
          <w:ilvl w:val="2"/>
          <w:numId w:val="77"/>
        </w:numPr>
        <w:ind w:left="851" w:hanging="851"/>
      </w:pPr>
      <w:bookmarkStart w:id="699" w:name="_Toc382299728"/>
      <w:bookmarkStart w:id="700" w:name="_Toc382302373"/>
      <w:bookmarkStart w:id="701" w:name="_Toc382323115"/>
      <w:bookmarkStart w:id="702" w:name="_Toc382324113"/>
      <w:bookmarkStart w:id="703" w:name="_Toc382465236"/>
      <w:bookmarkStart w:id="704" w:name="_Toc382491168"/>
      <w:bookmarkStart w:id="705" w:name="_Toc379206269"/>
      <w:bookmarkStart w:id="706" w:name="_Toc379272566"/>
      <w:bookmarkStart w:id="707" w:name="_Toc379281795"/>
      <w:bookmarkStart w:id="708" w:name="_Toc379290578"/>
      <w:bookmarkStart w:id="709" w:name="_Toc379372364"/>
      <w:bookmarkStart w:id="710" w:name="_Toc379380918"/>
      <w:bookmarkStart w:id="711" w:name="_Toc379382321"/>
      <w:bookmarkStart w:id="712" w:name="_Toc379451419"/>
      <w:bookmarkStart w:id="713" w:name="_Toc399945959"/>
      <w:bookmarkStart w:id="714" w:name="_Toc474243417"/>
      <w:bookmarkStart w:id="715" w:name="_Toc152741949"/>
      <w:r w:rsidRPr="00B90F5F">
        <w:t xml:space="preserve">Tekortkoming </w:t>
      </w:r>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r w:rsidRPr="00B90F5F">
        <w:t>Opdrachtnemer</w:t>
      </w:r>
      <w:bookmarkEnd w:id="713"/>
      <w:bookmarkEnd w:id="714"/>
      <w:bookmarkEnd w:id="715"/>
    </w:p>
    <w:p w14:paraId="0BC704A1" w14:textId="0F4500F1" w:rsidR="00F2519D" w:rsidRPr="00B90F5F" w:rsidRDefault="00F2519D" w:rsidP="00F8778D">
      <w:pPr>
        <w:spacing w:after="0" w:line="300" w:lineRule="exact"/>
        <w:jc w:val="both"/>
        <w:rPr>
          <w:rFonts w:cs="Lucida Sans Unicode"/>
        </w:rPr>
      </w:pPr>
      <w:bookmarkStart w:id="716" w:name="_Toc375308852"/>
      <w:bookmarkStart w:id="717" w:name="_Toc375309672"/>
      <w:r w:rsidRPr="00B90F5F">
        <w:rPr>
          <w:rFonts w:cs="Lucida Sans Unicode"/>
        </w:rPr>
        <w:t>Zowel binnen een kalenderjaar als binnen de totale contractperiode (</w:t>
      </w:r>
      <w:r w:rsidR="00AB0AD2" w:rsidRPr="00B90F5F">
        <w:rPr>
          <w:rFonts w:cs="Lucida Sans Unicode"/>
        </w:rPr>
        <w:t>4</w:t>
      </w:r>
      <w:r w:rsidRPr="00B90F5F">
        <w:rPr>
          <w:rFonts w:cs="Lucida Sans Unicode"/>
        </w:rPr>
        <w:t xml:space="preserve"> jaar en 2 x </w:t>
      </w:r>
      <w:r w:rsidR="00AB0AD2" w:rsidRPr="00B90F5F">
        <w:rPr>
          <w:rFonts w:cs="Lucida Sans Unicode"/>
        </w:rPr>
        <w:t xml:space="preserve">2 </w:t>
      </w:r>
      <w:r w:rsidRPr="00B90F5F">
        <w:rPr>
          <w:rFonts w:cs="Lucida Sans Unicode"/>
        </w:rPr>
        <w:t xml:space="preserve">optiejaar) moet voldaan worden aan alle in dit document omschreven prestaties en </w:t>
      </w:r>
      <w:proofErr w:type="spellStart"/>
      <w:r w:rsidRPr="00B90F5F">
        <w:rPr>
          <w:rFonts w:cs="Lucida Sans Unicode"/>
        </w:rPr>
        <w:t>KPI’s</w:t>
      </w:r>
      <w:proofErr w:type="spellEnd"/>
      <w:r w:rsidRPr="00B90F5F">
        <w:rPr>
          <w:rFonts w:cs="Lucida Sans Unicode"/>
        </w:rPr>
        <w:t xml:space="preserve">. Uitgangspunt is dat Opdrachtnemer moet voldoen aan de norm (= goed). </w:t>
      </w:r>
    </w:p>
    <w:p w14:paraId="6D09524D" w14:textId="77777777" w:rsidR="00F8778D" w:rsidRPr="00B90F5F" w:rsidRDefault="00F8778D" w:rsidP="00F8778D">
      <w:pPr>
        <w:spacing w:after="0" w:line="300" w:lineRule="exact"/>
        <w:jc w:val="both"/>
        <w:rPr>
          <w:rFonts w:cs="Lucida Sans Unicode"/>
        </w:rPr>
      </w:pPr>
    </w:p>
    <w:p w14:paraId="19A74E8F" w14:textId="77777777" w:rsidR="00F2519D" w:rsidRPr="00B90F5F" w:rsidRDefault="00F2519D" w:rsidP="00F8778D">
      <w:pPr>
        <w:spacing w:after="0" w:line="300" w:lineRule="exact"/>
        <w:jc w:val="both"/>
        <w:rPr>
          <w:rFonts w:cs="Lucida Sans Unicode"/>
        </w:rPr>
      </w:pPr>
      <w:r w:rsidRPr="00B90F5F">
        <w:rPr>
          <w:rFonts w:cs="Lucida Sans Unicode"/>
        </w:rPr>
        <w:t xml:space="preserve">Per kalenderjaar zijn één of twee afwijkingen (afhankelijk van de zwaarte) van de KPI(‘s) toegestaan. Indien dit aantal door Opdrachtnemer wordt overschreden worden hieraan door </w:t>
      </w:r>
      <w:proofErr w:type="gramStart"/>
      <w:r w:rsidRPr="00B90F5F">
        <w:rPr>
          <w:rFonts w:cs="Lucida Sans Unicode"/>
        </w:rPr>
        <w:t>VGB consequenties</w:t>
      </w:r>
      <w:proofErr w:type="gramEnd"/>
      <w:r w:rsidRPr="00B90F5F">
        <w:rPr>
          <w:rFonts w:cs="Lucida Sans Unicode"/>
        </w:rPr>
        <w:t xml:space="preserve"> verbonden. VGB behoudt zich het recht voor om bij herhaaldelijke tekortkoming in de nakoming van de overeenkomst over te gaan tot ontbinding van de overeenkomst (zie Figuur 17 Escalatiemodel). Tevens bestaat de mogelijkheid dat bij herhaaldelijke tekortkoming niet over zal </w:t>
      </w:r>
      <w:r w:rsidRPr="00B90F5F">
        <w:rPr>
          <w:rFonts w:cs="Lucida Sans Unicode"/>
        </w:rPr>
        <w:lastRenderedPageBreak/>
        <w:t>worden gegaan tot verlenging van de overeenkomst zoals genoemd in paragraaf 3</w:t>
      </w:r>
      <w:r w:rsidRPr="00B90F5F">
        <w:rPr>
          <w:rFonts w:cs="Arial"/>
        </w:rPr>
        <w:t>.4 ‘Scope van de dienstverlening’</w:t>
      </w:r>
      <w:r w:rsidRPr="00B90F5F">
        <w:rPr>
          <w:rFonts w:cs="Lucida Sans Unicode"/>
        </w:rPr>
        <w:t xml:space="preserve">. In Figuur 15 is per KPI de afwijking (grenswaarde) in ‘matig’ en ‘onvoldoende’ aangegeven. Vervolgens is in Figuur 16 de maximale afwijking per kalenderjaar aangegeven. </w:t>
      </w:r>
    </w:p>
    <w:p w14:paraId="427D7DB8" w14:textId="77777777" w:rsidR="00F2519D" w:rsidRPr="00B90F5F" w:rsidRDefault="00F2519D" w:rsidP="00F8778D">
      <w:pPr>
        <w:spacing w:after="0" w:line="300" w:lineRule="exact"/>
      </w:pPr>
    </w:p>
    <w:tbl>
      <w:tblPr>
        <w:tblStyle w:val="Tabelraster"/>
        <w:tblW w:w="8931" w:type="dxa"/>
        <w:tblInd w:w="108" w:type="dxa"/>
        <w:tblLayout w:type="fixed"/>
        <w:tblLook w:val="04A0" w:firstRow="1" w:lastRow="0" w:firstColumn="1" w:lastColumn="0" w:noHBand="0" w:noVBand="1"/>
      </w:tblPr>
      <w:tblGrid>
        <w:gridCol w:w="1560"/>
        <w:gridCol w:w="1701"/>
        <w:gridCol w:w="1842"/>
        <w:gridCol w:w="1276"/>
        <w:gridCol w:w="1418"/>
        <w:gridCol w:w="1134"/>
      </w:tblGrid>
      <w:tr w:rsidR="00F8778D" w:rsidRPr="00B90F5F" w14:paraId="154D9192" w14:textId="77777777" w:rsidTr="003155DC">
        <w:trPr>
          <w:trHeight w:val="266"/>
        </w:trPr>
        <w:tc>
          <w:tcPr>
            <w:tcW w:w="1560" w:type="dxa"/>
            <w:vMerge w:val="restart"/>
            <w:tcBorders>
              <w:tl2br w:val="single" w:sz="4" w:space="0" w:color="auto"/>
            </w:tcBorders>
            <w:shd w:val="clear" w:color="auto" w:fill="0089CF"/>
            <w:noWrap/>
            <w:hideMark/>
          </w:tcPr>
          <w:p w14:paraId="634CD767" w14:textId="77777777" w:rsidR="00F2519D" w:rsidRPr="00B90F5F" w:rsidRDefault="00F2519D" w:rsidP="00F2519D">
            <w:pPr>
              <w:spacing w:line="300" w:lineRule="exact"/>
              <w:jc w:val="right"/>
              <w:rPr>
                <w:rFonts w:cs="Arial"/>
                <w:b/>
                <w:bCs/>
                <w:color w:val="FFFFFF" w:themeColor="background1"/>
              </w:rPr>
            </w:pPr>
            <w:r w:rsidRPr="00B90F5F">
              <w:rPr>
                <w:rFonts w:cs="Arial"/>
                <w:b/>
                <w:bCs/>
                <w:color w:val="FFFFFF" w:themeColor="background1"/>
              </w:rPr>
              <w:t xml:space="preserve">               KPI</w:t>
            </w:r>
          </w:p>
          <w:p w14:paraId="15F08946" w14:textId="77777777" w:rsidR="00F2519D" w:rsidRPr="00B90F5F" w:rsidRDefault="00F2519D" w:rsidP="00F2519D">
            <w:pPr>
              <w:spacing w:line="300" w:lineRule="exact"/>
              <w:rPr>
                <w:rFonts w:cs="Arial"/>
                <w:b/>
                <w:bCs/>
                <w:color w:val="FFFFFF" w:themeColor="background1"/>
              </w:rPr>
            </w:pPr>
          </w:p>
          <w:p w14:paraId="47CF09C3" w14:textId="77777777" w:rsidR="00F2519D" w:rsidRPr="00B90F5F" w:rsidRDefault="00F2519D" w:rsidP="00F2519D">
            <w:pPr>
              <w:spacing w:line="300" w:lineRule="exact"/>
              <w:rPr>
                <w:rFonts w:cs="Arial"/>
                <w:b/>
                <w:bCs/>
                <w:color w:val="FFFFFF" w:themeColor="background1"/>
              </w:rPr>
            </w:pPr>
          </w:p>
          <w:p w14:paraId="6CB654AE" w14:textId="77777777" w:rsidR="00F2519D" w:rsidRPr="00B90F5F" w:rsidRDefault="00F2519D" w:rsidP="00F2519D">
            <w:pPr>
              <w:spacing w:line="300" w:lineRule="exact"/>
              <w:rPr>
                <w:rFonts w:cs="Arial"/>
                <w:b/>
                <w:bCs/>
                <w:color w:val="FFFFFF" w:themeColor="background1"/>
              </w:rPr>
            </w:pPr>
          </w:p>
          <w:p w14:paraId="29DB850F" w14:textId="77777777" w:rsidR="00F2519D" w:rsidRPr="00B90F5F" w:rsidRDefault="00F2519D" w:rsidP="00F2519D">
            <w:pPr>
              <w:spacing w:line="300" w:lineRule="exact"/>
              <w:rPr>
                <w:rFonts w:cs="Arial"/>
                <w:b/>
                <w:bCs/>
                <w:color w:val="FFFFFF" w:themeColor="background1"/>
              </w:rPr>
            </w:pPr>
            <w:r w:rsidRPr="00B90F5F">
              <w:rPr>
                <w:rFonts w:cs="Arial"/>
                <w:b/>
                <w:bCs/>
                <w:color w:val="FFFFFF" w:themeColor="background1"/>
              </w:rPr>
              <w:t>Beoordeling</w:t>
            </w:r>
          </w:p>
        </w:tc>
        <w:tc>
          <w:tcPr>
            <w:tcW w:w="1701" w:type="dxa"/>
            <w:shd w:val="clear" w:color="auto" w:fill="0089CF"/>
            <w:noWrap/>
            <w:vAlign w:val="center"/>
            <w:hideMark/>
          </w:tcPr>
          <w:p w14:paraId="658C4F03" w14:textId="77777777" w:rsidR="00F2519D" w:rsidRPr="00B90F5F" w:rsidRDefault="00F2519D" w:rsidP="00F2519D">
            <w:pPr>
              <w:spacing w:line="300" w:lineRule="exact"/>
              <w:jc w:val="center"/>
              <w:rPr>
                <w:rFonts w:cs="Arial"/>
                <w:b/>
                <w:bCs/>
                <w:color w:val="FFFFFF" w:themeColor="background1"/>
              </w:rPr>
            </w:pPr>
            <w:r w:rsidRPr="00B90F5F">
              <w:rPr>
                <w:rFonts w:cs="Arial"/>
                <w:b/>
                <w:bCs/>
                <w:color w:val="FFFFFF" w:themeColor="background1"/>
              </w:rPr>
              <w:t>1</w:t>
            </w:r>
          </w:p>
        </w:tc>
        <w:tc>
          <w:tcPr>
            <w:tcW w:w="1842" w:type="dxa"/>
            <w:shd w:val="clear" w:color="auto" w:fill="0089CF"/>
            <w:noWrap/>
            <w:vAlign w:val="center"/>
            <w:hideMark/>
          </w:tcPr>
          <w:p w14:paraId="52C019A1" w14:textId="77777777" w:rsidR="00F2519D" w:rsidRPr="00B90F5F" w:rsidRDefault="00F2519D" w:rsidP="00F2519D">
            <w:pPr>
              <w:spacing w:line="300" w:lineRule="exact"/>
              <w:jc w:val="center"/>
              <w:rPr>
                <w:rFonts w:cs="Arial"/>
                <w:b/>
                <w:bCs/>
                <w:color w:val="FFFFFF" w:themeColor="background1"/>
              </w:rPr>
            </w:pPr>
            <w:r w:rsidRPr="00B90F5F">
              <w:rPr>
                <w:rFonts w:cs="Arial"/>
                <w:b/>
                <w:bCs/>
                <w:color w:val="FFFFFF" w:themeColor="background1"/>
              </w:rPr>
              <w:t>2</w:t>
            </w:r>
          </w:p>
        </w:tc>
        <w:tc>
          <w:tcPr>
            <w:tcW w:w="1276" w:type="dxa"/>
            <w:shd w:val="clear" w:color="auto" w:fill="0089CF"/>
            <w:noWrap/>
            <w:vAlign w:val="center"/>
            <w:hideMark/>
          </w:tcPr>
          <w:p w14:paraId="2EA412C6" w14:textId="77777777" w:rsidR="00F2519D" w:rsidRPr="00B90F5F" w:rsidRDefault="00F2519D" w:rsidP="00F2519D">
            <w:pPr>
              <w:spacing w:line="300" w:lineRule="exact"/>
              <w:jc w:val="center"/>
              <w:rPr>
                <w:rFonts w:cs="Arial"/>
                <w:b/>
                <w:bCs/>
                <w:color w:val="FFFFFF" w:themeColor="background1"/>
              </w:rPr>
            </w:pPr>
            <w:r w:rsidRPr="00B90F5F">
              <w:rPr>
                <w:rFonts w:cs="Arial"/>
                <w:b/>
                <w:bCs/>
                <w:color w:val="FFFFFF" w:themeColor="background1"/>
              </w:rPr>
              <w:t>3</w:t>
            </w:r>
          </w:p>
        </w:tc>
        <w:tc>
          <w:tcPr>
            <w:tcW w:w="1418" w:type="dxa"/>
            <w:shd w:val="clear" w:color="auto" w:fill="0089CF"/>
            <w:noWrap/>
            <w:vAlign w:val="center"/>
            <w:hideMark/>
          </w:tcPr>
          <w:p w14:paraId="6771153D" w14:textId="77777777" w:rsidR="00F2519D" w:rsidRPr="00B90F5F" w:rsidRDefault="00F2519D" w:rsidP="00F2519D">
            <w:pPr>
              <w:spacing w:line="300" w:lineRule="exact"/>
              <w:jc w:val="center"/>
              <w:rPr>
                <w:rFonts w:cs="Arial"/>
                <w:b/>
                <w:bCs/>
                <w:color w:val="FFFFFF" w:themeColor="background1"/>
              </w:rPr>
            </w:pPr>
            <w:r w:rsidRPr="00B90F5F">
              <w:rPr>
                <w:rFonts w:cs="Arial"/>
                <w:b/>
                <w:bCs/>
                <w:color w:val="FFFFFF" w:themeColor="background1"/>
              </w:rPr>
              <w:t>4</w:t>
            </w:r>
          </w:p>
        </w:tc>
        <w:tc>
          <w:tcPr>
            <w:tcW w:w="1134" w:type="dxa"/>
            <w:shd w:val="clear" w:color="auto" w:fill="0089CF"/>
            <w:noWrap/>
            <w:vAlign w:val="center"/>
            <w:hideMark/>
          </w:tcPr>
          <w:p w14:paraId="7848A0CB" w14:textId="77777777" w:rsidR="00F2519D" w:rsidRPr="00B90F5F" w:rsidRDefault="00F2519D" w:rsidP="00F2519D">
            <w:pPr>
              <w:spacing w:line="300" w:lineRule="exact"/>
              <w:jc w:val="center"/>
              <w:rPr>
                <w:rFonts w:cs="Arial"/>
                <w:b/>
                <w:bCs/>
                <w:color w:val="FFFFFF" w:themeColor="background1"/>
              </w:rPr>
            </w:pPr>
            <w:r w:rsidRPr="00B90F5F">
              <w:rPr>
                <w:rFonts w:cs="Arial"/>
                <w:b/>
                <w:bCs/>
                <w:color w:val="FFFFFF" w:themeColor="background1"/>
              </w:rPr>
              <w:t>5</w:t>
            </w:r>
          </w:p>
        </w:tc>
      </w:tr>
      <w:tr w:rsidR="00F8778D" w:rsidRPr="00B90F5F" w14:paraId="7DFCE6D2" w14:textId="77777777" w:rsidTr="003155DC">
        <w:trPr>
          <w:trHeight w:val="600"/>
        </w:trPr>
        <w:tc>
          <w:tcPr>
            <w:tcW w:w="1560" w:type="dxa"/>
            <w:vMerge/>
            <w:tcBorders>
              <w:bottom w:val="single" w:sz="4" w:space="0" w:color="auto"/>
              <w:tl2br w:val="single" w:sz="4" w:space="0" w:color="auto"/>
            </w:tcBorders>
            <w:shd w:val="clear" w:color="auto" w:fill="0089CF"/>
            <w:noWrap/>
          </w:tcPr>
          <w:p w14:paraId="5BD65166" w14:textId="77777777" w:rsidR="00F2519D" w:rsidRPr="00B90F5F" w:rsidRDefault="00F2519D" w:rsidP="00F2519D">
            <w:pPr>
              <w:spacing w:line="300" w:lineRule="exact"/>
              <w:rPr>
                <w:rFonts w:cs="Arial"/>
                <w:b/>
                <w:bCs/>
                <w:color w:val="FFFFFF" w:themeColor="background1"/>
              </w:rPr>
            </w:pPr>
          </w:p>
        </w:tc>
        <w:tc>
          <w:tcPr>
            <w:tcW w:w="1701" w:type="dxa"/>
            <w:tcBorders>
              <w:bottom w:val="single" w:sz="4" w:space="0" w:color="auto"/>
            </w:tcBorders>
            <w:shd w:val="clear" w:color="auto" w:fill="0089CF"/>
            <w:vAlign w:val="center"/>
            <w:hideMark/>
          </w:tcPr>
          <w:p w14:paraId="47FD9B35" w14:textId="77777777" w:rsidR="00F2519D" w:rsidRPr="00B90F5F" w:rsidRDefault="00F2519D" w:rsidP="00F2519D">
            <w:pPr>
              <w:spacing w:line="300" w:lineRule="exact"/>
              <w:jc w:val="center"/>
              <w:rPr>
                <w:rFonts w:cs="Arial"/>
                <w:b/>
                <w:bCs/>
                <w:color w:val="FFFFFF" w:themeColor="background1"/>
              </w:rPr>
            </w:pPr>
            <w:r w:rsidRPr="00B90F5F">
              <w:rPr>
                <w:rFonts w:cs="Arial"/>
                <w:b/>
                <w:bCs/>
                <w:color w:val="FFFFFF" w:themeColor="background1"/>
              </w:rPr>
              <w:t>Tevredenheid</w:t>
            </w:r>
          </w:p>
          <w:p w14:paraId="67382255" w14:textId="77777777" w:rsidR="00F2519D" w:rsidRPr="00B90F5F" w:rsidRDefault="00F2519D" w:rsidP="00F8778D">
            <w:pPr>
              <w:spacing w:line="300" w:lineRule="exact"/>
              <w:jc w:val="center"/>
              <w:rPr>
                <w:rFonts w:cs="Arial"/>
                <w:b/>
                <w:bCs/>
                <w:color w:val="FFFFFF" w:themeColor="background1"/>
              </w:rPr>
            </w:pPr>
            <w:proofErr w:type="gramStart"/>
            <w:r w:rsidRPr="00B90F5F">
              <w:rPr>
                <w:rFonts w:cs="Arial"/>
                <w:b/>
                <w:bCs/>
                <w:color w:val="FFFFFF" w:themeColor="background1"/>
              </w:rPr>
              <w:t>dienstverlening</w:t>
            </w:r>
            <w:proofErr w:type="gramEnd"/>
          </w:p>
        </w:tc>
        <w:tc>
          <w:tcPr>
            <w:tcW w:w="1842" w:type="dxa"/>
            <w:tcBorders>
              <w:bottom w:val="single" w:sz="4" w:space="0" w:color="auto"/>
            </w:tcBorders>
            <w:shd w:val="clear" w:color="auto" w:fill="0089CF"/>
            <w:vAlign w:val="center"/>
            <w:hideMark/>
          </w:tcPr>
          <w:p w14:paraId="6F8A0E2A" w14:textId="77777777" w:rsidR="00F2519D" w:rsidRPr="00B90F5F" w:rsidRDefault="00F2519D" w:rsidP="00F2519D">
            <w:pPr>
              <w:spacing w:line="300" w:lineRule="exact"/>
              <w:jc w:val="center"/>
              <w:rPr>
                <w:rFonts w:cs="Arial"/>
                <w:b/>
                <w:bCs/>
                <w:color w:val="FFFFFF" w:themeColor="background1"/>
              </w:rPr>
            </w:pPr>
            <w:r w:rsidRPr="00B90F5F">
              <w:rPr>
                <w:rFonts w:cs="Arial"/>
                <w:b/>
                <w:bCs/>
                <w:color w:val="FFFFFF" w:themeColor="background1"/>
              </w:rPr>
              <w:t>Respons- en hersteltijden</w:t>
            </w:r>
          </w:p>
        </w:tc>
        <w:tc>
          <w:tcPr>
            <w:tcW w:w="1276" w:type="dxa"/>
            <w:tcBorders>
              <w:bottom w:val="single" w:sz="4" w:space="0" w:color="auto"/>
            </w:tcBorders>
            <w:shd w:val="clear" w:color="auto" w:fill="0089CF"/>
            <w:vAlign w:val="center"/>
            <w:hideMark/>
          </w:tcPr>
          <w:p w14:paraId="1E4E41B1" w14:textId="77777777" w:rsidR="00F2519D" w:rsidRPr="00B90F5F" w:rsidRDefault="00F2519D" w:rsidP="00F2519D">
            <w:pPr>
              <w:spacing w:line="300" w:lineRule="exact"/>
              <w:jc w:val="center"/>
              <w:rPr>
                <w:rFonts w:cs="Arial"/>
                <w:b/>
                <w:bCs/>
                <w:color w:val="FFFFFF" w:themeColor="background1"/>
              </w:rPr>
            </w:pPr>
            <w:proofErr w:type="spellStart"/>
            <w:r w:rsidRPr="00B90F5F">
              <w:rPr>
                <w:rFonts w:cs="Arial"/>
                <w:b/>
                <w:bCs/>
                <w:color w:val="FFFFFF" w:themeColor="background1"/>
              </w:rPr>
              <w:t>Binnen-klimaat</w:t>
            </w:r>
            <w:proofErr w:type="spellEnd"/>
          </w:p>
        </w:tc>
        <w:tc>
          <w:tcPr>
            <w:tcW w:w="1418" w:type="dxa"/>
            <w:tcBorders>
              <w:bottom w:val="single" w:sz="4" w:space="0" w:color="auto"/>
            </w:tcBorders>
            <w:shd w:val="clear" w:color="auto" w:fill="0089CF"/>
            <w:vAlign w:val="center"/>
            <w:hideMark/>
          </w:tcPr>
          <w:p w14:paraId="3B3AF473" w14:textId="77777777" w:rsidR="00F2519D" w:rsidRPr="00B90F5F" w:rsidRDefault="00F2519D" w:rsidP="00F2519D">
            <w:pPr>
              <w:spacing w:line="300" w:lineRule="exact"/>
              <w:jc w:val="center"/>
              <w:rPr>
                <w:rFonts w:cs="Arial"/>
                <w:b/>
                <w:bCs/>
                <w:color w:val="FFFFFF" w:themeColor="background1"/>
              </w:rPr>
            </w:pPr>
            <w:proofErr w:type="spellStart"/>
            <w:r w:rsidRPr="00B90F5F">
              <w:rPr>
                <w:rFonts w:cs="Arial"/>
                <w:b/>
                <w:bCs/>
                <w:color w:val="FFFFFF" w:themeColor="background1"/>
              </w:rPr>
              <w:t>Beschikbaar-</w:t>
            </w:r>
            <w:r w:rsidR="00F8778D" w:rsidRPr="00B90F5F">
              <w:rPr>
                <w:rFonts w:cs="Arial"/>
                <w:b/>
                <w:bCs/>
                <w:color w:val="FFFFFF" w:themeColor="background1"/>
              </w:rPr>
              <w:t>heid</w:t>
            </w:r>
            <w:proofErr w:type="spellEnd"/>
          </w:p>
        </w:tc>
        <w:tc>
          <w:tcPr>
            <w:tcW w:w="1134" w:type="dxa"/>
            <w:tcBorders>
              <w:bottom w:val="single" w:sz="4" w:space="0" w:color="auto"/>
            </w:tcBorders>
            <w:shd w:val="clear" w:color="auto" w:fill="0089CF"/>
            <w:vAlign w:val="center"/>
            <w:hideMark/>
          </w:tcPr>
          <w:p w14:paraId="5FC0AEC0" w14:textId="77777777" w:rsidR="00F2519D" w:rsidRPr="00B90F5F" w:rsidRDefault="00F2519D" w:rsidP="00F8778D">
            <w:pPr>
              <w:spacing w:line="300" w:lineRule="exact"/>
              <w:jc w:val="center"/>
              <w:rPr>
                <w:rFonts w:cs="Arial"/>
                <w:b/>
                <w:bCs/>
                <w:color w:val="FFFFFF" w:themeColor="background1"/>
              </w:rPr>
            </w:pPr>
            <w:r w:rsidRPr="00B90F5F">
              <w:rPr>
                <w:rFonts w:cs="Arial"/>
                <w:b/>
                <w:bCs/>
                <w:color w:val="FFFFFF" w:themeColor="background1"/>
              </w:rPr>
              <w:t>Innovatie</w:t>
            </w:r>
          </w:p>
        </w:tc>
      </w:tr>
      <w:tr w:rsidR="00F8778D" w:rsidRPr="00B90F5F" w14:paraId="069AFCC1" w14:textId="77777777" w:rsidTr="003155DC">
        <w:trPr>
          <w:trHeight w:val="70"/>
        </w:trPr>
        <w:tc>
          <w:tcPr>
            <w:tcW w:w="1560" w:type="dxa"/>
            <w:tcBorders>
              <w:top w:val="single" w:sz="4" w:space="0" w:color="auto"/>
            </w:tcBorders>
            <w:noWrap/>
            <w:vAlign w:val="center"/>
            <w:hideMark/>
          </w:tcPr>
          <w:p w14:paraId="6A2FF5C8" w14:textId="77777777" w:rsidR="00F2519D" w:rsidRPr="00B90F5F" w:rsidRDefault="00F2519D" w:rsidP="00F2519D">
            <w:pPr>
              <w:spacing w:line="300" w:lineRule="exact"/>
              <w:rPr>
                <w:rFonts w:cs="Arial"/>
                <w:b/>
                <w:bCs/>
              </w:rPr>
            </w:pPr>
            <w:r w:rsidRPr="00B90F5F">
              <w:rPr>
                <w:rFonts w:cs="Arial"/>
                <w:b/>
                <w:bCs/>
              </w:rPr>
              <w:t>Goed (=norm)</w:t>
            </w:r>
          </w:p>
        </w:tc>
        <w:tc>
          <w:tcPr>
            <w:tcW w:w="1701" w:type="dxa"/>
            <w:tcBorders>
              <w:top w:val="single" w:sz="4" w:space="0" w:color="auto"/>
            </w:tcBorders>
            <w:vAlign w:val="center"/>
            <w:hideMark/>
          </w:tcPr>
          <w:p w14:paraId="4CF4DE49" w14:textId="77777777" w:rsidR="00F2519D" w:rsidRPr="00B90F5F" w:rsidRDefault="00F2519D" w:rsidP="00F2519D">
            <w:pPr>
              <w:spacing w:line="300" w:lineRule="exact"/>
              <w:jc w:val="center"/>
              <w:rPr>
                <w:rFonts w:cs="Arial"/>
              </w:rPr>
            </w:pPr>
            <w:r w:rsidRPr="00B90F5F">
              <w:rPr>
                <w:rFonts w:cs="Arial"/>
              </w:rPr>
              <w:t>0</w:t>
            </w:r>
          </w:p>
        </w:tc>
        <w:tc>
          <w:tcPr>
            <w:tcW w:w="1842" w:type="dxa"/>
            <w:tcBorders>
              <w:top w:val="single" w:sz="4" w:space="0" w:color="auto"/>
            </w:tcBorders>
            <w:vAlign w:val="center"/>
            <w:hideMark/>
          </w:tcPr>
          <w:p w14:paraId="69006E2F" w14:textId="77777777" w:rsidR="00F2519D" w:rsidRPr="00B90F5F" w:rsidRDefault="00F2519D" w:rsidP="003155DC">
            <w:pPr>
              <w:spacing w:line="300" w:lineRule="exact"/>
              <w:ind w:right="-108"/>
              <w:rPr>
                <w:rFonts w:cs="Arial"/>
              </w:rPr>
            </w:pPr>
            <w:proofErr w:type="spellStart"/>
            <w:r w:rsidRPr="00B90F5F">
              <w:rPr>
                <w:rFonts w:cs="Arial"/>
              </w:rPr>
              <w:t>Urg</w:t>
            </w:r>
            <w:proofErr w:type="spellEnd"/>
            <w:r w:rsidRPr="00B90F5F">
              <w:rPr>
                <w:rFonts w:cs="Arial"/>
              </w:rPr>
              <w:t>. 1: 100%</w:t>
            </w:r>
          </w:p>
          <w:p w14:paraId="508FEED8" w14:textId="77777777" w:rsidR="00F2519D" w:rsidRPr="00B90F5F" w:rsidRDefault="00F2519D" w:rsidP="003155DC">
            <w:pPr>
              <w:spacing w:line="300" w:lineRule="exact"/>
              <w:ind w:right="-108"/>
              <w:rPr>
                <w:rFonts w:cs="Arial"/>
              </w:rPr>
            </w:pPr>
            <w:proofErr w:type="spellStart"/>
            <w:r w:rsidRPr="00B90F5F">
              <w:rPr>
                <w:rFonts w:cs="Arial"/>
              </w:rPr>
              <w:t>Urg</w:t>
            </w:r>
            <w:proofErr w:type="spellEnd"/>
            <w:r w:rsidRPr="00B90F5F">
              <w:rPr>
                <w:rFonts w:cs="Arial"/>
              </w:rPr>
              <w:t xml:space="preserve"> 2: 95%</w:t>
            </w:r>
          </w:p>
          <w:p w14:paraId="3CCAB248" w14:textId="77777777" w:rsidR="00F2519D" w:rsidRPr="00B90F5F" w:rsidRDefault="00F2519D" w:rsidP="003155DC">
            <w:pPr>
              <w:spacing w:line="300" w:lineRule="exact"/>
              <w:ind w:right="-108"/>
              <w:rPr>
                <w:rFonts w:cs="Arial"/>
              </w:rPr>
            </w:pPr>
            <w:proofErr w:type="spellStart"/>
            <w:r w:rsidRPr="00B90F5F">
              <w:rPr>
                <w:rFonts w:cs="Arial"/>
              </w:rPr>
              <w:t>Urg</w:t>
            </w:r>
            <w:proofErr w:type="spellEnd"/>
            <w:r w:rsidRPr="00B90F5F">
              <w:rPr>
                <w:rFonts w:cs="Arial"/>
              </w:rPr>
              <w:t xml:space="preserve"> 3: 95%</w:t>
            </w:r>
          </w:p>
        </w:tc>
        <w:tc>
          <w:tcPr>
            <w:tcW w:w="1276" w:type="dxa"/>
            <w:tcBorders>
              <w:top w:val="single" w:sz="4" w:space="0" w:color="auto"/>
            </w:tcBorders>
            <w:vAlign w:val="center"/>
            <w:hideMark/>
          </w:tcPr>
          <w:p w14:paraId="47263784" w14:textId="77777777" w:rsidR="00F2519D" w:rsidRPr="00B90F5F" w:rsidRDefault="00F2519D" w:rsidP="00F2519D">
            <w:pPr>
              <w:spacing w:line="300" w:lineRule="exact"/>
              <w:jc w:val="center"/>
              <w:rPr>
                <w:rFonts w:cs="Arial"/>
              </w:rPr>
            </w:pPr>
            <w:r w:rsidRPr="00B90F5F">
              <w:rPr>
                <w:rFonts w:cs="Arial"/>
              </w:rPr>
              <w:t>Voldoen aan de eisen</w:t>
            </w:r>
          </w:p>
        </w:tc>
        <w:tc>
          <w:tcPr>
            <w:tcW w:w="1418" w:type="dxa"/>
            <w:tcBorders>
              <w:top w:val="single" w:sz="4" w:space="0" w:color="auto"/>
            </w:tcBorders>
            <w:vAlign w:val="center"/>
            <w:hideMark/>
          </w:tcPr>
          <w:p w14:paraId="202CA81C" w14:textId="77777777" w:rsidR="00F2519D" w:rsidRPr="00B90F5F" w:rsidRDefault="00F2519D" w:rsidP="00F2519D">
            <w:pPr>
              <w:spacing w:line="300" w:lineRule="exact"/>
              <w:jc w:val="center"/>
              <w:rPr>
                <w:rFonts w:cs="Arial"/>
              </w:rPr>
            </w:pPr>
            <w:r w:rsidRPr="00B90F5F">
              <w:rPr>
                <w:rFonts w:cs="Arial"/>
              </w:rPr>
              <w:t>99,5%</w:t>
            </w:r>
          </w:p>
        </w:tc>
        <w:tc>
          <w:tcPr>
            <w:tcW w:w="1134" w:type="dxa"/>
            <w:tcBorders>
              <w:top w:val="single" w:sz="4" w:space="0" w:color="auto"/>
            </w:tcBorders>
            <w:vAlign w:val="center"/>
            <w:hideMark/>
          </w:tcPr>
          <w:p w14:paraId="6C39F5E3" w14:textId="77777777" w:rsidR="00F2519D" w:rsidRPr="00B90F5F" w:rsidRDefault="00F2519D" w:rsidP="00F2519D">
            <w:pPr>
              <w:spacing w:line="300" w:lineRule="exact"/>
              <w:jc w:val="center"/>
              <w:rPr>
                <w:rFonts w:cs="Arial"/>
              </w:rPr>
            </w:pPr>
            <w:r w:rsidRPr="00B90F5F">
              <w:rPr>
                <w:rFonts w:cs="Arial"/>
              </w:rPr>
              <w:t>Ja</w:t>
            </w:r>
          </w:p>
        </w:tc>
      </w:tr>
      <w:tr w:rsidR="00F8778D" w:rsidRPr="00B90F5F" w14:paraId="1A8351C3" w14:textId="77777777" w:rsidTr="003155DC">
        <w:trPr>
          <w:trHeight w:val="70"/>
        </w:trPr>
        <w:tc>
          <w:tcPr>
            <w:tcW w:w="1560" w:type="dxa"/>
            <w:noWrap/>
            <w:vAlign w:val="center"/>
            <w:hideMark/>
          </w:tcPr>
          <w:p w14:paraId="02DF3230" w14:textId="77777777" w:rsidR="00F2519D" w:rsidRPr="00B90F5F" w:rsidRDefault="00F2519D" w:rsidP="00F2519D">
            <w:pPr>
              <w:spacing w:line="300" w:lineRule="exact"/>
              <w:rPr>
                <w:rFonts w:cs="Arial"/>
                <w:b/>
                <w:bCs/>
              </w:rPr>
            </w:pPr>
            <w:r w:rsidRPr="00B90F5F">
              <w:rPr>
                <w:rFonts w:cs="Arial"/>
                <w:b/>
                <w:bCs/>
              </w:rPr>
              <w:t>Matig</w:t>
            </w:r>
          </w:p>
        </w:tc>
        <w:tc>
          <w:tcPr>
            <w:tcW w:w="1701" w:type="dxa"/>
            <w:vAlign w:val="center"/>
            <w:hideMark/>
          </w:tcPr>
          <w:p w14:paraId="47950626" w14:textId="77777777" w:rsidR="00F2519D" w:rsidRPr="00B90F5F" w:rsidRDefault="00F2519D" w:rsidP="00F2519D">
            <w:pPr>
              <w:spacing w:line="300" w:lineRule="exact"/>
              <w:jc w:val="center"/>
              <w:rPr>
                <w:rFonts w:cs="Arial"/>
              </w:rPr>
            </w:pPr>
            <w:r w:rsidRPr="00B90F5F">
              <w:rPr>
                <w:rFonts w:cs="Arial"/>
              </w:rPr>
              <w:t>≤ 3</w:t>
            </w:r>
          </w:p>
        </w:tc>
        <w:tc>
          <w:tcPr>
            <w:tcW w:w="1842" w:type="dxa"/>
            <w:vAlign w:val="center"/>
            <w:hideMark/>
          </w:tcPr>
          <w:p w14:paraId="3B19A7D0" w14:textId="77777777" w:rsidR="00F2519D" w:rsidRPr="00B90F5F" w:rsidRDefault="00F2519D" w:rsidP="003155DC">
            <w:pPr>
              <w:spacing w:line="300" w:lineRule="exact"/>
              <w:ind w:right="-108"/>
              <w:rPr>
                <w:rFonts w:cs="Arial"/>
              </w:rPr>
            </w:pPr>
            <w:proofErr w:type="spellStart"/>
            <w:r w:rsidRPr="00B90F5F">
              <w:rPr>
                <w:rFonts w:cs="Arial"/>
              </w:rPr>
              <w:t>Urg</w:t>
            </w:r>
            <w:proofErr w:type="spellEnd"/>
            <w:r w:rsidRPr="00B90F5F">
              <w:rPr>
                <w:rFonts w:cs="Arial"/>
              </w:rPr>
              <w:t xml:space="preserve"> 1: </w:t>
            </w:r>
            <w:r w:rsidRPr="00B90F5F">
              <w:rPr>
                <w:rFonts w:cs="Arial"/>
                <w:u w:val="single"/>
              </w:rPr>
              <w:t>&gt;</w:t>
            </w:r>
            <w:r w:rsidRPr="00B90F5F">
              <w:rPr>
                <w:rFonts w:cs="Arial"/>
              </w:rPr>
              <w:t xml:space="preserve"> 99 &lt; 100%</w:t>
            </w:r>
          </w:p>
          <w:p w14:paraId="6247B665" w14:textId="77777777" w:rsidR="00F2519D" w:rsidRPr="00B90F5F" w:rsidRDefault="00F2519D" w:rsidP="003155DC">
            <w:pPr>
              <w:spacing w:line="300" w:lineRule="exact"/>
              <w:ind w:right="-108"/>
              <w:rPr>
                <w:rFonts w:cs="Arial"/>
              </w:rPr>
            </w:pPr>
            <w:proofErr w:type="spellStart"/>
            <w:r w:rsidRPr="00B90F5F">
              <w:rPr>
                <w:rFonts w:cs="Arial"/>
              </w:rPr>
              <w:t>Urg</w:t>
            </w:r>
            <w:proofErr w:type="spellEnd"/>
            <w:r w:rsidRPr="00B90F5F">
              <w:rPr>
                <w:rFonts w:cs="Arial"/>
              </w:rPr>
              <w:t xml:space="preserve"> 2: </w:t>
            </w:r>
            <w:r w:rsidRPr="00B90F5F">
              <w:rPr>
                <w:rFonts w:cs="Arial"/>
                <w:u w:val="single"/>
              </w:rPr>
              <w:t>&gt;</w:t>
            </w:r>
            <w:r w:rsidRPr="00B90F5F">
              <w:rPr>
                <w:rFonts w:cs="Arial"/>
              </w:rPr>
              <w:t xml:space="preserve"> 92 &lt; 95% </w:t>
            </w:r>
          </w:p>
          <w:p w14:paraId="742D26BE" w14:textId="77777777" w:rsidR="00F2519D" w:rsidRPr="00B90F5F" w:rsidRDefault="00F2519D" w:rsidP="003155DC">
            <w:pPr>
              <w:spacing w:line="300" w:lineRule="exact"/>
              <w:ind w:right="-108"/>
              <w:rPr>
                <w:rFonts w:cs="Arial"/>
              </w:rPr>
            </w:pPr>
            <w:proofErr w:type="spellStart"/>
            <w:r w:rsidRPr="00B90F5F">
              <w:rPr>
                <w:rFonts w:cs="Arial"/>
              </w:rPr>
              <w:t>Urg</w:t>
            </w:r>
            <w:proofErr w:type="spellEnd"/>
            <w:r w:rsidRPr="00B90F5F">
              <w:rPr>
                <w:rFonts w:cs="Arial"/>
              </w:rPr>
              <w:t xml:space="preserve"> 3: </w:t>
            </w:r>
            <w:r w:rsidRPr="00B90F5F">
              <w:rPr>
                <w:rFonts w:cs="Arial"/>
                <w:u w:val="single"/>
              </w:rPr>
              <w:t>&gt;</w:t>
            </w:r>
            <w:r w:rsidRPr="00B90F5F">
              <w:rPr>
                <w:rFonts w:cs="Arial"/>
              </w:rPr>
              <w:t xml:space="preserve"> 92 &lt; 95%</w:t>
            </w:r>
          </w:p>
        </w:tc>
        <w:tc>
          <w:tcPr>
            <w:tcW w:w="1276" w:type="dxa"/>
            <w:vAlign w:val="center"/>
            <w:hideMark/>
          </w:tcPr>
          <w:p w14:paraId="03343001" w14:textId="77777777" w:rsidR="00F2519D" w:rsidRPr="00B90F5F" w:rsidRDefault="00F2519D" w:rsidP="00F2519D">
            <w:pPr>
              <w:spacing w:line="300" w:lineRule="exact"/>
              <w:jc w:val="center"/>
              <w:rPr>
                <w:rFonts w:cs="Arial"/>
              </w:rPr>
            </w:pPr>
            <w:r w:rsidRPr="00B90F5F">
              <w:rPr>
                <w:rFonts w:cs="Arial"/>
              </w:rPr>
              <w:t>-</w:t>
            </w:r>
          </w:p>
        </w:tc>
        <w:tc>
          <w:tcPr>
            <w:tcW w:w="1418" w:type="dxa"/>
            <w:vAlign w:val="center"/>
            <w:hideMark/>
          </w:tcPr>
          <w:p w14:paraId="042235E9" w14:textId="77777777" w:rsidR="00F2519D" w:rsidRPr="00B90F5F" w:rsidRDefault="00F2519D" w:rsidP="00F2519D">
            <w:pPr>
              <w:spacing w:line="300" w:lineRule="exact"/>
              <w:jc w:val="center"/>
              <w:rPr>
                <w:rFonts w:cs="Arial"/>
              </w:rPr>
            </w:pPr>
            <w:r w:rsidRPr="00B90F5F">
              <w:rPr>
                <w:rFonts w:cs="Arial"/>
              </w:rPr>
              <w:t>-</w:t>
            </w:r>
          </w:p>
        </w:tc>
        <w:tc>
          <w:tcPr>
            <w:tcW w:w="1134" w:type="dxa"/>
            <w:vAlign w:val="center"/>
            <w:hideMark/>
          </w:tcPr>
          <w:p w14:paraId="2F7AF12F" w14:textId="77777777" w:rsidR="00F2519D" w:rsidRPr="00B90F5F" w:rsidRDefault="00F2519D" w:rsidP="00F2519D">
            <w:pPr>
              <w:spacing w:line="300" w:lineRule="exact"/>
              <w:jc w:val="center"/>
              <w:rPr>
                <w:rFonts w:cs="Arial"/>
              </w:rPr>
            </w:pPr>
            <w:r w:rsidRPr="00B90F5F">
              <w:rPr>
                <w:rFonts w:cs="Arial"/>
              </w:rPr>
              <w:t>-</w:t>
            </w:r>
          </w:p>
        </w:tc>
      </w:tr>
      <w:tr w:rsidR="00F8778D" w:rsidRPr="00B90F5F" w14:paraId="6F42BF39" w14:textId="77777777" w:rsidTr="003155DC">
        <w:trPr>
          <w:trHeight w:val="70"/>
        </w:trPr>
        <w:tc>
          <w:tcPr>
            <w:tcW w:w="1560" w:type="dxa"/>
            <w:noWrap/>
            <w:vAlign w:val="center"/>
            <w:hideMark/>
          </w:tcPr>
          <w:p w14:paraId="3AE46B30" w14:textId="77777777" w:rsidR="00F2519D" w:rsidRPr="00B90F5F" w:rsidRDefault="00F2519D" w:rsidP="00F2519D">
            <w:pPr>
              <w:spacing w:line="300" w:lineRule="exact"/>
              <w:rPr>
                <w:rFonts w:cs="Arial"/>
                <w:b/>
                <w:bCs/>
              </w:rPr>
            </w:pPr>
            <w:r w:rsidRPr="00B90F5F">
              <w:rPr>
                <w:rFonts w:cs="Arial"/>
                <w:b/>
                <w:bCs/>
              </w:rPr>
              <w:t>Onvoldoende</w:t>
            </w:r>
          </w:p>
        </w:tc>
        <w:tc>
          <w:tcPr>
            <w:tcW w:w="1701" w:type="dxa"/>
            <w:vAlign w:val="center"/>
            <w:hideMark/>
          </w:tcPr>
          <w:p w14:paraId="67F0DB40" w14:textId="77777777" w:rsidR="00F2519D" w:rsidRPr="00B90F5F" w:rsidRDefault="00F2519D" w:rsidP="00F2519D">
            <w:pPr>
              <w:spacing w:line="300" w:lineRule="exact"/>
              <w:jc w:val="center"/>
              <w:rPr>
                <w:rFonts w:cs="Arial"/>
              </w:rPr>
            </w:pPr>
            <w:r w:rsidRPr="00B90F5F">
              <w:rPr>
                <w:rFonts w:cs="Arial"/>
              </w:rPr>
              <w:t>≥ 4</w:t>
            </w:r>
          </w:p>
        </w:tc>
        <w:tc>
          <w:tcPr>
            <w:tcW w:w="1842" w:type="dxa"/>
            <w:vAlign w:val="center"/>
            <w:hideMark/>
          </w:tcPr>
          <w:p w14:paraId="1E18216F" w14:textId="77777777" w:rsidR="00F2519D" w:rsidRPr="00B90F5F" w:rsidRDefault="00F2519D" w:rsidP="003155DC">
            <w:pPr>
              <w:spacing w:line="300" w:lineRule="exact"/>
              <w:ind w:right="-108"/>
              <w:rPr>
                <w:rFonts w:cs="Arial"/>
              </w:rPr>
            </w:pPr>
            <w:proofErr w:type="spellStart"/>
            <w:r w:rsidRPr="00B90F5F">
              <w:rPr>
                <w:rFonts w:cs="Arial"/>
              </w:rPr>
              <w:t>Urg</w:t>
            </w:r>
            <w:proofErr w:type="spellEnd"/>
            <w:r w:rsidRPr="00B90F5F">
              <w:rPr>
                <w:rFonts w:cs="Arial"/>
              </w:rPr>
              <w:t xml:space="preserve"> 1: &lt; 99%</w:t>
            </w:r>
          </w:p>
          <w:p w14:paraId="1EC76A7B" w14:textId="77777777" w:rsidR="00F2519D" w:rsidRPr="00B90F5F" w:rsidRDefault="00F2519D" w:rsidP="003155DC">
            <w:pPr>
              <w:spacing w:line="300" w:lineRule="exact"/>
              <w:ind w:right="-108"/>
              <w:rPr>
                <w:rFonts w:cs="Arial"/>
              </w:rPr>
            </w:pPr>
            <w:proofErr w:type="spellStart"/>
            <w:r w:rsidRPr="00B90F5F">
              <w:rPr>
                <w:rFonts w:cs="Arial"/>
              </w:rPr>
              <w:t>Urg</w:t>
            </w:r>
            <w:proofErr w:type="spellEnd"/>
            <w:r w:rsidRPr="00B90F5F">
              <w:rPr>
                <w:rFonts w:cs="Arial"/>
              </w:rPr>
              <w:t xml:space="preserve"> 2: &lt; 92%</w:t>
            </w:r>
          </w:p>
          <w:p w14:paraId="634CAB47" w14:textId="77777777" w:rsidR="00F2519D" w:rsidRPr="00B90F5F" w:rsidRDefault="00F2519D" w:rsidP="003155DC">
            <w:pPr>
              <w:spacing w:line="300" w:lineRule="exact"/>
              <w:ind w:right="-108"/>
              <w:rPr>
                <w:rFonts w:cs="Arial"/>
              </w:rPr>
            </w:pPr>
            <w:proofErr w:type="spellStart"/>
            <w:r w:rsidRPr="00B90F5F">
              <w:rPr>
                <w:rFonts w:cs="Arial"/>
              </w:rPr>
              <w:t>Urg</w:t>
            </w:r>
            <w:proofErr w:type="spellEnd"/>
            <w:r w:rsidRPr="00B90F5F">
              <w:rPr>
                <w:rFonts w:cs="Arial"/>
              </w:rPr>
              <w:t xml:space="preserve"> 3: &lt; 92%</w:t>
            </w:r>
          </w:p>
        </w:tc>
        <w:tc>
          <w:tcPr>
            <w:tcW w:w="1276" w:type="dxa"/>
            <w:vAlign w:val="center"/>
            <w:hideMark/>
          </w:tcPr>
          <w:p w14:paraId="0F539E49" w14:textId="77777777" w:rsidR="00F2519D" w:rsidRPr="00B90F5F" w:rsidRDefault="00F2519D" w:rsidP="00F2519D">
            <w:pPr>
              <w:spacing w:line="300" w:lineRule="exact"/>
              <w:jc w:val="center"/>
              <w:rPr>
                <w:rFonts w:cs="Arial"/>
              </w:rPr>
            </w:pPr>
            <w:r w:rsidRPr="00B90F5F">
              <w:rPr>
                <w:rFonts w:cs="Arial"/>
              </w:rPr>
              <w:t>Niet voldoen aan de eisen</w:t>
            </w:r>
          </w:p>
        </w:tc>
        <w:tc>
          <w:tcPr>
            <w:tcW w:w="1418" w:type="dxa"/>
            <w:vAlign w:val="center"/>
            <w:hideMark/>
          </w:tcPr>
          <w:p w14:paraId="15EC01AE" w14:textId="77777777" w:rsidR="00F2519D" w:rsidRPr="00B90F5F" w:rsidRDefault="00F2519D" w:rsidP="00F2519D">
            <w:pPr>
              <w:spacing w:line="300" w:lineRule="exact"/>
              <w:jc w:val="center"/>
              <w:rPr>
                <w:rFonts w:cs="Arial"/>
              </w:rPr>
            </w:pPr>
            <w:r w:rsidRPr="00B90F5F">
              <w:rPr>
                <w:rFonts w:cs="Arial"/>
              </w:rPr>
              <w:t>&lt; 99,5%</w:t>
            </w:r>
          </w:p>
        </w:tc>
        <w:tc>
          <w:tcPr>
            <w:tcW w:w="1134" w:type="dxa"/>
            <w:vAlign w:val="center"/>
            <w:hideMark/>
          </w:tcPr>
          <w:p w14:paraId="1A093BAB" w14:textId="77777777" w:rsidR="00F2519D" w:rsidRPr="00B90F5F" w:rsidRDefault="00F2519D" w:rsidP="00F2519D">
            <w:pPr>
              <w:spacing w:line="300" w:lineRule="exact"/>
              <w:jc w:val="center"/>
              <w:rPr>
                <w:rFonts w:cs="Arial"/>
              </w:rPr>
            </w:pPr>
            <w:r w:rsidRPr="00B90F5F">
              <w:rPr>
                <w:rFonts w:cs="Arial"/>
              </w:rPr>
              <w:t>Nee</w:t>
            </w:r>
          </w:p>
        </w:tc>
      </w:tr>
    </w:tbl>
    <w:p w14:paraId="6EAEDF12" w14:textId="0CE15DAF" w:rsidR="00F2519D" w:rsidRPr="00B90F5F" w:rsidRDefault="00F2519D" w:rsidP="003155DC">
      <w:pPr>
        <w:pStyle w:val="Bijschrift0"/>
        <w:rPr>
          <w:rFonts w:asciiTheme="minorHAnsi" w:eastAsiaTheme="minorHAnsi" w:hAnsiTheme="minorHAnsi" w:cstheme="minorBidi"/>
          <w:bCs w:val="0"/>
          <w:color w:val="0089CF"/>
          <w:sz w:val="22"/>
          <w:szCs w:val="22"/>
        </w:rPr>
      </w:pPr>
      <w:r w:rsidRPr="00B90F5F">
        <w:rPr>
          <w:rFonts w:asciiTheme="minorHAnsi" w:eastAsiaTheme="minorHAnsi" w:hAnsiTheme="minorHAnsi" w:cstheme="minorBidi"/>
          <w:bCs w:val="0"/>
          <w:color w:val="0089CF"/>
          <w:sz w:val="22"/>
          <w:szCs w:val="22"/>
        </w:rPr>
        <w:t>Figuur</w:t>
      </w:r>
      <w:r w:rsidR="003C402C" w:rsidRPr="00B90F5F">
        <w:rPr>
          <w:rFonts w:asciiTheme="minorHAnsi" w:eastAsiaTheme="minorHAnsi" w:hAnsiTheme="minorHAnsi" w:cstheme="minorBidi"/>
          <w:bCs w:val="0"/>
          <w:color w:val="0089CF"/>
          <w:sz w:val="22"/>
          <w:szCs w:val="22"/>
        </w:rPr>
        <w:t xml:space="preserve"> 13</w:t>
      </w:r>
      <w:r w:rsidRPr="00B90F5F">
        <w:rPr>
          <w:rFonts w:asciiTheme="minorHAnsi" w:eastAsiaTheme="minorHAnsi" w:hAnsiTheme="minorHAnsi" w:cstheme="minorBidi"/>
          <w:bCs w:val="0"/>
          <w:color w:val="0089CF"/>
          <w:sz w:val="22"/>
          <w:szCs w:val="22"/>
        </w:rPr>
        <w:t>: Afwijking grenswaarde per KPI</w:t>
      </w:r>
    </w:p>
    <w:p w14:paraId="45B0AEFF" w14:textId="77777777" w:rsidR="00F2519D" w:rsidRPr="00B90F5F" w:rsidRDefault="00F2519D" w:rsidP="00F2519D">
      <w:pPr>
        <w:tabs>
          <w:tab w:val="left" w:pos="1304"/>
        </w:tabs>
        <w:spacing w:after="0" w:line="300" w:lineRule="exact"/>
        <w:jc w:val="both"/>
        <w:rPr>
          <w:rFonts w:cs="Lucida Sans Unicode"/>
        </w:rPr>
      </w:pPr>
    </w:p>
    <w:tbl>
      <w:tblPr>
        <w:tblStyle w:val="Tabelraster"/>
        <w:tblW w:w="8931" w:type="dxa"/>
        <w:tblInd w:w="108" w:type="dxa"/>
        <w:tblLayout w:type="fixed"/>
        <w:tblLook w:val="04A0" w:firstRow="1" w:lastRow="0" w:firstColumn="1" w:lastColumn="0" w:noHBand="0" w:noVBand="1"/>
      </w:tblPr>
      <w:tblGrid>
        <w:gridCol w:w="1134"/>
        <w:gridCol w:w="1843"/>
        <w:gridCol w:w="1985"/>
        <w:gridCol w:w="1984"/>
        <w:gridCol w:w="1985"/>
      </w:tblGrid>
      <w:tr w:rsidR="00F2519D" w:rsidRPr="00B90F5F" w14:paraId="648FDCCE" w14:textId="77777777" w:rsidTr="003155DC">
        <w:trPr>
          <w:trHeight w:val="300"/>
        </w:trPr>
        <w:tc>
          <w:tcPr>
            <w:tcW w:w="1134" w:type="dxa"/>
            <w:shd w:val="clear" w:color="auto" w:fill="0089CF"/>
            <w:noWrap/>
            <w:vAlign w:val="center"/>
            <w:hideMark/>
          </w:tcPr>
          <w:p w14:paraId="26365769" w14:textId="77777777" w:rsidR="00F2519D" w:rsidRPr="00B90F5F" w:rsidRDefault="00F2519D" w:rsidP="00F2519D">
            <w:pPr>
              <w:spacing w:line="300" w:lineRule="exact"/>
              <w:rPr>
                <w:rFonts w:cs="Lucida Sans Unicode"/>
                <w:b/>
                <w:bCs/>
                <w:color w:val="FFFFFF" w:themeColor="background1"/>
              </w:rPr>
            </w:pPr>
            <w:r w:rsidRPr="00B90F5F">
              <w:rPr>
                <w:rFonts w:cs="Lucida Sans Unicode"/>
                <w:b/>
                <w:bCs/>
                <w:color w:val="FFFFFF" w:themeColor="background1"/>
              </w:rPr>
              <w:t>Scenario</w:t>
            </w:r>
          </w:p>
        </w:tc>
        <w:tc>
          <w:tcPr>
            <w:tcW w:w="1843" w:type="dxa"/>
            <w:shd w:val="clear" w:color="auto" w:fill="0089CF"/>
            <w:noWrap/>
            <w:vAlign w:val="center"/>
            <w:hideMark/>
          </w:tcPr>
          <w:p w14:paraId="0DC42AC5" w14:textId="77777777" w:rsidR="00F2519D" w:rsidRPr="00B90F5F" w:rsidRDefault="00F2519D" w:rsidP="00F2519D">
            <w:pPr>
              <w:spacing w:line="300" w:lineRule="exact"/>
              <w:jc w:val="center"/>
              <w:rPr>
                <w:rFonts w:cs="Lucida Sans Unicode"/>
                <w:b/>
                <w:color w:val="FFFFFF" w:themeColor="background1"/>
              </w:rPr>
            </w:pPr>
            <w:proofErr w:type="gramStart"/>
            <w:r w:rsidRPr="00B90F5F">
              <w:rPr>
                <w:rFonts w:cs="Lucida Sans Unicode"/>
                <w:b/>
                <w:color w:val="FFFFFF" w:themeColor="background1"/>
              </w:rPr>
              <w:t>goed</w:t>
            </w:r>
            <w:proofErr w:type="gramEnd"/>
          </w:p>
        </w:tc>
        <w:tc>
          <w:tcPr>
            <w:tcW w:w="1985" w:type="dxa"/>
            <w:shd w:val="clear" w:color="auto" w:fill="0089CF"/>
            <w:noWrap/>
            <w:vAlign w:val="center"/>
            <w:hideMark/>
          </w:tcPr>
          <w:p w14:paraId="39A96FF4" w14:textId="77777777" w:rsidR="00F2519D" w:rsidRPr="00B90F5F" w:rsidRDefault="00F2519D" w:rsidP="00F2519D">
            <w:pPr>
              <w:spacing w:line="300" w:lineRule="exact"/>
              <w:jc w:val="center"/>
              <w:rPr>
                <w:rFonts w:cs="Lucida Sans Unicode"/>
                <w:b/>
                <w:color w:val="FFFFFF" w:themeColor="background1"/>
              </w:rPr>
            </w:pPr>
            <w:proofErr w:type="gramStart"/>
            <w:r w:rsidRPr="00B90F5F">
              <w:rPr>
                <w:rFonts w:cs="Lucida Sans Unicode"/>
                <w:b/>
                <w:color w:val="FFFFFF" w:themeColor="background1"/>
              </w:rPr>
              <w:t>matig</w:t>
            </w:r>
            <w:proofErr w:type="gramEnd"/>
          </w:p>
        </w:tc>
        <w:tc>
          <w:tcPr>
            <w:tcW w:w="1984" w:type="dxa"/>
            <w:shd w:val="clear" w:color="auto" w:fill="0089CF"/>
            <w:noWrap/>
            <w:vAlign w:val="center"/>
            <w:hideMark/>
          </w:tcPr>
          <w:p w14:paraId="3438B9CF" w14:textId="77777777" w:rsidR="00F2519D" w:rsidRPr="00B90F5F" w:rsidRDefault="00F2519D" w:rsidP="00F2519D">
            <w:pPr>
              <w:spacing w:line="300" w:lineRule="exact"/>
              <w:jc w:val="center"/>
              <w:rPr>
                <w:rFonts w:cs="Lucida Sans Unicode"/>
                <w:b/>
                <w:color w:val="FFFFFF" w:themeColor="background1"/>
              </w:rPr>
            </w:pPr>
            <w:proofErr w:type="gramStart"/>
            <w:r w:rsidRPr="00B90F5F">
              <w:rPr>
                <w:rFonts w:cs="Lucida Sans Unicode"/>
                <w:b/>
                <w:color w:val="FFFFFF" w:themeColor="background1"/>
              </w:rPr>
              <w:t>onvoldoende</w:t>
            </w:r>
            <w:proofErr w:type="gramEnd"/>
          </w:p>
        </w:tc>
        <w:tc>
          <w:tcPr>
            <w:tcW w:w="1985" w:type="dxa"/>
            <w:shd w:val="clear" w:color="auto" w:fill="0089CF"/>
            <w:noWrap/>
            <w:vAlign w:val="center"/>
            <w:hideMark/>
          </w:tcPr>
          <w:p w14:paraId="7F3D0FB0" w14:textId="77777777" w:rsidR="00F2519D" w:rsidRPr="00B90F5F" w:rsidRDefault="00F2519D" w:rsidP="00F2519D">
            <w:pPr>
              <w:spacing w:line="300" w:lineRule="exact"/>
              <w:jc w:val="center"/>
              <w:rPr>
                <w:rFonts w:cs="Lucida Sans Unicode"/>
                <w:b/>
                <w:color w:val="FFFFFF" w:themeColor="background1"/>
              </w:rPr>
            </w:pPr>
            <w:proofErr w:type="gramStart"/>
            <w:r w:rsidRPr="00B90F5F">
              <w:rPr>
                <w:rFonts w:cs="Lucida Sans Unicode"/>
                <w:b/>
                <w:color w:val="FFFFFF" w:themeColor="background1"/>
              </w:rPr>
              <w:t>maximale</w:t>
            </w:r>
            <w:proofErr w:type="gramEnd"/>
            <w:r w:rsidRPr="00B90F5F">
              <w:rPr>
                <w:rFonts w:cs="Lucida Sans Unicode"/>
                <w:b/>
                <w:color w:val="FFFFFF" w:themeColor="background1"/>
              </w:rPr>
              <w:t xml:space="preserve"> toegestane afwijkingen</w:t>
            </w:r>
          </w:p>
        </w:tc>
      </w:tr>
      <w:tr w:rsidR="00F2519D" w:rsidRPr="00B90F5F" w14:paraId="472D5B17" w14:textId="77777777" w:rsidTr="003155DC">
        <w:trPr>
          <w:trHeight w:val="81"/>
        </w:trPr>
        <w:tc>
          <w:tcPr>
            <w:tcW w:w="1134" w:type="dxa"/>
            <w:noWrap/>
            <w:vAlign w:val="center"/>
            <w:hideMark/>
          </w:tcPr>
          <w:p w14:paraId="7E16AD10" w14:textId="77777777" w:rsidR="00F2519D" w:rsidRPr="00B90F5F" w:rsidRDefault="00F2519D" w:rsidP="00F2519D">
            <w:pPr>
              <w:spacing w:line="300" w:lineRule="exact"/>
              <w:jc w:val="center"/>
              <w:rPr>
                <w:rFonts w:cs="Lucida Sans Unicode"/>
                <w:b/>
                <w:bCs/>
              </w:rPr>
            </w:pPr>
            <w:r w:rsidRPr="00B90F5F">
              <w:rPr>
                <w:rFonts w:cs="Lucida Sans Unicode"/>
                <w:b/>
                <w:bCs/>
              </w:rPr>
              <w:t>A</w:t>
            </w:r>
          </w:p>
        </w:tc>
        <w:tc>
          <w:tcPr>
            <w:tcW w:w="1843" w:type="dxa"/>
            <w:noWrap/>
            <w:vAlign w:val="center"/>
            <w:hideMark/>
          </w:tcPr>
          <w:p w14:paraId="46FA4409" w14:textId="77777777" w:rsidR="00F2519D" w:rsidRPr="00B90F5F" w:rsidRDefault="00F2519D" w:rsidP="00F2519D">
            <w:pPr>
              <w:spacing w:line="300" w:lineRule="exact"/>
              <w:jc w:val="center"/>
              <w:rPr>
                <w:rFonts w:cs="Lucida Sans Unicode"/>
              </w:rPr>
            </w:pPr>
            <w:r w:rsidRPr="00B90F5F">
              <w:rPr>
                <w:rFonts w:cs="Lucida Sans Unicode"/>
              </w:rPr>
              <w:t xml:space="preserve">3 </w:t>
            </w:r>
            <w:proofErr w:type="spellStart"/>
            <w:r w:rsidRPr="00B90F5F">
              <w:rPr>
                <w:rFonts w:cs="Lucida Sans Unicode"/>
              </w:rPr>
              <w:t>KPI's</w:t>
            </w:r>
            <w:proofErr w:type="spellEnd"/>
          </w:p>
        </w:tc>
        <w:tc>
          <w:tcPr>
            <w:tcW w:w="1985" w:type="dxa"/>
            <w:noWrap/>
            <w:vAlign w:val="center"/>
            <w:hideMark/>
          </w:tcPr>
          <w:p w14:paraId="0A10E59D" w14:textId="77777777" w:rsidR="00F2519D" w:rsidRPr="00B90F5F" w:rsidRDefault="00F2519D" w:rsidP="00F2519D">
            <w:pPr>
              <w:spacing w:line="300" w:lineRule="exact"/>
              <w:jc w:val="center"/>
              <w:rPr>
                <w:rFonts w:cs="Lucida Sans Unicode"/>
              </w:rPr>
            </w:pPr>
            <w:r w:rsidRPr="00B90F5F">
              <w:rPr>
                <w:rFonts w:cs="Lucida Sans Unicode"/>
              </w:rPr>
              <w:t>1 KPI (KPI 1 of 2)</w:t>
            </w:r>
          </w:p>
        </w:tc>
        <w:tc>
          <w:tcPr>
            <w:tcW w:w="1984" w:type="dxa"/>
            <w:noWrap/>
            <w:vAlign w:val="center"/>
            <w:hideMark/>
          </w:tcPr>
          <w:p w14:paraId="4545716E" w14:textId="77777777" w:rsidR="00F2519D" w:rsidRPr="00B90F5F" w:rsidRDefault="00F2519D" w:rsidP="00F2519D">
            <w:pPr>
              <w:spacing w:line="300" w:lineRule="exact"/>
              <w:jc w:val="center"/>
              <w:rPr>
                <w:rFonts w:cs="Lucida Sans Unicode"/>
              </w:rPr>
            </w:pPr>
            <w:r w:rsidRPr="00B90F5F">
              <w:rPr>
                <w:rFonts w:cs="Lucida Sans Unicode"/>
              </w:rPr>
              <w:t>1 KPI (KPI</w:t>
            </w:r>
            <w:r w:rsidR="00022A0A" w:rsidRPr="00B90F5F">
              <w:rPr>
                <w:rFonts w:cs="Lucida Sans Unicode"/>
              </w:rPr>
              <w:t xml:space="preserve"> 1, 2, 3, 4 of</w:t>
            </w:r>
            <w:r w:rsidRPr="00B90F5F">
              <w:rPr>
                <w:rFonts w:cs="Lucida Sans Unicode"/>
              </w:rPr>
              <w:t xml:space="preserve"> 5)</w:t>
            </w:r>
          </w:p>
        </w:tc>
        <w:tc>
          <w:tcPr>
            <w:tcW w:w="1985" w:type="dxa"/>
            <w:noWrap/>
            <w:vAlign w:val="center"/>
            <w:hideMark/>
          </w:tcPr>
          <w:p w14:paraId="141D680C" w14:textId="77777777" w:rsidR="00F2519D" w:rsidRPr="00B90F5F" w:rsidRDefault="00F8778D" w:rsidP="00F2519D">
            <w:pPr>
              <w:spacing w:line="300" w:lineRule="exact"/>
              <w:jc w:val="center"/>
              <w:rPr>
                <w:rFonts w:cs="Lucida Sans Unicode"/>
              </w:rPr>
            </w:pPr>
            <w:r w:rsidRPr="00B90F5F">
              <w:rPr>
                <w:rFonts w:cs="Lucida Sans Unicode"/>
              </w:rPr>
              <w:t xml:space="preserve">1x onvoldoende en 1x </w:t>
            </w:r>
            <w:r w:rsidR="00F2519D" w:rsidRPr="00B90F5F">
              <w:rPr>
                <w:rFonts w:cs="Lucida Sans Unicode"/>
              </w:rPr>
              <w:t>matige afwijking</w:t>
            </w:r>
          </w:p>
        </w:tc>
      </w:tr>
    </w:tbl>
    <w:p w14:paraId="320C6D2E" w14:textId="4B14A2FC" w:rsidR="00F2519D" w:rsidRPr="00B90F5F" w:rsidRDefault="00F2519D" w:rsidP="003155DC">
      <w:pPr>
        <w:pStyle w:val="Bijschrift0"/>
        <w:rPr>
          <w:rFonts w:asciiTheme="minorHAnsi" w:eastAsiaTheme="minorHAnsi" w:hAnsiTheme="minorHAnsi" w:cstheme="minorBidi"/>
          <w:bCs w:val="0"/>
          <w:color w:val="0089CF"/>
          <w:sz w:val="22"/>
          <w:szCs w:val="22"/>
        </w:rPr>
      </w:pPr>
      <w:r w:rsidRPr="00B90F5F">
        <w:rPr>
          <w:rFonts w:asciiTheme="minorHAnsi" w:eastAsiaTheme="minorHAnsi" w:hAnsiTheme="minorHAnsi" w:cstheme="minorBidi"/>
          <w:bCs w:val="0"/>
          <w:color w:val="0089CF"/>
          <w:sz w:val="22"/>
          <w:szCs w:val="22"/>
        </w:rPr>
        <w:t>Figuur</w:t>
      </w:r>
      <w:r w:rsidR="005A2910" w:rsidRPr="00B90F5F">
        <w:rPr>
          <w:rFonts w:asciiTheme="minorHAnsi" w:eastAsiaTheme="minorHAnsi" w:hAnsiTheme="minorHAnsi" w:cstheme="minorBidi"/>
          <w:bCs w:val="0"/>
          <w:color w:val="0089CF"/>
          <w:sz w:val="22"/>
          <w:szCs w:val="22"/>
        </w:rPr>
        <w:t xml:space="preserve"> 14</w:t>
      </w:r>
      <w:r w:rsidRPr="00B90F5F">
        <w:rPr>
          <w:rFonts w:asciiTheme="minorHAnsi" w:eastAsiaTheme="minorHAnsi" w:hAnsiTheme="minorHAnsi" w:cstheme="minorBidi"/>
          <w:bCs w:val="0"/>
          <w:color w:val="0089CF"/>
          <w:sz w:val="22"/>
          <w:szCs w:val="22"/>
        </w:rPr>
        <w:t>: Combinatie van maximaal toegestane afwijkingen per kalenderjaar</w:t>
      </w:r>
    </w:p>
    <w:p w14:paraId="21C53FCD" w14:textId="77777777" w:rsidR="00F2519D" w:rsidRPr="00B90F5F" w:rsidRDefault="00F2519D" w:rsidP="00F2519D">
      <w:pPr>
        <w:spacing w:after="0" w:line="300" w:lineRule="exact"/>
        <w:jc w:val="both"/>
        <w:rPr>
          <w:rFonts w:cs="Lucida Sans Unicode"/>
        </w:rPr>
      </w:pPr>
    </w:p>
    <w:p w14:paraId="272D56E5" w14:textId="04DBF1BA" w:rsidR="00F2519D" w:rsidRPr="00B90F5F" w:rsidRDefault="00F2519D" w:rsidP="00F2519D">
      <w:pPr>
        <w:spacing w:after="0" w:line="300" w:lineRule="exact"/>
        <w:jc w:val="both"/>
        <w:rPr>
          <w:rFonts w:cs="Lucida Sans Unicode"/>
          <w:color w:val="000000" w:themeColor="text1"/>
        </w:rPr>
      </w:pPr>
      <w:r w:rsidRPr="00B90F5F">
        <w:rPr>
          <w:rFonts w:cs="Lucida Sans Unicode"/>
        </w:rPr>
        <w:t xml:space="preserve">Volgens paragraaf </w:t>
      </w:r>
      <w:r w:rsidR="007B4411" w:rsidRPr="00B90F5F">
        <w:rPr>
          <w:rFonts w:cs="Lucida Sans Unicode"/>
        </w:rPr>
        <w:fldChar w:fldCharType="begin"/>
      </w:r>
      <w:r w:rsidR="007B4411" w:rsidRPr="00B90F5F">
        <w:rPr>
          <w:rFonts w:cs="Lucida Sans Unicode"/>
        </w:rPr>
        <w:instrText xml:space="preserve"> REF _Ref494284858 \r \h </w:instrText>
      </w:r>
      <w:r w:rsidR="007B4411" w:rsidRPr="00B90F5F">
        <w:rPr>
          <w:rFonts w:cs="Lucida Sans Unicode"/>
        </w:rPr>
      </w:r>
      <w:r w:rsidR="00B90F5F">
        <w:rPr>
          <w:rFonts w:cs="Lucida Sans Unicode"/>
        </w:rPr>
        <w:instrText xml:space="preserve"> \* MERGEFORMAT </w:instrText>
      </w:r>
      <w:r w:rsidR="007B4411" w:rsidRPr="00B90F5F">
        <w:rPr>
          <w:rFonts w:cs="Lucida Sans Unicode"/>
        </w:rPr>
        <w:fldChar w:fldCharType="separate"/>
      </w:r>
      <w:r w:rsidR="007B4411" w:rsidRPr="00B90F5F">
        <w:rPr>
          <w:rFonts w:cs="Lucida Sans Unicode"/>
        </w:rPr>
        <w:t>4.11</w:t>
      </w:r>
      <w:r w:rsidR="007B4411" w:rsidRPr="00B90F5F">
        <w:rPr>
          <w:rFonts w:cs="Lucida Sans Unicode"/>
        </w:rPr>
        <w:fldChar w:fldCharType="end"/>
      </w:r>
      <w:r w:rsidRPr="00B90F5F">
        <w:rPr>
          <w:rFonts w:cs="Arial"/>
        </w:rPr>
        <w:t xml:space="preserve"> ‘Communicatie en rapportage’</w:t>
      </w:r>
      <w:r w:rsidRPr="00B90F5F">
        <w:rPr>
          <w:rFonts w:cs="Lucida Sans Unicode"/>
        </w:rPr>
        <w:t xml:space="preserve"> worden tussentijdse contractevaluaties gehouden, waarin ook de behaalde prestaties per KPI worden besproken en geëvalueerd. Doel is om vroegtijdig inzicht te krijgen in het wel/niet halen van de prestaties en waar nodig bij te sturen. Bij een negatieve prognose voor het behalen van een KPI, dient gehandeld te worden conform Figuur 1</w:t>
      </w:r>
      <w:r w:rsidR="007B4411" w:rsidRPr="00B90F5F">
        <w:rPr>
          <w:rFonts w:cs="Lucida Sans Unicode"/>
        </w:rPr>
        <w:t>6</w:t>
      </w:r>
      <w:r w:rsidRPr="00B90F5F">
        <w:rPr>
          <w:rFonts w:cs="Lucida Sans Unicode"/>
        </w:rPr>
        <w:t xml:space="preserve">. </w:t>
      </w:r>
      <w:bookmarkEnd w:id="716"/>
      <w:bookmarkEnd w:id="717"/>
      <w:r w:rsidRPr="00B90F5F">
        <w:rPr>
          <w:rFonts w:cs="Lucida Sans Unicode"/>
          <w:color w:val="000000" w:themeColor="text1"/>
        </w:rPr>
        <w:t>In Figuur 1</w:t>
      </w:r>
      <w:r w:rsidR="007B4411" w:rsidRPr="00B90F5F">
        <w:rPr>
          <w:rFonts w:cs="Lucida Sans Unicode"/>
          <w:color w:val="000000" w:themeColor="text1"/>
        </w:rPr>
        <w:t>6</w:t>
      </w:r>
      <w:r w:rsidRPr="00B90F5F">
        <w:rPr>
          <w:rFonts w:cs="Lucida Sans Unicode"/>
          <w:color w:val="000000" w:themeColor="text1"/>
        </w:rPr>
        <w:t xml:space="preserve"> is weergegeven welke stappen Partijen kunnen doorlopen bij een Tekortkoming Opdrachtnemer. </w:t>
      </w:r>
    </w:p>
    <w:p w14:paraId="116B443E" w14:textId="77777777" w:rsidR="00F2519D" w:rsidRPr="00B90F5F" w:rsidRDefault="00F2519D" w:rsidP="00F2519D">
      <w:pPr>
        <w:spacing w:after="0" w:line="300" w:lineRule="exact"/>
        <w:jc w:val="both"/>
        <w:rPr>
          <w:rFonts w:cs="Lucida Sans Unicode"/>
          <w:color w:val="000000" w:themeColor="text1"/>
        </w:rPr>
      </w:pPr>
    </w:p>
    <w:p w14:paraId="5B25C913" w14:textId="77777777" w:rsidR="00F2519D" w:rsidRPr="00B90F5F" w:rsidRDefault="00F2519D" w:rsidP="00F8778D">
      <w:pPr>
        <w:jc w:val="center"/>
      </w:pPr>
      <w:r w:rsidRPr="00B90F5F">
        <w:rPr>
          <w:noProof/>
          <w:lang w:eastAsia="nl-NL"/>
        </w:rPr>
        <w:lastRenderedPageBreak/>
        <w:drawing>
          <wp:inline distT="0" distB="0" distL="0" distR="0" wp14:anchorId="27C3511D" wp14:editId="0B0B981C">
            <wp:extent cx="4092914" cy="4371975"/>
            <wp:effectExtent l="19050" t="19050" r="22225" b="9525"/>
            <wp:docPr id="358" name="Afbeelding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0" cstate="print">
                      <a:extLst>
                        <a:ext uri="{28A0092B-C50C-407E-A947-70E740481C1C}">
                          <a14:useLocalDpi xmlns:a14="http://schemas.microsoft.com/office/drawing/2010/main"/>
                        </a:ext>
                      </a:extLst>
                    </a:blip>
                    <a:srcRect/>
                    <a:stretch/>
                  </pic:blipFill>
                  <pic:spPr bwMode="auto">
                    <a:xfrm>
                      <a:off x="0" y="0"/>
                      <a:ext cx="4094086" cy="4373227"/>
                    </a:xfrm>
                    <a:prstGeom prst="rect">
                      <a:avLst/>
                    </a:prstGeom>
                    <a:ln>
                      <a:solidFill>
                        <a:schemeClr val="accent1"/>
                      </a:solidFill>
                    </a:ln>
                    <a:extLst>
                      <a:ext uri="{53640926-AAD7-44D8-BBD7-CCE9431645EC}">
                        <a14:shadowObscured xmlns:a14="http://schemas.microsoft.com/office/drawing/2010/main"/>
                      </a:ext>
                    </a:extLst>
                  </pic:spPr>
                </pic:pic>
              </a:graphicData>
            </a:graphic>
          </wp:inline>
        </w:drawing>
      </w:r>
    </w:p>
    <w:p w14:paraId="539FD3D7" w14:textId="5DFDAAA1" w:rsidR="00F2519D" w:rsidRPr="00B90F5F" w:rsidRDefault="00F2519D" w:rsidP="003155DC">
      <w:pPr>
        <w:pStyle w:val="Bijschrift0"/>
        <w:rPr>
          <w:rFonts w:asciiTheme="minorHAnsi" w:eastAsiaTheme="minorHAnsi" w:hAnsiTheme="minorHAnsi" w:cstheme="minorBidi"/>
          <w:bCs w:val="0"/>
          <w:color w:val="0089CF"/>
          <w:sz w:val="22"/>
          <w:szCs w:val="22"/>
        </w:rPr>
      </w:pPr>
      <w:r w:rsidRPr="00B90F5F">
        <w:rPr>
          <w:rFonts w:asciiTheme="minorHAnsi" w:eastAsiaTheme="minorHAnsi" w:hAnsiTheme="minorHAnsi" w:cstheme="minorBidi"/>
          <w:bCs w:val="0"/>
          <w:color w:val="0089CF"/>
          <w:sz w:val="22"/>
          <w:szCs w:val="22"/>
        </w:rPr>
        <w:t xml:space="preserve">Figuur </w:t>
      </w:r>
      <w:r w:rsidRPr="00B90F5F">
        <w:rPr>
          <w:rFonts w:asciiTheme="minorHAnsi" w:eastAsiaTheme="minorHAnsi" w:hAnsiTheme="minorHAnsi" w:cstheme="minorBidi"/>
          <w:bCs w:val="0"/>
          <w:color w:val="0089CF"/>
          <w:sz w:val="22"/>
          <w:szCs w:val="22"/>
        </w:rPr>
        <w:fldChar w:fldCharType="begin"/>
      </w:r>
      <w:r w:rsidRPr="00B90F5F">
        <w:rPr>
          <w:rFonts w:asciiTheme="minorHAnsi" w:eastAsiaTheme="minorHAnsi" w:hAnsiTheme="minorHAnsi" w:cstheme="minorBidi"/>
          <w:bCs w:val="0"/>
          <w:color w:val="0089CF"/>
          <w:sz w:val="22"/>
          <w:szCs w:val="22"/>
        </w:rPr>
        <w:instrText xml:space="preserve"> SEQ Figuur \* ARABIC </w:instrText>
      </w:r>
      <w:r w:rsidRPr="00B90F5F">
        <w:rPr>
          <w:rFonts w:asciiTheme="minorHAnsi" w:eastAsiaTheme="minorHAnsi" w:hAnsiTheme="minorHAnsi" w:cstheme="minorBidi"/>
          <w:bCs w:val="0"/>
          <w:color w:val="0089CF"/>
          <w:sz w:val="22"/>
          <w:szCs w:val="22"/>
        </w:rPr>
        <w:fldChar w:fldCharType="separate"/>
      </w:r>
      <w:r w:rsidR="00121951" w:rsidRPr="00B90F5F">
        <w:rPr>
          <w:rFonts w:asciiTheme="minorHAnsi" w:eastAsiaTheme="minorHAnsi" w:hAnsiTheme="minorHAnsi" w:cstheme="minorBidi"/>
          <w:bCs w:val="0"/>
          <w:color w:val="0089CF"/>
          <w:sz w:val="22"/>
          <w:szCs w:val="22"/>
        </w:rPr>
        <w:t>1</w:t>
      </w:r>
      <w:r w:rsidRPr="00B90F5F">
        <w:rPr>
          <w:rFonts w:asciiTheme="minorHAnsi" w:eastAsiaTheme="minorHAnsi" w:hAnsiTheme="minorHAnsi" w:cstheme="minorBidi"/>
          <w:bCs w:val="0"/>
          <w:color w:val="0089CF"/>
          <w:sz w:val="22"/>
          <w:szCs w:val="22"/>
        </w:rPr>
        <w:fldChar w:fldCharType="end"/>
      </w:r>
      <w:r w:rsidR="005A2910" w:rsidRPr="00B90F5F">
        <w:rPr>
          <w:rFonts w:asciiTheme="minorHAnsi" w:eastAsiaTheme="minorHAnsi" w:hAnsiTheme="minorHAnsi" w:cstheme="minorBidi"/>
          <w:bCs w:val="0"/>
          <w:color w:val="0089CF"/>
          <w:sz w:val="22"/>
          <w:szCs w:val="22"/>
        </w:rPr>
        <w:t>5</w:t>
      </w:r>
      <w:r w:rsidRPr="00B90F5F">
        <w:rPr>
          <w:rFonts w:asciiTheme="minorHAnsi" w:eastAsiaTheme="minorHAnsi" w:hAnsiTheme="minorHAnsi" w:cstheme="minorBidi"/>
          <w:bCs w:val="0"/>
          <w:color w:val="0089CF"/>
          <w:sz w:val="22"/>
          <w:szCs w:val="22"/>
        </w:rPr>
        <w:t>: Escalatiemodel</w:t>
      </w:r>
    </w:p>
    <w:p w14:paraId="10B6EA03" w14:textId="77777777" w:rsidR="001E481D" w:rsidRPr="00B90F5F" w:rsidRDefault="001E481D" w:rsidP="001E481D">
      <w:pPr>
        <w:pStyle w:val="Geenafstand"/>
        <w:rPr>
          <w:b/>
          <w:bCs/>
          <w:sz w:val="24"/>
          <w:szCs w:val="24"/>
        </w:rPr>
      </w:pPr>
      <w:bookmarkStart w:id="718" w:name="_Toc399945967"/>
      <w:bookmarkStart w:id="719" w:name="_Toc474243425"/>
      <w:bookmarkEnd w:id="549"/>
      <w:bookmarkEnd w:id="550"/>
      <w:r w:rsidRPr="00B90F5F">
        <w:rPr>
          <w:b/>
          <w:bCs/>
          <w:sz w:val="24"/>
          <w:szCs w:val="24"/>
        </w:rPr>
        <w:t>Beschrijving opstellen DMJOP VU volgens de NEN 2767 methode</w:t>
      </w:r>
    </w:p>
    <w:p w14:paraId="543C25DE" w14:textId="77777777" w:rsidR="001E481D" w:rsidRPr="00B90F5F" w:rsidRDefault="001E481D" w:rsidP="001E481D">
      <w:pPr>
        <w:pStyle w:val="Geenafstand"/>
        <w:rPr>
          <w:rFonts w:cstheme="minorHAnsi"/>
        </w:rPr>
      </w:pPr>
    </w:p>
    <w:p w14:paraId="22859901" w14:textId="77777777" w:rsidR="001E481D" w:rsidRPr="00B90F5F" w:rsidRDefault="001E481D" w:rsidP="001E481D">
      <w:pPr>
        <w:pStyle w:val="Geenafstand"/>
        <w:rPr>
          <w:rFonts w:cstheme="minorHAnsi"/>
        </w:rPr>
      </w:pPr>
      <w:proofErr w:type="spellStart"/>
      <w:r w:rsidRPr="00B90F5F">
        <w:rPr>
          <w:rFonts w:cstheme="minorHAnsi"/>
        </w:rPr>
        <w:t>DMJOP’s</w:t>
      </w:r>
      <w:proofErr w:type="spellEnd"/>
      <w:r w:rsidRPr="00B90F5F">
        <w:rPr>
          <w:rFonts w:cstheme="minorHAnsi"/>
        </w:rPr>
        <w:t xml:space="preserve"> dienen binnen de VU te worden opgesteld conform de NEN 2767-1: 2019; NEN 2767-2:2008 “Conditiemeting”. </w:t>
      </w:r>
    </w:p>
    <w:p w14:paraId="7A4B8FA8" w14:textId="77777777" w:rsidR="001E481D" w:rsidRPr="00B90F5F" w:rsidRDefault="001E481D" w:rsidP="001E481D">
      <w:pPr>
        <w:autoSpaceDE w:val="0"/>
        <w:autoSpaceDN w:val="0"/>
        <w:adjustRightInd w:val="0"/>
        <w:spacing w:after="0" w:line="300" w:lineRule="exact"/>
        <w:rPr>
          <w:rFonts w:cstheme="minorHAnsi"/>
        </w:rPr>
      </w:pPr>
    </w:p>
    <w:p w14:paraId="3FD30722" w14:textId="77777777" w:rsidR="001E481D" w:rsidRPr="00B90F5F" w:rsidRDefault="001E481D" w:rsidP="001E481D">
      <w:pPr>
        <w:autoSpaceDE w:val="0"/>
        <w:autoSpaceDN w:val="0"/>
        <w:adjustRightInd w:val="0"/>
        <w:spacing w:after="0" w:line="300" w:lineRule="exact"/>
        <w:rPr>
          <w:rFonts w:cstheme="minorHAnsi"/>
        </w:rPr>
      </w:pPr>
      <w:r w:rsidRPr="00B90F5F">
        <w:rPr>
          <w:rFonts w:cstheme="minorHAnsi"/>
        </w:rPr>
        <w:t>Als meetmethode dient de NEN 3699 “Meetmethode voor het bepalen van netto hoeveelheden van bouwdelen, installatiedelen en resultaten met specificatierichtlijnen” te worden aangehouden.</w:t>
      </w:r>
    </w:p>
    <w:p w14:paraId="1DC57ACC" w14:textId="77777777" w:rsidR="001E481D" w:rsidRPr="00B90F5F" w:rsidRDefault="001E481D" w:rsidP="001E481D">
      <w:pPr>
        <w:autoSpaceDE w:val="0"/>
        <w:autoSpaceDN w:val="0"/>
        <w:adjustRightInd w:val="0"/>
        <w:spacing w:after="0" w:line="300" w:lineRule="exact"/>
        <w:rPr>
          <w:rFonts w:cstheme="minorHAnsi"/>
        </w:rPr>
      </w:pPr>
    </w:p>
    <w:p w14:paraId="3C04969D" w14:textId="2FA508CD" w:rsidR="001E481D" w:rsidRPr="00B90F5F" w:rsidRDefault="001E481D" w:rsidP="001E481D">
      <w:pPr>
        <w:autoSpaceDE w:val="0"/>
        <w:autoSpaceDN w:val="0"/>
        <w:adjustRightInd w:val="0"/>
        <w:spacing w:after="0" w:line="300" w:lineRule="exact"/>
        <w:rPr>
          <w:rFonts w:cstheme="minorHAnsi"/>
        </w:rPr>
      </w:pPr>
      <w:r w:rsidRPr="00B90F5F">
        <w:rPr>
          <w:rFonts w:cstheme="minorHAnsi"/>
        </w:rPr>
        <w:t xml:space="preserve">Er dient een DMJOP opgesteld te worden met een looptijd van 30 jaar (in het eerste contractjaar is dit tevens de zogenoemde 0-Kwaliteitsmeting, waarbij alle delta’s </w:t>
      </w:r>
      <w:r w:rsidR="00AB0AD2" w:rsidRPr="00B90F5F">
        <w:rPr>
          <w:rFonts w:cstheme="minorHAnsi"/>
        </w:rPr>
        <w:t>ten opzichte van</w:t>
      </w:r>
      <w:r w:rsidRPr="00B90F5F">
        <w:rPr>
          <w:rFonts w:cstheme="minorHAnsi"/>
        </w:rPr>
        <w:t xml:space="preserve"> de aanbesteding dienen te worden aangegeven).</w:t>
      </w:r>
    </w:p>
    <w:p w14:paraId="1712C8D9" w14:textId="77777777" w:rsidR="001E481D" w:rsidRPr="00B90F5F" w:rsidRDefault="001E481D" w:rsidP="001E481D">
      <w:pPr>
        <w:autoSpaceDE w:val="0"/>
        <w:autoSpaceDN w:val="0"/>
        <w:adjustRightInd w:val="0"/>
        <w:spacing w:after="0" w:line="300" w:lineRule="exact"/>
        <w:rPr>
          <w:rFonts w:cstheme="minorHAnsi"/>
        </w:rPr>
      </w:pPr>
    </w:p>
    <w:p w14:paraId="46AFEF12" w14:textId="77777777" w:rsidR="001E481D" w:rsidRPr="00B90F5F" w:rsidRDefault="001E481D" w:rsidP="001E481D">
      <w:pPr>
        <w:autoSpaceDE w:val="0"/>
        <w:autoSpaceDN w:val="0"/>
        <w:adjustRightInd w:val="0"/>
        <w:spacing w:after="0" w:line="300" w:lineRule="exact"/>
        <w:rPr>
          <w:rFonts w:cstheme="minorHAnsi"/>
        </w:rPr>
      </w:pPr>
      <w:r w:rsidRPr="00B90F5F">
        <w:rPr>
          <w:rFonts w:cstheme="minorHAnsi"/>
        </w:rPr>
        <w:t>Het DMJOP dient uiterlijk aan het eind van de tweede maand na ingangsdatum contract te worden aangeleverd bij VGB.</w:t>
      </w:r>
    </w:p>
    <w:p w14:paraId="66734EE4" w14:textId="77777777" w:rsidR="001E481D" w:rsidRPr="00B90F5F" w:rsidRDefault="001E481D" w:rsidP="001E481D">
      <w:pPr>
        <w:autoSpaceDE w:val="0"/>
        <w:autoSpaceDN w:val="0"/>
        <w:adjustRightInd w:val="0"/>
        <w:spacing w:after="0" w:line="300" w:lineRule="exact"/>
        <w:rPr>
          <w:rFonts w:cstheme="minorHAnsi"/>
        </w:rPr>
      </w:pPr>
    </w:p>
    <w:p w14:paraId="70A67A5C" w14:textId="77777777" w:rsidR="001E481D" w:rsidRPr="00B90F5F" w:rsidRDefault="001E481D" w:rsidP="001E481D">
      <w:pPr>
        <w:autoSpaceDE w:val="0"/>
        <w:autoSpaceDN w:val="0"/>
        <w:adjustRightInd w:val="0"/>
        <w:spacing w:after="0" w:line="300" w:lineRule="exact"/>
        <w:rPr>
          <w:rFonts w:cstheme="minorHAnsi"/>
        </w:rPr>
      </w:pPr>
      <w:r w:rsidRPr="00B90F5F">
        <w:rPr>
          <w:rFonts w:cstheme="minorHAnsi"/>
        </w:rPr>
        <w:lastRenderedPageBreak/>
        <w:t>Opdrachtnemer actualiseert het DMJOP (met een doorlooptijd van 30 jaar) elk jaar en levert dit volgens de beleidscyclus op 1 juli bij VGB aan.</w:t>
      </w:r>
    </w:p>
    <w:p w14:paraId="3DB10D17" w14:textId="77777777" w:rsidR="001E481D" w:rsidRPr="00B90F5F" w:rsidRDefault="001E481D" w:rsidP="001E481D">
      <w:pPr>
        <w:autoSpaceDE w:val="0"/>
        <w:autoSpaceDN w:val="0"/>
        <w:adjustRightInd w:val="0"/>
        <w:spacing w:after="0" w:line="300" w:lineRule="exact"/>
        <w:rPr>
          <w:rFonts w:cstheme="minorHAnsi"/>
        </w:rPr>
      </w:pPr>
    </w:p>
    <w:p w14:paraId="4C4FF3F6" w14:textId="77777777" w:rsidR="001E481D" w:rsidRPr="00B90F5F" w:rsidRDefault="001E481D" w:rsidP="001E481D">
      <w:pPr>
        <w:autoSpaceDE w:val="0"/>
        <w:autoSpaceDN w:val="0"/>
        <w:adjustRightInd w:val="0"/>
        <w:spacing w:after="0" w:line="300" w:lineRule="exact"/>
        <w:rPr>
          <w:rFonts w:cstheme="minorHAnsi"/>
        </w:rPr>
      </w:pPr>
      <w:r w:rsidRPr="00B90F5F">
        <w:rPr>
          <w:rFonts w:cstheme="minorHAnsi"/>
        </w:rPr>
        <w:t>Voor het opstellen van het DMJOP vormen de ruimte- en installatiestaten, met daarbij aangegeven de prestatie onderhoudsniveaus, en revisietekeningen de basis. Het DMJOP bevat minimaal alle bouwkundige en installatietechnische elementen die Opdrachtnemer gaat onderhouden.</w:t>
      </w:r>
    </w:p>
    <w:p w14:paraId="324EFE95" w14:textId="77777777" w:rsidR="001E481D" w:rsidRPr="00B90F5F" w:rsidRDefault="001E481D" w:rsidP="001E481D">
      <w:pPr>
        <w:autoSpaceDE w:val="0"/>
        <w:autoSpaceDN w:val="0"/>
        <w:adjustRightInd w:val="0"/>
        <w:spacing w:after="0" w:line="300" w:lineRule="exact"/>
        <w:rPr>
          <w:rFonts w:cstheme="minorHAnsi"/>
        </w:rPr>
      </w:pPr>
    </w:p>
    <w:p w14:paraId="1B896848" w14:textId="77777777" w:rsidR="001E481D" w:rsidRPr="00B90F5F" w:rsidRDefault="001E481D" w:rsidP="001E481D">
      <w:pPr>
        <w:autoSpaceDE w:val="0"/>
        <w:autoSpaceDN w:val="0"/>
        <w:adjustRightInd w:val="0"/>
        <w:spacing w:after="0" w:line="300" w:lineRule="exact"/>
        <w:rPr>
          <w:rFonts w:cstheme="minorHAnsi"/>
        </w:rPr>
      </w:pPr>
      <w:r w:rsidRPr="00B90F5F">
        <w:rPr>
          <w:rFonts w:cstheme="minorHAnsi"/>
        </w:rPr>
        <w:t>Het DMJOP is o.a. gebaseerd op de feitelijke onderhoudstoestand van het gebouw.</w:t>
      </w:r>
    </w:p>
    <w:p w14:paraId="017256F2" w14:textId="77777777" w:rsidR="001E481D" w:rsidRPr="00B90F5F" w:rsidRDefault="001E481D" w:rsidP="001E481D">
      <w:pPr>
        <w:autoSpaceDE w:val="0"/>
        <w:autoSpaceDN w:val="0"/>
        <w:adjustRightInd w:val="0"/>
        <w:spacing w:after="0" w:line="300" w:lineRule="exact"/>
        <w:rPr>
          <w:rFonts w:cstheme="minorHAnsi"/>
        </w:rPr>
      </w:pPr>
    </w:p>
    <w:p w14:paraId="1A7E2BA7" w14:textId="77777777" w:rsidR="001E481D" w:rsidRPr="00B90F5F" w:rsidRDefault="001E481D" w:rsidP="001E481D">
      <w:pPr>
        <w:autoSpaceDE w:val="0"/>
        <w:autoSpaceDN w:val="0"/>
        <w:adjustRightInd w:val="0"/>
        <w:spacing w:after="0" w:line="300" w:lineRule="exact"/>
        <w:rPr>
          <w:rFonts w:cstheme="minorHAnsi"/>
        </w:rPr>
      </w:pPr>
      <w:r w:rsidRPr="00B90F5F">
        <w:rPr>
          <w:rFonts w:cstheme="minorHAnsi"/>
        </w:rPr>
        <w:t>Het DMJOP omvat ten minste de volgende informatie/onderdelen:</w:t>
      </w:r>
    </w:p>
    <w:p w14:paraId="755D5FD0" w14:textId="3E2BA97F" w:rsidR="001E481D" w:rsidRPr="00B90F5F" w:rsidRDefault="001E481D" w:rsidP="004A027E">
      <w:pPr>
        <w:numPr>
          <w:ilvl w:val="1"/>
          <w:numId w:val="87"/>
        </w:numPr>
        <w:autoSpaceDE w:val="0"/>
        <w:autoSpaceDN w:val="0"/>
        <w:adjustRightInd w:val="0"/>
        <w:spacing w:after="0" w:line="300" w:lineRule="exact"/>
        <w:ind w:left="1134" w:hanging="567"/>
        <w:rPr>
          <w:rFonts w:cstheme="minorHAnsi"/>
        </w:rPr>
      </w:pPr>
      <w:r w:rsidRPr="00B90F5F">
        <w:rPr>
          <w:rFonts w:cstheme="minorHAnsi"/>
        </w:rPr>
        <w:t xml:space="preserve">Een koppeling met de </w:t>
      </w:r>
      <w:r w:rsidR="00A72A06" w:rsidRPr="00B90F5F">
        <w:rPr>
          <w:rFonts w:cstheme="minorHAnsi"/>
        </w:rPr>
        <w:t>gebruikswaarde</w:t>
      </w:r>
      <w:r w:rsidRPr="00B90F5F">
        <w:rPr>
          <w:rFonts w:cstheme="minorHAnsi"/>
        </w:rPr>
        <w:t xml:space="preserve">parameters uit de prestatie onderhoudsniveaus, zoals beschreven in het programma van eisen. </w:t>
      </w:r>
    </w:p>
    <w:p w14:paraId="1A31921B" w14:textId="77777777" w:rsidR="001E481D" w:rsidRPr="00B90F5F" w:rsidRDefault="001E481D" w:rsidP="004A027E">
      <w:pPr>
        <w:numPr>
          <w:ilvl w:val="1"/>
          <w:numId w:val="87"/>
        </w:numPr>
        <w:autoSpaceDE w:val="0"/>
        <w:autoSpaceDN w:val="0"/>
        <w:adjustRightInd w:val="0"/>
        <w:spacing w:after="0" w:line="300" w:lineRule="exact"/>
        <w:ind w:left="1134" w:hanging="567"/>
        <w:rPr>
          <w:rFonts w:cstheme="minorHAnsi"/>
        </w:rPr>
      </w:pPr>
      <w:r w:rsidRPr="00B90F5F">
        <w:rPr>
          <w:rFonts w:cstheme="minorHAnsi"/>
        </w:rPr>
        <w:t>Een overzicht van onderhoudswerkzaamheden per bouwdeel en gespecificeerd naar soort werkzaamheden.</w:t>
      </w:r>
    </w:p>
    <w:p w14:paraId="7ABEE874" w14:textId="77777777" w:rsidR="001E481D" w:rsidRPr="00B90F5F" w:rsidRDefault="001E481D" w:rsidP="004A027E">
      <w:pPr>
        <w:numPr>
          <w:ilvl w:val="1"/>
          <w:numId w:val="87"/>
        </w:numPr>
        <w:autoSpaceDE w:val="0"/>
        <w:autoSpaceDN w:val="0"/>
        <w:adjustRightInd w:val="0"/>
        <w:spacing w:after="0" w:line="300" w:lineRule="exact"/>
        <w:ind w:left="1134" w:hanging="567"/>
        <w:rPr>
          <w:rFonts w:cstheme="minorHAnsi"/>
        </w:rPr>
      </w:pPr>
      <w:r w:rsidRPr="00B90F5F">
        <w:rPr>
          <w:rFonts w:cstheme="minorHAnsi"/>
        </w:rPr>
        <w:t>Een koppeling met de erkende maatregelenlijst energiebesparing onderwijsinstellingen.</w:t>
      </w:r>
    </w:p>
    <w:p w14:paraId="08E89165" w14:textId="77777777" w:rsidR="001E481D" w:rsidRPr="00B90F5F" w:rsidRDefault="001E481D" w:rsidP="004A027E">
      <w:pPr>
        <w:numPr>
          <w:ilvl w:val="1"/>
          <w:numId w:val="87"/>
        </w:numPr>
        <w:autoSpaceDE w:val="0"/>
        <w:autoSpaceDN w:val="0"/>
        <w:adjustRightInd w:val="0"/>
        <w:spacing w:after="0" w:line="300" w:lineRule="exact"/>
        <w:ind w:left="1134" w:hanging="567"/>
        <w:rPr>
          <w:rFonts w:cstheme="minorHAnsi"/>
        </w:rPr>
      </w:pPr>
      <w:r w:rsidRPr="00B90F5F">
        <w:rPr>
          <w:rFonts w:cstheme="minorHAnsi"/>
        </w:rPr>
        <w:t xml:space="preserve">Een koppeling met de maatregelen uit de </w:t>
      </w:r>
      <w:proofErr w:type="gramStart"/>
      <w:r w:rsidRPr="00B90F5F">
        <w:rPr>
          <w:rFonts w:cstheme="minorHAnsi"/>
        </w:rPr>
        <w:t>VU instellingsroutekaart</w:t>
      </w:r>
      <w:proofErr w:type="gramEnd"/>
      <w:r w:rsidRPr="00B90F5F">
        <w:rPr>
          <w:rFonts w:cstheme="minorHAnsi"/>
        </w:rPr>
        <w:t xml:space="preserve"> energietransitie (wordt aangeleverd door de VU).</w:t>
      </w:r>
    </w:p>
    <w:p w14:paraId="5D1E8EDB" w14:textId="77777777" w:rsidR="001E481D" w:rsidRPr="00B90F5F" w:rsidRDefault="001E481D" w:rsidP="004A027E">
      <w:pPr>
        <w:numPr>
          <w:ilvl w:val="1"/>
          <w:numId w:val="87"/>
        </w:numPr>
        <w:autoSpaceDE w:val="0"/>
        <w:autoSpaceDN w:val="0"/>
        <w:adjustRightInd w:val="0"/>
        <w:spacing w:after="0" w:line="300" w:lineRule="exact"/>
        <w:ind w:left="1134" w:hanging="567"/>
        <w:rPr>
          <w:rFonts w:cstheme="minorHAnsi"/>
        </w:rPr>
      </w:pPr>
      <w:r w:rsidRPr="00B90F5F">
        <w:rPr>
          <w:rFonts w:cstheme="minorHAnsi"/>
        </w:rPr>
        <w:t>Een overzicht van prijzen en tarieven per eenheid, uitgedrukt in aantallen, m2, manuren of een andere eenheid.</w:t>
      </w:r>
    </w:p>
    <w:p w14:paraId="785B461D" w14:textId="77777777" w:rsidR="001E481D" w:rsidRPr="00B90F5F" w:rsidRDefault="001E481D" w:rsidP="004A027E">
      <w:pPr>
        <w:numPr>
          <w:ilvl w:val="1"/>
          <w:numId w:val="87"/>
        </w:numPr>
        <w:autoSpaceDE w:val="0"/>
        <w:autoSpaceDN w:val="0"/>
        <w:adjustRightInd w:val="0"/>
        <w:spacing w:after="0" w:line="300" w:lineRule="exact"/>
        <w:ind w:left="1134" w:hanging="567"/>
        <w:rPr>
          <w:rFonts w:cstheme="minorHAnsi"/>
        </w:rPr>
      </w:pPr>
      <w:r w:rsidRPr="00B90F5F">
        <w:rPr>
          <w:rFonts w:cstheme="minorHAnsi"/>
        </w:rPr>
        <w:t>Een onderhoudsbegroting planmatig onderhoud inclusief stelposten onvoorziene werkzaamheden en bijstellen DMJOP als input voor het jaarplan.</w:t>
      </w:r>
    </w:p>
    <w:p w14:paraId="609DCF94" w14:textId="77777777" w:rsidR="001E481D" w:rsidRPr="00B90F5F" w:rsidRDefault="001E481D" w:rsidP="004A027E">
      <w:pPr>
        <w:numPr>
          <w:ilvl w:val="1"/>
          <w:numId w:val="87"/>
        </w:numPr>
        <w:autoSpaceDE w:val="0"/>
        <w:autoSpaceDN w:val="0"/>
        <w:adjustRightInd w:val="0"/>
        <w:spacing w:after="0" w:line="300" w:lineRule="exact"/>
        <w:ind w:left="1134" w:hanging="567"/>
        <w:rPr>
          <w:rFonts w:cstheme="minorHAnsi"/>
        </w:rPr>
      </w:pPr>
      <w:r w:rsidRPr="00B90F5F">
        <w:rPr>
          <w:rFonts w:cstheme="minorHAnsi"/>
        </w:rPr>
        <w:t xml:space="preserve">Het tijdvak waarop het </w:t>
      </w:r>
      <w:proofErr w:type="gramStart"/>
      <w:r w:rsidRPr="00B90F5F">
        <w:rPr>
          <w:rFonts w:cstheme="minorHAnsi"/>
        </w:rPr>
        <w:t>DMJOP betrekking</w:t>
      </w:r>
      <w:proofErr w:type="gramEnd"/>
      <w:r w:rsidRPr="00B90F5F">
        <w:rPr>
          <w:rFonts w:cstheme="minorHAnsi"/>
        </w:rPr>
        <w:t xml:space="preserve"> heeft.</w:t>
      </w:r>
    </w:p>
    <w:p w14:paraId="21314326" w14:textId="77777777" w:rsidR="001E481D" w:rsidRPr="00B90F5F" w:rsidRDefault="001E481D" w:rsidP="004A027E">
      <w:pPr>
        <w:numPr>
          <w:ilvl w:val="1"/>
          <w:numId w:val="87"/>
        </w:numPr>
        <w:autoSpaceDE w:val="0"/>
        <w:autoSpaceDN w:val="0"/>
        <w:adjustRightInd w:val="0"/>
        <w:spacing w:after="0" w:line="300" w:lineRule="exact"/>
        <w:ind w:left="1134" w:hanging="567"/>
        <w:rPr>
          <w:rFonts w:cstheme="minorHAnsi"/>
        </w:rPr>
      </w:pPr>
      <w:r w:rsidRPr="00B90F5F">
        <w:rPr>
          <w:rFonts w:cstheme="minorHAnsi"/>
        </w:rPr>
        <w:t>De frequentie en cyclus van de onderhoudswerkzaamheden.</w:t>
      </w:r>
    </w:p>
    <w:p w14:paraId="79E9CF3C" w14:textId="77777777" w:rsidR="001E481D" w:rsidRPr="00B90F5F" w:rsidRDefault="001E481D" w:rsidP="001E481D">
      <w:pPr>
        <w:pStyle w:val="Geenafstand"/>
      </w:pPr>
    </w:p>
    <w:p w14:paraId="19C0271C" w14:textId="77777777" w:rsidR="001E481D" w:rsidRPr="00B90F5F" w:rsidRDefault="001E481D" w:rsidP="001E481D">
      <w:pPr>
        <w:pStyle w:val="Geenafstand"/>
        <w:rPr>
          <w:b/>
          <w:bCs/>
          <w:sz w:val="24"/>
          <w:szCs w:val="24"/>
        </w:rPr>
      </w:pPr>
      <w:r w:rsidRPr="00B90F5F">
        <w:rPr>
          <w:b/>
          <w:bCs/>
          <w:sz w:val="24"/>
          <w:szCs w:val="24"/>
        </w:rPr>
        <w:t>DMJOP aanpassen aan beleid VU</w:t>
      </w:r>
    </w:p>
    <w:p w14:paraId="7BA92FD1" w14:textId="77777777" w:rsidR="001E481D" w:rsidRPr="00B90F5F" w:rsidRDefault="001E481D" w:rsidP="001E481D">
      <w:pPr>
        <w:pStyle w:val="Geenafstand"/>
        <w:rPr>
          <w:lang w:eastAsia="nl-NL"/>
        </w:rPr>
      </w:pPr>
    </w:p>
    <w:p w14:paraId="249C4C2E" w14:textId="77777777" w:rsidR="001E481D" w:rsidRPr="00B90F5F" w:rsidRDefault="001E481D" w:rsidP="001E481D">
      <w:pPr>
        <w:pStyle w:val="Geenafstand"/>
        <w:rPr>
          <w:rFonts w:cstheme="minorHAnsi"/>
        </w:rPr>
      </w:pPr>
      <w:r w:rsidRPr="00B90F5F">
        <w:rPr>
          <w:rFonts w:cstheme="minorHAnsi"/>
        </w:rPr>
        <w:t>Opdrachtnemer past het DMJOP aan op het onderhouds- en vervangingsbeleid van de VU.</w:t>
      </w:r>
    </w:p>
    <w:p w14:paraId="1B233FE1" w14:textId="77777777" w:rsidR="001E481D" w:rsidRPr="00B90F5F" w:rsidRDefault="001E481D" w:rsidP="004A027E">
      <w:pPr>
        <w:numPr>
          <w:ilvl w:val="1"/>
          <w:numId w:val="87"/>
        </w:numPr>
        <w:autoSpaceDE w:val="0"/>
        <w:autoSpaceDN w:val="0"/>
        <w:adjustRightInd w:val="0"/>
        <w:spacing w:after="0" w:line="300" w:lineRule="exact"/>
        <w:rPr>
          <w:rFonts w:cstheme="minorHAnsi"/>
        </w:rPr>
      </w:pPr>
      <w:r w:rsidRPr="00B90F5F">
        <w:rPr>
          <w:rFonts w:cstheme="minorHAnsi"/>
        </w:rPr>
        <w:t>De VU vervangt niet op afschrijving of theoretische levensduur, zoals de NEN 2767 aangeeft, maar op technische levensduur.</w:t>
      </w:r>
    </w:p>
    <w:p w14:paraId="325652F0" w14:textId="77777777" w:rsidR="001E481D" w:rsidRPr="00B90F5F" w:rsidRDefault="001E481D" w:rsidP="004A027E">
      <w:pPr>
        <w:numPr>
          <w:ilvl w:val="1"/>
          <w:numId w:val="87"/>
        </w:numPr>
        <w:autoSpaceDE w:val="0"/>
        <w:autoSpaceDN w:val="0"/>
        <w:adjustRightInd w:val="0"/>
        <w:spacing w:after="0" w:line="300" w:lineRule="exact"/>
        <w:rPr>
          <w:rFonts w:cstheme="minorHAnsi"/>
        </w:rPr>
      </w:pPr>
      <w:r w:rsidRPr="00B90F5F">
        <w:rPr>
          <w:rFonts w:cstheme="minorHAnsi"/>
        </w:rPr>
        <w:t>De frequentie van het onderhoud dient te worden aangepast aan de praktijk (bijv. de frequentie van het schilderwerk aan de stalen kozijnen in het hoofgebouw kan naar 10 jaar).</w:t>
      </w:r>
    </w:p>
    <w:p w14:paraId="34B87D81" w14:textId="77777777" w:rsidR="001E481D" w:rsidRPr="00B90F5F" w:rsidRDefault="001E481D" w:rsidP="004A027E">
      <w:pPr>
        <w:numPr>
          <w:ilvl w:val="1"/>
          <w:numId w:val="87"/>
        </w:numPr>
        <w:autoSpaceDE w:val="0"/>
        <w:autoSpaceDN w:val="0"/>
        <w:adjustRightInd w:val="0"/>
        <w:spacing w:after="0" w:line="300" w:lineRule="exact"/>
        <w:rPr>
          <w:rFonts w:cstheme="minorHAnsi"/>
        </w:rPr>
      </w:pPr>
      <w:r w:rsidRPr="00B90F5F">
        <w:rPr>
          <w:rFonts w:cstheme="minorHAnsi"/>
        </w:rPr>
        <w:t xml:space="preserve">In het jaar dat verwacht wordt dat een gebrek op een of meerdere van de zeven beleidsparameters groter is dan in het prestatie onderhoudsniveau wordt aangegeven dient de beheersmaatregel te worden opgenomen. </w:t>
      </w:r>
    </w:p>
    <w:p w14:paraId="24B3A02C" w14:textId="77777777" w:rsidR="001E481D" w:rsidRPr="00B90F5F" w:rsidRDefault="001E481D" w:rsidP="001E481D">
      <w:pPr>
        <w:pStyle w:val="Geenafstand"/>
      </w:pPr>
      <w:bookmarkStart w:id="720" w:name="_Toc380579448"/>
      <w:bookmarkStart w:id="721" w:name="_Toc380579652"/>
      <w:bookmarkStart w:id="722" w:name="_Toc380594606"/>
      <w:bookmarkStart w:id="723" w:name="_Toc380658539"/>
      <w:bookmarkStart w:id="724" w:name="_Toc380764411"/>
      <w:bookmarkStart w:id="725" w:name="_Toc381087763"/>
      <w:bookmarkStart w:id="726" w:name="_Toc381103982"/>
      <w:bookmarkStart w:id="727" w:name="_Toc381122653"/>
      <w:bookmarkStart w:id="728" w:name="_Toc381167071"/>
      <w:bookmarkStart w:id="729" w:name="_Toc381179413"/>
      <w:bookmarkStart w:id="730" w:name="_Toc381252482"/>
      <w:bookmarkStart w:id="731" w:name="_Toc381279520"/>
      <w:bookmarkStart w:id="732" w:name="_Toc381344768"/>
      <w:bookmarkStart w:id="733" w:name="_Toc381613717"/>
      <w:bookmarkStart w:id="734" w:name="_Toc381868286"/>
      <w:bookmarkStart w:id="735" w:name="_Toc381887053"/>
      <w:bookmarkStart w:id="736" w:name="_Toc381973986"/>
      <w:bookmarkStart w:id="737" w:name="_Toc381974917"/>
      <w:bookmarkStart w:id="738" w:name="_Toc382233819"/>
      <w:bookmarkStart w:id="739" w:name="_Toc382234113"/>
      <w:bookmarkStart w:id="740" w:name="_Toc382284533"/>
      <w:bookmarkStart w:id="741" w:name="_Toc382291385"/>
      <w:bookmarkStart w:id="742" w:name="_Toc382299733"/>
      <w:bookmarkStart w:id="743" w:name="_Toc382302378"/>
      <w:bookmarkStart w:id="744" w:name="_Toc382323120"/>
      <w:bookmarkStart w:id="745" w:name="_Toc382324118"/>
      <w:bookmarkStart w:id="746" w:name="_Toc382465241"/>
      <w:bookmarkStart w:id="747" w:name="_Toc382491173"/>
      <w:bookmarkStart w:id="748" w:name="_Toc399945962"/>
      <w:bookmarkStart w:id="749" w:name="_Toc434588068"/>
      <w:bookmarkStart w:id="750" w:name="_Toc49503833"/>
      <w:bookmarkStart w:id="751" w:name="_Toc89935771"/>
      <w:bookmarkStart w:id="752" w:name="_Toc375308855"/>
      <w:bookmarkStart w:id="753" w:name="_Toc375309675"/>
      <w:bookmarkStart w:id="754" w:name="_Toc375318304"/>
      <w:bookmarkStart w:id="755" w:name="_Toc375322512"/>
      <w:bookmarkStart w:id="756" w:name="_Toc375323898"/>
      <w:bookmarkStart w:id="757" w:name="_Toc376960749"/>
      <w:bookmarkStart w:id="758" w:name="_Toc377031093"/>
      <w:bookmarkStart w:id="759" w:name="_Toc377240409"/>
      <w:bookmarkStart w:id="760" w:name="_Toc377328903"/>
      <w:bookmarkStart w:id="761" w:name="_Toc377329051"/>
      <w:bookmarkStart w:id="762" w:name="_Toc377330076"/>
      <w:bookmarkStart w:id="763" w:name="_Toc377480547"/>
      <w:bookmarkStart w:id="764" w:name="_Toc377480693"/>
      <w:bookmarkStart w:id="765" w:name="_Toc377564181"/>
      <w:bookmarkStart w:id="766" w:name="_Toc377564333"/>
      <w:bookmarkStart w:id="767" w:name="_Toc377585335"/>
      <w:bookmarkStart w:id="768" w:name="_Toc377624936"/>
      <w:bookmarkStart w:id="769" w:name="_Toc377646719"/>
      <w:bookmarkStart w:id="770" w:name="_Toc377657630"/>
      <w:bookmarkStart w:id="771" w:name="_Toc377707197"/>
      <w:bookmarkStart w:id="772" w:name="_Toc377721501"/>
      <w:bookmarkStart w:id="773" w:name="_Toc377722222"/>
      <w:bookmarkStart w:id="774" w:name="_Toc377722644"/>
      <w:bookmarkStart w:id="775" w:name="_Toc377723844"/>
      <w:bookmarkStart w:id="776" w:name="_Toc377735597"/>
      <w:bookmarkStart w:id="777" w:name="_Toc377737933"/>
      <w:bookmarkStart w:id="778" w:name="_Toc377740017"/>
      <w:bookmarkStart w:id="779" w:name="_Toc377991326"/>
      <w:bookmarkStart w:id="780" w:name="_Toc378675418"/>
      <w:bookmarkStart w:id="781" w:name="_Toc378939868"/>
      <w:bookmarkStart w:id="782" w:name="_Toc379206274"/>
      <w:bookmarkStart w:id="783" w:name="_Toc379272571"/>
      <w:bookmarkStart w:id="784" w:name="_Toc379281800"/>
      <w:bookmarkStart w:id="785" w:name="_Toc379290583"/>
      <w:bookmarkStart w:id="786" w:name="_Toc379372369"/>
      <w:bookmarkStart w:id="787" w:name="_Toc379380923"/>
      <w:bookmarkStart w:id="788" w:name="_Toc379382326"/>
      <w:bookmarkStart w:id="789" w:name="_Toc379451424"/>
      <w:bookmarkStart w:id="790" w:name="_Toc379788216"/>
      <w:bookmarkStart w:id="791" w:name="_Toc379803690"/>
      <w:bookmarkStart w:id="792" w:name="_Toc379893977"/>
      <w:bookmarkStart w:id="793" w:name="_Toc380049317"/>
      <w:bookmarkStart w:id="794" w:name="_Toc380140693"/>
      <w:bookmarkStart w:id="795" w:name="_Toc380143170"/>
      <w:bookmarkStart w:id="796" w:name="_Toc380148050"/>
    </w:p>
    <w:p w14:paraId="1A147774" w14:textId="77777777" w:rsidR="001E481D" w:rsidRPr="00B90F5F" w:rsidRDefault="001E481D" w:rsidP="001E481D">
      <w:pPr>
        <w:pStyle w:val="Geenafstand"/>
        <w:rPr>
          <w:b/>
          <w:bCs/>
          <w:sz w:val="24"/>
          <w:szCs w:val="24"/>
        </w:rPr>
      </w:pPr>
      <w:r w:rsidRPr="00B90F5F">
        <w:rPr>
          <w:b/>
          <w:bCs/>
          <w:sz w:val="24"/>
          <w:szCs w:val="24"/>
        </w:rPr>
        <w:t>Kwaliteitseisen jaarplan</w:t>
      </w:r>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r w:rsidRPr="00B90F5F">
        <w:rPr>
          <w:b/>
          <w:bCs/>
          <w:sz w:val="24"/>
          <w:szCs w:val="24"/>
        </w:rPr>
        <w:t xml:space="preserve"> (uitvoering)</w:t>
      </w:r>
    </w:p>
    <w:p w14:paraId="1E374AD9" w14:textId="77777777" w:rsidR="001E481D" w:rsidRPr="00B90F5F" w:rsidRDefault="001E481D" w:rsidP="001E481D">
      <w:pPr>
        <w:pStyle w:val="Geenafstand"/>
        <w:rPr>
          <w:b/>
          <w:bCs/>
          <w:sz w:val="24"/>
          <w:szCs w:val="24"/>
        </w:rPr>
      </w:pPr>
    </w:p>
    <w:p w14:paraId="4A3F3907" w14:textId="77777777" w:rsidR="001E481D" w:rsidRPr="00B90F5F" w:rsidRDefault="001E481D" w:rsidP="001E481D">
      <w:r w:rsidRPr="00B90F5F">
        <w:t xml:space="preserve">Het jaarplan vormt het onderhoudsvoorstel dat wordt aangeleverd door de onderhoudspartij, waarbij de VU kan aangeven dat er niet voldoende budget is. Bij onvoldoende budget zal de onderhoudspartij gevraagd worden een nieuw voorstel te maken dat binnen het budget past. </w:t>
      </w:r>
      <w:r w:rsidRPr="00B90F5F">
        <w:lastRenderedPageBreak/>
        <w:t xml:space="preserve">Daarbij dient aangegeven te worden welk effect dit heeft op de </w:t>
      </w:r>
      <w:proofErr w:type="gramStart"/>
      <w:r w:rsidRPr="00B90F5F">
        <w:t>beleidsparameters ,</w:t>
      </w:r>
      <w:proofErr w:type="gramEnd"/>
      <w:r w:rsidRPr="00B90F5F">
        <w:t xml:space="preserve"> </w:t>
      </w:r>
      <w:proofErr w:type="spellStart"/>
      <w:r w:rsidRPr="00B90F5F">
        <w:t>KPI’s</w:t>
      </w:r>
      <w:proofErr w:type="spellEnd"/>
      <w:r w:rsidRPr="00B90F5F">
        <w:t xml:space="preserve"> en op de verhouding planmatig en niet-planmatig onderhoud. De VU zal opdracht geven op basis van het goedgekeurde jaarplan.  Dit is het basisproces.</w:t>
      </w:r>
    </w:p>
    <w:p w14:paraId="767BA558" w14:textId="77777777" w:rsidR="001E481D" w:rsidRPr="00B90F5F" w:rsidRDefault="001E481D" w:rsidP="001E481D">
      <w:r w:rsidRPr="00B90F5F">
        <w:t xml:space="preserve">Bij onvoldoende budget wordt vastgelegd welke invloed dit heeft op de te leveren dienstverlening door de onderhoudspartij ten aanzien van de afwijkingen op beleidsparameters, </w:t>
      </w:r>
      <w:proofErr w:type="spellStart"/>
      <w:r w:rsidRPr="00B90F5F">
        <w:t>KPI’s</w:t>
      </w:r>
      <w:proofErr w:type="spellEnd"/>
      <w:r w:rsidRPr="00B90F5F">
        <w:t xml:space="preserve"> en de verhouding tussen planmatig en niet-planmatig onderhoud. </w:t>
      </w:r>
    </w:p>
    <w:p w14:paraId="00831F14" w14:textId="77777777" w:rsidR="001E481D" w:rsidRPr="00B90F5F" w:rsidRDefault="001E481D" w:rsidP="001E481D">
      <w:pPr>
        <w:pStyle w:val="Geenafstand"/>
        <w:rPr>
          <w:rFonts w:cstheme="minorHAnsi"/>
        </w:rPr>
      </w:pPr>
      <w:r w:rsidRPr="00B90F5F">
        <w:rPr>
          <w:rFonts w:cstheme="minorHAnsi"/>
        </w:rPr>
        <w:t>Het (</w:t>
      </w:r>
      <w:proofErr w:type="spellStart"/>
      <w:r w:rsidRPr="00B90F5F">
        <w:rPr>
          <w:rFonts w:cstheme="minorHAnsi"/>
        </w:rPr>
        <w:t>uitvoerings</w:t>
      </w:r>
      <w:proofErr w:type="spellEnd"/>
      <w:r w:rsidRPr="00B90F5F">
        <w:rPr>
          <w:rFonts w:cstheme="minorHAnsi"/>
        </w:rPr>
        <w:t>)jaarplan omvat ten minste de volgende informatie/onderdelen:</w:t>
      </w:r>
    </w:p>
    <w:p w14:paraId="414BEA5A" w14:textId="77777777" w:rsidR="001E481D" w:rsidRPr="00B90F5F" w:rsidRDefault="001E481D" w:rsidP="004A027E">
      <w:pPr>
        <w:numPr>
          <w:ilvl w:val="0"/>
          <w:numId w:val="87"/>
        </w:numPr>
        <w:autoSpaceDE w:val="0"/>
        <w:autoSpaceDN w:val="0"/>
        <w:adjustRightInd w:val="0"/>
        <w:spacing w:after="0" w:line="300" w:lineRule="exact"/>
        <w:ind w:left="567" w:hanging="567"/>
        <w:rPr>
          <w:rFonts w:cstheme="minorHAnsi"/>
        </w:rPr>
      </w:pPr>
      <w:r w:rsidRPr="00B90F5F">
        <w:rPr>
          <w:rFonts w:cstheme="minorHAnsi"/>
        </w:rPr>
        <w:t>Een overzicht van onderhoudswerkzaamheden per bouw- en installatiedeel en gespecificeerd naar soort werkzaamheden (Planmatig onderhoud en keuringen, testen en inspecties).</w:t>
      </w:r>
    </w:p>
    <w:p w14:paraId="186A5F5B" w14:textId="77777777" w:rsidR="001E481D" w:rsidRPr="00B90F5F" w:rsidRDefault="001E481D" w:rsidP="004A027E">
      <w:pPr>
        <w:numPr>
          <w:ilvl w:val="0"/>
          <w:numId w:val="87"/>
        </w:numPr>
        <w:autoSpaceDE w:val="0"/>
        <w:autoSpaceDN w:val="0"/>
        <w:adjustRightInd w:val="0"/>
        <w:spacing w:after="0" w:line="300" w:lineRule="exact"/>
        <w:ind w:left="567" w:hanging="567"/>
        <w:rPr>
          <w:rFonts w:cstheme="minorHAnsi"/>
        </w:rPr>
      </w:pPr>
      <w:r w:rsidRPr="00B90F5F">
        <w:rPr>
          <w:rFonts w:cstheme="minorHAnsi"/>
        </w:rPr>
        <w:t>Een beschrijving van de gevolgen van de onderhoudswerkzaamheden voor het bedrijfsproces van de VU.</w:t>
      </w:r>
    </w:p>
    <w:p w14:paraId="43D8F123" w14:textId="77777777" w:rsidR="001E481D" w:rsidRPr="00B90F5F" w:rsidRDefault="001E481D" w:rsidP="004A027E">
      <w:pPr>
        <w:numPr>
          <w:ilvl w:val="0"/>
          <w:numId w:val="87"/>
        </w:numPr>
        <w:autoSpaceDE w:val="0"/>
        <w:autoSpaceDN w:val="0"/>
        <w:adjustRightInd w:val="0"/>
        <w:spacing w:after="0" w:line="300" w:lineRule="exact"/>
        <w:ind w:left="567" w:hanging="567"/>
        <w:rPr>
          <w:rFonts w:cstheme="minorHAnsi"/>
        </w:rPr>
      </w:pPr>
      <w:r w:rsidRPr="00B90F5F">
        <w:rPr>
          <w:rFonts w:cstheme="minorHAnsi"/>
        </w:rPr>
        <w:t>Maatregelen ter voorkoming van schade en overlast.</w:t>
      </w:r>
    </w:p>
    <w:p w14:paraId="74A7A5B3" w14:textId="77777777" w:rsidR="001E481D" w:rsidRPr="00B90F5F" w:rsidRDefault="001E481D" w:rsidP="004A027E">
      <w:pPr>
        <w:numPr>
          <w:ilvl w:val="0"/>
          <w:numId w:val="87"/>
        </w:numPr>
        <w:autoSpaceDE w:val="0"/>
        <w:autoSpaceDN w:val="0"/>
        <w:adjustRightInd w:val="0"/>
        <w:spacing w:after="0" w:line="300" w:lineRule="exact"/>
        <w:ind w:left="567" w:hanging="567"/>
        <w:rPr>
          <w:rFonts w:cstheme="minorHAnsi"/>
        </w:rPr>
      </w:pPr>
      <w:r w:rsidRPr="00B90F5F">
        <w:rPr>
          <w:rFonts w:cstheme="minorHAnsi"/>
        </w:rPr>
        <w:t>Bij elke activiteit in het jaarplan dient te worden aangegeven op welke risico/beleidsparameter dit betrekking heeft.</w:t>
      </w:r>
    </w:p>
    <w:p w14:paraId="5E8CC9FF" w14:textId="77777777" w:rsidR="001E481D" w:rsidRPr="00B90F5F" w:rsidRDefault="001E481D" w:rsidP="004A027E">
      <w:pPr>
        <w:numPr>
          <w:ilvl w:val="0"/>
          <w:numId w:val="87"/>
        </w:numPr>
        <w:autoSpaceDE w:val="0"/>
        <w:autoSpaceDN w:val="0"/>
        <w:adjustRightInd w:val="0"/>
        <w:spacing w:after="0" w:line="300" w:lineRule="exact"/>
        <w:ind w:left="567" w:hanging="567"/>
        <w:rPr>
          <w:rFonts w:cstheme="minorHAnsi"/>
        </w:rPr>
      </w:pPr>
      <w:r w:rsidRPr="00B90F5F">
        <w:rPr>
          <w:rFonts w:cstheme="minorHAnsi"/>
        </w:rPr>
        <w:t>Risico per activiteit bij doorgeschoven onderhoudsactiviteit (FMECA).</w:t>
      </w:r>
    </w:p>
    <w:p w14:paraId="5A2E3325" w14:textId="77777777" w:rsidR="001E481D" w:rsidRPr="00B90F5F" w:rsidRDefault="001E481D" w:rsidP="004A027E">
      <w:pPr>
        <w:numPr>
          <w:ilvl w:val="0"/>
          <w:numId w:val="87"/>
        </w:numPr>
        <w:autoSpaceDE w:val="0"/>
        <w:autoSpaceDN w:val="0"/>
        <w:adjustRightInd w:val="0"/>
        <w:spacing w:after="0" w:line="300" w:lineRule="exact"/>
        <w:ind w:left="567" w:hanging="567"/>
        <w:rPr>
          <w:rFonts w:cstheme="minorHAnsi"/>
        </w:rPr>
      </w:pPr>
      <w:r w:rsidRPr="00B90F5F">
        <w:rPr>
          <w:rFonts w:cstheme="minorHAnsi"/>
        </w:rPr>
        <w:t xml:space="preserve">Bij hybride contracten (contracten waarbij het niet-planmatig onderhoud niet is afgekocht) dient te worden aangegeven wat het bedrag voor het niet planmatig onderhoud is als het jaarplan in zijn geheel wordt uitgevoerd. </w:t>
      </w:r>
      <w:r w:rsidRPr="00B90F5F">
        <w:t>Dit bedrag voor niet-planmatig onderhoud mag in het lopende jaar 10% afwijken van het bedrag dat met het vastleggen van het jaarplan wordt afgesproken.</w:t>
      </w:r>
    </w:p>
    <w:p w14:paraId="396D07C8" w14:textId="77777777" w:rsidR="001E481D" w:rsidRPr="00B90F5F" w:rsidRDefault="001E481D" w:rsidP="004A027E">
      <w:pPr>
        <w:numPr>
          <w:ilvl w:val="0"/>
          <w:numId w:val="87"/>
        </w:numPr>
        <w:autoSpaceDE w:val="0"/>
        <w:autoSpaceDN w:val="0"/>
        <w:adjustRightInd w:val="0"/>
        <w:spacing w:after="0" w:line="300" w:lineRule="exact"/>
        <w:ind w:left="567" w:hanging="567"/>
        <w:rPr>
          <w:rFonts w:cstheme="minorHAnsi"/>
        </w:rPr>
      </w:pPr>
      <w:bookmarkStart w:id="797" w:name="_Toc380579449"/>
      <w:bookmarkStart w:id="798" w:name="_Toc380579653"/>
      <w:bookmarkStart w:id="799" w:name="_Toc380594607"/>
      <w:bookmarkStart w:id="800" w:name="_Toc380658540"/>
      <w:bookmarkStart w:id="801" w:name="_Toc380764412"/>
      <w:bookmarkStart w:id="802" w:name="_Toc381087764"/>
      <w:bookmarkStart w:id="803" w:name="_Toc381103983"/>
      <w:bookmarkStart w:id="804" w:name="_Toc381122654"/>
      <w:bookmarkStart w:id="805" w:name="_Toc381167072"/>
      <w:bookmarkStart w:id="806" w:name="_Toc381179414"/>
      <w:bookmarkStart w:id="807" w:name="_Toc381252483"/>
      <w:bookmarkStart w:id="808" w:name="_Toc381279521"/>
      <w:bookmarkStart w:id="809" w:name="_Toc381344769"/>
      <w:bookmarkStart w:id="810" w:name="_Toc381613718"/>
      <w:bookmarkStart w:id="811" w:name="_Toc381868287"/>
      <w:bookmarkStart w:id="812" w:name="_Toc381887054"/>
      <w:bookmarkStart w:id="813" w:name="_Toc381973987"/>
      <w:bookmarkStart w:id="814" w:name="_Toc381974918"/>
      <w:bookmarkStart w:id="815" w:name="_Toc382233820"/>
      <w:bookmarkStart w:id="816" w:name="_Toc382234114"/>
      <w:bookmarkStart w:id="817" w:name="_Toc382284534"/>
      <w:bookmarkStart w:id="818" w:name="_Toc382291386"/>
      <w:bookmarkStart w:id="819" w:name="_Toc382299734"/>
      <w:bookmarkStart w:id="820" w:name="_Toc382302379"/>
      <w:bookmarkStart w:id="821" w:name="_Toc382323121"/>
      <w:bookmarkStart w:id="822" w:name="_Toc382324119"/>
      <w:bookmarkStart w:id="823" w:name="_Toc382465242"/>
      <w:bookmarkStart w:id="824" w:name="_Toc382491174"/>
      <w:bookmarkStart w:id="825" w:name="_Toc399945963"/>
      <w:bookmarkStart w:id="826" w:name="_Toc434588069"/>
      <w:bookmarkStart w:id="827" w:name="_Toc49503834"/>
      <w:bookmarkStart w:id="828" w:name="_Toc89935772"/>
      <w:r w:rsidRPr="00B90F5F">
        <w:rPr>
          <w:rFonts w:cstheme="minorHAnsi"/>
        </w:rPr>
        <w:t>Een uitvoeringsplanning.</w:t>
      </w:r>
    </w:p>
    <w:p w14:paraId="26D0485E" w14:textId="77777777" w:rsidR="001E481D" w:rsidRPr="00B90F5F" w:rsidRDefault="001E481D" w:rsidP="001E481D">
      <w:pPr>
        <w:pStyle w:val="Geenafstand"/>
      </w:pPr>
    </w:p>
    <w:p w14:paraId="1F750748" w14:textId="77777777" w:rsidR="001E481D" w:rsidRPr="00B90F5F" w:rsidRDefault="001E481D" w:rsidP="001E481D">
      <w:pPr>
        <w:pStyle w:val="Geenafstand"/>
      </w:pPr>
      <w:r w:rsidRPr="00B90F5F">
        <w:t>Overige eisen:</w:t>
      </w:r>
    </w:p>
    <w:p w14:paraId="67A5136B" w14:textId="77777777" w:rsidR="001E481D" w:rsidRPr="00B90F5F" w:rsidRDefault="001E481D" w:rsidP="004A027E">
      <w:pPr>
        <w:numPr>
          <w:ilvl w:val="0"/>
          <w:numId w:val="87"/>
        </w:numPr>
        <w:autoSpaceDE w:val="0"/>
        <w:autoSpaceDN w:val="0"/>
        <w:adjustRightInd w:val="0"/>
        <w:spacing w:after="0" w:line="300" w:lineRule="exact"/>
        <w:ind w:left="567" w:hanging="567"/>
        <w:rPr>
          <w:rFonts w:cstheme="minorHAnsi"/>
        </w:rPr>
      </w:pPr>
      <w:r w:rsidRPr="00B90F5F">
        <w:rPr>
          <w:rFonts w:cstheme="minorHAnsi"/>
        </w:rPr>
        <w:t>Prestatieverklaring waaruit blijkt dat over het afgelopen kalenderjaar de overeengekomen prestatie onderhoudsniveaus zijn gerealiseerd.</w:t>
      </w:r>
    </w:p>
    <w:p w14:paraId="42E6EDE7" w14:textId="77777777" w:rsidR="001E481D" w:rsidRPr="00B90F5F" w:rsidRDefault="001E481D" w:rsidP="004A027E">
      <w:pPr>
        <w:numPr>
          <w:ilvl w:val="0"/>
          <w:numId w:val="87"/>
        </w:numPr>
        <w:autoSpaceDE w:val="0"/>
        <w:autoSpaceDN w:val="0"/>
        <w:adjustRightInd w:val="0"/>
        <w:spacing w:after="0" w:line="300" w:lineRule="exact"/>
        <w:ind w:left="567" w:hanging="567"/>
        <w:rPr>
          <w:rFonts w:cstheme="minorHAnsi"/>
        </w:rPr>
      </w:pPr>
      <w:r w:rsidRPr="00B90F5F">
        <w:rPr>
          <w:rFonts w:cstheme="minorHAnsi"/>
        </w:rPr>
        <w:t>Het jaarplan dient uiterlijk 15 juli bij VGB te worden aangeleverd.</w:t>
      </w:r>
    </w:p>
    <w:p w14:paraId="30417E53" w14:textId="77777777" w:rsidR="001E481D" w:rsidRPr="00B90F5F" w:rsidRDefault="001E481D" w:rsidP="001E481D">
      <w:pPr>
        <w:pStyle w:val="Geenafstand"/>
      </w:pPr>
    </w:p>
    <w:p w14:paraId="5B9813F6" w14:textId="77777777" w:rsidR="001E481D" w:rsidRPr="00B90F5F" w:rsidRDefault="001E481D" w:rsidP="001E481D">
      <w:pPr>
        <w:pStyle w:val="Geenafstand"/>
      </w:pPr>
    </w:p>
    <w:p w14:paraId="7442AE17" w14:textId="77777777" w:rsidR="001E481D" w:rsidRPr="00B90F5F" w:rsidRDefault="001E481D" w:rsidP="001E481D">
      <w:pPr>
        <w:pStyle w:val="Geenafstand"/>
        <w:rPr>
          <w:b/>
          <w:bCs/>
          <w:sz w:val="24"/>
          <w:szCs w:val="24"/>
        </w:rPr>
      </w:pPr>
      <w:r w:rsidRPr="00B90F5F">
        <w:rPr>
          <w:b/>
          <w:bCs/>
          <w:sz w:val="24"/>
          <w:szCs w:val="24"/>
        </w:rPr>
        <w:t>Eisen inventarisatie DMJOP</w:t>
      </w:r>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p>
    <w:p w14:paraId="3D1D8D82" w14:textId="77777777" w:rsidR="001E481D" w:rsidRPr="00B90F5F" w:rsidRDefault="001E481D" w:rsidP="001E481D">
      <w:pPr>
        <w:pStyle w:val="Geenafstand"/>
        <w:rPr>
          <w:rFonts w:cstheme="minorHAnsi"/>
        </w:rPr>
      </w:pPr>
    </w:p>
    <w:p w14:paraId="31CA9675" w14:textId="77777777" w:rsidR="001E481D" w:rsidRPr="00B90F5F" w:rsidRDefault="001E481D" w:rsidP="001E481D">
      <w:pPr>
        <w:pStyle w:val="Geenafstand"/>
        <w:rPr>
          <w:rFonts w:cstheme="minorHAnsi"/>
        </w:rPr>
      </w:pPr>
      <w:r w:rsidRPr="00B90F5F">
        <w:rPr>
          <w:rFonts w:cstheme="minorHAnsi"/>
        </w:rPr>
        <w:t>Opdrachtnemer inventariseert alle voorkomende bouw- en installatiedelen die in de komende 30 jaar onderhoud behoeven. Voor de Inventarisatie moet Opdrachtnemer uitgaan van de opzet en structuur van NEN 2767- deel 2: versie 2008. Als onderlegger dient gebruik gemaakt te worden van het format opgesteld door Opdrachtgever.</w:t>
      </w:r>
    </w:p>
    <w:p w14:paraId="43FAE55D" w14:textId="77777777" w:rsidR="001E481D" w:rsidRPr="00B90F5F" w:rsidRDefault="001E481D" w:rsidP="001E481D">
      <w:pPr>
        <w:spacing w:after="0" w:line="300" w:lineRule="exact"/>
        <w:rPr>
          <w:rFonts w:cstheme="minorHAnsi"/>
        </w:rPr>
      </w:pPr>
    </w:p>
    <w:p w14:paraId="0B3DF8FB" w14:textId="77777777" w:rsidR="001E481D" w:rsidRPr="00B90F5F" w:rsidRDefault="001E481D" w:rsidP="001E481D">
      <w:pPr>
        <w:spacing w:after="0" w:line="300" w:lineRule="exact"/>
        <w:rPr>
          <w:rFonts w:cstheme="minorHAnsi"/>
        </w:rPr>
      </w:pPr>
      <w:r w:rsidRPr="00B90F5F">
        <w:rPr>
          <w:rFonts w:cstheme="minorHAnsi"/>
          <w:u w:val="single"/>
        </w:rPr>
        <w:t>Voor elk gebouw gebonden installatie element</w:t>
      </w:r>
      <w:r w:rsidRPr="00B90F5F">
        <w:rPr>
          <w:rFonts w:cstheme="minorHAnsi"/>
        </w:rPr>
        <w:t xml:space="preserve"> (indien nodig verder uitgewerkt naar sub-element*) moet minimaal worden vastgesteld (opsomming is niet limitatief):</w:t>
      </w:r>
    </w:p>
    <w:p w14:paraId="638560A4" w14:textId="77777777" w:rsidR="001E481D" w:rsidRPr="00B90F5F" w:rsidRDefault="001E481D" w:rsidP="004A027E">
      <w:pPr>
        <w:numPr>
          <w:ilvl w:val="0"/>
          <w:numId w:val="87"/>
        </w:numPr>
        <w:autoSpaceDE w:val="0"/>
        <w:autoSpaceDN w:val="0"/>
        <w:adjustRightInd w:val="0"/>
        <w:spacing w:after="0" w:line="300" w:lineRule="exact"/>
        <w:ind w:left="567" w:hanging="567"/>
        <w:rPr>
          <w:rFonts w:cstheme="minorHAnsi"/>
        </w:rPr>
      </w:pPr>
      <w:proofErr w:type="gramStart"/>
      <w:r w:rsidRPr="00B90F5F">
        <w:rPr>
          <w:rFonts w:cstheme="minorHAnsi"/>
        </w:rPr>
        <w:t>locatieaanduiding</w:t>
      </w:r>
      <w:proofErr w:type="gramEnd"/>
      <w:r w:rsidRPr="00B90F5F">
        <w:rPr>
          <w:rFonts w:cstheme="minorHAnsi"/>
        </w:rPr>
        <w:t xml:space="preserve"> (bijvoorbeeld verdieping en ruimtenummer);</w:t>
      </w:r>
    </w:p>
    <w:p w14:paraId="0ED95AE8" w14:textId="77777777" w:rsidR="001E481D" w:rsidRPr="00B90F5F" w:rsidRDefault="001E481D" w:rsidP="004A027E">
      <w:pPr>
        <w:numPr>
          <w:ilvl w:val="0"/>
          <w:numId w:val="87"/>
        </w:numPr>
        <w:autoSpaceDE w:val="0"/>
        <w:autoSpaceDN w:val="0"/>
        <w:adjustRightInd w:val="0"/>
        <w:spacing w:after="0" w:line="300" w:lineRule="exact"/>
        <w:ind w:left="567" w:hanging="567"/>
        <w:rPr>
          <w:rFonts w:cstheme="minorHAnsi"/>
        </w:rPr>
      </w:pPr>
      <w:r w:rsidRPr="00B90F5F">
        <w:rPr>
          <w:rFonts w:cstheme="minorHAnsi"/>
        </w:rPr>
        <w:t>NL/</w:t>
      </w:r>
      <w:proofErr w:type="spellStart"/>
      <w:r w:rsidRPr="00B90F5F">
        <w:rPr>
          <w:rFonts w:cstheme="minorHAnsi"/>
        </w:rPr>
        <w:t>SfB</w:t>
      </w:r>
      <w:proofErr w:type="spellEnd"/>
      <w:r w:rsidRPr="00B90F5F">
        <w:rPr>
          <w:rFonts w:cstheme="minorHAnsi"/>
        </w:rPr>
        <w:t xml:space="preserve"> code (codes van sub-elementen aan te leveren door Opdrachtgever);</w:t>
      </w:r>
    </w:p>
    <w:p w14:paraId="43813C44" w14:textId="77777777" w:rsidR="001E481D" w:rsidRPr="00B90F5F" w:rsidRDefault="001E481D" w:rsidP="004A027E">
      <w:pPr>
        <w:numPr>
          <w:ilvl w:val="0"/>
          <w:numId w:val="87"/>
        </w:numPr>
        <w:autoSpaceDE w:val="0"/>
        <w:autoSpaceDN w:val="0"/>
        <w:adjustRightInd w:val="0"/>
        <w:spacing w:after="0" w:line="300" w:lineRule="exact"/>
        <w:ind w:left="567" w:hanging="567"/>
        <w:rPr>
          <w:rFonts w:cstheme="minorHAnsi"/>
        </w:rPr>
      </w:pPr>
      <w:proofErr w:type="gramStart"/>
      <w:r w:rsidRPr="00B90F5F">
        <w:rPr>
          <w:rFonts w:cstheme="minorHAnsi"/>
        </w:rPr>
        <w:t>aantal</w:t>
      </w:r>
      <w:proofErr w:type="gramEnd"/>
      <w:r w:rsidRPr="00B90F5F">
        <w:rPr>
          <w:rFonts w:cstheme="minorHAnsi"/>
        </w:rPr>
        <w:t>/hoeveelheid;</w:t>
      </w:r>
    </w:p>
    <w:p w14:paraId="4FF1C934" w14:textId="77777777" w:rsidR="001E481D" w:rsidRPr="00B90F5F" w:rsidRDefault="001E481D" w:rsidP="004A027E">
      <w:pPr>
        <w:numPr>
          <w:ilvl w:val="0"/>
          <w:numId w:val="87"/>
        </w:numPr>
        <w:autoSpaceDE w:val="0"/>
        <w:autoSpaceDN w:val="0"/>
        <w:adjustRightInd w:val="0"/>
        <w:spacing w:after="0" w:line="300" w:lineRule="exact"/>
        <w:ind w:left="567" w:hanging="567"/>
        <w:rPr>
          <w:rFonts w:cstheme="minorHAnsi"/>
        </w:rPr>
      </w:pPr>
      <w:proofErr w:type="gramStart"/>
      <w:r w:rsidRPr="00B90F5F">
        <w:rPr>
          <w:rFonts w:cstheme="minorHAnsi"/>
        </w:rPr>
        <w:t>fabricaat</w:t>
      </w:r>
      <w:proofErr w:type="gramEnd"/>
      <w:r w:rsidRPr="00B90F5F">
        <w:rPr>
          <w:rFonts w:cstheme="minorHAnsi"/>
        </w:rPr>
        <w:t>;</w:t>
      </w:r>
    </w:p>
    <w:p w14:paraId="09C0BB31" w14:textId="77777777" w:rsidR="001E481D" w:rsidRPr="00B90F5F" w:rsidRDefault="001E481D" w:rsidP="004A027E">
      <w:pPr>
        <w:numPr>
          <w:ilvl w:val="0"/>
          <w:numId w:val="87"/>
        </w:numPr>
        <w:autoSpaceDE w:val="0"/>
        <w:autoSpaceDN w:val="0"/>
        <w:adjustRightInd w:val="0"/>
        <w:spacing w:after="0" w:line="300" w:lineRule="exact"/>
        <w:ind w:left="567" w:hanging="567"/>
        <w:rPr>
          <w:rFonts w:cstheme="minorHAnsi"/>
        </w:rPr>
      </w:pPr>
      <w:proofErr w:type="gramStart"/>
      <w:r w:rsidRPr="00B90F5F">
        <w:rPr>
          <w:rFonts w:cstheme="minorHAnsi"/>
        </w:rPr>
        <w:lastRenderedPageBreak/>
        <w:t>type</w:t>
      </w:r>
      <w:proofErr w:type="gramEnd"/>
      <w:r w:rsidRPr="00B90F5F">
        <w:rPr>
          <w:rFonts w:cstheme="minorHAnsi"/>
        </w:rPr>
        <w:t xml:space="preserve"> of materiaal;</w:t>
      </w:r>
    </w:p>
    <w:p w14:paraId="41D9FE79" w14:textId="77777777" w:rsidR="001E481D" w:rsidRPr="00B90F5F" w:rsidRDefault="001E481D" w:rsidP="004A027E">
      <w:pPr>
        <w:numPr>
          <w:ilvl w:val="0"/>
          <w:numId w:val="87"/>
        </w:numPr>
        <w:autoSpaceDE w:val="0"/>
        <w:autoSpaceDN w:val="0"/>
        <w:adjustRightInd w:val="0"/>
        <w:spacing w:after="0" w:line="300" w:lineRule="exact"/>
        <w:ind w:left="567" w:hanging="567"/>
        <w:rPr>
          <w:rFonts w:cstheme="minorHAnsi"/>
        </w:rPr>
      </w:pPr>
      <w:proofErr w:type="gramStart"/>
      <w:r w:rsidRPr="00B90F5F">
        <w:rPr>
          <w:rFonts w:cstheme="minorHAnsi"/>
        </w:rPr>
        <w:t>bouwjaar</w:t>
      </w:r>
      <w:proofErr w:type="gramEnd"/>
      <w:r w:rsidRPr="00B90F5F">
        <w:rPr>
          <w:rFonts w:cstheme="minorHAnsi"/>
        </w:rPr>
        <w:t>;</w:t>
      </w:r>
    </w:p>
    <w:p w14:paraId="63044039" w14:textId="77777777" w:rsidR="001E481D" w:rsidRPr="00B90F5F" w:rsidRDefault="001E481D" w:rsidP="004A027E">
      <w:pPr>
        <w:numPr>
          <w:ilvl w:val="0"/>
          <w:numId w:val="87"/>
        </w:numPr>
        <w:autoSpaceDE w:val="0"/>
        <w:autoSpaceDN w:val="0"/>
        <w:adjustRightInd w:val="0"/>
        <w:spacing w:after="0" w:line="300" w:lineRule="exact"/>
        <w:ind w:left="567" w:hanging="567"/>
        <w:rPr>
          <w:rFonts w:cstheme="minorHAnsi"/>
        </w:rPr>
      </w:pPr>
      <w:proofErr w:type="gramStart"/>
      <w:r w:rsidRPr="00B90F5F">
        <w:rPr>
          <w:rFonts w:cstheme="minorHAnsi"/>
        </w:rPr>
        <w:t>capaciteit</w:t>
      </w:r>
      <w:proofErr w:type="gramEnd"/>
      <w:r w:rsidRPr="00B90F5F">
        <w:rPr>
          <w:rFonts w:cstheme="minorHAnsi"/>
        </w:rPr>
        <w:t>.</w:t>
      </w:r>
    </w:p>
    <w:p w14:paraId="3520A37F" w14:textId="77777777" w:rsidR="001E481D" w:rsidRPr="00B90F5F" w:rsidRDefault="001E481D" w:rsidP="001E481D">
      <w:pPr>
        <w:spacing w:after="0" w:line="300" w:lineRule="exact"/>
        <w:rPr>
          <w:rFonts w:cstheme="minorHAnsi"/>
        </w:rPr>
      </w:pPr>
      <w:r w:rsidRPr="00B90F5F">
        <w:rPr>
          <w:rFonts w:cstheme="minorHAnsi"/>
          <w:i/>
        </w:rPr>
        <w:t xml:space="preserve">*) Verdere uitwerking kan nodig zijn vanuit aanwezige gebreken en afwijking in conditiescores van de sub-elementen ten opzichte van het element waar deze onderdeel van uit maken. </w:t>
      </w:r>
    </w:p>
    <w:p w14:paraId="402D2258" w14:textId="77777777" w:rsidR="001E481D" w:rsidRPr="00B90F5F" w:rsidRDefault="001E481D" w:rsidP="001E481D">
      <w:pPr>
        <w:spacing w:after="0" w:line="300" w:lineRule="exact"/>
        <w:rPr>
          <w:rFonts w:cstheme="minorHAnsi"/>
        </w:rPr>
      </w:pPr>
    </w:p>
    <w:p w14:paraId="1E8B5054" w14:textId="40CFE16F" w:rsidR="001E481D" w:rsidRPr="00B90F5F" w:rsidRDefault="001E481D" w:rsidP="001E481D">
      <w:pPr>
        <w:spacing w:after="0" w:line="300" w:lineRule="exact"/>
        <w:rPr>
          <w:rFonts w:cstheme="minorHAnsi"/>
        </w:rPr>
      </w:pPr>
      <w:r w:rsidRPr="00B90F5F">
        <w:rPr>
          <w:rFonts w:cstheme="minorHAnsi"/>
        </w:rPr>
        <w:t xml:space="preserve">Indien elementen, die vallen onder een elementcode die in meervoud zijn gegeven in NEN 2767 deel 2 versie 2008, meerdere keren aanwezig zijn in het gebouw dan dient de elementcode meerdere keren opgenomen te worden in de DMJOP. </w:t>
      </w:r>
      <w:r w:rsidRPr="00B90F5F">
        <w:rPr>
          <w:rFonts w:cstheme="minorHAnsi"/>
          <w:u w:val="single"/>
        </w:rPr>
        <w:t>Voorbeeld</w:t>
      </w:r>
      <w:r w:rsidRPr="00B90F5F">
        <w:rPr>
          <w:rFonts w:cstheme="minorHAnsi"/>
        </w:rPr>
        <w:t xml:space="preserve">: inventarisatie van 10 </w:t>
      </w:r>
      <w:proofErr w:type="spellStart"/>
      <w:r w:rsidRPr="00B90F5F">
        <w:rPr>
          <w:rFonts w:cstheme="minorHAnsi"/>
        </w:rPr>
        <w:t>CV-ketels</w:t>
      </w:r>
      <w:proofErr w:type="spellEnd"/>
      <w:r w:rsidRPr="00B90F5F">
        <w:rPr>
          <w:rFonts w:cstheme="minorHAnsi"/>
        </w:rPr>
        <w:t xml:space="preserve"> betekent het tienmaal opnemen van code 511110 in de DMJOP.</w:t>
      </w:r>
    </w:p>
    <w:p w14:paraId="61956F7E" w14:textId="77777777" w:rsidR="001E481D" w:rsidRPr="00B90F5F" w:rsidRDefault="001E481D" w:rsidP="001E481D">
      <w:pPr>
        <w:spacing w:after="0" w:line="300" w:lineRule="exact"/>
        <w:rPr>
          <w:rFonts w:cstheme="minorHAnsi"/>
          <w:u w:val="single"/>
        </w:rPr>
      </w:pPr>
    </w:p>
    <w:p w14:paraId="3CE331D4" w14:textId="77777777" w:rsidR="001E481D" w:rsidRPr="00B90F5F" w:rsidRDefault="001E481D" w:rsidP="001E481D">
      <w:pPr>
        <w:spacing w:after="0" w:line="300" w:lineRule="exact"/>
        <w:rPr>
          <w:rFonts w:cstheme="minorHAnsi"/>
        </w:rPr>
      </w:pPr>
      <w:r w:rsidRPr="00B90F5F">
        <w:rPr>
          <w:rFonts w:cstheme="minorHAnsi"/>
          <w:u w:val="single"/>
        </w:rPr>
        <w:t>Voor elk bouwkundig element</w:t>
      </w:r>
      <w:r w:rsidRPr="00B90F5F">
        <w:rPr>
          <w:rFonts w:cstheme="minorHAnsi"/>
        </w:rPr>
        <w:t xml:space="preserve"> (indien nodig verder uitgewerkt naar sub-element*) moet minimaal worden vastgesteld:</w:t>
      </w:r>
    </w:p>
    <w:p w14:paraId="72FB71EC" w14:textId="77777777" w:rsidR="001E481D" w:rsidRPr="00B90F5F" w:rsidRDefault="001E481D" w:rsidP="004A027E">
      <w:pPr>
        <w:numPr>
          <w:ilvl w:val="0"/>
          <w:numId w:val="87"/>
        </w:numPr>
        <w:autoSpaceDE w:val="0"/>
        <w:autoSpaceDN w:val="0"/>
        <w:adjustRightInd w:val="0"/>
        <w:spacing w:after="0" w:line="300" w:lineRule="exact"/>
        <w:ind w:left="567" w:hanging="567"/>
        <w:rPr>
          <w:rFonts w:cstheme="minorHAnsi"/>
        </w:rPr>
      </w:pPr>
      <w:r w:rsidRPr="00B90F5F">
        <w:rPr>
          <w:rFonts w:cstheme="minorHAnsi"/>
        </w:rPr>
        <w:t>NL/</w:t>
      </w:r>
      <w:proofErr w:type="spellStart"/>
      <w:r w:rsidRPr="00B90F5F">
        <w:rPr>
          <w:rFonts w:cstheme="minorHAnsi"/>
        </w:rPr>
        <w:t>SfB</w:t>
      </w:r>
      <w:proofErr w:type="spellEnd"/>
      <w:r w:rsidRPr="00B90F5F">
        <w:rPr>
          <w:rFonts w:cstheme="minorHAnsi"/>
        </w:rPr>
        <w:t xml:space="preserve"> code;</w:t>
      </w:r>
    </w:p>
    <w:p w14:paraId="334E57C2" w14:textId="77777777" w:rsidR="001E481D" w:rsidRPr="00B90F5F" w:rsidRDefault="001E481D" w:rsidP="004A027E">
      <w:pPr>
        <w:numPr>
          <w:ilvl w:val="0"/>
          <w:numId w:val="87"/>
        </w:numPr>
        <w:autoSpaceDE w:val="0"/>
        <w:autoSpaceDN w:val="0"/>
        <w:adjustRightInd w:val="0"/>
        <w:spacing w:after="0" w:line="300" w:lineRule="exact"/>
        <w:ind w:left="567" w:hanging="567"/>
        <w:rPr>
          <w:rFonts w:cstheme="minorHAnsi"/>
        </w:rPr>
      </w:pPr>
      <w:proofErr w:type="gramStart"/>
      <w:r w:rsidRPr="00B90F5F">
        <w:rPr>
          <w:rFonts w:cstheme="minorHAnsi"/>
        </w:rPr>
        <w:t>hoeveelheid</w:t>
      </w:r>
      <w:proofErr w:type="gramEnd"/>
      <w:r w:rsidRPr="00B90F5F">
        <w:rPr>
          <w:rFonts w:cstheme="minorHAnsi"/>
        </w:rPr>
        <w:t>;</w:t>
      </w:r>
    </w:p>
    <w:p w14:paraId="5F896C0A" w14:textId="77777777" w:rsidR="001E481D" w:rsidRPr="00B90F5F" w:rsidRDefault="001E481D" w:rsidP="004A027E">
      <w:pPr>
        <w:numPr>
          <w:ilvl w:val="0"/>
          <w:numId w:val="87"/>
        </w:numPr>
        <w:autoSpaceDE w:val="0"/>
        <w:autoSpaceDN w:val="0"/>
        <w:adjustRightInd w:val="0"/>
        <w:spacing w:after="0" w:line="300" w:lineRule="exact"/>
        <w:ind w:left="567" w:hanging="567"/>
        <w:rPr>
          <w:rFonts w:cstheme="minorHAnsi"/>
        </w:rPr>
      </w:pPr>
      <w:proofErr w:type="spellStart"/>
      <w:proofErr w:type="gramStart"/>
      <w:r w:rsidRPr="00B90F5F">
        <w:rPr>
          <w:rFonts w:cstheme="minorHAnsi"/>
        </w:rPr>
        <w:t>materialisering</w:t>
      </w:r>
      <w:proofErr w:type="spellEnd"/>
      <w:proofErr w:type="gramEnd"/>
      <w:r w:rsidRPr="00B90F5F">
        <w:rPr>
          <w:rFonts w:cstheme="minorHAnsi"/>
        </w:rPr>
        <w:t>.</w:t>
      </w:r>
    </w:p>
    <w:p w14:paraId="3602AF2C" w14:textId="77777777" w:rsidR="001E481D" w:rsidRPr="00B90F5F" w:rsidRDefault="001E481D" w:rsidP="001E481D">
      <w:pPr>
        <w:spacing w:after="0" w:line="300" w:lineRule="exact"/>
        <w:rPr>
          <w:rFonts w:cstheme="minorHAnsi"/>
          <w:i/>
        </w:rPr>
      </w:pPr>
      <w:r w:rsidRPr="00B90F5F">
        <w:rPr>
          <w:rFonts w:cstheme="minorHAnsi"/>
          <w:i/>
        </w:rPr>
        <w:t xml:space="preserve">*) Verdere uitwerking kan nodig zijn vanuit aanwezige gebreken en afwijking in conditiescores van de sub-elementen ten opzichte van het element waar deze onderdeel van uit maken. </w:t>
      </w:r>
    </w:p>
    <w:p w14:paraId="20070846" w14:textId="77777777" w:rsidR="001E481D" w:rsidRPr="00B90F5F" w:rsidRDefault="001E481D" w:rsidP="001E481D">
      <w:pPr>
        <w:pStyle w:val="Geenafstand"/>
        <w:rPr>
          <w:b/>
          <w:bCs/>
          <w:sz w:val="24"/>
          <w:szCs w:val="24"/>
        </w:rPr>
      </w:pPr>
      <w:bookmarkStart w:id="829" w:name="_Toc375323899"/>
      <w:bookmarkStart w:id="830" w:name="_Toc376960750"/>
      <w:bookmarkStart w:id="831" w:name="_Toc377031094"/>
      <w:bookmarkStart w:id="832" w:name="_Toc377240410"/>
      <w:bookmarkStart w:id="833" w:name="_Toc377328904"/>
      <w:bookmarkStart w:id="834" w:name="_Toc377329052"/>
      <w:bookmarkStart w:id="835" w:name="_Toc377330077"/>
      <w:bookmarkStart w:id="836" w:name="_Toc377480548"/>
      <w:bookmarkStart w:id="837" w:name="_Toc377480694"/>
      <w:bookmarkStart w:id="838" w:name="_Toc377564182"/>
      <w:bookmarkStart w:id="839" w:name="_Toc377564334"/>
      <w:bookmarkStart w:id="840" w:name="_Toc377585336"/>
      <w:bookmarkStart w:id="841" w:name="_Toc377624937"/>
      <w:bookmarkStart w:id="842" w:name="_Toc377646720"/>
      <w:bookmarkStart w:id="843" w:name="_Toc377657631"/>
      <w:bookmarkStart w:id="844" w:name="_Toc377707198"/>
      <w:bookmarkStart w:id="845" w:name="_Toc377721502"/>
      <w:bookmarkStart w:id="846" w:name="_Toc377722223"/>
      <w:bookmarkStart w:id="847" w:name="_Toc377722645"/>
      <w:bookmarkStart w:id="848" w:name="_Toc377723845"/>
      <w:bookmarkStart w:id="849" w:name="_Toc377735598"/>
      <w:bookmarkStart w:id="850" w:name="_Toc377737934"/>
      <w:bookmarkStart w:id="851" w:name="_Toc377740018"/>
      <w:bookmarkStart w:id="852" w:name="_Toc377991327"/>
      <w:bookmarkStart w:id="853" w:name="_Toc378675419"/>
      <w:bookmarkStart w:id="854" w:name="_Toc378939869"/>
      <w:bookmarkStart w:id="855" w:name="_Toc379206275"/>
      <w:bookmarkStart w:id="856" w:name="_Toc379272572"/>
      <w:bookmarkStart w:id="857" w:name="_Toc379281801"/>
      <w:bookmarkStart w:id="858" w:name="_Toc379290584"/>
      <w:bookmarkStart w:id="859" w:name="_Toc379372370"/>
      <w:bookmarkStart w:id="860" w:name="_Toc379380924"/>
      <w:bookmarkStart w:id="861" w:name="_Toc379382327"/>
      <w:bookmarkStart w:id="862" w:name="_Toc379451425"/>
      <w:bookmarkStart w:id="863" w:name="_Toc379788217"/>
      <w:bookmarkStart w:id="864" w:name="_Toc379803691"/>
      <w:bookmarkStart w:id="865" w:name="_Toc379893978"/>
      <w:bookmarkStart w:id="866" w:name="_Toc380049318"/>
      <w:bookmarkStart w:id="867" w:name="_Toc380140694"/>
      <w:bookmarkStart w:id="868" w:name="_Toc380143171"/>
      <w:bookmarkStart w:id="869" w:name="_Toc380148051"/>
      <w:bookmarkStart w:id="870" w:name="_Toc380579450"/>
      <w:bookmarkStart w:id="871" w:name="_Toc380579654"/>
      <w:bookmarkStart w:id="872" w:name="_Toc380594608"/>
      <w:bookmarkStart w:id="873" w:name="_Toc380658541"/>
      <w:bookmarkStart w:id="874" w:name="_Toc380764413"/>
      <w:bookmarkStart w:id="875" w:name="_Toc381087765"/>
      <w:bookmarkStart w:id="876" w:name="_Toc381103984"/>
      <w:bookmarkStart w:id="877" w:name="_Toc381122655"/>
      <w:bookmarkStart w:id="878" w:name="_Toc381167073"/>
      <w:bookmarkStart w:id="879" w:name="_Toc381179415"/>
      <w:bookmarkStart w:id="880" w:name="_Toc381252484"/>
      <w:bookmarkStart w:id="881" w:name="_Toc381279522"/>
      <w:bookmarkStart w:id="882" w:name="_Toc381344770"/>
      <w:bookmarkStart w:id="883" w:name="_Toc381613719"/>
      <w:bookmarkStart w:id="884" w:name="_Toc381868288"/>
      <w:bookmarkStart w:id="885" w:name="_Toc381887055"/>
      <w:bookmarkStart w:id="886" w:name="_Toc381973988"/>
      <w:bookmarkStart w:id="887" w:name="_Toc381974919"/>
      <w:bookmarkStart w:id="888" w:name="_Toc382233821"/>
      <w:bookmarkStart w:id="889" w:name="_Toc382234115"/>
      <w:bookmarkStart w:id="890" w:name="_Toc382284535"/>
      <w:bookmarkStart w:id="891" w:name="_Toc382291387"/>
      <w:bookmarkStart w:id="892" w:name="_Toc382299735"/>
      <w:bookmarkStart w:id="893" w:name="_Toc382302380"/>
      <w:bookmarkStart w:id="894" w:name="_Toc382323122"/>
      <w:bookmarkStart w:id="895" w:name="_Toc382324120"/>
      <w:bookmarkStart w:id="896" w:name="_Toc382465243"/>
      <w:bookmarkStart w:id="897" w:name="_Toc382491175"/>
      <w:bookmarkStart w:id="898" w:name="_Toc399945964"/>
      <w:bookmarkStart w:id="899" w:name="_Toc434588070"/>
      <w:bookmarkStart w:id="900" w:name="_Toc49503835"/>
      <w:bookmarkStart w:id="901" w:name="_Toc89935773"/>
      <w:bookmarkStart w:id="902" w:name="_Toc375308856"/>
      <w:bookmarkStart w:id="903" w:name="_Toc375309676"/>
      <w:bookmarkStart w:id="904" w:name="_Toc375318305"/>
      <w:bookmarkStart w:id="905" w:name="_Toc375322513"/>
    </w:p>
    <w:p w14:paraId="48D51E60" w14:textId="77777777" w:rsidR="001E481D" w:rsidRPr="00B90F5F" w:rsidRDefault="001E481D" w:rsidP="001E481D">
      <w:pPr>
        <w:pStyle w:val="Geenafstand"/>
        <w:rPr>
          <w:b/>
          <w:bCs/>
          <w:sz w:val="24"/>
          <w:szCs w:val="24"/>
        </w:rPr>
      </w:pPr>
      <w:r w:rsidRPr="00B90F5F">
        <w:rPr>
          <w:b/>
          <w:bCs/>
          <w:sz w:val="24"/>
          <w:szCs w:val="24"/>
        </w:rPr>
        <w:t>Eisen Inspectie</w:t>
      </w:r>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p>
    <w:p w14:paraId="32FB2483" w14:textId="77777777" w:rsidR="001E481D" w:rsidRPr="00B90F5F" w:rsidRDefault="001E481D" w:rsidP="001E481D">
      <w:pPr>
        <w:pStyle w:val="Geenafstand"/>
        <w:rPr>
          <w:b/>
          <w:bCs/>
          <w:sz w:val="24"/>
          <w:szCs w:val="24"/>
        </w:rPr>
      </w:pPr>
      <w:r w:rsidRPr="00B90F5F">
        <w:rPr>
          <w:b/>
          <w:bCs/>
          <w:sz w:val="24"/>
          <w:szCs w:val="24"/>
        </w:rPr>
        <w:t xml:space="preserve"> </w:t>
      </w:r>
      <w:bookmarkEnd w:id="902"/>
      <w:bookmarkEnd w:id="903"/>
      <w:bookmarkEnd w:id="904"/>
      <w:bookmarkEnd w:id="905"/>
    </w:p>
    <w:p w14:paraId="67B4950C" w14:textId="77777777" w:rsidR="001E481D" w:rsidRPr="00B90F5F" w:rsidRDefault="001E481D" w:rsidP="001E481D">
      <w:pPr>
        <w:spacing w:after="0" w:line="300" w:lineRule="exact"/>
        <w:rPr>
          <w:rFonts w:cstheme="minorHAnsi"/>
        </w:rPr>
      </w:pPr>
      <w:r w:rsidRPr="00B90F5F">
        <w:rPr>
          <w:rFonts w:cstheme="minorHAnsi"/>
        </w:rPr>
        <w:t>Tijdens de jaarlijkse inspectie (NEN 2767) van Opdrachtnemer wordt, op basis van gebreken, een conditiescore toegekend aan alle geïnventariseerde bouw- en installatie-elementen. Vervolgens worden maatregelen om de gebreken te verhelpen voorgesteld, begroot en in de tijd gezet, opdat de gewenste kwaliteit wordt bereikt.</w:t>
      </w:r>
    </w:p>
    <w:p w14:paraId="15C6D6F0" w14:textId="77777777" w:rsidR="001E481D" w:rsidRPr="00B90F5F" w:rsidRDefault="001E481D" w:rsidP="001E481D">
      <w:pPr>
        <w:spacing w:after="0" w:line="300" w:lineRule="exact"/>
        <w:rPr>
          <w:rFonts w:cstheme="minorHAnsi"/>
        </w:rPr>
      </w:pPr>
    </w:p>
    <w:p w14:paraId="0830660B" w14:textId="77777777" w:rsidR="001E481D" w:rsidRPr="00B90F5F" w:rsidRDefault="001E481D" w:rsidP="001E481D">
      <w:pPr>
        <w:spacing w:after="0" w:line="300" w:lineRule="exact"/>
        <w:rPr>
          <w:rFonts w:cstheme="minorHAnsi"/>
        </w:rPr>
      </w:pPr>
      <w:r w:rsidRPr="00B90F5F">
        <w:rPr>
          <w:rFonts w:cstheme="minorHAnsi"/>
        </w:rPr>
        <w:t>Van alle geïnventariseerde elementen geldt:</w:t>
      </w:r>
    </w:p>
    <w:p w14:paraId="43C777F5" w14:textId="77777777" w:rsidR="001E481D" w:rsidRPr="00B90F5F" w:rsidRDefault="001E481D" w:rsidP="004A027E">
      <w:pPr>
        <w:numPr>
          <w:ilvl w:val="0"/>
          <w:numId w:val="87"/>
        </w:numPr>
        <w:autoSpaceDE w:val="0"/>
        <w:autoSpaceDN w:val="0"/>
        <w:adjustRightInd w:val="0"/>
        <w:spacing w:after="0" w:line="300" w:lineRule="exact"/>
        <w:ind w:left="567" w:hanging="567"/>
        <w:rPr>
          <w:rFonts w:cstheme="minorHAnsi"/>
        </w:rPr>
      </w:pPr>
      <w:r w:rsidRPr="00B90F5F">
        <w:rPr>
          <w:rFonts w:cstheme="minorHAnsi"/>
        </w:rPr>
        <w:t>Gebreken visueel vaststellen en de conditiescore bepalen op basis van NEN 2767 deel 1: 2019.</w:t>
      </w:r>
    </w:p>
    <w:p w14:paraId="5651C22D" w14:textId="77777777" w:rsidR="001E481D" w:rsidRPr="00B90F5F" w:rsidRDefault="001E481D" w:rsidP="004A027E">
      <w:pPr>
        <w:numPr>
          <w:ilvl w:val="0"/>
          <w:numId w:val="87"/>
        </w:numPr>
        <w:autoSpaceDE w:val="0"/>
        <w:autoSpaceDN w:val="0"/>
        <w:adjustRightInd w:val="0"/>
        <w:spacing w:after="0" w:line="300" w:lineRule="exact"/>
        <w:ind w:left="567" w:hanging="567"/>
        <w:rPr>
          <w:rFonts w:cstheme="minorHAnsi"/>
        </w:rPr>
      </w:pPr>
      <w:r w:rsidRPr="00B90F5F">
        <w:rPr>
          <w:rFonts w:cstheme="minorHAnsi"/>
        </w:rPr>
        <w:t xml:space="preserve"> Voor elk gebrek dat wordt gepland in de eerste drie planningsjaren aangeven wat het risico-effect (1, 2, of 3) is op de zeven beleidsparameters wanneer het gebrek niet zal worden opgelost. Daarbij uitgaande van hetgeen is opgenomen in het prestatie onderhoudsniveau dat geldt voor het desbetreffende bouwdeel of installatie.</w:t>
      </w:r>
    </w:p>
    <w:p w14:paraId="19931FD4" w14:textId="77777777" w:rsidR="001E481D" w:rsidRPr="00B90F5F" w:rsidRDefault="001E481D" w:rsidP="004A027E">
      <w:pPr>
        <w:numPr>
          <w:ilvl w:val="0"/>
          <w:numId w:val="87"/>
        </w:numPr>
        <w:autoSpaceDE w:val="0"/>
        <w:autoSpaceDN w:val="0"/>
        <w:adjustRightInd w:val="0"/>
        <w:spacing w:after="0" w:line="300" w:lineRule="exact"/>
        <w:ind w:left="567" w:hanging="567"/>
        <w:rPr>
          <w:rFonts w:cstheme="minorHAnsi"/>
        </w:rPr>
      </w:pPr>
      <w:r w:rsidRPr="00B90F5F">
        <w:rPr>
          <w:rFonts w:cstheme="minorHAnsi"/>
        </w:rPr>
        <w:t>Doelmatige maatregelen voor het oplossen van de gebreken bepalen (adviseren met eventuele alternatieven en/of modificaties), begroten en in de tijd zetten. Dit als input voor het (</w:t>
      </w:r>
      <w:proofErr w:type="spellStart"/>
      <w:r w:rsidRPr="00B90F5F">
        <w:rPr>
          <w:rFonts w:cstheme="minorHAnsi"/>
        </w:rPr>
        <w:t>uitvoerings</w:t>
      </w:r>
      <w:proofErr w:type="spellEnd"/>
      <w:r w:rsidRPr="00B90F5F">
        <w:rPr>
          <w:rFonts w:cstheme="minorHAnsi"/>
        </w:rPr>
        <w:t>)jaarplan.</w:t>
      </w:r>
    </w:p>
    <w:p w14:paraId="3C38B593" w14:textId="77777777" w:rsidR="001E481D" w:rsidRPr="00B90F5F" w:rsidRDefault="001E481D" w:rsidP="001E481D">
      <w:pPr>
        <w:spacing w:after="0" w:line="300" w:lineRule="exact"/>
        <w:rPr>
          <w:rFonts w:cstheme="minorHAnsi"/>
        </w:rPr>
      </w:pPr>
    </w:p>
    <w:p w14:paraId="669A8CA9" w14:textId="77777777" w:rsidR="001E481D" w:rsidRPr="00B90F5F" w:rsidRDefault="001E481D" w:rsidP="001E481D">
      <w:pPr>
        <w:spacing w:after="0" w:line="300" w:lineRule="exact"/>
        <w:rPr>
          <w:rFonts w:cstheme="minorHAnsi"/>
        </w:rPr>
      </w:pPr>
      <w:r w:rsidRPr="00B90F5F">
        <w:rPr>
          <w:rFonts w:cstheme="minorHAnsi"/>
        </w:rPr>
        <w:t>Eventueel noodzakelijk nader specialistisch onderzoek moet specifiek en separaat onder de aandacht worden gebracht van VGB en zijn voorzien van een nadere toelichting en motivatie.</w:t>
      </w:r>
    </w:p>
    <w:p w14:paraId="52131B71" w14:textId="77777777" w:rsidR="001E481D" w:rsidRPr="00B90F5F" w:rsidRDefault="001E481D" w:rsidP="001E481D">
      <w:pPr>
        <w:pStyle w:val="Geenafstand"/>
      </w:pPr>
      <w:bookmarkStart w:id="906" w:name="_Toc377657632"/>
      <w:bookmarkStart w:id="907" w:name="_Toc377707199"/>
      <w:bookmarkStart w:id="908" w:name="_Toc377721503"/>
      <w:bookmarkStart w:id="909" w:name="_Toc377722224"/>
      <w:bookmarkStart w:id="910" w:name="_Toc377722646"/>
      <w:bookmarkStart w:id="911" w:name="_Toc377723846"/>
      <w:bookmarkStart w:id="912" w:name="_Toc377735599"/>
      <w:bookmarkStart w:id="913" w:name="_Toc377737935"/>
      <w:bookmarkStart w:id="914" w:name="_Toc377740019"/>
      <w:bookmarkStart w:id="915" w:name="_Toc377991328"/>
      <w:bookmarkStart w:id="916" w:name="_Toc378675420"/>
      <w:bookmarkStart w:id="917" w:name="_Toc378939870"/>
      <w:bookmarkStart w:id="918" w:name="_Toc379206276"/>
      <w:bookmarkStart w:id="919" w:name="_Toc379272573"/>
      <w:bookmarkStart w:id="920" w:name="_Toc379281802"/>
      <w:bookmarkStart w:id="921" w:name="_Toc379290585"/>
      <w:bookmarkStart w:id="922" w:name="_Toc379372371"/>
      <w:bookmarkStart w:id="923" w:name="_Toc379380925"/>
      <w:bookmarkStart w:id="924" w:name="_Toc379382328"/>
      <w:bookmarkStart w:id="925" w:name="_Toc379451426"/>
      <w:bookmarkStart w:id="926" w:name="_Toc379788218"/>
      <w:bookmarkStart w:id="927" w:name="_Toc379803692"/>
      <w:bookmarkStart w:id="928" w:name="_Toc379893979"/>
      <w:bookmarkStart w:id="929" w:name="_Toc380049319"/>
      <w:bookmarkStart w:id="930" w:name="_Toc380140695"/>
      <w:bookmarkStart w:id="931" w:name="_Toc380143172"/>
      <w:bookmarkStart w:id="932" w:name="_Toc380148052"/>
      <w:bookmarkStart w:id="933" w:name="_Toc380579451"/>
      <w:bookmarkStart w:id="934" w:name="_Toc380579655"/>
      <w:bookmarkStart w:id="935" w:name="_Toc380594609"/>
      <w:bookmarkStart w:id="936" w:name="_Toc380658542"/>
      <w:bookmarkStart w:id="937" w:name="_Toc380764414"/>
      <w:bookmarkStart w:id="938" w:name="_Toc381087766"/>
      <w:bookmarkStart w:id="939" w:name="_Toc381103985"/>
      <w:bookmarkStart w:id="940" w:name="_Toc381122656"/>
      <w:bookmarkStart w:id="941" w:name="_Toc381167074"/>
      <w:bookmarkStart w:id="942" w:name="_Toc381179416"/>
      <w:bookmarkStart w:id="943" w:name="_Toc381252485"/>
      <w:bookmarkStart w:id="944" w:name="_Toc381279523"/>
      <w:bookmarkStart w:id="945" w:name="_Toc381344771"/>
      <w:bookmarkStart w:id="946" w:name="_Toc381613720"/>
      <w:bookmarkStart w:id="947" w:name="_Toc381868289"/>
      <w:bookmarkStart w:id="948" w:name="_Toc381887056"/>
      <w:bookmarkStart w:id="949" w:name="_Toc381973989"/>
      <w:bookmarkStart w:id="950" w:name="_Toc381974920"/>
      <w:bookmarkStart w:id="951" w:name="_Toc382233822"/>
      <w:bookmarkStart w:id="952" w:name="_Toc382234116"/>
      <w:bookmarkStart w:id="953" w:name="_Toc382284536"/>
      <w:bookmarkStart w:id="954" w:name="_Toc382291388"/>
      <w:bookmarkStart w:id="955" w:name="_Toc382299736"/>
      <w:bookmarkStart w:id="956" w:name="_Toc382302381"/>
      <w:bookmarkStart w:id="957" w:name="_Toc382323123"/>
      <w:bookmarkStart w:id="958" w:name="_Toc382324121"/>
      <w:bookmarkStart w:id="959" w:name="_Toc382465244"/>
      <w:bookmarkStart w:id="960" w:name="_Toc382491176"/>
      <w:bookmarkStart w:id="961" w:name="_Toc399945965"/>
      <w:bookmarkStart w:id="962" w:name="_Toc434588071"/>
      <w:bookmarkStart w:id="963" w:name="_Toc49503836"/>
      <w:bookmarkStart w:id="964" w:name="_Toc89935774"/>
      <w:bookmarkStart w:id="965" w:name="_Toc375308857"/>
      <w:bookmarkStart w:id="966" w:name="_Toc375309677"/>
      <w:bookmarkStart w:id="967" w:name="_Toc375318306"/>
      <w:bookmarkStart w:id="968" w:name="_Toc375322514"/>
      <w:bookmarkStart w:id="969" w:name="_Toc375323900"/>
      <w:bookmarkStart w:id="970" w:name="_Toc376960751"/>
      <w:bookmarkStart w:id="971" w:name="_Toc377031095"/>
      <w:bookmarkStart w:id="972" w:name="_Toc377240411"/>
      <w:bookmarkStart w:id="973" w:name="_Toc377328905"/>
      <w:bookmarkStart w:id="974" w:name="_Toc377329053"/>
      <w:bookmarkStart w:id="975" w:name="_Toc377330078"/>
      <w:bookmarkStart w:id="976" w:name="_Toc377480549"/>
      <w:bookmarkStart w:id="977" w:name="_Toc377480695"/>
      <w:bookmarkStart w:id="978" w:name="_Toc377564183"/>
      <w:bookmarkStart w:id="979" w:name="_Toc377564335"/>
      <w:bookmarkStart w:id="980" w:name="_Toc377585337"/>
      <w:bookmarkStart w:id="981" w:name="_Toc377624938"/>
      <w:bookmarkStart w:id="982" w:name="_Toc377646721"/>
    </w:p>
    <w:p w14:paraId="452B72B7" w14:textId="77777777" w:rsidR="00B41F69" w:rsidRPr="00B90F5F" w:rsidRDefault="00B41F69">
      <w:pPr>
        <w:rPr>
          <w:b/>
          <w:bCs/>
          <w:sz w:val="24"/>
          <w:szCs w:val="24"/>
        </w:rPr>
      </w:pPr>
      <w:r w:rsidRPr="00B90F5F">
        <w:rPr>
          <w:b/>
          <w:bCs/>
          <w:sz w:val="24"/>
          <w:szCs w:val="24"/>
        </w:rPr>
        <w:br w:type="page"/>
      </w:r>
    </w:p>
    <w:p w14:paraId="4210950B" w14:textId="7990DAEB" w:rsidR="001E481D" w:rsidRPr="00B90F5F" w:rsidRDefault="001E481D" w:rsidP="001E481D">
      <w:pPr>
        <w:pStyle w:val="Geenafstand"/>
        <w:rPr>
          <w:b/>
          <w:bCs/>
          <w:sz w:val="24"/>
          <w:szCs w:val="24"/>
        </w:rPr>
      </w:pPr>
      <w:r w:rsidRPr="00B90F5F">
        <w:rPr>
          <w:b/>
          <w:bCs/>
          <w:sz w:val="24"/>
          <w:szCs w:val="24"/>
        </w:rPr>
        <w:lastRenderedPageBreak/>
        <w:t>Kwaliteitscontrole DMJOP</w:t>
      </w:r>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r w:rsidRPr="00B90F5F">
        <w:rPr>
          <w:b/>
          <w:bCs/>
          <w:sz w:val="24"/>
          <w:szCs w:val="24"/>
        </w:rPr>
        <w:t xml:space="preserve"> </w:t>
      </w:r>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p>
    <w:p w14:paraId="11329C6B" w14:textId="77777777" w:rsidR="001E481D" w:rsidRPr="00B90F5F" w:rsidRDefault="001E481D" w:rsidP="001E481D">
      <w:pPr>
        <w:pStyle w:val="Geenafstand"/>
        <w:rPr>
          <w:b/>
          <w:bCs/>
        </w:rPr>
      </w:pPr>
    </w:p>
    <w:p w14:paraId="5DA76B0B" w14:textId="36285690" w:rsidR="001E481D" w:rsidRPr="00B90F5F" w:rsidRDefault="001E481D" w:rsidP="001E481D">
      <w:pPr>
        <w:spacing w:after="0" w:line="300" w:lineRule="exact"/>
        <w:rPr>
          <w:rFonts w:cstheme="minorHAnsi"/>
        </w:rPr>
      </w:pPr>
      <w:r w:rsidRPr="00B90F5F">
        <w:rPr>
          <w:rFonts w:cstheme="minorHAnsi"/>
        </w:rPr>
        <w:t xml:space="preserve">Om de kwaliteit van het DMJOP te borgen voert Opdrachtnemer zelf kwaliteitscontrole uit op onderdelen van het DMJOP. De kwaliteitscontrole door Opdrachtnemer vindt plaats op basis van de aangeleverde resultaten en door het desbetreffende gebouw te bezoeken. </w:t>
      </w:r>
    </w:p>
    <w:p w14:paraId="7AC26B58" w14:textId="77777777" w:rsidR="001E481D" w:rsidRPr="00B90F5F" w:rsidRDefault="001E481D" w:rsidP="001E481D">
      <w:pPr>
        <w:spacing w:after="0" w:line="300" w:lineRule="exact"/>
        <w:rPr>
          <w:rFonts w:cstheme="minorHAnsi"/>
        </w:rPr>
      </w:pPr>
    </w:p>
    <w:p w14:paraId="0F9D13D2" w14:textId="77777777" w:rsidR="001E481D" w:rsidRPr="00B90F5F" w:rsidRDefault="001E481D" w:rsidP="001E481D">
      <w:pPr>
        <w:spacing w:after="0" w:line="300" w:lineRule="exact"/>
        <w:rPr>
          <w:rFonts w:cstheme="minorHAnsi"/>
        </w:rPr>
      </w:pPr>
      <w:r w:rsidRPr="00B90F5F">
        <w:rPr>
          <w:rFonts w:cstheme="minorHAnsi"/>
        </w:rPr>
        <w:t>De kwaliteitscontrole vindt plaats op onder andere de volgende aspecten:</w:t>
      </w:r>
    </w:p>
    <w:p w14:paraId="180E14B7" w14:textId="77777777" w:rsidR="001E481D" w:rsidRPr="00B90F5F" w:rsidRDefault="001E481D" w:rsidP="004A027E">
      <w:pPr>
        <w:numPr>
          <w:ilvl w:val="0"/>
          <w:numId w:val="87"/>
        </w:numPr>
        <w:autoSpaceDE w:val="0"/>
        <w:autoSpaceDN w:val="0"/>
        <w:adjustRightInd w:val="0"/>
        <w:spacing w:after="0" w:line="300" w:lineRule="exact"/>
        <w:ind w:left="567" w:hanging="567"/>
        <w:rPr>
          <w:rFonts w:cstheme="minorHAnsi"/>
        </w:rPr>
      </w:pPr>
      <w:r w:rsidRPr="00B90F5F">
        <w:rPr>
          <w:rFonts w:cstheme="minorHAnsi"/>
        </w:rPr>
        <w:t>Correct vaststellen van de geconstateerde gebreken, zoals de plaats, materiaal (in geval van installaties ook type, capaciteit, jaartal) ernst, intensiteit en omvang van het gebrek, en het gebruik van de coderingen conform NEN 2767 deel 1: 2019 en deel 2: 2008.</w:t>
      </w:r>
    </w:p>
    <w:p w14:paraId="6F3D7783" w14:textId="77777777" w:rsidR="001E481D" w:rsidRPr="00B90F5F" w:rsidRDefault="001E481D" w:rsidP="004A027E">
      <w:pPr>
        <w:numPr>
          <w:ilvl w:val="0"/>
          <w:numId w:val="87"/>
        </w:numPr>
        <w:autoSpaceDE w:val="0"/>
        <w:autoSpaceDN w:val="0"/>
        <w:adjustRightInd w:val="0"/>
        <w:spacing w:after="0" w:line="300" w:lineRule="exact"/>
        <w:ind w:left="567" w:hanging="567"/>
        <w:rPr>
          <w:rFonts w:cstheme="minorHAnsi"/>
        </w:rPr>
      </w:pPr>
      <w:r w:rsidRPr="00B90F5F">
        <w:rPr>
          <w:rFonts w:cstheme="minorHAnsi"/>
        </w:rPr>
        <w:t>Specifieke lokale en/of manifeste gebreken moeten altijd voorzien zijn van een duidelijke specifieke en te herleiden locatie-aanduiding. Foto’s zijn beschikbaar indien VGB dat verlangt.</w:t>
      </w:r>
    </w:p>
    <w:p w14:paraId="241EBDEC" w14:textId="77777777" w:rsidR="001E481D" w:rsidRPr="00B90F5F" w:rsidRDefault="001E481D" w:rsidP="004A027E">
      <w:pPr>
        <w:numPr>
          <w:ilvl w:val="0"/>
          <w:numId w:val="87"/>
        </w:numPr>
        <w:autoSpaceDE w:val="0"/>
        <w:autoSpaceDN w:val="0"/>
        <w:adjustRightInd w:val="0"/>
        <w:spacing w:after="0" w:line="300" w:lineRule="exact"/>
        <w:ind w:left="567" w:hanging="567"/>
        <w:rPr>
          <w:rFonts w:cstheme="minorHAnsi"/>
        </w:rPr>
      </w:pPr>
      <w:r w:rsidRPr="00B90F5F">
        <w:rPr>
          <w:rFonts w:cstheme="minorHAnsi"/>
        </w:rPr>
        <w:t>Specifieke lokale en/of manifeste gebreken moeten altijd voorzien zijn van een duidelijke toelichting op oorzaak, gevolg en voorgestelde maatregel ter verdere onderbouwing richting VGB van de noodzaak of urgentie voor herstel. Tevens dient aangegeven te worden aan welke beleidsparameter het gebrek is gekoppeld.</w:t>
      </w:r>
    </w:p>
    <w:p w14:paraId="4A68DEC6" w14:textId="77777777" w:rsidR="001E481D" w:rsidRPr="00B90F5F" w:rsidRDefault="001E481D" w:rsidP="004A027E">
      <w:pPr>
        <w:numPr>
          <w:ilvl w:val="0"/>
          <w:numId w:val="87"/>
        </w:numPr>
        <w:autoSpaceDE w:val="0"/>
        <w:autoSpaceDN w:val="0"/>
        <w:adjustRightInd w:val="0"/>
        <w:spacing w:after="0" w:line="300" w:lineRule="exact"/>
        <w:ind w:left="567" w:hanging="567"/>
        <w:rPr>
          <w:rFonts w:cstheme="minorHAnsi"/>
        </w:rPr>
      </w:pPr>
      <w:r w:rsidRPr="00B90F5F">
        <w:rPr>
          <w:rFonts w:cstheme="minorHAnsi"/>
        </w:rPr>
        <w:t>Correct en zo concreet mogelijk vaststellen van hoeveelheden of omvang van maatregelen (bijvoorbeeld in geval van houtrot en betonschade wordt verwacht dat de herstel hoeveelheid- en kostenbepaling nader wordt onderbouwd of aangetoond hoe deze, bijvoorbeeld op basis van representatieve steekproef, zijn bepaald).</w:t>
      </w:r>
    </w:p>
    <w:p w14:paraId="34373C2E" w14:textId="77777777" w:rsidR="001E481D" w:rsidRPr="00B90F5F" w:rsidRDefault="001E481D" w:rsidP="004A027E">
      <w:pPr>
        <w:numPr>
          <w:ilvl w:val="0"/>
          <w:numId w:val="87"/>
        </w:numPr>
        <w:autoSpaceDE w:val="0"/>
        <w:autoSpaceDN w:val="0"/>
        <w:adjustRightInd w:val="0"/>
        <w:spacing w:after="0" w:line="300" w:lineRule="exact"/>
        <w:ind w:left="567" w:hanging="567"/>
        <w:rPr>
          <w:rFonts w:cstheme="minorHAnsi"/>
        </w:rPr>
      </w:pPr>
      <w:r w:rsidRPr="00B90F5F">
        <w:rPr>
          <w:rFonts w:cstheme="minorHAnsi"/>
        </w:rPr>
        <w:t>Correct bepalen van de conditiescore en/of geaggregeerde conditiescore.</w:t>
      </w:r>
    </w:p>
    <w:p w14:paraId="460C79EA" w14:textId="77777777" w:rsidR="001E481D" w:rsidRPr="00B90F5F" w:rsidRDefault="001E481D" w:rsidP="004A027E">
      <w:pPr>
        <w:numPr>
          <w:ilvl w:val="0"/>
          <w:numId w:val="87"/>
        </w:numPr>
        <w:autoSpaceDE w:val="0"/>
        <w:autoSpaceDN w:val="0"/>
        <w:adjustRightInd w:val="0"/>
        <w:spacing w:after="0" w:line="300" w:lineRule="exact"/>
        <w:ind w:left="567" w:hanging="567"/>
        <w:rPr>
          <w:rFonts w:cstheme="minorHAnsi"/>
        </w:rPr>
      </w:pPr>
      <w:r w:rsidRPr="00B90F5F">
        <w:rPr>
          <w:rFonts w:cstheme="minorHAnsi"/>
        </w:rPr>
        <w:t>Correct aangeven van effecten van niet verhelpen van geconstateerde gebreken op de zeven beleidsparameters.</w:t>
      </w:r>
    </w:p>
    <w:p w14:paraId="67ADF19A" w14:textId="77777777" w:rsidR="001E481D" w:rsidRPr="00B90F5F" w:rsidRDefault="001E481D" w:rsidP="004A027E">
      <w:pPr>
        <w:numPr>
          <w:ilvl w:val="0"/>
          <w:numId w:val="87"/>
        </w:numPr>
        <w:autoSpaceDE w:val="0"/>
        <w:autoSpaceDN w:val="0"/>
        <w:adjustRightInd w:val="0"/>
        <w:spacing w:after="0" w:line="300" w:lineRule="exact"/>
        <w:ind w:left="567" w:hanging="567"/>
        <w:rPr>
          <w:rFonts w:cstheme="minorHAnsi"/>
        </w:rPr>
      </w:pPr>
      <w:r w:rsidRPr="00B90F5F">
        <w:rPr>
          <w:rFonts w:cstheme="minorHAnsi"/>
        </w:rPr>
        <w:t>Mate van consistentie en logische clustering van activiteiten in het DMJOP.</w:t>
      </w:r>
    </w:p>
    <w:p w14:paraId="171A9ADB" w14:textId="77777777" w:rsidR="001E481D" w:rsidRPr="00B90F5F" w:rsidRDefault="001E481D" w:rsidP="004A027E">
      <w:pPr>
        <w:numPr>
          <w:ilvl w:val="0"/>
          <w:numId w:val="87"/>
        </w:numPr>
        <w:autoSpaceDE w:val="0"/>
        <w:autoSpaceDN w:val="0"/>
        <w:adjustRightInd w:val="0"/>
        <w:spacing w:after="0" w:line="300" w:lineRule="exact"/>
        <w:ind w:left="567" w:hanging="567"/>
        <w:rPr>
          <w:rFonts w:cstheme="minorHAnsi"/>
        </w:rPr>
      </w:pPr>
      <w:r w:rsidRPr="00B90F5F">
        <w:rPr>
          <w:rFonts w:cstheme="minorHAnsi"/>
        </w:rPr>
        <w:t>Het hanteren van de juiste kostenkengetallen per activiteit en onderbouwing van de uitvoeringskosten.</w:t>
      </w:r>
    </w:p>
    <w:p w14:paraId="72B38B56" w14:textId="77777777" w:rsidR="001E481D" w:rsidRPr="00B90F5F" w:rsidRDefault="001E481D" w:rsidP="004A027E">
      <w:pPr>
        <w:numPr>
          <w:ilvl w:val="0"/>
          <w:numId w:val="87"/>
        </w:numPr>
        <w:autoSpaceDE w:val="0"/>
        <w:autoSpaceDN w:val="0"/>
        <w:adjustRightInd w:val="0"/>
        <w:spacing w:after="0" w:line="300" w:lineRule="exact"/>
        <w:ind w:left="567" w:hanging="567"/>
        <w:rPr>
          <w:rFonts w:cstheme="minorHAnsi"/>
        </w:rPr>
      </w:pPr>
      <w:r w:rsidRPr="00B90F5F">
        <w:rPr>
          <w:rFonts w:cstheme="minorHAnsi"/>
        </w:rPr>
        <w:t>De doelmatigheid van de voorgestelde maatregelen en beoordeling van eventuele alternatieven.</w:t>
      </w:r>
    </w:p>
    <w:p w14:paraId="6CF562E4" w14:textId="77777777" w:rsidR="001E481D" w:rsidRPr="00B90F5F" w:rsidRDefault="001E481D" w:rsidP="001E481D">
      <w:pPr>
        <w:spacing w:after="0" w:line="300" w:lineRule="exact"/>
        <w:rPr>
          <w:rFonts w:cstheme="minorHAnsi"/>
        </w:rPr>
      </w:pPr>
    </w:p>
    <w:p w14:paraId="1CDFC063" w14:textId="77777777" w:rsidR="001E481D" w:rsidRPr="00B90F5F" w:rsidRDefault="001E481D" w:rsidP="001E481D">
      <w:pPr>
        <w:spacing w:after="0" w:line="300" w:lineRule="exact"/>
        <w:rPr>
          <w:rFonts w:cstheme="minorHAnsi"/>
        </w:rPr>
      </w:pPr>
      <w:r w:rsidRPr="00B90F5F">
        <w:rPr>
          <w:rFonts w:cstheme="minorHAnsi"/>
        </w:rPr>
        <w:t>Ten aanzien van afwijkingen geldt het volgende:</w:t>
      </w:r>
    </w:p>
    <w:p w14:paraId="4EE45DAC" w14:textId="77777777" w:rsidR="001E481D" w:rsidRPr="00B90F5F" w:rsidRDefault="001E481D" w:rsidP="004A027E">
      <w:pPr>
        <w:numPr>
          <w:ilvl w:val="0"/>
          <w:numId w:val="87"/>
        </w:numPr>
        <w:autoSpaceDE w:val="0"/>
        <w:autoSpaceDN w:val="0"/>
        <w:adjustRightInd w:val="0"/>
        <w:spacing w:after="0" w:line="300" w:lineRule="exact"/>
        <w:ind w:left="567" w:hanging="567"/>
        <w:rPr>
          <w:rFonts w:cstheme="minorHAnsi"/>
        </w:rPr>
      </w:pPr>
      <w:r w:rsidRPr="00B90F5F">
        <w:rPr>
          <w:rFonts w:cstheme="minorHAnsi"/>
        </w:rPr>
        <w:t>Afwijkingen in de inventarisatie ten opzichte van de aangetroffen materialen en afwerkingen worden niet geaccepteerd.</w:t>
      </w:r>
    </w:p>
    <w:p w14:paraId="29EA62CE" w14:textId="77777777" w:rsidR="001E481D" w:rsidRPr="00B90F5F" w:rsidRDefault="001E481D" w:rsidP="004A027E">
      <w:pPr>
        <w:numPr>
          <w:ilvl w:val="0"/>
          <w:numId w:val="87"/>
        </w:numPr>
        <w:autoSpaceDE w:val="0"/>
        <w:autoSpaceDN w:val="0"/>
        <w:adjustRightInd w:val="0"/>
        <w:spacing w:after="0" w:line="300" w:lineRule="exact"/>
        <w:ind w:left="567" w:hanging="567"/>
        <w:rPr>
          <w:rFonts w:cstheme="minorHAnsi"/>
        </w:rPr>
      </w:pPr>
      <w:r w:rsidRPr="00B90F5F">
        <w:rPr>
          <w:rFonts w:cstheme="minorHAnsi"/>
        </w:rPr>
        <w:t>Ten aanzien van de hoeveelheden is de toegestane afwijking maximaal 5%. Bij vaststelling van de afwijking wordt rekening gehouden met de wijze van bepalen (tellen in het veld, tekening, aanname of gebruik norm).</w:t>
      </w:r>
    </w:p>
    <w:p w14:paraId="1FDD5214" w14:textId="77777777" w:rsidR="001E481D" w:rsidRPr="00B90F5F" w:rsidRDefault="001E481D" w:rsidP="004A027E">
      <w:pPr>
        <w:numPr>
          <w:ilvl w:val="0"/>
          <w:numId w:val="87"/>
        </w:numPr>
        <w:autoSpaceDE w:val="0"/>
        <w:autoSpaceDN w:val="0"/>
        <w:adjustRightInd w:val="0"/>
        <w:spacing w:after="0" w:line="300" w:lineRule="exact"/>
        <w:ind w:left="567" w:hanging="567"/>
        <w:rPr>
          <w:rFonts w:cstheme="minorHAnsi"/>
        </w:rPr>
      </w:pPr>
      <w:r w:rsidRPr="00B90F5F">
        <w:rPr>
          <w:rFonts w:cstheme="minorHAnsi"/>
        </w:rPr>
        <w:t>Ten aanzien van de conditie is in maximaal 5% van de bouw- en installatie-elementen een afwijking van maximaal 1 conditiepunt acceptabel.</w:t>
      </w:r>
    </w:p>
    <w:p w14:paraId="08A2898F" w14:textId="77777777" w:rsidR="001E481D" w:rsidRPr="00B90F5F" w:rsidRDefault="001E481D" w:rsidP="004A027E">
      <w:pPr>
        <w:numPr>
          <w:ilvl w:val="0"/>
          <w:numId w:val="87"/>
        </w:numPr>
        <w:autoSpaceDE w:val="0"/>
        <w:autoSpaceDN w:val="0"/>
        <w:adjustRightInd w:val="0"/>
        <w:spacing w:after="0" w:line="300" w:lineRule="exact"/>
        <w:ind w:left="567" w:hanging="567"/>
        <w:rPr>
          <w:rFonts w:cstheme="minorHAnsi"/>
        </w:rPr>
      </w:pPr>
      <w:r w:rsidRPr="00B90F5F">
        <w:rPr>
          <w:rFonts w:cstheme="minorHAnsi"/>
        </w:rPr>
        <w:t>Activiteiten die worden gepland in de eerste drie planningsjaren moeten altijd zijn voorzien van de risico-inschatting bij het niet herstellen van het gebrek.</w:t>
      </w:r>
    </w:p>
    <w:p w14:paraId="5E83E094" w14:textId="77777777" w:rsidR="001E481D" w:rsidRPr="00B90F5F" w:rsidRDefault="001E481D" w:rsidP="001E481D">
      <w:pPr>
        <w:spacing w:after="0" w:line="300" w:lineRule="exact"/>
        <w:rPr>
          <w:rFonts w:cstheme="minorHAnsi"/>
        </w:rPr>
      </w:pPr>
    </w:p>
    <w:p w14:paraId="044B7F5C" w14:textId="77777777" w:rsidR="001E481D" w:rsidRPr="00B90F5F" w:rsidRDefault="001E481D" w:rsidP="001E481D">
      <w:pPr>
        <w:spacing w:after="0" w:line="300" w:lineRule="exact"/>
        <w:rPr>
          <w:rFonts w:cstheme="minorHAnsi"/>
        </w:rPr>
      </w:pPr>
      <w:r w:rsidRPr="00B90F5F">
        <w:rPr>
          <w:rFonts w:cstheme="minorHAnsi"/>
        </w:rPr>
        <w:t xml:space="preserve">Opdrachtnemer controleert zelf of output voldoet aan gestelde kwaliteitseisen. VGB toetst indien dit nodig wordt geacht. Bij het overschrijden van de toegestane afwijking moet Opdrachtnemer </w:t>
      </w:r>
      <w:r w:rsidRPr="00B90F5F">
        <w:rPr>
          <w:rFonts w:cstheme="minorHAnsi"/>
        </w:rPr>
        <w:lastRenderedPageBreak/>
        <w:t>dit herstellen en het aangepaste DMJOP of de aangepaste input ten behoeve van het (</w:t>
      </w:r>
      <w:proofErr w:type="spellStart"/>
      <w:r w:rsidRPr="00B90F5F">
        <w:rPr>
          <w:rFonts w:cstheme="minorHAnsi"/>
        </w:rPr>
        <w:t>uitvoerings</w:t>
      </w:r>
      <w:proofErr w:type="spellEnd"/>
      <w:r w:rsidRPr="00B90F5F">
        <w:rPr>
          <w:rFonts w:cstheme="minorHAnsi"/>
        </w:rPr>
        <w:t>)jaarplan opnieuw ter goedkeuring aan te bieden.</w:t>
      </w:r>
    </w:p>
    <w:p w14:paraId="5F61ADFC" w14:textId="77777777" w:rsidR="001E481D" w:rsidRPr="00B90F5F" w:rsidRDefault="001E481D" w:rsidP="001E481D">
      <w:pPr>
        <w:pStyle w:val="Geenafstand"/>
      </w:pPr>
      <w:bookmarkStart w:id="983" w:name="_Toc375308860"/>
      <w:bookmarkStart w:id="984" w:name="_Toc375309680"/>
      <w:bookmarkStart w:id="985" w:name="_Toc375318309"/>
      <w:bookmarkStart w:id="986" w:name="_Toc375322516"/>
      <w:bookmarkStart w:id="987" w:name="_Toc375323902"/>
      <w:bookmarkStart w:id="988" w:name="_Toc376960753"/>
      <w:bookmarkStart w:id="989" w:name="_Toc377031097"/>
      <w:bookmarkStart w:id="990" w:name="_Toc377240413"/>
      <w:bookmarkStart w:id="991" w:name="_Toc377328907"/>
      <w:bookmarkStart w:id="992" w:name="_Toc377329055"/>
      <w:bookmarkStart w:id="993" w:name="_Toc377330080"/>
      <w:bookmarkStart w:id="994" w:name="_Toc377480551"/>
      <w:bookmarkStart w:id="995" w:name="_Toc377480697"/>
      <w:bookmarkStart w:id="996" w:name="_Toc377564185"/>
      <w:bookmarkStart w:id="997" w:name="_Toc377564337"/>
      <w:bookmarkStart w:id="998" w:name="_Toc377585339"/>
      <w:bookmarkStart w:id="999" w:name="_Toc377624940"/>
      <w:bookmarkStart w:id="1000" w:name="_Toc377646723"/>
      <w:bookmarkStart w:id="1001" w:name="_Toc377657633"/>
      <w:bookmarkStart w:id="1002" w:name="_Toc377707200"/>
      <w:bookmarkStart w:id="1003" w:name="_Toc377721504"/>
      <w:bookmarkStart w:id="1004" w:name="_Toc377722225"/>
      <w:bookmarkStart w:id="1005" w:name="_Toc377722647"/>
      <w:bookmarkStart w:id="1006" w:name="_Toc377723847"/>
      <w:bookmarkStart w:id="1007" w:name="_Toc377735600"/>
      <w:bookmarkStart w:id="1008" w:name="_Toc377737936"/>
      <w:bookmarkStart w:id="1009" w:name="_Toc377740020"/>
      <w:bookmarkStart w:id="1010" w:name="_Toc377991329"/>
      <w:bookmarkStart w:id="1011" w:name="_Toc378675421"/>
      <w:bookmarkStart w:id="1012" w:name="_Toc378939871"/>
      <w:bookmarkStart w:id="1013" w:name="_Toc379206277"/>
      <w:bookmarkStart w:id="1014" w:name="_Toc379272574"/>
      <w:bookmarkStart w:id="1015" w:name="_Toc379281803"/>
      <w:bookmarkStart w:id="1016" w:name="_Toc379290586"/>
      <w:bookmarkStart w:id="1017" w:name="_Toc379372372"/>
      <w:bookmarkStart w:id="1018" w:name="_Toc379380926"/>
      <w:bookmarkStart w:id="1019" w:name="_Toc379382329"/>
      <w:bookmarkStart w:id="1020" w:name="_Toc379451427"/>
      <w:bookmarkStart w:id="1021" w:name="_Toc379788219"/>
      <w:bookmarkStart w:id="1022" w:name="_Toc379803693"/>
      <w:bookmarkStart w:id="1023" w:name="_Toc379893980"/>
      <w:bookmarkStart w:id="1024" w:name="_Toc380049320"/>
      <w:bookmarkStart w:id="1025" w:name="_Toc380140696"/>
      <w:bookmarkStart w:id="1026" w:name="_Toc380143173"/>
      <w:bookmarkStart w:id="1027" w:name="_Toc380148053"/>
      <w:bookmarkStart w:id="1028" w:name="_Toc380579452"/>
      <w:bookmarkStart w:id="1029" w:name="_Toc380579656"/>
      <w:bookmarkStart w:id="1030" w:name="_Toc380594610"/>
      <w:bookmarkStart w:id="1031" w:name="_Toc380658543"/>
      <w:bookmarkStart w:id="1032" w:name="_Toc380764415"/>
      <w:bookmarkStart w:id="1033" w:name="_Toc381087767"/>
      <w:bookmarkStart w:id="1034" w:name="_Toc381103986"/>
      <w:bookmarkStart w:id="1035" w:name="_Toc381122657"/>
      <w:bookmarkStart w:id="1036" w:name="_Toc381167075"/>
      <w:bookmarkStart w:id="1037" w:name="_Toc381179417"/>
      <w:bookmarkStart w:id="1038" w:name="_Toc381252486"/>
      <w:bookmarkStart w:id="1039" w:name="_Toc381279524"/>
      <w:bookmarkStart w:id="1040" w:name="_Toc381344772"/>
      <w:bookmarkStart w:id="1041" w:name="_Toc381613721"/>
      <w:bookmarkStart w:id="1042" w:name="_Toc381868290"/>
      <w:bookmarkStart w:id="1043" w:name="_Toc381887057"/>
      <w:bookmarkStart w:id="1044" w:name="_Toc381973990"/>
      <w:bookmarkStart w:id="1045" w:name="_Toc381974921"/>
      <w:bookmarkStart w:id="1046" w:name="_Toc382233823"/>
      <w:bookmarkStart w:id="1047" w:name="_Toc382234117"/>
      <w:bookmarkStart w:id="1048" w:name="_Toc382284537"/>
      <w:bookmarkStart w:id="1049" w:name="_Toc382291389"/>
      <w:bookmarkStart w:id="1050" w:name="_Toc382299737"/>
      <w:bookmarkStart w:id="1051" w:name="_Toc382302382"/>
      <w:bookmarkStart w:id="1052" w:name="_Toc382323124"/>
      <w:bookmarkStart w:id="1053" w:name="_Toc382324122"/>
      <w:bookmarkStart w:id="1054" w:name="_Toc382465245"/>
      <w:bookmarkStart w:id="1055" w:name="_Toc382491177"/>
      <w:bookmarkStart w:id="1056" w:name="_Toc399945966"/>
      <w:bookmarkStart w:id="1057" w:name="_Toc434588072"/>
      <w:bookmarkStart w:id="1058" w:name="_Toc49503837"/>
      <w:bookmarkStart w:id="1059" w:name="_Toc89935775"/>
    </w:p>
    <w:p w14:paraId="415C73EA" w14:textId="77777777" w:rsidR="001E481D" w:rsidRPr="00B90F5F" w:rsidRDefault="001E481D" w:rsidP="001E481D">
      <w:pPr>
        <w:pStyle w:val="Geenafstand"/>
        <w:rPr>
          <w:b/>
          <w:bCs/>
          <w:sz w:val="24"/>
          <w:szCs w:val="24"/>
        </w:rPr>
      </w:pPr>
      <w:r w:rsidRPr="00B90F5F">
        <w:rPr>
          <w:b/>
          <w:bCs/>
          <w:sz w:val="24"/>
          <w:szCs w:val="24"/>
        </w:rPr>
        <w:t>Risicovolle gebreken tijdens (her)inspectie DMJOP</w:t>
      </w:r>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p>
    <w:p w14:paraId="12D7A9E8" w14:textId="77777777" w:rsidR="001E481D" w:rsidRPr="00B90F5F" w:rsidRDefault="001E481D" w:rsidP="001E481D">
      <w:pPr>
        <w:pStyle w:val="Geenafstand"/>
        <w:rPr>
          <w:rFonts w:cstheme="minorHAnsi"/>
        </w:rPr>
      </w:pPr>
    </w:p>
    <w:p w14:paraId="769DF136" w14:textId="77777777" w:rsidR="001E481D" w:rsidRPr="00B90F5F" w:rsidRDefault="001E481D" w:rsidP="001E481D">
      <w:pPr>
        <w:pStyle w:val="Geenafstand"/>
        <w:rPr>
          <w:rFonts w:cstheme="minorHAnsi"/>
        </w:rPr>
      </w:pPr>
      <w:r w:rsidRPr="00B90F5F">
        <w:rPr>
          <w:rFonts w:cstheme="minorHAnsi"/>
        </w:rPr>
        <w:t xml:space="preserve">Indien tijdens de (her)inspecties ten behoeve van het </w:t>
      </w:r>
      <w:proofErr w:type="gramStart"/>
      <w:r w:rsidRPr="00B90F5F">
        <w:rPr>
          <w:rFonts w:cstheme="minorHAnsi"/>
        </w:rPr>
        <w:t>DMJOP gebreken</w:t>
      </w:r>
      <w:proofErr w:type="gramEnd"/>
      <w:r w:rsidRPr="00B90F5F">
        <w:rPr>
          <w:rFonts w:cstheme="minorHAnsi"/>
        </w:rPr>
        <w:t xml:space="preserve"> worden aangetroffen, waarbij het nemen van actie niet kan wachten doordat het gebrek direct leidt tot gevaarlijke situaties en/of zeer ernstige verstoring van het functioneren van de bedrijf kritische installaties en ruimtes van de gebouwen, dan moet de inspecteur deze gebreken direct melden bij VGB.</w:t>
      </w:r>
    </w:p>
    <w:p w14:paraId="243B8CD8" w14:textId="77777777" w:rsidR="001E481D" w:rsidRPr="00B90F5F" w:rsidRDefault="001E481D" w:rsidP="001E481D">
      <w:pPr>
        <w:spacing w:after="0" w:line="300" w:lineRule="exact"/>
        <w:rPr>
          <w:rFonts w:cstheme="minorHAnsi"/>
        </w:rPr>
      </w:pPr>
    </w:p>
    <w:p w14:paraId="1B97076C" w14:textId="77777777" w:rsidR="001E481D" w:rsidRPr="00B90F5F" w:rsidRDefault="001E481D" w:rsidP="001E481D">
      <w:pPr>
        <w:spacing w:after="0" w:line="300" w:lineRule="exact"/>
        <w:rPr>
          <w:rFonts w:cstheme="minorHAnsi"/>
        </w:rPr>
      </w:pPr>
      <w:r w:rsidRPr="00B90F5F">
        <w:rPr>
          <w:rFonts w:cstheme="minorHAnsi"/>
        </w:rPr>
        <w:t>Wanneer een geconstateerd (risicovol) gebrek een storing betreft, conform de definitie moet deze afhankelijk van aard, omvang en risico als zodanig door Opdrachtnemer in behandeling worden genomen.</w:t>
      </w:r>
    </w:p>
    <w:p w14:paraId="368EE112" w14:textId="77777777" w:rsidR="00F2519D" w:rsidRPr="00B90F5F" w:rsidRDefault="00F2519D" w:rsidP="00422370">
      <w:pPr>
        <w:pStyle w:val="Kop2"/>
        <w:ind w:left="1134" w:hanging="567"/>
      </w:pPr>
      <w:bookmarkStart w:id="1060" w:name="_Toc152741950"/>
      <w:r w:rsidRPr="00B90F5F">
        <w:t>Algemene procedures</w:t>
      </w:r>
      <w:bookmarkEnd w:id="718"/>
      <w:bookmarkEnd w:id="719"/>
      <w:bookmarkEnd w:id="1060"/>
    </w:p>
    <w:p w14:paraId="225D2DE2" w14:textId="77777777" w:rsidR="00F2519D" w:rsidRPr="00B90F5F" w:rsidRDefault="00F2519D" w:rsidP="00237701">
      <w:pPr>
        <w:spacing w:after="0" w:line="300" w:lineRule="exact"/>
        <w:jc w:val="both"/>
        <w:rPr>
          <w:rFonts w:cs="Lucida Sans Unicode"/>
        </w:rPr>
      </w:pPr>
      <w:r w:rsidRPr="00B90F5F">
        <w:rPr>
          <w:rFonts w:cs="Lucida Sans Unicode"/>
        </w:rPr>
        <w:t xml:space="preserve">Binnen VU gelden algemene procedures die eisen stellen aan Opdrachtnemer. Onderdeel van dit </w:t>
      </w:r>
      <w:proofErr w:type="spellStart"/>
      <w:r w:rsidRPr="00B90F5F">
        <w:rPr>
          <w:rFonts w:cs="Lucida Sans Unicode"/>
        </w:rPr>
        <w:t>PvE</w:t>
      </w:r>
      <w:proofErr w:type="spellEnd"/>
      <w:r w:rsidRPr="00B90F5F">
        <w:rPr>
          <w:rFonts w:cs="Lucida Sans Unicode"/>
        </w:rPr>
        <w:t xml:space="preserve"> zijn tevens de eisen zoals opgenomen in: </w:t>
      </w:r>
    </w:p>
    <w:p w14:paraId="6BB5EF5F" w14:textId="77777777" w:rsidR="00F2519D" w:rsidRPr="00B90F5F" w:rsidRDefault="00F2519D" w:rsidP="004A027E">
      <w:pPr>
        <w:pStyle w:val="Lijstalinea"/>
        <w:numPr>
          <w:ilvl w:val="0"/>
          <w:numId w:val="52"/>
        </w:numPr>
        <w:spacing w:line="300" w:lineRule="exact"/>
        <w:ind w:left="567" w:hanging="567"/>
        <w:contextualSpacing w:val="0"/>
        <w:jc w:val="both"/>
        <w:rPr>
          <w:rFonts w:asciiTheme="minorHAnsi" w:hAnsiTheme="minorHAnsi" w:cs="Lucida Sans Unicode"/>
          <w:sz w:val="22"/>
          <w:szCs w:val="22"/>
        </w:rPr>
      </w:pPr>
      <w:r w:rsidRPr="00B90F5F">
        <w:rPr>
          <w:rFonts w:asciiTheme="minorHAnsi" w:hAnsiTheme="minorHAnsi" w:cs="Lucida Sans Unicode"/>
          <w:sz w:val="22"/>
          <w:szCs w:val="22"/>
        </w:rPr>
        <w:t>Wegwijzer veiligheid in de VU</w:t>
      </w:r>
    </w:p>
    <w:p w14:paraId="3DACF929" w14:textId="77777777" w:rsidR="00F2519D" w:rsidRPr="00B90F5F" w:rsidRDefault="00F2519D" w:rsidP="004A027E">
      <w:pPr>
        <w:pStyle w:val="Lijstalinea"/>
        <w:numPr>
          <w:ilvl w:val="0"/>
          <w:numId w:val="52"/>
        </w:numPr>
        <w:spacing w:line="300" w:lineRule="exact"/>
        <w:ind w:left="567" w:hanging="567"/>
        <w:contextualSpacing w:val="0"/>
        <w:jc w:val="both"/>
        <w:rPr>
          <w:rFonts w:asciiTheme="minorHAnsi" w:hAnsiTheme="minorHAnsi" w:cs="Lucida Sans Unicode"/>
          <w:sz w:val="22"/>
          <w:szCs w:val="22"/>
        </w:rPr>
      </w:pPr>
      <w:r w:rsidRPr="00B90F5F">
        <w:rPr>
          <w:rFonts w:asciiTheme="minorHAnsi" w:hAnsiTheme="minorHAnsi" w:cs="Lucida Sans Unicode"/>
          <w:sz w:val="22"/>
          <w:szCs w:val="22"/>
        </w:rPr>
        <w:t>Algemene inkoopvoorwaarden</w:t>
      </w:r>
    </w:p>
    <w:p w14:paraId="2FDF783B" w14:textId="77777777" w:rsidR="00F2519D" w:rsidRPr="00B90F5F" w:rsidRDefault="00F2519D" w:rsidP="00237701">
      <w:pPr>
        <w:spacing w:after="0" w:line="300" w:lineRule="exact"/>
        <w:jc w:val="both"/>
        <w:rPr>
          <w:rFonts w:cs="Lucida Sans Unicode"/>
        </w:rPr>
      </w:pPr>
    </w:p>
    <w:p w14:paraId="2B143D36" w14:textId="77777777" w:rsidR="00F2519D" w:rsidRPr="00B90F5F" w:rsidRDefault="00F2519D" w:rsidP="00237701">
      <w:pPr>
        <w:spacing w:after="0" w:line="300" w:lineRule="exact"/>
        <w:jc w:val="both"/>
        <w:rPr>
          <w:rFonts w:cs="Lucida Sans Unicode"/>
        </w:rPr>
      </w:pPr>
      <w:r w:rsidRPr="00B90F5F">
        <w:rPr>
          <w:rFonts w:cs="Lucida Sans Unicode"/>
        </w:rPr>
        <w:t>Naast deze algemene procedures geldt ten aanzien van parkeervoorzieningen het volgende:</w:t>
      </w:r>
    </w:p>
    <w:p w14:paraId="427D08EC" w14:textId="77777777" w:rsidR="00F2519D" w:rsidRPr="00B90F5F" w:rsidRDefault="00F2519D" w:rsidP="00237701">
      <w:pPr>
        <w:spacing w:after="0" w:line="300" w:lineRule="exact"/>
        <w:jc w:val="both"/>
        <w:rPr>
          <w:rFonts w:cs="Lucida Sans Unicode"/>
        </w:rPr>
      </w:pPr>
      <w:r w:rsidRPr="00B90F5F">
        <w:rPr>
          <w:rFonts w:cs="Lucida Sans Unicode"/>
        </w:rPr>
        <w:t xml:space="preserve">Opdrachtgever stelt geen parkeervoorzieningen beschikbaar. Opdrachtnemer kan voor eigen rekening parkeerabonnementen aanschaffen voor parkeergarages of -terreinen in de omgeving van de Campus. </w:t>
      </w:r>
    </w:p>
    <w:p w14:paraId="51CC2A70" w14:textId="77777777" w:rsidR="00B713DD" w:rsidRPr="00B90F5F" w:rsidRDefault="00B713DD">
      <w:pPr>
        <w:rPr>
          <w:rFonts w:eastAsia="MS Mincho" w:cs="Arial"/>
          <w:b/>
          <w:bCs/>
          <w:kern w:val="32"/>
          <w:lang w:eastAsia="nl-NL"/>
        </w:rPr>
      </w:pPr>
      <w:bookmarkStart w:id="1061" w:name="_Toc399945968"/>
      <w:bookmarkStart w:id="1062" w:name="_Toc474243426"/>
      <w:bookmarkStart w:id="1063" w:name="_Ref494284858"/>
      <w:r w:rsidRPr="00B90F5F">
        <w:br w:type="page"/>
      </w:r>
    </w:p>
    <w:p w14:paraId="2084E953" w14:textId="77777777" w:rsidR="00F2519D" w:rsidRPr="00B90F5F" w:rsidRDefault="00F2519D" w:rsidP="00422370">
      <w:pPr>
        <w:pStyle w:val="Kop2"/>
        <w:ind w:left="1134" w:hanging="567"/>
      </w:pPr>
      <w:bookmarkStart w:id="1064" w:name="_Toc152741951"/>
      <w:r w:rsidRPr="00B90F5F">
        <w:lastRenderedPageBreak/>
        <w:t>Communicatie en rapportage</w:t>
      </w:r>
      <w:bookmarkEnd w:id="1061"/>
      <w:bookmarkEnd w:id="1062"/>
      <w:bookmarkEnd w:id="1063"/>
      <w:bookmarkEnd w:id="1064"/>
    </w:p>
    <w:p w14:paraId="25F7D871" w14:textId="77777777" w:rsidR="00F2519D" w:rsidRPr="00B90F5F" w:rsidRDefault="00F2519D" w:rsidP="004A027E">
      <w:pPr>
        <w:pStyle w:val="Lijstalinea"/>
        <w:numPr>
          <w:ilvl w:val="0"/>
          <w:numId w:val="52"/>
        </w:numPr>
        <w:spacing w:line="300" w:lineRule="exact"/>
        <w:ind w:left="567" w:hanging="567"/>
        <w:contextualSpacing w:val="0"/>
        <w:jc w:val="both"/>
        <w:rPr>
          <w:rFonts w:asciiTheme="minorHAnsi" w:hAnsiTheme="minorHAnsi" w:cs="Lucida Sans Unicode"/>
          <w:sz w:val="22"/>
          <w:szCs w:val="22"/>
          <w:u w:val="single"/>
        </w:rPr>
      </w:pPr>
      <w:bookmarkStart w:id="1065" w:name="_Toc305508597"/>
      <w:bookmarkStart w:id="1066" w:name="_Toc350341483"/>
      <w:r w:rsidRPr="00B90F5F">
        <w:rPr>
          <w:rFonts w:asciiTheme="minorHAnsi" w:hAnsiTheme="minorHAnsi" w:cs="Lucida Sans Unicode"/>
          <w:sz w:val="22"/>
          <w:szCs w:val="22"/>
          <w:u w:val="single"/>
        </w:rPr>
        <w:t>Operationeel voortgangsoverleg</w:t>
      </w:r>
    </w:p>
    <w:p w14:paraId="30371EE0" w14:textId="77777777" w:rsidR="00F2519D" w:rsidRPr="00B90F5F" w:rsidRDefault="00F2519D" w:rsidP="00237701">
      <w:pPr>
        <w:autoSpaceDE w:val="0"/>
        <w:autoSpaceDN w:val="0"/>
        <w:adjustRightInd w:val="0"/>
        <w:spacing w:after="0" w:line="300" w:lineRule="exact"/>
        <w:ind w:left="567"/>
        <w:jc w:val="both"/>
        <w:rPr>
          <w:rFonts w:cs="Lucida Sans Unicode"/>
        </w:rPr>
      </w:pPr>
      <w:r w:rsidRPr="00B90F5F">
        <w:rPr>
          <w:rFonts w:cs="Lucida Sans Unicode"/>
        </w:rPr>
        <w:t>Het operationeel overleg vindt alleen in het eerste contractja</w:t>
      </w:r>
      <w:r w:rsidR="00CF329F" w:rsidRPr="00B90F5F">
        <w:rPr>
          <w:rFonts w:cs="Lucida Sans Unicode"/>
        </w:rPr>
        <w:t xml:space="preserve">ar in de kwartalen 1, </w:t>
      </w:r>
      <w:r w:rsidRPr="00B90F5F">
        <w:rPr>
          <w:rFonts w:cs="Lucida Sans Unicode"/>
        </w:rPr>
        <w:t xml:space="preserve">2 </w:t>
      </w:r>
      <w:r w:rsidR="00CF329F" w:rsidRPr="00B90F5F">
        <w:rPr>
          <w:rFonts w:cs="Lucida Sans Unicode"/>
        </w:rPr>
        <w:t xml:space="preserve">en 3 </w:t>
      </w:r>
      <w:r w:rsidRPr="00B90F5F">
        <w:rPr>
          <w:rFonts w:cs="Lucida Sans Unicode"/>
        </w:rPr>
        <w:t>in een hogere frequentie plaats. In de overige contractjaren geldt een frequentie van 1 x per maand.</w:t>
      </w:r>
    </w:p>
    <w:p w14:paraId="4DA83737" w14:textId="77777777" w:rsidR="00CF329F" w:rsidRPr="00B90F5F" w:rsidRDefault="00CF329F" w:rsidP="00237701">
      <w:pPr>
        <w:tabs>
          <w:tab w:val="left" w:pos="1985"/>
        </w:tabs>
        <w:autoSpaceDE w:val="0"/>
        <w:autoSpaceDN w:val="0"/>
        <w:adjustRightInd w:val="0"/>
        <w:spacing w:after="0" w:line="300" w:lineRule="exact"/>
        <w:jc w:val="both"/>
        <w:rPr>
          <w:rFonts w:cs="Lucida Sans Unicode"/>
        </w:rPr>
      </w:pPr>
    </w:p>
    <w:tbl>
      <w:tblPr>
        <w:tblW w:w="89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127"/>
        <w:gridCol w:w="1984"/>
        <w:gridCol w:w="2693"/>
        <w:gridCol w:w="2127"/>
      </w:tblGrid>
      <w:tr w:rsidR="00C467F3" w:rsidRPr="00B90F5F" w14:paraId="6598D863" w14:textId="77777777" w:rsidTr="003155DC">
        <w:trPr>
          <w:trHeight w:hRule="exact" w:val="576"/>
        </w:trPr>
        <w:tc>
          <w:tcPr>
            <w:tcW w:w="2127" w:type="dxa"/>
            <w:shd w:val="clear" w:color="auto" w:fill="0089CF"/>
            <w:vAlign w:val="center"/>
          </w:tcPr>
          <w:p w14:paraId="495B0987" w14:textId="77777777" w:rsidR="00F2519D" w:rsidRPr="00B90F5F" w:rsidRDefault="00F2519D" w:rsidP="00237701">
            <w:pPr>
              <w:autoSpaceDE w:val="0"/>
              <w:autoSpaceDN w:val="0"/>
              <w:adjustRightInd w:val="0"/>
              <w:spacing w:after="0" w:line="300" w:lineRule="exact"/>
              <w:ind w:left="147" w:right="142"/>
              <w:rPr>
                <w:rFonts w:cs="Lucida Sans Unicode"/>
                <w:b/>
                <w:color w:val="FFFFFF" w:themeColor="background1"/>
              </w:rPr>
            </w:pPr>
            <w:r w:rsidRPr="00B90F5F">
              <w:rPr>
                <w:rFonts w:cs="Lucida Sans Unicode"/>
                <w:b/>
                <w:bCs/>
                <w:color w:val="FFFFFF" w:themeColor="background1"/>
              </w:rPr>
              <w:t>Betrokken</w:t>
            </w:r>
            <w:r w:rsidRPr="00B90F5F">
              <w:rPr>
                <w:rFonts w:cs="Lucida Sans Unicode"/>
                <w:b/>
                <w:bCs/>
                <w:color w:val="FFFFFF" w:themeColor="background1"/>
                <w:spacing w:val="-6"/>
              </w:rPr>
              <w:t xml:space="preserve"> </w:t>
            </w:r>
            <w:r w:rsidRPr="00B90F5F">
              <w:rPr>
                <w:rFonts w:cs="Lucida Sans Unicode"/>
                <w:b/>
                <w:bCs/>
                <w:color w:val="FFFFFF" w:themeColor="background1"/>
                <w:spacing w:val="-4"/>
              </w:rPr>
              <w:t>v</w:t>
            </w:r>
            <w:r w:rsidRPr="00B90F5F">
              <w:rPr>
                <w:rFonts w:cs="Lucida Sans Unicode"/>
                <w:b/>
                <w:bCs/>
                <w:color w:val="FFFFFF" w:themeColor="background1"/>
                <w:spacing w:val="1"/>
              </w:rPr>
              <w:t>a</w:t>
            </w:r>
            <w:r w:rsidRPr="00B90F5F">
              <w:rPr>
                <w:rFonts w:cs="Lucida Sans Unicode"/>
                <w:b/>
                <w:bCs/>
                <w:color w:val="FFFFFF" w:themeColor="background1"/>
              </w:rPr>
              <w:t>nuit</w:t>
            </w:r>
            <w:r w:rsidRPr="00B90F5F">
              <w:rPr>
                <w:rFonts w:cs="Lucida Sans Unicode"/>
                <w:b/>
                <w:bCs/>
                <w:color w:val="FFFFFF" w:themeColor="background1"/>
                <w:spacing w:val="-6"/>
              </w:rPr>
              <w:t xml:space="preserve"> </w:t>
            </w:r>
            <w:r w:rsidRPr="00B90F5F">
              <w:rPr>
                <w:rFonts w:cs="Lucida Sans Unicode"/>
                <w:b/>
                <w:bCs/>
                <w:color w:val="FFFFFF" w:themeColor="background1"/>
              </w:rPr>
              <w:t>eigen</w:t>
            </w:r>
            <w:r w:rsidRPr="00B90F5F">
              <w:rPr>
                <w:rFonts w:cs="Lucida Sans Unicode"/>
                <w:b/>
                <w:bCs/>
                <w:color w:val="FFFFFF" w:themeColor="background1"/>
                <w:spacing w:val="-5"/>
              </w:rPr>
              <w:t xml:space="preserve"> </w:t>
            </w:r>
            <w:r w:rsidRPr="00B90F5F">
              <w:rPr>
                <w:rFonts w:cs="Lucida Sans Unicode"/>
                <w:b/>
                <w:bCs/>
                <w:color w:val="FFFFFF" w:themeColor="background1"/>
              </w:rPr>
              <w:t>o</w:t>
            </w:r>
            <w:r w:rsidRPr="00B90F5F">
              <w:rPr>
                <w:rFonts w:cs="Lucida Sans Unicode"/>
                <w:b/>
                <w:bCs/>
                <w:color w:val="FFFFFF" w:themeColor="background1"/>
                <w:spacing w:val="-1"/>
              </w:rPr>
              <w:t>r</w:t>
            </w:r>
            <w:r w:rsidRPr="00B90F5F">
              <w:rPr>
                <w:rFonts w:cs="Lucida Sans Unicode"/>
                <w:b/>
                <w:bCs/>
                <w:color w:val="FFFFFF" w:themeColor="background1"/>
              </w:rPr>
              <w:t>gan</w:t>
            </w:r>
            <w:r w:rsidRPr="00B90F5F">
              <w:rPr>
                <w:rFonts w:cs="Lucida Sans Unicode"/>
                <w:b/>
                <w:bCs/>
                <w:color w:val="FFFFFF" w:themeColor="background1"/>
                <w:spacing w:val="-1"/>
              </w:rPr>
              <w:t>i</w:t>
            </w:r>
            <w:r w:rsidRPr="00B90F5F">
              <w:rPr>
                <w:rFonts w:cs="Lucida Sans Unicode"/>
                <w:b/>
                <w:bCs/>
                <w:color w:val="FFFFFF" w:themeColor="background1"/>
              </w:rPr>
              <w:t>satie</w:t>
            </w:r>
          </w:p>
        </w:tc>
        <w:tc>
          <w:tcPr>
            <w:tcW w:w="1984" w:type="dxa"/>
            <w:shd w:val="clear" w:color="auto" w:fill="0089CF"/>
            <w:vAlign w:val="center"/>
          </w:tcPr>
          <w:p w14:paraId="448963FF" w14:textId="77777777" w:rsidR="00F2519D" w:rsidRPr="00B90F5F" w:rsidRDefault="00F2519D" w:rsidP="00237701">
            <w:pPr>
              <w:autoSpaceDE w:val="0"/>
              <w:autoSpaceDN w:val="0"/>
              <w:adjustRightInd w:val="0"/>
              <w:spacing w:after="0" w:line="300" w:lineRule="exact"/>
              <w:ind w:left="142" w:right="142"/>
              <w:rPr>
                <w:rFonts w:cs="Lucida Sans Unicode"/>
                <w:b/>
                <w:color w:val="FFFFFF" w:themeColor="background1"/>
              </w:rPr>
            </w:pPr>
            <w:r w:rsidRPr="00B90F5F">
              <w:rPr>
                <w:rFonts w:cs="Lucida Sans Unicode"/>
                <w:b/>
                <w:color w:val="FFFFFF" w:themeColor="background1"/>
              </w:rPr>
              <w:t>Opdrachtnemer</w:t>
            </w:r>
          </w:p>
        </w:tc>
        <w:tc>
          <w:tcPr>
            <w:tcW w:w="2693" w:type="dxa"/>
            <w:shd w:val="clear" w:color="auto" w:fill="0089CF"/>
            <w:vAlign w:val="center"/>
          </w:tcPr>
          <w:p w14:paraId="65CE1350" w14:textId="77777777" w:rsidR="00F2519D" w:rsidRPr="00B90F5F" w:rsidRDefault="00F2519D" w:rsidP="00237701">
            <w:pPr>
              <w:tabs>
                <w:tab w:val="left" w:pos="1984"/>
              </w:tabs>
              <w:autoSpaceDE w:val="0"/>
              <w:autoSpaceDN w:val="0"/>
              <w:adjustRightInd w:val="0"/>
              <w:spacing w:after="0" w:line="300" w:lineRule="exact"/>
              <w:ind w:left="142" w:right="142"/>
              <w:rPr>
                <w:rFonts w:cs="Lucida Sans Unicode"/>
                <w:b/>
                <w:color w:val="FFFFFF" w:themeColor="background1"/>
              </w:rPr>
            </w:pPr>
            <w:r w:rsidRPr="00B90F5F">
              <w:rPr>
                <w:rFonts w:cs="Lucida Sans Unicode"/>
                <w:b/>
                <w:bCs/>
                <w:color w:val="FFFFFF" w:themeColor="background1"/>
                <w:spacing w:val="1"/>
              </w:rPr>
              <w:t>Inhou</w:t>
            </w:r>
            <w:r w:rsidRPr="00B90F5F">
              <w:rPr>
                <w:rFonts w:cs="Lucida Sans Unicode"/>
                <w:b/>
                <w:bCs/>
                <w:color w:val="FFFFFF" w:themeColor="background1"/>
              </w:rPr>
              <w:t>d</w:t>
            </w:r>
            <w:r w:rsidRPr="00B90F5F">
              <w:rPr>
                <w:rFonts w:cs="Lucida Sans Unicode"/>
                <w:b/>
                <w:bCs/>
                <w:color w:val="FFFFFF" w:themeColor="background1"/>
                <w:spacing w:val="-4"/>
              </w:rPr>
              <w:t xml:space="preserve"> </w:t>
            </w:r>
            <w:r w:rsidRPr="00B90F5F">
              <w:rPr>
                <w:rFonts w:cs="Lucida Sans Unicode"/>
                <w:b/>
                <w:bCs/>
                <w:color w:val="FFFFFF" w:themeColor="background1"/>
                <w:spacing w:val="-3"/>
              </w:rPr>
              <w:t>v</w:t>
            </w:r>
            <w:r w:rsidRPr="00B90F5F">
              <w:rPr>
                <w:rFonts w:cs="Lucida Sans Unicode"/>
                <w:b/>
                <w:bCs/>
                <w:color w:val="FFFFFF" w:themeColor="background1"/>
              </w:rPr>
              <w:t>an</w:t>
            </w:r>
            <w:r w:rsidRPr="00B90F5F">
              <w:rPr>
                <w:rFonts w:cs="Lucida Sans Unicode"/>
                <w:b/>
                <w:bCs/>
                <w:color w:val="FFFFFF" w:themeColor="background1"/>
                <w:spacing w:val="-2"/>
              </w:rPr>
              <w:t xml:space="preserve"> </w:t>
            </w:r>
            <w:r w:rsidRPr="00B90F5F">
              <w:rPr>
                <w:rFonts w:cs="Lucida Sans Unicode"/>
                <w:b/>
                <w:bCs/>
                <w:color w:val="FFFFFF" w:themeColor="background1"/>
                <w:spacing w:val="1"/>
              </w:rPr>
              <w:t>de</w:t>
            </w:r>
            <w:r w:rsidRPr="00B90F5F">
              <w:rPr>
                <w:rFonts w:cs="Lucida Sans Unicode"/>
                <w:b/>
                <w:bCs/>
                <w:color w:val="FFFFFF" w:themeColor="background1"/>
                <w:spacing w:val="-2"/>
              </w:rPr>
              <w:t xml:space="preserve"> </w:t>
            </w:r>
            <w:r w:rsidRPr="00B90F5F">
              <w:rPr>
                <w:rFonts w:cs="Lucida Sans Unicode"/>
                <w:b/>
                <w:bCs/>
                <w:color w:val="FFFFFF" w:themeColor="background1"/>
              </w:rPr>
              <w:t>communicat</w:t>
            </w:r>
            <w:r w:rsidRPr="00B90F5F">
              <w:rPr>
                <w:rFonts w:cs="Lucida Sans Unicode"/>
                <w:b/>
                <w:bCs/>
                <w:color w:val="FFFFFF" w:themeColor="background1"/>
                <w:spacing w:val="1"/>
              </w:rPr>
              <w:t>i</w:t>
            </w:r>
            <w:r w:rsidRPr="00B90F5F">
              <w:rPr>
                <w:rFonts w:cs="Lucida Sans Unicode"/>
                <w:b/>
                <w:bCs/>
                <w:color w:val="FFFFFF" w:themeColor="background1"/>
              </w:rPr>
              <w:t>e</w:t>
            </w:r>
          </w:p>
        </w:tc>
        <w:tc>
          <w:tcPr>
            <w:tcW w:w="2127" w:type="dxa"/>
            <w:shd w:val="clear" w:color="auto" w:fill="0089CF"/>
            <w:vAlign w:val="center"/>
          </w:tcPr>
          <w:p w14:paraId="2DC7D08F" w14:textId="77777777" w:rsidR="00F2519D" w:rsidRPr="00B90F5F" w:rsidRDefault="00F2519D" w:rsidP="00237701">
            <w:pPr>
              <w:tabs>
                <w:tab w:val="left" w:pos="3260"/>
              </w:tabs>
              <w:autoSpaceDE w:val="0"/>
              <w:autoSpaceDN w:val="0"/>
              <w:adjustRightInd w:val="0"/>
              <w:spacing w:after="0" w:line="300" w:lineRule="exact"/>
              <w:ind w:left="142" w:right="142"/>
              <w:rPr>
                <w:rFonts w:cs="Lucida Sans Unicode"/>
                <w:b/>
                <w:color w:val="FFFFFF" w:themeColor="background1"/>
              </w:rPr>
            </w:pPr>
            <w:r w:rsidRPr="00B90F5F">
              <w:rPr>
                <w:rFonts w:cs="Lucida Sans Unicode"/>
                <w:b/>
                <w:bCs/>
                <w:color w:val="FFFFFF" w:themeColor="background1"/>
              </w:rPr>
              <w:t>Structuur</w:t>
            </w:r>
            <w:r w:rsidRPr="00B90F5F">
              <w:rPr>
                <w:rFonts w:cs="Lucida Sans Unicode"/>
                <w:b/>
                <w:bCs/>
                <w:color w:val="FFFFFF" w:themeColor="background1"/>
                <w:spacing w:val="-9"/>
              </w:rPr>
              <w:t xml:space="preserve"> </w:t>
            </w:r>
            <w:r w:rsidRPr="00B90F5F">
              <w:rPr>
                <w:rFonts w:cs="Lucida Sans Unicode"/>
                <w:b/>
                <w:bCs/>
                <w:color w:val="FFFFFF" w:themeColor="background1"/>
              </w:rPr>
              <w:t>en</w:t>
            </w:r>
            <w:r w:rsidRPr="00B90F5F">
              <w:rPr>
                <w:rFonts w:cs="Lucida Sans Unicode"/>
                <w:b/>
                <w:bCs/>
                <w:color w:val="FFFFFF" w:themeColor="background1"/>
                <w:spacing w:val="-3"/>
              </w:rPr>
              <w:t xml:space="preserve"> </w:t>
            </w:r>
            <w:r w:rsidRPr="00B90F5F">
              <w:rPr>
                <w:rFonts w:cs="Lucida Sans Unicode"/>
                <w:b/>
                <w:bCs/>
                <w:color w:val="FFFFFF" w:themeColor="background1"/>
              </w:rPr>
              <w:t>f</w:t>
            </w:r>
            <w:r w:rsidRPr="00B90F5F">
              <w:rPr>
                <w:rFonts w:cs="Lucida Sans Unicode"/>
                <w:b/>
                <w:bCs/>
                <w:color w:val="FFFFFF" w:themeColor="background1"/>
                <w:spacing w:val="-1"/>
              </w:rPr>
              <w:t>r</w:t>
            </w:r>
            <w:r w:rsidRPr="00B90F5F">
              <w:rPr>
                <w:rFonts w:cs="Lucida Sans Unicode"/>
                <w:b/>
                <w:bCs/>
                <w:color w:val="FFFFFF" w:themeColor="background1"/>
              </w:rPr>
              <w:t>equentie</w:t>
            </w:r>
            <w:r w:rsidRPr="00B90F5F">
              <w:rPr>
                <w:rFonts w:cs="Lucida Sans Unicode"/>
                <w:b/>
                <w:bCs/>
                <w:color w:val="FFFFFF" w:themeColor="background1"/>
                <w:spacing w:val="-7"/>
              </w:rPr>
              <w:t xml:space="preserve"> </w:t>
            </w:r>
            <w:r w:rsidRPr="00B90F5F">
              <w:rPr>
                <w:rFonts w:cs="Lucida Sans Unicode"/>
                <w:b/>
                <w:bCs/>
                <w:color w:val="FFFFFF" w:themeColor="background1"/>
                <w:spacing w:val="-4"/>
              </w:rPr>
              <w:t>v</w:t>
            </w:r>
            <w:r w:rsidRPr="00B90F5F">
              <w:rPr>
                <w:rFonts w:cs="Lucida Sans Unicode"/>
                <w:b/>
                <w:bCs/>
                <w:color w:val="FFFFFF" w:themeColor="background1"/>
                <w:spacing w:val="1"/>
              </w:rPr>
              <w:t>a</w:t>
            </w:r>
            <w:r w:rsidRPr="00B90F5F">
              <w:rPr>
                <w:rFonts w:cs="Lucida Sans Unicode"/>
                <w:b/>
                <w:bCs/>
                <w:color w:val="FFFFFF" w:themeColor="background1"/>
              </w:rPr>
              <w:t>n</w:t>
            </w:r>
            <w:r w:rsidRPr="00B90F5F">
              <w:rPr>
                <w:rFonts w:cs="Lucida Sans Unicode"/>
                <w:b/>
                <w:bCs/>
                <w:color w:val="FFFFFF" w:themeColor="background1"/>
                <w:spacing w:val="-2"/>
              </w:rPr>
              <w:t xml:space="preserve"> </w:t>
            </w:r>
            <w:r w:rsidRPr="00B90F5F">
              <w:rPr>
                <w:rFonts w:cs="Lucida Sans Unicode"/>
                <w:b/>
                <w:bCs/>
                <w:color w:val="FFFFFF" w:themeColor="background1"/>
              </w:rPr>
              <w:t>de</w:t>
            </w:r>
            <w:r w:rsidRPr="00B90F5F">
              <w:rPr>
                <w:rFonts w:cs="Lucida Sans Unicode"/>
                <w:b/>
                <w:bCs/>
                <w:color w:val="FFFFFF" w:themeColor="background1"/>
                <w:spacing w:val="-3"/>
              </w:rPr>
              <w:t xml:space="preserve"> </w:t>
            </w:r>
            <w:r w:rsidRPr="00B90F5F">
              <w:rPr>
                <w:rFonts w:cs="Lucida Sans Unicode"/>
                <w:b/>
                <w:bCs/>
                <w:color w:val="FFFFFF" w:themeColor="background1"/>
              </w:rPr>
              <w:t>communicat</w:t>
            </w:r>
            <w:r w:rsidRPr="00B90F5F">
              <w:rPr>
                <w:rFonts w:cs="Lucida Sans Unicode"/>
                <w:b/>
                <w:bCs/>
                <w:color w:val="FFFFFF" w:themeColor="background1"/>
                <w:spacing w:val="1"/>
              </w:rPr>
              <w:t>i</w:t>
            </w:r>
            <w:r w:rsidRPr="00B90F5F">
              <w:rPr>
                <w:rFonts w:cs="Lucida Sans Unicode"/>
                <w:b/>
                <w:bCs/>
                <w:color w:val="FFFFFF" w:themeColor="background1"/>
              </w:rPr>
              <w:t>e</w:t>
            </w:r>
          </w:p>
        </w:tc>
      </w:tr>
      <w:tr w:rsidR="00C467F3" w:rsidRPr="00B90F5F" w14:paraId="1DE8FB47" w14:textId="77777777" w:rsidTr="00CF329F">
        <w:trPr>
          <w:trHeight w:hRule="exact" w:val="3702"/>
        </w:trPr>
        <w:tc>
          <w:tcPr>
            <w:tcW w:w="2127" w:type="dxa"/>
          </w:tcPr>
          <w:p w14:paraId="33B23105" w14:textId="77777777" w:rsidR="00F2519D" w:rsidRPr="00B90F5F" w:rsidRDefault="001877BB" w:rsidP="00237701">
            <w:pPr>
              <w:autoSpaceDE w:val="0"/>
              <w:autoSpaceDN w:val="0"/>
              <w:adjustRightInd w:val="0"/>
              <w:spacing w:after="0" w:line="300" w:lineRule="exact"/>
              <w:ind w:left="147" w:right="142"/>
              <w:rPr>
                <w:rFonts w:cs="Lucida Sans Unicode"/>
                <w:bCs/>
              </w:rPr>
            </w:pPr>
            <w:r w:rsidRPr="00B90F5F">
              <w:rPr>
                <w:rFonts w:cs="Lucida Sans Unicode"/>
                <w:bCs/>
              </w:rPr>
              <w:t>Senior gebouwbeheerder</w:t>
            </w:r>
          </w:p>
          <w:p w14:paraId="560F6B9A" w14:textId="77777777" w:rsidR="001877BB" w:rsidRPr="00B90F5F" w:rsidRDefault="001877BB" w:rsidP="00237701">
            <w:pPr>
              <w:autoSpaceDE w:val="0"/>
              <w:autoSpaceDN w:val="0"/>
              <w:adjustRightInd w:val="0"/>
              <w:spacing w:after="0" w:line="300" w:lineRule="exact"/>
              <w:ind w:left="147" w:right="142"/>
              <w:rPr>
                <w:rFonts w:cs="Lucida Sans Unicode"/>
                <w:bCs/>
              </w:rPr>
            </w:pPr>
            <w:r w:rsidRPr="00B90F5F">
              <w:rPr>
                <w:rFonts w:cs="Lucida Sans Unicode"/>
                <w:bCs/>
              </w:rPr>
              <w:t xml:space="preserve">Gebouwcoördinator </w:t>
            </w:r>
          </w:p>
          <w:p w14:paraId="289FC42B" w14:textId="77777777" w:rsidR="00F2519D" w:rsidRPr="00B90F5F" w:rsidRDefault="00F2519D" w:rsidP="00237701">
            <w:pPr>
              <w:autoSpaceDE w:val="0"/>
              <w:autoSpaceDN w:val="0"/>
              <w:adjustRightInd w:val="0"/>
              <w:spacing w:after="0" w:line="300" w:lineRule="exact"/>
              <w:ind w:left="147" w:right="142"/>
              <w:rPr>
                <w:rFonts w:cs="Lucida Sans Unicode"/>
                <w:bCs/>
              </w:rPr>
            </w:pPr>
            <w:r w:rsidRPr="00B90F5F">
              <w:rPr>
                <w:rFonts w:cs="Lucida Sans Unicode"/>
                <w:bCs/>
              </w:rPr>
              <w:t xml:space="preserve">Sectorleider </w:t>
            </w:r>
            <w:r w:rsidR="00DA0CC4" w:rsidRPr="00B90F5F">
              <w:rPr>
                <w:rFonts w:cs="Lucida Sans Unicode"/>
                <w:bCs/>
              </w:rPr>
              <w:t>Storingen en Calamiteiten</w:t>
            </w:r>
          </w:p>
          <w:p w14:paraId="14357B91" w14:textId="77777777" w:rsidR="00F2519D" w:rsidRPr="00B90F5F" w:rsidRDefault="00F2519D" w:rsidP="001877BB">
            <w:pPr>
              <w:autoSpaceDE w:val="0"/>
              <w:autoSpaceDN w:val="0"/>
              <w:adjustRightInd w:val="0"/>
              <w:spacing w:after="0" w:line="300" w:lineRule="exact"/>
              <w:ind w:left="147" w:right="142"/>
              <w:rPr>
                <w:rFonts w:cs="Lucida Sans Unicode"/>
                <w:bCs/>
              </w:rPr>
            </w:pPr>
          </w:p>
        </w:tc>
        <w:tc>
          <w:tcPr>
            <w:tcW w:w="1984" w:type="dxa"/>
          </w:tcPr>
          <w:p w14:paraId="62D22A43" w14:textId="77777777" w:rsidR="00F2519D" w:rsidRPr="00B90F5F" w:rsidRDefault="00F2519D" w:rsidP="00237701">
            <w:pPr>
              <w:autoSpaceDE w:val="0"/>
              <w:autoSpaceDN w:val="0"/>
              <w:adjustRightInd w:val="0"/>
              <w:spacing w:after="0" w:line="300" w:lineRule="exact"/>
              <w:ind w:left="142" w:right="142"/>
              <w:rPr>
                <w:rFonts w:cs="Lucida Sans Unicode"/>
                <w:bCs/>
              </w:rPr>
            </w:pPr>
            <w:r w:rsidRPr="00B90F5F">
              <w:rPr>
                <w:rFonts w:cs="Lucida Sans Unicode"/>
                <w:bCs/>
              </w:rPr>
              <w:t xml:space="preserve">Operationeel management </w:t>
            </w:r>
          </w:p>
        </w:tc>
        <w:tc>
          <w:tcPr>
            <w:tcW w:w="2693" w:type="dxa"/>
          </w:tcPr>
          <w:p w14:paraId="33AC3C35" w14:textId="77777777" w:rsidR="00C467F3" w:rsidRPr="00B90F5F" w:rsidRDefault="00F2519D" w:rsidP="00237701">
            <w:pPr>
              <w:tabs>
                <w:tab w:val="left" w:pos="1984"/>
              </w:tabs>
              <w:autoSpaceDE w:val="0"/>
              <w:autoSpaceDN w:val="0"/>
              <w:adjustRightInd w:val="0"/>
              <w:spacing w:after="0" w:line="300" w:lineRule="exact"/>
              <w:ind w:left="142" w:right="142"/>
              <w:rPr>
                <w:rFonts w:cs="Lucida Sans Unicode"/>
                <w:bCs/>
              </w:rPr>
            </w:pPr>
            <w:r w:rsidRPr="00B90F5F">
              <w:rPr>
                <w:rFonts w:cs="Lucida Sans Unicode"/>
                <w:bCs/>
              </w:rPr>
              <w:t xml:space="preserve">Actielijst, Operationele rapportage, </w:t>
            </w:r>
          </w:p>
          <w:p w14:paraId="718E9E5C" w14:textId="77777777" w:rsidR="00F2519D" w:rsidRPr="00B90F5F" w:rsidRDefault="00F2519D" w:rsidP="00237701">
            <w:pPr>
              <w:tabs>
                <w:tab w:val="left" w:pos="1984"/>
              </w:tabs>
              <w:autoSpaceDE w:val="0"/>
              <w:autoSpaceDN w:val="0"/>
              <w:adjustRightInd w:val="0"/>
              <w:spacing w:after="0" w:line="300" w:lineRule="exact"/>
              <w:ind w:left="142" w:right="142"/>
              <w:rPr>
                <w:rFonts w:cs="Lucida Sans Unicode"/>
              </w:rPr>
            </w:pPr>
            <w:proofErr w:type="gramStart"/>
            <w:r w:rsidRPr="00B90F5F">
              <w:rPr>
                <w:rFonts w:cs="Lucida Sans Unicode"/>
                <w:bCs/>
              </w:rPr>
              <w:t>planning</w:t>
            </w:r>
            <w:proofErr w:type="gramEnd"/>
            <w:r w:rsidRPr="00B90F5F">
              <w:rPr>
                <w:rFonts w:cs="Lucida Sans Unicode"/>
                <w:bCs/>
              </w:rPr>
              <w:t xml:space="preserve"> </w:t>
            </w:r>
          </w:p>
        </w:tc>
        <w:tc>
          <w:tcPr>
            <w:tcW w:w="2127" w:type="dxa"/>
          </w:tcPr>
          <w:p w14:paraId="075E18DA" w14:textId="77777777" w:rsidR="00237701" w:rsidRPr="00B90F5F" w:rsidRDefault="00F2519D" w:rsidP="00237701">
            <w:pPr>
              <w:tabs>
                <w:tab w:val="left" w:pos="3260"/>
              </w:tabs>
              <w:autoSpaceDE w:val="0"/>
              <w:autoSpaceDN w:val="0"/>
              <w:adjustRightInd w:val="0"/>
              <w:spacing w:after="0" w:line="300" w:lineRule="exact"/>
              <w:ind w:left="142" w:right="142"/>
              <w:rPr>
                <w:rFonts w:cs="Arial"/>
                <w:bCs/>
                <w:u w:val="single"/>
              </w:rPr>
            </w:pPr>
            <w:r w:rsidRPr="00B90F5F">
              <w:rPr>
                <w:rFonts w:cs="Arial"/>
                <w:bCs/>
                <w:u w:val="single"/>
              </w:rPr>
              <w:t xml:space="preserve">Kwartaal 1: </w:t>
            </w:r>
          </w:p>
          <w:p w14:paraId="3FEC0630" w14:textId="77777777" w:rsidR="00F2519D" w:rsidRPr="00B90F5F" w:rsidRDefault="00F2519D" w:rsidP="00237701">
            <w:pPr>
              <w:tabs>
                <w:tab w:val="left" w:pos="3260"/>
              </w:tabs>
              <w:autoSpaceDE w:val="0"/>
              <w:autoSpaceDN w:val="0"/>
              <w:adjustRightInd w:val="0"/>
              <w:spacing w:after="0" w:line="300" w:lineRule="exact"/>
              <w:ind w:left="142" w:right="142"/>
              <w:rPr>
                <w:rFonts w:cs="Arial"/>
                <w:bCs/>
              </w:rPr>
            </w:pPr>
            <w:proofErr w:type="gramStart"/>
            <w:r w:rsidRPr="00B90F5F">
              <w:rPr>
                <w:rFonts w:cs="Arial"/>
                <w:bCs/>
              </w:rPr>
              <w:t>wekelijks</w:t>
            </w:r>
            <w:proofErr w:type="gramEnd"/>
            <w:r w:rsidRPr="00B90F5F">
              <w:rPr>
                <w:rFonts w:cs="Arial"/>
                <w:bCs/>
              </w:rPr>
              <w:t xml:space="preserve"> (</w:t>
            </w:r>
            <w:r w:rsidR="00CF329F" w:rsidRPr="00B90F5F">
              <w:rPr>
                <w:rFonts w:cs="Arial"/>
                <w:bCs/>
              </w:rPr>
              <w:t>contract</w:t>
            </w:r>
            <w:r w:rsidRPr="00B90F5F">
              <w:rPr>
                <w:rFonts w:cs="Arial"/>
                <w:bCs/>
              </w:rPr>
              <w:t>jaar 1)</w:t>
            </w:r>
          </w:p>
          <w:p w14:paraId="5CB6329B" w14:textId="77777777" w:rsidR="00C467F3" w:rsidRPr="00B90F5F" w:rsidRDefault="00F2519D" w:rsidP="00237701">
            <w:pPr>
              <w:tabs>
                <w:tab w:val="left" w:pos="3260"/>
              </w:tabs>
              <w:autoSpaceDE w:val="0"/>
              <w:autoSpaceDN w:val="0"/>
              <w:adjustRightInd w:val="0"/>
              <w:spacing w:after="0" w:line="300" w:lineRule="exact"/>
              <w:ind w:left="142" w:right="142"/>
              <w:rPr>
                <w:rFonts w:cs="Arial"/>
                <w:bCs/>
                <w:u w:val="single"/>
              </w:rPr>
            </w:pPr>
            <w:r w:rsidRPr="00B90F5F">
              <w:rPr>
                <w:rFonts w:cs="Arial"/>
                <w:bCs/>
                <w:u w:val="single"/>
              </w:rPr>
              <w:t xml:space="preserve">Kwartaal 2: </w:t>
            </w:r>
          </w:p>
          <w:p w14:paraId="54C055F9" w14:textId="77777777" w:rsidR="00F2519D" w:rsidRPr="00B90F5F" w:rsidRDefault="00F2519D" w:rsidP="00237701">
            <w:pPr>
              <w:tabs>
                <w:tab w:val="left" w:pos="3260"/>
              </w:tabs>
              <w:autoSpaceDE w:val="0"/>
              <w:autoSpaceDN w:val="0"/>
              <w:adjustRightInd w:val="0"/>
              <w:spacing w:after="0" w:line="300" w:lineRule="exact"/>
              <w:ind w:left="142" w:right="142"/>
              <w:rPr>
                <w:rFonts w:cs="Arial"/>
                <w:bCs/>
              </w:rPr>
            </w:pPr>
            <w:proofErr w:type="gramStart"/>
            <w:r w:rsidRPr="00B90F5F">
              <w:rPr>
                <w:rFonts w:cs="Arial"/>
                <w:bCs/>
              </w:rPr>
              <w:t>2 wekelijks</w:t>
            </w:r>
            <w:proofErr w:type="gramEnd"/>
            <w:r w:rsidRPr="00B90F5F">
              <w:rPr>
                <w:rFonts w:cs="Arial"/>
                <w:bCs/>
              </w:rPr>
              <w:t xml:space="preserve"> (</w:t>
            </w:r>
            <w:r w:rsidR="00CF329F" w:rsidRPr="00B90F5F">
              <w:rPr>
                <w:rFonts w:cs="Arial"/>
                <w:bCs/>
              </w:rPr>
              <w:t>contract</w:t>
            </w:r>
            <w:r w:rsidRPr="00B90F5F">
              <w:rPr>
                <w:rFonts w:cs="Arial"/>
                <w:bCs/>
              </w:rPr>
              <w:t>jaar 1)</w:t>
            </w:r>
          </w:p>
          <w:p w14:paraId="71AF2059" w14:textId="77777777" w:rsidR="00CF329F" w:rsidRPr="00B90F5F" w:rsidRDefault="00CF329F" w:rsidP="00CF329F">
            <w:pPr>
              <w:tabs>
                <w:tab w:val="left" w:pos="3260"/>
              </w:tabs>
              <w:autoSpaceDE w:val="0"/>
              <w:autoSpaceDN w:val="0"/>
              <w:adjustRightInd w:val="0"/>
              <w:spacing w:after="0" w:line="300" w:lineRule="exact"/>
              <w:ind w:left="142" w:right="142"/>
              <w:rPr>
                <w:rFonts w:cs="Arial"/>
                <w:bCs/>
                <w:u w:val="single"/>
              </w:rPr>
            </w:pPr>
            <w:r w:rsidRPr="00B90F5F">
              <w:rPr>
                <w:rFonts w:cs="Arial"/>
                <w:bCs/>
                <w:u w:val="single"/>
              </w:rPr>
              <w:t xml:space="preserve">Kwartaal 3: </w:t>
            </w:r>
          </w:p>
          <w:p w14:paraId="6678EFF0" w14:textId="77777777" w:rsidR="00CF329F" w:rsidRPr="00B90F5F" w:rsidRDefault="00CF329F" w:rsidP="00CF329F">
            <w:pPr>
              <w:tabs>
                <w:tab w:val="left" w:pos="3260"/>
              </w:tabs>
              <w:autoSpaceDE w:val="0"/>
              <w:autoSpaceDN w:val="0"/>
              <w:adjustRightInd w:val="0"/>
              <w:spacing w:after="0" w:line="300" w:lineRule="exact"/>
              <w:ind w:left="142" w:right="142"/>
              <w:rPr>
                <w:rFonts w:cs="Arial"/>
                <w:bCs/>
              </w:rPr>
            </w:pPr>
            <w:proofErr w:type="gramStart"/>
            <w:r w:rsidRPr="00B90F5F">
              <w:rPr>
                <w:rFonts w:cs="Arial"/>
                <w:bCs/>
              </w:rPr>
              <w:t>2 wekelijks</w:t>
            </w:r>
            <w:proofErr w:type="gramEnd"/>
            <w:r w:rsidRPr="00B90F5F">
              <w:rPr>
                <w:rFonts w:cs="Arial"/>
                <w:bCs/>
              </w:rPr>
              <w:t xml:space="preserve"> (contractjaar 1)</w:t>
            </w:r>
          </w:p>
          <w:p w14:paraId="4899C2E6" w14:textId="77777777" w:rsidR="00CF329F" w:rsidRPr="00B90F5F" w:rsidRDefault="00CF329F" w:rsidP="00237701">
            <w:pPr>
              <w:tabs>
                <w:tab w:val="left" w:pos="3260"/>
              </w:tabs>
              <w:autoSpaceDE w:val="0"/>
              <w:autoSpaceDN w:val="0"/>
              <w:adjustRightInd w:val="0"/>
              <w:spacing w:after="0" w:line="300" w:lineRule="exact"/>
              <w:ind w:left="142" w:right="142"/>
              <w:rPr>
                <w:rFonts w:cs="Arial"/>
                <w:bCs/>
              </w:rPr>
            </w:pPr>
          </w:p>
          <w:p w14:paraId="4DD6BCEF" w14:textId="77777777" w:rsidR="00C467F3" w:rsidRPr="00B90F5F" w:rsidRDefault="00F2519D" w:rsidP="00237701">
            <w:pPr>
              <w:keepNext/>
              <w:tabs>
                <w:tab w:val="left" w:pos="3260"/>
              </w:tabs>
              <w:autoSpaceDE w:val="0"/>
              <w:autoSpaceDN w:val="0"/>
              <w:adjustRightInd w:val="0"/>
              <w:spacing w:after="0" w:line="300" w:lineRule="exact"/>
              <w:ind w:left="142" w:right="142"/>
              <w:rPr>
                <w:rFonts w:cs="Lucida Sans Unicode"/>
                <w:bCs/>
                <w:u w:val="single"/>
              </w:rPr>
            </w:pPr>
            <w:r w:rsidRPr="00B90F5F">
              <w:rPr>
                <w:rFonts w:cs="Lucida Sans Unicode"/>
                <w:bCs/>
                <w:u w:val="single"/>
              </w:rPr>
              <w:t xml:space="preserve">Overige perioden: </w:t>
            </w:r>
          </w:p>
          <w:p w14:paraId="421AEC53" w14:textId="77777777" w:rsidR="00F2519D" w:rsidRPr="00B90F5F" w:rsidRDefault="00F2519D" w:rsidP="00237701">
            <w:pPr>
              <w:keepNext/>
              <w:tabs>
                <w:tab w:val="left" w:pos="3260"/>
              </w:tabs>
              <w:autoSpaceDE w:val="0"/>
              <w:autoSpaceDN w:val="0"/>
              <w:adjustRightInd w:val="0"/>
              <w:spacing w:after="0" w:line="300" w:lineRule="exact"/>
              <w:ind w:left="142" w:right="142"/>
              <w:rPr>
                <w:rFonts w:cs="Lucida Sans Unicode"/>
              </w:rPr>
            </w:pPr>
            <w:r w:rsidRPr="00B90F5F">
              <w:rPr>
                <w:rFonts w:cs="Lucida Sans Unicode"/>
                <w:bCs/>
              </w:rPr>
              <w:t>1 x per maand</w:t>
            </w:r>
          </w:p>
        </w:tc>
      </w:tr>
    </w:tbl>
    <w:p w14:paraId="0DFCA571" w14:textId="18287510" w:rsidR="00F2519D" w:rsidRPr="00B90F5F" w:rsidRDefault="00F2519D" w:rsidP="003155DC">
      <w:pPr>
        <w:pStyle w:val="Bijschrift0"/>
        <w:rPr>
          <w:rFonts w:asciiTheme="minorHAnsi" w:eastAsiaTheme="minorHAnsi" w:hAnsiTheme="minorHAnsi" w:cstheme="minorBidi"/>
          <w:bCs w:val="0"/>
          <w:color w:val="0089CF"/>
          <w:sz w:val="22"/>
          <w:szCs w:val="22"/>
        </w:rPr>
      </w:pPr>
      <w:r w:rsidRPr="00B90F5F">
        <w:rPr>
          <w:rFonts w:asciiTheme="minorHAnsi" w:eastAsiaTheme="minorHAnsi" w:hAnsiTheme="minorHAnsi" w:cstheme="minorBidi"/>
          <w:bCs w:val="0"/>
          <w:color w:val="0089CF"/>
          <w:sz w:val="22"/>
          <w:szCs w:val="22"/>
        </w:rPr>
        <w:t xml:space="preserve">Figuur </w:t>
      </w:r>
      <w:r w:rsidRPr="00B90F5F">
        <w:rPr>
          <w:rFonts w:asciiTheme="minorHAnsi" w:eastAsiaTheme="minorHAnsi" w:hAnsiTheme="minorHAnsi" w:cstheme="minorBidi"/>
          <w:bCs w:val="0"/>
          <w:color w:val="0089CF"/>
          <w:sz w:val="22"/>
          <w:szCs w:val="22"/>
        </w:rPr>
        <w:fldChar w:fldCharType="begin"/>
      </w:r>
      <w:r w:rsidRPr="00B90F5F">
        <w:rPr>
          <w:rFonts w:asciiTheme="minorHAnsi" w:eastAsiaTheme="minorHAnsi" w:hAnsiTheme="minorHAnsi" w:cstheme="minorBidi"/>
          <w:bCs w:val="0"/>
          <w:color w:val="0089CF"/>
          <w:sz w:val="22"/>
          <w:szCs w:val="22"/>
        </w:rPr>
        <w:instrText xml:space="preserve"> SEQ Figuur \* ARABIC </w:instrText>
      </w:r>
      <w:r w:rsidRPr="00B90F5F">
        <w:rPr>
          <w:rFonts w:asciiTheme="minorHAnsi" w:eastAsiaTheme="minorHAnsi" w:hAnsiTheme="minorHAnsi" w:cstheme="minorBidi"/>
          <w:bCs w:val="0"/>
          <w:color w:val="0089CF"/>
          <w:sz w:val="22"/>
          <w:szCs w:val="22"/>
        </w:rPr>
        <w:fldChar w:fldCharType="separate"/>
      </w:r>
      <w:r w:rsidR="00121951" w:rsidRPr="00B90F5F">
        <w:rPr>
          <w:rFonts w:asciiTheme="minorHAnsi" w:eastAsiaTheme="minorHAnsi" w:hAnsiTheme="minorHAnsi" w:cstheme="minorBidi"/>
          <w:bCs w:val="0"/>
          <w:color w:val="0089CF"/>
          <w:sz w:val="22"/>
          <w:szCs w:val="22"/>
        </w:rPr>
        <w:t>1</w:t>
      </w:r>
      <w:r w:rsidRPr="00B90F5F">
        <w:rPr>
          <w:rFonts w:asciiTheme="minorHAnsi" w:eastAsiaTheme="minorHAnsi" w:hAnsiTheme="minorHAnsi" w:cstheme="minorBidi"/>
          <w:bCs w:val="0"/>
          <w:color w:val="0089CF"/>
          <w:sz w:val="22"/>
          <w:szCs w:val="22"/>
        </w:rPr>
        <w:fldChar w:fldCharType="end"/>
      </w:r>
      <w:r w:rsidR="005A2910" w:rsidRPr="00B90F5F">
        <w:rPr>
          <w:rFonts w:asciiTheme="minorHAnsi" w:eastAsiaTheme="minorHAnsi" w:hAnsiTheme="minorHAnsi" w:cstheme="minorBidi"/>
          <w:bCs w:val="0"/>
          <w:color w:val="0089CF"/>
          <w:sz w:val="22"/>
          <w:szCs w:val="22"/>
        </w:rPr>
        <w:t>6</w:t>
      </w:r>
      <w:r w:rsidRPr="00B90F5F">
        <w:rPr>
          <w:rFonts w:asciiTheme="minorHAnsi" w:eastAsiaTheme="minorHAnsi" w:hAnsiTheme="minorHAnsi" w:cstheme="minorBidi"/>
          <w:bCs w:val="0"/>
          <w:color w:val="0089CF"/>
          <w:sz w:val="22"/>
          <w:szCs w:val="22"/>
        </w:rPr>
        <w:t>: Operationeel overleg</w:t>
      </w:r>
    </w:p>
    <w:p w14:paraId="3063A0F1" w14:textId="77777777" w:rsidR="00704F39" w:rsidRPr="00B90F5F" w:rsidRDefault="00704F39">
      <w:pPr>
        <w:rPr>
          <w:rFonts w:eastAsia="Times New Roman" w:cs="Lucida Sans Unicode"/>
          <w:u w:val="single"/>
          <w:lang w:eastAsia="nl-NL"/>
        </w:rPr>
      </w:pPr>
      <w:r w:rsidRPr="00B90F5F">
        <w:rPr>
          <w:rFonts w:cs="Lucida Sans Unicode"/>
          <w:u w:val="single"/>
        </w:rPr>
        <w:br w:type="page"/>
      </w:r>
    </w:p>
    <w:p w14:paraId="7921FC90" w14:textId="77777777" w:rsidR="00F2519D" w:rsidRPr="00B90F5F" w:rsidRDefault="00F2519D" w:rsidP="004A027E">
      <w:pPr>
        <w:pStyle w:val="Lijstalinea"/>
        <w:numPr>
          <w:ilvl w:val="0"/>
          <w:numId w:val="52"/>
        </w:numPr>
        <w:spacing w:line="300" w:lineRule="exact"/>
        <w:ind w:left="567" w:hanging="567"/>
        <w:contextualSpacing w:val="0"/>
        <w:jc w:val="both"/>
        <w:rPr>
          <w:rFonts w:asciiTheme="minorHAnsi" w:hAnsiTheme="minorHAnsi" w:cs="Lucida Sans Unicode"/>
          <w:sz w:val="22"/>
          <w:szCs w:val="22"/>
          <w:u w:val="single"/>
        </w:rPr>
      </w:pPr>
      <w:r w:rsidRPr="00B90F5F">
        <w:rPr>
          <w:rFonts w:asciiTheme="minorHAnsi" w:hAnsiTheme="minorHAnsi" w:cs="Lucida Sans Unicode"/>
          <w:sz w:val="22"/>
          <w:szCs w:val="22"/>
          <w:u w:val="single"/>
        </w:rPr>
        <w:lastRenderedPageBreak/>
        <w:t>Voortgangsoverleg</w:t>
      </w:r>
    </w:p>
    <w:p w14:paraId="27E3174D" w14:textId="77777777" w:rsidR="00F2519D" w:rsidRPr="00B90F5F" w:rsidRDefault="00F2519D" w:rsidP="00237701">
      <w:pPr>
        <w:autoSpaceDE w:val="0"/>
        <w:autoSpaceDN w:val="0"/>
        <w:adjustRightInd w:val="0"/>
        <w:spacing w:after="0" w:line="300" w:lineRule="exact"/>
        <w:ind w:left="567"/>
        <w:jc w:val="both"/>
        <w:rPr>
          <w:rFonts w:cs="Lucida Sans Unicode"/>
        </w:rPr>
      </w:pPr>
      <w:r w:rsidRPr="00B90F5F">
        <w:rPr>
          <w:rFonts w:cs="Lucida Sans Unicode"/>
        </w:rPr>
        <w:t xml:space="preserve">Het doel van het voortgangsoverleg is de performanceontwikkeling van het afgelopen kwartaal. Hierbij worden trends besproken, de voortgang van de </w:t>
      </w:r>
      <w:proofErr w:type="spellStart"/>
      <w:r w:rsidRPr="00B90F5F">
        <w:rPr>
          <w:rFonts w:cs="Lucida Sans Unicode"/>
        </w:rPr>
        <w:t>KPI’s</w:t>
      </w:r>
      <w:proofErr w:type="spellEnd"/>
      <w:r w:rsidRPr="00B90F5F">
        <w:rPr>
          <w:rFonts w:cs="Lucida Sans Unicode"/>
        </w:rPr>
        <w:t>, adviezen en verbetervoorstellen de managementrapportages.</w:t>
      </w:r>
    </w:p>
    <w:p w14:paraId="4E01A988" w14:textId="77777777" w:rsidR="00F2519D" w:rsidRPr="00B90F5F" w:rsidRDefault="00F2519D" w:rsidP="00237701">
      <w:pPr>
        <w:spacing w:after="0" w:line="300" w:lineRule="exact"/>
        <w:rPr>
          <w:rFonts w:cs="Lucida Sans Unicode"/>
        </w:rPr>
      </w:pPr>
    </w:p>
    <w:tbl>
      <w:tblPr>
        <w:tblW w:w="89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127"/>
        <w:gridCol w:w="1984"/>
        <w:gridCol w:w="2693"/>
        <w:gridCol w:w="2127"/>
      </w:tblGrid>
      <w:tr w:rsidR="003155DC" w:rsidRPr="00B90F5F" w14:paraId="0C127ED8" w14:textId="77777777" w:rsidTr="003155DC">
        <w:trPr>
          <w:trHeight w:hRule="exact" w:val="647"/>
        </w:trPr>
        <w:tc>
          <w:tcPr>
            <w:tcW w:w="2127" w:type="dxa"/>
            <w:shd w:val="clear" w:color="auto" w:fill="0089CF"/>
            <w:vAlign w:val="center"/>
          </w:tcPr>
          <w:p w14:paraId="30D1A7F7" w14:textId="77777777" w:rsidR="00F2519D" w:rsidRPr="00B90F5F" w:rsidRDefault="00F2519D" w:rsidP="00237701">
            <w:pPr>
              <w:autoSpaceDE w:val="0"/>
              <w:autoSpaceDN w:val="0"/>
              <w:adjustRightInd w:val="0"/>
              <w:spacing w:after="0" w:line="300" w:lineRule="exact"/>
              <w:ind w:left="85" w:right="141"/>
              <w:rPr>
                <w:rFonts w:cs="Lucida Sans Unicode"/>
                <w:color w:val="FFFFFF" w:themeColor="background1"/>
              </w:rPr>
            </w:pPr>
            <w:r w:rsidRPr="00B90F5F">
              <w:rPr>
                <w:rFonts w:cs="Lucida Sans Unicode"/>
                <w:b/>
                <w:bCs/>
                <w:color w:val="FFFFFF" w:themeColor="background1"/>
              </w:rPr>
              <w:t>Betrokken</w:t>
            </w:r>
            <w:r w:rsidRPr="00B90F5F">
              <w:rPr>
                <w:rFonts w:cs="Lucida Sans Unicode"/>
                <w:b/>
                <w:bCs/>
                <w:color w:val="FFFFFF" w:themeColor="background1"/>
                <w:spacing w:val="-6"/>
              </w:rPr>
              <w:t xml:space="preserve"> </w:t>
            </w:r>
            <w:r w:rsidRPr="00B90F5F">
              <w:rPr>
                <w:rFonts w:cs="Lucida Sans Unicode"/>
                <w:b/>
                <w:bCs/>
                <w:color w:val="FFFFFF" w:themeColor="background1"/>
                <w:spacing w:val="-4"/>
              </w:rPr>
              <w:t>v</w:t>
            </w:r>
            <w:r w:rsidRPr="00B90F5F">
              <w:rPr>
                <w:rFonts w:cs="Lucida Sans Unicode"/>
                <w:b/>
                <w:bCs/>
                <w:color w:val="FFFFFF" w:themeColor="background1"/>
                <w:spacing w:val="1"/>
              </w:rPr>
              <w:t>a</w:t>
            </w:r>
            <w:r w:rsidRPr="00B90F5F">
              <w:rPr>
                <w:rFonts w:cs="Lucida Sans Unicode"/>
                <w:b/>
                <w:bCs/>
                <w:color w:val="FFFFFF" w:themeColor="background1"/>
              </w:rPr>
              <w:t>nuit</w:t>
            </w:r>
            <w:r w:rsidRPr="00B90F5F">
              <w:rPr>
                <w:rFonts w:cs="Lucida Sans Unicode"/>
                <w:b/>
                <w:bCs/>
                <w:color w:val="FFFFFF" w:themeColor="background1"/>
                <w:spacing w:val="-6"/>
              </w:rPr>
              <w:t xml:space="preserve"> </w:t>
            </w:r>
            <w:r w:rsidRPr="00B90F5F">
              <w:rPr>
                <w:rFonts w:cs="Lucida Sans Unicode"/>
                <w:b/>
                <w:bCs/>
                <w:color w:val="FFFFFF" w:themeColor="background1"/>
              </w:rPr>
              <w:t>eigen</w:t>
            </w:r>
            <w:r w:rsidRPr="00B90F5F">
              <w:rPr>
                <w:rFonts w:cs="Lucida Sans Unicode"/>
                <w:b/>
                <w:bCs/>
                <w:color w:val="FFFFFF" w:themeColor="background1"/>
                <w:spacing w:val="-5"/>
              </w:rPr>
              <w:t xml:space="preserve"> </w:t>
            </w:r>
            <w:r w:rsidRPr="00B90F5F">
              <w:rPr>
                <w:rFonts w:cs="Lucida Sans Unicode"/>
                <w:b/>
                <w:bCs/>
                <w:color w:val="FFFFFF" w:themeColor="background1"/>
              </w:rPr>
              <w:t>o</w:t>
            </w:r>
            <w:r w:rsidRPr="00B90F5F">
              <w:rPr>
                <w:rFonts w:cs="Lucida Sans Unicode"/>
                <w:b/>
                <w:bCs/>
                <w:color w:val="FFFFFF" w:themeColor="background1"/>
                <w:spacing w:val="-1"/>
              </w:rPr>
              <w:t>r</w:t>
            </w:r>
            <w:r w:rsidRPr="00B90F5F">
              <w:rPr>
                <w:rFonts w:cs="Lucida Sans Unicode"/>
                <w:b/>
                <w:bCs/>
                <w:color w:val="FFFFFF" w:themeColor="background1"/>
              </w:rPr>
              <w:t>gan</w:t>
            </w:r>
            <w:r w:rsidRPr="00B90F5F">
              <w:rPr>
                <w:rFonts w:cs="Lucida Sans Unicode"/>
                <w:b/>
                <w:bCs/>
                <w:color w:val="FFFFFF" w:themeColor="background1"/>
                <w:spacing w:val="-1"/>
              </w:rPr>
              <w:t>i</w:t>
            </w:r>
            <w:r w:rsidRPr="00B90F5F">
              <w:rPr>
                <w:rFonts w:cs="Lucida Sans Unicode"/>
                <w:b/>
                <w:bCs/>
                <w:color w:val="FFFFFF" w:themeColor="background1"/>
              </w:rPr>
              <w:t>satie</w:t>
            </w:r>
          </w:p>
        </w:tc>
        <w:tc>
          <w:tcPr>
            <w:tcW w:w="1984" w:type="dxa"/>
            <w:shd w:val="clear" w:color="auto" w:fill="0089CF"/>
            <w:vAlign w:val="center"/>
          </w:tcPr>
          <w:p w14:paraId="7625753C" w14:textId="77777777" w:rsidR="00F2519D" w:rsidRPr="00B90F5F" w:rsidRDefault="00F2519D" w:rsidP="00237701">
            <w:pPr>
              <w:autoSpaceDE w:val="0"/>
              <w:autoSpaceDN w:val="0"/>
              <w:adjustRightInd w:val="0"/>
              <w:spacing w:after="0" w:line="300" w:lineRule="exact"/>
              <w:ind w:left="102" w:right="141"/>
              <w:rPr>
                <w:rFonts w:cs="Lucida Sans Unicode"/>
                <w:color w:val="FFFFFF" w:themeColor="background1"/>
              </w:rPr>
            </w:pPr>
            <w:r w:rsidRPr="00B90F5F">
              <w:rPr>
                <w:rFonts w:cs="Lucida Sans Unicode"/>
                <w:b/>
                <w:bCs/>
                <w:color w:val="FFFFFF" w:themeColor="background1"/>
              </w:rPr>
              <w:t>Counte</w:t>
            </w:r>
            <w:r w:rsidRPr="00B90F5F">
              <w:rPr>
                <w:rFonts w:cs="Lucida Sans Unicode"/>
                <w:b/>
                <w:bCs/>
                <w:color w:val="FFFFFF" w:themeColor="background1"/>
                <w:spacing w:val="-1"/>
              </w:rPr>
              <w:t>r</w:t>
            </w:r>
            <w:r w:rsidRPr="00B90F5F">
              <w:rPr>
                <w:rFonts w:cs="Lucida Sans Unicode"/>
                <w:b/>
                <w:bCs/>
                <w:color w:val="FFFFFF" w:themeColor="background1"/>
              </w:rPr>
              <w:t>pa</w:t>
            </w:r>
            <w:r w:rsidRPr="00B90F5F">
              <w:rPr>
                <w:rFonts w:cs="Lucida Sans Unicode"/>
                <w:b/>
                <w:bCs/>
                <w:color w:val="FFFFFF" w:themeColor="background1"/>
                <w:spacing w:val="-1"/>
              </w:rPr>
              <w:t>r</w:t>
            </w:r>
            <w:r w:rsidRPr="00B90F5F">
              <w:rPr>
                <w:rFonts w:cs="Lucida Sans Unicode"/>
                <w:b/>
                <w:bCs/>
                <w:color w:val="FFFFFF" w:themeColor="background1"/>
              </w:rPr>
              <w:t>t</w:t>
            </w:r>
          </w:p>
          <w:p w14:paraId="160F7C14" w14:textId="77777777" w:rsidR="00F2519D" w:rsidRPr="00B90F5F" w:rsidRDefault="00F2519D" w:rsidP="00237701">
            <w:pPr>
              <w:autoSpaceDE w:val="0"/>
              <w:autoSpaceDN w:val="0"/>
              <w:adjustRightInd w:val="0"/>
              <w:spacing w:after="0" w:line="300" w:lineRule="exact"/>
              <w:ind w:left="102" w:right="141"/>
              <w:rPr>
                <w:rFonts w:cs="Lucida Sans Unicode"/>
                <w:color w:val="FFFFFF" w:themeColor="background1"/>
              </w:rPr>
            </w:pPr>
            <w:r w:rsidRPr="00B90F5F">
              <w:rPr>
                <w:rFonts w:cs="Lucida Sans Unicode"/>
                <w:b/>
                <w:bCs/>
                <w:color w:val="FFFFFF" w:themeColor="background1"/>
              </w:rPr>
              <w:t>Opdrachtnemer</w:t>
            </w:r>
          </w:p>
        </w:tc>
        <w:tc>
          <w:tcPr>
            <w:tcW w:w="2693" w:type="dxa"/>
            <w:shd w:val="clear" w:color="auto" w:fill="0089CF"/>
            <w:vAlign w:val="center"/>
          </w:tcPr>
          <w:p w14:paraId="6B17D9B7" w14:textId="77777777" w:rsidR="00F2519D" w:rsidRPr="00B90F5F" w:rsidRDefault="00F2519D" w:rsidP="00237701">
            <w:pPr>
              <w:autoSpaceDE w:val="0"/>
              <w:autoSpaceDN w:val="0"/>
              <w:adjustRightInd w:val="0"/>
              <w:spacing w:after="0" w:line="300" w:lineRule="exact"/>
              <w:ind w:left="102" w:right="141"/>
              <w:rPr>
                <w:rFonts w:cs="Lucida Sans Unicode"/>
                <w:color w:val="FFFFFF" w:themeColor="background1"/>
              </w:rPr>
            </w:pPr>
            <w:r w:rsidRPr="00B90F5F">
              <w:rPr>
                <w:rFonts w:cs="Lucida Sans Unicode"/>
                <w:b/>
                <w:bCs/>
                <w:color w:val="FFFFFF" w:themeColor="background1"/>
                <w:spacing w:val="1"/>
              </w:rPr>
              <w:t>Inhou</w:t>
            </w:r>
            <w:r w:rsidRPr="00B90F5F">
              <w:rPr>
                <w:rFonts w:cs="Lucida Sans Unicode"/>
                <w:b/>
                <w:bCs/>
                <w:color w:val="FFFFFF" w:themeColor="background1"/>
              </w:rPr>
              <w:t>d</w:t>
            </w:r>
            <w:r w:rsidRPr="00B90F5F">
              <w:rPr>
                <w:rFonts w:cs="Lucida Sans Unicode"/>
                <w:b/>
                <w:bCs/>
                <w:color w:val="FFFFFF" w:themeColor="background1"/>
                <w:spacing w:val="-4"/>
              </w:rPr>
              <w:t xml:space="preserve"> </w:t>
            </w:r>
            <w:r w:rsidRPr="00B90F5F">
              <w:rPr>
                <w:rFonts w:cs="Lucida Sans Unicode"/>
                <w:b/>
                <w:bCs/>
                <w:color w:val="FFFFFF" w:themeColor="background1"/>
                <w:spacing w:val="-3"/>
              </w:rPr>
              <w:t>v</w:t>
            </w:r>
            <w:r w:rsidRPr="00B90F5F">
              <w:rPr>
                <w:rFonts w:cs="Lucida Sans Unicode"/>
                <w:b/>
                <w:bCs/>
                <w:color w:val="FFFFFF" w:themeColor="background1"/>
              </w:rPr>
              <w:t>an</w:t>
            </w:r>
            <w:r w:rsidRPr="00B90F5F">
              <w:rPr>
                <w:rFonts w:cs="Lucida Sans Unicode"/>
                <w:b/>
                <w:bCs/>
                <w:color w:val="FFFFFF" w:themeColor="background1"/>
                <w:spacing w:val="-2"/>
              </w:rPr>
              <w:t xml:space="preserve"> </w:t>
            </w:r>
            <w:r w:rsidRPr="00B90F5F">
              <w:rPr>
                <w:rFonts w:cs="Lucida Sans Unicode"/>
                <w:b/>
                <w:bCs/>
                <w:color w:val="FFFFFF" w:themeColor="background1"/>
                <w:spacing w:val="1"/>
              </w:rPr>
              <w:t>de</w:t>
            </w:r>
            <w:r w:rsidRPr="00B90F5F">
              <w:rPr>
                <w:rFonts w:cs="Lucida Sans Unicode"/>
                <w:b/>
                <w:bCs/>
                <w:color w:val="FFFFFF" w:themeColor="background1"/>
                <w:spacing w:val="-2"/>
              </w:rPr>
              <w:t xml:space="preserve"> </w:t>
            </w:r>
            <w:r w:rsidRPr="00B90F5F">
              <w:rPr>
                <w:rFonts w:cs="Lucida Sans Unicode"/>
                <w:b/>
                <w:bCs/>
                <w:color w:val="FFFFFF" w:themeColor="background1"/>
              </w:rPr>
              <w:t>communicat</w:t>
            </w:r>
            <w:r w:rsidRPr="00B90F5F">
              <w:rPr>
                <w:rFonts w:cs="Lucida Sans Unicode"/>
                <w:b/>
                <w:bCs/>
                <w:color w:val="FFFFFF" w:themeColor="background1"/>
                <w:spacing w:val="1"/>
              </w:rPr>
              <w:t>i</w:t>
            </w:r>
            <w:r w:rsidRPr="00B90F5F">
              <w:rPr>
                <w:rFonts w:cs="Lucida Sans Unicode"/>
                <w:b/>
                <w:bCs/>
                <w:color w:val="FFFFFF" w:themeColor="background1"/>
              </w:rPr>
              <w:t>e</w:t>
            </w:r>
          </w:p>
        </w:tc>
        <w:tc>
          <w:tcPr>
            <w:tcW w:w="2127" w:type="dxa"/>
            <w:shd w:val="clear" w:color="auto" w:fill="0089CF"/>
            <w:vAlign w:val="center"/>
          </w:tcPr>
          <w:p w14:paraId="0D082224" w14:textId="77777777" w:rsidR="00F2519D" w:rsidRPr="00B90F5F" w:rsidRDefault="00F2519D" w:rsidP="00237701">
            <w:pPr>
              <w:autoSpaceDE w:val="0"/>
              <w:autoSpaceDN w:val="0"/>
              <w:adjustRightInd w:val="0"/>
              <w:spacing w:after="0" w:line="300" w:lineRule="exact"/>
              <w:ind w:left="102" w:right="142"/>
              <w:rPr>
                <w:rFonts w:cs="Lucida Sans Unicode"/>
                <w:color w:val="FFFFFF" w:themeColor="background1"/>
              </w:rPr>
            </w:pPr>
            <w:r w:rsidRPr="00B90F5F">
              <w:rPr>
                <w:rFonts w:cs="Lucida Sans Unicode"/>
                <w:b/>
                <w:bCs/>
                <w:color w:val="FFFFFF" w:themeColor="background1"/>
              </w:rPr>
              <w:t>Structuur</w:t>
            </w:r>
            <w:r w:rsidRPr="00B90F5F">
              <w:rPr>
                <w:rFonts w:cs="Lucida Sans Unicode"/>
                <w:b/>
                <w:bCs/>
                <w:color w:val="FFFFFF" w:themeColor="background1"/>
                <w:spacing w:val="-9"/>
              </w:rPr>
              <w:t xml:space="preserve"> </w:t>
            </w:r>
            <w:r w:rsidRPr="00B90F5F">
              <w:rPr>
                <w:rFonts w:cs="Lucida Sans Unicode"/>
                <w:b/>
                <w:bCs/>
                <w:color w:val="FFFFFF" w:themeColor="background1"/>
              </w:rPr>
              <w:t>en</w:t>
            </w:r>
            <w:r w:rsidRPr="00B90F5F">
              <w:rPr>
                <w:rFonts w:cs="Lucida Sans Unicode"/>
                <w:b/>
                <w:bCs/>
                <w:color w:val="FFFFFF" w:themeColor="background1"/>
                <w:spacing w:val="-3"/>
              </w:rPr>
              <w:t xml:space="preserve"> </w:t>
            </w:r>
            <w:r w:rsidRPr="00B90F5F">
              <w:rPr>
                <w:rFonts w:cs="Lucida Sans Unicode"/>
                <w:b/>
                <w:bCs/>
                <w:color w:val="FFFFFF" w:themeColor="background1"/>
              </w:rPr>
              <w:t>f</w:t>
            </w:r>
            <w:r w:rsidRPr="00B90F5F">
              <w:rPr>
                <w:rFonts w:cs="Lucida Sans Unicode"/>
                <w:b/>
                <w:bCs/>
                <w:color w:val="FFFFFF" w:themeColor="background1"/>
                <w:spacing w:val="-1"/>
              </w:rPr>
              <w:t>r</w:t>
            </w:r>
            <w:r w:rsidRPr="00B90F5F">
              <w:rPr>
                <w:rFonts w:cs="Lucida Sans Unicode"/>
                <w:b/>
                <w:bCs/>
                <w:color w:val="FFFFFF" w:themeColor="background1"/>
              </w:rPr>
              <w:t>equentie</w:t>
            </w:r>
            <w:r w:rsidRPr="00B90F5F">
              <w:rPr>
                <w:rFonts w:cs="Lucida Sans Unicode"/>
                <w:b/>
                <w:bCs/>
                <w:color w:val="FFFFFF" w:themeColor="background1"/>
                <w:spacing w:val="-7"/>
              </w:rPr>
              <w:t xml:space="preserve"> </w:t>
            </w:r>
            <w:r w:rsidRPr="00B90F5F">
              <w:rPr>
                <w:rFonts w:cs="Lucida Sans Unicode"/>
                <w:b/>
                <w:bCs/>
                <w:color w:val="FFFFFF" w:themeColor="background1"/>
                <w:spacing w:val="-4"/>
              </w:rPr>
              <w:t>v</w:t>
            </w:r>
            <w:r w:rsidRPr="00B90F5F">
              <w:rPr>
                <w:rFonts w:cs="Lucida Sans Unicode"/>
                <w:b/>
                <w:bCs/>
                <w:color w:val="FFFFFF" w:themeColor="background1"/>
                <w:spacing w:val="1"/>
              </w:rPr>
              <w:t>a</w:t>
            </w:r>
            <w:r w:rsidRPr="00B90F5F">
              <w:rPr>
                <w:rFonts w:cs="Lucida Sans Unicode"/>
                <w:b/>
                <w:bCs/>
                <w:color w:val="FFFFFF" w:themeColor="background1"/>
              </w:rPr>
              <w:t>n</w:t>
            </w:r>
            <w:r w:rsidRPr="00B90F5F">
              <w:rPr>
                <w:rFonts w:cs="Lucida Sans Unicode"/>
                <w:b/>
                <w:bCs/>
                <w:color w:val="FFFFFF" w:themeColor="background1"/>
                <w:spacing w:val="-2"/>
              </w:rPr>
              <w:t xml:space="preserve"> </w:t>
            </w:r>
            <w:r w:rsidRPr="00B90F5F">
              <w:rPr>
                <w:rFonts w:cs="Lucida Sans Unicode"/>
                <w:b/>
                <w:bCs/>
                <w:color w:val="FFFFFF" w:themeColor="background1"/>
              </w:rPr>
              <w:t>de</w:t>
            </w:r>
            <w:r w:rsidRPr="00B90F5F">
              <w:rPr>
                <w:rFonts w:cs="Lucida Sans Unicode"/>
                <w:b/>
                <w:bCs/>
                <w:color w:val="FFFFFF" w:themeColor="background1"/>
                <w:spacing w:val="-3"/>
              </w:rPr>
              <w:t xml:space="preserve"> </w:t>
            </w:r>
            <w:r w:rsidRPr="00B90F5F">
              <w:rPr>
                <w:rFonts w:cs="Lucida Sans Unicode"/>
                <w:b/>
                <w:bCs/>
                <w:color w:val="FFFFFF" w:themeColor="background1"/>
              </w:rPr>
              <w:t>communicat</w:t>
            </w:r>
            <w:r w:rsidRPr="00B90F5F">
              <w:rPr>
                <w:rFonts w:cs="Lucida Sans Unicode"/>
                <w:b/>
                <w:bCs/>
                <w:color w:val="FFFFFF" w:themeColor="background1"/>
                <w:spacing w:val="1"/>
              </w:rPr>
              <w:t>i</w:t>
            </w:r>
            <w:r w:rsidRPr="00B90F5F">
              <w:rPr>
                <w:rFonts w:cs="Lucida Sans Unicode"/>
                <w:b/>
                <w:bCs/>
                <w:color w:val="FFFFFF" w:themeColor="background1"/>
              </w:rPr>
              <w:t>e</w:t>
            </w:r>
          </w:p>
        </w:tc>
      </w:tr>
      <w:tr w:rsidR="00C467F3" w:rsidRPr="00B90F5F" w14:paraId="226C610F" w14:textId="77777777" w:rsidTr="003155DC">
        <w:trPr>
          <w:trHeight w:hRule="exact" w:val="3666"/>
        </w:trPr>
        <w:tc>
          <w:tcPr>
            <w:tcW w:w="2127" w:type="dxa"/>
          </w:tcPr>
          <w:p w14:paraId="3C98EE0D" w14:textId="77777777" w:rsidR="00F2519D" w:rsidRPr="00B90F5F" w:rsidRDefault="001877BB" w:rsidP="00EB3A4B">
            <w:pPr>
              <w:autoSpaceDE w:val="0"/>
              <w:autoSpaceDN w:val="0"/>
              <w:adjustRightInd w:val="0"/>
              <w:spacing w:after="0" w:line="300" w:lineRule="exact"/>
              <w:ind w:left="85" w:right="141"/>
              <w:rPr>
                <w:rFonts w:cs="Lucida Sans Unicode"/>
                <w:bCs/>
              </w:rPr>
            </w:pPr>
            <w:r w:rsidRPr="00B90F5F">
              <w:rPr>
                <w:rFonts w:cs="Lucida Sans Unicode"/>
                <w:bCs/>
              </w:rPr>
              <w:t>Senior gebouwbeheerder</w:t>
            </w:r>
            <w:r w:rsidR="00237701" w:rsidRPr="00B90F5F">
              <w:rPr>
                <w:rFonts w:cs="Lucida Sans Unicode"/>
                <w:bCs/>
              </w:rPr>
              <w:t xml:space="preserve"> </w:t>
            </w:r>
            <w:r w:rsidR="00F2519D" w:rsidRPr="00B90F5F">
              <w:rPr>
                <w:rFonts w:cs="Lucida Sans Unicode"/>
                <w:bCs/>
              </w:rPr>
              <w:t>Teamhoofd gebouwbeheer Contractmanager</w:t>
            </w:r>
          </w:p>
        </w:tc>
        <w:tc>
          <w:tcPr>
            <w:tcW w:w="1984" w:type="dxa"/>
          </w:tcPr>
          <w:p w14:paraId="51F12A6F" w14:textId="77777777" w:rsidR="00C467F3" w:rsidRPr="00B90F5F" w:rsidRDefault="00F2519D" w:rsidP="00237701">
            <w:pPr>
              <w:autoSpaceDE w:val="0"/>
              <w:autoSpaceDN w:val="0"/>
              <w:adjustRightInd w:val="0"/>
              <w:spacing w:after="0" w:line="300" w:lineRule="exact"/>
              <w:ind w:left="102" w:right="141"/>
              <w:rPr>
                <w:rFonts w:cs="Lucida Sans Unicode"/>
                <w:bCs/>
              </w:rPr>
            </w:pPr>
            <w:r w:rsidRPr="00B90F5F">
              <w:rPr>
                <w:rFonts w:cs="Lucida Sans Unicode"/>
                <w:bCs/>
              </w:rPr>
              <w:t xml:space="preserve">Operationeel management </w:t>
            </w:r>
          </w:p>
          <w:p w14:paraId="2BF5C9A1" w14:textId="237B100F" w:rsidR="00F2519D" w:rsidRPr="00B90F5F" w:rsidRDefault="00B817B2" w:rsidP="00237701">
            <w:pPr>
              <w:autoSpaceDE w:val="0"/>
              <w:autoSpaceDN w:val="0"/>
              <w:adjustRightInd w:val="0"/>
              <w:spacing w:after="0" w:line="300" w:lineRule="exact"/>
              <w:ind w:left="102" w:right="141"/>
              <w:rPr>
                <w:rFonts w:cs="Lucida Sans Unicode"/>
                <w:bCs/>
              </w:rPr>
            </w:pPr>
            <w:proofErr w:type="gramStart"/>
            <w:r w:rsidRPr="00B90F5F">
              <w:rPr>
                <w:rFonts w:cs="Lucida Sans Unicode"/>
                <w:bCs/>
              </w:rPr>
              <w:t>accountmanagement</w:t>
            </w:r>
            <w:proofErr w:type="gramEnd"/>
          </w:p>
        </w:tc>
        <w:tc>
          <w:tcPr>
            <w:tcW w:w="2693" w:type="dxa"/>
          </w:tcPr>
          <w:p w14:paraId="0F44EF25" w14:textId="77777777" w:rsidR="00F2519D" w:rsidRPr="00B90F5F" w:rsidRDefault="00F2519D" w:rsidP="004A027E">
            <w:pPr>
              <w:numPr>
                <w:ilvl w:val="0"/>
                <w:numId w:val="53"/>
              </w:numPr>
              <w:tabs>
                <w:tab w:val="clear" w:pos="360"/>
              </w:tabs>
              <w:autoSpaceDE w:val="0"/>
              <w:autoSpaceDN w:val="0"/>
              <w:adjustRightInd w:val="0"/>
              <w:spacing w:after="0" w:line="300" w:lineRule="exact"/>
              <w:ind w:left="284" w:hanging="284"/>
              <w:rPr>
                <w:rFonts w:cs="Arial"/>
              </w:rPr>
            </w:pPr>
            <w:proofErr w:type="spellStart"/>
            <w:r w:rsidRPr="00B90F5F">
              <w:rPr>
                <w:rFonts w:cs="Arial"/>
              </w:rPr>
              <w:t>Onderhoudsmanage-mentrapportage</w:t>
            </w:r>
            <w:proofErr w:type="spellEnd"/>
            <w:r w:rsidRPr="00B90F5F">
              <w:rPr>
                <w:rFonts w:cs="Arial"/>
              </w:rPr>
              <w:t>, waarin bv. opgenomen:</w:t>
            </w:r>
          </w:p>
          <w:p w14:paraId="6297271F" w14:textId="77777777" w:rsidR="00F2519D" w:rsidRPr="00B90F5F" w:rsidRDefault="00F2519D" w:rsidP="004A027E">
            <w:pPr>
              <w:numPr>
                <w:ilvl w:val="0"/>
                <w:numId w:val="54"/>
              </w:numPr>
              <w:autoSpaceDE w:val="0"/>
              <w:autoSpaceDN w:val="0"/>
              <w:adjustRightInd w:val="0"/>
              <w:spacing w:after="0" w:line="300" w:lineRule="exact"/>
              <w:ind w:left="568" w:hanging="284"/>
              <w:rPr>
                <w:rFonts w:cs="Arial"/>
              </w:rPr>
            </w:pPr>
            <w:proofErr w:type="gramStart"/>
            <w:r w:rsidRPr="00B90F5F">
              <w:rPr>
                <w:rFonts w:cs="Arial"/>
              </w:rPr>
              <w:t>uitgevoerd</w:t>
            </w:r>
            <w:proofErr w:type="gramEnd"/>
            <w:r w:rsidRPr="00B90F5F">
              <w:rPr>
                <w:rFonts w:cs="Arial"/>
              </w:rPr>
              <w:t xml:space="preserve"> onderhoud;</w:t>
            </w:r>
          </w:p>
          <w:p w14:paraId="5BC4B171" w14:textId="77777777" w:rsidR="00F2519D" w:rsidRPr="00B90F5F" w:rsidRDefault="00F2519D" w:rsidP="004A027E">
            <w:pPr>
              <w:numPr>
                <w:ilvl w:val="0"/>
                <w:numId w:val="54"/>
              </w:numPr>
              <w:autoSpaceDE w:val="0"/>
              <w:autoSpaceDN w:val="0"/>
              <w:adjustRightInd w:val="0"/>
              <w:spacing w:after="0" w:line="300" w:lineRule="exact"/>
              <w:ind w:left="568" w:hanging="284"/>
              <w:rPr>
                <w:rFonts w:cs="Arial"/>
              </w:rPr>
            </w:pPr>
            <w:proofErr w:type="gramStart"/>
            <w:r w:rsidRPr="00B90F5F">
              <w:rPr>
                <w:rFonts w:cs="Arial"/>
              </w:rPr>
              <w:t>verwacht</w:t>
            </w:r>
            <w:proofErr w:type="gramEnd"/>
            <w:r w:rsidRPr="00B90F5F">
              <w:rPr>
                <w:rFonts w:cs="Arial"/>
              </w:rPr>
              <w:t xml:space="preserve"> onderhoud;</w:t>
            </w:r>
          </w:p>
          <w:p w14:paraId="23D82C72" w14:textId="77777777" w:rsidR="00F2519D" w:rsidRPr="00B90F5F" w:rsidRDefault="00F2519D" w:rsidP="004A027E">
            <w:pPr>
              <w:numPr>
                <w:ilvl w:val="0"/>
                <w:numId w:val="54"/>
              </w:numPr>
              <w:autoSpaceDE w:val="0"/>
              <w:autoSpaceDN w:val="0"/>
              <w:adjustRightInd w:val="0"/>
              <w:spacing w:after="0" w:line="300" w:lineRule="exact"/>
              <w:ind w:left="568" w:hanging="284"/>
              <w:rPr>
                <w:rFonts w:cs="Arial"/>
              </w:rPr>
            </w:pPr>
            <w:proofErr w:type="gramStart"/>
            <w:r w:rsidRPr="00B90F5F">
              <w:rPr>
                <w:rFonts w:cs="Arial"/>
              </w:rPr>
              <w:t>kosten</w:t>
            </w:r>
            <w:proofErr w:type="gramEnd"/>
            <w:r w:rsidRPr="00B90F5F">
              <w:rPr>
                <w:rFonts w:cs="Arial"/>
              </w:rPr>
              <w:t>, onderverdeeld naar kostensoorten;</w:t>
            </w:r>
          </w:p>
          <w:p w14:paraId="372DD693" w14:textId="77777777" w:rsidR="00F2519D" w:rsidRPr="00B90F5F" w:rsidRDefault="00F2519D" w:rsidP="004A027E">
            <w:pPr>
              <w:numPr>
                <w:ilvl w:val="0"/>
                <w:numId w:val="54"/>
              </w:numPr>
              <w:autoSpaceDE w:val="0"/>
              <w:autoSpaceDN w:val="0"/>
              <w:adjustRightInd w:val="0"/>
              <w:spacing w:after="0" w:line="300" w:lineRule="exact"/>
              <w:ind w:left="568" w:hanging="284"/>
              <w:rPr>
                <w:rFonts w:cs="Arial"/>
              </w:rPr>
            </w:pPr>
            <w:proofErr w:type="gramStart"/>
            <w:r w:rsidRPr="00B90F5F">
              <w:rPr>
                <w:rFonts w:cs="Arial"/>
              </w:rPr>
              <w:t>kosten</w:t>
            </w:r>
            <w:proofErr w:type="gramEnd"/>
            <w:r w:rsidRPr="00B90F5F">
              <w:rPr>
                <w:rFonts w:cs="Arial"/>
              </w:rPr>
              <w:t xml:space="preserve"> buiten contract.</w:t>
            </w:r>
          </w:p>
          <w:p w14:paraId="748D91FA" w14:textId="77777777" w:rsidR="00F2519D" w:rsidRPr="00B90F5F" w:rsidRDefault="00F2519D" w:rsidP="004A027E">
            <w:pPr>
              <w:numPr>
                <w:ilvl w:val="0"/>
                <w:numId w:val="53"/>
              </w:numPr>
              <w:tabs>
                <w:tab w:val="clear" w:pos="360"/>
              </w:tabs>
              <w:autoSpaceDE w:val="0"/>
              <w:autoSpaceDN w:val="0"/>
              <w:adjustRightInd w:val="0"/>
              <w:spacing w:after="0" w:line="300" w:lineRule="exact"/>
              <w:ind w:left="284" w:hanging="284"/>
              <w:rPr>
                <w:rFonts w:cs="Arial"/>
              </w:rPr>
            </w:pPr>
            <w:r w:rsidRPr="00B90F5F">
              <w:rPr>
                <w:rFonts w:cs="Arial"/>
              </w:rPr>
              <w:t xml:space="preserve">Audit, </w:t>
            </w:r>
            <w:proofErr w:type="spellStart"/>
            <w:r w:rsidRPr="00B90F5F">
              <w:rPr>
                <w:rFonts w:cs="Arial"/>
              </w:rPr>
              <w:t>KPI’s</w:t>
            </w:r>
            <w:proofErr w:type="spellEnd"/>
            <w:r w:rsidRPr="00B90F5F">
              <w:rPr>
                <w:rFonts w:cs="Arial"/>
              </w:rPr>
              <w:t>, Verbeteracties, KTO</w:t>
            </w:r>
          </w:p>
          <w:p w14:paraId="76261615" w14:textId="77777777" w:rsidR="00F2519D" w:rsidRPr="00B90F5F" w:rsidRDefault="00F2519D" w:rsidP="004A027E">
            <w:pPr>
              <w:numPr>
                <w:ilvl w:val="0"/>
                <w:numId w:val="53"/>
              </w:numPr>
              <w:tabs>
                <w:tab w:val="clear" w:pos="360"/>
              </w:tabs>
              <w:autoSpaceDE w:val="0"/>
              <w:autoSpaceDN w:val="0"/>
              <w:adjustRightInd w:val="0"/>
              <w:spacing w:after="0" w:line="300" w:lineRule="exact"/>
              <w:ind w:left="284" w:hanging="284"/>
              <w:rPr>
                <w:rFonts w:cs="Lucida Sans Unicode"/>
                <w:bCs/>
              </w:rPr>
            </w:pPr>
            <w:r w:rsidRPr="00B90F5F">
              <w:rPr>
                <w:rFonts w:cs="Arial"/>
              </w:rPr>
              <w:t xml:space="preserve">MJOP, jaarplan, prestatie </w:t>
            </w:r>
            <w:r w:rsidRPr="00B90F5F">
              <w:rPr>
                <w:rFonts w:cs="Arial"/>
                <w:bCs/>
              </w:rPr>
              <w:t>verklaring</w:t>
            </w:r>
            <w:r w:rsidRPr="00B90F5F">
              <w:rPr>
                <w:rFonts w:cs="Lucida Sans Unicode"/>
              </w:rPr>
              <w:t xml:space="preserve"> </w:t>
            </w:r>
          </w:p>
        </w:tc>
        <w:tc>
          <w:tcPr>
            <w:tcW w:w="2127" w:type="dxa"/>
          </w:tcPr>
          <w:p w14:paraId="2E2A23FC" w14:textId="77777777" w:rsidR="00F2519D" w:rsidRPr="00B90F5F" w:rsidRDefault="00F2519D" w:rsidP="00237701">
            <w:pPr>
              <w:autoSpaceDE w:val="0"/>
              <w:autoSpaceDN w:val="0"/>
              <w:adjustRightInd w:val="0"/>
              <w:spacing w:after="0" w:line="300" w:lineRule="exact"/>
              <w:ind w:left="102" w:right="142"/>
              <w:rPr>
                <w:rFonts w:cs="Lucida Sans Unicode"/>
                <w:bCs/>
              </w:rPr>
            </w:pPr>
            <w:r w:rsidRPr="00B90F5F">
              <w:rPr>
                <w:rFonts w:cs="Lucida Sans Unicode"/>
                <w:bCs/>
              </w:rPr>
              <w:t>1x per kwartaal</w:t>
            </w:r>
          </w:p>
          <w:p w14:paraId="21B333DF" w14:textId="77777777" w:rsidR="00F2519D" w:rsidRPr="00B90F5F" w:rsidRDefault="00F2519D" w:rsidP="00237701">
            <w:pPr>
              <w:autoSpaceDE w:val="0"/>
              <w:autoSpaceDN w:val="0"/>
              <w:adjustRightInd w:val="0"/>
              <w:spacing w:after="0" w:line="300" w:lineRule="exact"/>
              <w:ind w:left="102" w:right="142"/>
              <w:rPr>
                <w:rFonts w:cs="Lucida Sans Unicode"/>
                <w:bCs/>
              </w:rPr>
            </w:pPr>
          </w:p>
          <w:p w14:paraId="72D9A3C3" w14:textId="77777777" w:rsidR="00F2519D" w:rsidRPr="00B90F5F" w:rsidRDefault="00F2519D" w:rsidP="00237701">
            <w:pPr>
              <w:keepNext/>
              <w:autoSpaceDE w:val="0"/>
              <w:autoSpaceDN w:val="0"/>
              <w:adjustRightInd w:val="0"/>
              <w:spacing w:after="0" w:line="300" w:lineRule="exact"/>
              <w:ind w:left="102" w:right="142"/>
              <w:rPr>
                <w:rFonts w:cs="Lucida Sans Unicode"/>
                <w:bCs/>
              </w:rPr>
            </w:pPr>
            <w:r w:rsidRPr="00B90F5F">
              <w:rPr>
                <w:rFonts w:cs="Lucida Sans Unicode"/>
                <w:bCs/>
              </w:rPr>
              <w:t>(</w:t>
            </w:r>
            <w:proofErr w:type="spellStart"/>
            <w:r w:rsidRPr="00B90F5F">
              <w:rPr>
                <w:rFonts w:cs="Lucida Sans Unicode"/>
                <w:bCs/>
              </w:rPr>
              <w:t>Uitvoerings</w:t>
            </w:r>
            <w:proofErr w:type="spellEnd"/>
            <w:r w:rsidRPr="00B90F5F">
              <w:rPr>
                <w:rFonts w:cs="Lucida Sans Unicode"/>
                <w:bCs/>
              </w:rPr>
              <w:t>)</w:t>
            </w:r>
            <w:r w:rsidR="003155DC" w:rsidRPr="00B90F5F">
              <w:rPr>
                <w:rFonts w:cs="Lucida Sans Unicode"/>
                <w:bCs/>
              </w:rPr>
              <w:t xml:space="preserve"> </w:t>
            </w:r>
            <w:r w:rsidRPr="00B90F5F">
              <w:rPr>
                <w:rFonts w:cs="Lucida Sans Unicode"/>
                <w:bCs/>
              </w:rPr>
              <w:t>jaarplan eerstvolgende jaar uiterlijk vaststellen eind kwartaal 2.</w:t>
            </w:r>
          </w:p>
        </w:tc>
      </w:tr>
    </w:tbl>
    <w:p w14:paraId="32D4419C" w14:textId="7E5BFBEF" w:rsidR="00F2519D" w:rsidRPr="00B90F5F" w:rsidRDefault="00F2519D" w:rsidP="003155DC">
      <w:pPr>
        <w:pStyle w:val="Bijschrift0"/>
        <w:rPr>
          <w:rFonts w:asciiTheme="minorHAnsi" w:eastAsiaTheme="minorHAnsi" w:hAnsiTheme="minorHAnsi" w:cstheme="minorBidi"/>
          <w:bCs w:val="0"/>
          <w:color w:val="0089CF"/>
          <w:sz w:val="22"/>
          <w:szCs w:val="22"/>
        </w:rPr>
      </w:pPr>
      <w:r w:rsidRPr="00B90F5F">
        <w:rPr>
          <w:rFonts w:asciiTheme="minorHAnsi" w:eastAsiaTheme="minorHAnsi" w:hAnsiTheme="minorHAnsi" w:cstheme="minorBidi"/>
          <w:bCs w:val="0"/>
          <w:color w:val="0089CF"/>
          <w:sz w:val="22"/>
          <w:szCs w:val="22"/>
        </w:rPr>
        <w:t xml:space="preserve">Figuur </w:t>
      </w:r>
      <w:r w:rsidRPr="00B90F5F">
        <w:rPr>
          <w:rFonts w:asciiTheme="minorHAnsi" w:eastAsiaTheme="minorHAnsi" w:hAnsiTheme="minorHAnsi" w:cstheme="minorBidi"/>
          <w:bCs w:val="0"/>
          <w:color w:val="0089CF"/>
          <w:sz w:val="22"/>
          <w:szCs w:val="22"/>
        </w:rPr>
        <w:fldChar w:fldCharType="begin"/>
      </w:r>
      <w:r w:rsidRPr="00B90F5F">
        <w:rPr>
          <w:rFonts w:asciiTheme="minorHAnsi" w:eastAsiaTheme="minorHAnsi" w:hAnsiTheme="minorHAnsi" w:cstheme="minorBidi"/>
          <w:bCs w:val="0"/>
          <w:color w:val="0089CF"/>
          <w:sz w:val="22"/>
          <w:szCs w:val="22"/>
        </w:rPr>
        <w:instrText xml:space="preserve"> SEQ Figuur \* ARABIC </w:instrText>
      </w:r>
      <w:r w:rsidRPr="00B90F5F">
        <w:rPr>
          <w:rFonts w:asciiTheme="minorHAnsi" w:eastAsiaTheme="minorHAnsi" w:hAnsiTheme="minorHAnsi" w:cstheme="minorBidi"/>
          <w:bCs w:val="0"/>
          <w:color w:val="0089CF"/>
          <w:sz w:val="22"/>
          <w:szCs w:val="22"/>
        </w:rPr>
        <w:fldChar w:fldCharType="separate"/>
      </w:r>
      <w:r w:rsidR="00121951" w:rsidRPr="00B90F5F">
        <w:rPr>
          <w:rFonts w:asciiTheme="minorHAnsi" w:eastAsiaTheme="minorHAnsi" w:hAnsiTheme="minorHAnsi" w:cstheme="minorBidi"/>
          <w:bCs w:val="0"/>
          <w:color w:val="0089CF"/>
          <w:sz w:val="22"/>
          <w:szCs w:val="22"/>
        </w:rPr>
        <w:t>1</w:t>
      </w:r>
      <w:r w:rsidRPr="00B90F5F">
        <w:rPr>
          <w:rFonts w:asciiTheme="minorHAnsi" w:eastAsiaTheme="minorHAnsi" w:hAnsiTheme="minorHAnsi" w:cstheme="minorBidi"/>
          <w:bCs w:val="0"/>
          <w:color w:val="0089CF"/>
          <w:sz w:val="22"/>
          <w:szCs w:val="22"/>
        </w:rPr>
        <w:fldChar w:fldCharType="end"/>
      </w:r>
      <w:r w:rsidR="005A2910" w:rsidRPr="00B90F5F">
        <w:rPr>
          <w:rFonts w:asciiTheme="minorHAnsi" w:eastAsiaTheme="minorHAnsi" w:hAnsiTheme="minorHAnsi" w:cstheme="minorBidi"/>
          <w:bCs w:val="0"/>
          <w:color w:val="0089CF"/>
          <w:sz w:val="22"/>
          <w:szCs w:val="22"/>
        </w:rPr>
        <w:t>7</w:t>
      </w:r>
      <w:r w:rsidRPr="00B90F5F">
        <w:rPr>
          <w:rFonts w:asciiTheme="minorHAnsi" w:eastAsiaTheme="minorHAnsi" w:hAnsiTheme="minorHAnsi" w:cstheme="minorBidi"/>
          <w:bCs w:val="0"/>
          <w:color w:val="0089CF"/>
          <w:sz w:val="22"/>
          <w:szCs w:val="22"/>
        </w:rPr>
        <w:t>: Voortgangsoverleg</w:t>
      </w:r>
    </w:p>
    <w:p w14:paraId="13E5CA40" w14:textId="77777777" w:rsidR="00F2519D" w:rsidRPr="00B90F5F" w:rsidRDefault="00F2519D" w:rsidP="00237701">
      <w:pPr>
        <w:spacing w:after="0" w:line="300" w:lineRule="exact"/>
        <w:rPr>
          <w:rFonts w:cs="Lucida Sans Unicode"/>
        </w:rPr>
      </w:pPr>
    </w:p>
    <w:p w14:paraId="718CC526" w14:textId="77777777" w:rsidR="00F2519D" w:rsidRPr="00B90F5F" w:rsidRDefault="00F2519D" w:rsidP="004A027E">
      <w:pPr>
        <w:pStyle w:val="Lijstalinea"/>
        <w:numPr>
          <w:ilvl w:val="0"/>
          <w:numId w:val="52"/>
        </w:numPr>
        <w:spacing w:line="300" w:lineRule="exact"/>
        <w:ind w:left="567" w:hanging="567"/>
        <w:contextualSpacing w:val="0"/>
        <w:jc w:val="both"/>
        <w:rPr>
          <w:rFonts w:asciiTheme="minorHAnsi" w:hAnsiTheme="minorHAnsi" w:cs="Lucida Sans Unicode"/>
          <w:sz w:val="22"/>
          <w:szCs w:val="22"/>
          <w:u w:val="single"/>
        </w:rPr>
      </w:pPr>
      <w:r w:rsidRPr="00B90F5F">
        <w:rPr>
          <w:rFonts w:asciiTheme="minorHAnsi" w:hAnsiTheme="minorHAnsi" w:cs="Lucida Sans Unicode"/>
          <w:sz w:val="22"/>
          <w:szCs w:val="22"/>
          <w:u w:val="single"/>
        </w:rPr>
        <w:t>Strategisch overleg</w:t>
      </w:r>
    </w:p>
    <w:p w14:paraId="40744315" w14:textId="77777777" w:rsidR="00F2519D" w:rsidRPr="00B90F5F" w:rsidRDefault="00F2519D" w:rsidP="00C467F3">
      <w:pPr>
        <w:autoSpaceDE w:val="0"/>
        <w:autoSpaceDN w:val="0"/>
        <w:adjustRightInd w:val="0"/>
        <w:spacing w:after="0" w:line="300" w:lineRule="exact"/>
        <w:ind w:left="567"/>
        <w:jc w:val="both"/>
        <w:rPr>
          <w:rFonts w:cs="Lucida Sans Unicode"/>
        </w:rPr>
      </w:pPr>
      <w:r w:rsidRPr="00B90F5F">
        <w:rPr>
          <w:rFonts w:cs="Lucida Sans Unicode"/>
        </w:rPr>
        <w:t>Het doel van het strategisch overleg is het evalueren van de samenwerking. Daarbij evalueren we de jaarrapportage, ontwikkelingen in het vakgebied, innovaties, trends en toekomstige samenwerking. Ook bespreken van geleverde prestaties op basis van rapportages en verslagen van audits.</w:t>
      </w:r>
    </w:p>
    <w:p w14:paraId="473E5545" w14:textId="77777777" w:rsidR="00F2519D" w:rsidRPr="00B90F5F" w:rsidRDefault="00F2519D" w:rsidP="00237701">
      <w:pPr>
        <w:tabs>
          <w:tab w:val="left" w:pos="1985"/>
        </w:tabs>
        <w:autoSpaceDE w:val="0"/>
        <w:autoSpaceDN w:val="0"/>
        <w:adjustRightInd w:val="0"/>
        <w:spacing w:after="0" w:line="300" w:lineRule="exact"/>
        <w:jc w:val="both"/>
        <w:rPr>
          <w:rFonts w:cs="Lucida Sans Unicode"/>
        </w:rPr>
      </w:pPr>
    </w:p>
    <w:tbl>
      <w:tblPr>
        <w:tblW w:w="89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268"/>
        <w:gridCol w:w="1843"/>
        <w:gridCol w:w="2693"/>
        <w:gridCol w:w="2127"/>
      </w:tblGrid>
      <w:tr w:rsidR="00F2519D" w:rsidRPr="00B90F5F" w14:paraId="2236F77F" w14:textId="77777777" w:rsidTr="00CF329F">
        <w:trPr>
          <w:trHeight w:hRule="exact" w:val="603"/>
        </w:trPr>
        <w:tc>
          <w:tcPr>
            <w:tcW w:w="2268" w:type="dxa"/>
            <w:shd w:val="clear" w:color="auto" w:fill="0089CF"/>
            <w:vAlign w:val="center"/>
          </w:tcPr>
          <w:p w14:paraId="3D5A0D56" w14:textId="77777777" w:rsidR="00F2519D" w:rsidRPr="00B90F5F" w:rsidRDefault="00F2519D" w:rsidP="00237701">
            <w:pPr>
              <w:tabs>
                <w:tab w:val="left" w:pos="1702"/>
              </w:tabs>
              <w:autoSpaceDE w:val="0"/>
              <w:autoSpaceDN w:val="0"/>
              <w:adjustRightInd w:val="0"/>
              <w:spacing w:after="0" w:line="300" w:lineRule="exact"/>
              <w:ind w:left="85" w:right="141"/>
              <w:rPr>
                <w:rFonts w:cs="Lucida Sans Unicode"/>
                <w:color w:val="FFFFFF" w:themeColor="background1"/>
              </w:rPr>
            </w:pPr>
            <w:r w:rsidRPr="00B90F5F">
              <w:rPr>
                <w:rFonts w:cs="Lucida Sans Unicode"/>
                <w:b/>
                <w:bCs/>
                <w:color w:val="FFFFFF" w:themeColor="background1"/>
              </w:rPr>
              <w:t>Betrokken</w:t>
            </w:r>
            <w:r w:rsidRPr="00B90F5F">
              <w:rPr>
                <w:rFonts w:cs="Lucida Sans Unicode"/>
                <w:b/>
                <w:bCs/>
                <w:color w:val="FFFFFF" w:themeColor="background1"/>
                <w:spacing w:val="-6"/>
              </w:rPr>
              <w:t xml:space="preserve"> </w:t>
            </w:r>
            <w:r w:rsidRPr="00B90F5F">
              <w:rPr>
                <w:rFonts w:cs="Lucida Sans Unicode"/>
                <w:b/>
                <w:bCs/>
                <w:color w:val="FFFFFF" w:themeColor="background1"/>
                <w:spacing w:val="-4"/>
              </w:rPr>
              <w:t>v</w:t>
            </w:r>
            <w:r w:rsidRPr="00B90F5F">
              <w:rPr>
                <w:rFonts w:cs="Lucida Sans Unicode"/>
                <w:b/>
                <w:bCs/>
                <w:color w:val="FFFFFF" w:themeColor="background1"/>
                <w:spacing w:val="1"/>
              </w:rPr>
              <w:t>a</w:t>
            </w:r>
            <w:r w:rsidRPr="00B90F5F">
              <w:rPr>
                <w:rFonts w:cs="Lucida Sans Unicode"/>
                <w:b/>
                <w:bCs/>
                <w:color w:val="FFFFFF" w:themeColor="background1"/>
              </w:rPr>
              <w:t>nuit</w:t>
            </w:r>
            <w:r w:rsidRPr="00B90F5F">
              <w:rPr>
                <w:rFonts w:cs="Lucida Sans Unicode"/>
                <w:b/>
                <w:bCs/>
                <w:color w:val="FFFFFF" w:themeColor="background1"/>
                <w:spacing w:val="-6"/>
              </w:rPr>
              <w:t xml:space="preserve"> </w:t>
            </w:r>
            <w:r w:rsidRPr="00B90F5F">
              <w:rPr>
                <w:rFonts w:cs="Lucida Sans Unicode"/>
                <w:b/>
                <w:bCs/>
                <w:color w:val="FFFFFF" w:themeColor="background1"/>
              </w:rPr>
              <w:t>eigen</w:t>
            </w:r>
            <w:r w:rsidRPr="00B90F5F">
              <w:rPr>
                <w:rFonts w:cs="Lucida Sans Unicode"/>
                <w:b/>
                <w:bCs/>
                <w:color w:val="FFFFFF" w:themeColor="background1"/>
                <w:spacing w:val="-5"/>
              </w:rPr>
              <w:t xml:space="preserve"> </w:t>
            </w:r>
            <w:r w:rsidRPr="00B90F5F">
              <w:rPr>
                <w:rFonts w:cs="Lucida Sans Unicode"/>
                <w:b/>
                <w:bCs/>
                <w:color w:val="FFFFFF" w:themeColor="background1"/>
              </w:rPr>
              <w:t>o</w:t>
            </w:r>
            <w:r w:rsidRPr="00B90F5F">
              <w:rPr>
                <w:rFonts w:cs="Lucida Sans Unicode"/>
                <w:b/>
                <w:bCs/>
                <w:color w:val="FFFFFF" w:themeColor="background1"/>
                <w:spacing w:val="-1"/>
              </w:rPr>
              <w:t>r</w:t>
            </w:r>
            <w:r w:rsidRPr="00B90F5F">
              <w:rPr>
                <w:rFonts w:cs="Lucida Sans Unicode"/>
                <w:b/>
                <w:bCs/>
                <w:color w:val="FFFFFF" w:themeColor="background1"/>
              </w:rPr>
              <w:t>gan</w:t>
            </w:r>
            <w:r w:rsidRPr="00B90F5F">
              <w:rPr>
                <w:rFonts w:cs="Lucida Sans Unicode"/>
                <w:b/>
                <w:bCs/>
                <w:color w:val="FFFFFF" w:themeColor="background1"/>
                <w:spacing w:val="-1"/>
              </w:rPr>
              <w:t>i</w:t>
            </w:r>
            <w:r w:rsidRPr="00B90F5F">
              <w:rPr>
                <w:rFonts w:cs="Lucida Sans Unicode"/>
                <w:b/>
                <w:bCs/>
                <w:color w:val="FFFFFF" w:themeColor="background1"/>
              </w:rPr>
              <w:t>satie</w:t>
            </w:r>
          </w:p>
        </w:tc>
        <w:tc>
          <w:tcPr>
            <w:tcW w:w="1843" w:type="dxa"/>
            <w:shd w:val="clear" w:color="auto" w:fill="0089CF"/>
            <w:vAlign w:val="center"/>
          </w:tcPr>
          <w:p w14:paraId="42BE6AD8" w14:textId="77777777" w:rsidR="00F2519D" w:rsidRPr="00B90F5F" w:rsidRDefault="00F2519D" w:rsidP="00237701">
            <w:pPr>
              <w:autoSpaceDE w:val="0"/>
              <w:autoSpaceDN w:val="0"/>
              <w:adjustRightInd w:val="0"/>
              <w:spacing w:after="0" w:line="300" w:lineRule="exact"/>
              <w:ind w:left="102" w:right="141"/>
              <w:rPr>
                <w:rFonts w:cs="Lucida Sans Unicode"/>
                <w:color w:val="FFFFFF" w:themeColor="background1"/>
              </w:rPr>
            </w:pPr>
            <w:r w:rsidRPr="00B90F5F">
              <w:rPr>
                <w:rFonts w:cs="Lucida Sans Unicode"/>
                <w:b/>
                <w:bCs/>
                <w:color w:val="FFFFFF" w:themeColor="background1"/>
              </w:rPr>
              <w:t>Counte</w:t>
            </w:r>
            <w:r w:rsidRPr="00B90F5F">
              <w:rPr>
                <w:rFonts w:cs="Lucida Sans Unicode"/>
                <w:b/>
                <w:bCs/>
                <w:color w:val="FFFFFF" w:themeColor="background1"/>
                <w:spacing w:val="-1"/>
              </w:rPr>
              <w:t>r</w:t>
            </w:r>
            <w:r w:rsidRPr="00B90F5F">
              <w:rPr>
                <w:rFonts w:cs="Lucida Sans Unicode"/>
                <w:b/>
                <w:bCs/>
                <w:color w:val="FFFFFF" w:themeColor="background1"/>
              </w:rPr>
              <w:t>pa</w:t>
            </w:r>
            <w:r w:rsidRPr="00B90F5F">
              <w:rPr>
                <w:rFonts w:cs="Lucida Sans Unicode"/>
                <w:b/>
                <w:bCs/>
                <w:color w:val="FFFFFF" w:themeColor="background1"/>
                <w:spacing w:val="-1"/>
              </w:rPr>
              <w:t>r</w:t>
            </w:r>
            <w:r w:rsidRPr="00B90F5F">
              <w:rPr>
                <w:rFonts w:cs="Lucida Sans Unicode"/>
                <w:b/>
                <w:bCs/>
                <w:color w:val="FFFFFF" w:themeColor="background1"/>
              </w:rPr>
              <w:t>t</w:t>
            </w:r>
          </w:p>
          <w:p w14:paraId="1E15A8B4" w14:textId="77777777" w:rsidR="00F2519D" w:rsidRPr="00B90F5F" w:rsidRDefault="00F2519D" w:rsidP="00237701">
            <w:pPr>
              <w:autoSpaceDE w:val="0"/>
              <w:autoSpaceDN w:val="0"/>
              <w:adjustRightInd w:val="0"/>
              <w:spacing w:after="0" w:line="300" w:lineRule="exact"/>
              <w:ind w:left="102" w:right="141"/>
              <w:rPr>
                <w:rFonts w:cs="Lucida Sans Unicode"/>
                <w:b/>
                <w:color w:val="FFFFFF" w:themeColor="background1"/>
              </w:rPr>
            </w:pPr>
            <w:r w:rsidRPr="00B90F5F">
              <w:rPr>
                <w:rFonts w:cs="Lucida Sans Unicode"/>
                <w:b/>
                <w:color w:val="FFFFFF" w:themeColor="background1"/>
              </w:rPr>
              <w:t>Opdrachtnemer</w:t>
            </w:r>
          </w:p>
        </w:tc>
        <w:tc>
          <w:tcPr>
            <w:tcW w:w="2693" w:type="dxa"/>
            <w:shd w:val="clear" w:color="auto" w:fill="0089CF"/>
            <w:vAlign w:val="center"/>
          </w:tcPr>
          <w:p w14:paraId="3FF5B8C3" w14:textId="77777777" w:rsidR="00F2519D" w:rsidRPr="00B90F5F" w:rsidRDefault="00F2519D" w:rsidP="00237701">
            <w:pPr>
              <w:autoSpaceDE w:val="0"/>
              <w:autoSpaceDN w:val="0"/>
              <w:adjustRightInd w:val="0"/>
              <w:spacing w:after="0" w:line="300" w:lineRule="exact"/>
              <w:ind w:left="102" w:right="142"/>
              <w:rPr>
                <w:rFonts w:cs="Lucida Sans Unicode"/>
                <w:color w:val="FFFFFF" w:themeColor="background1"/>
              </w:rPr>
            </w:pPr>
            <w:r w:rsidRPr="00B90F5F">
              <w:rPr>
                <w:rFonts w:cs="Lucida Sans Unicode"/>
                <w:b/>
                <w:bCs/>
                <w:color w:val="FFFFFF" w:themeColor="background1"/>
                <w:spacing w:val="1"/>
              </w:rPr>
              <w:t>Inhou</w:t>
            </w:r>
            <w:r w:rsidRPr="00B90F5F">
              <w:rPr>
                <w:rFonts w:cs="Lucida Sans Unicode"/>
                <w:b/>
                <w:bCs/>
                <w:color w:val="FFFFFF" w:themeColor="background1"/>
              </w:rPr>
              <w:t>d</w:t>
            </w:r>
            <w:r w:rsidRPr="00B90F5F">
              <w:rPr>
                <w:rFonts w:cs="Lucida Sans Unicode"/>
                <w:b/>
                <w:bCs/>
                <w:color w:val="FFFFFF" w:themeColor="background1"/>
                <w:spacing w:val="-4"/>
              </w:rPr>
              <w:t xml:space="preserve"> </w:t>
            </w:r>
            <w:r w:rsidRPr="00B90F5F">
              <w:rPr>
                <w:rFonts w:cs="Lucida Sans Unicode"/>
                <w:b/>
                <w:bCs/>
                <w:color w:val="FFFFFF" w:themeColor="background1"/>
                <w:spacing w:val="-3"/>
              </w:rPr>
              <w:t>v</w:t>
            </w:r>
            <w:r w:rsidRPr="00B90F5F">
              <w:rPr>
                <w:rFonts w:cs="Lucida Sans Unicode"/>
                <w:b/>
                <w:bCs/>
                <w:color w:val="FFFFFF" w:themeColor="background1"/>
              </w:rPr>
              <w:t>an</w:t>
            </w:r>
            <w:r w:rsidRPr="00B90F5F">
              <w:rPr>
                <w:rFonts w:cs="Lucida Sans Unicode"/>
                <w:b/>
                <w:bCs/>
                <w:color w:val="FFFFFF" w:themeColor="background1"/>
                <w:spacing w:val="-2"/>
              </w:rPr>
              <w:t xml:space="preserve"> d</w:t>
            </w:r>
            <w:r w:rsidRPr="00B90F5F">
              <w:rPr>
                <w:rFonts w:cs="Lucida Sans Unicode"/>
                <w:b/>
                <w:bCs/>
                <w:color w:val="FFFFFF" w:themeColor="background1"/>
                <w:spacing w:val="1"/>
              </w:rPr>
              <w:t>e</w:t>
            </w:r>
            <w:r w:rsidRPr="00B90F5F">
              <w:rPr>
                <w:rFonts w:cs="Lucida Sans Unicode"/>
                <w:b/>
                <w:bCs/>
                <w:color w:val="FFFFFF" w:themeColor="background1"/>
                <w:spacing w:val="-2"/>
              </w:rPr>
              <w:t xml:space="preserve"> </w:t>
            </w:r>
            <w:r w:rsidRPr="00B90F5F">
              <w:rPr>
                <w:rFonts w:cs="Lucida Sans Unicode"/>
                <w:b/>
                <w:bCs/>
                <w:color w:val="FFFFFF" w:themeColor="background1"/>
              </w:rPr>
              <w:t>communicatie</w:t>
            </w:r>
          </w:p>
        </w:tc>
        <w:tc>
          <w:tcPr>
            <w:tcW w:w="2127" w:type="dxa"/>
            <w:shd w:val="clear" w:color="auto" w:fill="0089CF"/>
            <w:vAlign w:val="center"/>
          </w:tcPr>
          <w:p w14:paraId="50BDF398" w14:textId="77777777" w:rsidR="00F2519D" w:rsidRPr="00B90F5F" w:rsidRDefault="00F2519D" w:rsidP="00237701">
            <w:pPr>
              <w:autoSpaceDE w:val="0"/>
              <w:autoSpaceDN w:val="0"/>
              <w:adjustRightInd w:val="0"/>
              <w:spacing w:after="0" w:line="300" w:lineRule="exact"/>
              <w:ind w:left="141" w:right="142"/>
              <w:rPr>
                <w:rFonts w:cs="Lucida Sans Unicode"/>
                <w:color w:val="FFFFFF" w:themeColor="background1"/>
              </w:rPr>
            </w:pPr>
            <w:r w:rsidRPr="00B90F5F">
              <w:rPr>
                <w:rFonts w:cs="Lucida Sans Unicode"/>
                <w:b/>
                <w:bCs/>
                <w:color w:val="FFFFFF" w:themeColor="background1"/>
              </w:rPr>
              <w:t>Structuur</w:t>
            </w:r>
            <w:r w:rsidRPr="00B90F5F">
              <w:rPr>
                <w:rFonts w:cs="Lucida Sans Unicode"/>
                <w:b/>
                <w:bCs/>
                <w:color w:val="FFFFFF" w:themeColor="background1"/>
                <w:spacing w:val="-9"/>
              </w:rPr>
              <w:t xml:space="preserve"> </w:t>
            </w:r>
            <w:r w:rsidRPr="00B90F5F">
              <w:rPr>
                <w:rFonts w:cs="Lucida Sans Unicode"/>
                <w:b/>
                <w:bCs/>
                <w:color w:val="FFFFFF" w:themeColor="background1"/>
              </w:rPr>
              <w:t>en</w:t>
            </w:r>
            <w:r w:rsidRPr="00B90F5F">
              <w:rPr>
                <w:rFonts w:cs="Lucida Sans Unicode"/>
                <w:b/>
                <w:bCs/>
                <w:color w:val="FFFFFF" w:themeColor="background1"/>
                <w:spacing w:val="-3"/>
              </w:rPr>
              <w:t xml:space="preserve"> </w:t>
            </w:r>
            <w:r w:rsidRPr="00B90F5F">
              <w:rPr>
                <w:rFonts w:cs="Lucida Sans Unicode"/>
                <w:b/>
                <w:bCs/>
                <w:color w:val="FFFFFF" w:themeColor="background1"/>
              </w:rPr>
              <w:t>f</w:t>
            </w:r>
            <w:r w:rsidRPr="00B90F5F">
              <w:rPr>
                <w:rFonts w:cs="Lucida Sans Unicode"/>
                <w:b/>
                <w:bCs/>
                <w:color w:val="FFFFFF" w:themeColor="background1"/>
                <w:spacing w:val="-1"/>
              </w:rPr>
              <w:t>r</w:t>
            </w:r>
            <w:r w:rsidRPr="00B90F5F">
              <w:rPr>
                <w:rFonts w:cs="Lucida Sans Unicode"/>
                <w:b/>
                <w:bCs/>
                <w:color w:val="FFFFFF" w:themeColor="background1"/>
              </w:rPr>
              <w:t>equentie</w:t>
            </w:r>
            <w:r w:rsidRPr="00B90F5F">
              <w:rPr>
                <w:rFonts w:cs="Lucida Sans Unicode"/>
                <w:b/>
                <w:bCs/>
                <w:color w:val="FFFFFF" w:themeColor="background1"/>
                <w:spacing w:val="-7"/>
              </w:rPr>
              <w:t xml:space="preserve"> </w:t>
            </w:r>
            <w:r w:rsidRPr="00B90F5F">
              <w:rPr>
                <w:rFonts w:cs="Lucida Sans Unicode"/>
                <w:b/>
                <w:bCs/>
                <w:color w:val="FFFFFF" w:themeColor="background1"/>
                <w:spacing w:val="-4"/>
              </w:rPr>
              <w:t>v</w:t>
            </w:r>
            <w:r w:rsidRPr="00B90F5F">
              <w:rPr>
                <w:rFonts w:cs="Lucida Sans Unicode"/>
                <w:b/>
                <w:bCs/>
                <w:color w:val="FFFFFF" w:themeColor="background1"/>
                <w:spacing w:val="1"/>
              </w:rPr>
              <w:t>a</w:t>
            </w:r>
            <w:r w:rsidRPr="00B90F5F">
              <w:rPr>
                <w:rFonts w:cs="Lucida Sans Unicode"/>
                <w:b/>
                <w:bCs/>
                <w:color w:val="FFFFFF" w:themeColor="background1"/>
              </w:rPr>
              <w:t>n</w:t>
            </w:r>
            <w:r w:rsidRPr="00B90F5F">
              <w:rPr>
                <w:rFonts w:cs="Lucida Sans Unicode"/>
                <w:b/>
                <w:bCs/>
                <w:color w:val="FFFFFF" w:themeColor="background1"/>
                <w:spacing w:val="-2"/>
              </w:rPr>
              <w:t xml:space="preserve"> </w:t>
            </w:r>
            <w:r w:rsidRPr="00B90F5F">
              <w:rPr>
                <w:rFonts w:cs="Lucida Sans Unicode"/>
                <w:b/>
                <w:bCs/>
                <w:color w:val="FFFFFF" w:themeColor="background1"/>
              </w:rPr>
              <w:t>de</w:t>
            </w:r>
            <w:r w:rsidRPr="00B90F5F">
              <w:rPr>
                <w:rFonts w:cs="Lucida Sans Unicode"/>
                <w:b/>
                <w:bCs/>
                <w:color w:val="FFFFFF" w:themeColor="background1"/>
                <w:spacing w:val="-3"/>
              </w:rPr>
              <w:t xml:space="preserve"> </w:t>
            </w:r>
            <w:r w:rsidRPr="00B90F5F">
              <w:rPr>
                <w:rFonts w:cs="Lucida Sans Unicode"/>
                <w:b/>
                <w:bCs/>
                <w:color w:val="FFFFFF" w:themeColor="background1"/>
              </w:rPr>
              <w:t>communicat</w:t>
            </w:r>
            <w:r w:rsidRPr="00B90F5F">
              <w:rPr>
                <w:rFonts w:cs="Lucida Sans Unicode"/>
                <w:b/>
                <w:bCs/>
                <w:color w:val="FFFFFF" w:themeColor="background1"/>
                <w:spacing w:val="1"/>
              </w:rPr>
              <w:t>i</w:t>
            </w:r>
            <w:r w:rsidRPr="00B90F5F">
              <w:rPr>
                <w:rFonts w:cs="Lucida Sans Unicode"/>
                <w:b/>
                <w:bCs/>
                <w:color w:val="FFFFFF" w:themeColor="background1"/>
              </w:rPr>
              <w:t>e</w:t>
            </w:r>
          </w:p>
        </w:tc>
      </w:tr>
      <w:tr w:rsidR="00F2519D" w:rsidRPr="00B90F5F" w14:paraId="10AB3521" w14:textId="77777777" w:rsidTr="00CF329F">
        <w:trPr>
          <w:trHeight w:hRule="exact" w:val="2426"/>
        </w:trPr>
        <w:tc>
          <w:tcPr>
            <w:tcW w:w="2268" w:type="dxa"/>
          </w:tcPr>
          <w:p w14:paraId="31C17E7B" w14:textId="77777777" w:rsidR="00F2519D" w:rsidRPr="00B90F5F" w:rsidRDefault="00F2519D" w:rsidP="00237701">
            <w:pPr>
              <w:tabs>
                <w:tab w:val="left" w:pos="1702"/>
              </w:tabs>
              <w:autoSpaceDE w:val="0"/>
              <w:autoSpaceDN w:val="0"/>
              <w:adjustRightInd w:val="0"/>
              <w:spacing w:after="0" w:line="300" w:lineRule="exact"/>
              <w:ind w:left="85" w:right="141"/>
              <w:rPr>
                <w:rFonts w:cs="Lucida Sans Unicode"/>
              </w:rPr>
            </w:pPr>
            <w:r w:rsidRPr="00B90F5F">
              <w:rPr>
                <w:rFonts w:cs="Lucida Sans Unicode"/>
              </w:rPr>
              <w:t>Manager VGB</w:t>
            </w:r>
          </w:p>
          <w:p w14:paraId="671E0920" w14:textId="77777777" w:rsidR="00F2519D" w:rsidRPr="00B90F5F" w:rsidRDefault="00F2519D" w:rsidP="00237701">
            <w:pPr>
              <w:tabs>
                <w:tab w:val="left" w:pos="1702"/>
              </w:tabs>
              <w:autoSpaceDE w:val="0"/>
              <w:autoSpaceDN w:val="0"/>
              <w:adjustRightInd w:val="0"/>
              <w:spacing w:after="0" w:line="300" w:lineRule="exact"/>
              <w:ind w:left="85" w:right="141"/>
              <w:rPr>
                <w:rFonts w:cs="Lucida Sans Unicode"/>
                <w:bCs/>
              </w:rPr>
            </w:pPr>
            <w:r w:rsidRPr="00B90F5F">
              <w:rPr>
                <w:rFonts w:cs="Lucida Sans Unicode"/>
                <w:bCs/>
              </w:rPr>
              <w:t>Teamhoofd gebouwbeheer</w:t>
            </w:r>
          </w:p>
          <w:p w14:paraId="065105AB" w14:textId="77777777" w:rsidR="00F2519D" w:rsidRPr="00B90F5F" w:rsidRDefault="001877BB" w:rsidP="00237701">
            <w:pPr>
              <w:tabs>
                <w:tab w:val="left" w:pos="1702"/>
              </w:tabs>
              <w:autoSpaceDE w:val="0"/>
              <w:autoSpaceDN w:val="0"/>
              <w:adjustRightInd w:val="0"/>
              <w:spacing w:after="0" w:line="300" w:lineRule="exact"/>
              <w:ind w:left="85" w:right="141"/>
              <w:rPr>
                <w:rFonts w:cs="Lucida Sans Unicode"/>
              </w:rPr>
            </w:pPr>
            <w:r w:rsidRPr="00B90F5F">
              <w:rPr>
                <w:rFonts w:cs="Lucida Sans Unicode"/>
                <w:bCs/>
              </w:rPr>
              <w:t>Contractmanager</w:t>
            </w:r>
            <w:r w:rsidR="00CF329F" w:rsidRPr="00B90F5F">
              <w:rPr>
                <w:rFonts w:cs="Lucida Sans Unicode"/>
                <w:bCs/>
              </w:rPr>
              <w:t>/ Teamhoofd Contractmanagement</w:t>
            </w:r>
          </w:p>
        </w:tc>
        <w:tc>
          <w:tcPr>
            <w:tcW w:w="1843" w:type="dxa"/>
          </w:tcPr>
          <w:p w14:paraId="6D5319F4" w14:textId="77777777" w:rsidR="00F2519D" w:rsidRPr="00B90F5F" w:rsidRDefault="00F2519D" w:rsidP="00237701">
            <w:pPr>
              <w:autoSpaceDE w:val="0"/>
              <w:autoSpaceDN w:val="0"/>
              <w:adjustRightInd w:val="0"/>
              <w:spacing w:after="0" w:line="300" w:lineRule="exact"/>
              <w:ind w:left="102" w:right="141"/>
              <w:rPr>
                <w:rFonts w:cs="Lucida Sans Unicode"/>
              </w:rPr>
            </w:pPr>
            <w:r w:rsidRPr="00B90F5F">
              <w:rPr>
                <w:rFonts w:cs="Lucida Sans Unicode"/>
              </w:rPr>
              <w:t>Accountmanager</w:t>
            </w:r>
            <w:r w:rsidR="00C467F3" w:rsidRPr="00B90F5F">
              <w:rPr>
                <w:rFonts w:cs="Lucida Sans Unicode"/>
              </w:rPr>
              <w:t xml:space="preserve">/ </w:t>
            </w:r>
            <w:r w:rsidRPr="00B90F5F">
              <w:rPr>
                <w:rFonts w:cs="Lucida Sans Unicode"/>
              </w:rPr>
              <w:t>Directeur</w:t>
            </w:r>
          </w:p>
        </w:tc>
        <w:tc>
          <w:tcPr>
            <w:tcW w:w="2693" w:type="dxa"/>
          </w:tcPr>
          <w:p w14:paraId="2817A59F" w14:textId="77777777" w:rsidR="00F2519D" w:rsidRPr="00B90F5F" w:rsidRDefault="00F2519D" w:rsidP="00237701">
            <w:pPr>
              <w:autoSpaceDE w:val="0"/>
              <w:autoSpaceDN w:val="0"/>
              <w:adjustRightInd w:val="0"/>
              <w:spacing w:after="0" w:line="300" w:lineRule="exact"/>
              <w:ind w:left="102" w:right="142"/>
              <w:rPr>
                <w:rFonts w:cs="Lucida Sans Unicode"/>
              </w:rPr>
            </w:pPr>
            <w:r w:rsidRPr="00B90F5F">
              <w:rPr>
                <w:rFonts w:cs="Lucida Sans Unicode"/>
              </w:rPr>
              <w:t xml:space="preserve">Lange termijn doelstellingen </w:t>
            </w:r>
          </w:p>
          <w:p w14:paraId="2E398188" w14:textId="77777777" w:rsidR="00F2519D" w:rsidRPr="00B90F5F" w:rsidRDefault="00F2519D" w:rsidP="00237701">
            <w:pPr>
              <w:autoSpaceDE w:val="0"/>
              <w:autoSpaceDN w:val="0"/>
              <w:adjustRightInd w:val="0"/>
              <w:spacing w:after="0" w:line="300" w:lineRule="exact"/>
              <w:ind w:left="102" w:right="142"/>
              <w:rPr>
                <w:rFonts w:cs="Lucida Sans Unicode"/>
              </w:rPr>
            </w:pPr>
            <w:r w:rsidRPr="00B90F5F">
              <w:rPr>
                <w:rFonts w:cs="Lucida Sans Unicode"/>
              </w:rPr>
              <w:t>Jaarevaluatie</w:t>
            </w:r>
          </w:p>
          <w:p w14:paraId="6F2AFDCB" w14:textId="77777777" w:rsidR="00F2519D" w:rsidRPr="00B90F5F" w:rsidRDefault="00F2519D" w:rsidP="00237701">
            <w:pPr>
              <w:autoSpaceDE w:val="0"/>
              <w:autoSpaceDN w:val="0"/>
              <w:adjustRightInd w:val="0"/>
              <w:spacing w:after="0" w:line="300" w:lineRule="exact"/>
              <w:ind w:left="102" w:right="142"/>
              <w:rPr>
                <w:rFonts w:cs="Lucida Sans Unicode"/>
              </w:rPr>
            </w:pPr>
            <w:r w:rsidRPr="00B90F5F">
              <w:rPr>
                <w:rFonts w:cs="Lucida Sans Unicode"/>
              </w:rPr>
              <w:t>Jaarplan Contractwijzigingen Verbeterplannen,</w:t>
            </w:r>
          </w:p>
          <w:p w14:paraId="5F574836" w14:textId="77777777" w:rsidR="00F2519D" w:rsidRPr="00B90F5F" w:rsidRDefault="00F2519D" w:rsidP="00237701">
            <w:pPr>
              <w:autoSpaceDE w:val="0"/>
              <w:autoSpaceDN w:val="0"/>
              <w:adjustRightInd w:val="0"/>
              <w:spacing w:after="0" w:line="300" w:lineRule="exact"/>
              <w:ind w:left="102" w:right="142"/>
              <w:rPr>
                <w:rFonts w:cs="Lucida Sans Unicode"/>
              </w:rPr>
            </w:pPr>
            <w:r w:rsidRPr="00B90F5F">
              <w:rPr>
                <w:rFonts w:cs="Lucida Sans Unicode"/>
              </w:rPr>
              <w:t>Prestatieniveau (</w:t>
            </w:r>
            <w:proofErr w:type="spellStart"/>
            <w:r w:rsidRPr="00B90F5F">
              <w:rPr>
                <w:rFonts w:cs="Lucida Sans Unicode"/>
              </w:rPr>
              <w:t>KPI’s</w:t>
            </w:r>
            <w:proofErr w:type="spellEnd"/>
            <w:r w:rsidRPr="00B90F5F">
              <w:rPr>
                <w:rFonts w:cs="Lucida Sans Unicode"/>
              </w:rPr>
              <w:t xml:space="preserve">), </w:t>
            </w:r>
            <w:proofErr w:type="spellStart"/>
            <w:r w:rsidRPr="00B90F5F">
              <w:rPr>
                <w:rFonts w:cs="Lucida Sans Unicode"/>
              </w:rPr>
              <w:t>Audit’s</w:t>
            </w:r>
            <w:proofErr w:type="spellEnd"/>
          </w:p>
        </w:tc>
        <w:tc>
          <w:tcPr>
            <w:tcW w:w="2127" w:type="dxa"/>
          </w:tcPr>
          <w:p w14:paraId="327A1603" w14:textId="77777777" w:rsidR="00F2519D" w:rsidRPr="00B90F5F" w:rsidRDefault="00F2519D" w:rsidP="00237701">
            <w:pPr>
              <w:keepNext/>
              <w:autoSpaceDE w:val="0"/>
              <w:autoSpaceDN w:val="0"/>
              <w:adjustRightInd w:val="0"/>
              <w:spacing w:after="0" w:line="300" w:lineRule="exact"/>
              <w:ind w:left="141" w:right="142"/>
              <w:rPr>
                <w:rFonts w:cs="Lucida Sans Unicode"/>
              </w:rPr>
            </w:pPr>
            <w:r w:rsidRPr="00B90F5F">
              <w:rPr>
                <w:rFonts w:cs="Lucida Sans Unicode"/>
              </w:rPr>
              <w:t>Minimaal 1x per jaar</w:t>
            </w:r>
          </w:p>
        </w:tc>
      </w:tr>
    </w:tbl>
    <w:bookmarkEnd w:id="1065"/>
    <w:bookmarkEnd w:id="1066"/>
    <w:p w14:paraId="1321E3C5" w14:textId="559D1327" w:rsidR="00F2519D" w:rsidRPr="00B90F5F" w:rsidRDefault="00F2519D" w:rsidP="003155DC">
      <w:pPr>
        <w:pStyle w:val="Bijschrift0"/>
        <w:rPr>
          <w:rFonts w:asciiTheme="minorHAnsi" w:eastAsiaTheme="minorHAnsi" w:hAnsiTheme="minorHAnsi" w:cstheme="minorBidi"/>
          <w:bCs w:val="0"/>
          <w:color w:val="0089CF"/>
          <w:sz w:val="22"/>
          <w:szCs w:val="22"/>
        </w:rPr>
      </w:pPr>
      <w:r w:rsidRPr="00B90F5F">
        <w:rPr>
          <w:rFonts w:asciiTheme="minorHAnsi" w:eastAsiaTheme="minorHAnsi" w:hAnsiTheme="minorHAnsi" w:cstheme="minorBidi"/>
          <w:bCs w:val="0"/>
          <w:color w:val="0089CF"/>
          <w:sz w:val="22"/>
          <w:szCs w:val="22"/>
        </w:rPr>
        <w:t xml:space="preserve">Figuur </w:t>
      </w:r>
      <w:r w:rsidRPr="00B90F5F">
        <w:rPr>
          <w:rFonts w:asciiTheme="minorHAnsi" w:eastAsiaTheme="minorHAnsi" w:hAnsiTheme="minorHAnsi" w:cstheme="minorBidi"/>
          <w:bCs w:val="0"/>
          <w:color w:val="0089CF"/>
          <w:sz w:val="22"/>
          <w:szCs w:val="22"/>
        </w:rPr>
        <w:fldChar w:fldCharType="begin"/>
      </w:r>
      <w:r w:rsidRPr="00B90F5F">
        <w:rPr>
          <w:rFonts w:asciiTheme="minorHAnsi" w:eastAsiaTheme="minorHAnsi" w:hAnsiTheme="minorHAnsi" w:cstheme="minorBidi"/>
          <w:bCs w:val="0"/>
          <w:color w:val="0089CF"/>
          <w:sz w:val="22"/>
          <w:szCs w:val="22"/>
        </w:rPr>
        <w:instrText xml:space="preserve"> SEQ Figuur \* ARABIC </w:instrText>
      </w:r>
      <w:r w:rsidRPr="00B90F5F">
        <w:rPr>
          <w:rFonts w:asciiTheme="minorHAnsi" w:eastAsiaTheme="minorHAnsi" w:hAnsiTheme="minorHAnsi" w:cstheme="minorBidi"/>
          <w:bCs w:val="0"/>
          <w:color w:val="0089CF"/>
          <w:sz w:val="22"/>
          <w:szCs w:val="22"/>
        </w:rPr>
        <w:fldChar w:fldCharType="separate"/>
      </w:r>
      <w:r w:rsidR="00121951" w:rsidRPr="00B90F5F">
        <w:rPr>
          <w:rFonts w:asciiTheme="minorHAnsi" w:eastAsiaTheme="minorHAnsi" w:hAnsiTheme="minorHAnsi" w:cstheme="minorBidi"/>
          <w:bCs w:val="0"/>
          <w:color w:val="0089CF"/>
          <w:sz w:val="22"/>
          <w:szCs w:val="22"/>
        </w:rPr>
        <w:t>1</w:t>
      </w:r>
      <w:r w:rsidRPr="00B90F5F">
        <w:rPr>
          <w:rFonts w:asciiTheme="minorHAnsi" w:eastAsiaTheme="minorHAnsi" w:hAnsiTheme="minorHAnsi" w:cstheme="minorBidi"/>
          <w:bCs w:val="0"/>
          <w:color w:val="0089CF"/>
          <w:sz w:val="22"/>
          <w:szCs w:val="22"/>
        </w:rPr>
        <w:fldChar w:fldCharType="end"/>
      </w:r>
      <w:r w:rsidR="006904CC" w:rsidRPr="00B90F5F">
        <w:rPr>
          <w:rFonts w:asciiTheme="minorHAnsi" w:eastAsiaTheme="minorHAnsi" w:hAnsiTheme="minorHAnsi" w:cstheme="minorBidi"/>
          <w:bCs w:val="0"/>
          <w:color w:val="0089CF"/>
          <w:sz w:val="22"/>
          <w:szCs w:val="22"/>
        </w:rPr>
        <w:t>8</w:t>
      </w:r>
      <w:r w:rsidRPr="00B90F5F">
        <w:rPr>
          <w:rFonts w:asciiTheme="minorHAnsi" w:eastAsiaTheme="minorHAnsi" w:hAnsiTheme="minorHAnsi" w:cstheme="minorBidi"/>
          <w:bCs w:val="0"/>
          <w:color w:val="0089CF"/>
          <w:sz w:val="22"/>
          <w:szCs w:val="22"/>
        </w:rPr>
        <w:t>: Strategisch overleg</w:t>
      </w:r>
    </w:p>
    <w:p w14:paraId="162BB990" w14:textId="77777777" w:rsidR="00F2519D" w:rsidRPr="00B90F5F" w:rsidRDefault="00F2519D" w:rsidP="00422370">
      <w:pPr>
        <w:pStyle w:val="Kop2"/>
        <w:ind w:left="1134" w:hanging="567"/>
      </w:pPr>
      <w:bookmarkStart w:id="1067" w:name="_Toc474243427"/>
      <w:bookmarkStart w:id="1068" w:name="_Toc152741952"/>
      <w:r w:rsidRPr="00B90F5F">
        <w:lastRenderedPageBreak/>
        <w:t>Informatiemanagement</w:t>
      </w:r>
      <w:bookmarkEnd w:id="1067"/>
      <w:bookmarkEnd w:id="1068"/>
    </w:p>
    <w:p w14:paraId="267A773F" w14:textId="77777777" w:rsidR="00F2519D" w:rsidRPr="00B90F5F" w:rsidRDefault="00F2519D" w:rsidP="00237701">
      <w:pPr>
        <w:spacing w:after="0" w:line="300" w:lineRule="exact"/>
        <w:jc w:val="both"/>
        <w:rPr>
          <w:rFonts w:cs="Lucida Sans Unicode"/>
        </w:rPr>
      </w:pPr>
      <w:r w:rsidRPr="00B90F5F">
        <w:rPr>
          <w:rFonts w:cs="Lucida Sans Unicode"/>
        </w:rPr>
        <w:t>Onderdeel van de scope is het opstellen en actueel houden van het gebouwdossier inclusief informatiedeling tussen VGB en Opdrachtnemer. Achtereenvolgens wordt ingegaan op de uitgangspunten die hiervoor gelden.</w:t>
      </w:r>
    </w:p>
    <w:p w14:paraId="433D6CA0" w14:textId="23D7C61E" w:rsidR="00F2519D" w:rsidRPr="00B90F5F" w:rsidRDefault="00F2519D" w:rsidP="004A027E">
      <w:pPr>
        <w:pStyle w:val="Kop3"/>
        <w:numPr>
          <w:ilvl w:val="2"/>
          <w:numId w:val="91"/>
        </w:numPr>
      </w:pPr>
      <w:bookmarkStart w:id="1069" w:name="_Toc474243428"/>
      <w:bookmarkStart w:id="1070" w:name="_Toc152741953"/>
      <w:r w:rsidRPr="00B90F5F">
        <w:t>Gebouwdossier</w:t>
      </w:r>
      <w:bookmarkEnd w:id="1069"/>
      <w:bookmarkEnd w:id="1070"/>
    </w:p>
    <w:p w14:paraId="267D0D91" w14:textId="5AE630C7" w:rsidR="00F2519D" w:rsidRPr="00B90F5F" w:rsidRDefault="00F2519D" w:rsidP="00237701">
      <w:pPr>
        <w:spacing w:after="0" w:line="300" w:lineRule="exact"/>
        <w:jc w:val="both"/>
        <w:rPr>
          <w:rFonts w:cs="Lucida Sans Unicode"/>
        </w:rPr>
      </w:pPr>
      <w:r w:rsidRPr="00B90F5F">
        <w:rPr>
          <w:rFonts w:cs="Lucida Sans Unicode"/>
        </w:rPr>
        <w:t xml:space="preserve">Het gebouwdossier bevat de beheer- en onderhoudshistorie van het Hoofdgebouw. Het gebouwdossier is in beheer </w:t>
      </w:r>
      <w:r w:rsidR="00B817B2" w:rsidRPr="00B90F5F">
        <w:rPr>
          <w:rFonts w:cs="Lucida Sans Unicode"/>
        </w:rPr>
        <w:t>bij</w:t>
      </w:r>
      <w:r w:rsidRPr="00B90F5F">
        <w:rPr>
          <w:rFonts w:cs="Lucida Sans Unicode"/>
        </w:rPr>
        <w:t xml:space="preserve"> VGB. Gegevens m.b.t. het gebouwdossier dienen door Opdrachtnemer bij VGB te worden aangeleverd. </w:t>
      </w:r>
    </w:p>
    <w:p w14:paraId="267E4C8B" w14:textId="77777777" w:rsidR="00F2519D" w:rsidRPr="00B90F5F" w:rsidRDefault="00F2519D" w:rsidP="00237701">
      <w:pPr>
        <w:spacing w:after="0" w:line="300" w:lineRule="exact"/>
        <w:jc w:val="both"/>
        <w:rPr>
          <w:rFonts w:cs="Lucida Sans Unicode"/>
        </w:rPr>
      </w:pPr>
      <w:r w:rsidRPr="00B90F5F">
        <w:rPr>
          <w:rFonts w:cs="Lucida Sans Unicode"/>
        </w:rPr>
        <w:t>De basis voor het gebouwdossier wordt gevormd door de as-built situatie bij aanvang van overeenkomst. In het gebouwdossier zijn ten minste (niet limitatief) de volgende onderdelen opgenomen:</w:t>
      </w:r>
    </w:p>
    <w:p w14:paraId="564B344E" w14:textId="77777777" w:rsidR="00F2519D" w:rsidRPr="00B90F5F" w:rsidRDefault="00F2519D" w:rsidP="004A027E">
      <w:pPr>
        <w:pStyle w:val="Lijstalinea"/>
        <w:numPr>
          <w:ilvl w:val="0"/>
          <w:numId w:val="55"/>
        </w:numPr>
        <w:autoSpaceDE w:val="0"/>
        <w:autoSpaceDN w:val="0"/>
        <w:adjustRightInd w:val="0"/>
        <w:spacing w:line="300" w:lineRule="exact"/>
        <w:ind w:left="567" w:hanging="567"/>
        <w:contextualSpacing w:val="0"/>
        <w:jc w:val="both"/>
        <w:rPr>
          <w:rFonts w:asciiTheme="minorHAnsi" w:hAnsiTheme="minorHAnsi" w:cs="Arial"/>
          <w:sz w:val="22"/>
          <w:szCs w:val="22"/>
        </w:rPr>
      </w:pPr>
      <w:r w:rsidRPr="00B90F5F">
        <w:rPr>
          <w:rFonts w:asciiTheme="minorHAnsi" w:hAnsiTheme="minorHAnsi" w:cs="Arial"/>
          <w:sz w:val="22"/>
          <w:szCs w:val="22"/>
        </w:rPr>
        <w:t xml:space="preserve">Actuele tekeningen (bouwkundig en </w:t>
      </w:r>
      <w:proofErr w:type="gramStart"/>
      <w:r w:rsidRPr="00B90F5F">
        <w:rPr>
          <w:rFonts w:asciiTheme="minorHAnsi" w:hAnsiTheme="minorHAnsi" w:cs="Arial"/>
          <w:sz w:val="22"/>
          <w:szCs w:val="22"/>
        </w:rPr>
        <w:t>installatie technisch</w:t>
      </w:r>
      <w:proofErr w:type="gramEnd"/>
      <w:r w:rsidRPr="00B90F5F">
        <w:rPr>
          <w:rFonts w:asciiTheme="minorHAnsi" w:hAnsiTheme="minorHAnsi" w:cs="Arial"/>
          <w:sz w:val="22"/>
          <w:szCs w:val="22"/>
        </w:rPr>
        <w:t>)</w:t>
      </w:r>
    </w:p>
    <w:p w14:paraId="1E227CF0" w14:textId="77777777" w:rsidR="00F2519D" w:rsidRPr="00B90F5F" w:rsidRDefault="00F2519D" w:rsidP="004A027E">
      <w:pPr>
        <w:pStyle w:val="Lijstalinea"/>
        <w:numPr>
          <w:ilvl w:val="0"/>
          <w:numId w:val="55"/>
        </w:numPr>
        <w:autoSpaceDE w:val="0"/>
        <w:autoSpaceDN w:val="0"/>
        <w:adjustRightInd w:val="0"/>
        <w:spacing w:line="300" w:lineRule="exact"/>
        <w:ind w:left="567" w:hanging="567"/>
        <w:contextualSpacing w:val="0"/>
        <w:jc w:val="both"/>
        <w:rPr>
          <w:rFonts w:asciiTheme="minorHAnsi" w:hAnsiTheme="minorHAnsi" w:cs="Arial"/>
          <w:sz w:val="22"/>
          <w:szCs w:val="22"/>
        </w:rPr>
      </w:pPr>
      <w:r w:rsidRPr="00B90F5F">
        <w:rPr>
          <w:rFonts w:asciiTheme="minorHAnsi" w:hAnsiTheme="minorHAnsi" w:cs="Arial"/>
          <w:sz w:val="22"/>
          <w:szCs w:val="22"/>
        </w:rPr>
        <w:t>Een actueel installatieoverzicht (conform parameters MJOP)</w:t>
      </w:r>
    </w:p>
    <w:p w14:paraId="2C1FCC8B" w14:textId="77777777" w:rsidR="00F2519D" w:rsidRPr="00B90F5F" w:rsidRDefault="00F2519D" w:rsidP="004A027E">
      <w:pPr>
        <w:pStyle w:val="Lijstalinea"/>
        <w:numPr>
          <w:ilvl w:val="0"/>
          <w:numId w:val="55"/>
        </w:numPr>
        <w:autoSpaceDE w:val="0"/>
        <w:autoSpaceDN w:val="0"/>
        <w:adjustRightInd w:val="0"/>
        <w:spacing w:line="300" w:lineRule="exact"/>
        <w:ind w:left="567" w:hanging="567"/>
        <w:contextualSpacing w:val="0"/>
        <w:jc w:val="both"/>
        <w:rPr>
          <w:rFonts w:asciiTheme="minorHAnsi" w:hAnsiTheme="minorHAnsi" w:cs="Arial"/>
          <w:sz w:val="22"/>
          <w:szCs w:val="22"/>
        </w:rPr>
      </w:pPr>
      <w:r w:rsidRPr="00B90F5F">
        <w:rPr>
          <w:rFonts w:asciiTheme="minorHAnsi" w:hAnsiTheme="minorHAnsi" w:cs="Arial"/>
          <w:sz w:val="22"/>
          <w:szCs w:val="22"/>
        </w:rPr>
        <w:t>Vergunningen (ten minste bouwvergunning, gebruiksvergunning en milieuvergunning).</w:t>
      </w:r>
    </w:p>
    <w:p w14:paraId="5AF6C3AA" w14:textId="77777777" w:rsidR="00F2519D" w:rsidRPr="00B90F5F" w:rsidRDefault="00F2519D" w:rsidP="004A027E">
      <w:pPr>
        <w:pStyle w:val="Lijstalinea"/>
        <w:numPr>
          <w:ilvl w:val="0"/>
          <w:numId w:val="55"/>
        </w:numPr>
        <w:autoSpaceDE w:val="0"/>
        <w:autoSpaceDN w:val="0"/>
        <w:adjustRightInd w:val="0"/>
        <w:spacing w:line="300" w:lineRule="exact"/>
        <w:ind w:left="567" w:hanging="567"/>
        <w:contextualSpacing w:val="0"/>
        <w:jc w:val="both"/>
        <w:rPr>
          <w:rFonts w:asciiTheme="minorHAnsi" w:hAnsiTheme="minorHAnsi" w:cs="Arial"/>
          <w:sz w:val="22"/>
          <w:szCs w:val="22"/>
        </w:rPr>
      </w:pPr>
      <w:r w:rsidRPr="00B90F5F">
        <w:rPr>
          <w:rFonts w:asciiTheme="minorHAnsi" w:hAnsiTheme="minorHAnsi" w:cs="Arial"/>
          <w:sz w:val="22"/>
          <w:szCs w:val="22"/>
        </w:rPr>
        <w:t>De data van periodieke (wettelijke) Keuringen.</w:t>
      </w:r>
    </w:p>
    <w:p w14:paraId="47BD426D" w14:textId="77777777" w:rsidR="00F2519D" w:rsidRPr="00B90F5F" w:rsidRDefault="00F2519D" w:rsidP="004A027E">
      <w:pPr>
        <w:pStyle w:val="Lijstalinea"/>
        <w:numPr>
          <w:ilvl w:val="0"/>
          <w:numId w:val="55"/>
        </w:numPr>
        <w:autoSpaceDE w:val="0"/>
        <w:autoSpaceDN w:val="0"/>
        <w:adjustRightInd w:val="0"/>
        <w:spacing w:line="300" w:lineRule="exact"/>
        <w:ind w:left="567" w:hanging="567"/>
        <w:contextualSpacing w:val="0"/>
        <w:jc w:val="both"/>
        <w:rPr>
          <w:rFonts w:asciiTheme="minorHAnsi" w:hAnsiTheme="minorHAnsi" w:cs="Arial"/>
          <w:sz w:val="22"/>
          <w:szCs w:val="22"/>
        </w:rPr>
      </w:pPr>
      <w:r w:rsidRPr="00B90F5F">
        <w:rPr>
          <w:rFonts w:asciiTheme="minorHAnsi" w:hAnsiTheme="minorHAnsi" w:cs="Arial"/>
          <w:sz w:val="22"/>
          <w:szCs w:val="22"/>
        </w:rPr>
        <w:t>Onderhouds- en gebruiksadviezen.</w:t>
      </w:r>
    </w:p>
    <w:p w14:paraId="42AA1821" w14:textId="77777777" w:rsidR="00F2519D" w:rsidRPr="00B90F5F" w:rsidRDefault="00F2519D" w:rsidP="004A027E">
      <w:pPr>
        <w:pStyle w:val="Lijstalinea"/>
        <w:numPr>
          <w:ilvl w:val="0"/>
          <w:numId w:val="55"/>
        </w:numPr>
        <w:autoSpaceDE w:val="0"/>
        <w:autoSpaceDN w:val="0"/>
        <w:adjustRightInd w:val="0"/>
        <w:spacing w:line="300" w:lineRule="exact"/>
        <w:ind w:left="567" w:hanging="567"/>
        <w:contextualSpacing w:val="0"/>
        <w:jc w:val="both"/>
        <w:rPr>
          <w:rFonts w:asciiTheme="minorHAnsi" w:hAnsiTheme="minorHAnsi" w:cs="Arial"/>
          <w:sz w:val="22"/>
          <w:szCs w:val="22"/>
        </w:rPr>
      </w:pPr>
      <w:r w:rsidRPr="00B90F5F">
        <w:rPr>
          <w:rFonts w:asciiTheme="minorHAnsi" w:hAnsiTheme="minorHAnsi" w:cs="Arial"/>
          <w:sz w:val="22"/>
          <w:szCs w:val="22"/>
        </w:rPr>
        <w:t xml:space="preserve">Verslaglegging van uitgevoerd onderhoud (mede afhankelijk van informatieverstrekking door </w:t>
      </w:r>
      <w:r w:rsidR="001877BB" w:rsidRPr="00B90F5F">
        <w:rPr>
          <w:rFonts w:asciiTheme="minorHAnsi" w:hAnsiTheme="minorHAnsi" w:cs="Arial"/>
          <w:sz w:val="22"/>
          <w:szCs w:val="22"/>
        </w:rPr>
        <w:t>het</w:t>
      </w:r>
      <w:r w:rsidRPr="00B90F5F">
        <w:rPr>
          <w:rFonts w:asciiTheme="minorHAnsi" w:hAnsiTheme="minorHAnsi" w:cs="Arial"/>
          <w:sz w:val="22"/>
          <w:szCs w:val="22"/>
        </w:rPr>
        <w:t xml:space="preserve"> </w:t>
      </w:r>
      <w:r w:rsidR="004D4186" w:rsidRPr="00B90F5F">
        <w:rPr>
          <w:rFonts w:asciiTheme="minorHAnsi" w:hAnsiTheme="minorHAnsi" w:cs="Arial"/>
          <w:sz w:val="22"/>
          <w:szCs w:val="22"/>
        </w:rPr>
        <w:t xml:space="preserve">Team </w:t>
      </w:r>
      <w:r w:rsidR="00DA0CC4" w:rsidRPr="00B90F5F">
        <w:rPr>
          <w:rFonts w:asciiTheme="minorHAnsi" w:hAnsiTheme="minorHAnsi" w:cs="Arial"/>
          <w:sz w:val="22"/>
          <w:szCs w:val="22"/>
        </w:rPr>
        <w:t>Storingen en Calamiteiten</w:t>
      </w:r>
      <w:r w:rsidRPr="00B90F5F">
        <w:rPr>
          <w:rFonts w:asciiTheme="minorHAnsi" w:hAnsiTheme="minorHAnsi" w:cs="Arial"/>
          <w:sz w:val="22"/>
          <w:szCs w:val="22"/>
        </w:rPr>
        <w:t>).</w:t>
      </w:r>
    </w:p>
    <w:p w14:paraId="126C7D3D" w14:textId="77777777" w:rsidR="00F2519D" w:rsidRPr="00B90F5F" w:rsidRDefault="00F2519D" w:rsidP="004A027E">
      <w:pPr>
        <w:pStyle w:val="Lijstalinea"/>
        <w:numPr>
          <w:ilvl w:val="0"/>
          <w:numId w:val="55"/>
        </w:numPr>
        <w:autoSpaceDE w:val="0"/>
        <w:autoSpaceDN w:val="0"/>
        <w:adjustRightInd w:val="0"/>
        <w:spacing w:line="300" w:lineRule="exact"/>
        <w:ind w:left="567" w:hanging="567"/>
        <w:contextualSpacing w:val="0"/>
        <w:jc w:val="both"/>
        <w:rPr>
          <w:rFonts w:asciiTheme="minorHAnsi" w:hAnsiTheme="minorHAnsi" w:cs="Arial"/>
          <w:sz w:val="22"/>
          <w:szCs w:val="22"/>
        </w:rPr>
      </w:pPr>
      <w:r w:rsidRPr="00B90F5F">
        <w:rPr>
          <w:rFonts w:asciiTheme="minorHAnsi" w:hAnsiTheme="minorHAnsi" w:cs="Arial"/>
          <w:sz w:val="22"/>
          <w:szCs w:val="22"/>
        </w:rPr>
        <w:t>Onderhoudscontracten en rapportages</w:t>
      </w:r>
    </w:p>
    <w:p w14:paraId="670D3911" w14:textId="77777777" w:rsidR="00F2519D" w:rsidRPr="00B90F5F" w:rsidRDefault="00F2519D" w:rsidP="004A027E">
      <w:pPr>
        <w:pStyle w:val="Lijstalinea"/>
        <w:numPr>
          <w:ilvl w:val="0"/>
          <w:numId w:val="55"/>
        </w:numPr>
        <w:autoSpaceDE w:val="0"/>
        <w:autoSpaceDN w:val="0"/>
        <w:adjustRightInd w:val="0"/>
        <w:spacing w:line="300" w:lineRule="exact"/>
        <w:ind w:left="567" w:hanging="567"/>
        <w:contextualSpacing w:val="0"/>
        <w:jc w:val="both"/>
        <w:rPr>
          <w:rFonts w:asciiTheme="minorHAnsi" w:hAnsiTheme="minorHAnsi" w:cs="Arial"/>
          <w:sz w:val="22"/>
          <w:szCs w:val="22"/>
        </w:rPr>
      </w:pPr>
      <w:r w:rsidRPr="00B90F5F">
        <w:rPr>
          <w:rFonts w:asciiTheme="minorHAnsi" w:hAnsiTheme="minorHAnsi" w:cs="Arial"/>
          <w:sz w:val="22"/>
          <w:szCs w:val="22"/>
        </w:rPr>
        <w:t>De kwalitatieve staat van het Gebouw.</w:t>
      </w:r>
    </w:p>
    <w:p w14:paraId="01532BF4" w14:textId="77777777" w:rsidR="00F2519D" w:rsidRPr="00B90F5F" w:rsidRDefault="00F2519D" w:rsidP="004A027E">
      <w:pPr>
        <w:pStyle w:val="Lijstalinea"/>
        <w:numPr>
          <w:ilvl w:val="0"/>
          <w:numId w:val="55"/>
        </w:numPr>
        <w:autoSpaceDE w:val="0"/>
        <w:autoSpaceDN w:val="0"/>
        <w:adjustRightInd w:val="0"/>
        <w:spacing w:line="300" w:lineRule="exact"/>
        <w:ind w:left="567" w:hanging="567"/>
        <w:contextualSpacing w:val="0"/>
        <w:jc w:val="both"/>
        <w:rPr>
          <w:rFonts w:asciiTheme="minorHAnsi" w:hAnsiTheme="minorHAnsi" w:cs="Arial"/>
          <w:sz w:val="22"/>
          <w:szCs w:val="22"/>
        </w:rPr>
      </w:pPr>
      <w:r w:rsidRPr="00B90F5F">
        <w:rPr>
          <w:rFonts w:asciiTheme="minorHAnsi" w:hAnsiTheme="minorHAnsi" w:cs="Arial"/>
          <w:sz w:val="22"/>
          <w:szCs w:val="22"/>
        </w:rPr>
        <w:t>Revisiegegevens.</w:t>
      </w:r>
    </w:p>
    <w:p w14:paraId="6EC9DCE5" w14:textId="77777777" w:rsidR="00F2519D" w:rsidRPr="00B90F5F" w:rsidRDefault="00F2519D" w:rsidP="004A027E">
      <w:pPr>
        <w:pStyle w:val="Lijstalinea"/>
        <w:numPr>
          <w:ilvl w:val="0"/>
          <w:numId w:val="55"/>
        </w:numPr>
        <w:autoSpaceDE w:val="0"/>
        <w:autoSpaceDN w:val="0"/>
        <w:adjustRightInd w:val="0"/>
        <w:spacing w:line="300" w:lineRule="exact"/>
        <w:ind w:left="567" w:hanging="567"/>
        <w:contextualSpacing w:val="0"/>
        <w:jc w:val="both"/>
        <w:rPr>
          <w:rFonts w:asciiTheme="minorHAnsi" w:hAnsiTheme="minorHAnsi" w:cs="Arial"/>
          <w:sz w:val="22"/>
          <w:szCs w:val="22"/>
        </w:rPr>
      </w:pPr>
      <w:r w:rsidRPr="00B90F5F">
        <w:rPr>
          <w:rFonts w:asciiTheme="minorHAnsi" w:hAnsiTheme="minorHAnsi" w:cs="Arial"/>
          <w:sz w:val="22"/>
          <w:szCs w:val="22"/>
        </w:rPr>
        <w:t>Certificaten.</w:t>
      </w:r>
    </w:p>
    <w:p w14:paraId="512C324E" w14:textId="77777777" w:rsidR="00F2519D" w:rsidRPr="00B90F5F" w:rsidRDefault="00F2519D" w:rsidP="004A027E">
      <w:pPr>
        <w:pStyle w:val="Lijstalinea"/>
        <w:numPr>
          <w:ilvl w:val="0"/>
          <w:numId w:val="55"/>
        </w:numPr>
        <w:autoSpaceDE w:val="0"/>
        <w:autoSpaceDN w:val="0"/>
        <w:adjustRightInd w:val="0"/>
        <w:spacing w:line="300" w:lineRule="exact"/>
        <w:ind w:left="567" w:hanging="567"/>
        <w:contextualSpacing w:val="0"/>
        <w:jc w:val="both"/>
        <w:rPr>
          <w:rFonts w:asciiTheme="minorHAnsi" w:hAnsiTheme="minorHAnsi" w:cs="Lucida Sans Unicode"/>
          <w:sz w:val="22"/>
          <w:szCs w:val="22"/>
        </w:rPr>
      </w:pPr>
      <w:r w:rsidRPr="00B90F5F">
        <w:rPr>
          <w:rFonts w:asciiTheme="minorHAnsi" w:hAnsiTheme="minorHAnsi" w:cs="Arial"/>
          <w:sz w:val="22"/>
          <w:szCs w:val="22"/>
        </w:rPr>
        <w:t xml:space="preserve">Beheerplannen </w:t>
      </w:r>
    </w:p>
    <w:p w14:paraId="2792BC1F" w14:textId="77777777" w:rsidR="00F2519D" w:rsidRPr="00B90F5F" w:rsidRDefault="00F2519D" w:rsidP="00237701">
      <w:pPr>
        <w:autoSpaceDE w:val="0"/>
        <w:autoSpaceDN w:val="0"/>
        <w:adjustRightInd w:val="0"/>
        <w:spacing w:after="0" w:line="300" w:lineRule="exact"/>
        <w:jc w:val="both"/>
        <w:rPr>
          <w:rFonts w:cs="Lucida Sans Unicode"/>
        </w:rPr>
      </w:pPr>
      <w:r w:rsidRPr="00B90F5F">
        <w:rPr>
          <w:rFonts w:cs="Lucida Sans Unicode"/>
        </w:rPr>
        <w:t>Het uitgangspunt is dat alle onderhoudswerkzaamheden die leiden tot aanpassing in het gebouwdossier binnen 2 weken door Opdrachtnemer bij VGB worden aangeleverd.</w:t>
      </w:r>
      <w:r w:rsidRPr="00B90F5F">
        <w:rPr>
          <w:rFonts w:cs="Lucida Sans Unicode"/>
          <w:bCs/>
        </w:rPr>
        <w:t xml:space="preserve"> </w:t>
      </w:r>
      <w:r w:rsidRPr="00B90F5F">
        <w:rPr>
          <w:rFonts w:cs="Lucida Sans Unicode"/>
        </w:rPr>
        <w:t xml:space="preserve">Nadere afspraken volgen in de </w:t>
      </w:r>
      <w:r w:rsidR="00CF329F" w:rsidRPr="00B90F5F">
        <w:rPr>
          <w:rFonts w:cs="Lucida Sans Unicode"/>
        </w:rPr>
        <w:t>implementatie</w:t>
      </w:r>
      <w:r w:rsidRPr="00B90F5F">
        <w:rPr>
          <w:rFonts w:cs="Lucida Sans Unicode"/>
        </w:rPr>
        <w:t>fase.</w:t>
      </w:r>
    </w:p>
    <w:p w14:paraId="4347A650" w14:textId="4F1FB8B6" w:rsidR="00F2519D" w:rsidRPr="00B90F5F" w:rsidRDefault="00F2519D" w:rsidP="004A027E">
      <w:pPr>
        <w:pStyle w:val="Kop3"/>
        <w:numPr>
          <w:ilvl w:val="2"/>
          <w:numId w:val="91"/>
        </w:numPr>
      </w:pPr>
      <w:bookmarkStart w:id="1071" w:name="_Toc474243429"/>
      <w:bookmarkStart w:id="1072" w:name="_Toc152741954"/>
      <w:r w:rsidRPr="00B90F5F">
        <w:t>Informatiedeling</w:t>
      </w:r>
      <w:bookmarkEnd w:id="1071"/>
      <w:bookmarkEnd w:id="1072"/>
    </w:p>
    <w:p w14:paraId="2EC4159E" w14:textId="77777777" w:rsidR="00F2519D" w:rsidRPr="00B90F5F" w:rsidRDefault="00F2519D" w:rsidP="00237701">
      <w:pPr>
        <w:spacing w:after="0" w:line="300" w:lineRule="exact"/>
        <w:jc w:val="both"/>
        <w:rPr>
          <w:rFonts w:cs="Lucida Sans Unicode"/>
        </w:rPr>
      </w:pPr>
      <w:r w:rsidRPr="00B90F5F">
        <w:rPr>
          <w:rFonts w:cs="Lucida Sans Unicode"/>
        </w:rPr>
        <w:t xml:space="preserve">Voor een goede uitvoering van de overeenkomst onderkent VGB dat informatiemanagement van Opdrachtnemer en informatiedeling tussen VGB en Opdrachtnemer zeer belangrijk is. Opdrachtnemer houdt in het implementatieplan rekening met onderwerpen als </w:t>
      </w:r>
      <w:r w:rsidR="001877BB" w:rsidRPr="00B90F5F">
        <w:rPr>
          <w:rFonts w:cs="Lucida Sans Unicode"/>
        </w:rPr>
        <w:t xml:space="preserve">het </w:t>
      </w:r>
      <w:r w:rsidR="004D4186" w:rsidRPr="00B90F5F">
        <w:rPr>
          <w:rFonts w:cs="Lucida Sans Unicode"/>
        </w:rPr>
        <w:t xml:space="preserve">Team </w:t>
      </w:r>
      <w:r w:rsidR="00DA0CC4" w:rsidRPr="00B90F5F">
        <w:rPr>
          <w:rFonts w:eastAsia="MS Mincho"/>
        </w:rPr>
        <w:t>Storingen en Calamiteiten</w:t>
      </w:r>
      <w:r w:rsidRPr="00B90F5F">
        <w:rPr>
          <w:rFonts w:cs="Lucida Sans Unicode"/>
        </w:rPr>
        <w:t xml:space="preserve">, communicatie, informatiemanagement en informatiedeling. </w:t>
      </w:r>
    </w:p>
    <w:p w14:paraId="337E1DF9" w14:textId="109AC441" w:rsidR="00F2519D" w:rsidRPr="00B90F5F" w:rsidRDefault="00F2519D" w:rsidP="00422370">
      <w:pPr>
        <w:pStyle w:val="Kop2"/>
        <w:ind w:left="1134" w:hanging="567"/>
      </w:pPr>
      <w:bookmarkStart w:id="1073" w:name="_Toc399945979"/>
      <w:bookmarkStart w:id="1074" w:name="_Toc474243430"/>
      <w:bookmarkStart w:id="1075" w:name="_Ref495053601"/>
      <w:bookmarkStart w:id="1076" w:name="_Toc152741955"/>
      <w:r w:rsidRPr="00B90F5F">
        <w:t>Nadere toelichting op de werking van risico/</w:t>
      </w:r>
      <w:r w:rsidR="00B817B2" w:rsidRPr="00B90F5F">
        <w:t>gebruikswaarde</w:t>
      </w:r>
      <w:r w:rsidRPr="00B90F5F">
        <w:t>parameters</w:t>
      </w:r>
      <w:bookmarkEnd w:id="1073"/>
      <w:bookmarkEnd w:id="1074"/>
      <w:bookmarkEnd w:id="1075"/>
      <w:bookmarkEnd w:id="1076"/>
    </w:p>
    <w:p w14:paraId="0850AF8E" w14:textId="682E1958" w:rsidR="00C03BAD" w:rsidRPr="00B90F5F" w:rsidRDefault="00F2519D" w:rsidP="00237701">
      <w:pPr>
        <w:spacing w:after="0" w:line="300" w:lineRule="exact"/>
        <w:ind w:left="11"/>
        <w:jc w:val="both"/>
        <w:rPr>
          <w:rFonts w:cs="Lucida Sans Unicode"/>
        </w:rPr>
      </w:pPr>
      <w:r w:rsidRPr="00B90F5F">
        <w:rPr>
          <w:rFonts w:cs="Lucida Sans Unicode"/>
        </w:rPr>
        <w:t xml:space="preserve">De </w:t>
      </w:r>
      <w:r w:rsidR="00B817B2" w:rsidRPr="00B90F5F">
        <w:rPr>
          <w:rFonts w:cs="Lucida Sans Unicode"/>
        </w:rPr>
        <w:t>gebruikswaarde</w:t>
      </w:r>
      <w:r w:rsidR="00C03BAD" w:rsidRPr="00B90F5F">
        <w:rPr>
          <w:rFonts w:cs="Lucida Sans Unicode"/>
        </w:rPr>
        <w:t xml:space="preserve">parameters </w:t>
      </w:r>
      <w:r w:rsidRPr="00B90F5F">
        <w:rPr>
          <w:rFonts w:cs="Lucida Sans Unicode"/>
        </w:rPr>
        <w:t xml:space="preserve">functioneren bedrijfsproces, </w:t>
      </w:r>
      <w:r w:rsidR="00B817B2" w:rsidRPr="00B90F5F">
        <w:rPr>
          <w:rFonts w:cs="Lucida Sans Unicode"/>
        </w:rPr>
        <w:t xml:space="preserve">veiligheid/W&amp;R, duurzaamheid, </w:t>
      </w:r>
      <w:r w:rsidRPr="00B90F5F">
        <w:rPr>
          <w:rFonts w:cs="Lucida Sans Unicode"/>
        </w:rPr>
        <w:t>binnenmilieu</w:t>
      </w:r>
      <w:r w:rsidR="00B817B2" w:rsidRPr="00B90F5F">
        <w:rPr>
          <w:rFonts w:cs="Lucida Sans Unicode"/>
        </w:rPr>
        <w:t>,</w:t>
      </w:r>
      <w:r w:rsidRPr="00B90F5F">
        <w:rPr>
          <w:rFonts w:cs="Lucida Sans Unicode"/>
        </w:rPr>
        <w:t xml:space="preserve"> </w:t>
      </w:r>
      <w:r w:rsidR="00B817B2" w:rsidRPr="00B90F5F">
        <w:rPr>
          <w:rFonts w:cs="Lucida Sans Unicode"/>
        </w:rPr>
        <w:t xml:space="preserve">uitstraling/beeldkwaliteit, vervolgschade en klachtenonderhoud </w:t>
      </w:r>
      <w:r w:rsidR="00C03BAD" w:rsidRPr="00B90F5F">
        <w:rPr>
          <w:rFonts w:cs="Lucida Sans Unicode"/>
        </w:rPr>
        <w:t xml:space="preserve">geven aan welke afwijkingen/gebreken er mogen zijn. Opdrachtnemer dient aan te geven wat er nodig is om per jaar binnen de toegestane afwijkingen te blijven. </w:t>
      </w:r>
      <w:r w:rsidR="006B1251" w:rsidRPr="00B90F5F">
        <w:rPr>
          <w:rFonts w:cs="Lucida Sans Unicode"/>
        </w:rPr>
        <w:t xml:space="preserve">Hierbij dient niet alleen rekening gehouden te worden met de beleidsparameters, maar ook met de prestatie onderhoudsniveaus, de </w:t>
      </w:r>
      <w:proofErr w:type="spellStart"/>
      <w:r w:rsidR="006B1251" w:rsidRPr="00B90F5F">
        <w:rPr>
          <w:rFonts w:cs="Lucida Sans Unicode"/>
        </w:rPr>
        <w:t>KPI’s</w:t>
      </w:r>
      <w:proofErr w:type="spellEnd"/>
      <w:r w:rsidR="006B1251" w:rsidRPr="00B90F5F">
        <w:rPr>
          <w:rFonts w:cs="Lucida Sans Unicode"/>
        </w:rPr>
        <w:t xml:space="preserve"> en overige (</w:t>
      </w:r>
      <w:proofErr w:type="spellStart"/>
      <w:r w:rsidR="006B1251" w:rsidRPr="00B90F5F">
        <w:rPr>
          <w:rFonts w:cs="Lucida Sans Unicode"/>
        </w:rPr>
        <w:t>kwaliteits</w:t>
      </w:r>
      <w:proofErr w:type="spellEnd"/>
      <w:r w:rsidR="006B1251" w:rsidRPr="00B90F5F">
        <w:rPr>
          <w:rFonts w:cs="Lucida Sans Unicode"/>
        </w:rPr>
        <w:t xml:space="preserve">)eisen genoemd in dit document.  </w:t>
      </w:r>
    </w:p>
    <w:p w14:paraId="1A6B82C0" w14:textId="77777777" w:rsidR="00C03BAD" w:rsidRPr="00B90F5F" w:rsidRDefault="00C03BAD" w:rsidP="00237701">
      <w:pPr>
        <w:spacing w:after="0" w:line="300" w:lineRule="exact"/>
        <w:ind w:left="11"/>
        <w:jc w:val="both"/>
        <w:rPr>
          <w:rFonts w:cs="Lucida Sans Unicode"/>
        </w:rPr>
      </w:pPr>
    </w:p>
    <w:p w14:paraId="2983C104" w14:textId="77777777" w:rsidR="00F2519D" w:rsidRPr="00B90F5F" w:rsidRDefault="00F2519D" w:rsidP="00237701">
      <w:pPr>
        <w:spacing w:after="0" w:line="300" w:lineRule="exact"/>
        <w:ind w:left="11"/>
        <w:jc w:val="both"/>
        <w:rPr>
          <w:rFonts w:cs="Lucida Sans Unicode"/>
        </w:rPr>
      </w:pPr>
    </w:p>
    <w:p w14:paraId="3E9071F2" w14:textId="77777777" w:rsidR="00F2519D" w:rsidRPr="00B90F5F" w:rsidRDefault="00F2519D" w:rsidP="00237701">
      <w:pPr>
        <w:spacing w:after="0" w:line="300" w:lineRule="exact"/>
        <w:ind w:left="11"/>
        <w:jc w:val="both"/>
        <w:rPr>
          <w:rFonts w:cs="Lucida Sans Unicode"/>
        </w:rPr>
      </w:pPr>
      <w:r w:rsidRPr="00B90F5F">
        <w:rPr>
          <w:rFonts w:cs="Lucida Sans Unicode"/>
        </w:rPr>
        <w:t>De opgaven in de velden klachtenonderhoud en vervolgschade richten zich op het in kaart brengen van de financiële gevolgen in geval van uitstel van de noodzakelijk geachte activiteiten.</w:t>
      </w:r>
    </w:p>
    <w:p w14:paraId="4670334B" w14:textId="77777777" w:rsidR="00F2519D" w:rsidRPr="00B90F5F" w:rsidRDefault="00F2519D" w:rsidP="00237701">
      <w:pPr>
        <w:spacing w:after="0" w:line="300" w:lineRule="exact"/>
        <w:ind w:left="11"/>
        <w:jc w:val="both"/>
        <w:rPr>
          <w:rFonts w:cs="Lucida Sans Unicode"/>
        </w:rPr>
      </w:pPr>
    </w:p>
    <w:p w14:paraId="596CB10A" w14:textId="77777777" w:rsidR="006B1251" w:rsidRPr="00B90F5F" w:rsidRDefault="00F2519D" w:rsidP="006B1251">
      <w:pPr>
        <w:spacing w:after="0" w:line="300" w:lineRule="exact"/>
        <w:ind w:left="11"/>
        <w:jc w:val="both"/>
        <w:rPr>
          <w:rFonts w:cs="Lucida Sans Unicode"/>
        </w:rPr>
      </w:pPr>
      <w:r w:rsidRPr="00B90F5F">
        <w:rPr>
          <w:rFonts w:cs="Lucida Sans Unicode"/>
        </w:rPr>
        <w:t xml:space="preserve">Het antwoord op de </w:t>
      </w:r>
      <w:r w:rsidR="006B1251" w:rsidRPr="00B90F5F">
        <w:rPr>
          <w:rFonts w:cs="Lucida Sans Unicode"/>
        </w:rPr>
        <w:t xml:space="preserve">vraag of men binnen de toegestane afwijking van de beleidsparameters blijft kan men praktisch nagaan door het stellen van de volgende vraag: </w:t>
      </w:r>
    </w:p>
    <w:p w14:paraId="39D0C2F2" w14:textId="77777777" w:rsidR="00F2519D" w:rsidRPr="00B90F5F" w:rsidRDefault="00F2519D" w:rsidP="00237701">
      <w:pPr>
        <w:spacing w:after="0" w:line="300" w:lineRule="exact"/>
        <w:ind w:left="11"/>
        <w:jc w:val="both"/>
        <w:rPr>
          <w:rFonts w:cs="Lucida Sans Unicode"/>
        </w:rPr>
      </w:pPr>
      <w:r w:rsidRPr="00B90F5F">
        <w:rPr>
          <w:rFonts w:cs="Lucida Sans Unicode"/>
        </w:rPr>
        <w:t xml:space="preserve">Wat gebeurt er indien het noodzakelijk geachte herstel </w:t>
      </w:r>
      <w:r w:rsidR="006B1251" w:rsidRPr="00B90F5F">
        <w:rPr>
          <w:rFonts w:cs="Lucida Sans Unicode"/>
        </w:rPr>
        <w:t xml:space="preserve">het komende </w:t>
      </w:r>
      <w:r w:rsidRPr="00B90F5F">
        <w:rPr>
          <w:rFonts w:cs="Lucida Sans Unicode"/>
        </w:rPr>
        <w:t>jaar niet uitgevoerd zou worden?</w:t>
      </w:r>
      <w:r w:rsidR="006B1251" w:rsidRPr="00B90F5F">
        <w:rPr>
          <w:rFonts w:cs="Lucida Sans Unicode"/>
        </w:rPr>
        <w:t xml:space="preserve"> </w:t>
      </w:r>
      <w:r w:rsidRPr="00B90F5F">
        <w:rPr>
          <w:rFonts w:cs="Lucida Sans Unicode"/>
        </w:rPr>
        <w:t>Het antwoord op deze vraag kan dan zijn:</w:t>
      </w:r>
    </w:p>
    <w:p w14:paraId="18D3907D" w14:textId="77777777" w:rsidR="00F2519D" w:rsidRPr="00B90F5F" w:rsidRDefault="00F2519D" w:rsidP="00F10CB9">
      <w:pPr>
        <w:numPr>
          <w:ilvl w:val="0"/>
          <w:numId w:val="31"/>
        </w:numPr>
        <w:overflowPunct w:val="0"/>
        <w:autoSpaceDE w:val="0"/>
        <w:autoSpaceDN w:val="0"/>
        <w:adjustRightInd w:val="0"/>
        <w:spacing w:after="0" w:line="300" w:lineRule="exact"/>
        <w:ind w:left="567" w:hanging="567"/>
        <w:jc w:val="both"/>
        <w:textAlignment w:val="baseline"/>
        <w:rPr>
          <w:rFonts w:cs="Lucida Sans Unicode"/>
        </w:rPr>
      </w:pPr>
      <w:r w:rsidRPr="00B90F5F">
        <w:rPr>
          <w:rFonts w:cs="Lucida Sans Unicode"/>
        </w:rPr>
        <w:t>Uitstel heeft geen effect op de uitstraling, enz.</w:t>
      </w:r>
    </w:p>
    <w:p w14:paraId="075AC555" w14:textId="77777777" w:rsidR="00F2519D" w:rsidRPr="00B90F5F" w:rsidRDefault="00F2519D" w:rsidP="00F10CB9">
      <w:pPr>
        <w:numPr>
          <w:ilvl w:val="0"/>
          <w:numId w:val="31"/>
        </w:numPr>
        <w:overflowPunct w:val="0"/>
        <w:autoSpaceDE w:val="0"/>
        <w:autoSpaceDN w:val="0"/>
        <w:adjustRightInd w:val="0"/>
        <w:spacing w:after="0" w:line="300" w:lineRule="exact"/>
        <w:ind w:left="567" w:hanging="567"/>
        <w:jc w:val="both"/>
        <w:textAlignment w:val="baseline"/>
        <w:rPr>
          <w:rFonts w:cs="Lucida Sans Unicode"/>
        </w:rPr>
      </w:pPr>
      <w:r w:rsidRPr="00B90F5F">
        <w:rPr>
          <w:rFonts w:cs="Lucida Sans Unicode"/>
        </w:rPr>
        <w:t>Uitstel heeft een gering effect op de uitstraling, enz.</w:t>
      </w:r>
    </w:p>
    <w:p w14:paraId="40511104" w14:textId="77777777" w:rsidR="00F2519D" w:rsidRPr="00B90F5F" w:rsidRDefault="00F2519D" w:rsidP="00F10CB9">
      <w:pPr>
        <w:numPr>
          <w:ilvl w:val="0"/>
          <w:numId w:val="31"/>
        </w:numPr>
        <w:overflowPunct w:val="0"/>
        <w:autoSpaceDE w:val="0"/>
        <w:autoSpaceDN w:val="0"/>
        <w:adjustRightInd w:val="0"/>
        <w:spacing w:after="0" w:line="300" w:lineRule="exact"/>
        <w:ind w:left="567" w:hanging="567"/>
        <w:jc w:val="both"/>
        <w:textAlignment w:val="baseline"/>
        <w:rPr>
          <w:rFonts w:cs="Lucida Sans Unicode"/>
        </w:rPr>
      </w:pPr>
      <w:r w:rsidRPr="00B90F5F">
        <w:rPr>
          <w:rFonts w:cs="Lucida Sans Unicode"/>
        </w:rPr>
        <w:t>Uitstel heeft een duidelijk effect op de uitstraling, enz.</w:t>
      </w:r>
    </w:p>
    <w:p w14:paraId="070D5444" w14:textId="5F51A9A7" w:rsidR="005F69A1" w:rsidRPr="00B90F5F" w:rsidRDefault="005F69A1" w:rsidP="004A027E">
      <w:pPr>
        <w:pStyle w:val="Kop3"/>
        <w:numPr>
          <w:ilvl w:val="2"/>
          <w:numId w:val="92"/>
        </w:numPr>
      </w:pPr>
      <w:bookmarkStart w:id="1077" w:name="_Toc152741956"/>
      <w:r w:rsidRPr="00B90F5F">
        <w:t>Functioneren bedrijfsproces</w:t>
      </w:r>
      <w:bookmarkEnd w:id="1077"/>
      <w:r w:rsidRPr="00B90F5F">
        <w:t xml:space="preserve"> </w:t>
      </w:r>
    </w:p>
    <w:p w14:paraId="25666C87" w14:textId="77777777" w:rsidR="005F69A1" w:rsidRPr="00B90F5F" w:rsidRDefault="005F69A1" w:rsidP="005F69A1">
      <w:pPr>
        <w:spacing w:after="0" w:line="300" w:lineRule="exact"/>
        <w:jc w:val="both"/>
        <w:rPr>
          <w:rFonts w:cs="Lucida Sans Unicode"/>
        </w:rPr>
      </w:pPr>
      <w:r w:rsidRPr="00B90F5F">
        <w:rPr>
          <w:rFonts w:cs="Lucida Sans Unicode"/>
        </w:rPr>
        <w:t>Deze parameter richt zich op het eventueel niet meer kunnen gebruiken en verhuren van ruimtes, installaties en faciliteiten en het verstoren van het bedrijfsproces (beschikbaarheid gebouw/ruimte in gevaar) van het Hoofdgebouw. Oorzaken kunnen zijn lekkages, het uitvallen van technische installaties, het niet meer kunnen openen of sluiten van entreevoorzieningen etc. Dit aspect richt zich op zaken welke het gebruik van het gebouw en/of gebouwdelen beïnvloeden. Bijvoorbeeld:</w:t>
      </w:r>
    </w:p>
    <w:p w14:paraId="655E36E1" w14:textId="77777777" w:rsidR="005F69A1" w:rsidRPr="00B90F5F" w:rsidRDefault="005F69A1" w:rsidP="004A027E">
      <w:pPr>
        <w:numPr>
          <w:ilvl w:val="0"/>
          <w:numId w:val="56"/>
        </w:numPr>
        <w:autoSpaceDE w:val="0"/>
        <w:autoSpaceDN w:val="0"/>
        <w:adjustRightInd w:val="0"/>
        <w:spacing w:after="0" w:line="300" w:lineRule="exact"/>
        <w:ind w:left="567" w:hanging="567"/>
        <w:jc w:val="both"/>
        <w:rPr>
          <w:rFonts w:cs="Lucida Sans Unicode"/>
        </w:rPr>
      </w:pPr>
      <w:proofErr w:type="gramStart"/>
      <w:r w:rsidRPr="00B90F5F">
        <w:rPr>
          <w:rFonts w:cs="Lucida Sans Unicode"/>
        </w:rPr>
        <w:t>het</w:t>
      </w:r>
      <w:proofErr w:type="gramEnd"/>
      <w:r w:rsidRPr="00B90F5F">
        <w:rPr>
          <w:rFonts w:cs="Lucida Sans Unicode"/>
        </w:rPr>
        <w:t xml:space="preserve"> open/dicht kunnen doen (ramen/deuren/kranen/schakelaars/schuiven, e.d.);</w:t>
      </w:r>
    </w:p>
    <w:p w14:paraId="6A6C4CA6" w14:textId="77777777" w:rsidR="005F69A1" w:rsidRPr="00B90F5F" w:rsidRDefault="005F69A1" w:rsidP="004A027E">
      <w:pPr>
        <w:numPr>
          <w:ilvl w:val="0"/>
          <w:numId w:val="56"/>
        </w:numPr>
        <w:autoSpaceDE w:val="0"/>
        <w:autoSpaceDN w:val="0"/>
        <w:adjustRightInd w:val="0"/>
        <w:spacing w:after="0" w:line="300" w:lineRule="exact"/>
        <w:ind w:left="567" w:hanging="567"/>
        <w:jc w:val="both"/>
        <w:rPr>
          <w:rFonts w:cs="Lucida Sans Unicode"/>
        </w:rPr>
      </w:pPr>
      <w:proofErr w:type="gramStart"/>
      <w:r w:rsidRPr="00B90F5F">
        <w:rPr>
          <w:rFonts w:cs="Lucida Sans Unicode"/>
        </w:rPr>
        <w:t>vrije</w:t>
      </w:r>
      <w:proofErr w:type="gramEnd"/>
      <w:r w:rsidRPr="00B90F5F">
        <w:rPr>
          <w:rFonts w:cs="Lucida Sans Unicode"/>
        </w:rPr>
        <w:t xml:space="preserve"> hoogte (deuren);</w:t>
      </w:r>
    </w:p>
    <w:p w14:paraId="57C56042" w14:textId="77777777" w:rsidR="005F69A1" w:rsidRPr="00B90F5F" w:rsidRDefault="005F69A1" w:rsidP="004A027E">
      <w:pPr>
        <w:numPr>
          <w:ilvl w:val="0"/>
          <w:numId w:val="56"/>
        </w:numPr>
        <w:autoSpaceDE w:val="0"/>
        <w:autoSpaceDN w:val="0"/>
        <w:adjustRightInd w:val="0"/>
        <w:spacing w:after="0" w:line="300" w:lineRule="exact"/>
        <w:ind w:left="567" w:hanging="567"/>
        <w:jc w:val="both"/>
        <w:rPr>
          <w:rFonts w:cs="Lucida Sans Unicode"/>
        </w:rPr>
      </w:pPr>
      <w:proofErr w:type="gramStart"/>
      <w:r w:rsidRPr="00B90F5F">
        <w:rPr>
          <w:rFonts w:cs="Lucida Sans Unicode"/>
        </w:rPr>
        <w:t>vast</w:t>
      </w:r>
      <w:proofErr w:type="gramEnd"/>
      <w:r w:rsidRPr="00B90F5F">
        <w:rPr>
          <w:rFonts w:cs="Lucida Sans Unicode"/>
        </w:rPr>
        <w:t xml:space="preserve"> kunnen houden/kunnen steunen tegen, e.d. (leuningen/hekwerken);</w:t>
      </w:r>
    </w:p>
    <w:p w14:paraId="4A0AA9A7" w14:textId="77777777" w:rsidR="005F69A1" w:rsidRPr="00B90F5F" w:rsidRDefault="005F69A1" w:rsidP="004A027E">
      <w:pPr>
        <w:numPr>
          <w:ilvl w:val="0"/>
          <w:numId w:val="56"/>
        </w:numPr>
        <w:autoSpaceDE w:val="0"/>
        <w:autoSpaceDN w:val="0"/>
        <w:adjustRightInd w:val="0"/>
        <w:spacing w:after="0" w:line="300" w:lineRule="exact"/>
        <w:ind w:left="567" w:hanging="567"/>
        <w:jc w:val="both"/>
        <w:rPr>
          <w:rFonts w:cs="Lucida Sans Unicode"/>
        </w:rPr>
      </w:pPr>
      <w:proofErr w:type="gramStart"/>
      <w:r w:rsidRPr="00B90F5F">
        <w:rPr>
          <w:rFonts w:cs="Lucida Sans Unicode"/>
        </w:rPr>
        <w:t>doorzicht</w:t>
      </w:r>
      <w:proofErr w:type="gramEnd"/>
      <w:r w:rsidRPr="00B90F5F">
        <w:rPr>
          <w:rFonts w:cs="Lucida Sans Unicode"/>
        </w:rPr>
        <w:t xml:space="preserve"> (beglazing);</w:t>
      </w:r>
    </w:p>
    <w:p w14:paraId="161B582B" w14:textId="77777777" w:rsidR="005F69A1" w:rsidRPr="00B90F5F" w:rsidRDefault="005F69A1" w:rsidP="004A027E">
      <w:pPr>
        <w:numPr>
          <w:ilvl w:val="0"/>
          <w:numId w:val="56"/>
        </w:numPr>
        <w:autoSpaceDE w:val="0"/>
        <w:autoSpaceDN w:val="0"/>
        <w:adjustRightInd w:val="0"/>
        <w:spacing w:after="0" w:line="300" w:lineRule="exact"/>
        <w:ind w:left="567" w:hanging="567"/>
        <w:jc w:val="both"/>
        <w:rPr>
          <w:rFonts w:cs="Lucida Sans Unicode"/>
        </w:rPr>
      </w:pPr>
      <w:proofErr w:type="gramStart"/>
      <w:r w:rsidRPr="00B90F5F">
        <w:rPr>
          <w:rFonts w:cs="Lucida Sans Unicode"/>
        </w:rPr>
        <w:t>stevigheid /</w:t>
      </w:r>
      <w:proofErr w:type="gramEnd"/>
      <w:r w:rsidRPr="00B90F5F">
        <w:rPr>
          <w:rFonts w:cs="Lucida Sans Unicode"/>
        </w:rPr>
        <w:t xml:space="preserve"> stijfheid (vloeren/wanden om iets op te hangen);</w:t>
      </w:r>
    </w:p>
    <w:p w14:paraId="32121DB3" w14:textId="77777777" w:rsidR="005F69A1" w:rsidRPr="00B90F5F" w:rsidRDefault="005F69A1" w:rsidP="004A027E">
      <w:pPr>
        <w:numPr>
          <w:ilvl w:val="0"/>
          <w:numId w:val="56"/>
        </w:numPr>
        <w:autoSpaceDE w:val="0"/>
        <w:autoSpaceDN w:val="0"/>
        <w:adjustRightInd w:val="0"/>
        <w:spacing w:after="0" w:line="300" w:lineRule="exact"/>
        <w:ind w:left="567" w:hanging="567"/>
        <w:jc w:val="both"/>
        <w:rPr>
          <w:rFonts w:cs="Lucida Sans Unicode"/>
        </w:rPr>
      </w:pPr>
      <w:proofErr w:type="gramStart"/>
      <w:r w:rsidRPr="00B90F5F">
        <w:rPr>
          <w:rFonts w:cs="Lucida Sans Unicode"/>
        </w:rPr>
        <w:t>vlakheid</w:t>
      </w:r>
      <w:proofErr w:type="gramEnd"/>
      <w:r w:rsidRPr="00B90F5F">
        <w:rPr>
          <w:rFonts w:cs="Lucida Sans Unicode"/>
        </w:rPr>
        <w:t xml:space="preserve"> (vloeren/wanden – wegzetten kasten/tafels, e.d.);</w:t>
      </w:r>
    </w:p>
    <w:p w14:paraId="7C0A18B7" w14:textId="77777777" w:rsidR="005F69A1" w:rsidRPr="00B90F5F" w:rsidRDefault="005F69A1" w:rsidP="004A027E">
      <w:pPr>
        <w:numPr>
          <w:ilvl w:val="0"/>
          <w:numId w:val="56"/>
        </w:numPr>
        <w:autoSpaceDE w:val="0"/>
        <w:autoSpaceDN w:val="0"/>
        <w:adjustRightInd w:val="0"/>
        <w:spacing w:after="0" w:line="300" w:lineRule="exact"/>
        <w:ind w:left="567" w:hanging="567"/>
        <w:jc w:val="both"/>
        <w:rPr>
          <w:rFonts w:cs="Lucida Sans Unicode"/>
        </w:rPr>
      </w:pPr>
      <w:proofErr w:type="gramStart"/>
      <w:r w:rsidRPr="00B90F5F">
        <w:rPr>
          <w:rFonts w:cs="Lucida Sans Unicode"/>
        </w:rPr>
        <w:t>voldoende</w:t>
      </w:r>
      <w:proofErr w:type="gramEnd"/>
      <w:r w:rsidRPr="00B90F5F">
        <w:rPr>
          <w:rFonts w:cs="Lucida Sans Unicode"/>
        </w:rPr>
        <w:t xml:space="preserve"> afmetingen (oppervlak/lengte);</w:t>
      </w:r>
    </w:p>
    <w:p w14:paraId="2A6329A1" w14:textId="77777777" w:rsidR="005F69A1" w:rsidRPr="00B90F5F" w:rsidRDefault="005F69A1" w:rsidP="004A027E">
      <w:pPr>
        <w:numPr>
          <w:ilvl w:val="0"/>
          <w:numId w:val="56"/>
        </w:numPr>
        <w:autoSpaceDE w:val="0"/>
        <w:autoSpaceDN w:val="0"/>
        <w:adjustRightInd w:val="0"/>
        <w:spacing w:after="0" w:line="300" w:lineRule="exact"/>
        <w:ind w:left="567" w:hanging="567"/>
        <w:jc w:val="both"/>
        <w:rPr>
          <w:rFonts w:cs="Lucida Sans Unicode"/>
        </w:rPr>
      </w:pPr>
      <w:proofErr w:type="gramStart"/>
      <w:r w:rsidRPr="00B90F5F">
        <w:rPr>
          <w:rFonts w:cs="Lucida Sans Unicode"/>
        </w:rPr>
        <w:t>voldoende</w:t>
      </w:r>
      <w:proofErr w:type="gramEnd"/>
      <w:r w:rsidRPr="00B90F5F">
        <w:rPr>
          <w:rFonts w:cs="Lucida Sans Unicode"/>
        </w:rPr>
        <w:t xml:space="preserve"> voorzieningen (gas/water/elektra);</w:t>
      </w:r>
    </w:p>
    <w:p w14:paraId="3940D6C9" w14:textId="77777777" w:rsidR="005F69A1" w:rsidRPr="00B90F5F" w:rsidRDefault="005F69A1" w:rsidP="004A027E">
      <w:pPr>
        <w:numPr>
          <w:ilvl w:val="0"/>
          <w:numId w:val="56"/>
        </w:numPr>
        <w:autoSpaceDE w:val="0"/>
        <w:autoSpaceDN w:val="0"/>
        <w:adjustRightInd w:val="0"/>
        <w:spacing w:after="0" w:line="300" w:lineRule="exact"/>
        <w:ind w:left="567" w:hanging="567"/>
        <w:jc w:val="both"/>
        <w:rPr>
          <w:rFonts w:cs="Lucida Sans Unicode"/>
        </w:rPr>
      </w:pPr>
      <w:proofErr w:type="gramStart"/>
      <w:r w:rsidRPr="00B90F5F">
        <w:rPr>
          <w:rFonts w:cs="Lucida Sans Unicode"/>
        </w:rPr>
        <w:t>bereikbaarheid</w:t>
      </w:r>
      <w:proofErr w:type="gramEnd"/>
      <w:r w:rsidRPr="00B90F5F">
        <w:rPr>
          <w:rFonts w:cs="Lucida Sans Unicode"/>
        </w:rPr>
        <w:t>/toegankelijkheid/bruikbaarheid (onlogische plaatsing van bijvoorbeeld schakelaars/kruipruimte onder water, e.d.);</w:t>
      </w:r>
    </w:p>
    <w:p w14:paraId="077CB9EF" w14:textId="77777777" w:rsidR="005F69A1" w:rsidRPr="00B90F5F" w:rsidRDefault="005F69A1" w:rsidP="004A027E">
      <w:pPr>
        <w:numPr>
          <w:ilvl w:val="0"/>
          <w:numId w:val="56"/>
        </w:numPr>
        <w:autoSpaceDE w:val="0"/>
        <w:autoSpaceDN w:val="0"/>
        <w:adjustRightInd w:val="0"/>
        <w:spacing w:after="0" w:line="300" w:lineRule="exact"/>
        <w:ind w:left="567" w:hanging="567"/>
        <w:jc w:val="both"/>
        <w:rPr>
          <w:rFonts w:cs="Lucida Sans Unicode"/>
        </w:rPr>
      </w:pPr>
      <w:proofErr w:type="gramStart"/>
      <w:r w:rsidRPr="00B90F5F">
        <w:rPr>
          <w:rFonts w:cs="Lucida Sans Unicode"/>
        </w:rPr>
        <w:t>beloopbaarheid</w:t>
      </w:r>
      <w:proofErr w:type="gramEnd"/>
      <w:r w:rsidRPr="00B90F5F">
        <w:rPr>
          <w:rFonts w:cs="Lucida Sans Unicode"/>
        </w:rPr>
        <w:t>/stroefheid (trappen/galerijen/balkons);</w:t>
      </w:r>
    </w:p>
    <w:p w14:paraId="56F5C24A" w14:textId="77777777" w:rsidR="005F69A1" w:rsidRPr="00B90F5F" w:rsidRDefault="005F69A1" w:rsidP="004A027E">
      <w:pPr>
        <w:numPr>
          <w:ilvl w:val="0"/>
          <w:numId w:val="56"/>
        </w:numPr>
        <w:autoSpaceDE w:val="0"/>
        <w:autoSpaceDN w:val="0"/>
        <w:adjustRightInd w:val="0"/>
        <w:spacing w:after="0" w:line="300" w:lineRule="exact"/>
        <w:ind w:left="567" w:hanging="567"/>
        <w:jc w:val="both"/>
        <w:rPr>
          <w:rFonts w:cs="Lucida Sans Unicode"/>
        </w:rPr>
      </w:pPr>
      <w:proofErr w:type="spellStart"/>
      <w:proofErr w:type="gramStart"/>
      <w:r w:rsidRPr="00B90F5F">
        <w:rPr>
          <w:rFonts w:cs="Lucida Sans Unicode"/>
        </w:rPr>
        <w:t>onderhoudbaarheid</w:t>
      </w:r>
      <w:proofErr w:type="spellEnd"/>
      <w:proofErr w:type="gramEnd"/>
      <w:r w:rsidRPr="00B90F5F">
        <w:rPr>
          <w:rFonts w:cs="Lucida Sans Unicode"/>
        </w:rPr>
        <w:t>/reinigbaarheid, e.d.</w:t>
      </w:r>
    </w:p>
    <w:p w14:paraId="2D2B8120" w14:textId="77777777" w:rsidR="005F69A1" w:rsidRPr="00B90F5F" w:rsidRDefault="005F69A1" w:rsidP="005F69A1">
      <w:pPr>
        <w:spacing w:after="0" w:line="300" w:lineRule="exact"/>
        <w:jc w:val="both"/>
        <w:rPr>
          <w:rFonts w:cs="Lucida Sans Unicode"/>
        </w:rPr>
      </w:pPr>
    </w:p>
    <w:p w14:paraId="79058635" w14:textId="77777777" w:rsidR="005F69A1" w:rsidRPr="00B90F5F" w:rsidRDefault="005F69A1" w:rsidP="005F69A1">
      <w:pPr>
        <w:spacing w:after="0" w:line="300" w:lineRule="exact"/>
        <w:jc w:val="both"/>
        <w:rPr>
          <w:rFonts w:cs="Lucida Sans Unicode"/>
        </w:rPr>
      </w:pPr>
      <w:r w:rsidRPr="00B90F5F">
        <w:rPr>
          <w:rFonts w:cs="Lucida Sans Unicode"/>
        </w:rPr>
        <w:t>Invulling:</w:t>
      </w:r>
    </w:p>
    <w:p w14:paraId="63FA9A6F" w14:textId="77777777" w:rsidR="005F69A1" w:rsidRPr="00B90F5F" w:rsidRDefault="005F69A1" w:rsidP="004A027E">
      <w:pPr>
        <w:numPr>
          <w:ilvl w:val="0"/>
          <w:numId w:val="57"/>
        </w:numPr>
        <w:overflowPunct w:val="0"/>
        <w:autoSpaceDE w:val="0"/>
        <w:autoSpaceDN w:val="0"/>
        <w:adjustRightInd w:val="0"/>
        <w:spacing w:after="0" w:line="300" w:lineRule="exact"/>
        <w:ind w:left="567" w:hanging="567"/>
        <w:jc w:val="both"/>
        <w:textAlignment w:val="baseline"/>
        <w:rPr>
          <w:rFonts w:cs="Lucida Sans Unicode"/>
        </w:rPr>
      </w:pPr>
      <w:r w:rsidRPr="00B90F5F">
        <w:rPr>
          <w:rFonts w:cs="Lucida Sans Unicode"/>
        </w:rPr>
        <w:t>Er is geen sprake van enige hinder in het gebruik.</w:t>
      </w:r>
    </w:p>
    <w:p w14:paraId="200385D8" w14:textId="77777777" w:rsidR="005F69A1" w:rsidRPr="00B90F5F" w:rsidRDefault="005F69A1" w:rsidP="004A027E">
      <w:pPr>
        <w:numPr>
          <w:ilvl w:val="0"/>
          <w:numId w:val="57"/>
        </w:numPr>
        <w:overflowPunct w:val="0"/>
        <w:autoSpaceDE w:val="0"/>
        <w:autoSpaceDN w:val="0"/>
        <w:adjustRightInd w:val="0"/>
        <w:spacing w:after="0" w:line="300" w:lineRule="exact"/>
        <w:ind w:left="567" w:hanging="567"/>
        <w:jc w:val="both"/>
        <w:textAlignment w:val="baseline"/>
        <w:rPr>
          <w:rFonts w:cs="Lucida Sans Unicode"/>
        </w:rPr>
      </w:pPr>
      <w:r w:rsidRPr="00B90F5F">
        <w:rPr>
          <w:rFonts w:cs="Lucida Sans Unicode"/>
        </w:rPr>
        <w:t>Er is in het normale gebruik sprake van een geringe verstoring in het gebruik, zoals aanlopen van ramen en/of deuren.</w:t>
      </w:r>
    </w:p>
    <w:p w14:paraId="42326A10" w14:textId="77777777" w:rsidR="005F69A1" w:rsidRPr="00B90F5F" w:rsidRDefault="005F69A1" w:rsidP="004A027E">
      <w:pPr>
        <w:numPr>
          <w:ilvl w:val="0"/>
          <w:numId w:val="57"/>
        </w:numPr>
        <w:overflowPunct w:val="0"/>
        <w:autoSpaceDE w:val="0"/>
        <w:autoSpaceDN w:val="0"/>
        <w:adjustRightInd w:val="0"/>
        <w:spacing w:after="0" w:line="300" w:lineRule="exact"/>
        <w:ind w:left="567" w:hanging="567"/>
        <w:jc w:val="both"/>
        <w:textAlignment w:val="baseline"/>
        <w:rPr>
          <w:rFonts w:cs="Lucida Sans Unicode"/>
        </w:rPr>
      </w:pPr>
      <w:r w:rsidRPr="00B90F5F">
        <w:rPr>
          <w:rFonts w:cs="Lucida Sans Unicode"/>
        </w:rPr>
        <w:t>Er is sprake van een ernstige hinder bij het gebruik van het betreffende bouwdeel. Voorbeelden zijn niet te openen deuren en ramen, ernstige gladheid van vloerafwerkingen etc.</w:t>
      </w:r>
    </w:p>
    <w:p w14:paraId="50E6386E" w14:textId="79CBFAD6" w:rsidR="005F69A1" w:rsidRPr="00B90F5F" w:rsidRDefault="005F69A1" w:rsidP="004A027E">
      <w:pPr>
        <w:pStyle w:val="Kop3"/>
        <w:numPr>
          <w:ilvl w:val="2"/>
          <w:numId w:val="92"/>
        </w:numPr>
      </w:pPr>
      <w:bookmarkStart w:id="1078" w:name="_Toc152741957"/>
      <w:r w:rsidRPr="00B90F5F">
        <w:lastRenderedPageBreak/>
        <w:t>Veiligheid/W&amp;R</w:t>
      </w:r>
      <w:bookmarkEnd w:id="1078"/>
    </w:p>
    <w:p w14:paraId="2B0FC614" w14:textId="77777777" w:rsidR="005F69A1" w:rsidRPr="00B90F5F" w:rsidRDefault="005F69A1" w:rsidP="005F69A1">
      <w:pPr>
        <w:spacing w:after="0" w:line="300" w:lineRule="exact"/>
        <w:jc w:val="both"/>
        <w:rPr>
          <w:rFonts w:cs="Lucida Sans Unicode"/>
        </w:rPr>
      </w:pPr>
      <w:r w:rsidRPr="00B90F5F">
        <w:rPr>
          <w:rFonts w:cs="Lucida Sans Unicode"/>
        </w:rPr>
        <w:t xml:space="preserve">Dit aspect richt zich op zaken welke het risico van lichamelijke letsel aan gebruiker, passant, bezoeker, e.d. kunnen inhouden. Dit aspect richt zich op het niet meer voldoen aan de vigerende wet- en regelgeving van bouw- en installatiedelen. De technische staat van deze onderdelen kan op zich nog goed zijn. De vervangingsinvestering of de onderhoudsactiviteit wordt in dat geval gemotiveerd met deze parameter. </w:t>
      </w:r>
    </w:p>
    <w:p w14:paraId="172EB93F" w14:textId="77777777" w:rsidR="005F69A1" w:rsidRPr="00B90F5F" w:rsidRDefault="005F69A1" w:rsidP="005F69A1">
      <w:pPr>
        <w:spacing w:after="0" w:line="300" w:lineRule="exact"/>
        <w:jc w:val="both"/>
        <w:rPr>
          <w:rFonts w:cs="Lucida Sans Unicode"/>
        </w:rPr>
      </w:pPr>
    </w:p>
    <w:p w14:paraId="76856067" w14:textId="77777777" w:rsidR="005F69A1" w:rsidRPr="00B90F5F" w:rsidRDefault="005F69A1" w:rsidP="005F69A1">
      <w:pPr>
        <w:spacing w:after="0" w:line="300" w:lineRule="exact"/>
        <w:jc w:val="both"/>
        <w:rPr>
          <w:rFonts w:cs="Lucida Sans Unicode"/>
        </w:rPr>
      </w:pPr>
      <w:r w:rsidRPr="00B90F5F">
        <w:rPr>
          <w:rFonts w:cs="Lucida Sans Unicode"/>
        </w:rPr>
        <w:t>Bijvoorbeeld:</w:t>
      </w:r>
    </w:p>
    <w:p w14:paraId="75D04A4C" w14:textId="77777777" w:rsidR="005F69A1" w:rsidRPr="00B90F5F" w:rsidRDefault="005F69A1" w:rsidP="004A027E">
      <w:pPr>
        <w:numPr>
          <w:ilvl w:val="0"/>
          <w:numId w:val="56"/>
        </w:numPr>
        <w:autoSpaceDE w:val="0"/>
        <w:autoSpaceDN w:val="0"/>
        <w:adjustRightInd w:val="0"/>
        <w:spacing w:after="0" w:line="300" w:lineRule="exact"/>
        <w:ind w:left="567" w:hanging="567"/>
        <w:jc w:val="both"/>
        <w:rPr>
          <w:rFonts w:cs="Lucida Sans Unicode"/>
        </w:rPr>
      </w:pPr>
      <w:proofErr w:type="gramStart"/>
      <w:r w:rsidRPr="00B90F5F">
        <w:rPr>
          <w:rFonts w:cs="Lucida Sans Unicode"/>
        </w:rPr>
        <w:t>letsels</w:t>
      </w:r>
      <w:proofErr w:type="gramEnd"/>
      <w:r w:rsidRPr="00B90F5F">
        <w:rPr>
          <w:rFonts w:cs="Lucida Sans Unicode"/>
        </w:rPr>
        <w:t xml:space="preserve"> ten gevolge van afvallende/afwaaiende voorwerpen/bouwdelen;</w:t>
      </w:r>
    </w:p>
    <w:p w14:paraId="52BF419D" w14:textId="77777777" w:rsidR="005F69A1" w:rsidRPr="00B90F5F" w:rsidRDefault="005F69A1" w:rsidP="004A027E">
      <w:pPr>
        <w:numPr>
          <w:ilvl w:val="0"/>
          <w:numId w:val="56"/>
        </w:numPr>
        <w:autoSpaceDE w:val="0"/>
        <w:autoSpaceDN w:val="0"/>
        <w:adjustRightInd w:val="0"/>
        <w:spacing w:after="0" w:line="300" w:lineRule="exact"/>
        <w:ind w:left="567" w:hanging="567"/>
        <w:jc w:val="both"/>
        <w:rPr>
          <w:rFonts w:cs="Lucida Sans Unicode"/>
        </w:rPr>
      </w:pPr>
      <w:proofErr w:type="gramStart"/>
      <w:r w:rsidRPr="00B90F5F">
        <w:rPr>
          <w:rFonts w:cs="Lucida Sans Unicode"/>
        </w:rPr>
        <w:t>letsels</w:t>
      </w:r>
      <w:proofErr w:type="gramEnd"/>
      <w:r w:rsidRPr="00B90F5F">
        <w:rPr>
          <w:rFonts w:cs="Lucida Sans Unicode"/>
        </w:rPr>
        <w:t xml:space="preserve"> ten gevolge van het afvallen/doorzakken/doorvallen, e.d. van personen (gebruikers/bezoekers/studenten/medewerkers, enz.) (hekwerken/ontbrekende delen in vloeren/sterk aangetaste vloer-/dakconstructies);</w:t>
      </w:r>
    </w:p>
    <w:p w14:paraId="0E45158E" w14:textId="77777777" w:rsidR="005F69A1" w:rsidRPr="00B90F5F" w:rsidRDefault="005F69A1" w:rsidP="004A027E">
      <w:pPr>
        <w:numPr>
          <w:ilvl w:val="0"/>
          <w:numId w:val="56"/>
        </w:numPr>
        <w:autoSpaceDE w:val="0"/>
        <w:autoSpaceDN w:val="0"/>
        <w:adjustRightInd w:val="0"/>
        <w:spacing w:after="0" w:line="300" w:lineRule="exact"/>
        <w:ind w:left="567" w:hanging="567"/>
        <w:jc w:val="both"/>
        <w:rPr>
          <w:rFonts w:cs="Lucida Sans Unicode"/>
        </w:rPr>
      </w:pPr>
      <w:proofErr w:type="gramStart"/>
      <w:r w:rsidRPr="00B90F5F">
        <w:rPr>
          <w:rFonts w:cs="Lucida Sans Unicode"/>
        </w:rPr>
        <w:t>letsels</w:t>
      </w:r>
      <w:proofErr w:type="gramEnd"/>
      <w:r w:rsidRPr="00B90F5F">
        <w:rPr>
          <w:rFonts w:cs="Lucida Sans Unicode"/>
        </w:rPr>
        <w:t xml:space="preserve"> ten gevolge van vergiftiging/stikken (gas/rookgassen), brand/ontploffing (gas/elektra), blootstelling aan elektrische stroom;</w:t>
      </w:r>
    </w:p>
    <w:p w14:paraId="0B58A32F" w14:textId="77777777" w:rsidR="005F69A1" w:rsidRPr="00B90F5F" w:rsidRDefault="005F69A1" w:rsidP="004A027E">
      <w:pPr>
        <w:numPr>
          <w:ilvl w:val="0"/>
          <w:numId w:val="56"/>
        </w:numPr>
        <w:autoSpaceDE w:val="0"/>
        <w:autoSpaceDN w:val="0"/>
        <w:adjustRightInd w:val="0"/>
        <w:spacing w:after="0" w:line="300" w:lineRule="exact"/>
        <w:ind w:left="567" w:hanging="567"/>
        <w:jc w:val="both"/>
        <w:rPr>
          <w:rFonts w:cs="Lucida Sans Unicode"/>
        </w:rPr>
      </w:pPr>
      <w:proofErr w:type="gramStart"/>
      <w:r w:rsidRPr="00B90F5F">
        <w:rPr>
          <w:rFonts w:cs="Lucida Sans Unicode"/>
        </w:rPr>
        <w:t>letsels</w:t>
      </w:r>
      <w:proofErr w:type="gramEnd"/>
      <w:r w:rsidRPr="00B90F5F">
        <w:rPr>
          <w:rFonts w:cs="Lucida Sans Unicode"/>
        </w:rPr>
        <w:t xml:space="preserve"> ten gevolge van onvoldoende sterkte/verband van bouwdelen.</w:t>
      </w:r>
    </w:p>
    <w:p w14:paraId="6278F732" w14:textId="77777777" w:rsidR="005F69A1" w:rsidRPr="00B90F5F" w:rsidRDefault="005F69A1" w:rsidP="005F69A1">
      <w:pPr>
        <w:spacing w:after="0" w:line="300" w:lineRule="exact"/>
        <w:jc w:val="both"/>
        <w:rPr>
          <w:rFonts w:cs="Lucida Sans Unicode"/>
        </w:rPr>
      </w:pPr>
    </w:p>
    <w:p w14:paraId="55B0310C" w14:textId="77777777" w:rsidR="005F69A1" w:rsidRPr="00B90F5F" w:rsidRDefault="005F69A1" w:rsidP="005F69A1">
      <w:pPr>
        <w:spacing w:after="0" w:line="300" w:lineRule="exact"/>
        <w:jc w:val="both"/>
        <w:rPr>
          <w:rFonts w:cs="Lucida Sans Unicode"/>
        </w:rPr>
      </w:pPr>
      <w:r w:rsidRPr="00B90F5F">
        <w:rPr>
          <w:rFonts w:cs="Lucida Sans Unicode"/>
        </w:rPr>
        <w:t>Invulling:</w:t>
      </w:r>
    </w:p>
    <w:p w14:paraId="63568B2C" w14:textId="77777777" w:rsidR="005F69A1" w:rsidRPr="00B90F5F" w:rsidRDefault="005F69A1" w:rsidP="005F69A1">
      <w:pPr>
        <w:numPr>
          <w:ilvl w:val="0"/>
          <w:numId w:val="33"/>
        </w:numPr>
        <w:overflowPunct w:val="0"/>
        <w:autoSpaceDE w:val="0"/>
        <w:autoSpaceDN w:val="0"/>
        <w:adjustRightInd w:val="0"/>
        <w:spacing w:after="0" w:line="300" w:lineRule="exact"/>
        <w:ind w:left="567" w:hanging="567"/>
        <w:jc w:val="both"/>
        <w:textAlignment w:val="baseline"/>
        <w:rPr>
          <w:rFonts w:cs="Lucida Sans Unicode"/>
        </w:rPr>
      </w:pPr>
      <w:r w:rsidRPr="00B90F5F">
        <w:rPr>
          <w:rFonts w:cs="Lucida Sans Unicode"/>
        </w:rPr>
        <w:t>Er is geen sprake van risico’s bij het niet verhelpen van het betreffende gebrek.</w:t>
      </w:r>
    </w:p>
    <w:p w14:paraId="0A2613D2" w14:textId="77777777" w:rsidR="005F69A1" w:rsidRPr="00B90F5F" w:rsidRDefault="005F69A1" w:rsidP="005F69A1">
      <w:pPr>
        <w:numPr>
          <w:ilvl w:val="0"/>
          <w:numId w:val="33"/>
        </w:numPr>
        <w:overflowPunct w:val="0"/>
        <w:autoSpaceDE w:val="0"/>
        <w:autoSpaceDN w:val="0"/>
        <w:adjustRightInd w:val="0"/>
        <w:spacing w:after="0" w:line="300" w:lineRule="exact"/>
        <w:ind w:left="567" w:hanging="567"/>
        <w:jc w:val="both"/>
        <w:textAlignment w:val="baseline"/>
        <w:rPr>
          <w:rFonts w:cs="Lucida Sans Unicode"/>
        </w:rPr>
      </w:pPr>
      <w:r w:rsidRPr="00B90F5F">
        <w:rPr>
          <w:rFonts w:cs="Lucida Sans Unicode"/>
        </w:rPr>
        <w:t>Er is sprake van een beperkte risico voor gebruikers, bezoekers etc. De invulling is met name van toepassing op gebreken welke een potentieel probleem kunnen vormen binnen de te beschouwen periode van 3 jaar, maar het nu nog niet zijn. Voorbeelden zijn corrosie van een balkonhek in een gevorderd stadium, houtrot op beperkte schaal in een balkon- of galerijhek etc.</w:t>
      </w:r>
    </w:p>
    <w:p w14:paraId="71D303ED" w14:textId="77777777" w:rsidR="005F69A1" w:rsidRPr="00B90F5F" w:rsidRDefault="005F69A1" w:rsidP="005F69A1">
      <w:pPr>
        <w:numPr>
          <w:ilvl w:val="0"/>
          <w:numId w:val="33"/>
        </w:numPr>
        <w:overflowPunct w:val="0"/>
        <w:autoSpaceDE w:val="0"/>
        <w:autoSpaceDN w:val="0"/>
        <w:adjustRightInd w:val="0"/>
        <w:spacing w:after="0" w:line="300" w:lineRule="exact"/>
        <w:ind w:left="567" w:hanging="567"/>
        <w:jc w:val="both"/>
        <w:textAlignment w:val="baseline"/>
        <w:rPr>
          <w:rFonts w:cs="Lucida Sans Unicode"/>
        </w:rPr>
      </w:pPr>
      <w:r w:rsidRPr="00B90F5F">
        <w:rPr>
          <w:rFonts w:cs="Lucida Sans Unicode"/>
        </w:rPr>
        <w:t>Er is sprake van een direct gevaar voor de veiligheid van gebruikers.</w:t>
      </w:r>
    </w:p>
    <w:p w14:paraId="0B39E8BD" w14:textId="6B543FA1" w:rsidR="005F69A1" w:rsidRPr="00B90F5F" w:rsidRDefault="005F69A1" w:rsidP="004A027E">
      <w:pPr>
        <w:pStyle w:val="Kop3"/>
        <w:numPr>
          <w:ilvl w:val="2"/>
          <w:numId w:val="92"/>
        </w:numPr>
        <w:ind w:left="851" w:hanging="851"/>
      </w:pPr>
      <w:bookmarkStart w:id="1079" w:name="_Toc152741958"/>
      <w:r w:rsidRPr="00B90F5F">
        <w:t>Duurzaamheid</w:t>
      </w:r>
      <w:bookmarkEnd w:id="1079"/>
    </w:p>
    <w:p w14:paraId="2E5E7122" w14:textId="2C5EBB0E" w:rsidR="004A027E" w:rsidRPr="00B90F5F" w:rsidRDefault="004A027E" w:rsidP="004A027E">
      <w:pPr>
        <w:spacing w:after="0" w:line="300" w:lineRule="exact"/>
        <w:jc w:val="both"/>
        <w:rPr>
          <w:rFonts w:cs="Lucida Sans Unicode"/>
        </w:rPr>
      </w:pPr>
      <w:r w:rsidRPr="00B90F5F">
        <w:rPr>
          <w:rFonts w:cs="Lucida Sans Unicode"/>
        </w:rPr>
        <w:t>Dit aspect richt zich op de uitgevoerde werkzaamheden m.b.t. duurzaamheid. Bijvoorbeeld:</w:t>
      </w:r>
    </w:p>
    <w:p w14:paraId="7826FF1D" w14:textId="36286980" w:rsidR="004A027E" w:rsidRPr="00B90F5F" w:rsidRDefault="004A027E" w:rsidP="004A027E">
      <w:pPr>
        <w:numPr>
          <w:ilvl w:val="0"/>
          <w:numId w:val="56"/>
        </w:numPr>
        <w:autoSpaceDE w:val="0"/>
        <w:autoSpaceDN w:val="0"/>
        <w:adjustRightInd w:val="0"/>
        <w:spacing w:after="0" w:line="300" w:lineRule="exact"/>
        <w:ind w:left="567" w:hanging="567"/>
        <w:jc w:val="both"/>
        <w:rPr>
          <w:rFonts w:cs="Lucida Sans Unicode"/>
        </w:rPr>
      </w:pPr>
      <w:r w:rsidRPr="00B90F5F">
        <w:rPr>
          <w:rFonts w:cs="Lucida Sans Unicode"/>
        </w:rPr>
        <w:t>Activiteiten uitgevoerd m.b.t. de Erkende Maatregelenlijst;</w:t>
      </w:r>
    </w:p>
    <w:p w14:paraId="270490A1" w14:textId="5EE1FFB1" w:rsidR="004A027E" w:rsidRPr="00B90F5F" w:rsidRDefault="004A027E" w:rsidP="004A027E">
      <w:pPr>
        <w:numPr>
          <w:ilvl w:val="0"/>
          <w:numId w:val="56"/>
        </w:numPr>
        <w:autoSpaceDE w:val="0"/>
        <w:autoSpaceDN w:val="0"/>
        <w:adjustRightInd w:val="0"/>
        <w:spacing w:after="0" w:line="300" w:lineRule="exact"/>
        <w:ind w:left="567" w:hanging="567"/>
        <w:jc w:val="both"/>
        <w:rPr>
          <w:rFonts w:cs="Lucida Sans Unicode"/>
        </w:rPr>
      </w:pPr>
      <w:r w:rsidRPr="00B90F5F">
        <w:rPr>
          <w:rFonts w:cs="Lucida Sans Unicode"/>
        </w:rPr>
        <w:t>Voorstellen vanuit de inschrijver in het kader van duurzaamheid, op het gebied van bijv.:</w:t>
      </w:r>
    </w:p>
    <w:p w14:paraId="0B15EC9B" w14:textId="713B6437" w:rsidR="004A027E" w:rsidRPr="00B90F5F" w:rsidRDefault="004A027E" w:rsidP="004A027E">
      <w:pPr>
        <w:numPr>
          <w:ilvl w:val="1"/>
          <w:numId w:val="56"/>
        </w:numPr>
        <w:autoSpaceDE w:val="0"/>
        <w:autoSpaceDN w:val="0"/>
        <w:adjustRightInd w:val="0"/>
        <w:spacing w:after="0" w:line="300" w:lineRule="exact"/>
        <w:jc w:val="both"/>
        <w:rPr>
          <w:rFonts w:cs="Lucida Sans Unicode"/>
        </w:rPr>
      </w:pPr>
      <w:r w:rsidRPr="00B90F5F">
        <w:rPr>
          <w:rFonts w:cs="Lucida Sans Unicode"/>
        </w:rPr>
        <w:t>Energiebesparing</w:t>
      </w:r>
    </w:p>
    <w:p w14:paraId="486204B0" w14:textId="03E01D52" w:rsidR="004A027E" w:rsidRPr="00B90F5F" w:rsidRDefault="004A027E" w:rsidP="004A027E">
      <w:pPr>
        <w:numPr>
          <w:ilvl w:val="1"/>
          <w:numId w:val="56"/>
        </w:numPr>
        <w:autoSpaceDE w:val="0"/>
        <w:autoSpaceDN w:val="0"/>
        <w:adjustRightInd w:val="0"/>
        <w:spacing w:after="0" w:line="300" w:lineRule="exact"/>
        <w:jc w:val="both"/>
        <w:rPr>
          <w:rFonts w:cs="Lucida Sans Unicode"/>
        </w:rPr>
      </w:pPr>
      <w:r w:rsidRPr="00B90F5F">
        <w:rPr>
          <w:rFonts w:cs="Lucida Sans Unicode"/>
        </w:rPr>
        <w:t>Circulariteit</w:t>
      </w:r>
    </w:p>
    <w:p w14:paraId="2F0AF562" w14:textId="52866338" w:rsidR="004A027E" w:rsidRPr="00B90F5F" w:rsidRDefault="004A027E" w:rsidP="004A027E">
      <w:pPr>
        <w:numPr>
          <w:ilvl w:val="1"/>
          <w:numId w:val="56"/>
        </w:numPr>
        <w:autoSpaceDE w:val="0"/>
        <w:autoSpaceDN w:val="0"/>
        <w:adjustRightInd w:val="0"/>
        <w:spacing w:after="0" w:line="300" w:lineRule="exact"/>
        <w:jc w:val="both"/>
        <w:rPr>
          <w:rFonts w:cs="Lucida Sans Unicode"/>
        </w:rPr>
      </w:pPr>
      <w:r w:rsidRPr="00B90F5F">
        <w:rPr>
          <w:rFonts w:cs="Lucida Sans Unicode"/>
        </w:rPr>
        <w:t>Etc.;</w:t>
      </w:r>
    </w:p>
    <w:p w14:paraId="6322AD87" w14:textId="77777777" w:rsidR="004A027E" w:rsidRPr="00B90F5F" w:rsidRDefault="004A027E" w:rsidP="004A027E">
      <w:pPr>
        <w:numPr>
          <w:ilvl w:val="0"/>
          <w:numId w:val="56"/>
        </w:numPr>
        <w:autoSpaceDE w:val="0"/>
        <w:autoSpaceDN w:val="0"/>
        <w:adjustRightInd w:val="0"/>
        <w:spacing w:after="0" w:line="300" w:lineRule="exact"/>
        <w:ind w:left="567" w:hanging="567"/>
        <w:jc w:val="both"/>
        <w:rPr>
          <w:rFonts w:cs="Lucida Sans Unicode"/>
        </w:rPr>
      </w:pPr>
      <w:proofErr w:type="gramStart"/>
      <w:r w:rsidRPr="00B90F5F">
        <w:rPr>
          <w:rFonts w:cs="Lucida Sans Unicode"/>
        </w:rPr>
        <w:t>warmte</w:t>
      </w:r>
      <w:proofErr w:type="gramEnd"/>
      <w:r w:rsidRPr="00B90F5F">
        <w:rPr>
          <w:rFonts w:cs="Lucida Sans Unicode"/>
        </w:rPr>
        <w:t>;</w:t>
      </w:r>
    </w:p>
    <w:p w14:paraId="44680F3A" w14:textId="77777777" w:rsidR="004A027E" w:rsidRPr="00B90F5F" w:rsidRDefault="004A027E" w:rsidP="004A027E">
      <w:pPr>
        <w:numPr>
          <w:ilvl w:val="0"/>
          <w:numId w:val="56"/>
        </w:numPr>
        <w:autoSpaceDE w:val="0"/>
        <w:autoSpaceDN w:val="0"/>
        <w:adjustRightInd w:val="0"/>
        <w:spacing w:after="0" w:line="300" w:lineRule="exact"/>
        <w:ind w:left="567" w:hanging="567"/>
        <w:jc w:val="both"/>
        <w:rPr>
          <w:rFonts w:cs="Lucida Sans Unicode"/>
        </w:rPr>
      </w:pPr>
      <w:proofErr w:type="gramStart"/>
      <w:r w:rsidRPr="00B90F5F">
        <w:rPr>
          <w:rFonts w:cs="Lucida Sans Unicode"/>
        </w:rPr>
        <w:t>luchtvochtigheid</w:t>
      </w:r>
      <w:proofErr w:type="gramEnd"/>
      <w:r w:rsidRPr="00B90F5F">
        <w:rPr>
          <w:rFonts w:cs="Lucida Sans Unicode"/>
        </w:rPr>
        <w:t>;</w:t>
      </w:r>
    </w:p>
    <w:p w14:paraId="671CEF39" w14:textId="77777777" w:rsidR="004A027E" w:rsidRPr="00B90F5F" w:rsidRDefault="004A027E" w:rsidP="004A027E">
      <w:pPr>
        <w:numPr>
          <w:ilvl w:val="0"/>
          <w:numId w:val="56"/>
        </w:numPr>
        <w:autoSpaceDE w:val="0"/>
        <w:autoSpaceDN w:val="0"/>
        <w:adjustRightInd w:val="0"/>
        <w:spacing w:after="0" w:line="300" w:lineRule="exact"/>
        <w:ind w:left="567" w:hanging="567"/>
        <w:jc w:val="both"/>
        <w:rPr>
          <w:rFonts w:cs="Lucida Sans Unicode"/>
        </w:rPr>
      </w:pPr>
      <w:proofErr w:type="gramStart"/>
      <w:r w:rsidRPr="00B90F5F">
        <w:rPr>
          <w:rFonts w:cs="Lucida Sans Unicode"/>
        </w:rPr>
        <w:t>geluid</w:t>
      </w:r>
      <w:proofErr w:type="gramEnd"/>
      <w:r w:rsidRPr="00B90F5F">
        <w:rPr>
          <w:rFonts w:cs="Lucida Sans Unicode"/>
        </w:rPr>
        <w:t xml:space="preserve"> (buren/omgeving/sanitair/rammelende – zingende bouwdelen);</w:t>
      </w:r>
    </w:p>
    <w:p w14:paraId="5C123EAA" w14:textId="77777777" w:rsidR="004A027E" w:rsidRPr="00B90F5F" w:rsidRDefault="004A027E" w:rsidP="004A027E">
      <w:pPr>
        <w:numPr>
          <w:ilvl w:val="0"/>
          <w:numId w:val="56"/>
        </w:numPr>
        <w:autoSpaceDE w:val="0"/>
        <w:autoSpaceDN w:val="0"/>
        <w:adjustRightInd w:val="0"/>
        <w:spacing w:after="0" w:line="300" w:lineRule="exact"/>
        <w:ind w:left="567" w:hanging="567"/>
        <w:jc w:val="both"/>
        <w:rPr>
          <w:rFonts w:cs="Lucida Sans Unicode"/>
        </w:rPr>
      </w:pPr>
      <w:proofErr w:type="gramStart"/>
      <w:r w:rsidRPr="00B90F5F">
        <w:rPr>
          <w:rFonts w:cs="Lucida Sans Unicode"/>
        </w:rPr>
        <w:t>luchtverontreiniging</w:t>
      </w:r>
      <w:proofErr w:type="gramEnd"/>
      <w:r w:rsidRPr="00B90F5F">
        <w:rPr>
          <w:rFonts w:cs="Lucida Sans Unicode"/>
        </w:rPr>
        <w:t>/stank;</w:t>
      </w:r>
    </w:p>
    <w:p w14:paraId="42FADB3F" w14:textId="77777777" w:rsidR="004A027E" w:rsidRPr="00B90F5F" w:rsidRDefault="004A027E" w:rsidP="004A027E">
      <w:pPr>
        <w:numPr>
          <w:ilvl w:val="0"/>
          <w:numId w:val="56"/>
        </w:numPr>
        <w:autoSpaceDE w:val="0"/>
        <w:autoSpaceDN w:val="0"/>
        <w:adjustRightInd w:val="0"/>
        <w:spacing w:after="0" w:line="300" w:lineRule="exact"/>
        <w:ind w:left="567" w:hanging="567"/>
        <w:jc w:val="both"/>
        <w:rPr>
          <w:rFonts w:cs="Lucida Sans Unicode"/>
        </w:rPr>
      </w:pPr>
      <w:proofErr w:type="gramStart"/>
      <w:r w:rsidRPr="00B90F5F">
        <w:rPr>
          <w:rFonts w:cs="Lucida Sans Unicode"/>
        </w:rPr>
        <w:t>ongedierte</w:t>
      </w:r>
      <w:proofErr w:type="gramEnd"/>
      <w:r w:rsidRPr="00B90F5F">
        <w:rPr>
          <w:rFonts w:cs="Lucida Sans Unicode"/>
        </w:rPr>
        <w:t>.</w:t>
      </w:r>
    </w:p>
    <w:p w14:paraId="45ECC18F" w14:textId="77777777" w:rsidR="004A027E" w:rsidRPr="00B90F5F" w:rsidRDefault="004A027E" w:rsidP="004A027E">
      <w:pPr>
        <w:rPr>
          <w:lang w:eastAsia="nl-NL"/>
        </w:rPr>
      </w:pPr>
    </w:p>
    <w:p w14:paraId="5FBBAD2A" w14:textId="77777777" w:rsidR="00F2519D" w:rsidRPr="00B90F5F" w:rsidRDefault="00F2519D" w:rsidP="004A027E">
      <w:pPr>
        <w:pStyle w:val="Kop3"/>
        <w:numPr>
          <w:ilvl w:val="2"/>
          <w:numId w:val="92"/>
        </w:numPr>
        <w:ind w:left="851" w:hanging="851"/>
      </w:pPr>
      <w:bookmarkStart w:id="1080" w:name="_Toc152741959"/>
      <w:r w:rsidRPr="00B90F5F">
        <w:t>B</w:t>
      </w:r>
      <w:r w:rsidR="00C467F3" w:rsidRPr="00B90F5F">
        <w:t>innenmilieu</w:t>
      </w:r>
      <w:bookmarkEnd w:id="1080"/>
    </w:p>
    <w:p w14:paraId="3DEF1A92" w14:textId="77777777" w:rsidR="00F2519D" w:rsidRPr="00B90F5F" w:rsidRDefault="00F2519D" w:rsidP="00237701">
      <w:pPr>
        <w:spacing w:after="0" w:line="300" w:lineRule="exact"/>
        <w:jc w:val="both"/>
        <w:rPr>
          <w:rFonts w:cs="Lucida Sans Unicode"/>
        </w:rPr>
      </w:pPr>
      <w:r w:rsidRPr="00B90F5F">
        <w:rPr>
          <w:rFonts w:cs="Lucida Sans Unicode"/>
        </w:rPr>
        <w:t>Dit aspect richt zich op de kwaliteit van de “geconditioneerde lucht” in het gebouw. Bijvoorbeeld:</w:t>
      </w:r>
    </w:p>
    <w:p w14:paraId="18DB259D" w14:textId="77777777" w:rsidR="00F2519D" w:rsidRPr="00B90F5F" w:rsidRDefault="00F2519D" w:rsidP="004A027E">
      <w:pPr>
        <w:numPr>
          <w:ilvl w:val="0"/>
          <w:numId w:val="56"/>
        </w:numPr>
        <w:autoSpaceDE w:val="0"/>
        <w:autoSpaceDN w:val="0"/>
        <w:adjustRightInd w:val="0"/>
        <w:spacing w:after="0" w:line="300" w:lineRule="exact"/>
        <w:ind w:left="567" w:hanging="567"/>
        <w:jc w:val="both"/>
        <w:rPr>
          <w:rFonts w:cs="Lucida Sans Unicode"/>
        </w:rPr>
      </w:pPr>
      <w:proofErr w:type="gramStart"/>
      <w:r w:rsidRPr="00B90F5F">
        <w:rPr>
          <w:rFonts w:cs="Lucida Sans Unicode"/>
        </w:rPr>
        <w:lastRenderedPageBreak/>
        <w:t>lekkages</w:t>
      </w:r>
      <w:proofErr w:type="gramEnd"/>
      <w:r w:rsidRPr="00B90F5F">
        <w:rPr>
          <w:rFonts w:cs="Lucida Sans Unicode"/>
        </w:rPr>
        <w:t>/vochtdoorslag;</w:t>
      </w:r>
    </w:p>
    <w:p w14:paraId="2A3EB1F5" w14:textId="77777777" w:rsidR="00F2519D" w:rsidRPr="00B90F5F" w:rsidRDefault="00F2519D" w:rsidP="004A027E">
      <w:pPr>
        <w:numPr>
          <w:ilvl w:val="0"/>
          <w:numId w:val="56"/>
        </w:numPr>
        <w:autoSpaceDE w:val="0"/>
        <w:autoSpaceDN w:val="0"/>
        <w:adjustRightInd w:val="0"/>
        <w:spacing w:after="0" w:line="300" w:lineRule="exact"/>
        <w:ind w:left="567" w:hanging="567"/>
        <w:jc w:val="both"/>
        <w:rPr>
          <w:rFonts w:cs="Lucida Sans Unicode"/>
        </w:rPr>
      </w:pPr>
      <w:proofErr w:type="gramStart"/>
      <w:r w:rsidRPr="00B90F5F">
        <w:rPr>
          <w:rFonts w:cs="Lucida Sans Unicode"/>
        </w:rPr>
        <w:t>tocht</w:t>
      </w:r>
      <w:proofErr w:type="gramEnd"/>
      <w:r w:rsidRPr="00B90F5F">
        <w:rPr>
          <w:rFonts w:cs="Lucida Sans Unicode"/>
        </w:rPr>
        <w:t>-/winddichtheid;</w:t>
      </w:r>
    </w:p>
    <w:p w14:paraId="423DC724" w14:textId="77777777" w:rsidR="00F2519D" w:rsidRPr="00B90F5F" w:rsidRDefault="00F2519D" w:rsidP="004A027E">
      <w:pPr>
        <w:numPr>
          <w:ilvl w:val="0"/>
          <w:numId w:val="56"/>
        </w:numPr>
        <w:autoSpaceDE w:val="0"/>
        <w:autoSpaceDN w:val="0"/>
        <w:adjustRightInd w:val="0"/>
        <w:spacing w:after="0" w:line="300" w:lineRule="exact"/>
        <w:ind w:left="567" w:hanging="567"/>
        <w:jc w:val="both"/>
        <w:rPr>
          <w:rFonts w:cs="Lucida Sans Unicode"/>
        </w:rPr>
      </w:pPr>
      <w:proofErr w:type="gramStart"/>
      <w:r w:rsidRPr="00B90F5F">
        <w:rPr>
          <w:rFonts w:cs="Lucida Sans Unicode"/>
        </w:rPr>
        <w:t>warmte</w:t>
      </w:r>
      <w:proofErr w:type="gramEnd"/>
      <w:r w:rsidRPr="00B90F5F">
        <w:rPr>
          <w:rFonts w:cs="Lucida Sans Unicode"/>
        </w:rPr>
        <w:t>;</w:t>
      </w:r>
    </w:p>
    <w:p w14:paraId="570D8053" w14:textId="77777777" w:rsidR="00F2519D" w:rsidRPr="00B90F5F" w:rsidRDefault="00F2519D" w:rsidP="004A027E">
      <w:pPr>
        <w:numPr>
          <w:ilvl w:val="0"/>
          <w:numId w:val="56"/>
        </w:numPr>
        <w:autoSpaceDE w:val="0"/>
        <w:autoSpaceDN w:val="0"/>
        <w:adjustRightInd w:val="0"/>
        <w:spacing w:after="0" w:line="300" w:lineRule="exact"/>
        <w:ind w:left="567" w:hanging="567"/>
        <w:jc w:val="both"/>
        <w:rPr>
          <w:rFonts w:cs="Lucida Sans Unicode"/>
        </w:rPr>
      </w:pPr>
      <w:proofErr w:type="gramStart"/>
      <w:r w:rsidRPr="00B90F5F">
        <w:rPr>
          <w:rFonts w:cs="Lucida Sans Unicode"/>
        </w:rPr>
        <w:t>luchtvochtigheid</w:t>
      </w:r>
      <w:proofErr w:type="gramEnd"/>
      <w:r w:rsidRPr="00B90F5F">
        <w:rPr>
          <w:rFonts w:cs="Lucida Sans Unicode"/>
        </w:rPr>
        <w:t>;</w:t>
      </w:r>
    </w:p>
    <w:p w14:paraId="3C00DE99" w14:textId="77777777" w:rsidR="00F2519D" w:rsidRPr="00B90F5F" w:rsidRDefault="00F2519D" w:rsidP="004A027E">
      <w:pPr>
        <w:numPr>
          <w:ilvl w:val="0"/>
          <w:numId w:val="56"/>
        </w:numPr>
        <w:autoSpaceDE w:val="0"/>
        <w:autoSpaceDN w:val="0"/>
        <w:adjustRightInd w:val="0"/>
        <w:spacing w:after="0" w:line="300" w:lineRule="exact"/>
        <w:ind w:left="567" w:hanging="567"/>
        <w:jc w:val="both"/>
        <w:rPr>
          <w:rFonts w:cs="Lucida Sans Unicode"/>
        </w:rPr>
      </w:pPr>
      <w:proofErr w:type="gramStart"/>
      <w:r w:rsidRPr="00B90F5F">
        <w:rPr>
          <w:rFonts w:cs="Lucida Sans Unicode"/>
        </w:rPr>
        <w:t>geluid</w:t>
      </w:r>
      <w:proofErr w:type="gramEnd"/>
      <w:r w:rsidRPr="00B90F5F">
        <w:rPr>
          <w:rFonts w:cs="Lucida Sans Unicode"/>
        </w:rPr>
        <w:t xml:space="preserve"> (buren/omgeving/sanitair/rammelende – zingende bouwdelen);</w:t>
      </w:r>
    </w:p>
    <w:p w14:paraId="08686362" w14:textId="77777777" w:rsidR="00F2519D" w:rsidRPr="00B90F5F" w:rsidRDefault="00F2519D" w:rsidP="004A027E">
      <w:pPr>
        <w:numPr>
          <w:ilvl w:val="0"/>
          <w:numId w:val="56"/>
        </w:numPr>
        <w:autoSpaceDE w:val="0"/>
        <w:autoSpaceDN w:val="0"/>
        <w:adjustRightInd w:val="0"/>
        <w:spacing w:after="0" w:line="300" w:lineRule="exact"/>
        <w:ind w:left="567" w:hanging="567"/>
        <w:jc w:val="both"/>
        <w:rPr>
          <w:rFonts w:cs="Lucida Sans Unicode"/>
        </w:rPr>
      </w:pPr>
      <w:proofErr w:type="gramStart"/>
      <w:r w:rsidRPr="00B90F5F">
        <w:rPr>
          <w:rFonts w:cs="Lucida Sans Unicode"/>
        </w:rPr>
        <w:t>luchtverontreiniging</w:t>
      </w:r>
      <w:proofErr w:type="gramEnd"/>
      <w:r w:rsidRPr="00B90F5F">
        <w:rPr>
          <w:rFonts w:cs="Lucida Sans Unicode"/>
        </w:rPr>
        <w:t>/stank;</w:t>
      </w:r>
    </w:p>
    <w:p w14:paraId="27B96B3D" w14:textId="77777777" w:rsidR="00F2519D" w:rsidRPr="00B90F5F" w:rsidRDefault="00F2519D" w:rsidP="004A027E">
      <w:pPr>
        <w:numPr>
          <w:ilvl w:val="0"/>
          <w:numId w:val="56"/>
        </w:numPr>
        <w:autoSpaceDE w:val="0"/>
        <w:autoSpaceDN w:val="0"/>
        <w:adjustRightInd w:val="0"/>
        <w:spacing w:after="0" w:line="300" w:lineRule="exact"/>
        <w:ind w:left="567" w:hanging="567"/>
        <w:jc w:val="both"/>
        <w:rPr>
          <w:rFonts w:cs="Lucida Sans Unicode"/>
        </w:rPr>
      </w:pPr>
      <w:proofErr w:type="gramStart"/>
      <w:r w:rsidRPr="00B90F5F">
        <w:rPr>
          <w:rFonts w:cs="Lucida Sans Unicode"/>
        </w:rPr>
        <w:t>ongedierte</w:t>
      </w:r>
      <w:proofErr w:type="gramEnd"/>
      <w:r w:rsidRPr="00B90F5F">
        <w:rPr>
          <w:rFonts w:cs="Lucida Sans Unicode"/>
        </w:rPr>
        <w:t>.</w:t>
      </w:r>
    </w:p>
    <w:p w14:paraId="0F53C553" w14:textId="77777777" w:rsidR="00C467F3" w:rsidRPr="00B90F5F" w:rsidRDefault="00C467F3" w:rsidP="00237701">
      <w:pPr>
        <w:spacing w:after="0" w:line="300" w:lineRule="exact"/>
        <w:jc w:val="both"/>
        <w:rPr>
          <w:rFonts w:cs="Lucida Sans Unicode"/>
        </w:rPr>
      </w:pPr>
    </w:p>
    <w:p w14:paraId="1BC5C38B" w14:textId="77777777" w:rsidR="00F2519D" w:rsidRPr="00B90F5F" w:rsidRDefault="00F2519D" w:rsidP="00237701">
      <w:pPr>
        <w:spacing w:after="0" w:line="300" w:lineRule="exact"/>
        <w:jc w:val="both"/>
        <w:rPr>
          <w:rFonts w:cs="Lucida Sans Unicode"/>
        </w:rPr>
      </w:pPr>
      <w:r w:rsidRPr="00B90F5F">
        <w:rPr>
          <w:rFonts w:cs="Lucida Sans Unicode"/>
        </w:rPr>
        <w:t>Invulling:</w:t>
      </w:r>
    </w:p>
    <w:p w14:paraId="0CEB5C6D" w14:textId="77777777" w:rsidR="00F2519D" w:rsidRPr="00B90F5F" w:rsidRDefault="00F2519D" w:rsidP="004A027E">
      <w:pPr>
        <w:numPr>
          <w:ilvl w:val="0"/>
          <w:numId w:val="58"/>
        </w:numPr>
        <w:overflowPunct w:val="0"/>
        <w:autoSpaceDE w:val="0"/>
        <w:autoSpaceDN w:val="0"/>
        <w:adjustRightInd w:val="0"/>
        <w:spacing w:after="0" w:line="300" w:lineRule="exact"/>
        <w:ind w:left="567" w:hanging="567"/>
        <w:jc w:val="both"/>
        <w:textAlignment w:val="baseline"/>
        <w:rPr>
          <w:rFonts w:cs="Lucida Sans Unicode"/>
        </w:rPr>
      </w:pPr>
      <w:r w:rsidRPr="00B90F5F">
        <w:rPr>
          <w:rFonts w:cs="Lucida Sans Unicode"/>
        </w:rPr>
        <w:t xml:space="preserve">Er is geen sprake van afname van de </w:t>
      </w:r>
      <w:proofErr w:type="spellStart"/>
      <w:r w:rsidRPr="00B90F5F">
        <w:rPr>
          <w:rFonts w:cs="Lucida Sans Unicode"/>
        </w:rPr>
        <w:t>binnenluchtkwaliteit</w:t>
      </w:r>
      <w:proofErr w:type="spellEnd"/>
      <w:r w:rsidRPr="00B90F5F">
        <w:rPr>
          <w:rFonts w:cs="Lucida Sans Unicode"/>
        </w:rPr>
        <w:t xml:space="preserve"> als gevolg van het betreffende gebrek.</w:t>
      </w:r>
    </w:p>
    <w:p w14:paraId="3C458C87" w14:textId="77777777" w:rsidR="00F2519D" w:rsidRPr="00B90F5F" w:rsidRDefault="00F2519D" w:rsidP="004A027E">
      <w:pPr>
        <w:numPr>
          <w:ilvl w:val="0"/>
          <w:numId w:val="58"/>
        </w:numPr>
        <w:overflowPunct w:val="0"/>
        <w:autoSpaceDE w:val="0"/>
        <w:autoSpaceDN w:val="0"/>
        <w:adjustRightInd w:val="0"/>
        <w:spacing w:after="0" w:line="300" w:lineRule="exact"/>
        <w:ind w:left="567" w:hanging="567"/>
        <w:jc w:val="both"/>
        <w:textAlignment w:val="baseline"/>
        <w:rPr>
          <w:rFonts w:cs="Lucida Sans Unicode"/>
        </w:rPr>
      </w:pPr>
      <w:r w:rsidRPr="00B90F5F">
        <w:rPr>
          <w:rFonts w:cs="Lucida Sans Unicode"/>
        </w:rPr>
        <w:t xml:space="preserve">Er is sprake van een beperkte achteruitgang van de kwaliteit van de </w:t>
      </w:r>
      <w:proofErr w:type="spellStart"/>
      <w:r w:rsidRPr="00B90F5F">
        <w:rPr>
          <w:rFonts w:cs="Lucida Sans Unicode"/>
        </w:rPr>
        <w:t>binnenlucht</w:t>
      </w:r>
      <w:proofErr w:type="spellEnd"/>
      <w:r w:rsidRPr="00B90F5F">
        <w:rPr>
          <w:rFonts w:cs="Lucida Sans Unicode"/>
        </w:rPr>
        <w:t xml:space="preserve"> als gevolg van het betreffende gebrek. Voorbeelden zijn toename van de luchtvochtigheid als gevolg van lekkages, niet functioneren van de CV, etc.</w:t>
      </w:r>
    </w:p>
    <w:p w14:paraId="3AC11807" w14:textId="49F73CDF" w:rsidR="005F69A1" w:rsidRPr="00B90F5F" w:rsidRDefault="00F2519D" w:rsidP="004A027E">
      <w:pPr>
        <w:numPr>
          <w:ilvl w:val="0"/>
          <w:numId w:val="58"/>
        </w:numPr>
        <w:overflowPunct w:val="0"/>
        <w:autoSpaceDE w:val="0"/>
        <w:autoSpaceDN w:val="0"/>
        <w:adjustRightInd w:val="0"/>
        <w:spacing w:after="0" w:line="300" w:lineRule="exact"/>
        <w:ind w:left="567" w:hanging="567"/>
        <w:jc w:val="both"/>
        <w:textAlignment w:val="baseline"/>
        <w:rPr>
          <w:rFonts w:cs="Lucida Sans Unicode"/>
        </w:rPr>
      </w:pPr>
      <w:r w:rsidRPr="00B90F5F">
        <w:rPr>
          <w:rFonts w:cs="Lucida Sans Unicode"/>
        </w:rPr>
        <w:t xml:space="preserve">Er is sprake van een ernstige achteruitgang van de </w:t>
      </w:r>
      <w:proofErr w:type="spellStart"/>
      <w:r w:rsidRPr="00B90F5F">
        <w:rPr>
          <w:rFonts w:cs="Lucida Sans Unicode"/>
        </w:rPr>
        <w:t>binnenlucht</w:t>
      </w:r>
      <w:proofErr w:type="spellEnd"/>
      <w:r w:rsidRPr="00B90F5F">
        <w:rPr>
          <w:rFonts w:cs="Lucida Sans Unicode"/>
        </w:rPr>
        <w:t xml:space="preserve"> kwaliteit met direct gevaar voor de bewoners. Voorbeelden zijn gaslekkages, lekkages rookgasafvoeren etc.</w:t>
      </w:r>
    </w:p>
    <w:p w14:paraId="03F39004" w14:textId="77777777" w:rsidR="005F69A1" w:rsidRPr="00B90F5F" w:rsidRDefault="005F69A1" w:rsidP="004A027E">
      <w:pPr>
        <w:pStyle w:val="Kop3"/>
        <w:numPr>
          <w:ilvl w:val="2"/>
          <w:numId w:val="92"/>
        </w:numPr>
        <w:ind w:left="851" w:hanging="851"/>
        <w:rPr>
          <w:rFonts w:cs="Lucida Sans Unicode"/>
          <w:u w:val="single"/>
        </w:rPr>
      </w:pPr>
      <w:bookmarkStart w:id="1081" w:name="_Toc152741960"/>
      <w:r w:rsidRPr="00B90F5F">
        <w:t>Uitstraling/beeldkwaliteit</w:t>
      </w:r>
      <w:bookmarkEnd w:id="1081"/>
    </w:p>
    <w:p w14:paraId="31E89643" w14:textId="77777777" w:rsidR="005F69A1" w:rsidRPr="00B90F5F" w:rsidRDefault="005F69A1" w:rsidP="005F69A1">
      <w:pPr>
        <w:spacing w:after="0" w:line="300" w:lineRule="exact"/>
        <w:jc w:val="both"/>
        <w:rPr>
          <w:rFonts w:cs="Lucida Sans Unicode"/>
        </w:rPr>
      </w:pPr>
      <w:r w:rsidRPr="00B90F5F">
        <w:rPr>
          <w:rFonts w:cs="Lucida Sans Unicode"/>
        </w:rPr>
        <w:t>Dit aspect richt zich op zaken welke samenhangen met de esthetica/het aanzien/het beleven, enz.</w:t>
      </w:r>
    </w:p>
    <w:p w14:paraId="42D953A5" w14:textId="77777777" w:rsidR="005F69A1" w:rsidRPr="00B90F5F" w:rsidRDefault="005F69A1" w:rsidP="005F69A1">
      <w:pPr>
        <w:spacing w:after="0" w:line="300" w:lineRule="exact"/>
        <w:jc w:val="both"/>
        <w:rPr>
          <w:rFonts w:cs="Lucida Sans Unicode"/>
        </w:rPr>
      </w:pPr>
      <w:r w:rsidRPr="00B90F5F">
        <w:rPr>
          <w:rFonts w:cs="Lucida Sans Unicode"/>
        </w:rPr>
        <w:t>Bijvoorbeeld:</w:t>
      </w:r>
    </w:p>
    <w:p w14:paraId="266AA979" w14:textId="77777777" w:rsidR="005F69A1" w:rsidRPr="00B90F5F" w:rsidRDefault="005F69A1" w:rsidP="004A027E">
      <w:pPr>
        <w:numPr>
          <w:ilvl w:val="0"/>
          <w:numId w:val="56"/>
        </w:numPr>
        <w:autoSpaceDE w:val="0"/>
        <w:autoSpaceDN w:val="0"/>
        <w:adjustRightInd w:val="0"/>
        <w:spacing w:after="0" w:line="300" w:lineRule="exact"/>
        <w:ind w:left="567" w:hanging="567"/>
        <w:jc w:val="both"/>
        <w:rPr>
          <w:rFonts w:cs="Lucida Sans Unicode"/>
        </w:rPr>
      </w:pPr>
      <w:proofErr w:type="gramStart"/>
      <w:r w:rsidRPr="00B90F5F">
        <w:rPr>
          <w:rFonts w:cs="Lucida Sans Unicode"/>
        </w:rPr>
        <w:t>verkleuring</w:t>
      </w:r>
      <w:proofErr w:type="gramEnd"/>
      <w:r w:rsidRPr="00B90F5F">
        <w:rPr>
          <w:rFonts w:cs="Lucida Sans Unicode"/>
        </w:rPr>
        <w:t>/vergeling/bontheid;</w:t>
      </w:r>
    </w:p>
    <w:p w14:paraId="64F45A33" w14:textId="77777777" w:rsidR="005F69A1" w:rsidRPr="00B90F5F" w:rsidRDefault="005F69A1" w:rsidP="004A027E">
      <w:pPr>
        <w:numPr>
          <w:ilvl w:val="0"/>
          <w:numId w:val="56"/>
        </w:numPr>
        <w:autoSpaceDE w:val="0"/>
        <w:autoSpaceDN w:val="0"/>
        <w:adjustRightInd w:val="0"/>
        <w:spacing w:after="0" w:line="300" w:lineRule="exact"/>
        <w:ind w:left="567" w:hanging="567"/>
        <w:jc w:val="both"/>
        <w:rPr>
          <w:rFonts w:cs="Lucida Sans Unicode"/>
        </w:rPr>
      </w:pPr>
      <w:proofErr w:type="gramStart"/>
      <w:r w:rsidRPr="00B90F5F">
        <w:rPr>
          <w:rFonts w:cs="Lucida Sans Unicode"/>
        </w:rPr>
        <w:t>vervuiling</w:t>
      </w:r>
      <w:proofErr w:type="gramEnd"/>
      <w:r w:rsidRPr="00B90F5F">
        <w:rPr>
          <w:rFonts w:cs="Lucida Sans Unicode"/>
        </w:rPr>
        <w:t>/bekladding;</w:t>
      </w:r>
    </w:p>
    <w:p w14:paraId="0D354F2A" w14:textId="77777777" w:rsidR="005F69A1" w:rsidRPr="00B90F5F" w:rsidRDefault="005F69A1" w:rsidP="004A027E">
      <w:pPr>
        <w:numPr>
          <w:ilvl w:val="0"/>
          <w:numId w:val="56"/>
        </w:numPr>
        <w:autoSpaceDE w:val="0"/>
        <w:autoSpaceDN w:val="0"/>
        <w:adjustRightInd w:val="0"/>
        <w:spacing w:after="0" w:line="300" w:lineRule="exact"/>
        <w:ind w:left="567" w:hanging="567"/>
        <w:jc w:val="both"/>
        <w:rPr>
          <w:rFonts w:cs="Lucida Sans Unicode"/>
        </w:rPr>
      </w:pPr>
      <w:proofErr w:type="gramStart"/>
      <w:r w:rsidRPr="00B90F5F">
        <w:rPr>
          <w:rFonts w:cs="Lucida Sans Unicode"/>
        </w:rPr>
        <w:t>schimmelaanslag</w:t>
      </w:r>
      <w:proofErr w:type="gramEnd"/>
      <w:r w:rsidRPr="00B90F5F">
        <w:rPr>
          <w:rFonts w:cs="Lucida Sans Unicode"/>
        </w:rPr>
        <w:t>;</w:t>
      </w:r>
    </w:p>
    <w:p w14:paraId="512AC2AB" w14:textId="77777777" w:rsidR="005F69A1" w:rsidRPr="00B90F5F" w:rsidRDefault="005F69A1" w:rsidP="004A027E">
      <w:pPr>
        <w:numPr>
          <w:ilvl w:val="0"/>
          <w:numId w:val="56"/>
        </w:numPr>
        <w:autoSpaceDE w:val="0"/>
        <w:autoSpaceDN w:val="0"/>
        <w:adjustRightInd w:val="0"/>
        <w:spacing w:after="0" w:line="300" w:lineRule="exact"/>
        <w:ind w:left="567" w:hanging="567"/>
        <w:jc w:val="both"/>
        <w:rPr>
          <w:rFonts w:cs="Lucida Sans Unicode"/>
        </w:rPr>
      </w:pPr>
      <w:proofErr w:type="gramStart"/>
      <w:r w:rsidRPr="00B90F5F">
        <w:rPr>
          <w:rFonts w:cs="Lucida Sans Unicode"/>
        </w:rPr>
        <w:t>visuele</w:t>
      </w:r>
      <w:proofErr w:type="gramEnd"/>
      <w:r w:rsidRPr="00B90F5F">
        <w:rPr>
          <w:rFonts w:cs="Lucida Sans Unicode"/>
        </w:rPr>
        <w:t xml:space="preserve"> recht- en strakheid;</w:t>
      </w:r>
    </w:p>
    <w:p w14:paraId="707AEDBD" w14:textId="77777777" w:rsidR="005F69A1" w:rsidRPr="00B90F5F" w:rsidRDefault="005F69A1" w:rsidP="004A027E">
      <w:pPr>
        <w:numPr>
          <w:ilvl w:val="0"/>
          <w:numId w:val="56"/>
        </w:numPr>
        <w:autoSpaceDE w:val="0"/>
        <w:autoSpaceDN w:val="0"/>
        <w:adjustRightInd w:val="0"/>
        <w:spacing w:after="0" w:line="300" w:lineRule="exact"/>
        <w:ind w:left="567" w:hanging="567"/>
        <w:jc w:val="both"/>
        <w:rPr>
          <w:rFonts w:cs="Lucida Sans Unicode"/>
        </w:rPr>
      </w:pPr>
      <w:proofErr w:type="gramStart"/>
      <w:r w:rsidRPr="00B90F5F">
        <w:rPr>
          <w:rFonts w:cs="Lucida Sans Unicode"/>
        </w:rPr>
        <w:t>een</w:t>
      </w:r>
      <w:proofErr w:type="gramEnd"/>
      <w:r w:rsidRPr="00B90F5F">
        <w:rPr>
          <w:rFonts w:cs="Lucida Sans Unicode"/>
        </w:rPr>
        <w:t xml:space="preserve"> eerste indruk van professionaliteit van uitvoering, materiaalgebruik, e.d.;</w:t>
      </w:r>
    </w:p>
    <w:p w14:paraId="36FF60C6" w14:textId="77777777" w:rsidR="005F69A1" w:rsidRPr="00B90F5F" w:rsidRDefault="005F69A1" w:rsidP="004A027E">
      <w:pPr>
        <w:numPr>
          <w:ilvl w:val="0"/>
          <w:numId w:val="56"/>
        </w:numPr>
        <w:autoSpaceDE w:val="0"/>
        <w:autoSpaceDN w:val="0"/>
        <w:adjustRightInd w:val="0"/>
        <w:spacing w:after="0" w:line="300" w:lineRule="exact"/>
        <w:ind w:left="567" w:hanging="567"/>
        <w:jc w:val="both"/>
        <w:rPr>
          <w:rFonts w:cs="Lucida Sans Unicode"/>
        </w:rPr>
      </w:pPr>
      <w:r w:rsidRPr="00B90F5F">
        <w:rPr>
          <w:rFonts w:cs="Lucida Sans Unicode"/>
        </w:rPr>
        <w:t>“</w:t>
      </w:r>
      <w:proofErr w:type="gramStart"/>
      <w:r w:rsidRPr="00B90F5F">
        <w:rPr>
          <w:rFonts w:cs="Lucida Sans Unicode"/>
        </w:rPr>
        <w:t>spraakmakende</w:t>
      </w:r>
      <w:proofErr w:type="gramEnd"/>
      <w:r w:rsidRPr="00B90F5F">
        <w:rPr>
          <w:rFonts w:cs="Lucida Sans Unicode"/>
        </w:rPr>
        <w:t>” klachten met betrekking tot onderhoudstoestand van bouwdelen (houtrot, betonrot, slecht onderhoud, enz.).</w:t>
      </w:r>
    </w:p>
    <w:p w14:paraId="7E30622B" w14:textId="77777777" w:rsidR="005F69A1" w:rsidRPr="00B90F5F" w:rsidRDefault="005F69A1" w:rsidP="005F69A1">
      <w:pPr>
        <w:spacing w:after="0" w:line="300" w:lineRule="exact"/>
        <w:jc w:val="both"/>
        <w:rPr>
          <w:rFonts w:cs="Lucida Sans Unicode"/>
        </w:rPr>
      </w:pPr>
    </w:p>
    <w:p w14:paraId="21330E73" w14:textId="77777777" w:rsidR="005F69A1" w:rsidRPr="00B90F5F" w:rsidRDefault="005F69A1" w:rsidP="005F69A1">
      <w:pPr>
        <w:spacing w:after="0" w:line="300" w:lineRule="exact"/>
        <w:jc w:val="both"/>
        <w:rPr>
          <w:rFonts w:cs="Lucida Sans Unicode"/>
        </w:rPr>
      </w:pPr>
      <w:r w:rsidRPr="00B90F5F">
        <w:rPr>
          <w:rFonts w:cs="Lucida Sans Unicode"/>
        </w:rPr>
        <w:t>Invulling:</w:t>
      </w:r>
    </w:p>
    <w:p w14:paraId="3EBE0AF3" w14:textId="77777777" w:rsidR="005F69A1" w:rsidRPr="00B90F5F" w:rsidRDefault="005F69A1" w:rsidP="005F69A1">
      <w:pPr>
        <w:numPr>
          <w:ilvl w:val="0"/>
          <w:numId w:val="32"/>
        </w:numPr>
        <w:overflowPunct w:val="0"/>
        <w:autoSpaceDE w:val="0"/>
        <w:autoSpaceDN w:val="0"/>
        <w:adjustRightInd w:val="0"/>
        <w:spacing w:after="0" w:line="300" w:lineRule="exact"/>
        <w:ind w:left="567" w:hanging="567"/>
        <w:jc w:val="both"/>
        <w:textAlignment w:val="baseline"/>
        <w:rPr>
          <w:rFonts w:cs="Lucida Sans Unicode"/>
        </w:rPr>
      </w:pPr>
      <w:r w:rsidRPr="00B90F5F">
        <w:rPr>
          <w:rFonts w:cs="Lucida Sans Unicode"/>
        </w:rPr>
        <w:t>Er is geen sprake van enige verstoring van de uitstraling, beleving, esthetica.</w:t>
      </w:r>
    </w:p>
    <w:p w14:paraId="1BB6D675" w14:textId="77777777" w:rsidR="005F69A1" w:rsidRPr="00B90F5F" w:rsidRDefault="005F69A1" w:rsidP="005F69A1">
      <w:pPr>
        <w:numPr>
          <w:ilvl w:val="0"/>
          <w:numId w:val="32"/>
        </w:numPr>
        <w:overflowPunct w:val="0"/>
        <w:autoSpaceDE w:val="0"/>
        <w:autoSpaceDN w:val="0"/>
        <w:adjustRightInd w:val="0"/>
        <w:spacing w:after="0" w:line="300" w:lineRule="exact"/>
        <w:ind w:left="567" w:hanging="567"/>
        <w:jc w:val="both"/>
        <w:textAlignment w:val="baseline"/>
        <w:rPr>
          <w:rFonts w:cs="Lucida Sans Unicode"/>
        </w:rPr>
      </w:pPr>
      <w:r w:rsidRPr="00B90F5F">
        <w:rPr>
          <w:rFonts w:cs="Lucida Sans Unicode"/>
        </w:rPr>
        <w:t>Er is in het normale gebruik, het voorbij gaan, geen sprake van verstoring van de uitstraling. Alleen bij een nadere bestudering of een dagelijkse confrontatie met het gebruik is sprake van verstoring.</w:t>
      </w:r>
    </w:p>
    <w:p w14:paraId="504E1999" w14:textId="77777777" w:rsidR="005F69A1" w:rsidRPr="00B90F5F" w:rsidRDefault="005F69A1" w:rsidP="005F69A1">
      <w:pPr>
        <w:numPr>
          <w:ilvl w:val="0"/>
          <w:numId w:val="32"/>
        </w:numPr>
        <w:overflowPunct w:val="0"/>
        <w:autoSpaceDE w:val="0"/>
        <w:autoSpaceDN w:val="0"/>
        <w:adjustRightInd w:val="0"/>
        <w:spacing w:after="0" w:line="300" w:lineRule="exact"/>
        <w:ind w:left="567" w:hanging="567"/>
        <w:jc w:val="both"/>
        <w:textAlignment w:val="baseline"/>
        <w:rPr>
          <w:rFonts w:cs="Lucida Sans Unicode"/>
        </w:rPr>
      </w:pPr>
      <w:r w:rsidRPr="00B90F5F">
        <w:rPr>
          <w:rFonts w:cs="Lucida Sans Unicode"/>
        </w:rPr>
        <w:t>Er is sprake van een duidelijk zichtbare aantasting van de uitstraling.</w:t>
      </w:r>
    </w:p>
    <w:p w14:paraId="42603013" w14:textId="07F359C5" w:rsidR="00F2519D" w:rsidRPr="00B90F5F" w:rsidRDefault="00F2519D" w:rsidP="004A027E">
      <w:pPr>
        <w:pStyle w:val="Kop3"/>
        <w:numPr>
          <w:ilvl w:val="2"/>
          <w:numId w:val="92"/>
        </w:numPr>
        <w:ind w:left="851" w:hanging="851"/>
      </w:pPr>
      <w:bookmarkStart w:id="1082" w:name="_Toc152741961"/>
      <w:r w:rsidRPr="00B90F5F">
        <w:t>K</w:t>
      </w:r>
      <w:r w:rsidR="00C467F3" w:rsidRPr="00B90F5F">
        <w:t>lachtenonderhoud</w:t>
      </w:r>
      <w:bookmarkEnd w:id="1082"/>
    </w:p>
    <w:p w14:paraId="7F211FAA" w14:textId="77777777" w:rsidR="00F2519D" w:rsidRPr="00B90F5F" w:rsidRDefault="00F2519D" w:rsidP="00237701">
      <w:pPr>
        <w:spacing w:after="0" w:line="300" w:lineRule="exact"/>
        <w:jc w:val="both"/>
        <w:rPr>
          <w:rFonts w:cs="Lucida Sans Unicode"/>
        </w:rPr>
      </w:pPr>
      <w:r w:rsidRPr="00B90F5F">
        <w:rPr>
          <w:rFonts w:cs="Lucida Sans Unicode"/>
        </w:rPr>
        <w:t>Klachtenonderhoud richt zich op de meerkosten van herstelwerkzaamheden bij uitstel van voorgestelde activiteit. Het betreft hierbij meerkosten die gemaakt moeten worden om het specifiek gebrek binnen een andere onderhoudsvorm te verhelpen. Deze meerkosten kunnen ontstaan door bijvoorbeeld melding via de klachtenmeldingen naar de servicedesk.</w:t>
      </w:r>
    </w:p>
    <w:p w14:paraId="34C8CA00" w14:textId="77777777" w:rsidR="00F2519D" w:rsidRPr="00B90F5F" w:rsidRDefault="00F2519D" w:rsidP="00237701">
      <w:pPr>
        <w:spacing w:after="0" w:line="300" w:lineRule="exact"/>
        <w:jc w:val="both"/>
        <w:rPr>
          <w:rFonts w:cs="Lucida Sans Unicode"/>
        </w:rPr>
      </w:pPr>
    </w:p>
    <w:p w14:paraId="15FA249D" w14:textId="77777777" w:rsidR="00F2519D" w:rsidRPr="00B90F5F" w:rsidRDefault="00F2519D" w:rsidP="00237701">
      <w:pPr>
        <w:spacing w:after="0" w:line="300" w:lineRule="exact"/>
        <w:jc w:val="both"/>
        <w:rPr>
          <w:rFonts w:cs="Lucida Sans Unicode"/>
        </w:rPr>
      </w:pPr>
      <w:r w:rsidRPr="00B90F5F">
        <w:rPr>
          <w:rFonts w:cs="Lucida Sans Unicode"/>
        </w:rPr>
        <w:t>Invulling:</w:t>
      </w:r>
    </w:p>
    <w:p w14:paraId="385B60DE" w14:textId="77777777" w:rsidR="00F2519D" w:rsidRPr="00B90F5F" w:rsidRDefault="00F2519D" w:rsidP="00F10CB9">
      <w:pPr>
        <w:numPr>
          <w:ilvl w:val="0"/>
          <w:numId w:val="34"/>
        </w:numPr>
        <w:overflowPunct w:val="0"/>
        <w:autoSpaceDE w:val="0"/>
        <w:autoSpaceDN w:val="0"/>
        <w:adjustRightInd w:val="0"/>
        <w:spacing w:after="0" w:line="300" w:lineRule="exact"/>
        <w:ind w:left="567" w:hanging="567"/>
        <w:jc w:val="both"/>
        <w:textAlignment w:val="baseline"/>
        <w:rPr>
          <w:rFonts w:cs="Lucida Sans Unicode"/>
        </w:rPr>
      </w:pPr>
      <w:r w:rsidRPr="00B90F5F">
        <w:rPr>
          <w:rFonts w:cs="Lucida Sans Unicode"/>
        </w:rPr>
        <w:lastRenderedPageBreak/>
        <w:t xml:space="preserve">Binnen </w:t>
      </w:r>
      <w:r w:rsidR="00256C62" w:rsidRPr="00B90F5F">
        <w:rPr>
          <w:rFonts w:cs="Lucida Sans Unicode"/>
        </w:rPr>
        <w:t>het</w:t>
      </w:r>
      <w:r w:rsidRPr="00B90F5F">
        <w:rPr>
          <w:rFonts w:cs="Lucida Sans Unicode"/>
        </w:rPr>
        <w:t xml:space="preserve"> beschouwde </w:t>
      </w:r>
      <w:r w:rsidR="00256C62" w:rsidRPr="00B90F5F">
        <w:rPr>
          <w:rFonts w:cs="Lucida Sans Unicode"/>
        </w:rPr>
        <w:t xml:space="preserve">jaar </w:t>
      </w:r>
      <w:r w:rsidRPr="00B90F5F">
        <w:rPr>
          <w:rFonts w:cs="Lucida Sans Unicode"/>
        </w:rPr>
        <w:t>is niet te verwachten dat de (financiële) omvang van het normale klachtenonderhoud beïnvloed wordt door uitstel van activiteiten.</w:t>
      </w:r>
    </w:p>
    <w:p w14:paraId="24A00994" w14:textId="77777777" w:rsidR="00F2519D" w:rsidRPr="00B90F5F" w:rsidRDefault="00256C62" w:rsidP="00F10CB9">
      <w:pPr>
        <w:numPr>
          <w:ilvl w:val="0"/>
          <w:numId w:val="34"/>
        </w:numPr>
        <w:overflowPunct w:val="0"/>
        <w:autoSpaceDE w:val="0"/>
        <w:autoSpaceDN w:val="0"/>
        <w:adjustRightInd w:val="0"/>
        <w:spacing w:after="0" w:line="300" w:lineRule="exact"/>
        <w:ind w:left="567" w:hanging="567"/>
        <w:jc w:val="both"/>
        <w:textAlignment w:val="baseline"/>
        <w:rPr>
          <w:rFonts w:cs="Lucida Sans Unicode"/>
        </w:rPr>
      </w:pPr>
      <w:r w:rsidRPr="00B90F5F">
        <w:rPr>
          <w:rFonts w:cs="Lucida Sans Unicode"/>
        </w:rPr>
        <w:t xml:space="preserve">Binnen het beschouwde jaar </w:t>
      </w:r>
      <w:r w:rsidR="00F2519D" w:rsidRPr="00B90F5F">
        <w:rPr>
          <w:rFonts w:cs="Lucida Sans Unicode"/>
        </w:rPr>
        <w:t>bestaat er een gerede kans op een incidentele klacht (met financiële gevolgen) van de gebruiker bij uitstel van activiteiten.</w:t>
      </w:r>
    </w:p>
    <w:p w14:paraId="2A9C3FF2" w14:textId="77777777" w:rsidR="00F2519D" w:rsidRPr="00B90F5F" w:rsidRDefault="00256C62" w:rsidP="00F10CB9">
      <w:pPr>
        <w:numPr>
          <w:ilvl w:val="0"/>
          <w:numId w:val="34"/>
        </w:numPr>
        <w:overflowPunct w:val="0"/>
        <w:autoSpaceDE w:val="0"/>
        <w:autoSpaceDN w:val="0"/>
        <w:adjustRightInd w:val="0"/>
        <w:spacing w:after="0" w:line="300" w:lineRule="exact"/>
        <w:ind w:left="567" w:hanging="567"/>
        <w:jc w:val="both"/>
        <w:textAlignment w:val="baseline"/>
        <w:rPr>
          <w:rFonts w:cs="Lucida Sans Unicode"/>
        </w:rPr>
      </w:pPr>
      <w:r w:rsidRPr="00B90F5F">
        <w:rPr>
          <w:rFonts w:cs="Lucida Sans Unicode"/>
        </w:rPr>
        <w:t xml:space="preserve">Binnen het beschouwde jaar </w:t>
      </w:r>
      <w:r w:rsidR="00F2519D" w:rsidRPr="00B90F5F">
        <w:rPr>
          <w:rFonts w:cs="Lucida Sans Unicode"/>
        </w:rPr>
        <w:t>zijn zeker een klacht en mogelijk zelfs meer klachten (met financiële gevolgen) te verwachten bij uitstel van de activiteit.</w:t>
      </w:r>
    </w:p>
    <w:p w14:paraId="474DDDD6" w14:textId="77777777" w:rsidR="00F2519D" w:rsidRPr="00B90F5F" w:rsidRDefault="00F2519D" w:rsidP="004A027E">
      <w:pPr>
        <w:pStyle w:val="Kop3"/>
        <w:numPr>
          <w:ilvl w:val="2"/>
          <w:numId w:val="92"/>
        </w:numPr>
        <w:ind w:left="851" w:hanging="851"/>
      </w:pPr>
      <w:bookmarkStart w:id="1083" w:name="_Toc152741962"/>
      <w:r w:rsidRPr="00B90F5F">
        <w:t>V</w:t>
      </w:r>
      <w:r w:rsidR="00C467F3" w:rsidRPr="00B90F5F">
        <w:t>ervolgschade</w:t>
      </w:r>
      <w:bookmarkEnd w:id="1083"/>
    </w:p>
    <w:p w14:paraId="11443A0E" w14:textId="77777777" w:rsidR="00F2519D" w:rsidRPr="00B90F5F" w:rsidRDefault="00F2519D" w:rsidP="00237701">
      <w:pPr>
        <w:spacing w:after="0" w:line="300" w:lineRule="exact"/>
        <w:jc w:val="both"/>
        <w:rPr>
          <w:rFonts w:cs="Lucida Sans Unicode"/>
        </w:rPr>
      </w:pPr>
      <w:r w:rsidRPr="00B90F5F">
        <w:rPr>
          <w:rFonts w:cs="Lucida Sans Unicode"/>
        </w:rPr>
        <w:t>Vervolgschade richt zich op de meerkosten van herstelwerkzaamheden bij uitstel van de voorgestelde activiteiten. De vervolgschade beperken zich tot het herstel van bouwdelen en installatie(delen). Schaden aan en herstel van meubilair, inventaris, e.d. blijven buiten beschouwing. Buiten beschouwing blijven ook doktersrekeningen, e.d. in geval van vervolgschade met betrekking tot de gezondheid van gebruikers, e.d.</w:t>
      </w:r>
    </w:p>
    <w:p w14:paraId="0173E05D" w14:textId="77777777" w:rsidR="00F2519D" w:rsidRPr="00B90F5F" w:rsidRDefault="00F2519D" w:rsidP="00237701">
      <w:pPr>
        <w:spacing w:after="0" w:line="300" w:lineRule="exact"/>
        <w:jc w:val="both"/>
        <w:rPr>
          <w:rFonts w:cs="Lucida Sans Unicode"/>
        </w:rPr>
      </w:pPr>
    </w:p>
    <w:p w14:paraId="557308E1" w14:textId="77777777" w:rsidR="00F2519D" w:rsidRPr="00B90F5F" w:rsidRDefault="00F2519D" w:rsidP="00237701">
      <w:pPr>
        <w:spacing w:after="0" w:line="300" w:lineRule="exact"/>
        <w:jc w:val="both"/>
        <w:rPr>
          <w:rFonts w:cs="Lucida Sans Unicode"/>
        </w:rPr>
      </w:pPr>
      <w:r w:rsidRPr="00B90F5F">
        <w:rPr>
          <w:rFonts w:cs="Lucida Sans Unicode"/>
        </w:rPr>
        <w:t>Invulling:</w:t>
      </w:r>
    </w:p>
    <w:p w14:paraId="39288950" w14:textId="77777777" w:rsidR="00F2519D" w:rsidRPr="00B90F5F" w:rsidRDefault="001B4027" w:rsidP="00F10CB9">
      <w:pPr>
        <w:numPr>
          <w:ilvl w:val="0"/>
          <w:numId w:val="35"/>
        </w:numPr>
        <w:overflowPunct w:val="0"/>
        <w:autoSpaceDE w:val="0"/>
        <w:autoSpaceDN w:val="0"/>
        <w:adjustRightInd w:val="0"/>
        <w:spacing w:after="0" w:line="300" w:lineRule="exact"/>
        <w:ind w:left="567" w:hanging="567"/>
        <w:jc w:val="both"/>
        <w:textAlignment w:val="baseline"/>
        <w:rPr>
          <w:rFonts w:cs="Lucida Sans Unicode"/>
        </w:rPr>
      </w:pPr>
      <w:r w:rsidRPr="00B90F5F">
        <w:rPr>
          <w:rFonts w:cs="Lucida Sans Unicode"/>
        </w:rPr>
        <w:t xml:space="preserve">Binnen het beschouwde jaar </w:t>
      </w:r>
      <w:r w:rsidR="00F2519D" w:rsidRPr="00B90F5F">
        <w:rPr>
          <w:rFonts w:cs="Lucida Sans Unicode"/>
        </w:rPr>
        <w:t>is geen vervolgschade te verwachten. Deze opgave richt zich vooral op onderhoudswerkzaamheden waarbij bouwdelen vervangen worden en waarbij geen uitstraling in schaden naar omliggende bouwdelen zal optreden in geval van uitstel.</w:t>
      </w:r>
    </w:p>
    <w:p w14:paraId="6328A4BE" w14:textId="77777777" w:rsidR="00F2519D" w:rsidRPr="00B90F5F" w:rsidRDefault="001B4027" w:rsidP="00F10CB9">
      <w:pPr>
        <w:numPr>
          <w:ilvl w:val="0"/>
          <w:numId w:val="35"/>
        </w:numPr>
        <w:overflowPunct w:val="0"/>
        <w:autoSpaceDE w:val="0"/>
        <w:autoSpaceDN w:val="0"/>
        <w:adjustRightInd w:val="0"/>
        <w:spacing w:after="0" w:line="300" w:lineRule="exact"/>
        <w:ind w:left="567" w:hanging="567"/>
        <w:jc w:val="both"/>
        <w:textAlignment w:val="baseline"/>
        <w:rPr>
          <w:rFonts w:cs="Lucida Sans Unicode"/>
        </w:rPr>
      </w:pPr>
      <w:r w:rsidRPr="00B90F5F">
        <w:rPr>
          <w:rFonts w:cs="Lucida Sans Unicode"/>
        </w:rPr>
        <w:t xml:space="preserve">Binnen het beschouwde jaar </w:t>
      </w:r>
      <w:r w:rsidR="00F2519D" w:rsidRPr="00B90F5F">
        <w:rPr>
          <w:rFonts w:cs="Lucida Sans Unicode"/>
        </w:rPr>
        <w:t>is geringe vervolgschade te verwachten. Dit kan zich richten op onderhoudswerkzaamheden met een reparatieachtig karakter waarbij de omvang van de te repareren plek geleidelijk toeneemt in de tijd, bijvoorbeeld bij het herstel van houtrot via houtreparaties.</w:t>
      </w:r>
    </w:p>
    <w:p w14:paraId="2944EF55" w14:textId="77777777" w:rsidR="00F2519D" w:rsidRPr="00B90F5F" w:rsidRDefault="001B4027" w:rsidP="00F10CB9">
      <w:pPr>
        <w:numPr>
          <w:ilvl w:val="0"/>
          <w:numId w:val="35"/>
        </w:numPr>
        <w:overflowPunct w:val="0"/>
        <w:autoSpaceDE w:val="0"/>
        <w:autoSpaceDN w:val="0"/>
        <w:adjustRightInd w:val="0"/>
        <w:spacing w:after="0" w:line="300" w:lineRule="exact"/>
        <w:ind w:left="567" w:hanging="567"/>
        <w:jc w:val="both"/>
        <w:textAlignment w:val="baseline"/>
        <w:rPr>
          <w:rFonts w:cs="Lucida Sans Unicode"/>
        </w:rPr>
      </w:pPr>
      <w:r w:rsidRPr="00B90F5F">
        <w:rPr>
          <w:rFonts w:cs="Lucida Sans Unicode"/>
        </w:rPr>
        <w:t xml:space="preserve">Binnen het beschouwde jaar </w:t>
      </w:r>
      <w:r w:rsidR="00F2519D" w:rsidRPr="00B90F5F">
        <w:rPr>
          <w:rFonts w:cs="Lucida Sans Unicode"/>
        </w:rPr>
        <w:t>is aanzienlijke vervolgschade te verwachten. Dit kan zich richten op het moeten vervangen van andere bouwdelen waarbij de schade aan die bouwdelen zich niet geleidelijk in de tijd ontwikkelt, maar bij éénmalig falen in volle omvang optreedt (bijvoorbeeld het moeten vervangen van dakisolaties, plafonds in geval van uitblijven van herstel aan een dakbedekking).</w:t>
      </w:r>
    </w:p>
    <w:p w14:paraId="549E4F58" w14:textId="77777777" w:rsidR="00F2519D" w:rsidRPr="00B90F5F" w:rsidRDefault="00F2519D" w:rsidP="00237701">
      <w:pPr>
        <w:spacing w:after="0" w:line="300" w:lineRule="exact"/>
        <w:jc w:val="both"/>
        <w:rPr>
          <w:rFonts w:cs="Lucida Sans Unicode"/>
        </w:rPr>
      </w:pPr>
    </w:p>
    <w:p w14:paraId="5856B70A" w14:textId="77777777" w:rsidR="00C467F3" w:rsidRPr="00B90F5F" w:rsidRDefault="00C467F3">
      <w:r w:rsidRPr="00B90F5F">
        <w:br w:type="page"/>
      </w:r>
    </w:p>
    <w:p w14:paraId="11B8CCD5" w14:textId="77777777" w:rsidR="00D727A5" w:rsidRPr="00B90F5F" w:rsidRDefault="00D727A5" w:rsidP="00D727A5">
      <w:pPr>
        <w:pStyle w:val="Kop1"/>
        <w:ind w:left="567" w:hanging="567"/>
      </w:pPr>
      <w:bookmarkStart w:id="1084" w:name="_Toc378152443"/>
      <w:bookmarkStart w:id="1085" w:name="_Toc497735627"/>
      <w:bookmarkStart w:id="1086" w:name="_Toc152741963"/>
      <w:r w:rsidRPr="00B90F5F">
        <w:lastRenderedPageBreak/>
        <w:t>Gunningsprocedure</w:t>
      </w:r>
      <w:bookmarkEnd w:id="1084"/>
      <w:bookmarkEnd w:id="1085"/>
      <w:bookmarkEnd w:id="1086"/>
    </w:p>
    <w:p w14:paraId="7996C4D1" w14:textId="77777777" w:rsidR="00D727A5" w:rsidRPr="00B90F5F" w:rsidRDefault="00D727A5" w:rsidP="00D727A5">
      <w:pPr>
        <w:widowControl w:val="0"/>
        <w:tabs>
          <w:tab w:val="left" w:pos="720"/>
          <w:tab w:val="right" w:pos="7380"/>
        </w:tabs>
        <w:autoSpaceDE w:val="0"/>
        <w:autoSpaceDN w:val="0"/>
        <w:adjustRightInd w:val="0"/>
        <w:spacing w:after="0" w:line="300" w:lineRule="exact"/>
        <w:jc w:val="both"/>
        <w:rPr>
          <w:rFonts w:cs="Arial"/>
          <w:color w:val="000000"/>
        </w:rPr>
      </w:pPr>
      <w:r w:rsidRPr="00B90F5F">
        <w:rPr>
          <w:rFonts w:cs="Arial"/>
          <w:color w:val="000000"/>
        </w:rPr>
        <w:t xml:space="preserve">In dit hoofdstuk is het gunningproces beschreven. Gunning zal plaatsvinden op basis van de beste prijs – </w:t>
      </w:r>
      <w:proofErr w:type="gramStart"/>
      <w:r w:rsidRPr="00B90F5F">
        <w:rPr>
          <w:rFonts w:cs="Arial"/>
          <w:color w:val="000000"/>
        </w:rPr>
        <w:t>kwaliteit verhouding</w:t>
      </w:r>
      <w:proofErr w:type="gramEnd"/>
      <w:r w:rsidRPr="00B90F5F">
        <w:rPr>
          <w:rFonts w:cs="Arial"/>
          <w:color w:val="000000"/>
        </w:rPr>
        <w:t xml:space="preserve"> (beste PKV).</w:t>
      </w:r>
    </w:p>
    <w:p w14:paraId="28098408" w14:textId="77777777" w:rsidR="00D727A5" w:rsidRPr="00B90F5F" w:rsidRDefault="00D727A5" w:rsidP="00D727A5">
      <w:pPr>
        <w:widowControl w:val="0"/>
        <w:tabs>
          <w:tab w:val="left" w:pos="720"/>
          <w:tab w:val="right" w:pos="7380"/>
        </w:tabs>
        <w:autoSpaceDE w:val="0"/>
        <w:autoSpaceDN w:val="0"/>
        <w:adjustRightInd w:val="0"/>
        <w:spacing w:after="0" w:line="300" w:lineRule="exact"/>
        <w:jc w:val="both"/>
        <w:rPr>
          <w:rFonts w:cs="Arial"/>
          <w:color w:val="000000"/>
        </w:rPr>
      </w:pPr>
    </w:p>
    <w:p w14:paraId="101AF55C" w14:textId="77777777" w:rsidR="00D727A5" w:rsidRPr="00B90F5F" w:rsidRDefault="003A2F43" w:rsidP="00D727A5">
      <w:pPr>
        <w:widowControl w:val="0"/>
        <w:tabs>
          <w:tab w:val="left" w:pos="720"/>
          <w:tab w:val="right" w:pos="7380"/>
        </w:tabs>
        <w:autoSpaceDE w:val="0"/>
        <w:autoSpaceDN w:val="0"/>
        <w:adjustRightInd w:val="0"/>
        <w:spacing w:after="0" w:line="300" w:lineRule="exact"/>
        <w:jc w:val="both"/>
        <w:rPr>
          <w:rFonts w:cs="Arial"/>
          <w:color w:val="000000"/>
        </w:rPr>
      </w:pPr>
      <w:r w:rsidRPr="00B90F5F">
        <w:rPr>
          <w:rFonts w:cs="Arial"/>
          <w:color w:val="000000"/>
        </w:rPr>
        <w:t xml:space="preserve">De beoordeling van de Inschrijving </w:t>
      </w:r>
      <w:r w:rsidR="007E3506" w:rsidRPr="00B90F5F">
        <w:rPr>
          <w:rFonts w:cs="Arial"/>
          <w:color w:val="000000"/>
        </w:rPr>
        <w:t xml:space="preserve">met de beste PKV wordt aan de hand van de volgende </w:t>
      </w:r>
      <w:r w:rsidR="00D727A5" w:rsidRPr="00B90F5F">
        <w:rPr>
          <w:rFonts w:cs="Arial"/>
          <w:color w:val="000000"/>
        </w:rPr>
        <w:t>criteria bepaald:</w:t>
      </w:r>
    </w:p>
    <w:p w14:paraId="754384B7" w14:textId="7AF13668" w:rsidR="00D727A5" w:rsidRPr="00B90F5F" w:rsidRDefault="00D727A5" w:rsidP="004A027E">
      <w:pPr>
        <w:pStyle w:val="Lijstalinea"/>
        <w:widowControl w:val="0"/>
        <w:numPr>
          <w:ilvl w:val="0"/>
          <w:numId w:val="66"/>
        </w:numPr>
        <w:autoSpaceDE w:val="0"/>
        <w:autoSpaceDN w:val="0"/>
        <w:adjustRightInd w:val="0"/>
        <w:spacing w:line="300" w:lineRule="exact"/>
        <w:ind w:left="567" w:hanging="567"/>
        <w:contextualSpacing w:val="0"/>
        <w:jc w:val="both"/>
        <w:rPr>
          <w:rFonts w:asciiTheme="minorHAnsi" w:hAnsiTheme="minorHAnsi" w:cs="Arial"/>
          <w:color w:val="000000"/>
          <w:sz w:val="22"/>
          <w:szCs w:val="22"/>
        </w:rPr>
      </w:pPr>
      <w:r w:rsidRPr="00B90F5F">
        <w:rPr>
          <w:rFonts w:asciiTheme="minorHAnsi" w:hAnsiTheme="minorHAnsi" w:cs="Arial"/>
          <w:color w:val="000000"/>
          <w:sz w:val="22"/>
          <w:szCs w:val="22"/>
        </w:rPr>
        <w:t>Prijs</w:t>
      </w:r>
      <w:r w:rsidR="00AB0AD2" w:rsidRPr="00B90F5F">
        <w:rPr>
          <w:rFonts w:asciiTheme="minorHAnsi" w:hAnsiTheme="minorHAnsi" w:cs="Arial"/>
          <w:color w:val="000000"/>
          <w:sz w:val="22"/>
          <w:szCs w:val="22"/>
        </w:rPr>
        <w:t xml:space="preserve"> – 30%</w:t>
      </w:r>
    </w:p>
    <w:p w14:paraId="3A474675" w14:textId="665AC8A9" w:rsidR="00D727A5" w:rsidRPr="00B90F5F" w:rsidRDefault="00D727A5" w:rsidP="004A027E">
      <w:pPr>
        <w:pStyle w:val="Lijstalinea"/>
        <w:widowControl w:val="0"/>
        <w:numPr>
          <w:ilvl w:val="0"/>
          <w:numId w:val="66"/>
        </w:numPr>
        <w:autoSpaceDE w:val="0"/>
        <w:autoSpaceDN w:val="0"/>
        <w:adjustRightInd w:val="0"/>
        <w:spacing w:line="300" w:lineRule="exact"/>
        <w:ind w:left="567" w:hanging="567"/>
        <w:contextualSpacing w:val="0"/>
        <w:jc w:val="both"/>
        <w:rPr>
          <w:rFonts w:asciiTheme="minorHAnsi" w:hAnsiTheme="minorHAnsi" w:cs="Arial"/>
          <w:color w:val="000000"/>
          <w:sz w:val="22"/>
          <w:szCs w:val="22"/>
        </w:rPr>
      </w:pPr>
      <w:r w:rsidRPr="00B90F5F">
        <w:rPr>
          <w:rFonts w:asciiTheme="minorHAnsi" w:hAnsiTheme="minorHAnsi" w:cs="Arial"/>
          <w:color w:val="000000"/>
          <w:sz w:val="22"/>
          <w:szCs w:val="22"/>
        </w:rPr>
        <w:t>Kwaliteit</w:t>
      </w:r>
      <w:r w:rsidR="00AB0AD2" w:rsidRPr="00B90F5F">
        <w:rPr>
          <w:rFonts w:asciiTheme="minorHAnsi" w:hAnsiTheme="minorHAnsi" w:cs="Arial"/>
          <w:color w:val="000000"/>
          <w:sz w:val="22"/>
          <w:szCs w:val="22"/>
        </w:rPr>
        <w:t xml:space="preserve"> – 70%</w:t>
      </w:r>
    </w:p>
    <w:p w14:paraId="5B66D895" w14:textId="77777777" w:rsidR="00D727A5" w:rsidRPr="00B90F5F" w:rsidRDefault="00D727A5" w:rsidP="004A027E">
      <w:pPr>
        <w:pStyle w:val="Lijstalinea"/>
        <w:widowControl w:val="0"/>
        <w:numPr>
          <w:ilvl w:val="0"/>
          <w:numId w:val="67"/>
        </w:numPr>
        <w:autoSpaceDE w:val="0"/>
        <w:autoSpaceDN w:val="0"/>
        <w:adjustRightInd w:val="0"/>
        <w:spacing w:line="300" w:lineRule="exact"/>
        <w:ind w:left="1134" w:hanging="567"/>
        <w:contextualSpacing w:val="0"/>
        <w:jc w:val="both"/>
        <w:rPr>
          <w:rFonts w:asciiTheme="minorHAnsi" w:hAnsiTheme="minorHAnsi" w:cs="Arial"/>
          <w:color w:val="000000"/>
          <w:sz w:val="22"/>
          <w:szCs w:val="22"/>
        </w:rPr>
      </w:pPr>
      <w:r w:rsidRPr="00B90F5F">
        <w:rPr>
          <w:rFonts w:asciiTheme="minorHAnsi" w:hAnsiTheme="minorHAnsi" w:cs="Arial"/>
          <w:color w:val="000000"/>
          <w:sz w:val="22"/>
          <w:szCs w:val="22"/>
        </w:rPr>
        <w:t>Plan van Aanpak algemeen</w:t>
      </w:r>
    </w:p>
    <w:p w14:paraId="138FC36B" w14:textId="77777777" w:rsidR="00D727A5" w:rsidRPr="00B90F5F" w:rsidRDefault="00D727A5" w:rsidP="004A027E">
      <w:pPr>
        <w:pStyle w:val="Lijstalinea"/>
        <w:widowControl w:val="0"/>
        <w:numPr>
          <w:ilvl w:val="0"/>
          <w:numId w:val="67"/>
        </w:numPr>
        <w:autoSpaceDE w:val="0"/>
        <w:autoSpaceDN w:val="0"/>
        <w:adjustRightInd w:val="0"/>
        <w:spacing w:line="300" w:lineRule="exact"/>
        <w:ind w:left="1134" w:hanging="567"/>
        <w:contextualSpacing w:val="0"/>
        <w:jc w:val="both"/>
        <w:rPr>
          <w:rFonts w:asciiTheme="minorHAnsi" w:hAnsiTheme="minorHAnsi" w:cs="Arial"/>
          <w:color w:val="000000"/>
          <w:sz w:val="22"/>
          <w:szCs w:val="22"/>
        </w:rPr>
      </w:pPr>
      <w:r w:rsidRPr="00B90F5F">
        <w:rPr>
          <w:rFonts w:asciiTheme="minorHAnsi" w:hAnsiTheme="minorHAnsi" w:cs="Arial"/>
          <w:color w:val="000000"/>
          <w:sz w:val="22"/>
          <w:szCs w:val="22"/>
        </w:rPr>
        <w:t>Plan van Aanpak MJOP</w:t>
      </w:r>
    </w:p>
    <w:p w14:paraId="0D4899F2" w14:textId="77777777" w:rsidR="00D727A5" w:rsidRPr="00B90F5F" w:rsidRDefault="00D727A5" w:rsidP="004A027E">
      <w:pPr>
        <w:pStyle w:val="Lijstalinea"/>
        <w:widowControl w:val="0"/>
        <w:numPr>
          <w:ilvl w:val="0"/>
          <w:numId w:val="67"/>
        </w:numPr>
        <w:autoSpaceDE w:val="0"/>
        <w:autoSpaceDN w:val="0"/>
        <w:adjustRightInd w:val="0"/>
        <w:spacing w:line="300" w:lineRule="exact"/>
        <w:ind w:left="1134" w:hanging="567"/>
        <w:contextualSpacing w:val="0"/>
        <w:jc w:val="both"/>
        <w:rPr>
          <w:rFonts w:asciiTheme="minorHAnsi" w:hAnsiTheme="minorHAnsi" w:cs="Arial"/>
          <w:color w:val="000000"/>
          <w:sz w:val="22"/>
          <w:szCs w:val="22"/>
        </w:rPr>
      </w:pPr>
      <w:r w:rsidRPr="00B90F5F">
        <w:rPr>
          <w:rFonts w:asciiTheme="minorHAnsi" w:hAnsiTheme="minorHAnsi" w:cs="Arial"/>
          <w:color w:val="000000"/>
          <w:sz w:val="22"/>
          <w:szCs w:val="22"/>
        </w:rPr>
        <w:t>Presentatie en Interview</w:t>
      </w:r>
    </w:p>
    <w:p w14:paraId="354683A0" w14:textId="77777777" w:rsidR="00D727A5" w:rsidRPr="00B90F5F" w:rsidRDefault="00D727A5" w:rsidP="00D727A5">
      <w:pPr>
        <w:widowControl w:val="0"/>
        <w:tabs>
          <w:tab w:val="left" w:pos="720"/>
          <w:tab w:val="right" w:pos="7380"/>
        </w:tabs>
        <w:autoSpaceDE w:val="0"/>
        <w:autoSpaceDN w:val="0"/>
        <w:adjustRightInd w:val="0"/>
        <w:spacing w:after="0" w:line="300" w:lineRule="exact"/>
        <w:jc w:val="both"/>
        <w:rPr>
          <w:rFonts w:cs="Arial"/>
          <w:color w:val="000000"/>
        </w:rPr>
      </w:pPr>
    </w:p>
    <w:p w14:paraId="6D345921" w14:textId="77777777" w:rsidR="00D727A5" w:rsidRPr="00B90F5F" w:rsidRDefault="00D727A5" w:rsidP="00D727A5">
      <w:pPr>
        <w:widowControl w:val="0"/>
        <w:tabs>
          <w:tab w:val="left" w:pos="720"/>
          <w:tab w:val="right" w:pos="7380"/>
        </w:tabs>
        <w:autoSpaceDE w:val="0"/>
        <w:autoSpaceDN w:val="0"/>
        <w:adjustRightInd w:val="0"/>
        <w:spacing w:after="0" w:line="300" w:lineRule="exact"/>
        <w:jc w:val="both"/>
        <w:rPr>
          <w:rFonts w:cs="Arial"/>
          <w:color w:val="000000"/>
        </w:rPr>
      </w:pPr>
      <w:r w:rsidRPr="00B90F5F">
        <w:rPr>
          <w:rFonts w:cs="Arial"/>
          <w:color w:val="000000"/>
        </w:rPr>
        <w:t>De uitwerking en de waardering van de bovenstaande criteria is weergegeven in dit hoofdstuk. De beoordeling van de Inschrijvingen zal plaats vinden volgens de volgende, chronologische stappen.</w:t>
      </w:r>
    </w:p>
    <w:p w14:paraId="0C4C362F" w14:textId="77777777" w:rsidR="00D727A5" w:rsidRPr="00B90F5F" w:rsidRDefault="00D727A5" w:rsidP="004A027E">
      <w:pPr>
        <w:pStyle w:val="Kop2"/>
        <w:numPr>
          <w:ilvl w:val="1"/>
          <w:numId w:val="72"/>
        </w:numPr>
        <w:ind w:left="1134" w:hanging="567"/>
      </w:pPr>
      <w:bookmarkStart w:id="1087" w:name="_Toc497735628"/>
      <w:bookmarkStart w:id="1088" w:name="_Toc152741964"/>
      <w:r w:rsidRPr="00B90F5F">
        <w:t>Minimumeisen</w:t>
      </w:r>
      <w:bookmarkEnd w:id="1087"/>
      <w:bookmarkEnd w:id="1088"/>
    </w:p>
    <w:p w14:paraId="62C771D4" w14:textId="77777777" w:rsidR="00D727A5" w:rsidRPr="00B90F5F" w:rsidRDefault="00D727A5" w:rsidP="00D727A5">
      <w:pPr>
        <w:widowControl w:val="0"/>
        <w:tabs>
          <w:tab w:val="left" w:pos="720"/>
          <w:tab w:val="right" w:pos="7380"/>
        </w:tabs>
        <w:autoSpaceDE w:val="0"/>
        <w:autoSpaceDN w:val="0"/>
        <w:adjustRightInd w:val="0"/>
        <w:spacing w:after="0" w:line="300" w:lineRule="exact"/>
        <w:jc w:val="both"/>
        <w:rPr>
          <w:rFonts w:cs="Arial"/>
          <w:color w:val="000000"/>
        </w:rPr>
      </w:pPr>
      <w:r w:rsidRPr="00B90F5F">
        <w:rPr>
          <w:rFonts w:cs="Arial"/>
          <w:color w:val="000000"/>
        </w:rPr>
        <w:t>Inschrijver dient akkoord te gaan met onderstaande minimumeisen. Indien aan deze eisen niet wordt voldaan, vindt uitsluiting van de aanbesteding plaats.</w:t>
      </w:r>
    </w:p>
    <w:p w14:paraId="1866BA2B" w14:textId="77777777" w:rsidR="00D727A5" w:rsidRPr="00B90F5F" w:rsidRDefault="00D727A5" w:rsidP="00F10CB9">
      <w:pPr>
        <w:pStyle w:val="Kop3"/>
        <w:numPr>
          <w:ilvl w:val="2"/>
          <w:numId w:val="14"/>
        </w:numPr>
        <w:ind w:left="851" w:hanging="851"/>
      </w:pPr>
      <w:bookmarkStart w:id="1089" w:name="_Toc378152446"/>
      <w:bookmarkStart w:id="1090" w:name="_Toc497735629"/>
      <w:bookmarkStart w:id="1091" w:name="_Toc152741965"/>
      <w:r w:rsidRPr="00B90F5F">
        <w:t>Minimumeisen: uitgebreide omschrijving van de opdracht</w:t>
      </w:r>
      <w:bookmarkEnd w:id="1089"/>
      <w:bookmarkEnd w:id="1090"/>
      <w:bookmarkEnd w:id="1091"/>
    </w:p>
    <w:p w14:paraId="3800C988" w14:textId="77777777" w:rsidR="00D727A5" w:rsidRPr="00B90F5F" w:rsidRDefault="00D727A5" w:rsidP="00D727A5">
      <w:pPr>
        <w:widowControl w:val="0"/>
        <w:autoSpaceDE w:val="0"/>
        <w:autoSpaceDN w:val="0"/>
        <w:adjustRightInd w:val="0"/>
        <w:spacing w:after="0" w:line="300" w:lineRule="exact"/>
        <w:jc w:val="both"/>
        <w:rPr>
          <w:rFonts w:cs="Arial"/>
        </w:rPr>
      </w:pPr>
      <w:r w:rsidRPr="00B90F5F">
        <w:rPr>
          <w:rFonts w:cs="Arial"/>
        </w:rPr>
        <w:t xml:space="preserve">Het ‘Programma van eisen’ zoals in hoofdstuk 4 is beschreven geldt in zijn totaliteit, dus met alle aspecten, als minimumeis, tenzij specifiek anders is aangegeven. </w:t>
      </w:r>
    </w:p>
    <w:p w14:paraId="11402BF1" w14:textId="77777777" w:rsidR="00D727A5" w:rsidRPr="00B90F5F" w:rsidRDefault="00D727A5" w:rsidP="00D727A5">
      <w:pPr>
        <w:widowControl w:val="0"/>
        <w:autoSpaceDE w:val="0"/>
        <w:autoSpaceDN w:val="0"/>
        <w:adjustRightInd w:val="0"/>
        <w:spacing w:after="0" w:line="300" w:lineRule="exact"/>
        <w:ind w:left="567"/>
        <w:jc w:val="both"/>
        <w:rPr>
          <w:rFonts w:cs="Arial"/>
        </w:rPr>
      </w:pPr>
    </w:p>
    <w:p w14:paraId="65E2859B" w14:textId="77777777" w:rsidR="00D727A5" w:rsidRPr="00B90F5F" w:rsidRDefault="00D727A5" w:rsidP="00D727A5">
      <w:pPr>
        <w:widowControl w:val="0"/>
        <w:autoSpaceDE w:val="0"/>
        <w:autoSpaceDN w:val="0"/>
        <w:adjustRightInd w:val="0"/>
        <w:spacing w:after="0" w:line="300" w:lineRule="exact"/>
        <w:ind w:left="567"/>
        <w:jc w:val="both"/>
        <w:rPr>
          <w:rFonts w:cs="Arial"/>
        </w:rPr>
      </w:pPr>
      <w:r w:rsidRPr="00B90F5F">
        <w:rPr>
          <w:rFonts w:cs="Arial"/>
        </w:rPr>
        <w:t>Door het indienen van een offerte geeft Inschrijver aan akkoord te gaan met het gestelde in hoofdstuk 4 - ‘Programma van Eisen’.</w:t>
      </w:r>
    </w:p>
    <w:p w14:paraId="3E2C68F8" w14:textId="69AFA9D3" w:rsidR="00D727A5" w:rsidRPr="00B90F5F" w:rsidRDefault="00D727A5" w:rsidP="00F10CB9">
      <w:pPr>
        <w:pStyle w:val="Kop3"/>
        <w:numPr>
          <w:ilvl w:val="2"/>
          <w:numId w:val="14"/>
        </w:numPr>
        <w:ind w:left="851" w:hanging="851"/>
      </w:pPr>
      <w:bookmarkStart w:id="1092" w:name="_Toc378152447"/>
      <w:bookmarkStart w:id="1093" w:name="_Toc497735630"/>
      <w:bookmarkStart w:id="1094" w:name="_Toc152741966"/>
      <w:r w:rsidRPr="00B90F5F">
        <w:t xml:space="preserve">Minimumeisen: Conceptovereenkomst </w:t>
      </w:r>
      <w:r w:rsidR="006904CC" w:rsidRPr="00B90F5F">
        <w:t>en Algemene</w:t>
      </w:r>
      <w:r w:rsidRPr="00B90F5F">
        <w:t xml:space="preserve"> Inkoopvoorwaarden VU</w:t>
      </w:r>
      <w:bookmarkEnd w:id="1092"/>
      <w:bookmarkEnd w:id="1093"/>
      <w:bookmarkEnd w:id="1094"/>
    </w:p>
    <w:p w14:paraId="48C3CDE1" w14:textId="77777777" w:rsidR="00D727A5" w:rsidRPr="00B90F5F" w:rsidRDefault="00D727A5" w:rsidP="00D727A5">
      <w:pPr>
        <w:widowControl w:val="0"/>
        <w:tabs>
          <w:tab w:val="left" w:pos="720"/>
          <w:tab w:val="right" w:pos="7380"/>
        </w:tabs>
        <w:autoSpaceDE w:val="0"/>
        <w:autoSpaceDN w:val="0"/>
        <w:adjustRightInd w:val="0"/>
        <w:spacing w:after="0" w:line="300" w:lineRule="exact"/>
        <w:jc w:val="both"/>
        <w:rPr>
          <w:rFonts w:cs="Arial"/>
        </w:rPr>
      </w:pPr>
      <w:r w:rsidRPr="00B90F5F">
        <w:rPr>
          <w:rFonts w:cs="Arial"/>
        </w:rPr>
        <w:t xml:space="preserve">Bijlage </w:t>
      </w:r>
      <w:r w:rsidR="00726879" w:rsidRPr="00B90F5F">
        <w:rPr>
          <w:rFonts w:cs="Arial"/>
        </w:rPr>
        <w:t>4</w:t>
      </w:r>
      <w:r w:rsidRPr="00B90F5F">
        <w:rPr>
          <w:rFonts w:cs="Arial"/>
        </w:rPr>
        <w:t xml:space="preserve"> en </w:t>
      </w:r>
      <w:r w:rsidR="00726879" w:rsidRPr="00B90F5F">
        <w:rPr>
          <w:rFonts w:cs="Arial"/>
        </w:rPr>
        <w:t>5</w:t>
      </w:r>
      <w:r w:rsidRPr="00B90F5F">
        <w:rPr>
          <w:rFonts w:cs="Arial"/>
        </w:rPr>
        <w:t xml:space="preserve"> bevatten de conceptovereenkomst en de Algemene Inkoopvoorwaarden van de VU (AIV). Ten aanzien van de overeenkomst</w:t>
      </w:r>
      <w:r w:rsidRPr="00B90F5F">
        <w:rPr>
          <w:rFonts w:cs="Arial"/>
          <w:color w:val="0000FF"/>
        </w:rPr>
        <w:t xml:space="preserve"> </w:t>
      </w:r>
      <w:r w:rsidRPr="00B90F5F">
        <w:rPr>
          <w:rFonts w:cs="Arial"/>
        </w:rPr>
        <w:t>en de inkoopvoorwaarden kunnen, in de fase tot het verzenden van de Nota van Inlichtingen door de VU, slechts (eventuele) wijzigingen van ondergeschikte aard worden aangegeven. In geval van op- en aanmerkingen dient inschrijver een tegenvoorstel te doen onder vermelding van het artikelnummer. De VU is niet verplicht de aangeboden wijzigingsvoorstellen over te nemen. Indien er wijzigingen in de (concept)overeenkomst worden aangebracht, zal een definitieve overeenkomst</w:t>
      </w:r>
      <w:r w:rsidRPr="00B90F5F">
        <w:rPr>
          <w:rFonts w:cs="Arial"/>
          <w:color w:val="0000FF"/>
        </w:rPr>
        <w:t xml:space="preserve"> </w:t>
      </w:r>
      <w:r w:rsidRPr="00B90F5F">
        <w:rPr>
          <w:rFonts w:cs="Arial"/>
        </w:rPr>
        <w:t xml:space="preserve">samen met de Nota van Inlichtingen worden meegezonden. </w:t>
      </w:r>
    </w:p>
    <w:p w14:paraId="1ABE1E23" w14:textId="77777777" w:rsidR="00D727A5" w:rsidRPr="00B90F5F" w:rsidRDefault="00D727A5" w:rsidP="00D727A5">
      <w:pPr>
        <w:widowControl w:val="0"/>
        <w:tabs>
          <w:tab w:val="left" w:pos="720"/>
          <w:tab w:val="right" w:pos="7380"/>
        </w:tabs>
        <w:autoSpaceDE w:val="0"/>
        <w:autoSpaceDN w:val="0"/>
        <w:adjustRightInd w:val="0"/>
        <w:spacing w:after="0" w:line="300" w:lineRule="exact"/>
        <w:jc w:val="both"/>
        <w:rPr>
          <w:rFonts w:cs="Arial"/>
        </w:rPr>
      </w:pPr>
      <w:r w:rsidRPr="00B90F5F">
        <w:rPr>
          <w:rFonts w:cs="Arial"/>
        </w:rPr>
        <w:t>Indien aan het voorgaande niet wordt voldaan vindt uitsluiting van de aanbesteding plaats.</w:t>
      </w:r>
    </w:p>
    <w:p w14:paraId="0A96DFB0" w14:textId="77777777" w:rsidR="00D727A5" w:rsidRPr="00B90F5F" w:rsidRDefault="00D727A5" w:rsidP="00D727A5">
      <w:pPr>
        <w:widowControl w:val="0"/>
        <w:tabs>
          <w:tab w:val="left" w:pos="720"/>
          <w:tab w:val="right" w:pos="7380"/>
        </w:tabs>
        <w:autoSpaceDE w:val="0"/>
        <w:autoSpaceDN w:val="0"/>
        <w:adjustRightInd w:val="0"/>
        <w:spacing w:after="0" w:line="300" w:lineRule="exact"/>
        <w:jc w:val="both"/>
        <w:rPr>
          <w:rFonts w:cs="Arial"/>
        </w:rPr>
      </w:pPr>
    </w:p>
    <w:p w14:paraId="5910148A" w14:textId="77777777" w:rsidR="00D727A5" w:rsidRPr="00B90F5F" w:rsidRDefault="00D727A5" w:rsidP="00D727A5">
      <w:pPr>
        <w:widowControl w:val="0"/>
        <w:tabs>
          <w:tab w:val="left" w:pos="720"/>
          <w:tab w:val="right" w:pos="7380"/>
        </w:tabs>
        <w:autoSpaceDE w:val="0"/>
        <w:autoSpaceDN w:val="0"/>
        <w:adjustRightInd w:val="0"/>
        <w:spacing w:after="0" w:line="300" w:lineRule="exact"/>
        <w:jc w:val="both"/>
        <w:rPr>
          <w:rFonts w:cs="Arial"/>
        </w:rPr>
      </w:pPr>
      <w:r w:rsidRPr="00B90F5F">
        <w:rPr>
          <w:rFonts w:cs="Arial"/>
        </w:rPr>
        <w:t>Door het indienen van een offerte geeft Inschrijver aan akkoord te gaan met de definitieve overeenkomst en de Algemene Inkoopvoorwaarden VU.</w:t>
      </w:r>
    </w:p>
    <w:p w14:paraId="58F0D569" w14:textId="77777777" w:rsidR="00D727A5" w:rsidRPr="00B90F5F" w:rsidRDefault="00D727A5" w:rsidP="00F10CB9">
      <w:pPr>
        <w:pStyle w:val="Kop3"/>
        <w:numPr>
          <w:ilvl w:val="2"/>
          <w:numId w:val="14"/>
        </w:numPr>
        <w:ind w:left="851" w:hanging="851"/>
      </w:pPr>
      <w:bookmarkStart w:id="1095" w:name="_Toc497735631"/>
      <w:bookmarkStart w:id="1096" w:name="_Toc152741967"/>
      <w:r w:rsidRPr="00B90F5F">
        <w:lastRenderedPageBreak/>
        <w:t>Minimumeisen: Veiligheid en ARBO</w:t>
      </w:r>
      <w:bookmarkEnd w:id="1095"/>
      <w:bookmarkEnd w:id="1096"/>
    </w:p>
    <w:p w14:paraId="2A3810D6" w14:textId="77777777" w:rsidR="00D727A5" w:rsidRPr="00B90F5F" w:rsidRDefault="00D727A5" w:rsidP="00D727A5">
      <w:pPr>
        <w:widowControl w:val="0"/>
        <w:tabs>
          <w:tab w:val="left" w:pos="720"/>
          <w:tab w:val="right" w:pos="7380"/>
        </w:tabs>
        <w:autoSpaceDE w:val="0"/>
        <w:autoSpaceDN w:val="0"/>
        <w:adjustRightInd w:val="0"/>
        <w:spacing w:after="0" w:line="300" w:lineRule="exact"/>
        <w:jc w:val="both"/>
        <w:rPr>
          <w:rFonts w:cs="Arial"/>
        </w:rPr>
      </w:pPr>
      <w:r w:rsidRPr="00B90F5F">
        <w:rPr>
          <w:rFonts w:cs="Arial"/>
        </w:rPr>
        <w:t>Alle opgedragen werkzaamheden, inclusief de afroepwerkzaamheden dienen te worden uitgevoerd in overeenstemming met het gestelde in de "Wegwijzer veiligheid Vrije Universiteit".</w:t>
      </w:r>
    </w:p>
    <w:p w14:paraId="43EAA69A" w14:textId="77777777" w:rsidR="00D727A5" w:rsidRPr="00B90F5F" w:rsidRDefault="00D727A5" w:rsidP="00D727A5">
      <w:pPr>
        <w:widowControl w:val="0"/>
        <w:tabs>
          <w:tab w:val="left" w:pos="720"/>
          <w:tab w:val="right" w:pos="7380"/>
        </w:tabs>
        <w:autoSpaceDE w:val="0"/>
        <w:autoSpaceDN w:val="0"/>
        <w:adjustRightInd w:val="0"/>
        <w:spacing w:after="0" w:line="300" w:lineRule="exact"/>
        <w:jc w:val="both"/>
        <w:rPr>
          <w:rFonts w:cs="Arial"/>
        </w:rPr>
      </w:pPr>
    </w:p>
    <w:p w14:paraId="1C063904" w14:textId="77777777" w:rsidR="00D727A5" w:rsidRPr="00B90F5F" w:rsidRDefault="00D727A5" w:rsidP="00D727A5">
      <w:pPr>
        <w:widowControl w:val="0"/>
        <w:tabs>
          <w:tab w:val="left" w:pos="720"/>
          <w:tab w:val="right" w:pos="7380"/>
        </w:tabs>
        <w:autoSpaceDE w:val="0"/>
        <w:autoSpaceDN w:val="0"/>
        <w:adjustRightInd w:val="0"/>
        <w:spacing w:after="0" w:line="300" w:lineRule="exact"/>
        <w:jc w:val="both"/>
        <w:rPr>
          <w:rFonts w:cs="Arial"/>
        </w:rPr>
      </w:pPr>
      <w:r w:rsidRPr="00B90F5F">
        <w:rPr>
          <w:rFonts w:cs="Arial"/>
        </w:rPr>
        <w:t>Opdrachtnemer dient voor de uitvoering van de beschreven werkzaamheden toe te zien op een juiste naleving door zijn medewerkers. Opdrachtnemer dient er zorg voor te dragen dat alle instructies en signaleringen door zijn medewerkers worden gelezen en/of begrepen.</w:t>
      </w:r>
    </w:p>
    <w:p w14:paraId="35C6047A" w14:textId="77777777" w:rsidR="00D727A5" w:rsidRPr="00B90F5F" w:rsidRDefault="00D727A5" w:rsidP="00D727A5">
      <w:pPr>
        <w:widowControl w:val="0"/>
        <w:tabs>
          <w:tab w:val="left" w:pos="720"/>
          <w:tab w:val="right" w:pos="7380"/>
        </w:tabs>
        <w:autoSpaceDE w:val="0"/>
        <w:autoSpaceDN w:val="0"/>
        <w:adjustRightInd w:val="0"/>
        <w:spacing w:after="0" w:line="300" w:lineRule="exact"/>
        <w:jc w:val="both"/>
        <w:rPr>
          <w:rFonts w:cs="Arial"/>
        </w:rPr>
      </w:pPr>
    </w:p>
    <w:p w14:paraId="08A694BD" w14:textId="77777777" w:rsidR="00D727A5" w:rsidRPr="00B90F5F" w:rsidRDefault="00D727A5" w:rsidP="00D727A5">
      <w:pPr>
        <w:widowControl w:val="0"/>
        <w:tabs>
          <w:tab w:val="left" w:pos="720"/>
          <w:tab w:val="right" w:pos="7380"/>
        </w:tabs>
        <w:autoSpaceDE w:val="0"/>
        <w:autoSpaceDN w:val="0"/>
        <w:adjustRightInd w:val="0"/>
        <w:spacing w:after="0" w:line="300" w:lineRule="exact"/>
        <w:jc w:val="both"/>
        <w:rPr>
          <w:rFonts w:cs="Arial"/>
        </w:rPr>
      </w:pPr>
      <w:r w:rsidRPr="00B90F5F">
        <w:rPr>
          <w:rFonts w:cs="Arial"/>
        </w:rPr>
        <w:t>Indien met het voorgaande niet wordt ingestemd vindt uitsluiting van de aanbesteding plaats.</w:t>
      </w:r>
    </w:p>
    <w:p w14:paraId="79A4D705" w14:textId="77777777" w:rsidR="00D727A5" w:rsidRPr="00B90F5F" w:rsidRDefault="00D727A5" w:rsidP="00D727A5">
      <w:pPr>
        <w:widowControl w:val="0"/>
        <w:tabs>
          <w:tab w:val="left" w:pos="720"/>
          <w:tab w:val="right" w:pos="7380"/>
        </w:tabs>
        <w:autoSpaceDE w:val="0"/>
        <w:autoSpaceDN w:val="0"/>
        <w:adjustRightInd w:val="0"/>
        <w:spacing w:after="0" w:line="300" w:lineRule="exact"/>
        <w:jc w:val="both"/>
        <w:rPr>
          <w:rFonts w:cs="Arial"/>
        </w:rPr>
      </w:pPr>
    </w:p>
    <w:p w14:paraId="43D9DC25" w14:textId="77777777" w:rsidR="00D727A5" w:rsidRPr="00B90F5F" w:rsidRDefault="00D727A5" w:rsidP="00D727A5">
      <w:pPr>
        <w:widowControl w:val="0"/>
        <w:tabs>
          <w:tab w:val="left" w:pos="720"/>
          <w:tab w:val="right" w:pos="7380"/>
        </w:tabs>
        <w:autoSpaceDE w:val="0"/>
        <w:autoSpaceDN w:val="0"/>
        <w:adjustRightInd w:val="0"/>
        <w:spacing w:after="0" w:line="300" w:lineRule="exact"/>
        <w:jc w:val="both"/>
        <w:rPr>
          <w:rFonts w:cs="Arial"/>
        </w:rPr>
      </w:pPr>
      <w:r w:rsidRPr="00B90F5F">
        <w:rPr>
          <w:rFonts w:cs="Arial"/>
        </w:rPr>
        <w:t>Door het indienen van een offerte geeft Inschrijver aan akkoord te gaan met het gestelde in de "Wegwijzer veiligheid Vrije Universiteit"</w:t>
      </w:r>
    </w:p>
    <w:p w14:paraId="17DF3EB3" w14:textId="77777777" w:rsidR="00D727A5" w:rsidRPr="00B90F5F" w:rsidRDefault="00D727A5" w:rsidP="004A027E">
      <w:pPr>
        <w:pStyle w:val="Kop2"/>
        <w:numPr>
          <w:ilvl w:val="1"/>
          <w:numId w:val="72"/>
        </w:numPr>
        <w:ind w:left="1134" w:hanging="567"/>
      </w:pPr>
      <w:bookmarkStart w:id="1097" w:name="_Toc378152449"/>
      <w:bookmarkStart w:id="1098" w:name="_Toc497735632"/>
      <w:bookmarkStart w:id="1099" w:name="_Toc152741968"/>
      <w:proofErr w:type="spellStart"/>
      <w:r w:rsidRPr="00B90F5F">
        <w:t>Gunningscritera</w:t>
      </w:r>
      <w:proofErr w:type="spellEnd"/>
      <w:r w:rsidRPr="00B90F5F">
        <w:t xml:space="preserve"> en weging</w:t>
      </w:r>
      <w:bookmarkEnd w:id="1097"/>
      <w:bookmarkEnd w:id="1098"/>
      <w:bookmarkEnd w:id="1099"/>
    </w:p>
    <w:p w14:paraId="6A7528E6" w14:textId="77777777" w:rsidR="00D727A5" w:rsidRPr="00B90F5F" w:rsidRDefault="00D727A5" w:rsidP="00D727A5">
      <w:pPr>
        <w:pStyle w:val="Bodytekst"/>
        <w:jc w:val="both"/>
      </w:pPr>
      <w:r w:rsidRPr="00B90F5F">
        <w:t>De hierna genoemde aspecten gelden niet als minimumeisen maar als wensen. Indien daaraan niet wordt voldaan, vindt geen uitsluiting van de aanbesteding plaats. Er kunnen op deze aspecten punten gescoord worden.</w:t>
      </w:r>
    </w:p>
    <w:p w14:paraId="2BAEF186" w14:textId="77777777" w:rsidR="00D727A5" w:rsidRPr="00B90F5F" w:rsidRDefault="00D727A5" w:rsidP="00D727A5">
      <w:pPr>
        <w:pStyle w:val="Bodytekst"/>
        <w:jc w:val="both"/>
      </w:pPr>
    </w:p>
    <w:p w14:paraId="71745FB8" w14:textId="77777777" w:rsidR="00D727A5" w:rsidRPr="00B90F5F" w:rsidRDefault="00D727A5" w:rsidP="00D727A5">
      <w:pPr>
        <w:pStyle w:val="Bodytekst"/>
        <w:jc w:val="both"/>
      </w:pPr>
      <w:r w:rsidRPr="00B90F5F">
        <w:t>De gunningscriteria met weging vallen uiteen in:</w:t>
      </w:r>
    </w:p>
    <w:p w14:paraId="1888FEF9" w14:textId="77777777" w:rsidR="00D727A5" w:rsidRPr="00B90F5F" w:rsidRDefault="00D727A5" w:rsidP="004A027E">
      <w:pPr>
        <w:pStyle w:val="Lijstalinea"/>
        <w:widowControl w:val="0"/>
        <w:numPr>
          <w:ilvl w:val="0"/>
          <w:numId w:val="66"/>
        </w:numPr>
        <w:autoSpaceDE w:val="0"/>
        <w:autoSpaceDN w:val="0"/>
        <w:adjustRightInd w:val="0"/>
        <w:spacing w:line="300" w:lineRule="exact"/>
        <w:ind w:left="567" w:hanging="567"/>
        <w:contextualSpacing w:val="0"/>
        <w:jc w:val="both"/>
        <w:rPr>
          <w:rFonts w:asciiTheme="minorHAnsi" w:hAnsiTheme="minorHAnsi" w:cs="Arial"/>
          <w:color w:val="000000"/>
          <w:sz w:val="22"/>
          <w:szCs w:val="22"/>
        </w:rPr>
      </w:pPr>
      <w:r w:rsidRPr="00B90F5F">
        <w:rPr>
          <w:rFonts w:asciiTheme="minorHAnsi" w:hAnsiTheme="minorHAnsi" w:cs="Arial"/>
          <w:color w:val="000000"/>
          <w:sz w:val="22"/>
          <w:szCs w:val="22"/>
        </w:rPr>
        <w:t>Kwaliteit</w:t>
      </w:r>
    </w:p>
    <w:p w14:paraId="5AAA43F0" w14:textId="11EDBFFD" w:rsidR="00D727A5" w:rsidRPr="00B90F5F" w:rsidRDefault="00D727A5" w:rsidP="004A027E">
      <w:pPr>
        <w:pStyle w:val="Lijstalinea"/>
        <w:widowControl w:val="0"/>
        <w:numPr>
          <w:ilvl w:val="0"/>
          <w:numId w:val="67"/>
        </w:numPr>
        <w:autoSpaceDE w:val="0"/>
        <w:autoSpaceDN w:val="0"/>
        <w:adjustRightInd w:val="0"/>
        <w:spacing w:line="300" w:lineRule="exact"/>
        <w:ind w:left="1134" w:hanging="567"/>
        <w:contextualSpacing w:val="0"/>
        <w:jc w:val="both"/>
        <w:rPr>
          <w:rFonts w:asciiTheme="minorHAnsi" w:hAnsiTheme="minorHAnsi" w:cs="Arial"/>
          <w:color w:val="000000"/>
          <w:sz w:val="22"/>
          <w:szCs w:val="22"/>
        </w:rPr>
      </w:pPr>
      <w:r w:rsidRPr="00B90F5F">
        <w:rPr>
          <w:rFonts w:asciiTheme="minorHAnsi" w:hAnsiTheme="minorHAnsi" w:cs="Arial"/>
          <w:color w:val="000000"/>
          <w:sz w:val="22"/>
          <w:szCs w:val="22"/>
        </w:rPr>
        <w:t>Plan van aanpak Algemeen (</w:t>
      </w:r>
      <w:r w:rsidR="00D643CB" w:rsidRPr="00B90F5F">
        <w:rPr>
          <w:rFonts w:asciiTheme="minorHAnsi" w:hAnsiTheme="minorHAnsi" w:cs="Arial"/>
          <w:color w:val="000000"/>
          <w:sz w:val="22"/>
          <w:szCs w:val="22"/>
        </w:rPr>
        <w:t>3</w:t>
      </w:r>
      <w:r w:rsidRPr="00B90F5F">
        <w:rPr>
          <w:rFonts w:asciiTheme="minorHAnsi" w:hAnsiTheme="minorHAnsi" w:cs="Arial"/>
          <w:color w:val="000000"/>
          <w:sz w:val="22"/>
          <w:szCs w:val="22"/>
        </w:rPr>
        <w:t>0%)</w:t>
      </w:r>
    </w:p>
    <w:p w14:paraId="50FD31D7" w14:textId="68EAF6F1" w:rsidR="00D727A5" w:rsidRPr="00B90F5F" w:rsidRDefault="00D727A5" w:rsidP="004A027E">
      <w:pPr>
        <w:pStyle w:val="Lijstalinea"/>
        <w:widowControl w:val="0"/>
        <w:numPr>
          <w:ilvl w:val="0"/>
          <w:numId w:val="67"/>
        </w:numPr>
        <w:autoSpaceDE w:val="0"/>
        <w:autoSpaceDN w:val="0"/>
        <w:adjustRightInd w:val="0"/>
        <w:spacing w:line="300" w:lineRule="exact"/>
        <w:ind w:left="1134" w:hanging="567"/>
        <w:contextualSpacing w:val="0"/>
        <w:jc w:val="both"/>
        <w:rPr>
          <w:rFonts w:asciiTheme="minorHAnsi" w:hAnsiTheme="minorHAnsi" w:cs="Arial"/>
          <w:color w:val="000000"/>
          <w:sz w:val="22"/>
          <w:szCs w:val="22"/>
        </w:rPr>
      </w:pPr>
      <w:r w:rsidRPr="00B90F5F">
        <w:rPr>
          <w:rFonts w:asciiTheme="minorHAnsi" w:hAnsiTheme="minorHAnsi" w:cs="Arial"/>
          <w:color w:val="000000"/>
          <w:sz w:val="22"/>
          <w:szCs w:val="22"/>
        </w:rPr>
        <w:t>Plan van aanpak MJOP (</w:t>
      </w:r>
      <w:r w:rsidR="00D643CB" w:rsidRPr="00B90F5F">
        <w:rPr>
          <w:rFonts w:asciiTheme="minorHAnsi" w:hAnsiTheme="minorHAnsi" w:cs="Arial"/>
          <w:color w:val="000000"/>
          <w:sz w:val="22"/>
          <w:szCs w:val="22"/>
        </w:rPr>
        <w:t>3</w:t>
      </w:r>
      <w:r w:rsidRPr="00B90F5F">
        <w:rPr>
          <w:rFonts w:asciiTheme="minorHAnsi" w:hAnsiTheme="minorHAnsi" w:cs="Arial"/>
          <w:color w:val="000000"/>
          <w:sz w:val="22"/>
          <w:szCs w:val="22"/>
        </w:rPr>
        <w:t>0%)</w:t>
      </w:r>
    </w:p>
    <w:p w14:paraId="1C6DF547" w14:textId="191077EF" w:rsidR="00D727A5" w:rsidRPr="00B90F5F" w:rsidRDefault="00D727A5" w:rsidP="004A027E">
      <w:pPr>
        <w:pStyle w:val="Lijstalinea"/>
        <w:widowControl w:val="0"/>
        <w:numPr>
          <w:ilvl w:val="0"/>
          <w:numId w:val="67"/>
        </w:numPr>
        <w:autoSpaceDE w:val="0"/>
        <w:autoSpaceDN w:val="0"/>
        <w:adjustRightInd w:val="0"/>
        <w:spacing w:line="300" w:lineRule="exact"/>
        <w:ind w:left="1134" w:hanging="567"/>
        <w:contextualSpacing w:val="0"/>
        <w:jc w:val="both"/>
        <w:rPr>
          <w:rFonts w:asciiTheme="minorHAnsi" w:hAnsiTheme="minorHAnsi" w:cs="Arial"/>
          <w:color w:val="000000"/>
          <w:sz w:val="22"/>
          <w:szCs w:val="22"/>
        </w:rPr>
      </w:pPr>
      <w:r w:rsidRPr="00B90F5F">
        <w:rPr>
          <w:rFonts w:asciiTheme="minorHAnsi" w:hAnsiTheme="minorHAnsi" w:cs="Arial"/>
          <w:color w:val="000000"/>
          <w:sz w:val="22"/>
          <w:szCs w:val="22"/>
        </w:rPr>
        <w:t>Presentatie en interview (</w:t>
      </w:r>
      <w:r w:rsidR="00D643CB" w:rsidRPr="00B90F5F">
        <w:rPr>
          <w:rFonts w:asciiTheme="minorHAnsi" w:hAnsiTheme="minorHAnsi" w:cs="Arial"/>
          <w:color w:val="000000"/>
          <w:sz w:val="22"/>
          <w:szCs w:val="22"/>
        </w:rPr>
        <w:t>1</w:t>
      </w:r>
      <w:r w:rsidRPr="00B90F5F">
        <w:rPr>
          <w:rFonts w:asciiTheme="minorHAnsi" w:hAnsiTheme="minorHAnsi" w:cs="Arial"/>
          <w:color w:val="000000"/>
          <w:sz w:val="22"/>
          <w:szCs w:val="22"/>
        </w:rPr>
        <w:t xml:space="preserve">0%) </w:t>
      </w:r>
    </w:p>
    <w:p w14:paraId="4167550C" w14:textId="77777777" w:rsidR="00D727A5" w:rsidRPr="00B90F5F" w:rsidRDefault="00D727A5" w:rsidP="004A027E">
      <w:pPr>
        <w:pStyle w:val="Lijstalinea"/>
        <w:widowControl w:val="0"/>
        <w:numPr>
          <w:ilvl w:val="0"/>
          <w:numId w:val="66"/>
        </w:numPr>
        <w:autoSpaceDE w:val="0"/>
        <w:autoSpaceDN w:val="0"/>
        <w:adjustRightInd w:val="0"/>
        <w:spacing w:line="300" w:lineRule="exact"/>
        <w:ind w:left="567" w:hanging="567"/>
        <w:contextualSpacing w:val="0"/>
        <w:jc w:val="both"/>
        <w:rPr>
          <w:rFonts w:asciiTheme="minorHAnsi" w:hAnsiTheme="minorHAnsi" w:cs="Arial"/>
          <w:color w:val="000000"/>
          <w:sz w:val="22"/>
          <w:szCs w:val="22"/>
        </w:rPr>
      </w:pPr>
      <w:r w:rsidRPr="00B90F5F">
        <w:rPr>
          <w:rFonts w:asciiTheme="minorHAnsi" w:hAnsiTheme="minorHAnsi" w:cs="Arial"/>
          <w:color w:val="000000"/>
          <w:sz w:val="22"/>
          <w:szCs w:val="22"/>
        </w:rPr>
        <w:t>Prijs (30%)</w:t>
      </w:r>
    </w:p>
    <w:p w14:paraId="3436864D" w14:textId="77777777" w:rsidR="00D727A5" w:rsidRPr="00B90F5F" w:rsidRDefault="00D727A5" w:rsidP="00F10CB9">
      <w:pPr>
        <w:pStyle w:val="Kop3"/>
        <w:numPr>
          <w:ilvl w:val="2"/>
          <w:numId w:val="15"/>
        </w:numPr>
        <w:ind w:left="851" w:hanging="851"/>
      </w:pPr>
      <w:bookmarkStart w:id="1100" w:name="_Toc378152450"/>
      <w:bookmarkStart w:id="1101" w:name="_Toc497735633"/>
      <w:bookmarkStart w:id="1102" w:name="_Toc152741969"/>
      <w:r w:rsidRPr="00B90F5F">
        <w:t>Kwaliteit</w:t>
      </w:r>
      <w:bookmarkEnd w:id="1100"/>
      <w:bookmarkEnd w:id="1101"/>
      <w:bookmarkEnd w:id="1102"/>
    </w:p>
    <w:p w14:paraId="2ACB02C1" w14:textId="77777777" w:rsidR="00D727A5" w:rsidRPr="00B90F5F" w:rsidRDefault="00D727A5" w:rsidP="00D727A5">
      <w:pPr>
        <w:pStyle w:val="Bodytekst"/>
        <w:jc w:val="both"/>
      </w:pPr>
      <w:r w:rsidRPr="00B90F5F">
        <w:t>De Aanbiedingen die voldoen aan de vormvereisten en de gunningseisen worden aan de hand van de in deze paragraaf genoemde bijlagen verstrekte gegevens beoordeeld. De aanbiedingen worden beoordeeld op de mate c.q. de wijze waarop zij aan de wensen voldoen.</w:t>
      </w:r>
    </w:p>
    <w:p w14:paraId="4935643B" w14:textId="77777777" w:rsidR="00D727A5" w:rsidRPr="00B90F5F" w:rsidRDefault="00D727A5" w:rsidP="00D727A5">
      <w:pPr>
        <w:pStyle w:val="Bodytekst"/>
        <w:jc w:val="both"/>
      </w:pPr>
    </w:p>
    <w:p w14:paraId="2052F52A" w14:textId="77777777" w:rsidR="00D727A5" w:rsidRPr="00B90F5F" w:rsidRDefault="00D727A5" w:rsidP="00D727A5">
      <w:pPr>
        <w:pStyle w:val="Bodytekst"/>
        <w:jc w:val="both"/>
        <w:rPr>
          <w:bCs/>
        </w:rPr>
      </w:pPr>
      <w:r w:rsidRPr="00B90F5F">
        <w:rPr>
          <w:bCs/>
        </w:rPr>
        <w:t>Inschrijver dient bij zijn Inschrijving de onderstaande documenten te verstrekken met de volgende informatie:</w:t>
      </w:r>
    </w:p>
    <w:p w14:paraId="29941BE9" w14:textId="27D5D362" w:rsidR="00D727A5" w:rsidRPr="00B90F5F" w:rsidRDefault="00D727A5" w:rsidP="004A027E">
      <w:pPr>
        <w:pStyle w:val="Kop4"/>
        <w:numPr>
          <w:ilvl w:val="0"/>
          <w:numId w:val="83"/>
        </w:numPr>
        <w:spacing w:line="300" w:lineRule="exact"/>
        <w:ind w:left="851" w:hanging="851"/>
        <w:rPr>
          <w:rFonts w:asciiTheme="minorHAnsi" w:hAnsiTheme="minorHAnsi"/>
          <w:b w:val="0"/>
          <w:i/>
          <w:sz w:val="22"/>
          <w:szCs w:val="22"/>
          <w:u w:val="single"/>
        </w:rPr>
      </w:pPr>
      <w:bookmarkStart w:id="1103" w:name="_Toc497735634"/>
      <w:bookmarkStart w:id="1104" w:name="_Ref500938535"/>
      <w:bookmarkStart w:id="1105" w:name="_Ref500938537"/>
      <w:bookmarkStart w:id="1106" w:name="_Ref500941793"/>
      <w:bookmarkStart w:id="1107" w:name="_Toc152741970"/>
      <w:r w:rsidRPr="00B90F5F">
        <w:rPr>
          <w:rFonts w:asciiTheme="minorHAnsi" w:hAnsiTheme="minorHAnsi"/>
          <w:b w:val="0"/>
          <w:i/>
          <w:sz w:val="22"/>
          <w:szCs w:val="22"/>
          <w:u w:val="single"/>
        </w:rPr>
        <w:t>Plan van Aanpak algemeen (</w:t>
      </w:r>
      <w:r w:rsidR="00D643CB" w:rsidRPr="00B90F5F">
        <w:rPr>
          <w:rFonts w:asciiTheme="minorHAnsi" w:hAnsiTheme="minorHAnsi"/>
          <w:b w:val="0"/>
          <w:i/>
          <w:sz w:val="22"/>
          <w:szCs w:val="22"/>
          <w:u w:val="single"/>
        </w:rPr>
        <w:t>3</w:t>
      </w:r>
      <w:r w:rsidRPr="00B90F5F">
        <w:rPr>
          <w:rFonts w:asciiTheme="minorHAnsi" w:hAnsiTheme="minorHAnsi"/>
          <w:b w:val="0"/>
          <w:i/>
          <w:sz w:val="22"/>
          <w:szCs w:val="22"/>
          <w:u w:val="single"/>
        </w:rPr>
        <w:t>0% weging)</w:t>
      </w:r>
      <w:bookmarkEnd w:id="1103"/>
      <w:bookmarkEnd w:id="1104"/>
      <w:bookmarkEnd w:id="1105"/>
      <w:bookmarkEnd w:id="1106"/>
      <w:bookmarkEnd w:id="1107"/>
    </w:p>
    <w:p w14:paraId="31FF7058" w14:textId="77777777" w:rsidR="00D727A5" w:rsidRPr="00B90F5F" w:rsidRDefault="00D727A5" w:rsidP="00D727A5">
      <w:pPr>
        <w:widowControl w:val="0"/>
        <w:autoSpaceDE w:val="0"/>
        <w:autoSpaceDN w:val="0"/>
        <w:adjustRightInd w:val="0"/>
        <w:spacing w:after="0" w:line="300" w:lineRule="exact"/>
        <w:jc w:val="both"/>
        <w:rPr>
          <w:rFonts w:cs="Arial"/>
        </w:rPr>
      </w:pPr>
      <w:bookmarkStart w:id="1108" w:name="_Ref495051716"/>
      <w:r w:rsidRPr="00B90F5F">
        <w:rPr>
          <w:rFonts w:cs="Arial"/>
          <w:color w:val="000000"/>
        </w:rPr>
        <w:t xml:space="preserve">Inschrijver dient in het Plan van Aanpak in te gaan op de doelstellingen van onderhavige opdracht, zoals verwoord in hoofdstuk 4 – ‘Programma van Eisen’ van deze Offerteaanvraag. </w:t>
      </w:r>
      <w:r w:rsidRPr="00B90F5F">
        <w:rPr>
          <w:rFonts w:cs="Arial"/>
        </w:rPr>
        <w:t>Bewijsvoering kan tijdens het verificatiegesprek worden gevraagd.</w:t>
      </w:r>
    </w:p>
    <w:p w14:paraId="2F85AA60" w14:textId="77777777" w:rsidR="00D727A5" w:rsidRPr="00B90F5F" w:rsidRDefault="00D727A5" w:rsidP="00D727A5">
      <w:pPr>
        <w:widowControl w:val="0"/>
        <w:autoSpaceDE w:val="0"/>
        <w:autoSpaceDN w:val="0"/>
        <w:adjustRightInd w:val="0"/>
        <w:spacing w:after="0" w:line="300" w:lineRule="exact"/>
        <w:jc w:val="both"/>
        <w:rPr>
          <w:rFonts w:cs="Arial"/>
        </w:rPr>
      </w:pPr>
    </w:p>
    <w:p w14:paraId="35E5E683" w14:textId="77777777" w:rsidR="00D727A5" w:rsidRPr="00B90F5F" w:rsidRDefault="00D727A5" w:rsidP="00D727A5">
      <w:pPr>
        <w:widowControl w:val="0"/>
        <w:autoSpaceDE w:val="0"/>
        <w:autoSpaceDN w:val="0"/>
        <w:adjustRightInd w:val="0"/>
        <w:spacing w:after="0" w:line="300" w:lineRule="exact"/>
        <w:jc w:val="both"/>
        <w:rPr>
          <w:rFonts w:cs="Arial"/>
        </w:rPr>
      </w:pPr>
      <w:r w:rsidRPr="00B90F5F">
        <w:rPr>
          <w:rFonts w:cs="Arial"/>
        </w:rPr>
        <w:t>Inschrijver dient hierbij tenminste in te gaan op de volgende aspecten:</w:t>
      </w:r>
    </w:p>
    <w:p w14:paraId="4FC90DED" w14:textId="77777777" w:rsidR="00D727A5" w:rsidRPr="00B90F5F" w:rsidRDefault="00D727A5" w:rsidP="004A027E">
      <w:pPr>
        <w:pStyle w:val="Lijstalinea"/>
        <w:widowControl w:val="0"/>
        <w:numPr>
          <w:ilvl w:val="1"/>
          <w:numId w:val="82"/>
        </w:numPr>
        <w:autoSpaceDE w:val="0"/>
        <w:autoSpaceDN w:val="0"/>
        <w:adjustRightInd w:val="0"/>
        <w:spacing w:line="300" w:lineRule="exact"/>
        <w:jc w:val="both"/>
        <w:rPr>
          <w:rFonts w:asciiTheme="minorHAnsi" w:hAnsiTheme="minorHAnsi" w:cs="Arial"/>
          <w:color w:val="000000"/>
          <w:sz w:val="22"/>
          <w:szCs w:val="22"/>
        </w:rPr>
      </w:pPr>
      <w:r w:rsidRPr="00B90F5F">
        <w:rPr>
          <w:rFonts w:asciiTheme="minorHAnsi" w:hAnsiTheme="minorHAnsi" w:cs="Arial"/>
          <w:color w:val="000000"/>
          <w:sz w:val="22"/>
          <w:szCs w:val="22"/>
        </w:rPr>
        <w:t>Het realiseren van een zo hoog mogelijk service-, kwaliteits- en efficiëntieniveau tegen een zo laag mogelijk kostenniveau;</w:t>
      </w:r>
    </w:p>
    <w:p w14:paraId="6F280ADF" w14:textId="77777777" w:rsidR="00D727A5" w:rsidRPr="00B90F5F" w:rsidRDefault="00D727A5" w:rsidP="004A027E">
      <w:pPr>
        <w:pStyle w:val="Lijstalinea"/>
        <w:widowControl w:val="0"/>
        <w:numPr>
          <w:ilvl w:val="1"/>
          <w:numId w:val="82"/>
        </w:numPr>
        <w:autoSpaceDE w:val="0"/>
        <w:autoSpaceDN w:val="0"/>
        <w:adjustRightInd w:val="0"/>
        <w:spacing w:line="300" w:lineRule="exact"/>
        <w:jc w:val="both"/>
        <w:rPr>
          <w:rFonts w:asciiTheme="minorHAnsi" w:hAnsiTheme="minorHAnsi" w:cs="Arial"/>
          <w:color w:val="000000"/>
          <w:sz w:val="22"/>
          <w:szCs w:val="22"/>
        </w:rPr>
      </w:pPr>
      <w:r w:rsidRPr="00B90F5F">
        <w:rPr>
          <w:rFonts w:asciiTheme="minorHAnsi" w:hAnsiTheme="minorHAnsi" w:cs="Arial"/>
          <w:color w:val="000000"/>
          <w:sz w:val="22"/>
          <w:szCs w:val="22"/>
        </w:rPr>
        <w:lastRenderedPageBreak/>
        <w:t xml:space="preserve">Het beperken van de levensduurkosten door het optimaliseren van investerings- en exploitatiekosten; </w:t>
      </w:r>
    </w:p>
    <w:p w14:paraId="6E35FBAE" w14:textId="77777777" w:rsidR="00D727A5" w:rsidRPr="00B90F5F" w:rsidRDefault="00D727A5" w:rsidP="004A027E">
      <w:pPr>
        <w:pStyle w:val="Lijstalinea"/>
        <w:widowControl w:val="0"/>
        <w:numPr>
          <w:ilvl w:val="1"/>
          <w:numId w:val="82"/>
        </w:numPr>
        <w:autoSpaceDE w:val="0"/>
        <w:autoSpaceDN w:val="0"/>
        <w:adjustRightInd w:val="0"/>
        <w:spacing w:line="300" w:lineRule="exact"/>
        <w:jc w:val="both"/>
        <w:rPr>
          <w:rFonts w:asciiTheme="minorHAnsi" w:hAnsiTheme="minorHAnsi" w:cs="Arial"/>
          <w:color w:val="000000"/>
          <w:sz w:val="22"/>
          <w:szCs w:val="22"/>
        </w:rPr>
      </w:pPr>
      <w:r w:rsidRPr="00B90F5F">
        <w:rPr>
          <w:rFonts w:asciiTheme="minorHAnsi" w:hAnsiTheme="minorHAnsi" w:cs="Arial"/>
          <w:color w:val="000000"/>
          <w:sz w:val="22"/>
          <w:szCs w:val="22"/>
        </w:rPr>
        <w:t>Veiligheid, gezondheid en welzijn van gebruikers en haar omgeving;</w:t>
      </w:r>
    </w:p>
    <w:p w14:paraId="280526FE" w14:textId="77777777" w:rsidR="00D727A5" w:rsidRPr="00B90F5F" w:rsidRDefault="00D727A5" w:rsidP="004A027E">
      <w:pPr>
        <w:pStyle w:val="Lijstalinea"/>
        <w:widowControl w:val="0"/>
        <w:numPr>
          <w:ilvl w:val="1"/>
          <w:numId w:val="82"/>
        </w:numPr>
        <w:autoSpaceDE w:val="0"/>
        <w:autoSpaceDN w:val="0"/>
        <w:adjustRightInd w:val="0"/>
        <w:spacing w:line="300" w:lineRule="exact"/>
        <w:jc w:val="both"/>
        <w:rPr>
          <w:rFonts w:asciiTheme="minorHAnsi" w:hAnsiTheme="minorHAnsi" w:cs="Arial"/>
          <w:color w:val="000000"/>
          <w:sz w:val="22"/>
          <w:szCs w:val="22"/>
        </w:rPr>
      </w:pPr>
      <w:r w:rsidRPr="00B90F5F">
        <w:rPr>
          <w:rFonts w:asciiTheme="minorHAnsi" w:hAnsiTheme="minorHAnsi" w:cs="Arial"/>
          <w:color w:val="000000"/>
          <w:sz w:val="22"/>
          <w:szCs w:val="22"/>
        </w:rPr>
        <w:t>Het middels een regierol grip hebben en houden op beheer, onderhoud en exploitatie;</w:t>
      </w:r>
    </w:p>
    <w:p w14:paraId="68B59D96" w14:textId="77777777" w:rsidR="00D727A5" w:rsidRPr="00B90F5F" w:rsidRDefault="00D727A5" w:rsidP="004A027E">
      <w:pPr>
        <w:pStyle w:val="Lijstalinea"/>
        <w:widowControl w:val="0"/>
        <w:numPr>
          <w:ilvl w:val="1"/>
          <w:numId w:val="82"/>
        </w:numPr>
        <w:autoSpaceDE w:val="0"/>
        <w:autoSpaceDN w:val="0"/>
        <w:adjustRightInd w:val="0"/>
        <w:spacing w:line="300" w:lineRule="exact"/>
        <w:jc w:val="both"/>
        <w:rPr>
          <w:rFonts w:asciiTheme="minorHAnsi" w:hAnsiTheme="minorHAnsi" w:cs="Arial"/>
          <w:color w:val="000000"/>
          <w:sz w:val="22"/>
          <w:szCs w:val="22"/>
        </w:rPr>
      </w:pPr>
      <w:r w:rsidRPr="00B90F5F">
        <w:rPr>
          <w:rFonts w:asciiTheme="minorHAnsi" w:hAnsiTheme="minorHAnsi" w:cs="Arial"/>
          <w:color w:val="000000"/>
          <w:sz w:val="22"/>
          <w:szCs w:val="22"/>
        </w:rPr>
        <w:t>Inrich</w:t>
      </w:r>
      <w:r w:rsidR="0075190D" w:rsidRPr="00B90F5F">
        <w:rPr>
          <w:rFonts w:asciiTheme="minorHAnsi" w:hAnsiTheme="minorHAnsi" w:cs="Arial"/>
          <w:color w:val="000000"/>
          <w:sz w:val="22"/>
          <w:szCs w:val="22"/>
        </w:rPr>
        <w:t>ting samenwerking met het Team Storingen en C</w:t>
      </w:r>
      <w:r w:rsidRPr="00B90F5F">
        <w:rPr>
          <w:rFonts w:asciiTheme="minorHAnsi" w:hAnsiTheme="minorHAnsi" w:cs="Arial"/>
          <w:color w:val="000000"/>
          <w:sz w:val="22"/>
          <w:szCs w:val="22"/>
        </w:rPr>
        <w:t xml:space="preserve">alamiteiten (zoals beschreven in paragraaf </w:t>
      </w:r>
      <w:r w:rsidRPr="00B90F5F">
        <w:rPr>
          <w:rFonts w:asciiTheme="minorHAnsi" w:hAnsiTheme="minorHAnsi" w:cs="Arial"/>
          <w:color w:val="000000"/>
          <w:sz w:val="22"/>
          <w:szCs w:val="22"/>
        </w:rPr>
        <w:fldChar w:fldCharType="begin"/>
      </w:r>
      <w:r w:rsidRPr="00B90F5F">
        <w:rPr>
          <w:rFonts w:asciiTheme="minorHAnsi" w:hAnsiTheme="minorHAnsi" w:cs="Arial"/>
          <w:color w:val="000000"/>
          <w:sz w:val="22"/>
          <w:szCs w:val="22"/>
        </w:rPr>
        <w:instrText xml:space="preserve"> REF _Ref495049801 \r \h  \* MERGEFORMAT </w:instrText>
      </w:r>
      <w:r w:rsidRPr="00B90F5F">
        <w:rPr>
          <w:rFonts w:asciiTheme="minorHAnsi" w:hAnsiTheme="minorHAnsi" w:cs="Arial"/>
          <w:color w:val="000000"/>
          <w:sz w:val="22"/>
          <w:szCs w:val="22"/>
        </w:rPr>
      </w:r>
      <w:r w:rsidRPr="00B90F5F">
        <w:rPr>
          <w:rFonts w:asciiTheme="minorHAnsi" w:hAnsiTheme="minorHAnsi" w:cs="Arial"/>
          <w:color w:val="000000"/>
          <w:sz w:val="22"/>
          <w:szCs w:val="22"/>
        </w:rPr>
        <w:fldChar w:fldCharType="separate"/>
      </w:r>
      <w:r w:rsidRPr="00B90F5F">
        <w:rPr>
          <w:rFonts w:asciiTheme="minorHAnsi" w:hAnsiTheme="minorHAnsi" w:cs="Arial"/>
          <w:color w:val="000000"/>
          <w:sz w:val="22"/>
          <w:szCs w:val="22"/>
        </w:rPr>
        <w:t>4.1.6</w:t>
      </w:r>
      <w:r w:rsidRPr="00B90F5F">
        <w:rPr>
          <w:rFonts w:asciiTheme="minorHAnsi" w:hAnsiTheme="minorHAnsi" w:cs="Arial"/>
          <w:color w:val="000000"/>
          <w:sz w:val="22"/>
          <w:szCs w:val="22"/>
        </w:rPr>
        <w:fldChar w:fldCharType="end"/>
      </w:r>
      <w:r w:rsidRPr="00B90F5F">
        <w:rPr>
          <w:rFonts w:asciiTheme="minorHAnsi" w:hAnsiTheme="minorHAnsi" w:cs="Arial"/>
          <w:color w:val="000000"/>
          <w:sz w:val="22"/>
          <w:szCs w:val="22"/>
        </w:rPr>
        <w:t>).</w:t>
      </w:r>
    </w:p>
    <w:p w14:paraId="1A6B6FFE" w14:textId="77777777" w:rsidR="00D727A5" w:rsidRPr="00B90F5F" w:rsidRDefault="00D727A5" w:rsidP="00D727A5">
      <w:pPr>
        <w:widowControl w:val="0"/>
        <w:autoSpaceDE w:val="0"/>
        <w:autoSpaceDN w:val="0"/>
        <w:adjustRightInd w:val="0"/>
        <w:spacing w:after="0" w:line="300" w:lineRule="exact"/>
        <w:jc w:val="both"/>
        <w:rPr>
          <w:rFonts w:cs="Arial"/>
          <w:color w:val="000000"/>
        </w:rPr>
      </w:pPr>
    </w:p>
    <w:p w14:paraId="26B4175A" w14:textId="77777777" w:rsidR="00D727A5" w:rsidRPr="00B90F5F" w:rsidRDefault="00D727A5" w:rsidP="00D727A5">
      <w:pPr>
        <w:widowControl w:val="0"/>
        <w:autoSpaceDE w:val="0"/>
        <w:autoSpaceDN w:val="0"/>
        <w:adjustRightInd w:val="0"/>
        <w:spacing w:after="0" w:line="300" w:lineRule="exact"/>
        <w:jc w:val="both"/>
        <w:rPr>
          <w:rFonts w:cs="Arial"/>
          <w:color w:val="000000"/>
        </w:rPr>
      </w:pPr>
      <w:r w:rsidRPr="00B90F5F">
        <w:rPr>
          <w:rFonts w:cs="Arial"/>
          <w:color w:val="000000"/>
        </w:rPr>
        <w:t xml:space="preserve">Het Plan van Aanpak algemeen mag maximaal 4 x A4 beslaan (lettertype </w:t>
      </w:r>
      <w:proofErr w:type="spellStart"/>
      <w:r w:rsidRPr="00B90F5F">
        <w:rPr>
          <w:rFonts w:cs="Arial"/>
          <w:color w:val="000000"/>
        </w:rPr>
        <w:t>Arial</w:t>
      </w:r>
      <w:proofErr w:type="spellEnd"/>
      <w:r w:rsidRPr="00B90F5F">
        <w:rPr>
          <w:rFonts w:cs="Arial"/>
          <w:color w:val="000000"/>
        </w:rPr>
        <w:t xml:space="preserve"> 10) en is formatvrij en inclusief eventuele inhoudsopgave, voorblad en beeldmateriaal.</w:t>
      </w:r>
    </w:p>
    <w:p w14:paraId="65F09463" w14:textId="5E4EEE73" w:rsidR="00D727A5" w:rsidRPr="00B90F5F" w:rsidRDefault="00D727A5" w:rsidP="004A027E">
      <w:pPr>
        <w:pStyle w:val="Kop4"/>
        <w:numPr>
          <w:ilvl w:val="0"/>
          <w:numId w:val="83"/>
        </w:numPr>
        <w:spacing w:line="300" w:lineRule="exact"/>
        <w:ind w:left="851" w:hanging="851"/>
        <w:rPr>
          <w:rFonts w:asciiTheme="minorHAnsi" w:hAnsiTheme="minorHAnsi"/>
          <w:b w:val="0"/>
          <w:i/>
          <w:sz w:val="22"/>
          <w:szCs w:val="22"/>
          <w:u w:val="single"/>
        </w:rPr>
      </w:pPr>
      <w:bookmarkStart w:id="1109" w:name="_Toc497735635"/>
      <w:bookmarkStart w:id="1110" w:name="_Ref500938586"/>
      <w:bookmarkStart w:id="1111" w:name="_Ref500941821"/>
      <w:bookmarkStart w:id="1112" w:name="_Toc152741971"/>
      <w:r w:rsidRPr="00B90F5F">
        <w:rPr>
          <w:rFonts w:asciiTheme="minorHAnsi" w:hAnsiTheme="minorHAnsi"/>
          <w:b w:val="0"/>
          <w:i/>
          <w:sz w:val="22"/>
          <w:szCs w:val="22"/>
          <w:u w:val="single"/>
        </w:rPr>
        <w:t>Plan van aanpak MJOP (</w:t>
      </w:r>
      <w:r w:rsidR="00D643CB" w:rsidRPr="00B90F5F">
        <w:rPr>
          <w:rFonts w:asciiTheme="minorHAnsi" w:hAnsiTheme="minorHAnsi"/>
          <w:b w:val="0"/>
          <w:i/>
          <w:sz w:val="22"/>
          <w:szCs w:val="22"/>
          <w:u w:val="single"/>
        </w:rPr>
        <w:t>3</w:t>
      </w:r>
      <w:r w:rsidRPr="00B90F5F">
        <w:rPr>
          <w:rFonts w:asciiTheme="minorHAnsi" w:hAnsiTheme="minorHAnsi"/>
          <w:b w:val="0"/>
          <w:i/>
          <w:sz w:val="22"/>
          <w:szCs w:val="22"/>
          <w:u w:val="single"/>
        </w:rPr>
        <w:t>0%)</w:t>
      </w:r>
      <w:bookmarkEnd w:id="1108"/>
      <w:bookmarkEnd w:id="1109"/>
      <w:bookmarkEnd w:id="1110"/>
      <w:bookmarkEnd w:id="1111"/>
      <w:bookmarkEnd w:id="1112"/>
    </w:p>
    <w:p w14:paraId="597978BF" w14:textId="1536074E" w:rsidR="00D727A5" w:rsidRPr="00B90F5F" w:rsidRDefault="00D727A5" w:rsidP="00D727A5">
      <w:pPr>
        <w:widowControl w:val="0"/>
        <w:autoSpaceDE w:val="0"/>
        <w:autoSpaceDN w:val="0"/>
        <w:adjustRightInd w:val="0"/>
        <w:spacing w:after="0" w:line="300" w:lineRule="exact"/>
        <w:jc w:val="both"/>
        <w:rPr>
          <w:rFonts w:cs="Arial"/>
          <w:color w:val="000000"/>
        </w:rPr>
      </w:pPr>
      <w:r w:rsidRPr="00B90F5F">
        <w:rPr>
          <w:rFonts w:cs="Arial"/>
          <w:color w:val="000000"/>
        </w:rPr>
        <w:t xml:space="preserve">De uitvraag is gebaseerd op het onderhoud dat verwoord is in de prestatie onderhoudsniveaus. Het is aannemelijk dat het beschikbare budget van € </w:t>
      </w:r>
      <w:r w:rsidR="0022026D" w:rsidRPr="00B90F5F">
        <w:rPr>
          <w:rFonts w:cs="Arial"/>
          <w:color w:val="000000"/>
        </w:rPr>
        <w:t>706</w:t>
      </w:r>
      <w:r w:rsidRPr="00B90F5F">
        <w:rPr>
          <w:rFonts w:cs="Arial"/>
          <w:color w:val="000000"/>
        </w:rPr>
        <w:t xml:space="preserve">.000 per jaar exclusief btw (zoals genoemd in paragraaf 4.4) niet voldoende </w:t>
      </w:r>
      <w:r w:rsidRPr="00B90F5F">
        <w:rPr>
          <w:rFonts w:cs="Arial"/>
        </w:rPr>
        <w:t xml:space="preserve">is om volledig aan de gevraagde prestatie onderhoudsniveaus te kunnen voldoen. </w:t>
      </w:r>
      <w:r w:rsidRPr="00B90F5F">
        <w:rPr>
          <w:rFonts w:cs="Arial"/>
          <w:color w:val="000000"/>
        </w:rPr>
        <w:t>De veiligheid en wet- en regelgeving dient echter in geen geval in het geding te kunnen komen.</w:t>
      </w:r>
    </w:p>
    <w:p w14:paraId="241A2EF9" w14:textId="77777777" w:rsidR="00D727A5" w:rsidRPr="00B90F5F" w:rsidRDefault="00D727A5" w:rsidP="00D727A5">
      <w:pPr>
        <w:widowControl w:val="0"/>
        <w:autoSpaceDE w:val="0"/>
        <w:autoSpaceDN w:val="0"/>
        <w:adjustRightInd w:val="0"/>
        <w:spacing w:after="0" w:line="300" w:lineRule="exact"/>
        <w:jc w:val="both"/>
        <w:rPr>
          <w:rFonts w:cs="Arial"/>
          <w:color w:val="000000"/>
        </w:rPr>
      </w:pPr>
    </w:p>
    <w:p w14:paraId="1B88DC67" w14:textId="77777777" w:rsidR="00D727A5" w:rsidRPr="00B90F5F" w:rsidRDefault="00D727A5" w:rsidP="00D727A5">
      <w:pPr>
        <w:widowControl w:val="0"/>
        <w:autoSpaceDE w:val="0"/>
        <w:autoSpaceDN w:val="0"/>
        <w:adjustRightInd w:val="0"/>
        <w:spacing w:after="0" w:line="300" w:lineRule="exact"/>
        <w:jc w:val="both"/>
        <w:rPr>
          <w:rFonts w:cs="Arial"/>
          <w:color w:val="000000"/>
        </w:rPr>
      </w:pPr>
      <w:r w:rsidRPr="00B90F5F">
        <w:rPr>
          <w:rFonts w:cs="Arial"/>
          <w:color w:val="000000"/>
        </w:rPr>
        <w:t xml:space="preserve">Uitgaande van een situatie van onvoldoende budget vragen wij u het volgende: </w:t>
      </w:r>
    </w:p>
    <w:p w14:paraId="6C7C1C01" w14:textId="77777777" w:rsidR="00D727A5" w:rsidRPr="00B90F5F" w:rsidRDefault="00D727A5" w:rsidP="004A027E">
      <w:pPr>
        <w:pStyle w:val="Lijstalinea"/>
        <w:widowControl w:val="0"/>
        <w:numPr>
          <w:ilvl w:val="0"/>
          <w:numId w:val="66"/>
        </w:numPr>
        <w:autoSpaceDE w:val="0"/>
        <w:autoSpaceDN w:val="0"/>
        <w:adjustRightInd w:val="0"/>
        <w:spacing w:line="300" w:lineRule="exact"/>
        <w:ind w:left="567" w:hanging="567"/>
        <w:contextualSpacing w:val="0"/>
        <w:jc w:val="both"/>
        <w:rPr>
          <w:rFonts w:asciiTheme="minorHAnsi" w:hAnsiTheme="minorHAnsi" w:cs="Arial"/>
          <w:color w:val="000000"/>
          <w:sz w:val="22"/>
          <w:szCs w:val="22"/>
        </w:rPr>
      </w:pPr>
      <w:r w:rsidRPr="00B90F5F">
        <w:rPr>
          <w:rFonts w:asciiTheme="minorHAnsi" w:hAnsiTheme="minorHAnsi" w:cs="Arial"/>
          <w:color w:val="000000"/>
          <w:sz w:val="22"/>
          <w:szCs w:val="22"/>
        </w:rPr>
        <w:t>Welke effecten heeft dit op welke activiteiten in uw jaarplan? Indien dit effect heeft dient u dit tevens in uw aangeboden jaarplan verwerkt te hebben.</w:t>
      </w:r>
    </w:p>
    <w:p w14:paraId="704B423B" w14:textId="77777777" w:rsidR="00D727A5" w:rsidRPr="00B90F5F" w:rsidRDefault="00D727A5" w:rsidP="004A027E">
      <w:pPr>
        <w:pStyle w:val="Lijstalinea"/>
        <w:widowControl w:val="0"/>
        <w:numPr>
          <w:ilvl w:val="0"/>
          <w:numId w:val="66"/>
        </w:numPr>
        <w:autoSpaceDE w:val="0"/>
        <w:autoSpaceDN w:val="0"/>
        <w:adjustRightInd w:val="0"/>
        <w:spacing w:line="300" w:lineRule="exact"/>
        <w:ind w:left="567" w:hanging="567"/>
        <w:contextualSpacing w:val="0"/>
        <w:jc w:val="both"/>
        <w:rPr>
          <w:rFonts w:asciiTheme="minorHAnsi" w:hAnsiTheme="minorHAnsi" w:cs="Arial"/>
          <w:color w:val="000000"/>
          <w:sz w:val="22"/>
          <w:szCs w:val="22"/>
        </w:rPr>
      </w:pPr>
      <w:r w:rsidRPr="00B90F5F">
        <w:rPr>
          <w:rFonts w:asciiTheme="minorHAnsi" w:hAnsiTheme="minorHAnsi" w:cs="Arial"/>
          <w:color w:val="000000"/>
          <w:sz w:val="22"/>
          <w:szCs w:val="22"/>
        </w:rPr>
        <w:t>Welke risico’s brengt dit met zich mee en welke beheersmaatregelen adviseert u?</w:t>
      </w:r>
    </w:p>
    <w:p w14:paraId="1238B29E" w14:textId="77777777" w:rsidR="00D727A5" w:rsidRPr="00B90F5F" w:rsidRDefault="00D727A5" w:rsidP="004A027E">
      <w:pPr>
        <w:pStyle w:val="Lijstalinea"/>
        <w:widowControl w:val="0"/>
        <w:numPr>
          <w:ilvl w:val="0"/>
          <w:numId w:val="66"/>
        </w:numPr>
        <w:autoSpaceDE w:val="0"/>
        <w:autoSpaceDN w:val="0"/>
        <w:adjustRightInd w:val="0"/>
        <w:spacing w:line="300" w:lineRule="exact"/>
        <w:ind w:left="567" w:hanging="567"/>
        <w:contextualSpacing w:val="0"/>
        <w:jc w:val="both"/>
        <w:rPr>
          <w:rFonts w:asciiTheme="minorHAnsi" w:hAnsiTheme="minorHAnsi" w:cs="Arial"/>
          <w:color w:val="000000"/>
          <w:sz w:val="22"/>
          <w:szCs w:val="22"/>
        </w:rPr>
      </w:pPr>
      <w:r w:rsidRPr="00B90F5F">
        <w:rPr>
          <w:rFonts w:asciiTheme="minorHAnsi" w:hAnsiTheme="minorHAnsi" w:cs="Arial"/>
          <w:color w:val="000000"/>
          <w:sz w:val="22"/>
          <w:szCs w:val="22"/>
        </w:rPr>
        <w:t xml:space="preserve">In welke mate heeft dit gevolgen voor de gestelde </w:t>
      </w:r>
      <w:proofErr w:type="spellStart"/>
      <w:r w:rsidRPr="00B90F5F">
        <w:rPr>
          <w:rFonts w:asciiTheme="minorHAnsi" w:hAnsiTheme="minorHAnsi" w:cs="Arial"/>
          <w:color w:val="000000"/>
          <w:sz w:val="22"/>
          <w:szCs w:val="22"/>
        </w:rPr>
        <w:t>KPI’s</w:t>
      </w:r>
      <w:proofErr w:type="spellEnd"/>
      <w:r w:rsidRPr="00B90F5F">
        <w:rPr>
          <w:rFonts w:asciiTheme="minorHAnsi" w:hAnsiTheme="minorHAnsi" w:cs="Arial"/>
          <w:color w:val="000000"/>
          <w:sz w:val="22"/>
          <w:szCs w:val="22"/>
        </w:rPr>
        <w:t>?</w:t>
      </w:r>
    </w:p>
    <w:p w14:paraId="24292181" w14:textId="77777777" w:rsidR="00D727A5" w:rsidRPr="00B90F5F" w:rsidRDefault="00D727A5" w:rsidP="004A027E">
      <w:pPr>
        <w:pStyle w:val="Lijstalinea"/>
        <w:widowControl w:val="0"/>
        <w:numPr>
          <w:ilvl w:val="0"/>
          <w:numId w:val="66"/>
        </w:numPr>
        <w:autoSpaceDE w:val="0"/>
        <w:autoSpaceDN w:val="0"/>
        <w:adjustRightInd w:val="0"/>
        <w:spacing w:line="300" w:lineRule="exact"/>
        <w:ind w:left="567" w:hanging="567"/>
        <w:contextualSpacing w:val="0"/>
        <w:jc w:val="both"/>
        <w:rPr>
          <w:rFonts w:asciiTheme="minorHAnsi" w:hAnsiTheme="minorHAnsi" w:cs="Arial"/>
          <w:color w:val="000000"/>
          <w:sz w:val="22"/>
          <w:szCs w:val="22"/>
        </w:rPr>
      </w:pPr>
      <w:r w:rsidRPr="00B90F5F">
        <w:rPr>
          <w:rFonts w:asciiTheme="minorHAnsi" w:hAnsiTheme="minorHAnsi" w:cs="Arial"/>
          <w:color w:val="000000"/>
          <w:sz w:val="22"/>
          <w:szCs w:val="22"/>
        </w:rPr>
        <w:t>In welke mate zouden er concessies gedaan moeten worden met betrekking tot de gevraagde prestatie onderhoudsniveaus?</w:t>
      </w:r>
    </w:p>
    <w:p w14:paraId="58F71DFD" w14:textId="77777777" w:rsidR="00D727A5" w:rsidRPr="00B90F5F" w:rsidRDefault="00D727A5" w:rsidP="00D727A5">
      <w:pPr>
        <w:widowControl w:val="0"/>
        <w:autoSpaceDE w:val="0"/>
        <w:autoSpaceDN w:val="0"/>
        <w:adjustRightInd w:val="0"/>
        <w:spacing w:after="0" w:line="300" w:lineRule="exact"/>
        <w:jc w:val="both"/>
        <w:rPr>
          <w:rFonts w:cs="Arial"/>
          <w:color w:val="000000"/>
        </w:rPr>
      </w:pPr>
    </w:p>
    <w:p w14:paraId="1B4661BB" w14:textId="77777777" w:rsidR="00D727A5" w:rsidRPr="00B90F5F" w:rsidRDefault="00D727A5" w:rsidP="00D727A5">
      <w:pPr>
        <w:widowControl w:val="0"/>
        <w:autoSpaceDE w:val="0"/>
        <w:autoSpaceDN w:val="0"/>
        <w:adjustRightInd w:val="0"/>
        <w:spacing w:after="0" w:line="300" w:lineRule="exact"/>
        <w:jc w:val="both"/>
        <w:rPr>
          <w:rFonts w:cs="Arial"/>
          <w:color w:val="000000"/>
        </w:rPr>
      </w:pPr>
      <w:r w:rsidRPr="00B90F5F">
        <w:rPr>
          <w:rFonts w:cs="Arial"/>
          <w:color w:val="000000"/>
        </w:rPr>
        <w:t xml:space="preserve">Het Plan van Aanpak MJOP mag maximaal 4 x A4 beslaan (lettertype </w:t>
      </w:r>
      <w:proofErr w:type="spellStart"/>
      <w:r w:rsidRPr="00B90F5F">
        <w:rPr>
          <w:rFonts w:cs="Arial"/>
          <w:color w:val="000000"/>
        </w:rPr>
        <w:t>Arial</w:t>
      </w:r>
      <w:proofErr w:type="spellEnd"/>
      <w:r w:rsidRPr="00B90F5F">
        <w:rPr>
          <w:rFonts w:cs="Arial"/>
          <w:color w:val="000000"/>
        </w:rPr>
        <w:t xml:space="preserve"> 10) en is formatvrij en inclusief eventuele inhoudsopgave, voorblad en beeldmateriaal.</w:t>
      </w:r>
    </w:p>
    <w:p w14:paraId="76200F35" w14:textId="77777777" w:rsidR="00D727A5" w:rsidRPr="00B90F5F" w:rsidRDefault="00D727A5" w:rsidP="00D727A5">
      <w:pPr>
        <w:widowControl w:val="0"/>
        <w:autoSpaceDE w:val="0"/>
        <w:autoSpaceDN w:val="0"/>
        <w:adjustRightInd w:val="0"/>
        <w:spacing w:after="0" w:line="300" w:lineRule="exact"/>
        <w:jc w:val="both"/>
        <w:rPr>
          <w:rFonts w:cs="Arial"/>
          <w:color w:val="000000"/>
        </w:rPr>
      </w:pPr>
    </w:p>
    <w:p w14:paraId="46F46102" w14:textId="77777777" w:rsidR="00D727A5" w:rsidRPr="00B90F5F" w:rsidRDefault="00D727A5" w:rsidP="00D727A5">
      <w:pPr>
        <w:widowControl w:val="0"/>
        <w:autoSpaceDE w:val="0"/>
        <w:autoSpaceDN w:val="0"/>
        <w:adjustRightInd w:val="0"/>
        <w:spacing w:after="0" w:line="300" w:lineRule="exact"/>
        <w:jc w:val="both"/>
        <w:rPr>
          <w:rFonts w:cs="Lucida Sans Unicode"/>
          <w:color w:val="000000" w:themeColor="text1"/>
        </w:rPr>
      </w:pPr>
      <w:r w:rsidRPr="00B90F5F">
        <w:rPr>
          <w:rFonts w:cs="Arial"/>
          <w:color w:val="000000"/>
        </w:rPr>
        <w:t>Tijdens de pre-bid meeting zal nadere toelichting worden gegeven op bovenstaande wensen en kunnen vragen worden gesteld.</w:t>
      </w:r>
    </w:p>
    <w:p w14:paraId="283A7434" w14:textId="2AE69DAB" w:rsidR="00D727A5" w:rsidRPr="00B90F5F" w:rsidRDefault="00D727A5" w:rsidP="004A027E">
      <w:pPr>
        <w:pStyle w:val="Kop4"/>
        <w:numPr>
          <w:ilvl w:val="0"/>
          <w:numId w:val="83"/>
        </w:numPr>
        <w:spacing w:line="300" w:lineRule="exact"/>
        <w:ind w:left="851" w:hanging="851"/>
        <w:rPr>
          <w:rFonts w:asciiTheme="minorHAnsi" w:hAnsiTheme="minorHAnsi"/>
          <w:b w:val="0"/>
          <w:i/>
          <w:sz w:val="22"/>
          <w:szCs w:val="22"/>
          <w:u w:val="single"/>
        </w:rPr>
      </w:pPr>
      <w:bookmarkStart w:id="1113" w:name="_Toc331336725"/>
      <w:bookmarkStart w:id="1114" w:name="_Toc474243439"/>
      <w:bookmarkStart w:id="1115" w:name="_Toc497735636"/>
      <w:bookmarkStart w:id="1116" w:name="_Toc152741972"/>
      <w:r w:rsidRPr="00B90F5F">
        <w:rPr>
          <w:rFonts w:asciiTheme="minorHAnsi" w:hAnsiTheme="minorHAnsi"/>
          <w:b w:val="0"/>
          <w:i/>
          <w:sz w:val="22"/>
          <w:szCs w:val="22"/>
          <w:u w:val="single"/>
        </w:rPr>
        <w:t>Beoordeling door middel van interviews</w:t>
      </w:r>
      <w:bookmarkEnd w:id="1113"/>
      <w:bookmarkEnd w:id="1114"/>
      <w:r w:rsidRPr="00B90F5F">
        <w:rPr>
          <w:rFonts w:asciiTheme="minorHAnsi" w:hAnsiTheme="minorHAnsi"/>
          <w:b w:val="0"/>
          <w:i/>
          <w:sz w:val="22"/>
          <w:szCs w:val="22"/>
          <w:u w:val="single"/>
        </w:rPr>
        <w:t xml:space="preserve"> (</w:t>
      </w:r>
      <w:r w:rsidR="00D643CB" w:rsidRPr="00B90F5F">
        <w:rPr>
          <w:rFonts w:asciiTheme="minorHAnsi" w:hAnsiTheme="minorHAnsi"/>
          <w:b w:val="0"/>
          <w:i/>
          <w:sz w:val="22"/>
          <w:szCs w:val="22"/>
          <w:u w:val="single"/>
        </w:rPr>
        <w:t>1</w:t>
      </w:r>
      <w:r w:rsidRPr="00B90F5F">
        <w:rPr>
          <w:rFonts w:asciiTheme="minorHAnsi" w:hAnsiTheme="minorHAnsi"/>
          <w:b w:val="0"/>
          <w:i/>
          <w:sz w:val="22"/>
          <w:szCs w:val="22"/>
          <w:u w:val="single"/>
        </w:rPr>
        <w:t>0% weging)</w:t>
      </w:r>
      <w:bookmarkEnd w:id="1115"/>
      <w:bookmarkEnd w:id="1116"/>
    </w:p>
    <w:p w14:paraId="6588A6A3" w14:textId="77777777" w:rsidR="00D727A5" w:rsidRPr="00B90F5F" w:rsidRDefault="00D727A5" w:rsidP="004A027E">
      <w:pPr>
        <w:pStyle w:val="Lijstalinea"/>
        <w:numPr>
          <w:ilvl w:val="0"/>
          <w:numId w:val="52"/>
        </w:numPr>
        <w:spacing w:line="300" w:lineRule="exact"/>
        <w:ind w:left="567" w:hanging="567"/>
        <w:contextualSpacing w:val="0"/>
        <w:jc w:val="both"/>
        <w:rPr>
          <w:rFonts w:asciiTheme="minorHAnsi" w:hAnsiTheme="minorHAnsi" w:cs="Lucida Sans Unicode"/>
          <w:sz w:val="22"/>
          <w:szCs w:val="22"/>
          <w:u w:val="single"/>
        </w:rPr>
      </w:pPr>
      <w:bookmarkStart w:id="1117" w:name="_Toc474243440"/>
      <w:r w:rsidRPr="00B90F5F">
        <w:rPr>
          <w:rFonts w:asciiTheme="minorHAnsi" w:hAnsiTheme="minorHAnsi" w:cs="Lucida Sans Unicode"/>
          <w:sz w:val="22"/>
          <w:szCs w:val="22"/>
          <w:u w:val="single"/>
        </w:rPr>
        <w:t>Presentatie invulling concepten</w:t>
      </w:r>
    </w:p>
    <w:p w14:paraId="466D9A73" w14:textId="77777777" w:rsidR="00D727A5" w:rsidRPr="00B90F5F" w:rsidRDefault="00D727A5" w:rsidP="00D727A5">
      <w:pPr>
        <w:autoSpaceDE w:val="0"/>
        <w:autoSpaceDN w:val="0"/>
        <w:adjustRightInd w:val="0"/>
        <w:spacing w:after="0" w:line="300" w:lineRule="exact"/>
        <w:ind w:left="567"/>
        <w:jc w:val="both"/>
        <w:rPr>
          <w:szCs w:val="21"/>
        </w:rPr>
      </w:pPr>
      <w:r w:rsidRPr="00B90F5F">
        <w:rPr>
          <w:szCs w:val="21"/>
        </w:rPr>
        <w:t>Bij dit onderdeel presenteert u hoe u invulling gaat geven aan de opdracht aan de hand van</w:t>
      </w:r>
      <w:r w:rsidRPr="00B90F5F">
        <w:rPr>
          <w:rFonts w:cs="Arial"/>
          <w:color w:val="000000"/>
        </w:rPr>
        <w:t xml:space="preserve"> het ingediende Plan van Aanpak algemeen en Plan van aanpak MJOP.</w:t>
      </w:r>
      <w:r w:rsidRPr="00B90F5F">
        <w:rPr>
          <w:szCs w:val="21"/>
        </w:rPr>
        <w:t xml:space="preserve"> De presentatie mag maximaal </w:t>
      </w:r>
      <w:r w:rsidR="0075190D" w:rsidRPr="00B90F5F">
        <w:rPr>
          <w:szCs w:val="21"/>
        </w:rPr>
        <w:t>20</w:t>
      </w:r>
      <w:r w:rsidRPr="00B90F5F">
        <w:rPr>
          <w:szCs w:val="21"/>
        </w:rPr>
        <w:t xml:space="preserve"> minuten duren en is de voorbereiding op de interviews. Voor de presentatie kunt u geen punten scoren.</w:t>
      </w:r>
    </w:p>
    <w:p w14:paraId="75CB0271" w14:textId="77777777" w:rsidR="00D727A5" w:rsidRPr="00B90F5F" w:rsidRDefault="00D727A5" w:rsidP="00D727A5">
      <w:pPr>
        <w:autoSpaceDE w:val="0"/>
        <w:autoSpaceDN w:val="0"/>
        <w:adjustRightInd w:val="0"/>
        <w:spacing w:after="0" w:line="300" w:lineRule="exact"/>
        <w:jc w:val="both"/>
        <w:rPr>
          <w:szCs w:val="21"/>
        </w:rPr>
      </w:pPr>
    </w:p>
    <w:p w14:paraId="0829B2FF" w14:textId="77777777" w:rsidR="00D727A5" w:rsidRPr="00B90F5F" w:rsidRDefault="00D727A5" w:rsidP="004A027E">
      <w:pPr>
        <w:pStyle w:val="Lijstalinea"/>
        <w:numPr>
          <w:ilvl w:val="0"/>
          <w:numId w:val="52"/>
        </w:numPr>
        <w:spacing w:line="300" w:lineRule="exact"/>
        <w:ind w:left="567" w:hanging="567"/>
        <w:contextualSpacing w:val="0"/>
        <w:jc w:val="both"/>
        <w:rPr>
          <w:rFonts w:asciiTheme="minorHAnsi" w:hAnsiTheme="minorHAnsi" w:cs="Lucida Sans Unicode"/>
          <w:sz w:val="22"/>
          <w:szCs w:val="22"/>
          <w:u w:val="single"/>
        </w:rPr>
      </w:pPr>
      <w:r w:rsidRPr="00B90F5F">
        <w:rPr>
          <w:rFonts w:asciiTheme="minorHAnsi" w:hAnsiTheme="minorHAnsi" w:cs="Lucida Sans Unicode"/>
          <w:sz w:val="22"/>
          <w:szCs w:val="22"/>
          <w:u w:val="single"/>
        </w:rPr>
        <w:t xml:space="preserve">Interviews </w:t>
      </w:r>
    </w:p>
    <w:p w14:paraId="42C4A38C" w14:textId="77777777" w:rsidR="00107BDF" w:rsidRPr="00B90F5F" w:rsidRDefault="00107BDF" w:rsidP="00107BDF">
      <w:pPr>
        <w:spacing w:after="0" w:line="300" w:lineRule="exact"/>
        <w:ind w:left="567"/>
        <w:jc w:val="both"/>
        <w:rPr>
          <w:szCs w:val="21"/>
        </w:rPr>
      </w:pPr>
      <w:r w:rsidRPr="00B90F5F">
        <w:rPr>
          <w:szCs w:val="21"/>
        </w:rPr>
        <w:t xml:space="preserve">De VU is van mening dat de aangeboden Sleutelfunctionarissen een belangrijke rol vervullen om de Opdracht tot een succes te maken. Er zal per Inschrijver een (1) Sleutelfunctionaris </w:t>
      </w:r>
      <w:r w:rsidRPr="00B90F5F">
        <w:rPr>
          <w:szCs w:val="21"/>
        </w:rPr>
        <w:lastRenderedPageBreak/>
        <w:t xml:space="preserve">worden geïnterviewd. </w:t>
      </w:r>
      <w:r w:rsidRPr="00B90F5F">
        <w:rPr>
          <w:rFonts w:cs="Arial"/>
          <w:color w:val="000000"/>
        </w:rPr>
        <w:t xml:space="preserve">Ter illustratie van het functieniveau: de sleutelfunctionaris dient de uitvraag om te kunnen zetten in concrete onderhoudsactiviteiten. </w:t>
      </w:r>
    </w:p>
    <w:p w14:paraId="0CC31392" w14:textId="77777777" w:rsidR="00107BDF" w:rsidRPr="00B90F5F" w:rsidRDefault="00107BDF" w:rsidP="00B82BA9">
      <w:pPr>
        <w:spacing w:after="0" w:line="300" w:lineRule="exact"/>
        <w:ind w:left="567"/>
        <w:jc w:val="both"/>
        <w:rPr>
          <w:szCs w:val="21"/>
        </w:rPr>
      </w:pPr>
    </w:p>
    <w:p w14:paraId="32D2761F" w14:textId="77777777" w:rsidR="00107BDF" w:rsidRPr="00B90F5F" w:rsidRDefault="00107BDF" w:rsidP="00107BDF">
      <w:pPr>
        <w:autoSpaceDE w:val="0"/>
        <w:autoSpaceDN w:val="0"/>
        <w:adjustRightInd w:val="0"/>
        <w:spacing w:after="0" w:line="300" w:lineRule="exact"/>
        <w:jc w:val="both"/>
        <w:rPr>
          <w:szCs w:val="21"/>
        </w:rPr>
      </w:pPr>
      <w:r w:rsidRPr="00B90F5F">
        <w:rPr>
          <w:szCs w:val="21"/>
        </w:rPr>
        <w:t>Aan de hand van de interviews wordt beoordeeld of de Sleutelfunctionarissen de Opdracht binnen hun functie goed doorgronden en goed kunnen managen. De vragen zullen hier nadrukkelijk op gericht zijn.</w:t>
      </w:r>
    </w:p>
    <w:p w14:paraId="4F0A51F0" w14:textId="77777777" w:rsidR="00107BDF" w:rsidRPr="00B90F5F" w:rsidRDefault="00107BDF" w:rsidP="00107BDF">
      <w:pPr>
        <w:autoSpaceDE w:val="0"/>
        <w:autoSpaceDN w:val="0"/>
        <w:adjustRightInd w:val="0"/>
        <w:spacing w:after="0" w:line="300" w:lineRule="exact"/>
        <w:jc w:val="both"/>
        <w:rPr>
          <w:szCs w:val="21"/>
        </w:rPr>
      </w:pPr>
      <w:r w:rsidRPr="00B90F5F">
        <w:rPr>
          <w:szCs w:val="21"/>
        </w:rPr>
        <w:t>Het te houden interview duurt maximaal 20 minuten.</w:t>
      </w:r>
    </w:p>
    <w:p w14:paraId="59F63363" w14:textId="77777777" w:rsidR="00107BDF" w:rsidRPr="00B90F5F" w:rsidRDefault="00107BDF" w:rsidP="00107BDF">
      <w:pPr>
        <w:autoSpaceDE w:val="0"/>
        <w:autoSpaceDN w:val="0"/>
        <w:adjustRightInd w:val="0"/>
        <w:spacing w:after="0" w:line="300" w:lineRule="exact"/>
        <w:jc w:val="both"/>
        <w:rPr>
          <w:szCs w:val="21"/>
        </w:rPr>
      </w:pPr>
      <w:r w:rsidRPr="00B90F5F">
        <w:rPr>
          <w:szCs w:val="21"/>
        </w:rPr>
        <w:t xml:space="preserve">U dient de cv en rol van de Sleutelfunctionaris bij de inschrijving in te dienen. </w:t>
      </w:r>
      <w:r w:rsidR="00320405" w:rsidRPr="00B90F5F">
        <w:rPr>
          <w:szCs w:val="21"/>
        </w:rPr>
        <w:t xml:space="preserve">Hiervoor dient gebruik gemaakt te worden van bijlage </w:t>
      </w:r>
      <w:r w:rsidR="00726879" w:rsidRPr="00B90F5F">
        <w:rPr>
          <w:szCs w:val="21"/>
        </w:rPr>
        <w:t>2</w:t>
      </w:r>
      <w:r w:rsidR="00320405" w:rsidRPr="00B90F5F">
        <w:rPr>
          <w:szCs w:val="21"/>
        </w:rPr>
        <w:t>.</w:t>
      </w:r>
    </w:p>
    <w:p w14:paraId="551E3694" w14:textId="77777777" w:rsidR="00107BDF" w:rsidRPr="00B90F5F" w:rsidRDefault="00107BDF" w:rsidP="00107BDF">
      <w:pPr>
        <w:spacing w:after="0" w:line="300" w:lineRule="exact"/>
        <w:jc w:val="both"/>
        <w:rPr>
          <w:szCs w:val="21"/>
        </w:rPr>
      </w:pPr>
      <w:r w:rsidRPr="00B90F5F">
        <w:rPr>
          <w:szCs w:val="21"/>
        </w:rPr>
        <w:t>Voorwaarde is dat de persoon die Inschrijver als Sleutelfunctionaris afvaardigt ook daadwerkelijk en actief wordt ingezet bij het uitvoeren van de Opdracht.</w:t>
      </w:r>
    </w:p>
    <w:p w14:paraId="0320AEE6" w14:textId="77777777" w:rsidR="00107BDF" w:rsidRPr="00B90F5F" w:rsidRDefault="00107BDF" w:rsidP="00B82BA9">
      <w:pPr>
        <w:spacing w:after="0" w:line="300" w:lineRule="exact"/>
        <w:ind w:left="567"/>
        <w:jc w:val="both"/>
        <w:rPr>
          <w:szCs w:val="21"/>
        </w:rPr>
      </w:pPr>
    </w:p>
    <w:p w14:paraId="17E26CF2" w14:textId="77777777" w:rsidR="00107BDF" w:rsidRPr="00B90F5F" w:rsidRDefault="00107BDF" w:rsidP="00107BDF">
      <w:pPr>
        <w:spacing w:after="0" w:line="300" w:lineRule="exact"/>
        <w:jc w:val="both"/>
        <w:rPr>
          <w:rFonts w:cs="Arial"/>
          <w:color w:val="000000"/>
        </w:rPr>
      </w:pPr>
      <w:r w:rsidRPr="00B90F5F">
        <w:rPr>
          <w:rFonts w:cs="Arial"/>
          <w:color w:val="000000"/>
        </w:rPr>
        <w:t>Het gestelde in de interviews maakt integraal onderdeel uit van de Inschrijving. De Inschrijving (inclusief de interviews) maakt na de definitieve gunning onderdeel uit van de Overeenkomst.</w:t>
      </w:r>
    </w:p>
    <w:p w14:paraId="647A4D04" w14:textId="13D3B953" w:rsidR="00D727A5" w:rsidRPr="00B90F5F" w:rsidRDefault="00D727A5" w:rsidP="00D727A5">
      <w:pPr>
        <w:spacing w:after="0" w:line="300" w:lineRule="exact"/>
        <w:jc w:val="both"/>
        <w:rPr>
          <w:rFonts w:cs="Arial"/>
          <w:color w:val="000000"/>
        </w:rPr>
      </w:pPr>
    </w:p>
    <w:p w14:paraId="3C797015" w14:textId="77777777" w:rsidR="00AB0AD2" w:rsidRPr="00B90F5F" w:rsidRDefault="00AB0AD2" w:rsidP="00D727A5">
      <w:pPr>
        <w:spacing w:after="0" w:line="300" w:lineRule="exact"/>
        <w:jc w:val="both"/>
        <w:rPr>
          <w:rFonts w:cs="Arial"/>
          <w:color w:val="000000"/>
        </w:rPr>
      </w:pPr>
    </w:p>
    <w:p w14:paraId="42E97FC6" w14:textId="77777777" w:rsidR="00107BDF" w:rsidRPr="00B90F5F" w:rsidRDefault="00107BDF" w:rsidP="00D727A5">
      <w:pPr>
        <w:spacing w:after="0" w:line="300" w:lineRule="exact"/>
        <w:jc w:val="both"/>
        <w:rPr>
          <w:rFonts w:cs="Arial"/>
          <w:color w:val="000000"/>
        </w:rPr>
      </w:pPr>
    </w:p>
    <w:p w14:paraId="12D7A94C" w14:textId="77777777" w:rsidR="00D727A5" w:rsidRPr="00B90F5F" w:rsidRDefault="00D727A5" w:rsidP="00D727A5">
      <w:pPr>
        <w:pBdr>
          <w:top w:val="single" w:sz="4" w:space="1" w:color="auto"/>
          <w:left w:val="single" w:sz="4" w:space="4" w:color="auto"/>
          <w:bottom w:val="single" w:sz="4" w:space="1" w:color="auto"/>
          <w:right w:val="single" w:sz="4" w:space="4" w:color="auto"/>
        </w:pBdr>
        <w:shd w:val="clear" w:color="auto" w:fill="0089CF"/>
        <w:spacing w:after="0" w:line="300" w:lineRule="exact"/>
        <w:ind w:left="142"/>
        <w:jc w:val="center"/>
        <w:rPr>
          <w:rFonts w:cs="Arial"/>
          <w:b/>
          <w:color w:val="FFFFFF" w:themeColor="background1"/>
        </w:rPr>
      </w:pPr>
      <w:r w:rsidRPr="00B90F5F">
        <w:rPr>
          <w:rFonts w:cs="Arial"/>
          <w:b/>
          <w:color w:val="FFFFFF" w:themeColor="background1"/>
        </w:rPr>
        <w:t>De VU wijst er nadrukkelijk op dat de Sleutelfunctionaris van de Inschrijver tijdens de presentatie en het interview alleen inhoudelijk nadere toelichting (verduidelijking) mag geven op het kwalitatieve deel van de Inschrijving. Het is niet toegestaan, tijdens de presentatie of het interview af te wijken van wat is ingediend, in die zin, dat er een essentiële wijziging dan wel substantiële aanvulling ontstaat op de Inschrijving.</w:t>
      </w:r>
    </w:p>
    <w:p w14:paraId="76867E54" w14:textId="77777777" w:rsidR="00D727A5" w:rsidRPr="00B90F5F" w:rsidRDefault="00D727A5" w:rsidP="00F10CB9">
      <w:pPr>
        <w:pStyle w:val="Kop3"/>
        <w:numPr>
          <w:ilvl w:val="2"/>
          <w:numId w:val="15"/>
        </w:numPr>
        <w:ind w:left="851" w:hanging="851"/>
      </w:pPr>
      <w:bookmarkStart w:id="1118" w:name="_Toc497735637"/>
      <w:bookmarkStart w:id="1119" w:name="_Toc152741973"/>
      <w:r w:rsidRPr="00B90F5F">
        <w:t>Prijs</w:t>
      </w:r>
      <w:bookmarkEnd w:id="1117"/>
      <w:bookmarkEnd w:id="1118"/>
      <w:bookmarkEnd w:id="1119"/>
    </w:p>
    <w:p w14:paraId="20A965C9" w14:textId="77777777" w:rsidR="00D727A5" w:rsidRPr="00B90F5F" w:rsidRDefault="00D727A5" w:rsidP="00D727A5">
      <w:pPr>
        <w:widowControl w:val="0"/>
        <w:autoSpaceDE w:val="0"/>
        <w:autoSpaceDN w:val="0"/>
        <w:adjustRightInd w:val="0"/>
        <w:spacing w:after="0" w:line="300" w:lineRule="exact"/>
        <w:jc w:val="both"/>
        <w:rPr>
          <w:rFonts w:cs="Arial"/>
          <w:color w:val="000000"/>
        </w:rPr>
      </w:pPr>
      <w:r w:rsidRPr="00B90F5F">
        <w:rPr>
          <w:rFonts w:cs="Arial"/>
          <w:color w:val="000000"/>
        </w:rPr>
        <w:t xml:space="preserve">Inschrijver dient bij zijn Inschrijving een ingevuld Prijzenblad (Bijlage </w:t>
      </w:r>
      <w:r w:rsidR="00726879" w:rsidRPr="00B90F5F">
        <w:rPr>
          <w:rFonts w:cs="Arial"/>
          <w:color w:val="000000"/>
        </w:rPr>
        <w:t>1</w:t>
      </w:r>
      <w:r w:rsidRPr="00B90F5F">
        <w:rPr>
          <w:rFonts w:cs="Arial"/>
          <w:color w:val="000000"/>
        </w:rPr>
        <w:t xml:space="preserve">) te verstrekken met de onderstaande prijscomponenten: </w:t>
      </w:r>
    </w:p>
    <w:p w14:paraId="1DB2A0DF" w14:textId="77777777" w:rsidR="00D727A5" w:rsidRPr="00B90F5F" w:rsidRDefault="00D727A5" w:rsidP="00D727A5">
      <w:pPr>
        <w:widowControl w:val="0"/>
        <w:autoSpaceDE w:val="0"/>
        <w:autoSpaceDN w:val="0"/>
        <w:adjustRightInd w:val="0"/>
        <w:spacing w:after="0" w:line="300" w:lineRule="exact"/>
        <w:jc w:val="both"/>
        <w:rPr>
          <w:rFonts w:cs="Arial"/>
          <w:color w:val="000000"/>
        </w:rPr>
      </w:pPr>
    </w:p>
    <w:tbl>
      <w:tblPr>
        <w:tblW w:w="8874" w:type="dxa"/>
        <w:tblInd w:w="113" w:type="dxa"/>
        <w:tblCellMar>
          <w:left w:w="70" w:type="dxa"/>
          <w:right w:w="70" w:type="dxa"/>
        </w:tblCellMar>
        <w:tblLook w:val="04A0" w:firstRow="1" w:lastRow="0" w:firstColumn="1" w:lastColumn="0" w:noHBand="0" w:noVBand="1"/>
      </w:tblPr>
      <w:tblGrid>
        <w:gridCol w:w="424"/>
        <w:gridCol w:w="3219"/>
        <w:gridCol w:w="3262"/>
        <w:gridCol w:w="1687"/>
        <w:gridCol w:w="282"/>
      </w:tblGrid>
      <w:tr w:rsidR="00D727A5" w:rsidRPr="00B90F5F" w14:paraId="19DA4C59" w14:textId="77777777" w:rsidTr="00D727A5">
        <w:trPr>
          <w:trHeight w:val="70"/>
        </w:trPr>
        <w:tc>
          <w:tcPr>
            <w:tcW w:w="424" w:type="dxa"/>
            <w:tcBorders>
              <w:top w:val="single" w:sz="4" w:space="0" w:color="auto"/>
              <w:left w:val="single" w:sz="4" w:space="0" w:color="auto"/>
              <w:bottom w:val="single" w:sz="4" w:space="0" w:color="auto"/>
            </w:tcBorders>
            <w:shd w:val="clear" w:color="auto" w:fill="0089CF"/>
            <w:vAlign w:val="center"/>
            <w:hideMark/>
          </w:tcPr>
          <w:p w14:paraId="68D23E1C" w14:textId="77777777" w:rsidR="00D727A5" w:rsidRPr="00B90F5F" w:rsidRDefault="00D727A5" w:rsidP="00D727A5">
            <w:pPr>
              <w:spacing w:after="0" w:line="300" w:lineRule="exact"/>
              <w:jc w:val="center"/>
              <w:rPr>
                <w:rFonts w:eastAsia="Times New Roman" w:cs="Times New Roman"/>
                <w:b/>
                <w:bCs/>
                <w:color w:val="FFFFFF"/>
                <w:lang w:eastAsia="nl-NL"/>
              </w:rPr>
            </w:pPr>
          </w:p>
        </w:tc>
        <w:tc>
          <w:tcPr>
            <w:tcW w:w="3219" w:type="dxa"/>
            <w:tcBorders>
              <w:top w:val="single" w:sz="4" w:space="0" w:color="auto"/>
              <w:left w:val="nil"/>
              <w:bottom w:val="single" w:sz="4" w:space="0" w:color="auto"/>
            </w:tcBorders>
            <w:shd w:val="clear" w:color="auto" w:fill="0089CF"/>
            <w:hideMark/>
          </w:tcPr>
          <w:p w14:paraId="64A5B3BA" w14:textId="77777777" w:rsidR="00D727A5" w:rsidRPr="00B90F5F" w:rsidRDefault="00D727A5" w:rsidP="00D727A5">
            <w:pPr>
              <w:spacing w:after="0" w:line="300" w:lineRule="exact"/>
              <w:rPr>
                <w:rFonts w:eastAsia="Times New Roman" w:cs="Times New Roman"/>
                <w:b/>
                <w:bCs/>
                <w:color w:val="FFFFFF"/>
                <w:lang w:val="en-US" w:eastAsia="nl-NL"/>
              </w:rPr>
            </w:pPr>
            <w:proofErr w:type="spellStart"/>
            <w:r w:rsidRPr="00B90F5F">
              <w:rPr>
                <w:rFonts w:eastAsia="Times New Roman" w:cs="Times New Roman"/>
                <w:b/>
                <w:bCs/>
                <w:color w:val="FFFFFF"/>
                <w:lang w:val="en-US" w:eastAsia="nl-NL"/>
              </w:rPr>
              <w:t>Omschrijving</w:t>
            </w:r>
            <w:proofErr w:type="spellEnd"/>
          </w:p>
        </w:tc>
        <w:tc>
          <w:tcPr>
            <w:tcW w:w="3262" w:type="dxa"/>
            <w:tcBorders>
              <w:top w:val="single" w:sz="4" w:space="0" w:color="auto"/>
              <w:left w:val="nil"/>
              <w:bottom w:val="single" w:sz="4" w:space="0" w:color="auto"/>
            </w:tcBorders>
            <w:shd w:val="clear" w:color="auto" w:fill="0089CF"/>
            <w:vAlign w:val="center"/>
            <w:hideMark/>
          </w:tcPr>
          <w:p w14:paraId="43ECD491" w14:textId="77777777" w:rsidR="00D727A5" w:rsidRPr="00B90F5F" w:rsidRDefault="00D727A5" w:rsidP="00D727A5">
            <w:pPr>
              <w:spacing w:after="0" w:line="300" w:lineRule="exact"/>
              <w:rPr>
                <w:rFonts w:eastAsia="Times New Roman" w:cs="Times New Roman"/>
                <w:b/>
                <w:bCs/>
                <w:color w:val="FFFFFF"/>
                <w:lang w:val="en-US" w:eastAsia="nl-NL"/>
              </w:rPr>
            </w:pPr>
            <w:proofErr w:type="spellStart"/>
            <w:r w:rsidRPr="00B90F5F">
              <w:rPr>
                <w:rFonts w:eastAsia="Times New Roman" w:cs="Times New Roman"/>
                <w:b/>
                <w:bCs/>
                <w:color w:val="FFFFFF"/>
                <w:lang w:val="en-US" w:eastAsia="nl-NL"/>
              </w:rPr>
              <w:t>Toelichting</w:t>
            </w:r>
            <w:proofErr w:type="spellEnd"/>
          </w:p>
        </w:tc>
        <w:tc>
          <w:tcPr>
            <w:tcW w:w="1687" w:type="dxa"/>
            <w:tcBorders>
              <w:top w:val="single" w:sz="4" w:space="0" w:color="auto"/>
              <w:left w:val="nil"/>
              <w:bottom w:val="single" w:sz="4" w:space="0" w:color="auto"/>
            </w:tcBorders>
            <w:shd w:val="clear" w:color="auto" w:fill="0089CF"/>
            <w:vAlign w:val="center"/>
            <w:hideMark/>
          </w:tcPr>
          <w:p w14:paraId="6FA38B06" w14:textId="77777777" w:rsidR="00D727A5" w:rsidRPr="00B90F5F" w:rsidRDefault="00D727A5" w:rsidP="00D727A5">
            <w:pPr>
              <w:spacing w:after="0" w:line="300" w:lineRule="exact"/>
              <w:jc w:val="center"/>
              <w:rPr>
                <w:rFonts w:eastAsia="Times New Roman" w:cs="Times New Roman"/>
                <w:b/>
                <w:bCs/>
                <w:color w:val="FFFFFF"/>
                <w:lang w:val="en-US" w:eastAsia="nl-NL"/>
              </w:rPr>
            </w:pPr>
            <w:proofErr w:type="spellStart"/>
            <w:r w:rsidRPr="00B90F5F">
              <w:rPr>
                <w:rFonts w:eastAsia="Times New Roman" w:cs="Times New Roman"/>
                <w:b/>
                <w:bCs/>
                <w:color w:val="FFFFFF"/>
                <w:lang w:val="en-US" w:eastAsia="nl-NL"/>
              </w:rPr>
              <w:t>Prijs</w:t>
            </w:r>
            <w:proofErr w:type="spellEnd"/>
          </w:p>
        </w:tc>
        <w:tc>
          <w:tcPr>
            <w:tcW w:w="282" w:type="dxa"/>
            <w:tcBorders>
              <w:top w:val="single" w:sz="4" w:space="0" w:color="auto"/>
              <w:left w:val="nil"/>
              <w:bottom w:val="single" w:sz="4" w:space="0" w:color="auto"/>
              <w:right w:val="single" w:sz="4" w:space="0" w:color="auto"/>
            </w:tcBorders>
            <w:shd w:val="clear" w:color="auto" w:fill="0089CF"/>
            <w:vAlign w:val="center"/>
          </w:tcPr>
          <w:p w14:paraId="701968E7" w14:textId="77777777" w:rsidR="00D727A5" w:rsidRPr="00B90F5F" w:rsidRDefault="00D727A5" w:rsidP="00D727A5">
            <w:pPr>
              <w:spacing w:after="0" w:line="300" w:lineRule="exact"/>
              <w:jc w:val="center"/>
              <w:rPr>
                <w:rFonts w:eastAsia="Times New Roman" w:cs="Times New Roman"/>
                <w:b/>
                <w:bCs/>
                <w:color w:val="FFFFFF"/>
                <w:lang w:val="en-US" w:eastAsia="nl-NL"/>
              </w:rPr>
            </w:pPr>
          </w:p>
        </w:tc>
      </w:tr>
      <w:tr w:rsidR="00D727A5" w:rsidRPr="00B90F5F" w14:paraId="3A05A8F0" w14:textId="77777777" w:rsidTr="00D727A5">
        <w:trPr>
          <w:trHeight w:val="80"/>
        </w:trPr>
        <w:tc>
          <w:tcPr>
            <w:tcW w:w="424" w:type="dxa"/>
            <w:vMerge w:val="restart"/>
            <w:tcBorders>
              <w:top w:val="single" w:sz="4" w:space="0" w:color="auto"/>
              <w:left w:val="single" w:sz="4" w:space="0" w:color="auto"/>
              <w:bottom w:val="single" w:sz="4" w:space="0" w:color="000000"/>
            </w:tcBorders>
            <w:hideMark/>
          </w:tcPr>
          <w:p w14:paraId="66AFB17F" w14:textId="77777777" w:rsidR="00D727A5" w:rsidRPr="00B90F5F" w:rsidRDefault="00D727A5" w:rsidP="00D727A5">
            <w:pPr>
              <w:spacing w:after="0" w:line="300" w:lineRule="exact"/>
              <w:rPr>
                <w:rFonts w:eastAsia="Times New Roman" w:cs="Times New Roman"/>
                <w:color w:val="000000"/>
                <w:lang w:val="en-US" w:eastAsia="nl-NL"/>
              </w:rPr>
            </w:pPr>
            <w:r w:rsidRPr="00B90F5F">
              <w:rPr>
                <w:rFonts w:eastAsia="Times New Roman" w:cs="Arial"/>
                <w:color w:val="000000"/>
                <w:lang w:val="en-US" w:eastAsia="nl-NL"/>
              </w:rPr>
              <w:t>1</w:t>
            </w:r>
          </w:p>
        </w:tc>
        <w:tc>
          <w:tcPr>
            <w:tcW w:w="3219" w:type="dxa"/>
            <w:tcBorders>
              <w:top w:val="single" w:sz="4" w:space="0" w:color="auto"/>
              <w:left w:val="nil"/>
              <w:bottom w:val="nil"/>
            </w:tcBorders>
            <w:hideMark/>
          </w:tcPr>
          <w:p w14:paraId="7D3933B1" w14:textId="77777777" w:rsidR="00D727A5" w:rsidRPr="00B90F5F" w:rsidRDefault="00D727A5" w:rsidP="00D727A5">
            <w:pPr>
              <w:spacing w:after="0" w:line="300" w:lineRule="exact"/>
              <w:rPr>
                <w:rFonts w:eastAsia="Times New Roman" w:cs="Times New Roman"/>
                <w:color w:val="000000"/>
                <w:lang w:val="en-US" w:eastAsia="nl-NL"/>
              </w:rPr>
            </w:pPr>
            <w:proofErr w:type="spellStart"/>
            <w:r w:rsidRPr="00B90F5F">
              <w:rPr>
                <w:rFonts w:eastAsia="Times New Roman" w:cs="Arial"/>
                <w:color w:val="000000"/>
                <w:lang w:val="en-US" w:eastAsia="nl-NL"/>
              </w:rPr>
              <w:t>Bouwkundig</w:t>
            </w:r>
            <w:proofErr w:type="spellEnd"/>
          </w:p>
        </w:tc>
        <w:tc>
          <w:tcPr>
            <w:tcW w:w="3262" w:type="dxa"/>
            <w:tcBorders>
              <w:top w:val="single" w:sz="4" w:space="0" w:color="auto"/>
              <w:left w:val="nil"/>
            </w:tcBorders>
            <w:vAlign w:val="center"/>
            <w:hideMark/>
          </w:tcPr>
          <w:p w14:paraId="16811659" w14:textId="77777777" w:rsidR="00D727A5" w:rsidRPr="00B90F5F" w:rsidRDefault="00D727A5" w:rsidP="00D727A5">
            <w:pPr>
              <w:spacing w:after="0" w:line="300" w:lineRule="exact"/>
              <w:rPr>
                <w:rFonts w:eastAsia="Times New Roman" w:cs="Times New Roman"/>
                <w:color w:val="000000"/>
                <w:lang w:eastAsia="nl-NL"/>
              </w:rPr>
            </w:pPr>
          </w:p>
        </w:tc>
        <w:tc>
          <w:tcPr>
            <w:tcW w:w="1687" w:type="dxa"/>
            <w:tcBorders>
              <w:top w:val="single" w:sz="4" w:space="0" w:color="auto"/>
              <w:left w:val="nil"/>
              <w:bottom w:val="nil"/>
            </w:tcBorders>
            <w:hideMark/>
          </w:tcPr>
          <w:p w14:paraId="71431059" w14:textId="77777777" w:rsidR="00D727A5" w:rsidRPr="00B90F5F" w:rsidRDefault="00D727A5" w:rsidP="00D727A5">
            <w:pPr>
              <w:spacing w:after="0" w:line="300" w:lineRule="exact"/>
              <w:jc w:val="center"/>
              <w:rPr>
                <w:rFonts w:eastAsia="Times New Roman" w:cs="Times New Roman"/>
                <w:color w:val="000000"/>
                <w:lang w:eastAsia="nl-NL"/>
              </w:rPr>
            </w:pPr>
          </w:p>
        </w:tc>
        <w:tc>
          <w:tcPr>
            <w:tcW w:w="282" w:type="dxa"/>
            <w:tcBorders>
              <w:top w:val="single" w:sz="4" w:space="0" w:color="auto"/>
              <w:left w:val="nil"/>
              <w:bottom w:val="nil"/>
              <w:right w:val="single" w:sz="4" w:space="0" w:color="auto"/>
            </w:tcBorders>
          </w:tcPr>
          <w:p w14:paraId="34D71321" w14:textId="77777777" w:rsidR="00D727A5" w:rsidRPr="00B90F5F" w:rsidRDefault="00D727A5" w:rsidP="00D727A5">
            <w:pPr>
              <w:spacing w:after="0" w:line="300" w:lineRule="exact"/>
              <w:jc w:val="center"/>
              <w:rPr>
                <w:rFonts w:eastAsia="Times New Roman" w:cs="Times New Roman"/>
                <w:color w:val="000000"/>
                <w:lang w:eastAsia="nl-NL"/>
              </w:rPr>
            </w:pPr>
          </w:p>
        </w:tc>
      </w:tr>
      <w:tr w:rsidR="00D727A5" w:rsidRPr="00B90F5F" w14:paraId="591EAA8F" w14:textId="77777777" w:rsidTr="00D727A5">
        <w:trPr>
          <w:trHeight w:val="70"/>
        </w:trPr>
        <w:tc>
          <w:tcPr>
            <w:tcW w:w="424" w:type="dxa"/>
            <w:vMerge/>
            <w:tcBorders>
              <w:top w:val="nil"/>
              <w:left w:val="single" w:sz="4" w:space="0" w:color="auto"/>
              <w:bottom w:val="single" w:sz="4" w:space="0" w:color="000000"/>
            </w:tcBorders>
            <w:hideMark/>
          </w:tcPr>
          <w:p w14:paraId="062ED1C3" w14:textId="77777777" w:rsidR="00D727A5" w:rsidRPr="00B90F5F" w:rsidRDefault="00D727A5" w:rsidP="00D727A5">
            <w:pPr>
              <w:spacing w:after="0" w:line="300" w:lineRule="exact"/>
              <w:rPr>
                <w:rFonts w:eastAsia="Times New Roman" w:cs="Times New Roman"/>
                <w:color w:val="000000"/>
                <w:lang w:eastAsia="nl-NL"/>
              </w:rPr>
            </w:pPr>
          </w:p>
        </w:tc>
        <w:tc>
          <w:tcPr>
            <w:tcW w:w="3219" w:type="dxa"/>
            <w:tcBorders>
              <w:top w:val="nil"/>
              <w:left w:val="nil"/>
              <w:bottom w:val="nil"/>
            </w:tcBorders>
            <w:hideMark/>
          </w:tcPr>
          <w:p w14:paraId="4D31DFC2" w14:textId="77777777" w:rsidR="00D727A5" w:rsidRPr="00B90F5F" w:rsidRDefault="00D727A5" w:rsidP="004A027E">
            <w:pPr>
              <w:pStyle w:val="Lijstalinea"/>
              <w:numPr>
                <w:ilvl w:val="0"/>
                <w:numId w:val="85"/>
              </w:numPr>
              <w:spacing w:line="300" w:lineRule="exact"/>
              <w:ind w:left="458"/>
              <w:rPr>
                <w:rFonts w:asciiTheme="minorHAnsi" w:hAnsiTheme="minorHAnsi"/>
                <w:color w:val="000000"/>
                <w:sz w:val="22"/>
                <w:szCs w:val="22"/>
                <w:lang w:val="en-US"/>
              </w:rPr>
            </w:pPr>
            <w:proofErr w:type="spellStart"/>
            <w:r w:rsidRPr="00B90F5F">
              <w:rPr>
                <w:rFonts w:asciiTheme="minorHAnsi" w:hAnsiTheme="minorHAnsi"/>
                <w:color w:val="000000"/>
                <w:sz w:val="22"/>
                <w:szCs w:val="22"/>
                <w:lang w:val="en-US"/>
              </w:rPr>
              <w:t>Planmatig</w:t>
            </w:r>
            <w:proofErr w:type="spellEnd"/>
          </w:p>
        </w:tc>
        <w:tc>
          <w:tcPr>
            <w:tcW w:w="3262" w:type="dxa"/>
            <w:tcBorders>
              <w:top w:val="nil"/>
            </w:tcBorders>
            <w:vAlign w:val="center"/>
            <w:hideMark/>
          </w:tcPr>
          <w:p w14:paraId="0D61FEFB" w14:textId="6C0DC127" w:rsidR="00D727A5" w:rsidRPr="00B90F5F" w:rsidRDefault="00D727A5" w:rsidP="00D727A5">
            <w:pPr>
              <w:spacing w:after="0" w:line="300" w:lineRule="exact"/>
              <w:rPr>
                <w:rFonts w:eastAsia="Times New Roman" w:cs="Times New Roman"/>
                <w:color w:val="000000"/>
                <w:lang w:val="en-US" w:eastAsia="nl-NL"/>
              </w:rPr>
            </w:pPr>
            <w:proofErr w:type="spellStart"/>
            <w:r w:rsidRPr="00B90F5F">
              <w:rPr>
                <w:rFonts w:eastAsia="Times New Roman" w:cs="Times New Roman"/>
                <w:color w:val="000000"/>
                <w:lang w:val="en-US" w:eastAsia="nl-NL"/>
              </w:rPr>
              <w:t>Bedrag</w:t>
            </w:r>
            <w:proofErr w:type="spellEnd"/>
            <w:r w:rsidRPr="00B90F5F">
              <w:rPr>
                <w:rFonts w:eastAsia="Times New Roman" w:cs="Times New Roman"/>
                <w:color w:val="000000"/>
                <w:lang w:val="en-US" w:eastAsia="nl-NL"/>
              </w:rPr>
              <w:t xml:space="preserve"> </w:t>
            </w:r>
            <w:proofErr w:type="spellStart"/>
            <w:r w:rsidRPr="00B90F5F">
              <w:rPr>
                <w:rFonts w:eastAsia="Times New Roman" w:cs="Times New Roman"/>
                <w:color w:val="000000"/>
                <w:lang w:val="en-US" w:eastAsia="nl-NL"/>
              </w:rPr>
              <w:t>uit</w:t>
            </w:r>
            <w:proofErr w:type="spellEnd"/>
            <w:r w:rsidRPr="00B90F5F">
              <w:rPr>
                <w:rFonts w:eastAsia="Times New Roman" w:cs="Times New Roman"/>
                <w:color w:val="000000"/>
                <w:lang w:val="en-US" w:eastAsia="nl-NL"/>
              </w:rPr>
              <w:t xml:space="preserve"> </w:t>
            </w:r>
            <w:r w:rsidR="000C2565" w:rsidRPr="00B90F5F">
              <w:rPr>
                <w:rFonts w:eastAsia="Times New Roman" w:cs="Times New Roman"/>
                <w:color w:val="000000"/>
                <w:lang w:val="en-US" w:eastAsia="nl-NL"/>
              </w:rPr>
              <w:t>D</w:t>
            </w:r>
            <w:r w:rsidRPr="00B90F5F">
              <w:rPr>
                <w:rFonts w:eastAsia="Times New Roman" w:cs="Times New Roman"/>
                <w:color w:val="000000"/>
                <w:lang w:val="en-US" w:eastAsia="nl-NL"/>
              </w:rPr>
              <w:t>MJOP</w:t>
            </w:r>
          </w:p>
        </w:tc>
        <w:tc>
          <w:tcPr>
            <w:tcW w:w="1687" w:type="dxa"/>
            <w:tcBorders>
              <w:top w:val="nil"/>
              <w:left w:val="nil"/>
              <w:bottom w:val="dotted" w:sz="4" w:space="0" w:color="auto"/>
            </w:tcBorders>
            <w:shd w:val="clear" w:color="auto" w:fill="CCECFF"/>
            <w:hideMark/>
          </w:tcPr>
          <w:p w14:paraId="037F8D13" w14:textId="77777777" w:rsidR="00D727A5" w:rsidRPr="00B90F5F" w:rsidRDefault="00D727A5" w:rsidP="00D727A5">
            <w:pPr>
              <w:spacing w:after="0" w:line="300" w:lineRule="exact"/>
            </w:pPr>
            <w:r w:rsidRPr="00B90F5F">
              <w:rPr>
                <w:rFonts w:eastAsia="Times New Roman" w:cs="Times New Roman"/>
                <w:lang w:val="en-US" w:eastAsia="nl-NL"/>
              </w:rPr>
              <w:t xml:space="preserve">€                    -   </w:t>
            </w:r>
          </w:p>
        </w:tc>
        <w:tc>
          <w:tcPr>
            <w:tcW w:w="282" w:type="dxa"/>
            <w:tcBorders>
              <w:top w:val="nil"/>
              <w:left w:val="nil"/>
              <w:bottom w:val="nil"/>
              <w:right w:val="single" w:sz="4" w:space="0" w:color="auto"/>
            </w:tcBorders>
          </w:tcPr>
          <w:p w14:paraId="4F53B39F" w14:textId="77777777" w:rsidR="00D727A5" w:rsidRPr="00B90F5F" w:rsidRDefault="00D727A5" w:rsidP="00D727A5">
            <w:pPr>
              <w:spacing w:after="0" w:line="300" w:lineRule="exact"/>
            </w:pPr>
          </w:p>
        </w:tc>
      </w:tr>
      <w:tr w:rsidR="00D727A5" w:rsidRPr="00B90F5F" w14:paraId="7527AEE2" w14:textId="77777777" w:rsidTr="00D727A5">
        <w:trPr>
          <w:trHeight w:val="70"/>
        </w:trPr>
        <w:tc>
          <w:tcPr>
            <w:tcW w:w="424" w:type="dxa"/>
            <w:vMerge/>
            <w:tcBorders>
              <w:top w:val="nil"/>
              <w:left w:val="single" w:sz="4" w:space="0" w:color="auto"/>
            </w:tcBorders>
            <w:hideMark/>
          </w:tcPr>
          <w:p w14:paraId="08821AF3" w14:textId="77777777" w:rsidR="00D727A5" w:rsidRPr="00B90F5F" w:rsidRDefault="00D727A5" w:rsidP="00D727A5">
            <w:pPr>
              <w:spacing w:after="0" w:line="300" w:lineRule="exact"/>
              <w:rPr>
                <w:rFonts w:eastAsia="Times New Roman" w:cs="Times New Roman"/>
                <w:color w:val="000000"/>
                <w:lang w:val="en-US" w:eastAsia="nl-NL"/>
              </w:rPr>
            </w:pPr>
          </w:p>
        </w:tc>
        <w:tc>
          <w:tcPr>
            <w:tcW w:w="3219" w:type="dxa"/>
            <w:tcBorders>
              <w:top w:val="nil"/>
              <w:left w:val="nil"/>
            </w:tcBorders>
            <w:hideMark/>
          </w:tcPr>
          <w:p w14:paraId="02509E71" w14:textId="77777777" w:rsidR="00D727A5" w:rsidRPr="00B90F5F" w:rsidRDefault="00D727A5" w:rsidP="004A027E">
            <w:pPr>
              <w:pStyle w:val="Lijstalinea"/>
              <w:numPr>
                <w:ilvl w:val="0"/>
                <w:numId w:val="85"/>
              </w:numPr>
              <w:spacing w:line="300" w:lineRule="exact"/>
              <w:ind w:left="458"/>
              <w:rPr>
                <w:rFonts w:asciiTheme="minorHAnsi" w:hAnsiTheme="minorHAnsi"/>
                <w:color w:val="000000"/>
                <w:sz w:val="22"/>
                <w:szCs w:val="22"/>
                <w:lang w:val="en-US"/>
              </w:rPr>
            </w:pPr>
            <w:proofErr w:type="spellStart"/>
            <w:r w:rsidRPr="00B90F5F">
              <w:rPr>
                <w:rFonts w:asciiTheme="minorHAnsi" w:hAnsiTheme="minorHAnsi"/>
                <w:color w:val="000000"/>
                <w:sz w:val="22"/>
                <w:szCs w:val="22"/>
                <w:lang w:val="en-US"/>
              </w:rPr>
              <w:t>Niet-planmatig</w:t>
            </w:r>
            <w:proofErr w:type="spellEnd"/>
          </w:p>
        </w:tc>
        <w:tc>
          <w:tcPr>
            <w:tcW w:w="3262" w:type="dxa"/>
            <w:tcBorders>
              <w:top w:val="nil"/>
            </w:tcBorders>
            <w:vAlign w:val="center"/>
            <w:hideMark/>
          </w:tcPr>
          <w:p w14:paraId="69DB176F" w14:textId="77777777" w:rsidR="00D727A5" w:rsidRPr="00B90F5F" w:rsidRDefault="00D727A5" w:rsidP="00D727A5">
            <w:pPr>
              <w:spacing w:after="0" w:line="300" w:lineRule="exact"/>
              <w:rPr>
                <w:rFonts w:eastAsia="Times New Roman" w:cs="Times New Roman"/>
                <w:color w:val="000000"/>
                <w:lang w:eastAsia="nl-NL"/>
              </w:rPr>
            </w:pPr>
            <w:r w:rsidRPr="00B90F5F">
              <w:rPr>
                <w:rFonts w:eastAsia="Times New Roman" w:cs="Arial"/>
                <w:color w:val="000000"/>
                <w:lang w:eastAsia="nl-NL"/>
              </w:rPr>
              <w:t>Op basis van 50 uur per jaar</w:t>
            </w:r>
          </w:p>
        </w:tc>
        <w:tc>
          <w:tcPr>
            <w:tcW w:w="1687" w:type="dxa"/>
            <w:tcBorders>
              <w:top w:val="dotted" w:sz="4" w:space="0" w:color="auto"/>
              <w:left w:val="nil"/>
              <w:bottom w:val="dotted" w:sz="4" w:space="0" w:color="auto"/>
            </w:tcBorders>
            <w:shd w:val="clear" w:color="auto" w:fill="CCECFF"/>
            <w:hideMark/>
          </w:tcPr>
          <w:p w14:paraId="151EFAFC" w14:textId="77777777" w:rsidR="00D727A5" w:rsidRPr="00B90F5F" w:rsidRDefault="00D727A5" w:rsidP="00D727A5">
            <w:pPr>
              <w:spacing w:after="0" w:line="300" w:lineRule="exact"/>
            </w:pPr>
            <w:r w:rsidRPr="00B90F5F">
              <w:rPr>
                <w:rFonts w:eastAsia="Times New Roman" w:cs="Times New Roman"/>
                <w:lang w:val="en-US" w:eastAsia="nl-NL"/>
              </w:rPr>
              <w:t xml:space="preserve">€                    -   </w:t>
            </w:r>
          </w:p>
        </w:tc>
        <w:tc>
          <w:tcPr>
            <w:tcW w:w="282" w:type="dxa"/>
            <w:tcBorders>
              <w:top w:val="nil"/>
              <w:left w:val="nil"/>
              <w:right w:val="single" w:sz="4" w:space="0" w:color="auto"/>
            </w:tcBorders>
          </w:tcPr>
          <w:p w14:paraId="608F511D" w14:textId="77777777" w:rsidR="00D727A5" w:rsidRPr="00B90F5F" w:rsidRDefault="00D727A5" w:rsidP="00D727A5">
            <w:pPr>
              <w:spacing w:after="0" w:line="300" w:lineRule="exact"/>
            </w:pPr>
          </w:p>
        </w:tc>
      </w:tr>
      <w:tr w:rsidR="00D727A5" w:rsidRPr="00B90F5F" w14:paraId="2777CFF7" w14:textId="77777777" w:rsidTr="00D727A5">
        <w:trPr>
          <w:trHeight w:val="70"/>
        </w:trPr>
        <w:tc>
          <w:tcPr>
            <w:tcW w:w="424" w:type="dxa"/>
            <w:tcBorders>
              <w:top w:val="nil"/>
              <w:left w:val="single" w:sz="4" w:space="0" w:color="auto"/>
              <w:bottom w:val="single" w:sz="4" w:space="0" w:color="000000"/>
            </w:tcBorders>
          </w:tcPr>
          <w:p w14:paraId="0E6CFCC8" w14:textId="77777777" w:rsidR="00D727A5" w:rsidRPr="00B90F5F" w:rsidRDefault="00D727A5" w:rsidP="00D727A5">
            <w:pPr>
              <w:spacing w:after="0" w:line="300" w:lineRule="exact"/>
              <w:rPr>
                <w:rFonts w:eastAsia="Times New Roman" w:cs="Times New Roman"/>
                <w:color w:val="000000"/>
                <w:lang w:val="en-US" w:eastAsia="nl-NL"/>
              </w:rPr>
            </w:pPr>
          </w:p>
        </w:tc>
        <w:tc>
          <w:tcPr>
            <w:tcW w:w="3219" w:type="dxa"/>
            <w:tcBorders>
              <w:top w:val="nil"/>
              <w:left w:val="nil"/>
              <w:bottom w:val="single" w:sz="4" w:space="0" w:color="auto"/>
            </w:tcBorders>
          </w:tcPr>
          <w:p w14:paraId="062A2EB2" w14:textId="77777777" w:rsidR="00D727A5" w:rsidRPr="00B90F5F" w:rsidRDefault="00D727A5" w:rsidP="00D727A5">
            <w:pPr>
              <w:spacing w:after="0" w:line="300" w:lineRule="exact"/>
              <w:rPr>
                <w:color w:val="000000"/>
                <w:lang w:val="en-US"/>
              </w:rPr>
            </w:pPr>
          </w:p>
        </w:tc>
        <w:tc>
          <w:tcPr>
            <w:tcW w:w="3262" w:type="dxa"/>
            <w:tcBorders>
              <w:top w:val="nil"/>
              <w:left w:val="nil"/>
              <w:bottom w:val="single" w:sz="4" w:space="0" w:color="000000"/>
            </w:tcBorders>
            <w:vAlign w:val="center"/>
          </w:tcPr>
          <w:p w14:paraId="1B4E1252" w14:textId="77777777" w:rsidR="00D727A5" w:rsidRPr="00B90F5F" w:rsidRDefault="00D727A5" w:rsidP="00D727A5">
            <w:pPr>
              <w:spacing w:after="0" w:line="300" w:lineRule="exact"/>
              <w:rPr>
                <w:rFonts w:eastAsia="Times New Roman" w:cs="Times New Roman"/>
                <w:color w:val="000000"/>
                <w:lang w:val="en-US" w:eastAsia="nl-NL"/>
              </w:rPr>
            </w:pPr>
          </w:p>
        </w:tc>
        <w:tc>
          <w:tcPr>
            <w:tcW w:w="1687" w:type="dxa"/>
            <w:tcBorders>
              <w:top w:val="dotted" w:sz="4" w:space="0" w:color="auto"/>
              <w:left w:val="nil"/>
              <w:bottom w:val="single" w:sz="4" w:space="0" w:color="auto"/>
            </w:tcBorders>
            <w:shd w:val="clear" w:color="auto" w:fill="auto"/>
          </w:tcPr>
          <w:p w14:paraId="1D219B59" w14:textId="77777777" w:rsidR="00D727A5" w:rsidRPr="00B90F5F" w:rsidRDefault="00D727A5" w:rsidP="00D727A5">
            <w:pPr>
              <w:spacing w:after="0" w:line="300" w:lineRule="exact"/>
              <w:rPr>
                <w:rFonts w:eastAsia="Times New Roman" w:cs="Times New Roman"/>
                <w:lang w:val="en-US" w:eastAsia="nl-NL"/>
              </w:rPr>
            </w:pPr>
          </w:p>
        </w:tc>
        <w:tc>
          <w:tcPr>
            <w:tcW w:w="282" w:type="dxa"/>
            <w:tcBorders>
              <w:top w:val="nil"/>
              <w:left w:val="nil"/>
              <w:bottom w:val="single" w:sz="4" w:space="0" w:color="auto"/>
              <w:right w:val="single" w:sz="4" w:space="0" w:color="auto"/>
            </w:tcBorders>
          </w:tcPr>
          <w:p w14:paraId="2D516AB8" w14:textId="77777777" w:rsidR="00D727A5" w:rsidRPr="00B90F5F" w:rsidRDefault="00D727A5" w:rsidP="00D727A5">
            <w:pPr>
              <w:spacing w:after="0" w:line="300" w:lineRule="exact"/>
            </w:pPr>
          </w:p>
        </w:tc>
      </w:tr>
      <w:tr w:rsidR="00D727A5" w:rsidRPr="00B90F5F" w14:paraId="4E29A7E1" w14:textId="77777777" w:rsidTr="00D727A5">
        <w:trPr>
          <w:trHeight w:val="70"/>
        </w:trPr>
        <w:tc>
          <w:tcPr>
            <w:tcW w:w="424" w:type="dxa"/>
            <w:vMerge w:val="restart"/>
            <w:tcBorders>
              <w:top w:val="nil"/>
              <w:left w:val="single" w:sz="4" w:space="0" w:color="auto"/>
            </w:tcBorders>
            <w:hideMark/>
          </w:tcPr>
          <w:p w14:paraId="3A71F645" w14:textId="77777777" w:rsidR="00D727A5" w:rsidRPr="00B90F5F" w:rsidRDefault="00D727A5" w:rsidP="00D727A5">
            <w:pPr>
              <w:spacing w:after="0" w:line="300" w:lineRule="exact"/>
              <w:rPr>
                <w:rFonts w:eastAsia="Times New Roman" w:cs="Times New Roman"/>
                <w:color w:val="000000"/>
                <w:lang w:val="en-US" w:eastAsia="nl-NL"/>
              </w:rPr>
            </w:pPr>
            <w:r w:rsidRPr="00B90F5F">
              <w:rPr>
                <w:rFonts w:eastAsia="Times New Roman" w:cs="Arial"/>
                <w:color w:val="000000"/>
                <w:lang w:val="en-US" w:eastAsia="nl-NL"/>
              </w:rPr>
              <w:t>2</w:t>
            </w:r>
          </w:p>
        </w:tc>
        <w:tc>
          <w:tcPr>
            <w:tcW w:w="3219" w:type="dxa"/>
            <w:tcBorders>
              <w:top w:val="nil"/>
              <w:left w:val="nil"/>
              <w:bottom w:val="nil"/>
            </w:tcBorders>
            <w:hideMark/>
          </w:tcPr>
          <w:p w14:paraId="4101901B" w14:textId="77777777" w:rsidR="00D727A5" w:rsidRPr="00B90F5F" w:rsidRDefault="00D727A5" w:rsidP="00D727A5">
            <w:pPr>
              <w:spacing w:after="0" w:line="300" w:lineRule="exact"/>
              <w:rPr>
                <w:rFonts w:eastAsia="Times New Roman" w:cs="Times New Roman"/>
                <w:color w:val="000000"/>
                <w:lang w:val="en-US" w:eastAsia="nl-NL"/>
              </w:rPr>
            </w:pPr>
            <w:proofErr w:type="spellStart"/>
            <w:r w:rsidRPr="00B90F5F">
              <w:rPr>
                <w:rFonts w:eastAsia="Times New Roman" w:cs="Arial"/>
                <w:color w:val="000000"/>
                <w:lang w:val="en-US" w:eastAsia="nl-NL"/>
              </w:rPr>
              <w:t>Installaties</w:t>
            </w:r>
            <w:proofErr w:type="spellEnd"/>
          </w:p>
        </w:tc>
        <w:tc>
          <w:tcPr>
            <w:tcW w:w="3262" w:type="dxa"/>
            <w:tcBorders>
              <w:top w:val="nil"/>
              <w:left w:val="nil"/>
            </w:tcBorders>
            <w:vAlign w:val="center"/>
            <w:hideMark/>
          </w:tcPr>
          <w:p w14:paraId="740229E2" w14:textId="77777777" w:rsidR="00D727A5" w:rsidRPr="00B90F5F" w:rsidRDefault="00D727A5" w:rsidP="00D727A5">
            <w:pPr>
              <w:spacing w:after="0" w:line="300" w:lineRule="exact"/>
              <w:rPr>
                <w:rFonts w:eastAsia="Times New Roman" w:cs="Times New Roman"/>
                <w:color w:val="000000"/>
                <w:lang w:eastAsia="nl-NL"/>
              </w:rPr>
            </w:pPr>
          </w:p>
        </w:tc>
        <w:tc>
          <w:tcPr>
            <w:tcW w:w="1687" w:type="dxa"/>
            <w:tcBorders>
              <w:top w:val="nil"/>
              <w:left w:val="nil"/>
              <w:bottom w:val="nil"/>
            </w:tcBorders>
            <w:hideMark/>
          </w:tcPr>
          <w:p w14:paraId="120DA749" w14:textId="77777777" w:rsidR="00D727A5" w:rsidRPr="00B90F5F" w:rsidRDefault="00D727A5" w:rsidP="00D727A5">
            <w:pPr>
              <w:spacing w:after="0" w:line="300" w:lineRule="exact"/>
            </w:pPr>
          </w:p>
        </w:tc>
        <w:tc>
          <w:tcPr>
            <w:tcW w:w="282" w:type="dxa"/>
            <w:tcBorders>
              <w:top w:val="nil"/>
              <w:left w:val="nil"/>
              <w:bottom w:val="nil"/>
              <w:right w:val="single" w:sz="4" w:space="0" w:color="auto"/>
            </w:tcBorders>
          </w:tcPr>
          <w:p w14:paraId="30D74974" w14:textId="77777777" w:rsidR="00D727A5" w:rsidRPr="00B90F5F" w:rsidRDefault="00D727A5" w:rsidP="00D727A5">
            <w:pPr>
              <w:spacing w:after="0" w:line="300" w:lineRule="exact"/>
            </w:pPr>
          </w:p>
        </w:tc>
      </w:tr>
      <w:tr w:rsidR="00D727A5" w:rsidRPr="00B90F5F" w14:paraId="70F25D03" w14:textId="77777777" w:rsidTr="00D727A5">
        <w:trPr>
          <w:trHeight w:val="70"/>
        </w:trPr>
        <w:tc>
          <w:tcPr>
            <w:tcW w:w="424" w:type="dxa"/>
            <w:vMerge/>
            <w:tcBorders>
              <w:left w:val="single" w:sz="4" w:space="0" w:color="auto"/>
            </w:tcBorders>
            <w:hideMark/>
          </w:tcPr>
          <w:p w14:paraId="2F1A3A2E" w14:textId="77777777" w:rsidR="00D727A5" w:rsidRPr="00B90F5F" w:rsidRDefault="00D727A5" w:rsidP="00D727A5">
            <w:pPr>
              <w:spacing w:after="0" w:line="300" w:lineRule="exact"/>
              <w:rPr>
                <w:rFonts w:eastAsia="Times New Roman" w:cs="Times New Roman"/>
                <w:color w:val="000000"/>
                <w:lang w:eastAsia="nl-NL"/>
              </w:rPr>
            </w:pPr>
          </w:p>
        </w:tc>
        <w:tc>
          <w:tcPr>
            <w:tcW w:w="3219" w:type="dxa"/>
            <w:tcBorders>
              <w:top w:val="nil"/>
              <w:left w:val="nil"/>
              <w:bottom w:val="nil"/>
            </w:tcBorders>
            <w:hideMark/>
          </w:tcPr>
          <w:p w14:paraId="1C36CF94" w14:textId="77777777" w:rsidR="00D727A5" w:rsidRPr="00B90F5F" w:rsidRDefault="00D727A5" w:rsidP="004A027E">
            <w:pPr>
              <w:pStyle w:val="Lijstalinea"/>
              <w:numPr>
                <w:ilvl w:val="0"/>
                <w:numId w:val="85"/>
              </w:numPr>
              <w:spacing w:line="300" w:lineRule="exact"/>
              <w:ind w:left="458"/>
              <w:rPr>
                <w:rFonts w:asciiTheme="minorHAnsi" w:hAnsiTheme="minorHAnsi"/>
                <w:color w:val="000000"/>
                <w:sz w:val="22"/>
                <w:szCs w:val="22"/>
                <w:lang w:val="en-US"/>
              </w:rPr>
            </w:pPr>
            <w:proofErr w:type="spellStart"/>
            <w:r w:rsidRPr="00B90F5F">
              <w:rPr>
                <w:rFonts w:asciiTheme="minorHAnsi" w:hAnsiTheme="minorHAnsi"/>
                <w:color w:val="000000"/>
                <w:sz w:val="22"/>
                <w:szCs w:val="22"/>
                <w:lang w:val="en-US"/>
              </w:rPr>
              <w:t>Planmatig</w:t>
            </w:r>
            <w:proofErr w:type="spellEnd"/>
          </w:p>
        </w:tc>
        <w:tc>
          <w:tcPr>
            <w:tcW w:w="3262" w:type="dxa"/>
            <w:tcBorders>
              <w:top w:val="nil"/>
            </w:tcBorders>
            <w:vAlign w:val="center"/>
            <w:hideMark/>
          </w:tcPr>
          <w:p w14:paraId="7DC62493" w14:textId="3B9BC930" w:rsidR="00D727A5" w:rsidRPr="00B90F5F" w:rsidRDefault="00D727A5" w:rsidP="00D727A5">
            <w:pPr>
              <w:spacing w:after="0" w:line="300" w:lineRule="exact"/>
              <w:rPr>
                <w:rFonts w:eastAsia="Times New Roman" w:cs="Times New Roman"/>
                <w:color w:val="000000"/>
                <w:lang w:val="en-US" w:eastAsia="nl-NL"/>
              </w:rPr>
            </w:pPr>
            <w:proofErr w:type="spellStart"/>
            <w:r w:rsidRPr="00B90F5F">
              <w:rPr>
                <w:rFonts w:eastAsia="Times New Roman" w:cs="Times New Roman"/>
                <w:color w:val="000000"/>
                <w:lang w:val="en-US" w:eastAsia="nl-NL"/>
              </w:rPr>
              <w:t>Bedrag</w:t>
            </w:r>
            <w:proofErr w:type="spellEnd"/>
            <w:r w:rsidRPr="00B90F5F">
              <w:rPr>
                <w:rFonts w:eastAsia="Times New Roman" w:cs="Times New Roman"/>
                <w:color w:val="000000"/>
                <w:lang w:val="en-US" w:eastAsia="nl-NL"/>
              </w:rPr>
              <w:t xml:space="preserve"> </w:t>
            </w:r>
            <w:proofErr w:type="spellStart"/>
            <w:r w:rsidRPr="00B90F5F">
              <w:rPr>
                <w:rFonts w:eastAsia="Times New Roman" w:cs="Times New Roman"/>
                <w:color w:val="000000"/>
                <w:lang w:val="en-US" w:eastAsia="nl-NL"/>
              </w:rPr>
              <w:t>uit</w:t>
            </w:r>
            <w:proofErr w:type="spellEnd"/>
            <w:r w:rsidRPr="00B90F5F">
              <w:rPr>
                <w:rFonts w:eastAsia="Times New Roman" w:cs="Times New Roman"/>
                <w:color w:val="000000"/>
                <w:lang w:val="en-US" w:eastAsia="nl-NL"/>
              </w:rPr>
              <w:t xml:space="preserve"> </w:t>
            </w:r>
            <w:r w:rsidR="000C2565" w:rsidRPr="00B90F5F">
              <w:rPr>
                <w:rFonts w:eastAsia="Times New Roman" w:cs="Times New Roman"/>
                <w:color w:val="000000"/>
                <w:lang w:val="en-US" w:eastAsia="nl-NL"/>
              </w:rPr>
              <w:t>D</w:t>
            </w:r>
            <w:r w:rsidRPr="00B90F5F">
              <w:rPr>
                <w:rFonts w:eastAsia="Times New Roman" w:cs="Times New Roman"/>
                <w:color w:val="000000"/>
                <w:lang w:val="en-US" w:eastAsia="nl-NL"/>
              </w:rPr>
              <w:t>MJOP</w:t>
            </w:r>
          </w:p>
        </w:tc>
        <w:tc>
          <w:tcPr>
            <w:tcW w:w="1687" w:type="dxa"/>
            <w:tcBorders>
              <w:top w:val="nil"/>
              <w:left w:val="nil"/>
              <w:bottom w:val="dotted" w:sz="4" w:space="0" w:color="auto"/>
            </w:tcBorders>
            <w:shd w:val="clear" w:color="auto" w:fill="CCECFF"/>
            <w:hideMark/>
          </w:tcPr>
          <w:p w14:paraId="35760401" w14:textId="77777777" w:rsidR="00D727A5" w:rsidRPr="00B90F5F" w:rsidRDefault="00D727A5" w:rsidP="00D727A5">
            <w:pPr>
              <w:spacing w:after="0" w:line="300" w:lineRule="exact"/>
            </w:pPr>
            <w:r w:rsidRPr="00B90F5F">
              <w:rPr>
                <w:rFonts w:eastAsia="Times New Roman" w:cs="Times New Roman"/>
                <w:lang w:val="en-US" w:eastAsia="nl-NL"/>
              </w:rPr>
              <w:t xml:space="preserve">€                    -   </w:t>
            </w:r>
          </w:p>
        </w:tc>
        <w:tc>
          <w:tcPr>
            <w:tcW w:w="282" w:type="dxa"/>
            <w:tcBorders>
              <w:top w:val="nil"/>
              <w:left w:val="nil"/>
              <w:bottom w:val="nil"/>
              <w:right w:val="single" w:sz="4" w:space="0" w:color="auto"/>
            </w:tcBorders>
          </w:tcPr>
          <w:p w14:paraId="0B8463B9" w14:textId="77777777" w:rsidR="00D727A5" w:rsidRPr="00B90F5F" w:rsidRDefault="00D727A5" w:rsidP="00D727A5">
            <w:pPr>
              <w:spacing w:after="0" w:line="300" w:lineRule="exact"/>
            </w:pPr>
          </w:p>
        </w:tc>
      </w:tr>
      <w:tr w:rsidR="00D727A5" w:rsidRPr="00B90F5F" w14:paraId="79088095" w14:textId="77777777" w:rsidTr="00D727A5">
        <w:trPr>
          <w:trHeight w:val="85"/>
        </w:trPr>
        <w:tc>
          <w:tcPr>
            <w:tcW w:w="424" w:type="dxa"/>
            <w:vMerge/>
            <w:tcBorders>
              <w:left w:val="single" w:sz="4" w:space="0" w:color="auto"/>
            </w:tcBorders>
            <w:hideMark/>
          </w:tcPr>
          <w:p w14:paraId="1CE72DC2" w14:textId="77777777" w:rsidR="00D727A5" w:rsidRPr="00B90F5F" w:rsidRDefault="00D727A5" w:rsidP="00D727A5">
            <w:pPr>
              <w:spacing w:after="0" w:line="300" w:lineRule="exact"/>
              <w:rPr>
                <w:rFonts w:eastAsia="Times New Roman" w:cs="Times New Roman"/>
                <w:color w:val="000000"/>
                <w:lang w:val="en-US" w:eastAsia="nl-NL"/>
              </w:rPr>
            </w:pPr>
          </w:p>
        </w:tc>
        <w:tc>
          <w:tcPr>
            <w:tcW w:w="3219" w:type="dxa"/>
            <w:vMerge w:val="restart"/>
            <w:tcBorders>
              <w:top w:val="nil"/>
              <w:left w:val="nil"/>
            </w:tcBorders>
            <w:hideMark/>
          </w:tcPr>
          <w:p w14:paraId="6BD33414" w14:textId="77777777" w:rsidR="00D727A5" w:rsidRPr="00B90F5F" w:rsidRDefault="00D727A5" w:rsidP="004A027E">
            <w:pPr>
              <w:pStyle w:val="Lijstalinea"/>
              <w:numPr>
                <w:ilvl w:val="0"/>
                <w:numId w:val="85"/>
              </w:numPr>
              <w:spacing w:line="300" w:lineRule="exact"/>
              <w:ind w:left="458"/>
              <w:rPr>
                <w:rFonts w:asciiTheme="minorHAnsi" w:hAnsiTheme="minorHAnsi"/>
                <w:color w:val="000000"/>
                <w:sz w:val="22"/>
                <w:szCs w:val="22"/>
                <w:lang w:val="en-US"/>
              </w:rPr>
            </w:pPr>
            <w:proofErr w:type="spellStart"/>
            <w:r w:rsidRPr="00B90F5F">
              <w:rPr>
                <w:rFonts w:asciiTheme="minorHAnsi" w:hAnsiTheme="minorHAnsi"/>
                <w:color w:val="000000"/>
                <w:sz w:val="22"/>
                <w:szCs w:val="22"/>
                <w:lang w:val="en-US"/>
              </w:rPr>
              <w:t>Niet-planmatig</w:t>
            </w:r>
            <w:proofErr w:type="spellEnd"/>
          </w:p>
        </w:tc>
        <w:tc>
          <w:tcPr>
            <w:tcW w:w="3262" w:type="dxa"/>
            <w:vMerge w:val="restart"/>
            <w:tcBorders>
              <w:top w:val="nil"/>
            </w:tcBorders>
            <w:vAlign w:val="center"/>
            <w:hideMark/>
          </w:tcPr>
          <w:p w14:paraId="2081E3D8" w14:textId="77777777" w:rsidR="00D727A5" w:rsidRPr="00B90F5F" w:rsidRDefault="00D727A5" w:rsidP="00D727A5">
            <w:pPr>
              <w:spacing w:after="0" w:line="300" w:lineRule="exact"/>
              <w:rPr>
                <w:rFonts w:eastAsia="Times New Roman" w:cs="Times New Roman"/>
                <w:color w:val="000000"/>
                <w:lang w:eastAsia="nl-NL"/>
              </w:rPr>
            </w:pPr>
            <w:r w:rsidRPr="00B90F5F">
              <w:rPr>
                <w:rFonts w:eastAsia="Times New Roman" w:cs="Arial"/>
                <w:color w:val="000000"/>
                <w:lang w:eastAsia="nl-NL"/>
              </w:rPr>
              <w:t>Op basis van 450 uur per jaar (waarvan 25 uur buiten kantoortijden)</w:t>
            </w:r>
          </w:p>
        </w:tc>
        <w:tc>
          <w:tcPr>
            <w:tcW w:w="1687" w:type="dxa"/>
            <w:tcBorders>
              <w:top w:val="dotted" w:sz="4" w:space="0" w:color="auto"/>
              <w:left w:val="nil"/>
            </w:tcBorders>
            <w:shd w:val="clear" w:color="auto" w:fill="auto"/>
            <w:hideMark/>
          </w:tcPr>
          <w:p w14:paraId="320EA39F" w14:textId="77777777" w:rsidR="00D727A5" w:rsidRPr="00B90F5F" w:rsidRDefault="00D727A5" w:rsidP="00D727A5">
            <w:pPr>
              <w:spacing w:after="0" w:line="300" w:lineRule="exact"/>
            </w:pPr>
          </w:p>
          <w:p w14:paraId="76A7CF8B" w14:textId="77777777" w:rsidR="00D727A5" w:rsidRPr="00B90F5F" w:rsidRDefault="00D727A5" w:rsidP="00D727A5">
            <w:pPr>
              <w:spacing w:after="0" w:line="300" w:lineRule="exact"/>
            </w:pPr>
          </w:p>
        </w:tc>
        <w:tc>
          <w:tcPr>
            <w:tcW w:w="282" w:type="dxa"/>
            <w:vMerge w:val="restart"/>
            <w:tcBorders>
              <w:top w:val="nil"/>
              <w:left w:val="nil"/>
              <w:right w:val="single" w:sz="4" w:space="0" w:color="auto"/>
            </w:tcBorders>
          </w:tcPr>
          <w:p w14:paraId="1ED1FDF6" w14:textId="77777777" w:rsidR="00D727A5" w:rsidRPr="00B90F5F" w:rsidRDefault="00D727A5" w:rsidP="00D727A5">
            <w:pPr>
              <w:spacing w:after="0" w:line="300" w:lineRule="exact"/>
            </w:pPr>
          </w:p>
        </w:tc>
      </w:tr>
      <w:tr w:rsidR="00D727A5" w:rsidRPr="00B90F5F" w14:paraId="1329FC3E" w14:textId="77777777" w:rsidTr="00D727A5">
        <w:trPr>
          <w:trHeight w:val="95"/>
        </w:trPr>
        <w:tc>
          <w:tcPr>
            <w:tcW w:w="424" w:type="dxa"/>
            <w:vMerge/>
            <w:tcBorders>
              <w:left w:val="single" w:sz="4" w:space="0" w:color="auto"/>
            </w:tcBorders>
          </w:tcPr>
          <w:p w14:paraId="5639D980" w14:textId="77777777" w:rsidR="00D727A5" w:rsidRPr="00B90F5F" w:rsidRDefault="00D727A5" w:rsidP="00D727A5">
            <w:pPr>
              <w:spacing w:after="0" w:line="300" w:lineRule="exact"/>
              <w:rPr>
                <w:rFonts w:eastAsia="Times New Roman" w:cs="Times New Roman"/>
                <w:color w:val="000000"/>
                <w:lang w:eastAsia="nl-NL"/>
              </w:rPr>
            </w:pPr>
          </w:p>
        </w:tc>
        <w:tc>
          <w:tcPr>
            <w:tcW w:w="3219" w:type="dxa"/>
            <w:vMerge/>
            <w:tcBorders>
              <w:left w:val="nil"/>
            </w:tcBorders>
          </w:tcPr>
          <w:p w14:paraId="0459E9A2" w14:textId="77777777" w:rsidR="00D727A5" w:rsidRPr="00B90F5F" w:rsidRDefault="00D727A5" w:rsidP="004A027E">
            <w:pPr>
              <w:pStyle w:val="Lijstalinea"/>
              <w:numPr>
                <w:ilvl w:val="0"/>
                <w:numId w:val="85"/>
              </w:numPr>
              <w:spacing w:line="300" w:lineRule="exact"/>
              <w:ind w:left="458"/>
              <w:rPr>
                <w:rFonts w:asciiTheme="minorHAnsi" w:hAnsiTheme="minorHAnsi"/>
                <w:color w:val="000000"/>
                <w:sz w:val="22"/>
                <w:szCs w:val="22"/>
              </w:rPr>
            </w:pPr>
          </w:p>
        </w:tc>
        <w:tc>
          <w:tcPr>
            <w:tcW w:w="3262" w:type="dxa"/>
            <w:vMerge/>
            <w:vAlign w:val="center"/>
          </w:tcPr>
          <w:p w14:paraId="08648F12" w14:textId="77777777" w:rsidR="00D727A5" w:rsidRPr="00B90F5F" w:rsidRDefault="00D727A5" w:rsidP="00D727A5">
            <w:pPr>
              <w:spacing w:after="0" w:line="300" w:lineRule="exact"/>
              <w:rPr>
                <w:rFonts w:eastAsia="Times New Roman" w:cs="Arial"/>
                <w:color w:val="000000"/>
                <w:lang w:eastAsia="nl-NL"/>
              </w:rPr>
            </w:pPr>
          </w:p>
        </w:tc>
        <w:tc>
          <w:tcPr>
            <w:tcW w:w="1687" w:type="dxa"/>
            <w:tcBorders>
              <w:left w:val="nil"/>
              <w:bottom w:val="dotted" w:sz="4" w:space="0" w:color="auto"/>
            </w:tcBorders>
            <w:shd w:val="clear" w:color="auto" w:fill="CCECFF"/>
          </w:tcPr>
          <w:p w14:paraId="14D16741" w14:textId="77777777" w:rsidR="00D727A5" w:rsidRPr="00B90F5F" w:rsidRDefault="00D727A5" w:rsidP="00D727A5">
            <w:pPr>
              <w:spacing w:after="0" w:line="300" w:lineRule="exact"/>
              <w:rPr>
                <w:rFonts w:eastAsia="Times New Roman" w:cs="Times New Roman"/>
                <w:lang w:val="en-US" w:eastAsia="nl-NL"/>
              </w:rPr>
            </w:pPr>
            <w:r w:rsidRPr="00B90F5F">
              <w:rPr>
                <w:rFonts w:eastAsia="Times New Roman" w:cs="Times New Roman"/>
                <w:lang w:val="en-US" w:eastAsia="nl-NL"/>
              </w:rPr>
              <w:t xml:space="preserve">€                    -   </w:t>
            </w:r>
          </w:p>
        </w:tc>
        <w:tc>
          <w:tcPr>
            <w:tcW w:w="282" w:type="dxa"/>
            <w:vMerge/>
            <w:tcBorders>
              <w:left w:val="nil"/>
              <w:right w:val="single" w:sz="4" w:space="0" w:color="auto"/>
            </w:tcBorders>
          </w:tcPr>
          <w:p w14:paraId="4072E78E" w14:textId="77777777" w:rsidR="00D727A5" w:rsidRPr="00B90F5F" w:rsidRDefault="00D727A5" w:rsidP="00D727A5">
            <w:pPr>
              <w:spacing w:after="0" w:line="300" w:lineRule="exact"/>
            </w:pPr>
          </w:p>
        </w:tc>
      </w:tr>
      <w:tr w:rsidR="00D727A5" w:rsidRPr="00B90F5F" w14:paraId="2C25AD87" w14:textId="77777777" w:rsidTr="00D727A5">
        <w:trPr>
          <w:trHeight w:val="70"/>
        </w:trPr>
        <w:tc>
          <w:tcPr>
            <w:tcW w:w="424" w:type="dxa"/>
            <w:tcBorders>
              <w:top w:val="nil"/>
              <w:left w:val="single" w:sz="4" w:space="0" w:color="auto"/>
              <w:bottom w:val="single" w:sz="4" w:space="0" w:color="000000"/>
            </w:tcBorders>
          </w:tcPr>
          <w:p w14:paraId="4CBE9F34" w14:textId="77777777" w:rsidR="00D727A5" w:rsidRPr="00B90F5F" w:rsidRDefault="00D727A5" w:rsidP="00D727A5">
            <w:pPr>
              <w:spacing w:after="0" w:line="300" w:lineRule="exact"/>
              <w:rPr>
                <w:rFonts w:eastAsia="Times New Roman" w:cs="Times New Roman"/>
                <w:color w:val="000000"/>
                <w:lang w:val="en-US" w:eastAsia="nl-NL"/>
              </w:rPr>
            </w:pPr>
          </w:p>
        </w:tc>
        <w:tc>
          <w:tcPr>
            <w:tcW w:w="3219" w:type="dxa"/>
            <w:tcBorders>
              <w:top w:val="nil"/>
              <w:left w:val="nil"/>
              <w:bottom w:val="single" w:sz="4" w:space="0" w:color="auto"/>
            </w:tcBorders>
          </w:tcPr>
          <w:p w14:paraId="47EE6F13" w14:textId="77777777" w:rsidR="00D727A5" w:rsidRPr="00B90F5F" w:rsidRDefault="00D727A5" w:rsidP="00D727A5">
            <w:pPr>
              <w:spacing w:line="300" w:lineRule="exact"/>
              <w:rPr>
                <w:color w:val="000000"/>
                <w:lang w:val="en-US"/>
              </w:rPr>
            </w:pPr>
          </w:p>
        </w:tc>
        <w:tc>
          <w:tcPr>
            <w:tcW w:w="3262" w:type="dxa"/>
            <w:tcBorders>
              <w:top w:val="nil"/>
              <w:left w:val="nil"/>
              <w:bottom w:val="single" w:sz="4" w:space="0" w:color="auto"/>
            </w:tcBorders>
            <w:vAlign w:val="center"/>
          </w:tcPr>
          <w:p w14:paraId="2127F5EF" w14:textId="77777777" w:rsidR="00D727A5" w:rsidRPr="00B90F5F" w:rsidRDefault="00D727A5" w:rsidP="00D727A5">
            <w:pPr>
              <w:spacing w:after="0" w:line="300" w:lineRule="exact"/>
              <w:rPr>
                <w:rFonts w:eastAsia="Times New Roman" w:cs="Times New Roman"/>
                <w:color w:val="000000"/>
                <w:lang w:val="en-US" w:eastAsia="nl-NL"/>
              </w:rPr>
            </w:pPr>
          </w:p>
        </w:tc>
        <w:tc>
          <w:tcPr>
            <w:tcW w:w="1687" w:type="dxa"/>
            <w:tcBorders>
              <w:top w:val="dotted" w:sz="4" w:space="0" w:color="auto"/>
              <w:left w:val="nil"/>
              <w:bottom w:val="single" w:sz="4" w:space="0" w:color="auto"/>
            </w:tcBorders>
            <w:shd w:val="clear" w:color="auto" w:fill="auto"/>
          </w:tcPr>
          <w:p w14:paraId="151296FC" w14:textId="77777777" w:rsidR="00D727A5" w:rsidRPr="00B90F5F" w:rsidRDefault="00D727A5" w:rsidP="00D727A5">
            <w:pPr>
              <w:spacing w:after="0" w:line="300" w:lineRule="exact"/>
              <w:rPr>
                <w:rFonts w:eastAsia="Times New Roman" w:cs="Times New Roman"/>
                <w:lang w:val="en-US" w:eastAsia="nl-NL"/>
              </w:rPr>
            </w:pPr>
          </w:p>
        </w:tc>
        <w:tc>
          <w:tcPr>
            <w:tcW w:w="282" w:type="dxa"/>
            <w:tcBorders>
              <w:top w:val="nil"/>
              <w:left w:val="nil"/>
              <w:bottom w:val="single" w:sz="4" w:space="0" w:color="auto"/>
              <w:right w:val="single" w:sz="4" w:space="0" w:color="auto"/>
            </w:tcBorders>
          </w:tcPr>
          <w:p w14:paraId="05370E21" w14:textId="77777777" w:rsidR="00D727A5" w:rsidRPr="00B90F5F" w:rsidRDefault="00D727A5" w:rsidP="00D727A5">
            <w:pPr>
              <w:spacing w:after="0" w:line="300" w:lineRule="exact"/>
            </w:pPr>
          </w:p>
        </w:tc>
      </w:tr>
      <w:tr w:rsidR="00D727A5" w:rsidRPr="00B90F5F" w14:paraId="4C1F3DEB" w14:textId="77777777" w:rsidTr="00D727A5">
        <w:trPr>
          <w:trHeight w:val="288"/>
        </w:trPr>
        <w:tc>
          <w:tcPr>
            <w:tcW w:w="424" w:type="dxa"/>
            <w:tcBorders>
              <w:top w:val="nil"/>
              <w:left w:val="single" w:sz="4" w:space="0" w:color="auto"/>
            </w:tcBorders>
            <w:hideMark/>
          </w:tcPr>
          <w:p w14:paraId="3C7EEDF5" w14:textId="77777777" w:rsidR="00D727A5" w:rsidRPr="00B90F5F" w:rsidRDefault="00E2267B" w:rsidP="00D727A5">
            <w:pPr>
              <w:spacing w:after="0" w:line="300" w:lineRule="exact"/>
              <w:rPr>
                <w:rFonts w:eastAsia="Times New Roman" w:cs="Times New Roman"/>
                <w:color w:val="000000"/>
                <w:lang w:val="en-US" w:eastAsia="nl-NL"/>
              </w:rPr>
            </w:pPr>
            <w:r w:rsidRPr="00B90F5F">
              <w:rPr>
                <w:rFonts w:eastAsia="Times New Roman" w:cs="Times New Roman"/>
                <w:color w:val="000000"/>
                <w:lang w:val="en-US" w:eastAsia="nl-NL"/>
              </w:rPr>
              <w:t>3</w:t>
            </w:r>
          </w:p>
        </w:tc>
        <w:tc>
          <w:tcPr>
            <w:tcW w:w="3219" w:type="dxa"/>
            <w:tcBorders>
              <w:top w:val="nil"/>
              <w:left w:val="nil"/>
            </w:tcBorders>
            <w:hideMark/>
          </w:tcPr>
          <w:p w14:paraId="6C7BA8A4" w14:textId="77777777" w:rsidR="00D727A5" w:rsidRPr="00B90F5F" w:rsidRDefault="00D727A5" w:rsidP="00D727A5">
            <w:pPr>
              <w:spacing w:after="0" w:line="300" w:lineRule="exact"/>
              <w:rPr>
                <w:rFonts w:eastAsia="Times New Roman" w:cs="Times New Roman"/>
                <w:color w:val="000000"/>
                <w:lang w:val="en-US" w:eastAsia="nl-NL"/>
              </w:rPr>
            </w:pPr>
            <w:proofErr w:type="spellStart"/>
            <w:r w:rsidRPr="00B90F5F">
              <w:rPr>
                <w:rFonts w:eastAsia="Times New Roman" w:cs="Arial"/>
                <w:color w:val="000000"/>
                <w:lang w:val="en-US" w:eastAsia="nl-NL"/>
              </w:rPr>
              <w:t>Vaste</w:t>
            </w:r>
            <w:proofErr w:type="spellEnd"/>
            <w:r w:rsidRPr="00B90F5F">
              <w:rPr>
                <w:rFonts w:eastAsia="Times New Roman" w:cs="Arial"/>
                <w:color w:val="000000"/>
                <w:lang w:val="en-US" w:eastAsia="nl-NL"/>
              </w:rPr>
              <w:t xml:space="preserve"> </w:t>
            </w:r>
            <w:proofErr w:type="spellStart"/>
            <w:r w:rsidRPr="00B90F5F">
              <w:rPr>
                <w:rFonts w:eastAsia="Times New Roman" w:cs="Arial"/>
                <w:color w:val="000000"/>
                <w:lang w:val="en-US" w:eastAsia="nl-NL"/>
              </w:rPr>
              <w:t>kosten</w:t>
            </w:r>
            <w:proofErr w:type="spellEnd"/>
            <w:r w:rsidRPr="00B90F5F">
              <w:rPr>
                <w:rFonts w:eastAsia="Times New Roman" w:cs="Arial"/>
                <w:color w:val="000000"/>
                <w:lang w:val="en-US" w:eastAsia="nl-NL"/>
              </w:rPr>
              <w:t xml:space="preserve"> </w:t>
            </w:r>
            <w:proofErr w:type="spellStart"/>
            <w:r w:rsidRPr="00B90F5F">
              <w:rPr>
                <w:rFonts w:eastAsia="Times New Roman" w:cs="Arial"/>
                <w:color w:val="000000"/>
                <w:lang w:val="en-US" w:eastAsia="nl-NL"/>
              </w:rPr>
              <w:t>beheerorganisatie</w:t>
            </w:r>
            <w:proofErr w:type="spellEnd"/>
          </w:p>
        </w:tc>
        <w:tc>
          <w:tcPr>
            <w:tcW w:w="3262" w:type="dxa"/>
            <w:tcBorders>
              <w:top w:val="nil"/>
              <w:left w:val="nil"/>
            </w:tcBorders>
            <w:vAlign w:val="center"/>
          </w:tcPr>
          <w:p w14:paraId="5F019735" w14:textId="77777777" w:rsidR="00D727A5" w:rsidRPr="00B90F5F" w:rsidRDefault="00D727A5" w:rsidP="00D727A5">
            <w:pPr>
              <w:spacing w:after="0" w:line="300" w:lineRule="exact"/>
              <w:rPr>
                <w:rFonts w:eastAsia="Times New Roman" w:cs="Times New Roman"/>
                <w:color w:val="000000"/>
                <w:lang w:val="en-US" w:eastAsia="nl-NL"/>
              </w:rPr>
            </w:pPr>
          </w:p>
        </w:tc>
        <w:tc>
          <w:tcPr>
            <w:tcW w:w="1687" w:type="dxa"/>
            <w:tcBorders>
              <w:top w:val="nil"/>
              <w:left w:val="nil"/>
              <w:bottom w:val="dotted" w:sz="4" w:space="0" w:color="auto"/>
            </w:tcBorders>
            <w:shd w:val="clear" w:color="auto" w:fill="CCECFF"/>
            <w:hideMark/>
          </w:tcPr>
          <w:p w14:paraId="5B12C15E" w14:textId="77777777" w:rsidR="00D727A5" w:rsidRPr="00B90F5F" w:rsidRDefault="00D727A5" w:rsidP="00D727A5">
            <w:pPr>
              <w:spacing w:after="0" w:line="300" w:lineRule="exact"/>
            </w:pPr>
            <w:r w:rsidRPr="00B90F5F">
              <w:rPr>
                <w:rFonts w:eastAsia="Times New Roman" w:cs="Times New Roman"/>
                <w:lang w:val="en-US" w:eastAsia="nl-NL"/>
              </w:rPr>
              <w:t xml:space="preserve">€                    -   </w:t>
            </w:r>
          </w:p>
        </w:tc>
        <w:tc>
          <w:tcPr>
            <w:tcW w:w="282" w:type="dxa"/>
            <w:tcBorders>
              <w:top w:val="nil"/>
              <w:left w:val="nil"/>
              <w:right w:val="single" w:sz="4" w:space="0" w:color="auto"/>
            </w:tcBorders>
          </w:tcPr>
          <w:p w14:paraId="79910950" w14:textId="77777777" w:rsidR="00D727A5" w:rsidRPr="00B90F5F" w:rsidRDefault="00D727A5" w:rsidP="00D727A5">
            <w:pPr>
              <w:spacing w:after="0" w:line="300" w:lineRule="exact"/>
            </w:pPr>
          </w:p>
        </w:tc>
      </w:tr>
      <w:tr w:rsidR="00D727A5" w:rsidRPr="00B90F5F" w14:paraId="7204E4B9" w14:textId="77777777" w:rsidTr="00D727A5">
        <w:trPr>
          <w:trHeight w:val="288"/>
        </w:trPr>
        <w:tc>
          <w:tcPr>
            <w:tcW w:w="424" w:type="dxa"/>
            <w:tcBorders>
              <w:top w:val="nil"/>
              <w:left w:val="single" w:sz="4" w:space="0" w:color="auto"/>
              <w:bottom w:val="single" w:sz="4" w:space="0" w:color="auto"/>
            </w:tcBorders>
          </w:tcPr>
          <w:p w14:paraId="659743F3" w14:textId="77777777" w:rsidR="00D727A5" w:rsidRPr="00B90F5F" w:rsidRDefault="00D727A5" w:rsidP="00D727A5">
            <w:pPr>
              <w:spacing w:after="0" w:line="300" w:lineRule="exact"/>
              <w:rPr>
                <w:rFonts w:eastAsia="Times New Roman" w:cs="Arial"/>
                <w:color w:val="000000"/>
                <w:lang w:val="en-US" w:eastAsia="nl-NL"/>
              </w:rPr>
            </w:pPr>
          </w:p>
        </w:tc>
        <w:tc>
          <w:tcPr>
            <w:tcW w:w="3219" w:type="dxa"/>
            <w:tcBorders>
              <w:top w:val="nil"/>
              <w:left w:val="nil"/>
              <w:bottom w:val="single" w:sz="4" w:space="0" w:color="auto"/>
            </w:tcBorders>
          </w:tcPr>
          <w:p w14:paraId="7716AA79" w14:textId="77777777" w:rsidR="00D727A5" w:rsidRPr="00B90F5F" w:rsidRDefault="00D727A5" w:rsidP="00D727A5">
            <w:pPr>
              <w:spacing w:after="0" w:line="300" w:lineRule="exact"/>
              <w:rPr>
                <w:rFonts w:eastAsia="Times New Roman" w:cs="Arial"/>
                <w:color w:val="000000"/>
                <w:lang w:val="en-US" w:eastAsia="nl-NL"/>
              </w:rPr>
            </w:pPr>
          </w:p>
        </w:tc>
        <w:tc>
          <w:tcPr>
            <w:tcW w:w="3262" w:type="dxa"/>
            <w:tcBorders>
              <w:top w:val="nil"/>
              <w:left w:val="nil"/>
              <w:bottom w:val="single" w:sz="4" w:space="0" w:color="auto"/>
            </w:tcBorders>
            <w:vAlign w:val="center"/>
          </w:tcPr>
          <w:p w14:paraId="3B96E50F" w14:textId="77777777" w:rsidR="00D727A5" w:rsidRPr="00B90F5F" w:rsidRDefault="00D727A5" w:rsidP="00D727A5">
            <w:pPr>
              <w:spacing w:after="0" w:line="300" w:lineRule="exact"/>
              <w:rPr>
                <w:rFonts w:eastAsia="Times New Roman" w:cs="Times New Roman"/>
                <w:color w:val="000000"/>
                <w:lang w:val="en-US" w:eastAsia="nl-NL"/>
              </w:rPr>
            </w:pPr>
          </w:p>
        </w:tc>
        <w:tc>
          <w:tcPr>
            <w:tcW w:w="1687" w:type="dxa"/>
            <w:tcBorders>
              <w:top w:val="dotted" w:sz="4" w:space="0" w:color="auto"/>
              <w:left w:val="nil"/>
              <w:bottom w:val="single" w:sz="4" w:space="0" w:color="auto"/>
            </w:tcBorders>
            <w:shd w:val="clear" w:color="auto" w:fill="auto"/>
          </w:tcPr>
          <w:p w14:paraId="26DE4917" w14:textId="77777777" w:rsidR="00D727A5" w:rsidRPr="00B90F5F" w:rsidRDefault="00D727A5" w:rsidP="00D727A5">
            <w:pPr>
              <w:spacing w:after="0" w:line="300" w:lineRule="exact"/>
              <w:rPr>
                <w:rFonts w:eastAsia="Times New Roman" w:cs="Times New Roman"/>
                <w:lang w:val="en-US" w:eastAsia="nl-NL"/>
              </w:rPr>
            </w:pPr>
          </w:p>
        </w:tc>
        <w:tc>
          <w:tcPr>
            <w:tcW w:w="282" w:type="dxa"/>
            <w:tcBorders>
              <w:top w:val="nil"/>
              <w:left w:val="nil"/>
              <w:bottom w:val="single" w:sz="4" w:space="0" w:color="auto"/>
              <w:right w:val="single" w:sz="4" w:space="0" w:color="auto"/>
            </w:tcBorders>
          </w:tcPr>
          <w:p w14:paraId="38A6CCA0" w14:textId="77777777" w:rsidR="00D727A5" w:rsidRPr="00B90F5F" w:rsidRDefault="00D727A5" w:rsidP="00D727A5">
            <w:pPr>
              <w:spacing w:after="0" w:line="300" w:lineRule="exact"/>
            </w:pPr>
          </w:p>
        </w:tc>
      </w:tr>
      <w:tr w:rsidR="00D727A5" w:rsidRPr="00B90F5F" w14:paraId="32719033" w14:textId="77777777" w:rsidTr="00D727A5">
        <w:trPr>
          <w:trHeight w:val="300"/>
        </w:trPr>
        <w:tc>
          <w:tcPr>
            <w:tcW w:w="424" w:type="dxa"/>
            <w:vMerge w:val="restart"/>
            <w:tcBorders>
              <w:top w:val="nil"/>
              <w:left w:val="single" w:sz="4" w:space="0" w:color="auto"/>
            </w:tcBorders>
            <w:hideMark/>
          </w:tcPr>
          <w:p w14:paraId="40C77BCD" w14:textId="77777777" w:rsidR="00D727A5" w:rsidRPr="00B90F5F" w:rsidRDefault="00E2267B" w:rsidP="00D727A5">
            <w:pPr>
              <w:spacing w:after="0" w:line="300" w:lineRule="exact"/>
              <w:rPr>
                <w:rFonts w:eastAsia="Times New Roman" w:cs="Times New Roman"/>
                <w:color w:val="000000"/>
                <w:lang w:val="en-US" w:eastAsia="nl-NL"/>
              </w:rPr>
            </w:pPr>
            <w:r w:rsidRPr="00B90F5F">
              <w:rPr>
                <w:rFonts w:eastAsia="Times New Roman" w:cs="Arial"/>
                <w:color w:val="000000"/>
                <w:lang w:val="en-US" w:eastAsia="nl-NL"/>
              </w:rPr>
              <w:t>4</w:t>
            </w:r>
          </w:p>
        </w:tc>
        <w:tc>
          <w:tcPr>
            <w:tcW w:w="3219" w:type="dxa"/>
            <w:vMerge w:val="restart"/>
            <w:tcBorders>
              <w:top w:val="nil"/>
              <w:left w:val="nil"/>
            </w:tcBorders>
            <w:hideMark/>
          </w:tcPr>
          <w:p w14:paraId="3FE54535" w14:textId="1DEC2975" w:rsidR="00D727A5" w:rsidRPr="00B90F5F" w:rsidRDefault="00D727A5" w:rsidP="00D727A5">
            <w:pPr>
              <w:spacing w:after="0" w:line="300" w:lineRule="exact"/>
              <w:rPr>
                <w:rFonts w:eastAsia="Times New Roman" w:cs="Times New Roman"/>
                <w:color w:val="000000"/>
                <w:lang w:eastAsia="nl-NL"/>
              </w:rPr>
            </w:pPr>
            <w:r w:rsidRPr="00B90F5F">
              <w:rPr>
                <w:rFonts w:eastAsia="Times New Roman" w:cs="Arial"/>
                <w:color w:val="000000"/>
                <w:lang w:eastAsia="nl-NL"/>
              </w:rPr>
              <w:t xml:space="preserve">Opstellen en actualiseren </w:t>
            </w:r>
            <w:r w:rsidR="000C2565" w:rsidRPr="00B90F5F">
              <w:rPr>
                <w:rFonts w:eastAsia="Times New Roman" w:cs="Arial"/>
                <w:color w:val="000000"/>
                <w:lang w:eastAsia="nl-NL"/>
              </w:rPr>
              <w:t>D</w:t>
            </w:r>
            <w:r w:rsidRPr="00B90F5F">
              <w:rPr>
                <w:rFonts w:eastAsia="Times New Roman" w:cs="Arial"/>
                <w:color w:val="000000"/>
                <w:lang w:eastAsia="nl-NL"/>
              </w:rPr>
              <w:t>MJOP &amp; jaarplannen</w:t>
            </w:r>
          </w:p>
        </w:tc>
        <w:tc>
          <w:tcPr>
            <w:tcW w:w="3262" w:type="dxa"/>
            <w:vMerge w:val="restart"/>
            <w:tcBorders>
              <w:top w:val="nil"/>
              <w:left w:val="nil"/>
            </w:tcBorders>
            <w:vAlign w:val="center"/>
          </w:tcPr>
          <w:p w14:paraId="599CE502" w14:textId="77777777" w:rsidR="00D727A5" w:rsidRPr="00B90F5F" w:rsidRDefault="00D727A5" w:rsidP="00D727A5">
            <w:pPr>
              <w:spacing w:after="0" w:line="300" w:lineRule="exact"/>
              <w:rPr>
                <w:rFonts w:eastAsia="Times New Roman" w:cs="Times New Roman"/>
                <w:color w:val="000000"/>
                <w:lang w:eastAsia="nl-NL"/>
              </w:rPr>
            </w:pPr>
          </w:p>
        </w:tc>
        <w:tc>
          <w:tcPr>
            <w:tcW w:w="1687" w:type="dxa"/>
            <w:tcBorders>
              <w:top w:val="nil"/>
              <w:left w:val="nil"/>
            </w:tcBorders>
            <w:shd w:val="clear" w:color="auto" w:fill="auto"/>
            <w:vAlign w:val="bottom"/>
            <w:hideMark/>
          </w:tcPr>
          <w:p w14:paraId="730A66FF" w14:textId="77777777" w:rsidR="00D727A5" w:rsidRPr="00B90F5F" w:rsidRDefault="00D727A5" w:rsidP="00D727A5">
            <w:pPr>
              <w:spacing w:after="0" w:line="300" w:lineRule="exact"/>
            </w:pPr>
          </w:p>
        </w:tc>
        <w:tc>
          <w:tcPr>
            <w:tcW w:w="282" w:type="dxa"/>
            <w:vMerge w:val="restart"/>
            <w:tcBorders>
              <w:top w:val="nil"/>
              <w:left w:val="nil"/>
              <w:right w:val="single" w:sz="4" w:space="0" w:color="auto"/>
            </w:tcBorders>
          </w:tcPr>
          <w:p w14:paraId="711E4CB4" w14:textId="77777777" w:rsidR="00D727A5" w:rsidRPr="00B90F5F" w:rsidRDefault="00D727A5" w:rsidP="00D727A5">
            <w:pPr>
              <w:spacing w:after="0" w:line="300" w:lineRule="exact"/>
            </w:pPr>
          </w:p>
        </w:tc>
      </w:tr>
      <w:tr w:rsidR="00D727A5" w:rsidRPr="00B90F5F" w14:paraId="64FE5BDF" w14:textId="77777777" w:rsidTr="00D727A5">
        <w:trPr>
          <w:trHeight w:val="300"/>
        </w:trPr>
        <w:tc>
          <w:tcPr>
            <w:tcW w:w="424" w:type="dxa"/>
            <w:vMerge/>
            <w:tcBorders>
              <w:left w:val="single" w:sz="4" w:space="0" w:color="auto"/>
              <w:bottom w:val="double" w:sz="6" w:space="0" w:color="auto"/>
            </w:tcBorders>
          </w:tcPr>
          <w:p w14:paraId="49B5C347" w14:textId="77777777" w:rsidR="00D727A5" w:rsidRPr="00B90F5F" w:rsidRDefault="00D727A5" w:rsidP="00D727A5">
            <w:pPr>
              <w:spacing w:after="0" w:line="300" w:lineRule="exact"/>
              <w:rPr>
                <w:rFonts w:eastAsia="Times New Roman" w:cs="Arial"/>
                <w:color w:val="000000"/>
                <w:lang w:eastAsia="nl-NL"/>
              </w:rPr>
            </w:pPr>
          </w:p>
        </w:tc>
        <w:tc>
          <w:tcPr>
            <w:tcW w:w="3219" w:type="dxa"/>
            <w:vMerge/>
            <w:tcBorders>
              <w:left w:val="nil"/>
              <w:bottom w:val="double" w:sz="6" w:space="0" w:color="auto"/>
            </w:tcBorders>
          </w:tcPr>
          <w:p w14:paraId="5D1150F6" w14:textId="77777777" w:rsidR="00D727A5" w:rsidRPr="00B90F5F" w:rsidRDefault="00D727A5" w:rsidP="00D727A5">
            <w:pPr>
              <w:spacing w:after="0" w:line="300" w:lineRule="exact"/>
              <w:rPr>
                <w:rFonts w:eastAsia="Times New Roman" w:cs="Arial"/>
                <w:color w:val="000000"/>
                <w:lang w:eastAsia="nl-NL"/>
              </w:rPr>
            </w:pPr>
          </w:p>
        </w:tc>
        <w:tc>
          <w:tcPr>
            <w:tcW w:w="3262" w:type="dxa"/>
            <w:vMerge/>
            <w:tcBorders>
              <w:left w:val="nil"/>
              <w:bottom w:val="double" w:sz="6" w:space="0" w:color="auto"/>
            </w:tcBorders>
            <w:vAlign w:val="center"/>
          </w:tcPr>
          <w:p w14:paraId="7C5BC2DB" w14:textId="77777777" w:rsidR="00D727A5" w:rsidRPr="00B90F5F" w:rsidRDefault="00D727A5" w:rsidP="00D727A5">
            <w:pPr>
              <w:spacing w:after="0" w:line="300" w:lineRule="exact"/>
              <w:rPr>
                <w:rFonts w:eastAsia="Times New Roman" w:cs="Times New Roman"/>
                <w:color w:val="000000"/>
                <w:lang w:eastAsia="nl-NL"/>
              </w:rPr>
            </w:pPr>
          </w:p>
        </w:tc>
        <w:tc>
          <w:tcPr>
            <w:tcW w:w="1687" w:type="dxa"/>
            <w:tcBorders>
              <w:top w:val="nil"/>
              <w:left w:val="nil"/>
              <w:bottom w:val="double" w:sz="6" w:space="0" w:color="auto"/>
            </w:tcBorders>
            <w:shd w:val="clear" w:color="auto" w:fill="CCECFF"/>
            <w:vAlign w:val="bottom"/>
          </w:tcPr>
          <w:p w14:paraId="674F556D" w14:textId="77777777" w:rsidR="00D727A5" w:rsidRPr="00B90F5F" w:rsidRDefault="00D727A5" w:rsidP="00D727A5">
            <w:pPr>
              <w:spacing w:after="0" w:line="300" w:lineRule="exact"/>
              <w:rPr>
                <w:rFonts w:eastAsia="Times New Roman" w:cs="Times New Roman"/>
                <w:lang w:val="en-US" w:eastAsia="nl-NL"/>
              </w:rPr>
            </w:pPr>
            <w:r w:rsidRPr="00B90F5F">
              <w:rPr>
                <w:rFonts w:eastAsia="Times New Roman" w:cs="Times New Roman"/>
                <w:lang w:val="en-US" w:eastAsia="nl-NL"/>
              </w:rPr>
              <w:t xml:space="preserve">€                    -   </w:t>
            </w:r>
          </w:p>
        </w:tc>
        <w:tc>
          <w:tcPr>
            <w:tcW w:w="282" w:type="dxa"/>
            <w:vMerge/>
            <w:tcBorders>
              <w:left w:val="nil"/>
              <w:bottom w:val="double" w:sz="6" w:space="0" w:color="auto"/>
              <w:right w:val="single" w:sz="4" w:space="0" w:color="auto"/>
            </w:tcBorders>
          </w:tcPr>
          <w:p w14:paraId="698D18D4" w14:textId="77777777" w:rsidR="00D727A5" w:rsidRPr="00B90F5F" w:rsidRDefault="00D727A5" w:rsidP="00D727A5">
            <w:pPr>
              <w:spacing w:after="0" w:line="300" w:lineRule="exact"/>
            </w:pPr>
          </w:p>
        </w:tc>
      </w:tr>
      <w:tr w:rsidR="00D727A5" w:rsidRPr="00B90F5F" w14:paraId="0970BE0F" w14:textId="77777777" w:rsidTr="00D727A5">
        <w:trPr>
          <w:trHeight w:val="300"/>
        </w:trPr>
        <w:tc>
          <w:tcPr>
            <w:tcW w:w="424" w:type="dxa"/>
            <w:tcBorders>
              <w:top w:val="nil"/>
              <w:left w:val="single" w:sz="4" w:space="0" w:color="auto"/>
              <w:bottom w:val="single" w:sz="4" w:space="0" w:color="auto"/>
            </w:tcBorders>
            <w:vAlign w:val="center"/>
            <w:hideMark/>
          </w:tcPr>
          <w:p w14:paraId="0D177892" w14:textId="77777777" w:rsidR="00D727A5" w:rsidRPr="00B90F5F" w:rsidRDefault="00D727A5" w:rsidP="00D727A5">
            <w:pPr>
              <w:spacing w:after="0" w:line="300" w:lineRule="exact"/>
              <w:jc w:val="center"/>
              <w:rPr>
                <w:rFonts w:eastAsia="Times New Roman" w:cs="Times New Roman"/>
                <w:color w:val="000000"/>
                <w:lang w:val="en-US" w:eastAsia="nl-NL"/>
              </w:rPr>
            </w:pPr>
          </w:p>
        </w:tc>
        <w:tc>
          <w:tcPr>
            <w:tcW w:w="3219" w:type="dxa"/>
            <w:tcBorders>
              <w:top w:val="nil"/>
              <w:left w:val="nil"/>
              <w:bottom w:val="single" w:sz="4" w:space="0" w:color="auto"/>
            </w:tcBorders>
            <w:hideMark/>
          </w:tcPr>
          <w:p w14:paraId="5879247F" w14:textId="77777777" w:rsidR="00D727A5" w:rsidRPr="00B90F5F" w:rsidRDefault="00D727A5" w:rsidP="00D727A5">
            <w:pPr>
              <w:spacing w:after="0" w:line="300" w:lineRule="exact"/>
              <w:rPr>
                <w:rFonts w:eastAsia="Times New Roman" w:cs="Times New Roman"/>
                <w:b/>
                <w:bCs/>
                <w:color w:val="000000"/>
                <w:lang w:val="en-US" w:eastAsia="nl-NL"/>
              </w:rPr>
            </w:pPr>
            <w:proofErr w:type="spellStart"/>
            <w:r w:rsidRPr="00B90F5F">
              <w:rPr>
                <w:rFonts w:eastAsia="Times New Roman" w:cs="Arial"/>
                <w:b/>
                <w:bCs/>
                <w:color w:val="000000"/>
                <w:lang w:val="en-US" w:eastAsia="nl-NL"/>
              </w:rPr>
              <w:t>Totaal</w:t>
            </w:r>
            <w:proofErr w:type="spellEnd"/>
          </w:p>
        </w:tc>
        <w:tc>
          <w:tcPr>
            <w:tcW w:w="3262" w:type="dxa"/>
            <w:tcBorders>
              <w:top w:val="nil"/>
              <w:left w:val="nil"/>
              <w:bottom w:val="single" w:sz="4" w:space="0" w:color="auto"/>
            </w:tcBorders>
            <w:vAlign w:val="center"/>
          </w:tcPr>
          <w:p w14:paraId="3A7A0377" w14:textId="77777777" w:rsidR="00D727A5" w:rsidRPr="00B90F5F" w:rsidRDefault="00D727A5" w:rsidP="00D727A5">
            <w:pPr>
              <w:spacing w:after="0" w:line="300" w:lineRule="exact"/>
              <w:rPr>
                <w:rFonts w:eastAsia="Times New Roman" w:cs="Times New Roman"/>
                <w:color w:val="000000"/>
                <w:lang w:val="en-US" w:eastAsia="nl-NL"/>
              </w:rPr>
            </w:pPr>
          </w:p>
        </w:tc>
        <w:tc>
          <w:tcPr>
            <w:tcW w:w="1687" w:type="dxa"/>
            <w:tcBorders>
              <w:top w:val="nil"/>
              <w:left w:val="nil"/>
              <w:bottom w:val="single" w:sz="4" w:space="0" w:color="auto"/>
            </w:tcBorders>
            <w:hideMark/>
          </w:tcPr>
          <w:p w14:paraId="75E3B236" w14:textId="77777777" w:rsidR="00D727A5" w:rsidRPr="00B90F5F" w:rsidRDefault="00D727A5" w:rsidP="00D727A5">
            <w:pPr>
              <w:spacing w:after="0" w:line="300" w:lineRule="exact"/>
            </w:pPr>
            <w:r w:rsidRPr="00B90F5F">
              <w:rPr>
                <w:rFonts w:eastAsia="Times New Roman" w:cs="Times New Roman"/>
                <w:lang w:val="en-US" w:eastAsia="nl-NL"/>
              </w:rPr>
              <w:t xml:space="preserve">€                    -   </w:t>
            </w:r>
          </w:p>
        </w:tc>
        <w:tc>
          <w:tcPr>
            <w:tcW w:w="282" w:type="dxa"/>
            <w:tcBorders>
              <w:top w:val="nil"/>
              <w:left w:val="nil"/>
              <w:bottom w:val="single" w:sz="4" w:space="0" w:color="auto"/>
              <w:right w:val="single" w:sz="4" w:space="0" w:color="auto"/>
            </w:tcBorders>
          </w:tcPr>
          <w:p w14:paraId="3B38B47C" w14:textId="77777777" w:rsidR="00D727A5" w:rsidRPr="00B90F5F" w:rsidRDefault="00D727A5" w:rsidP="00D727A5">
            <w:pPr>
              <w:spacing w:after="0" w:line="300" w:lineRule="exact"/>
            </w:pPr>
          </w:p>
        </w:tc>
      </w:tr>
    </w:tbl>
    <w:p w14:paraId="45380417" w14:textId="77777777" w:rsidR="00D727A5" w:rsidRPr="00B90F5F" w:rsidRDefault="00D727A5" w:rsidP="00D727A5">
      <w:pPr>
        <w:widowControl w:val="0"/>
        <w:autoSpaceDE w:val="0"/>
        <w:autoSpaceDN w:val="0"/>
        <w:adjustRightInd w:val="0"/>
        <w:spacing w:after="0" w:line="300" w:lineRule="exact"/>
        <w:jc w:val="both"/>
        <w:rPr>
          <w:rFonts w:cs="Arial"/>
          <w:color w:val="000000"/>
        </w:rPr>
      </w:pPr>
    </w:p>
    <w:p w14:paraId="1101BA81" w14:textId="77777777" w:rsidR="00E2267B" w:rsidRPr="00B90F5F" w:rsidRDefault="00DD38A2" w:rsidP="00D727A5">
      <w:pPr>
        <w:widowControl w:val="0"/>
        <w:autoSpaceDE w:val="0"/>
        <w:autoSpaceDN w:val="0"/>
        <w:adjustRightInd w:val="0"/>
        <w:spacing w:after="0" w:line="300" w:lineRule="exact"/>
        <w:jc w:val="both"/>
        <w:rPr>
          <w:rFonts w:cs="Arial"/>
          <w:color w:val="000000"/>
        </w:rPr>
      </w:pPr>
      <w:r w:rsidRPr="00B90F5F">
        <w:rPr>
          <w:rFonts w:cs="Arial"/>
          <w:color w:val="000000"/>
        </w:rPr>
        <w:t xml:space="preserve">In het eerste tabblad </w:t>
      </w:r>
      <w:r w:rsidR="00726879" w:rsidRPr="00B90F5F">
        <w:rPr>
          <w:rFonts w:cs="Arial"/>
          <w:color w:val="000000"/>
        </w:rPr>
        <w:t>is een uitleg beschreven van het Prijzenblad en dat wat er door de Inschrijver ingevuld dient te worden.</w:t>
      </w:r>
    </w:p>
    <w:p w14:paraId="0A5C99AB" w14:textId="77777777" w:rsidR="00726879" w:rsidRPr="00B90F5F" w:rsidRDefault="00726879" w:rsidP="00D727A5">
      <w:pPr>
        <w:widowControl w:val="0"/>
        <w:autoSpaceDE w:val="0"/>
        <w:autoSpaceDN w:val="0"/>
        <w:adjustRightInd w:val="0"/>
        <w:spacing w:after="0" w:line="300" w:lineRule="exact"/>
        <w:jc w:val="both"/>
        <w:rPr>
          <w:rFonts w:cs="Arial"/>
          <w:color w:val="000000"/>
        </w:rPr>
      </w:pPr>
    </w:p>
    <w:p w14:paraId="1D7FEE72" w14:textId="77777777" w:rsidR="00D727A5" w:rsidRPr="00B90F5F" w:rsidRDefault="00D727A5" w:rsidP="00D727A5">
      <w:pPr>
        <w:widowControl w:val="0"/>
        <w:autoSpaceDE w:val="0"/>
        <w:autoSpaceDN w:val="0"/>
        <w:adjustRightInd w:val="0"/>
        <w:spacing w:after="0" w:line="300" w:lineRule="exact"/>
        <w:jc w:val="both"/>
        <w:rPr>
          <w:rFonts w:cs="Arial"/>
          <w:b/>
          <w:color w:val="000000"/>
        </w:rPr>
      </w:pPr>
      <w:r w:rsidRPr="00B90F5F">
        <w:rPr>
          <w:rFonts w:cs="Arial"/>
          <w:b/>
          <w:color w:val="000000"/>
        </w:rPr>
        <w:t>Het totaalbedrag mag niet meer bedragen dan €275.000,- exclusief btw. Indien dit bedrag wordt overschreden vindt uitsluiting van de aanbestedingsprocedure plaats.</w:t>
      </w:r>
    </w:p>
    <w:p w14:paraId="4FEB3D2A" w14:textId="5D1B20D6" w:rsidR="00D727A5" w:rsidRPr="00B90F5F" w:rsidRDefault="00AF3009" w:rsidP="00D727A5">
      <w:pPr>
        <w:widowControl w:val="0"/>
        <w:autoSpaceDE w:val="0"/>
        <w:autoSpaceDN w:val="0"/>
        <w:adjustRightInd w:val="0"/>
        <w:spacing w:after="0" w:line="300" w:lineRule="exact"/>
        <w:jc w:val="both"/>
        <w:rPr>
          <w:rFonts w:cs="Arial"/>
          <w:color w:val="000000"/>
        </w:rPr>
      </w:pPr>
      <w:r w:rsidRPr="00B90F5F">
        <w:rPr>
          <w:rFonts w:cs="Arial"/>
          <w:color w:val="000000"/>
        </w:rPr>
        <w:t xml:space="preserve">Het totaalbedrag van niet-planmatige werkzaamheden (Bouwkundig en Installaties) over de volledige contractperiode van </w:t>
      </w:r>
      <w:r w:rsidR="00AB0AD2" w:rsidRPr="00B90F5F">
        <w:rPr>
          <w:rFonts w:cs="Arial"/>
          <w:color w:val="000000"/>
        </w:rPr>
        <w:t>8</w:t>
      </w:r>
      <w:r w:rsidRPr="00B90F5F">
        <w:rPr>
          <w:rFonts w:cs="Arial"/>
          <w:color w:val="000000"/>
        </w:rPr>
        <w:t xml:space="preserve"> jaar zal tussen de verschillende inschrijvers worden vergeleken.</w:t>
      </w:r>
    </w:p>
    <w:p w14:paraId="0E96657A" w14:textId="77777777" w:rsidR="00AF3009" w:rsidRPr="00B90F5F" w:rsidRDefault="00AF3009" w:rsidP="00D727A5">
      <w:pPr>
        <w:widowControl w:val="0"/>
        <w:autoSpaceDE w:val="0"/>
        <w:autoSpaceDN w:val="0"/>
        <w:adjustRightInd w:val="0"/>
        <w:spacing w:after="0" w:line="300" w:lineRule="exact"/>
        <w:jc w:val="both"/>
        <w:rPr>
          <w:rFonts w:cs="Arial"/>
          <w:color w:val="000000"/>
        </w:rPr>
      </w:pPr>
    </w:p>
    <w:p w14:paraId="3ABFBE68" w14:textId="77777777" w:rsidR="00D727A5" w:rsidRPr="00B90F5F" w:rsidRDefault="00D727A5" w:rsidP="00D727A5">
      <w:pPr>
        <w:widowControl w:val="0"/>
        <w:autoSpaceDE w:val="0"/>
        <w:autoSpaceDN w:val="0"/>
        <w:adjustRightInd w:val="0"/>
        <w:spacing w:after="0" w:line="300" w:lineRule="exact"/>
        <w:jc w:val="both"/>
        <w:rPr>
          <w:rFonts w:cs="Arial"/>
          <w:color w:val="000000"/>
        </w:rPr>
      </w:pPr>
      <w:r w:rsidRPr="00B90F5F">
        <w:rPr>
          <w:rFonts w:cs="Arial"/>
          <w:color w:val="000000"/>
        </w:rPr>
        <w:t>Daarnaast dient Inschrijver een prijzenblad met uurtarieven en opslagen te verstrekken met de onderstaande componenten.</w:t>
      </w:r>
    </w:p>
    <w:p w14:paraId="68F86163" w14:textId="77777777" w:rsidR="00D727A5" w:rsidRPr="00B90F5F" w:rsidRDefault="00D727A5" w:rsidP="00D727A5">
      <w:pPr>
        <w:widowControl w:val="0"/>
        <w:autoSpaceDE w:val="0"/>
        <w:autoSpaceDN w:val="0"/>
        <w:adjustRightInd w:val="0"/>
        <w:spacing w:after="0" w:line="300" w:lineRule="exact"/>
        <w:jc w:val="both"/>
        <w:rPr>
          <w:rFonts w:cs="Arial"/>
          <w:color w:val="000000"/>
        </w:rPr>
      </w:pPr>
    </w:p>
    <w:tbl>
      <w:tblPr>
        <w:tblW w:w="8874" w:type="dxa"/>
        <w:tblInd w:w="113" w:type="dxa"/>
        <w:tblCellMar>
          <w:left w:w="70" w:type="dxa"/>
          <w:right w:w="70" w:type="dxa"/>
        </w:tblCellMar>
        <w:tblLook w:val="04A0" w:firstRow="1" w:lastRow="0" w:firstColumn="1" w:lastColumn="0" w:noHBand="0" w:noVBand="1"/>
      </w:tblPr>
      <w:tblGrid>
        <w:gridCol w:w="439"/>
        <w:gridCol w:w="6464"/>
        <w:gridCol w:w="1679"/>
        <w:gridCol w:w="292"/>
      </w:tblGrid>
      <w:tr w:rsidR="00D727A5" w:rsidRPr="00B90F5F" w14:paraId="383C28E1" w14:textId="77777777" w:rsidTr="00D727A5">
        <w:trPr>
          <w:trHeight w:val="272"/>
        </w:trPr>
        <w:tc>
          <w:tcPr>
            <w:tcW w:w="6903" w:type="dxa"/>
            <w:gridSpan w:val="2"/>
            <w:tcBorders>
              <w:top w:val="single" w:sz="4" w:space="0" w:color="auto"/>
              <w:left w:val="single" w:sz="4" w:space="0" w:color="auto"/>
              <w:bottom w:val="single" w:sz="4" w:space="0" w:color="auto"/>
            </w:tcBorders>
            <w:shd w:val="clear" w:color="auto" w:fill="0089CF"/>
            <w:vAlign w:val="center"/>
            <w:hideMark/>
          </w:tcPr>
          <w:p w14:paraId="1BBD095B" w14:textId="77777777" w:rsidR="00D727A5" w:rsidRPr="00B90F5F" w:rsidRDefault="00D727A5" w:rsidP="00D727A5">
            <w:pPr>
              <w:spacing w:after="0" w:line="300" w:lineRule="exact"/>
              <w:rPr>
                <w:rFonts w:eastAsia="Times New Roman" w:cs="Times New Roman"/>
                <w:b/>
                <w:bCs/>
                <w:color w:val="FFFFFF"/>
                <w:lang w:val="en-US" w:eastAsia="nl-NL"/>
              </w:rPr>
            </w:pPr>
            <w:proofErr w:type="spellStart"/>
            <w:r w:rsidRPr="00B90F5F">
              <w:rPr>
                <w:rFonts w:eastAsia="Times New Roman" w:cs="Times New Roman"/>
                <w:b/>
                <w:bCs/>
                <w:color w:val="FFFFFF"/>
                <w:lang w:val="en-US" w:eastAsia="nl-NL"/>
              </w:rPr>
              <w:t>Aard</w:t>
            </w:r>
            <w:proofErr w:type="spellEnd"/>
            <w:r w:rsidRPr="00B90F5F">
              <w:rPr>
                <w:rFonts w:eastAsia="Times New Roman" w:cs="Times New Roman"/>
                <w:b/>
                <w:bCs/>
                <w:color w:val="FFFFFF"/>
                <w:lang w:val="en-US" w:eastAsia="nl-NL"/>
              </w:rPr>
              <w:t xml:space="preserve"> van de </w:t>
            </w:r>
            <w:proofErr w:type="spellStart"/>
            <w:r w:rsidRPr="00B90F5F">
              <w:rPr>
                <w:rFonts w:eastAsia="Times New Roman" w:cs="Times New Roman"/>
                <w:b/>
                <w:bCs/>
                <w:color w:val="FFFFFF"/>
                <w:lang w:val="en-US" w:eastAsia="nl-NL"/>
              </w:rPr>
              <w:t>werkzaamheden</w:t>
            </w:r>
            <w:proofErr w:type="spellEnd"/>
          </w:p>
        </w:tc>
        <w:tc>
          <w:tcPr>
            <w:tcW w:w="1679" w:type="dxa"/>
            <w:tcBorders>
              <w:top w:val="single" w:sz="4" w:space="0" w:color="auto"/>
              <w:bottom w:val="single" w:sz="4" w:space="0" w:color="auto"/>
            </w:tcBorders>
            <w:shd w:val="clear" w:color="auto" w:fill="0089CF"/>
            <w:noWrap/>
            <w:vAlign w:val="center"/>
            <w:hideMark/>
          </w:tcPr>
          <w:p w14:paraId="3E1C9B3C" w14:textId="77777777" w:rsidR="00D727A5" w:rsidRPr="00B90F5F" w:rsidRDefault="00D727A5" w:rsidP="00D727A5">
            <w:pPr>
              <w:spacing w:after="0" w:line="300" w:lineRule="exact"/>
              <w:jc w:val="center"/>
              <w:rPr>
                <w:rFonts w:eastAsia="Times New Roman" w:cs="Times New Roman"/>
                <w:b/>
                <w:bCs/>
                <w:color w:val="FFFFFF"/>
                <w:lang w:val="en-US" w:eastAsia="nl-NL"/>
              </w:rPr>
            </w:pPr>
            <w:proofErr w:type="spellStart"/>
            <w:r w:rsidRPr="00B90F5F">
              <w:rPr>
                <w:rFonts w:eastAsia="Times New Roman" w:cs="Times New Roman"/>
                <w:b/>
                <w:bCs/>
                <w:color w:val="FFFFFF"/>
                <w:lang w:val="en-US" w:eastAsia="nl-NL"/>
              </w:rPr>
              <w:t>Uurtarief</w:t>
            </w:r>
            <w:proofErr w:type="spellEnd"/>
            <w:r w:rsidRPr="00B90F5F">
              <w:rPr>
                <w:rFonts w:eastAsia="Times New Roman" w:cs="Times New Roman"/>
                <w:b/>
                <w:bCs/>
                <w:color w:val="FFFFFF"/>
                <w:lang w:val="en-US" w:eastAsia="nl-NL"/>
              </w:rPr>
              <w:t xml:space="preserve"> in € excl. btw</w:t>
            </w:r>
          </w:p>
        </w:tc>
        <w:tc>
          <w:tcPr>
            <w:tcW w:w="292" w:type="dxa"/>
            <w:tcBorders>
              <w:top w:val="single" w:sz="4" w:space="0" w:color="auto"/>
              <w:bottom w:val="single" w:sz="4" w:space="0" w:color="auto"/>
              <w:right w:val="single" w:sz="4" w:space="0" w:color="auto"/>
            </w:tcBorders>
            <w:shd w:val="clear" w:color="auto" w:fill="0089CF"/>
            <w:noWrap/>
            <w:vAlign w:val="bottom"/>
          </w:tcPr>
          <w:p w14:paraId="6A7C28F5" w14:textId="77777777" w:rsidR="00D727A5" w:rsidRPr="00B90F5F" w:rsidRDefault="00D727A5" w:rsidP="00D727A5">
            <w:pPr>
              <w:spacing w:after="0" w:line="300" w:lineRule="exact"/>
              <w:rPr>
                <w:rFonts w:eastAsia="Times New Roman" w:cs="Times New Roman"/>
                <w:lang w:val="en-US" w:eastAsia="nl-NL"/>
              </w:rPr>
            </w:pPr>
          </w:p>
        </w:tc>
      </w:tr>
      <w:tr w:rsidR="00D727A5" w:rsidRPr="00B90F5F" w14:paraId="3DCFECD8" w14:textId="77777777" w:rsidTr="00D727A5">
        <w:trPr>
          <w:trHeight w:val="70"/>
        </w:trPr>
        <w:tc>
          <w:tcPr>
            <w:tcW w:w="439" w:type="dxa"/>
            <w:tcBorders>
              <w:top w:val="single" w:sz="4" w:space="0" w:color="auto"/>
              <w:left w:val="single" w:sz="4" w:space="0" w:color="auto"/>
            </w:tcBorders>
            <w:shd w:val="clear" w:color="auto" w:fill="FFFFFF"/>
            <w:vAlign w:val="center"/>
          </w:tcPr>
          <w:p w14:paraId="76F90C76" w14:textId="77777777" w:rsidR="00D727A5" w:rsidRPr="00B90F5F" w:rsidRDefault="00D727A5" w:rsidP="00D727A5">
            <w:pPr>
              <w:spacing w:after="0" w:line="300" w:lineRule="exact"/>
              <w:rPr>
                <w:rFonts w:eastAsia="Times New Roman" w:cs="Times New Roman"/>
                <w:b/>
                <w:bCs/>
                <w:color w:val="FFFFFF"/>
                <w:lang w:val="en-US" w:eastAsia="nl-NL"/>
              </w:rPr>
            </w:pPr>
          </w:p>
        </w:tc>
        <w:tc>
          <w:tcPr>
            <w:tcW w:w="6464" w:type="dxa"/>
            <w:tcBorders>
              <w:top w:val="single" w:sz="4" w:space="0" w:color="auto"/>
            </w:tcBorders>
            <w:shd w:val="clear" w:color="auto" w:fill="FFFFFF"/>
            <w:vAlign w:val="center"/>
            <w:hideMark/>
          </w:tcPr>
          <w:p w14:paraId="4B600B12" w14:textId="77777777" w:rsidR="00D727A5" w:rsidRPr="00B90F5F" w:rsidRDefault="00D727A5" w:rsidP="00D727A5">
            <w:pPr>
              <w:spacing w:after="0" w:line="300" w:lineRule="exact"/>
              <w:rPr>
                <w:rFonts w:eastAsia="Times New Roman" w:cs="Times New Roman"/>
                <w:b/>
                <w:bCs/>
                <w:color w:val="FFFFFF"/>
                <w:lang w:val="en-US" w:eastAsia="nl-NL"/>
              </w:rPr>
            </w:pPr>
            <w:r w:rsidRPr="00B90F5F">
              <w:rPr>
                <w:rFonts w:eastAsia="Times New Roman" w:cs="Times New Roman"/>
                <w:b/>
                <w:bCs/>
                <w:color w:val="FFFFFF"/>
                <w:lang w:val="en-US" w:eastAsia="nl-NL"/>
              </w:rPr>
              <w:t> </w:t>
            </w:r>
          </w:p>
        </w:tc>
        <w:tc>
          <w:tcPr>
            <w:tcW w:w="1679" w:type="dxa"/>
            <w:tcBorders>
              <w:top w:val="single" w:sz="4" w:space="0" w:color="auto"/>
            </w:tcBorders>
            <w:shd w:val="clear" w:color="auto" w:fill="FFFFFF"/>
            <w:vAlign w:val="center"/>
            <w:hideMark/>
          </w:tcPr>
          <w:p w14:paraId="3E958349" w14:textId="77777777" w:rsidR="00D727A5" w:rsidRPr="00B90F5F" w:rsidRDefault="00D727A5" w:rsidP="00D727A5">
            <w:pPr>
              <w:spacing w:after="0" w:line="300" w:lineRule="exact"/>
              <w:jc w:val="center"/>
              <w:rPr>
                <w:rFonts w:eastAsia="Times New Roman" w:cs="Times New Roman"/>
                <w:b/>
                <w:bCs/>
                <w:color w:val="FFFFFF"/>
                <w:lang w:val="en-US" w:eastAsia="nl-NL"/>
              </w:rPr>
            </w:pPr>
            <w:r w:rsidRPr="00B90F5F">
              <w:rPr>
                <w:rFonts w:eastAsia="Times New Roman" w:cs="Times New Roman"/>
                <w:b/>
                <w:bCs/>
                <w:color w:val="FFFFFF"/>
                <w:lang w:val="en-US" w:eastAsia="nl-NL"/>
              </w:rPr>
              <w:t> </w:t>
            </w:r>
          </w:p>
        </w:tc>
        <w:tc>
          <w:tcPr>
            <w:tcW w:w="292" w:type="dxa"/>
            <w:tcBorders>
              <w:top w:val="single" w:sz="4" w:space="0" w:color="auto"/>
              <w:right w:val="single" w:sz="4" w:space="0" w:color="auto"/>
            </w:tcBorders>
            <w:shd w:val="clear" w:color="auto" w:fill="FFFFFF"/>
            <w:noWrap/>
            <w:vAlign w:val="bottom"/>
          </w:tcPr>
          <w:p w14:paraId="08DA67E2" w14:textId="77777777" w:rsidR="00D727A5" w:rsidRPr="00B90F5F" w:rsidRDefault="00D727A5" w:rsidP="00D727A5">
            <w:pPr>
              <w:spacing w:after="0" w:line="300" w:lineRule="exact"/>
              <w:rPr>
                <w:rFonts w:eastAsia="Times New Roman" w:cs="Times New Roman"/>
                <w:lang w:val="en-US" w:eastAsia="nl-NL"/>
              </w:rPr>
            </w:pPr>
          </w:p>
        </w:tc>
      </w:tr>
      <w:tr w:rsidR="00D727A5" w:rsidRPr="00B90F5F" w14:paraId="1F6101B6" w14:textId="77777777" w:rsidTr="00D727A5">
        <w:trPr>
          <w:trHeight w:val="80"/>
        </w:trPr>
        <w:tc>
          <w:tcPr>
            <w:tcW w:w="439" w:type="dxa"/>
            <w:tcBorders>
              <w:left w:val="single" w:sz="4" w:space="0" w:color="auto"/>
            </w:tcBorders>
            <w:shd w:val="clear" w:color="auto" w:fill="FFFFFF"/>
            <w:noWrap/>
            <w:vAlign w:val="bottom"/>
          </w:tcPr>
          <w:p w14:paraId="6CBDE698" w14:textId="77777777" w:rsidR="00D727A5" w:rsidRPr="00B90F5F" w:rsidRDefault="00D727A5" w:rsidP="00D727A5">
            <w:pPr>
              <w:spacing w:after="0" w:line="300" w:lineRule="exact"/>
              <w:rPr>
                <w:rFonts w:eastAsia="Times New Roman" w:cs="Times New Roman"/>
                <w:lang w:val="en-US" w:eastAsia="nl-NL"/>
              </w:rPr>
            </w:pPr>
          </w:p>
        </w:tc>
        <w:tc>
          <w:tcPr>
            <w:tcW w:w="6464" w:type="dxa"/>
            <w:shd w:val="clear" w:color="auto" w:fill="FFFFFF"/>
            <w:hideMark/>
          </w:tcPr>
          <w:p w14:paraId="4C44440A" w14:textId="77777777" w:rsidR="00D727A5" w:rsidRPr="00B90F5F" w:rsidRDefault="00D727A5" w:rsidP="00D727A5">
            <w:pPr>
              <w:spacing w:after="0" w:line="300" w:lineRule="exact"/>
              <w:rPr>
                <w:rFonts w:eastAsia="Times New Roman" w:cs="Times New Roman"/>
                <w:lang w:val="en-US" w:eastAsia="nl-NL"/>
              </w:rPr>
            </w:pPr>
            <w:proofErr w:type="spellStart"/>
            <w:r w:rsidRPr="00B90F5F">
              <w:rPr>
                <w:rFonts w:eastAsia="Times New Roman" w:cs="Times New Roman"/>
                <w:lang w:val="en-US" w:eastAsia="nl-NL"/>
              </w:rPr>
              <w:t>Bouwkundige</w:t>
            </w:r>
            <w:proofErr w:type="spellEnd"/>
            <w:r w:rsidRPr="00B90F5F">
              <w:rPr>
                <w:rFonts w:eastAsia="Times New Roman" w:cs="Times New Roman"/>
                <w:lang w:val="en-US" w:eastAsia="nl-NL"/>
              </w:rPr>
              <w:t xml:space="preserve"> </w:t>
            </w:r>
            <w:proofErr w:type="spellStart"/>
            <w:r w:rsidRPr="00B90F5F">
              <w:rPr>
                <w:rFonts w:eastAsia="Times New Roman" w:cs="Times New Roman"/>
                <w:lang w:val="en-US" w:eastAsia="nl-NL"/>
              </w:rPr>
              <w:t>werkzaamheden</w:t>
            </w:r>
            <w:proofErr w:type="spellEnd"/>
          </w:p>
        </w:tc>
        <w:tc>
          <w:tcPr>
            <w:tcW w:w="1679" w:type="dxa"/>
            <w:tcBorders>
              <w:bottom w:val="dotted" w:sz="4" w:space="0" w:color="auto"/>
            </w:tcBorders>
            <w:shd w:val="clear" w:color="auto" w:fill="CCECFF"/>
            <w:hideMark/>
          </w:tcPr>
          <w:p w14:paraId="71F2FFFB" w14:textId="77777777" w:rsidR="00D727A5" w:rsidRPr="00B90F5F" w:rsidRDefault="00D727A5" w:rsidP="00D727A5">
            <w:pPr>
              <w:spacing w:after="0" w:line="300" w:lineRule="exact"/>
            </w:pPr>
            <w:r w:rsidRPr="00B90F5F">
              <w:rPr>
                <w:rFonts w:eastAsia="Times New Roman" w:cs="Times New Roman"/>
                <w:lang w:val="en-US" w:eastAsia="nl-NL"/>
              </w:rPr>
              <w:t xml:space="preserve">€                    -   </w:t>
            </w:r>
          </w:p>
        </w:tc>
        <w:tc>
          <w:tcPr>
            <w:tcW w:w="292" w:type="dxa"/>
            <w:tcBorders>
              <w:right w:val="single" w:sz="4" w:space="0" w:color="auto"/>
            </w:tcBorders>
            <w:shd w:val="clear" w:color="auto" w:fill="FFFFFF"/>
            <w:noWrap/>
            <w:vAlign w:val="bottom"/>
          </w:tcPr>
          <w:p w14:paraId="125343E9" w14:textId="77777777" w:rsidR="00D727A5" w:rsidRPr="00B90F5F" w:rsidRDefault="00D727A5" w:rsidP="00D727A5">
            <w:pPr>
              <w:spacing w:after="0" w:line="300" w:lineRule="exact"/>
              <w:rPr>
                <w:rFonts w:eastAsia="Times New Roman" w:cs="Times New Roman"/>
                <w:lang w:val="en-US" w:eastAsia="nl-NL"/>
              </w:rPr>
            </w:pPr>
          </w:p>
        </w:tc>
      </w:tr>
      <w:tr w:rsidR="00D727A5" w:rsidRPr="00B90F5F" w14:paraId="1B4F8EFD" w14:textId="77777777" w:rsidTr="00D727A5">
        <w:trPr>
          <w:trHeight w:val="70"/>
        </w:trPr>
        <w:tc>
          <w:tcPr>
            <w:tcW w:w="439" w:type="dxa"/>
            <w:tcBorders>
              <w:left w:val="single" w:sz="4" w:space="0" w:color="auto"/>
              <w:bottom w:val="double" w:sz="4" w:space="0" w:color="auto"/>
            </w:tcBorders>
            <w:shd w:val="clear" w:color="auto" w:fill="FFFFFF"/>
            <w:noWrap/>
            <w:vAlign w:val="bottom"/>
          </w:tcPr>
          <w:p w14:paraId="678B6234" w14:textId="77777777" w:rsidR="00D727A5" w:rsidRPr="00B90F5F" w:rsidRDefault="00D727A5" w:rsidP="00D727A5">
            <w:pPr>
              <w:spacing w:after="0" w:line="300" w:lineRule="exact"/>
              <w:rPr>
                <w:rFonts w:eastAsia="Times New Roman" w:cs="Times New Roman"/>
                <w:lang w:val="en-US" w:eastAsia="nl-NL"/>
              </w:rPr>
            </w:pPr>
          </w:p>
        </w:tc>
        <w:tc>
          <w:tcPr>
            <w:tcW w:w="6464" w:type="dxa"/>
            <w:tcBorders>
              <w:bottom w:val="double" w:sz="4" w:space="0" w:color="auto"/>
            </w:tcBorders>
            <w:shd w:val="clear" w:color="auto" w:fill="FFFFFF"/>
          </w:tcPr>
          <w:p w14:paraId="694362D8" w14:textId="77777777" w:rsidR="00D727A5" w:rsidRPr="00B90F5F" w:rsidRDefault="00D727A5" w:rsidP="00D727A5">
            <w:pPr>
              <w:spacing w:after="0" w:line="300" w:lineRule="exact"/>
              <w:rPr>
                <w:rFonts w:eastAsia="Times New Roman" w:cs="Times New Roman"/>
                <w:lang w:val="en-US" w:eastAsia="nl-NL"/>
              </w:rPr>
            </w:pPr>
            <w:proofErr w:type="spellStart"/>
            <w:r w:rsidRPr="00B90F5F">
              <w:rPr>
                <w:rFonts w:eastAsia="Times New Roman" w:cs="Times New Roman"/>
                <w:lang w:val="en-US" w:eastAsia="nl-NL"/>
              </w:rPr>
              <w:t>Schilderwerk</w:t>
            </w:r>
            <w:proofErr w:type="spellEnd"/>
          </w:p>
        </w:tc>
        <w:tc>
          <w:tcPr>
            <w:tcW w:w="1679" w:type="dxa"/>
            <w:tcBorders>
              <w:top w:val="dotted" w:sz="4" w:space="0" w:color="auto"/>
              <w:bottom w:val="double" w:sz="4" w:space="0" w:color="auto"/>
            </w:tcBorders>
            <w:shd w:val="clear" w:color="auto" w:fill="CDEEFF"/>
          </w:tcPr>
          <w:p w14:paraId="5933DF45" w14:textId="77777777" w:rsidR="00D727A5" w:rsidRPr="00B90F5F" w:rsidRDefault="00D727A5" w:rsidP="00D727A5">
            <w:pPr>
              <w:spacing w:after="0" w:line="300" w:lineRule="exact"/>
            </w:pPr>
            <w:r w:rsidRPr="00B90F5F">
              <w:rPr>
                <w:rFonts w:eastAsia="Times New Roman" w:cs="Times New Roman"/>
                <w:lang w:val="en-US" w:eastAsia="nl-NL"/>
              </w:rPr>
              <w:t xml:space="preserve">€                    -   </w:t>
            </w:r>
          </w:p>
        </w:tc>
        <w:tc>
          <w:tcPr>
            <w:tcW w:w="292" w:type="dxa"/>
            <w:tcBorders>
              <w:bottom w:val="double" w:sz="4" w:space="0" w:color="auto"/>
              <w:right w:val="single" w:sz="4" w:space="0" w:color="auto"/>
            </w:tcBorders>
            <w:shd w:val="clear" w:color="auto" w:fill="FFFFFF"/>
            <w:noWrap/>
            <w:vAlign w:val="bottom"/>
          </w:tcPr>
          <w:p w14:paraId="36093C00" w14:textId="77777777" w:rsidR="00D727A5" w:rsidRPr="00B90F5F" w:rsidRDefault="00D727A5" w:rsidP="00D727A5">
            <w:pPr>
              <w:spacing w:after="0" w:line="300" w:lineRule="exact"/>
              <w:rPr>
                <w:rFonts w:eastAsia="Times New Roman" w:cs="Times New Roman"/>
                <w:lang w:val="en-US" w:eastAsia="nl-NL"/>
              </w:rPr>
            </w:pPr>
          </w:p>
        </w:tc>
      </w:tr>
      <w:tr w:rsidR="00D727A5" w:rsidRPr="00B90F5F" w14:paraId="312EAABC" w14:textId="77777777" w:rsidTr="00D727A5">
        <w:trPr>
          <w:trHeight w:val="70"/>
        </w:trPr>
        <w:tc>
          <w:tcPr>
            <w:tcW w:w="439" w:type="dxa"/>
            <w:tcBorders>
              <w:top w:val="double" w:sz="4" w:space="0" w:color="auto"/>
              <w:left w:val="single" w:sz="4" w:space="0" w:color="auto"/>
            </w:tcBorders>
            <w:shd w:val="clear" w:color="auto" w:fill="FFFFFF"/>
            <w:noWrap/>
            <w:vAlign w:val="bottom"/>
          </w:tcPr>
          <w:p w14:paraId="562D4238" w14:textId="77777777" w:rsidR="00D727A5" w:rsidRPr="00B90F5F" w:rsidRDefault="00D727A5" w:rsidP="00D727A5">
            <w:pPr>
              <w:spacing w:after="0" w:line="300" w:lineRule="exact"/>
              <w:rPr>
                <w:rFonts w:eastAsia="Times New Roman" w:cs="Times New Roman"/>
                <w:lang w:val="en-US" w:eastAsia="nl-NL"/>
              </w:rPr>
            </w:pPr>
          </w:p>
        </w:tc>
        <w:tc>
          <w:tcPr>
            <w:tcW w:w="6464" w:type="dxa"/>
            <w:tcBorders>
              <w:top w:val="double" w:sz="4" w:space="0" w:color="auto"/>
            </w:tcBorders>
            <w:shd w:val="clear" w:color="auto" w:fill="FFFFFF"/>
          </w:tcPr>
          <w:p w14:paraId="21525508" w14:textId="77777777" w:rsidR="00D727A5" w:rsidRPr="00B90F5F" w:rsidRDefault="00D727A5" w:rsidP="00D727A5">
            <w:pPr>
              <w:spacing w:after="0" w:line="300" w:lineRule="exact"/>
              <w:rPr>
                <w:rFonts w:eastAsia="Times New Roman" w:cs="Times New Roman"/>
                <w:b/>
                <w:lang w:val="en-US" w:eastAsia="nl-NL"/>
              </w:rPr>
            </w:pPr>
            <w:proofErr w:type="spellStart"/>
            <w:r w:rsidRPr="00B90F5F">
              <w:rPr>
                <w:rFonts w:eastAsia="Times New Roman" w:cs="Times New Roman"/>
                <w:b/>
                <w:lang w:val="en-US" w:eastAsia="nl-NL"/>
              </w:rPr>
              <w:t>Gemiddeld</w:t>
            </w:r>
            <w:proofErr w:type="spellEnd"/>
            <w:r w:rsidRPr="00B90F5F">
              <w:rPr>
                <w:rFonts w:eastAsia="Times New Roman" w:cs="Times New Roman"/>
                <w:b/>
                <w:lang w:val="en-US" w:eastAsia="nl-NL"/>
              </w:rPr>
              <w:t xml:space="preserve"> </w:t>
            </w:r>
            <w:proofErr w:type="spellStart"/>
            <w:r w:rsidRPr="00B90F5F">
              <w:rPr>
                <w:rFonts w:eastAsia="Times New Roman" w:cs="Times New Roman"/>
                <w:b/>
                <w:lang w:val="en-US" w:eastAsia="nl-NL"/>
              </w:rPr>
              <w:t>uurtarief</w:t>
            </w:r>
            <w:proofErr w:type="spellEnd"/>
            <w:r w:rsidRPr="00B90F5F">
              <w:rPr>
                <w:rFonts w:eastAsia="Times New Roman" w:cs="Times New Roman"/>
                <w:b/>
                <w:lang w:val="en-US" w:eastAsia="nl-NL"/>
              </w:rPr>
              <w:t xml:space="preserve"> Bouw</w:t>
            </w:r>
          </w:p>
        </w:tc>
        <w:tc>
          <w:tcPr>
            <w:tcW w:w="1679" w:type="dxa"/>
            <w:tcBorders>
              <w:top w:val="double" w:sz="4" w:space="0" w:color="auto"/>
              <w:bottom w:val="dotted" w:sz="4" w:space="0" w:color="auto"/>
            </w:tcBorders>
            <w:shd w:val="clear" w:color="auto" w:fill="auto"/>
          </w:tcPr>
          <w:p w14:paraId="6E94E2F4" w14:textId="77777777" w:rsidR="00D727A5" w:rsidRPr="00B90F5F" w:rsidRDefault="00D727A5" w:rsidP="00D727A5">
            <w:pPr>
              <w:spacing w:after="0" w:line="300" w:lineRule="exact"/>
              <w:rPr>
                <w:rFonts w:eastAsia="Times New Roman" w:cs="Times New Roman"/>
                <w:lang w:val="en-US" w:eastAsia="nl-NL"/>
              </w:rPr>
            </w:pPr>
            <w:r w:rsidRPr="00B90F5F">
              <w:rPr>
                <w:rFonts w:eastAsia="Times New Roman" w:cs="Times New Roman"/>
                <w:lang w:val="en-US" w:eastAsia="nl-NL"/>
              </w:rPr>
              <w:t xml:space="preserve">€                    -   </w:t>
            </w:r>
          </w:p>
        </w:tc>
        <w:tc>
          <w:tcPr>
            <w:tcW w:w="292" w:type="dxa"/>
            <w:tcBorders>
              <w:top w:val="double" w:sz="4" w:space="0" w:color="auto"/>
              <w:right w:val="single" w:sz="4" w:space="0" w:color="auto"/>
            </w:tcBorders>
            <w:shd w:val="clear" w:color="auto" w:fill="FFFFFF"/>
            <w:noWrap/>
            <w:vAlign w:val="bottom"/>
          </w:tcPr>
          <w:p w14:paraId="60D39CAE" w14:textId="77777777" w:rsidR="00D727A5" w:rsidRPr="00B90F5F" w:rsidRDefault="00D727A5" w:rsidP="00D727A5">
            <w:pPr>
              <w:spacing w:after="0" w:line="300" w:lineRule="exact"/>
              <w:rPr>
                <w:rFonts w:eastAsia="Times New Roman" w:cs="Times New Roman"/>
                <w:lang w:val="en-US" w:eastAsia="nl-NL"/>
              </w:rPr>
            </w:pPr>
          </w:p>
        </w:tc>
      </w:tr>
      <w:tr w:rsidR="00D727A5" w:rsidRPr="00B90F5F" w14:paraId="3000E009" w14:textId="77777777" w:rsidTr="00D727A5">
        <w:trPr>
          <w:trHeight w:val="70"/>
        </w:trPr>
        <w:tc>
          <w:tcPr>
            <w:tcW w:w="439" w:type="dxa"/>
            <w:tcBorders>
              <w:left w:val="single" w:sz="4" w:space="0" w:color="auto"/>
            </w:tcBorders>
            <w:shd w:val="clear" w:color="auto" w:fill="FFFFFF"/>
            <w:noWrap/>
            <w:vAlign w:val="bottom"/>
          </w:tcPr>
          <w:p w14:paraId="6658BADF" w14:textId="77777777" w:rsidR="00D727A5" w:rsidRPr="00B90F5F" w:rsidRDefault="00D727A5" w:rsidP="00D727A5">
            <w:pPr>
              <w:spacing w:after="0" w:line="300" w:lineRule="exact"/>
              <w:rPr>
                <w:rFonts w:eastAsia="Times New Roman" w:cs="Times New Roman"/>
                <w:lang w:val="en-US" w:eastAsia="nl-NL"/>
              </w:rPr>
            </w:pPr>
          </w:p>
        </w:tc>
        <w:tc>
          <w:tcPr>
            <w:tcW w:w="6464" w:type="dxa"/>
            <w:shd w:val="clear" w:color="auto" w:fill="FFFFFF"/>
          </w:tcPr>
          <w:p w14:paraId="7505EF46" w14:textId="77777777" w:rsidR="00D727A5" w:rsidRPr="00B90F5F" w:rsidRDefault="00D727A5" w:rsidP="00D727A5">
            <w:pPr>
              <w:spacing w:after="0" w:line="300" w:lineRule="exact"/>
              <w:rPr>
                <w:rFonts w:eastAsia="Times New Roman" w:cs="Times New Roman"/>
                <w:lang w:val="en-US" w:eastAsia="nl-NL"/>
              </w:rPr>
            </w:pPr>
          </w:p>
        </w:tc>
        <w:tc>
          <w:tcPr>
            <w:tcW w:w="1679" w:type="dxa"/>
            <w:tcBorders>
              <w:top w:val="dotted" w:sz="4" w:space="0" w:color="auto"/>
            </w:tcBorders>
            <w:shd w:val="clear" w:color="auto" w:fill="auto"/>
          </w:tcPr>
          <w:p w14:paraId="7FB950B4" w14:textId="77777777" w:rsidR="00D727A5" w:rsidRPr="00B90F5F" w:rsidRDefault="00D727A5" w:rsidP="00D727A5">
            <w:pPr>
              <w:spacing w:after="0" w:line="300" w:lineRule="exact"/>
              <w:rPr>
                <w:rFonts w:eastAsia="Times New Roman" w:cs="Times New Roman"/>
                <w:lang w:val="en-US" w:eastAsia="nl-NL"/>
              </w:rPr>
            </w:pPr>
          </w:p>
        </w:tc>
        <w:tc>
          <w:tcPr>
            <w:tcW w:w="292" w:type="dxa"/>
            <w:tcBorders>
              <w:right w:val="single" w:sz="4" w:space="0" w:color="auto"/>
            </w:tcBorders>
            <w:shd w:val="clear" w:color="auto" w:fill="FFFFFF"/>
            <w:noWrap/>
            <w:vAlign w:val="bottom"/>
          </w:tcPr>
          <w:p w14:paraId="035A0866" w14:textId="77777777" w:rsidR="00D727A5" w:rsidRPr="00B90F5F" w:rsidRDefault="00D727A5" w:rsidP="00D727A5">
            <w:pPr>
              <w:spacing w:after="0" w:line="300" w:lineRule="exact"/>
              <w:rPr>
                <w:rFonts w:eastAsia="Times New Roman" w:cs="Times New Roman"/>
                <w:lang w:val="en-US" w:eastAsia="nl-NL"/>
              </w:rPr>
            </w:pPr>
          </w:p>
        </w:tc>
      </w:tr>
      <w:tr w:rsidR="00D727A5" w:rsidRPr="00B90F5F" w14:paraId="5A7BC6FC" w14:textId="77777777" w:rsidTr="00D727A5">
        <w:trPr>
          <w:trHeight w:val="70"/>
        </w:trPr>
        <w:tc>
          <w:tcPr>
            <w:tcW w:w="439" w:type="dxa"/>
            <w:tcBorders>
              <w:left w:val="single" w:sz="4" w:space="0" w:color="auto"/>
            </w:tcBorders>
            <w:shd w:val="clear" w:color="auto" w:fill="FFFFFF"/>
            <w:noWrap/>
            <w:vAlign w:val="bottom"/>
          </w:tcPr>
          <w:p w14:paraId="2C9F8ED7" w14:textId="77777777" w:rsidR="00D727A5" w:rsidRPr="00B90F5F" w:rsidRDefault="00D727A5" w:rsidP="00D727A5">
            <w:pPr>
              <w:spacing w:after="0" w:line="300" w:lineRule="exact"/>
              <w:rPr>
                <w:rFonts w:eastAsia="Times New Roman" w:cs="Times New Roman"/>
                <w:lang w:val="en-US" w:eastAsia="nl-NL"/>
              </w:rPr>
            </w:pPr>
          </w:p>
        </w:tc>
        <w:tc>
          <w:tcPr>
            <w:tcW w:w="6464" w:type="dxa"/>
            <w:shd w:val="clear" w:color="auto" w:fill="FFFFFF"/>
          </w:tcPr>
          <w:p w14:paraId="00379238" w14:textId="77777777" w:rsidR="00D727A5" w:rsidRPr="00B90F5F" w:rsidRDefault="00D727A5" w:rsidP="00D727A5">
            <w:pPr>
              <w:spacing w:after="0" w:line="300" w:lineRule="exact"/>
              <w:rPr>
                <w:rFonts w:eastAsia="Times New Roman" w:cs="Times New Roman"/>
                <w:lang w:val="en-US" w:eastAsia="nl-NL"/>
              </w:rPr>
            </w:pPr>
            <w:proofErr w:type="spellStart"/>
            <w:r w:rsidRPr="00B90F5F">
              <w:rPr>
                <w:rFonts w:eastAsia="Times New Roman" w:cs="Times New Roman"/>
                <w:lang w:val="en-US" w:eastAsia="nl-NL"/>
              </w:rPr>
              <w:t>Loodgieterswerkzaamheden</w:t>
            </w:r>
            <w:proofErr w:type="spellEnd"/>
          </w:p>
        </w:tc>
        <w:tc>
          <w:tcPr>
            <w:tcW w:w="1679" w:type="dxa"/>
            <w:tcBorders>
              <w:bottom w:val="dotted" w:sz="4" w:space="0" w:color="auto"/>
            </w:tcBorders>
            <w:shd w:val="clear" w:color="auto" w:fill="CDEEFF"/>
          </w:tcPr>
          <w:p w14:paraId="6EF12616" w14:textId="77777777" w:rsidR="00D727A5" w:rsidRPr="00B90F5F" w:rsidRDefault="00D727A5" w:rsidP="00D727A5">
            <w:pPr>
              <w:spacing w:after="0" w:line="300" w:lineRule="exact"/>
            </w:pPr>
            <w:r w:rsidRPr="00B90F5F">
              <w:rPr>
                <w:rFonts w:eastAsia="Times New Roman" w:cs="Times New Roman"/>
                <w:lang w:val="en-US" w:eastAsia="nl-NL"/>
              </w:rPr>
              <w:t xml:space="preserve">€                    -   </w:t>
            </w:r>
          </w:p>
        </w:tc>
        <w:tc>
          <w:tcPr>
            <w:tcW w:w="292" w:type="dxa"/>
            <w:tcBorders>
              <w:right w:val="single" w:sz="4" w:space="0" w:color="auto"/>
            </w:tcBorders>
            <w:shd w:val="clear" w:color="auto" w:fill="FFFFFF"/>
            <w:noWrap/>
            <w:vAlign w:val="bottom"/>
          </w:tcPr>
          <w:p w14:paraId="344F1F98" w14:textId="77777777" w:rsidR="00D727A5" w:rsidRPr="00B90F5F" w:rsidRDefault="00D727A5" w:rsidP="00D727A5">
            <w:pPr>
              <w:spacing w:after="0" w:line="300" w:lineRule="exact"/>
              <w:rPr>
                <w:rFonts w:eastAsia="Times New Roman" w:cs="Times New Roman"/>
                <w:lang w:val="en-US" w:eastAsia="nl-NL"/>
              </w:rPr>
            </w:pPr>
          </w:p>
        </w:tc>
      </w:tr>
      <w:tr w:rsidR="00D727A5" w:rsidRPr="00B90F5F" w14:paraId="33BDB332" w14:textId="77777777" w:rsidTr="00D727A5">
        <w:trPr>
          <w:trHeight w:val="70"/>
        </w:trPr>
        <w:tc>
          <w:tcPr>
            <w:tcW w:w="439" w:type="dxa"/>
            <w:tcBorders>
              <w:left w:val="single" w:sz="4" w:space="0" w:color="auto"/>
            </w:tcBorders>
            <w:shd w:val="clear" w:color="auto" w:fill="FFFFFF"/>
            <w:noWrap/>
            <w:vAlign w:val="bottom"/>
          </w:tcPr>
          <w:p w14:paraId="598D974C" w14:textId="77777777" w:rsidR="00D727A5" w:rsidRPr="00B90F5F" w:rsidRDefault="00D727A5" w:rsidP="00D727A5">
            <w:pPr>
              <w:spacing w:after="0" w:line="300" w:lineRule="exact"/>
              <w:rPr>
                <w:rFonts w:eastAsia="Times New Roman" w:cs="Times New Roman"/>
                <w:lang w:val="en-US" w:eastAsia="nl-NL"/>
              </w:rPr>
            </w:pPr>
          </w:p>
        </w:tc>
        <w:tc>
          <w:tcPr>
            <w:tcW w:w="6464" w:type="dxa"/>
            <w:shd w:val="clear" w:color="auto" w:fill="FFFFFF"/>
          </w:tcPr>
          <w:p w14:paraId="27F23213" w14:textId="77777777" w:rsidR="00D727A5" w:rsidRPr="00B90F5F" w:rsidRDefault="00D727A5" w:rsidP="00D727A5">
            <w:pPr>
              <w:spacing w:after="0" w:line="300" w:lineRule="exact"/>
              <w:rPr>
                <w:rFonts w:eastAsia="Times New Roman" w:cs="Times New Roman"/>
                <w:lang w:val="en-US" w:eastAsia="nl-NL"/>
              </w:rPr>
            </w:pPr>
            <w:proofErr w:type="spellStart"/>
            <w:r w:rsidRPr="00B90F5F">
              <w:rPr>
                <w:rFonts w:eastAsia="Times New Roman" w:cs="Times New Roman"/>
                <w:lang w:val="en-US" w:eastAsia="nl-NL"/>
              </w:rPr>
              <w:t>Werktuigbouwkundig</w:t>
            </w:r>
            <w:proofErr w:type="spellEnd"/>
            <w:r w:rsidRPr="00B90F5F">
              <w:rPr>
                <w:rFonts w:eastAsia="Times New Roman" w:cs="Times New Roman"/>
                <w:lang w:val="en-US" w:eastAsia="nl-NL"/>
              </w:rPr>
              <w:t xml:space="preserve"> </w:t>
            </w:r>
            <w:proofErr w:type="spellStart"/>
            <w:r w:rsidRPr="00B90F5F">
              <w:rPr>
                <w:rFonts w:eastAsia="Times New Roman" w:cs="Times New Roman"/>
                <w:lang w:val="en-US" w:eastAsia="nl-NL"/>
              </w:rPr>
              <w:t>installatiewerk</w:t>
            </w:r>
            <w:proofErr w:type="spellEnd"/>
            <w:r w:rsidRPr="00B90F5F">
              <w:rPr>
                <w:rFonts w:eastAsia="Times New Roman" w:cs="Times New Roman"/>
                <w:lang w:val="en-US" w:eastAsia="nl-NL"/>
              </w:rPr>
              <w:t xml:space="preserve"> </w:t>
            </w:r>
          </w:p>
        </w:tc>
        <w:tc>
          <w:tcPr>
            <w:tcW w:w="1679" w:type="dxa"/>
            <w:tcBorders>
              <w:top w:val="dotted" w:sz="4" w:space="0" w:color="auto"/>
              <w:bottom w:val="dotted" w:sz="4" w:space="0" w:color="auto"/>
            </w:tcBorders>
            <w:shd w:val="clear" w:color="auto" w:fill="CDEEFF"/>
          </w:tcPr>
          <w:p w14:paraId="1177D939" w14:textId="77777777" w:rsidR="00D727A5" w:rsidRPr="00B90F5F" w:rsidRDefault="00D727A5" w:rsidP="00D727A5">
            <w:pPr>
              <w:spacing w:after="0" w:line="300" w:lineRule="exact"/>
            </w:pPr>
            <w:r w:rsidRPr="00B90F5F">
              <w:rPr>
                <w:rFonts w:eastAsia="Times New Roman" w:cs="Times New Roman"/>
                <w:lang w:val="en-US" w:eastAsia="nl-NL"/>
              </w:rPr>
              <w:t xml:space="preserve">€                    -   </w:t>
            </w:r>
          </w:p>
        </w:tc>
        <w:tc>
          <w:tcPr>
            <w:tcW w:w="292" w:type="dxa"/>
            <w:tcBorders>
              <w:right w:val="single" w:sz="4" w:space="0" w:color="auto"/>
            </w:tcBorders>
            <w:shd w:val="clear" w:color="auto" w:fill="FFFFFF"/>
            <w:noWrap/>
            <w:vAlign w:val="bottom"/>
          </w:tcPr>
          <w:p w14:paraId="3DD51CC6" w14:textId="77777777" w:rsidR="00D727A5" w:rsidRPr="00B90F5F" w:rsidRDefault="00D727A5" w:rsidP="00D727A5">
            <w:pPr>
              <w:spacing w:after="0" w:line="300" w:lineRule="exact"/>
              <w:rPr>
                <w:rFonts w:eastAsia="Times New Roman" w:cs="Times New Roman"/>
                <w:lang w:val="en-US" w:eastAsia="nl-NL"/>
              </w:rPr>
            </w:pPr>
          </w:p>
        </w:tc>
      </w:tr>
      <w:tr w:rsidR="00D727A5" w:rsidRPr="00B90F5F" w14:paraId="4B032B9B" w14:textId="77777777" w:rsidTr="00D727A5">
        <w:trPr>
          <w:trHeight w:val="70"/>
        </w:trPr>
        <w:tc>
          <w:tcPr>
            <w:tcW w:w="439" w:type="dxa"/>
            <w:tcBorders>
              <w:left w:val="single" w:sz="4" w:space="0" w:color="auto"/>
              <w:bottom w:val="double" w:sz="4" w:space="0" w:color="auto"/>
            </w:tcBorders>
            <w:shd w:val="clear" w:color="auto" w:fill="FFFFFF"/>
            <w:noWrap/>
            <w:vAlign w:val="bottom"/>
          </w:tcPr>
          <w:p w14:paraId="0F9041C9" w14:textId="77777777" w:rsidR="00D727A5" w:rsidRPr="00B90F5F" w:rsidRDefault="00D727A5" w:rsidP="00D727A5">
            <w:pPr>
              <w:spacing w:after="0" w:line="300" w:lineRule="exact"/>
              <w:rPr>
                <w:rFonts w:eastAsia="Times New Roman" w:cs="Times New Roman"/>
                <w:lang w:val="en-US" w:eastAsia="nl-NL"/>
              </w:rPr>
            </w:pPr>
          </w:p>
        </w:tc>
        <w:tc>
          <w:tcPr>
            <w:tcW w:w="6464" w:type="dxa"/>
            <w:tcBorders>
              <w:bottom w:val="double" w:sz="4" w:space="0" w:color="auto"/>
            </w:tcBorders>
            <w:shd w:val="clear" w:color="auto" w:fill="FFFFFF"/>
          </w:tcPr>
          <w:p w14:paraId="2C386D79" w14:textId="77777777" w:rsidR="00D727A5" w:rsidRPr="00B90F5F" w:rsidRDefault="00D727A5" w:rsidP="00D727A5">
            <w:pPr>
              <w:spacing w:after="0" w:line="300" w:lineRule="exact"/>
              <w:rPr>
                <w:rFonts w:eastAsia="Times New Roman" w:cs="Times New Roman"/>
                <w:lang w:val="en-US" w:eastAsia="nl-NL"/>
              </w:rPr>
            </w:pPr>
            <w:r w:rsidRPr="00B90F5F">
              <w:rPr>
                <w:rFonts w:eastAsia="Times New Roman" w:cs="Times New Roman"/>
                <w:lang w:val="en-US" w:eastAsia="nl-NL"/>
              </w:rPr>
              <w:t xml:space="preserve">Elektra </w:t>
            </w:r>
            <w:proofErr w:type="spellStart"/>
            <w:r w:rsidRPr="00B90F5F">
              <w:rPr>
                <w:rFonts w:eastAsia="Times New Roman" w:cs="Times New Roman"/>
                <w:lang w:val="en-US" w:eastAsia="nl-NL"/>
              </w:rPr>
              <w:t>installatiewerk</w:t>
            </w:r>
            <w:proofErr w:type="spellEnd"/>
          </w:p>
        </w:tc>
        <w:tc>
          <w:tcPr>
            <w:tcW w:w="1679" w:type="dxa"/>
            <w:tcBorders>
              <w:top w:val="dotted" w:sz="4" w:space="0" w:color="auto"/>
              <w:bottom w:val="double" w:sz="4" w:space="0" w:color="auto"/>
            </w:tcBorders>
            <w:shd w:val="clear" w:color="auto" w:fill="CDEEFF"/>
          </w:tcPr>
          <w:p w14:paraId="0BCC904E" w14:textId="77777777" w:rsidR="00D727A5" w:rsidRPr="00B90F5F" w:rsidRDefault="00D727A5" w:rsidP="00D727A5">
            <w:pPr>
              <w:spacing w:after="0" w:line="300" w:lineRule="exact"/>
            </w:pPr>
            <w:r w:rsidRPr="00B90F5F">
              <w:rPr>
                <w:rFonts w:eastAsia="Times New Roman" w:cs="Times New Roman"/>
                <w:lang w:val="en-US" w:eastAsia="nl-NL"/>
              </w:rPr>
              <w:t xml:space="preserve">€                    -   </w:t>
            </w:r>
          </w:p>
        </w:tc>
        <w:tc>
          <w:tcPr>
            <w:tcW w:w="292" w:type="dxa"/>
            <w:tcBorders>
              <w:bottom w:val="double" w:sz="4" w:space="0" w:color="auto"/>
              <w:right w:val="single" w:sz="4" w:space="0" w:color="auto"/>
            </w:tcBorders>
            <w:shd w:val="clear" w:color="auto" w:fill="FFFFFF"/>
            <w:noWrap/>
            <w:vAlign w:val="bottom"/>
          </w:tcPr>
          <w:p w14:paraId="41C8AF8A" w14:textId="77777777" w:rsidR="00D727A5" w:rsidRPr="00B90F5F" w:rsidRDefault="00D727A5" w:rsidP="00D727A5">
            <w:pPr>
              <w:spacing w:after="0" w:line="300" w:lineRule="exact"/>
              <w:rPr>
                <w:rFonts w:eastAsia="Times New Roman" w:cs="Times New Roman"/>
                <w:lang w:val="en-US" w:eastAsia="nl-NL"/>
              </w:rPr>
            </w:pPr>
          </w:p>
        </w:tc>
      </w:tr>
      <w:tr w:rsidR="00D727A5" w:rsidRPr="00B90F5F" w14:paraId="6DF6CED4" w14:textId="77777777" w:rsidTr="00D727A5">
        <w:trPr>
          <w:trHeight w:val="70"/>
        </w:trPr>
        <w:tc>
          <w:tcPr>
            <w:tcW w:w="439" w:type="dxa"/>
            <w:tcBorders>
              <w:top w:val="double" w:sz="4" w:space="0" w:color="auto"/>
              <w:left w:val="single" w:sz="4" w:space="0" w:color="auto"/>
            </w:tcBorders>
            <w:shd w:val="clear" w:color="auto" w:fill="FFFFFF"/>
            <w:noWrap/>
            <w:vAlign w:val="bottom"/>
          </w:tcPr>
          <w:p w14:paraId="53ACB76B" w14:textId="77777777" w:rsidR="00D727A5" w:rsidRPr="00B90F5F" w:rsidRDefault="00D727A5" w:rsidP="00D727A5">
            <w:pPr>
              <w:spacing w:after="0" w:line="300" w:lineRule="exact"/>
              <w:rPr>
                <w:rFonts w:eastAsia="Times New Roman" w:cs="Times New Roman"/>
                <w:lang w:val="en-US" w:eastAsia="nl-NL"/>
              </w:rPr>
            </w:pPr>
          </w:p>
        </w:tc>
        <w:tc>
          <w:tcPr>
            <w:tcW w:w="6464" w:type="dxa"/>
            <w:tcBorders>
              <w:top w:val="double" w:sz="4" w:space="0" w:color="auto"/>
            </w:tcBorders>
            <w:shd w:val="clear" w:color="auto" w:fill="FFFFFF"/>
          </w:tcPr>
          <w:p w14:paraId="2405631B" w14:textId="77777777" w:rsidR="00D727A5" w:rsidRPr="00B90F5F" w:rsidRDefault="00D727A5" w:rsidP="00D727A5">
            <w:pPr>
              <w:spacing w:after="0" w:line="300" w:lineRule="exact"/>
              <w:rPr>
                <w:rFonts w:eastAsia="Times New Roman" w:cs="Times New Roman"/>
                <w:b/>
                <w:lang w:val="en-US" w:eastAsia="nl-NL"/>
              </w:rPr>
            </w:pPr>
            <w:proofErr w:type="spellStart"/>
            <w:r w:rsidRPr="00B90F5F">
              <w:rPr>
                <w:rFonts w:eastAsia="Times New Roman" w:cs="Times New Roman"/>
                <w:b/>
                <w:lang w:val="en-US" w:eastAsia="nl-NL"/>
              </w:rPr>
              <w:t>Gemiddeld</w:t>
            </w:r>
            <w:proofErr w:type="spellEnd"/>
            <w:r w:rsidRPr="00B90F5F">
              <w:rPr>
                <w:rFonts w:eastAsia="Times New Roman" w:cs="Times New Roman"/>
                <w:b/>
                <w:lang w:val="en-US" w:eastAsia="nl-NL"/>
              </w:rPr>
              <w:t xml:space="preserve"> </w:t>
            </w:r>
            <w:proofErr w:type="spellStart"/>
            <w:r w:rsidRPr="00B90F5F">
              <w:rPr>
                <w:rFonts w:eastAsia="Times New Roman" w:cs="Times New Roman"/>
                <w:b/>
                <w:lang w:val="en-US" w:eastAsia="nl-NL"/>
              </w:rPr>
              <w:t>uurtarief</w:t>
            </w:r>
            <w:proofErr w:type="spellEnd"/>
            <w:r w:rsidRPr="00B90F5F">
              <w:rPr>
                <w:rFonts w:eastAsia="Times New Roman" w:cs="Times New Roman"/>
                <w:b/>
                <w:lang w:val="en-US" w:eastAsia="nl-NL"/>
              </w:rPr>
              <w:t xml:space="preserve"> </w:t>
            </w:r>
            <w:proofErr w:type="spellStart"/>
            <w:r w:rsidRPr="00B90F5F">
              <w:rPr>
                <w:rFonts w:eastAsia="Times New Roman" w:cs="Times New Roman"/>
                <w:b/>
                <w:lang w:val="en-US" w:eastAsia="nl-NL"/>
              </w:rPr>
              <w:t>Installaties</w:t>
            </w:r>
            <w:proofErr w:type="spellEnd"/>
          </w:p>
        </w:tc>
        <w:tc>
          <w:tcPr>
            <w:tcW w:w="1679" w:type="dxa"/>
            <w:tcBorders>
              <w:top w:val="double" w:sz="4" w:space="0" w:color="auto"/>
              <w:bottom w:val="dotted" w:sz="4" w:space="0" w:color="auto"/>
            </w:tcBorders>
            <w:shd w:val="clear" w:color="auto" w:fill="auto"/>
          </w:tcPr>
          <w:p w14:paraId="7DB7D779" w14:textId="77777777" w:rsidR="00D727A5" w:rsidRPr="00B90F5F" w:rsidRDefault="00D727A5" w:rsidP="00D727A5">
            <w:pPr>
              <w:spacing w:after="0" w:line="300" w:lineRule="exact"/>
            </w:pPr>
            <w:r w:rsidRPr="00B90F5F">
              <w:rPr>
                <w:rFonts w:eastAsia="Times New Roman" w:cs="Times New Roman"/>
                <w:lang w:val="en-US" w:eastAsia="nl-NL"/>
              </w:rPr>
              <w:t xml:space="preserve">€                    -   </w:t>
            </w:r>
          </w:p>
        </w:tc>
        <w:tc>
          <w:tcPr>
            <w:tcW w:w="292" w:type="dxa"/>
            <w:tcBorders>
              <w:top w:val="double" w:sz="4" w:space="0" w:color="auto"/>
              <w:right w:val="single" w:sz="4" w:space="0" w:color="auto"/>
            </w:tcBorders>
            <w:shd w:val="clear" w:color="auto" w:fill="FFFFFF"/>
            <w:noWrap/>
            <w:vAlign w:val="bottom"/>
          </w:tcPr>
          <w:p w14:paraId="10D246E7" w14:textId="77777777" w:rsidR="00D727A5" w:rsidRPr="00B90F5F" w:rsidRDefault="00D727A5" w:rsidP="00D727A5">
            <w:pPr>
              <w:spacing w:after="0" w:line="300" w:lineRule="exact"/>
              <w:rPr>
                <w:rFonts w:eastAsia="Times New Roman" w:cs="Times New Roman"/>
                <w:lang w:val="en-US" w:eastAsia="nl-NL"/>
              </w:rPr>
            </w:pPr>
          </w:p>
        </w:tc>
      </w:tr>
      <w:tr w:rsidR="00D727A5" w:rsidRPr="00B90F5F" w14:paraId="5D49283C" w14:textId="77777777" w:rsidTr="00D727A5">
        <w:trPr>
          <w:trHeight w:val="70"/>
        </w:trPr>
        <w:tc>
          <w:tcPr>
            <w:tcW w:w="439" w:type="dxa"/>
            <w:tcBorders>
              <w:left w:val="single" w:sz="4" w:space="0" w:color="auto"/>
              <w:bottom w:val="double" w:sz="4" w:space="0" w:color="auto"/>
            </w:tcBorders>
            <w:shd w:val="clear" w:color="auto" w:fill="FFFFFF"/>
            <w:noWrap/>
            <w:vAlign w:val="bottom"/>
          </w:tcPr>
          <w:p w14:paraId="30697CB9" w14:textId="77777777" w:rsidR="00D727A5" w:rsidRPr="00B90F5F" w:rsidRDefault="00D727A5" w:rsidP="00D727A5">
            <w:pPr>
              <w:spacing w:after="0" w:line="300" w:lineRule="exact"/>
              <w:rPr>
                <w:rFonts w:eastAsia="Times New Roman" w:cs="Times New Roman"/>
                <w:lang w:val="en-US" w:eastAsia="nl-NL"/>
              </w:rPr>
            </w:pPr>
          </w:p>
        </w:tc>
        <w:tc>
          <w:tcPr>
            <w:tcW w:w="6464" w:type="dxa"/>
            <w:tcBorders>
              <w:bottom w:val="double" w:sz="4" w:space="0" w:color="auto"/>
            </w:tcBorders>
            <w:shd w:val="clear" w:color="auto" w:fill="FFFFFF"/>
          </w:tcPr>
          <w:p w14:paraId="59E299A6" w14:textId="77777777" w:rsidR="00D727A5" w:rsidRPr="00B90F5F" w:rsidRDefault="00D727A5" w:rsidP="00D727A5">
            <w:pPr>
              <w:spacing w:after="0" w:line="300" w:lineRule="exact"/>
              <w:rPr>
                <w:rFonts w:eastAsia="Times New Roman" w:cs="Times New Roman"/>
                <w:lang w:val="en-US" w:eastAsia="nl-NL"/>
              </w:rPr>
            </w:pPr>
          </w:p>
        </w:tc>
        <w:tc>
          <w:tcPr>
            <w:tcW w:w="1679" w:type="dxa"/>
            <w:tcBorders>
              <w:top w:val="dotted" w:sz="4" w:space="0" w:color="auto"/>
              <w:bottom w:val="double" w:sz="4" w:space="0" w:color="auto"/>
            </w:tcBorders>
            <w:shd w:val="clear" w:color="auto" w:fill="auto"/>
          </w:tcPr>
          <w:p w14:paraId="652D6A57" w14:textId="77777777" w:rsidR="00D727A5" w:rsidRPr="00B90F5F" w:rsidRDefault="00D727A5" w:rsidP="00D727A5">
            <w:pPr>
              <w:spacing w:after="0" w:line="300" w:lineRule="exact"/>
            </w:pPr>
          </w:p>
        </w:tc>
        <w:tc>
          <w:tcPr>
            <w:tcW w:w="292" w:type="dxa"/>
            <w:tcBorders>
              <w:bottom w:val="double" w:sz="4" w:space="0" w:color="auto"/>
              <w:right w:val="single" w:sz="4" w:space="0" w:color="auto"/>
            </w:tcBorders>
            <w:shd w:val="clear" w:color="auto" w:fill="FFFFFF"/>
            <w:noWrap/>
            <w:vAlign w:val="bottom"/>
          </w:tcPr>
          <w:p w14:paraId="1A55812C" w14:textId="77777777" w:rsidR="00D727A5" w:rsidRPr="00B90F5F" w:rsidRDefault="00D727A5" w:rsidP="00D727A5">
            <w:pPr>
              <w:spacing w:after="0" w:line="300" w:lineRule="exact"/>
              <w:rPr>
                <w:rFonts w:eastAsia="Times New Roman" w:cs="Times New Roman"/>
                <w:lang w:val="en-US" w:eastAsia="nl-NL"/>
              </w:rPr>
            </w:pPr>
          </w:p>
        </w:tc>
      </w:tr>
      <w:tr w:rsidR="00D727A5" w:rsidRPr="00B90F5F" w14:paraId="10CE4988" w14:textId="77777777" w:rsidTr="00D727A5">
        <w:trPr>
          <w:trHeight w:val="70"/>
        </w:trPr>
        <w:tc>
          <w:tcPr>
            <w:tcW w:w="439" w:type="dxa"/>
            <w:tcBorders>
              <w:top w:val="double" w:sz="4" w:space="0" w:color="auto"/>
              <w:left w:val="single" w:sz="4" w:space="0" w:color="auto"/>
              <w:bottom w:val="single" w:sz="4" w:space="0" w:color="auto"/>
            </w:tcBorders>
            <w:shd w:val="clear" w:color="auto" w:fill="FFFFFF"/>
            <w:noWrap/>
            <w:vAlign w:val="bottom"/>
          </w:tcPr>
          <w:p w14:paraId="5A9968ED" w14:textId="77777777" w:rsidR="00D727A5" w:rsidRPr="00B90F5F" w:rsidRDefault="00D727A5" w:rsidP="00D727A5">
            <w:pPr>
              <w:spacing w:after="0" w:line="300" w:lineRule="exact"/>
              <w:rPr>
                <w:rFonts w:eastAsia="Times New Roman" w:cs="Times New Roman"/>
                <w:lang w:val="en-US" w:eastAsia="nl-NL"/>
              </w:rPr>
            </w:pPr>
          </w:p>
        </w:tc>
        <w:tc>
          <w:tcPr>
            <w:tcW w:w="6464" w:type="dxa"/>
            <w:tcBorders>
              <w:top w:val="double" w:sz="4" w:space="0" w:color="auto"/>
              <w:bottom w:val="single" w:sz="4" w:space="0" w:color="auto"/>
            </w:tcBorders>
            <w:shd w:val="clear" w:color="auto" w:fill="FFFFFF"/>
            <w:noWrap/>
            <w:vAlign w:val="bottom"/>
          </w:tcPr>
          <w:p w14:paraId="4A5B31DA" w14:textId="77777777" w:rsidR="00D727A5" w:rsidRPr="00B90F5F" w:rsidRDefault="00D727A5" w:rsidP="00D727A5">
            <w:pPr>
              <w:spacing w:after="0" w:line="300" w:lineRule="exact"/>
              <w:jc w:val="both"/>
              <w:rPr>
                <w:rFonts w:eastAsia="Times New Roman" w:cs="Times New Roman"/>
                <w:b/>
                <w:lang w:val="en-US" w:eastAsia="nl-NL"/>
              </w:rPr>
            </w:pPr>
            <w:proofErr w:type="spellStart"/>
            <w:r w:rsidRPr="00B90F5F">
              <w:rPr>
                <w:rFonts w:eastAsia="Times New Roman" w:cs="Times New Roman"/>
                <w:b/>
                <w:lang w:val="en-US" w:eastAsia="nl-NL"/>
              </w:rPr>
              <w:t>Gemiddeld</w:t>
            </w:r>
            <w:proofErr w:type="spellEnd"/>
            <w:r w:rsidRPr="00B90F5F">
              <w:rPr>
                <w:rFonts w:eastAsia="Times New Roman" w:cs="Times New Roman"/>
                <w:b/>
                <w:lang w:val="en-US" w:eastAsia="nl-NL"/>
              </w:rPr>
              <w:t xml:space="preserve"> </w:t>
            </w:r>
            <w:proofErr w:type="spellStart"/>
            <w:r w:rsidRPr="00B90F5F">
              <w:rPr>
                <w:rFonts w:eastAsia="Times New Roman" w:cs="Times New Roman"/>
                <w:b/>
                <w:lang w:val="en-US" w:eastAsia="nl-NL"/>
              </w:rPr>
              <w:t>uurtarief</w:t>
            </w:r>
            <w:proofErr w:type="spellEnd"/>
            <w:r w:rsidRPr="00B90F5F">
              <w:rPr>
                <w:rFonts w:eastAsia="Times New Roman" w:cs="Times New Roman"/>
                <w:b/>
                <w:lang w:val="en-US" w:eastAsia="nl-NL"/>
              </w:rPr>
              <w:t xml:space="preserve"> </w:t>
            </w:r>
            <w:proofErr w:type="spellStart"/>
            <w:r w:rsidRPr="00B90F5F">
              <w:rPr>
                <w:rFonts w:eastAsia="Times New Roman" w:cs="Times New Roman"/>
                <w:b/>
                <w:lang w:val="en-US" w:eastAsia="nl-NL"/>
              </w:rPr>
              <w:t>totaal</w:t>
            </w:r>
            <w:proofErr w:type="spellEnd"/>
          </w:p>
        </w:tc>
        <w:tc>
          <w:tcPr>
            <w:tcW w:w="1679" w:type="dxa"/>
            <w:tcBorders>
              <w:top w:val="double" w:sz="4" w:space="0" w:color="auto"/>
              <w:bottom w:val="single" w:sz="4" w:space="0" w:color="auto"/>
            </w:tcBorders>
            <w:shd w:val="clear" w:color="auto" w:fill="FFFFFF"/>
            <w:noWrap/>
            <w:hideMark/>
          </w:tcPr>
          <w:p w14:paraId="2794454C" w14:textId="77777777" w:rsidR="00D727A5" w:rsidRPr="00B90F5F" w:rsidRDefault="00D727A5" w:rsidP="00D727A5">
            <w:pPr>
              <w:spacing w:after="0" w:line="300" w:lineRule="exact"/>
            </w:pPr>
            <w:r w:rsidRPr="00B90F5F">
              <w:rPr>
                <w:rFonts w:eastAsia="Times New Roman" w:cs="Times New Roman"/>
                <w:lang w:val="en-US" w:eastAsia="nl-NL"/>
              </w:rPr>
              <w:t xml:space="preserve">€                    -   </w:t>
            </w:r>
          </w:p>
        </w:tc>
        <w:tc>
          <w:tcPr>
            <w:tcW w:w="292" w:type="dxa"/>
            <w:tcBorders>
              <w:top w:val="double" w:sz="4" w:space="0" w:color="auto"/>
              <w:bottom w:val="single" w:sz="4" w:space="0" w:color="auto"/>
              <w:right w:val="single" w:sz="4" w:space="0" w:color="auto"/>
            </w:tcBorders>
            <w:shd w:val="clear" w:color="auto" w:fill="FFFFFF"/>
            <w:noWrap/>
            <w:vAlign w:val="bottom"/>
          </w:tcPr>
          <w:p w14:paraId="7E334AEC" w14:textId="77777777" w:rsidR="00D727A5" w:rsidRPr="00B90F5F" w:rsidRDefault="00D727A5" w:rsidP="00D727A5">
            <w:pPr>
              <w:spacing w:after="0" w:line="300" w:lineRule="exact"/>
              <w:rPr>
                <w:rFonts w:eastAsia="Times New Roman" w:cs="Times New Roman"/>
                <w:lang w:val="en-US" w:eastAsia="nl-NL"/>
              </w:rPr>
            </w:pPr>
          </w:p>
        </w:tc>
      </w:tr>
    </w:tbl>
    <w:p w14:paraId="54E79B61" w14:textId="77777777" w:rsidR="00AF3009" w:rsidRPr="00B90F5F" w:rsidRDefault="00AF3009" w:rsidP="00D727A5">
      <w:pPr>
        <w:spacing w:after="0" w:line="300" w:lineRule="exact"/>
        <w:rPr>
          <w:rFonts w:eastAsia="Times New Roman" w:cs="Times New Roman"/>
          <w:bCs/>
          <w:lang w:val="en-US" w:eastAsia="nl-NL"/>
        </w:rPr>
      </w:pPr>
    </w:p>
    <w:p w14:paraId="5440C230" w14:textId="77777777" w:rsidR="00AF3009" w:rsidRPr="00B90F5F" w:rsidRDefault="00AF3009" w:rsidP="00D727A5">
      <w:pPr>
        <w:spacing w:after="0" w:line="300" w:lineRule="exact"/>
        <w:rPr>
          <w:rFonts w:eastAsia="Times New Roman" w:cs="Times New Roman"/>
          <w:bCs/>
          <w:lang w:val="en-US" w:eastAsia="nl-NL"/>
        </w:rPr>
      </w:pPr>
    </w:p>
    <w:p w14:paraId="53667F22" w14:textId="77777777" w:rsidR="00D727A5" w:rsidRPr="00B90F5F" w:rsidRDefault="00D727A5" w:rsidP="00D727A5">
      <w:pPr>
        <w:spacing w:after="0" w:line="300" w:lineRule="exact"/>
        <w:rPr>
          <w:rFonts w:eastAsia="Times New Roman" w:cs="Times New Roman"/>
          <w:b/>
          <w:bCs/>
          <w:lang w:val="en-US" w:eastAsia="nl-NL"/>
        </w:rPr>
      </w:pPr>
      <w:proofErr w:type="spellStart"/>
      <w:r w:rsidRPr="00B90F5F">
        <w:rPr>
          <w:rFonts w:eastAsia="Times New Roman" w:cs="Times New Roman"/>
          <w:b/>
          <w:bCs/>
          <w:lang w:val="en-US" w:eastAsia="nl-NL"/>
        </w:rPr>
        <w:t>Opslagpercentages</w:t>
      </w:r>
      <w:proofErr w:type="spellEnd"/>
    </w:p>
    <w:p w14:paraId="1E281112" w14:textId="77777777" w:rsidR="00D727A5" w:rsidRPr="00B90F5F" w:rsidRDefault="00D727A5" w:rsidP="00D727A5">
      <w:pPr>
        <w:spacing w:after="0" w:line="300" w:lineRule="exact"/>
      </w:pPr>
    </w:p>
    <w:tbl>
      <w:tblPr>
        <w:tblW w:w="8874" w:type="dxa"/>
        <w:tblInd w:w="113" w:type="dxa"/>
        <w:tblCellMar>
          <w:left w:w="70" w:type="dxa"/>
          <w:right w:w="70" w:type="dxa"/>
        </w:tblCellMar>
        <w:tblLook w:val="04A0" w:firstRow="1" w:lastRow="0" w:firstColumn="1" w:lastColumn="0" w:noHBand="0" w:noVBand="1"/>
      </w:tblPr>
      <w:tblGrid>
        <w:gridCol w:w="433"/>
        <w:gridCol w:w="6420"/>
        <w:gridCol w:w="1732"/>
        <w:gridCol w:w="289"/>
      </w:tblGrid>
      <w:tr w:rsidR="00D727A5" w:rsidRPr="00B90F5F" w14:paraId="49A62469" w14:textId="77777777" w:rsidTr="00D727A5">
        <w:trPr>
          <w:trHeight w:val="70"/>
        </w:trPr>
        <w:tc>
          <w:tcPr>
            <w:tcW w:w="6853" w:type="dxa"/>
            <w:gridSpan w:val="2"/>
            <w:tcBorders>
              <w:top w:val="single" w:sz="4" w:space="0" w:color="auto"/>
              <w:left w:val="single" w:sz="4" w:space="0" w:color="auto"/>
              <w:bottom w:val="single" w:sz="4" w:space="0" w:color="auto"/>
            </w:tcBorders>
            <w:shd w:val="clear" w:color="auto" w:fill="0089CF"/>
            <w:vAlign w:val="center"/>
            <w:hideMark/>
          </w:tcPr>
          <w:p w14:paraId="0223B197" w14:textId="77777777" w:rsidR="00D727A5" w:rsidRPr="00B90F5F" w:rsidRDefault="00D727A5" w:rsidP="00D727A5">
            <w:pPr>
              <w:spacing w:after="0" w:line="300" w:lineRule="exact"/>
              <w:rPr>
                <w:rFonts w:eastAsia="Times New Roman" w:cs="Times New Roman"/>
                <w:b/>
                <w:bCs/>
                <w:color w:val="FFFFFF"/>
                <w:lang w:eastAsia="nl-NL"/>
              </w:rPr>
            </w:pPr>
            <w:r w:rsidRPr="00B90F5F">
              <w:rPr>
                <w:rFonts w:eastAsia="Times New Roman" w:cs="Times New Roman"/>
                <w:b/>
                <w:bCs/>
                <w:color w:val="FFFFFF"/>
                <w:lang w:eastAsia="nl-NL"/>
              </w:rPr>
              <w:t>Opslagpercentages voor werkzaamheden buiten de reguliere werktijden</w:t>
            </w:r>
          </w:p>
        </w:tc>
        <w:tc>
          <w:tcPr>
            <w:tcW w:w="1732" w:type="dxa"/>
            <w:tcBorders>
              <w:top w:val="single" w:sz="4" w:space="0" w:color="auto"/>
              <w:bottom w:val="single" w:sz="4" w:space="0" w:color="auto"/>
            </w:tcBorders>
            <w:shd w:val="clear" w:color="auto" w:fill="0089CF"/>
            <w:noWrap/>
            <w:vAlign w:val="center"/>
            <w:hideMark/>
          </w:tcPr>
          <w:p w14:paraId="2E609D5D" w14:textId="77777777" w:rsidR="00D727A5" w:rsidRPr="00B90F5F" w:rsidRDefault="00D727A5" w:rsidP="00D727A5">
            <w:pPr>
              <w:spacing w:after="0" w:line="300" w:lineRule="exact"/>
              <w:jc w:val="center"/>
              <w:rPr>
                <w:rFonts w:eastAsia="Times New Roman" w:cs="Times New Roman"/>
                <w:b/>
                <w:bCs/>
                <w:color w:val="FFFFFF"/>
                <w:lang w:eastAsia="nl-NL"/>
              </w:rPr>
            </w:pPr>
            <w:r w:rsidRPr="00B90F5F">
              <w:rPr>
                <w:rFonts w:eastAsia="Times New Roman" w:cs="Times New Roman"/>
                <w:b/>
                <w:bCs/>
                <w:color w:val="FFFFFF"/>
                <w:lang w:val="en-US" w:eastAsia="nl-NL"/>
              </w:rPr>
              <w:t>%</w:t>
            </w:r>
          </w:p>
        </w:tc>
        <w:tc>
          <w:tcPr>
            <w:tcW w:w="289" w:type="dxa"/>
            <w:tcBorders>
              <w:top w:val="single" w:sz="4" w:space="0" w:color="auto"/>
              <w:bottom w:val="single" w:sz="4" w:space="0" w:color="auto"/>
              <w:right w:val="single" w:sz="4" w:space="0" w:color="auto"/>
            </w:tcBorders>
            <w:shd w:val="clear" w:color="auto" w:fill="0089CF"/>
            <w:noWrap/>
            <w:vAlign w:val="bottom"/>
          </w:tcPr>
          <w:p w14:paraId="4B81B268" w14:textId="77777777" w:rsidR="00D727A5" w:rsidRPr="00B90F5F" w:rsidRDefault="00D727A5" w:rsidP="00D727A5">
            <w:pPr>
              <w:spacing w:after="0" w:line="300" w:lineRule="exact"/>
              <w:rPr>
                <w:rFonts w:eastAsia="Times New Roman" w:cs="Times New Roman"/>
                <w:lang w:eastAsia="nl-NL"/>
              </w:rPr>
            </w:pPr>
          </w:p>
        </w:tc>
      </w:tr>
      <w:tr w:rsidR="00D727A5" w:rsidRPr="00B90F5F" w14:paraId="098A13CF" w14:textId="77777777" w:rsidTr="00D727A5">
        <w:trPr>
          <w:trHeight w:val="70"/>
        </w:trPr>
        <w:tc>
          <w:tcPr>
            <w:tcW w:w="433" w:type="dxa"/>
            <w:tcBorders>
              <w:top w:val="single" w:sz="4" w:space="0" w:color="auto"/>
              <w:left w:val="single" w:sz="4" w:space="0" w:color="auto"/>
            </w:tcBorders>
            <w:shd w:val="clear" w:color="auto" w:fill="FFFFFF"/>
            <w:vAlign w:val="center"/>
          </w:tcPr>
          <w:p w14:paraId="05CFA7D1" w14:textId="77777777" w:rsidR="00D727A5" w:rsidRPr="00B90F5F" w:rsidRDefault="00D727A5" w:rsidP="00D727A5">
            <w:pPr>
              <w:spacing w:after="0" w:line="300" w:lineRule="exact"/>
              <w:rPr>
                <w:rFonts w:eastAsia="Times New Roman" w:cs="Times New Roman"/>
                <w:b/>
                <w:bCs/>
                <w:color w:val="FFFFFF"/>
                <w:lang w:val="en-US" w:eastAsia="nl-NL"/>
              </w:rPr>
            </w:pPr>
          </w:p>
        </w:tc>
        <w:tc>
          <w:tcPr>
            <w:tcW w:w="6420" w:type="dxa"/>
            <w:tcBorders>
              <w:top w:val="single" w:sz="4" w:space="0" w:color="auto"/>
            </w:tcBorders>
            <w:shd w:val="clear" w:color="auto" w:fill="FFFFFF"/>
            <w:vAlign w:val="center"/>
            <w:hideMark/>
          </w:tcPr>
          <w:p w14:paraId="0A659DF9" w14:textId="77777777" w:rsidR="00D727A5" w:rsidRPr="00B90F5F" w:rsidRDefault="00D727A5" w:rsidP="00D727A5">
            <w:pPr>
              <w:spacing w:after="0" w:line="300" w:lineRule="exact"/>
              <w:rPr>
                <w:rFonts w:eastAsia="Times New Roman" w:cs="Times New Roman"/>
                <w:b/>
                <w:bCs/>
                <w:color w:val="FFFFFF"/>
                <w:lang w:val="en-US" w:eastAsia="nl-NL"/>
              </w:rPr>
            </w:pPr>
            <w:r w:rsidRPr="00B90F5F">
              <w:rPr>
                <w:rFonts w:eastAsia="Times New Roman" w:cs="Times New Roman"/>
                <w:b/>
                <w:bCs/>
                <w:color w:val="FFFFFF"/>
                <w:lang w:val="en-US" w:eastAsia="nl-NL"/>
              </w:rPr>
              <w:t> </w:t>
            </w:r>
          </w:p>
        </w:tc>
        <w:tc>
          <w:tcPr>
            <w:tcW w:w="1732" w:type="dxa"/>
            <w:tcBorders>
              <w:top w:val="single" w:sz="4" w:space="0" w:color="auto"/>
            </w:tcBorders>
            <w:shd w:val="clear" w:color="auto" w:fill="FFFFFF"/>
            <w:vAlign w:val="center"/>
            <w:hideMark/>
          </w:tcPr>
          <w:p w14:paraId="776A10E7" w14:textId="77777777" w:rsidR="00D727A5" w:rsidRPr="00B90F5F" w:rsidRDefault="00D727A5" w:rsidP="00D727A5">
            <w:pPr>
              <w:spacing w:after="0" w:line="300" w:lineRule="exact"/>
              <w:jc w:val="center"/>
              <w:rPr>
                <w:rFonts w:eastAsia="Times New Roman" w:cs="Times New Roman"/>
                <w:b/>
                <w:bCs/>
                <w:color w:val="FFFFFF"/>
                <w:lang w:val="en-US" w:eastAsia="nl-NL"/>
              </w:rPr>
            </w:pPr>
            <w:r w:rsidRPr="00B90F5F">
              <w:rPr>
                <w:rFonts w:eastAsia="Times New Roman" w:cs="Times New Roman"/>
                <w:b/>
                <w:bCs/>
                <w:color w:val="FFFFFF"/>
                <w:lang w:val="en-US" w:eastAsia="nl-NL"/>
              </w:rPr>
              <w:t> </w:t>
            </w:r>
          </w:p>
        </w:tc>
        <w:tc>
          <w:tcPr>
            <w:tcW w:w="289" w:type="dxa"/>
            <w:tcBorders>
              <w:top w:val="single" w:sz="4" w:space="0" w:color="auto"/>
              <w:right w:val="single" w:sz="4" w:space="0" w:color="auto"/>
            </w:tcBorders>
            <w:shd w:val="clear" w:color="auto" w:fill="FFFFFF"/>
            <w:noWrap/>
            <w:vAlign w:val="bottom"/>
          </w:tcPr>
          <w:p w14:paraId="3B1757A4" w14:textId="77777777" w:rsidR="00D727A5" w:rsidRPr="00B90F5F" w:rsidRDefault="00D727A5" w:rsidP="00D727A5">
            <w:pPr>
              <w:spacing w:after="0" w:line="300" w:lineRule="exact"/>
              <w:rPr>
                <w:rFonts w:eastAsia="Times New Roman" w:cs="Times New Roman"/>
                <w:lang w:val="en-US" w:eastAsia="nl-NL"/>
              </w:rPr>
            </w:pPr>
          </w:p>
        </w:tc>
      </w:tr>
      <w:tr w:rsidR="00D727A5" w:rsidRPr="00B90F5F" w14:paraId="70C60DD7" w14:textId="77777777" w:rsidTr="00D727A5">
        <w:trPr>
          <w:trHeight w:val="80"/>
        </w:trPr>
        <w:tc>
          <w:tcPr>
            <w:tcW w:w="433" w:type="dxa"/>
            <w:tcBorders>
              <w:left w:val="single" w:sz="4" w:space="0" w:color="auto"/>
            </w:tcBorders>
            <w:shd w:val="clear" w:color="auto" w:fill="FFFFFF"/>
            <w:noWrap/>
            <w:vAlign w:val="bottom"/>
          </w:tcPr>
          <w:p w14:paraId="1126AEE3" w14:textId="77777777" w:rsidR="00D727A5" w:rsidRPr="00B90F5F" w:rsidRDefault="00D727A5" w:rsidP="00D727A5">
            <w:pPr>
              <w:spacing w:after="0" w:line="300" w:lineRule="exact"/>
              <w:rPr>
                <w:rFonts w:eastAsia="Times New Roman" w:cs="Times New Roman"/>
                <w:lang w:val="en-US" w:eastAsia="nl-NL"/>
              </w:rPr>
            </w:pPr>
          </w:p>
        </w:tc>
        <w:tc>
          <w:tcPr>
            <w:tcW w:w="6420" w:type="dxa"/>
            <w:shd w:val="clear" w:color="auto" w:fill="FFFFFF"/>
            <w:hideMark/>
          </w:tcPr>
          <w:p w14:paraId="14100745" w14:textId="77777777" w:rsidR="00D727A5" w:rsidRPr="00B90F5F" w:rsidRDefault="00D727A5" w:rsidP="00D727A5">
            <w:pPr>
              <w:spacing w:after="0" w:line="300" w:lineRule="exact"/>
              <w:rPr>
                <w:rFonts w:eastAsia="Times New Roman" w:cs="Times New Roman"/>
                <w:lang w:eastAsia="nl-NL"/>
              </w:rPr>
            </w:pPr>
            <w:r w:rsidRPr="00B90F5F">
              <w:rPr>
                <w:rFonts w:eastAsia="Times New Roman" w:cs="Times New Roman"/>
                <w:lang w:eastAsia="nl-NL"/>
              </w:rPr>
              <w:t>Op werkdagen van 18.00 tot 23.00 uur</w:t>
            </w:r>
          </w:p>
        </w:tc>
        <w:tc>
          <w:tcPr>
            <w:tcW w:w="1732" w:type="dxa"/>
            <w:tcBorders>
              <w:bottom w:val="dotted" w:sz="4" w:space="0" w:color="auto"/>
            </w:tcBorders>
            <w:shd w:val="clear" w:color="auto" w:fill="CDEEFF"/>
            <w:hideMark/>
          </w:tcPr>
          <w:p w14:paraId="45F39C83" w14:textId="77777777" w:rsidR="00D727A5" w:rsidRPr="00B90F5F" w:rsidRDefault="00D727A5" w:rsidP="00D727A5">
            <w:pPr>
              <w:spacing w:after="0" w:line="300" w:lineRule="exact"/>
              <w:jc w:val="center"/>
              <w:rPr>
                <w:rFonts w:eastAsia="Times New Roman" w:cs="Times New Roman"/>
                <w:lang w:eastAsia="nl-NL"/>
              </w:rPr>
            </w:pPr>
            <w:r w:rsidRPr="00B90F5F">
              <w:rPr>
                <w:rFonts w:eastAsia="Times New Roman" w:cs="Times New Roman"/>
                <w:lang w:eastAsia="nl-NL"/>
              </w:rPr>
              <w:t> </w:t>
            </w:r>
          </w:p>
        </w:tc>
        <w:tc>
          <w:tcPr>
            <w:tcW w:w="289" w:type="dxa"/>
            <w:tcBorders>
              <w:right w:val="single" w:sz="4" w:space="0" w:color="auto"/>
            </w:tcBorders>
            <w:shd w:val="clear" w:color="auto" w:fill="FFFFFF"/>
            <w:noWrap/>
            <w:vAlign w:val="bottom"/>
          </w:tcPr>
          <w:p w14:paraId="2DC81B24" w14:textId="77777777" w:rsidR="00D727A5" w:rsidRPr="00B90F5F" w:rsidRDefault="00D727A5" w:rsidP="00D727A5">
            <w:pPr>
              <w:spacing w:after="0" w:line="300" w:lineRule="exact"/>
              <w:rPr>
                <w:rFonts w:eastAsia="Times New Roman" w:cs="Times New Roman"/>
                <w:lang w:eastAsia="nl-NL"/>
              </w:rPr>
            </w:pPr>
          </w:p>
        </w:tc>
      </w:tr>
      <w:tr w:rsidR="00D727A5" w:rsidRPr="00B90F5F" w14:paraId="00D5E2C1" w14:textId="77777777" w:rsidTr="00D727A5">
        <w:trPr>
          <w:trHeight w:val="70"/>
        </w:trPr>
        <w:tc>
          <w:tcPr>
            <w:tcW w:w="433" w:type="dxa"/>
            <w:tcBorders>
              <w:left w:val="single" w:sz="4" w:space="0" w:color="auto"/>
            </w:tcBorders>
            <w:shd w:val="clear" w:color="auto" w:fill="FFFFFF"/>
            <w:noWrap/>
            <w:vAlign w:val="bottom"/>
          </w:tcPr>
          <w:p w14:paraId="790DE22B" w14:textId="77777777" w:rsidR="00D727A5" w:rsidRPr="00B90F5F" w:rsidRDefault="00D727A5" w:rsidP="00D727A5">
            <w:pPr>
              <w:spacing w:after="0" w:line="300" w:lineRule="exact"/>
              <w:rPr>
                <w:rFonts w:eastAsia="Times New Roman" w:cs="Times New Roman"/>
                <w:lang w:eastAsia="nl-NL"/>
              </w:rPr>
            </w:pPr>
          </w:p>
        </w:tc>
        <w:tc>
          <w:tcPr>
            <w:tcW w:w="6420" w:type="dxa"/>
            <w:shd w:val="clear" w:color="auto" w:fill="FFFFFF"/>
            <w:hideMark/>
          </w:tcPr>
          <w:p w14:paraId="24AA8F92" w14:textId="77777777" w:rsidR="00D727A5" w:rsidRPr="00B90F5F" w:rsidRDefault="00D727A5" w:rsidP="00D727A5">
            <w:pPr>
              <w:spacing w:after="0" w:line="300" w:lineRule="exact"/>
              <w:rPr>
                <w:rFonts w:eastAsia="Times New Roman" w:cs="Times New Roman"/>
                <w:lang w:eastAsia="nl-NL"/>
              </w:rPr>
            </w:pPr>
            <w:r w:rsidRPr="00B90F5F">
              <w:rPr>
                <w:rFonts w:eastAsia="Times New Roman" w:cs="Times New Roman"/>
                <w:lang w:eastAsia="nl-NL"/>
              </w:rPr>
              <w:t>Op werkdagen van 23.00 tot 07.30 uur</w:t>
            </w:r>
          </w:p>
        </w:tc>
        <w:tc>
          <w:tcPr>
            <w:tcW w:w="1732" w:type="dxa"/>
            <w:tcBorders>
              <w:top w:val="dotted" w:sz="4" w:space="0" w:color="auto"/>
              <w:bottom w:val="dotted" w:sz="4" w:space="0" w:color="auto"/>
            </w:tcBorders>
            <w:shd w:val="clear" w:color="auto" w:fill="CDEEFF"/>
            <w:hideMark/>
          </w:tcPr>
          <w:p w14:paraId="3E52A8EF" w14:textId="77777777" w:rsidR="00D727A5" w:rsidRPr="00B90F5F" w:rsidRDefault="00D727A5" w:rsidP="00D727A5">
            <w:pPr>
              <w:spacing w:after="0" w:line="300" w:lineRule="exact"/>
              <w:jc w:val="center"/>
              <w:rPr>
                <w:rFonts w:eastAsia="Times New Roman" w:cs="Times New Roman"/>
                <w:lang w:eastAsia="nl-NL"/>
              </w:rPr>
            </w:pPr>
            <w:r w:rsidRPr="00B90F5F">
              <w:rPr>
                <w:rFonts w:eastAsia="Times New Roman" w:cs="Times New Roman"/>
                <w:lang w:eastAsia="nl-NL"/>
              </w:rPr>
              <w:t> </w:t>
            </w:r>
          </w:p>
        </w:tc>
        <w:tc>
          <w:tcPr>
            <w:tcW w:w="289" w:type="dxa"/>
            <w:tcBorders>
              <w:right w:val="single" w:sz="4" w:space="0" w:color="auto"/>
            </w:tcBorders>
            <w:shd w:val="clear" w:color="auto" w:fill="FFFFFF"/>
            <w:noWrap/>
            <w:vAlign w:val="bottom"/>
          </w:tcPr>
          <w:p w14:paraId="0427AAF3" w14:textId="77777777" w:rsidR="00D727A5" w:rsidRPr="00B90F5F" w:rsidRDefault="00D727A5" w:rsidP="00D727A5">
            <w:pPr>
              <w:spacing w:after="0" w:line="300" w:lineRule="exact"/>
              <w:rPr>
                <w:rFonts w:eastAsia="Times New Roman" w:cs="Times New Roman"/>
                <w:lang w:eastAsia="nl-NL"/>
              </w:rPr>
            </w:pPr>
          </w:p>
        </w:tc>
      </w:tr>
      <w:tr w:rsidR="00D727A5" w:rsidRPr="00B90F5F" w14:paraId="390D595F" w14:textId="77777777" w:rsidTr="00D727A5">
        <w:trPr>
          <w:trHeight w:val="70"/>
        </w:trPr>
        <w:tc>
          <w:tcPr>
            <w:tcW w:w="433" w:type="dxa"/>
            <w:tcBorders>
              <w:left w:val="single" w:sz="4" w:space="0" w:color="auto"/>
            </w:tcBorders>
            <w:shd w:val="clear" w:color="auto" w:fill="FFFFFF"/>
            <w:noWrap/>
            <w:vAlign w:val="bottom"/>
          </w:tcPr>
          <w:p w14:paraId="2868BB9D" w14:textId="77777777" w:rsidR="00D727A5" w:rsidRPr="00B90F5F" w:rsidRDefault="00D727A5" w:rsidP="00D727A5">
            <w:pPr>
              <w:spacing w:after="0" w:line="300" w:lineRule="exact"/>
              <w:rPr>
                <w:rFonts w:eastAsia="Times New Roman" w:cs="Times New Roman"/>
                <w:lang w:eastAsia="nl-NL"/>
              </w:rPr>
            </w:pPr>
          </w:p>
        </w:tc>
        <w:tc>
          <w:tcPr>
            <w:tcW w:w="6420" w:type="dxa"/>
            <w:shd w:val="clear" w:color="auto" w:fill="FFFFFF"/>
            <w:hideMark/>
          </w:tcPr>
          <w:p w14:paraId="54F24409" w14:textId="77777777" w:rsidR="00D727A5" w:rsidRPr="00B90F5F" w:rsidRDefault="00D727A5" w:rsidP="00D727A5">
            <w:pPr>
              <w:spacing w:after="0" w:line="300" w:lineRule="exact"/>
              <w:rPr>
                <w:rFonts w:eastAsia="Times New Roman" w:cs="Times New Roman"/>
                <w:lang w:eastAsia="nl-NL"/>
              </w:rPr>
            </w:pPr>
            <w:r w:rsidRPr="00B90F5F">
              <w:rPr>
                <w:rFonts w:eastAsia="Times New Roman" w:cs="Times New Roman"/>
                <w:lang w:eastAsia="nl-NL"/>
              </w:rPr>
              <w:t>Op zaterdagen van 07.30 tot 24.00 uur</w:t>
            </w:r>
          </w:p>
        </w:tc>
        <w:tc>
          <w:tcPr>
            <w:tcW w:w="1732" w:type="dxa"/>
            <w:tcBorders>
              <w:top w:val="dotted" w:sz="4" w:space="0" w:color="auto"/>
              <w:bottom w:val="dotted" w:sz="4" w:space="0" w:color="auto"/>
            </w:tcBorders>
            <w:shd w:val="clear" w:color="auto" w:fill="CDEEFF"/>
            <w:hideMark/>
          </w:tcPr>
          <w:p w14:paraId="6D28F5FB" w14:textId="77777777" w:rsidR="00D727A5" w:rsidRPr="00B90F5F" w:rsidRDefault="00D727A5" w:rsidP="00D727A5">
            <w:pPr>
              <w:spacing w:after="0" w:line="300" w:lineRule="exact"/>
              <w:jc w:val="center"/>
              <w:rPr>
                <w:rFonts w:eastAsia="Times New Roman" w:cs="Times New Roman"/>
                <w:lang w:eastAsia="nl-NL"/>
              </w:rPr>
            </w:pPr>
            <w:r w:rsidRPr="00B90F5F">
              <w:rPr>
                <w:rFonts w:eastAsia="Times New Roman" w:cs="Times New Roman"/>
                <w:lang w:eastAsia="nl-NL"/>
              </w:rPr>
              <w:t> </w:t>
            </w:r>
          </w:p>
        </w:tc>
        <w:tc>
          <w:tcPr>
            <w:tcW w:w="289" w:type="dxa"/>
            <w:tcBorders>
              <w:right w:val="single" w:sz="4" w:space="0" w:color="auto"/>
            </w:tcBorders>
            <w:shd w:val="clear" w:color="auto" w:fill="FFFFFF"/>
            <w:noWrap/>
            <w:vAlign w:val="bottom"/>
          </w:tcPr>
          <w:p w14:paraId="57718522" w14:textId="77777777" w:rsidR="00D727A5" w:rsidRPr="00B90F5F" w:rsidRDefault="00D727A5" w:rsidP="00D727A5">
            <w:pPr>
              <w:spacing w:after="0" w:line="300" w:lineRule="exact"/>
              <w:rPr>
                <w:rFonts w:eastAsia="Times New Roman" w:cs="Times New Roman"/>
                <w:lang w:eastAsia="nl-NL"/>
              </w:rPr>
            </w:pPr>
          </w:p>
        </w:tc>
      </w:tr>
      <w:tr w:rsidR="00D727A5" w:rsidRPr="00B90F5F" w14:paraId="3E8681AD" w14:textId="77777777" w:rsidTr="00D727A5">
        <w:trPr>
          <w:trHeight w:val="252"/>
        </w:trPr>
        <w:tc>
          <w:tcPr>
            <w:tcW w:w="433" w:type="dxa"/>
            <w:tcBorders>
              <w:left w:val="single" w:sz="4" w:space="0" w:color="auto"/>
            </w:tcBorders>
            <w:shd w:val="clear" w:color="auto" w:fill="FFFFFF"/>
            <w:noWrap/>
            <w:vAlign w:val="bottom"/>
          </w:tcPr>
          <w:p w14:paraId="502A5A31" w14:textId="77777777" w:rsidR="00D727A5" w:rsidRPr="00B90F5F" w:rsidRDefault="00D727A5" w:rsidP="00D727A5">
            <w:pPr>
              <w:spacing w:after="0" w:line="300" w:lineRule="exact"/>
              <w:rPr>
                <w:rFonts w:eastAsia="Times New Roman" w:cs="Times New Roman"/>
                <w:lang w:eastAsia="nl-NL"/>
              </w:rPr>
            </w:pPr>
          </w:p>
        </w:tc>
        <w:tc>
          <w:tcPr>
            <w:tcW w:w="6420" w:type="dxa"/>
            <w:shd w:val="clear" w:color="auto" w:fill="FFFFFF"/>
            <w:hideMark/>
          </w:tcPr>
          <w:p w14:paraId="03D2EAFD" w14:textId="77777777" w:rsidR="00D727A5" w:rsidRPr="00B90F5F" w:rsidRDefault="00D727A5" w:rsidP="00D727A5">
            <w:pPr>
              <w:spacing w:after="0" w:line="300" w:lineRule="exact"/>
              <w:rPr>
                <w:rFonts w:eastAsia="Times New Roman" w:cs="Times New Roman"/>
                <w:lang w:eastAsia="nl-NL"/>
              </w:rPr>
            </w:pPr>
            <w:r w:rsidRPr="00B90F5F">
              <w:rPr>
                <w:rFonts w:eastAsia="Times New Roman" w:cs="Times New Roman"/>
                <w:lang w:eastAsia="nl-NL"/>
              </w:rPr>
              <w:t>Op zon- en/of nationaal erkende feestdagen van 00.00 tot 24.00 uur</w:t>
            </w:r>
          </w:p>
        </w:tc>
        <w:tc>
          <w:tcPr>
            <w:tcW w:w="1732" w:type="dxa"/>
            <w:tcBorders>
              <w:top w:val="dotted" w:sz="4" w:space="0" w:color="auto"/>
              <w:bottom w:val="dotted" w:sz="4" w:space="0" w:color="auto"/>
            </w:tcBorders>
            <w:shd w:val="clear" w:color="auto" w:fill="CDEEFF"/>
            <w:hideMark/>
          </w:tcPr>
          <w:p w14:paraId="4D8D8F93" w14:textId="77777777" w:rsidR="00D727A5" w:rsidRPr="00B90F5F" w:rsidRDefault="00D727A5" w:rsidP="00D727A5">
            <w:pPr>
              <w:spacing w:after="0" w:line="300" w:lineRule="exact"/>
              <w:jc w:val="center"/>
              <w:rPr>
                <w:rFonts w:eastAsia="Times New Roman" w:cs="Times New Roman"/>
                <w:lang w:eastAsia="nl-NL"/>
              </w:rPr>
            </w:pPr>
            <w:r w:rsidRPr="00B90F5F">
              <w:rPr>
                <w:rFonts w:eastAsia="Times New Roman" w:cs="Times New Roman"/>
                <w:lang w:eastAsia="nl-NL"/>
              </w:rPr>
              <w:t> </w:t>
            </w:r>
          </w:p>
        </w:tc>
        <w:tc>
          <w:tcPr>
            <w:tcW w:w="289" w:type="dxa"/>
            <w:tcBorders>
              <w:right w:val="single" w:sz="4" w:space="0" w:color="auto"/>
            </w:tcBorders>
            <w:shd w:val="clear" w:color="auto" w:fill="FFFFFF"/>
            <w:noWrap/>
            <w:vAlign w:val="bottom"/>
          </w:tcPr>
          <w:p w14:paraId="4AC9E5ED" w14:textId="77777777" w:rsidR="00D727A5" w:rsidRPr="00B90F5F" w:rsidRDefault="00D727A5" w:rsidP="00D727A5">
            <w:pPr>
              <w:spacing w:after="0" w:line="300" w:lineRule="exact"/>
              <w:rPr>
                <w:rFonts w:eastAsia="Times New Roman" w:cs="Times New Roman"/>
                <w:lang w:eastAsia="nl-NL"/>
              </w:rPr>
            </w:pPr>
          </w:p>
        </w:tc>
      </w:tr>
      <w:tr w:rsidR="00D727A5" w:rsidRPr="00B90F5F" w14:paraId="5B62C0AA" w14:textId="77777777" w:rsidTr="00D727A5">
        <w:trPr>
          <w:trHeight w:val="70"/>
        </w:trPr>
        <w:tc>
          <w:tcPr>
            <w:tcW w:w="8874" w:type="dxa"/>
            <w:gridSpan w:val="4"/>
            <w:tcBorders>
              <w:left w:val="single" w:sz="4" w:space="0" w:color="auto"/>
              <w:bottom w:val="single" w:sz="4" w:space="0" w:color="auto"/>
              <w:right w:val="single" w:sz="4" w:space="0" w:color="auto"/>
            </w:tcBorders>
            <w:shd w:val="clear" w:color="auto" w:fill="FFFFFF"/>
            <w:hideMark/>
          </w:tcPr>
          <w:p w14:paraId="492995C0" w14:textId="77777777" w:rsidR="00D727A5" w:rsidRPr="00B90F5F" w:rsidRDefault="00D727A5" w:rsidP="00D727A5">
            <w:pPr>
              <w:spacing w:after="0" w:line="300" w:lineRule="exact"/>
              <w:rPr>
                <w:rFonts w:eastAsia="Times New Roman" w:cs="Times New Roman"/>
                <w:lang w:eastAsia="nl-NL"/>
              </w:rPr>
            </w:pPr>
            <w:r w:rsidRPr="00B90F5F">
              <w:rPr>
                <w:rFonts w:eastAsia="Times New Roman" w:cs="Times New Roman"/>
                <w:lang w:eastAsia="nl-NL"/>
              </w:rPr>
              <w:t xml:space="preserve"> </w:t>
            </w:r>
          </w:p>
        </w:tc>
      </w:tr>
    </w:tbl>
    <w:p w14:paraId="76861265" w14:textId="77777777" w:rsidR="00D727A5" w:rsidRPr="00B90F5F" w:rsidRDefault="00D727A5" w:rsidP="00D727A5">
      <w:pPr>
        <w:widowControl w:val="0"/>
        <w:autoSpaceDE w:val="0"/>
        <w:autoSpaceDN w:val="0"/>
        <w:adjustRightInd w:val="0"/>
        <w:spacing w:after="0" w:line="300" w:lineRule="exact"/>
        <w:jc w:val="both"/>
        <w:rPr>
          <w:rFonts w:cs="Arial"/>
          <w:color w:val="000000"/>
        </w:rPr>
      </w:pPr>
    </w:p>
    <w:p w14:paraId="107CA854" w14:textId="77777777" w:rsidR="00D727A5" w:rsidRPr="00B90F5F" w:rsidRDefault="00D727A5" w:rsidP="00D727A5">
      <w:pPr>
        <w:widowControl w:val="0"/>
        <w:autoSpaceDE w:val="0"/>
        <w:autoSpaceDN w:val="0"/>
        <w:adjustRightInd w:val="0"/>
        <w:spacing w:after="0" w:line="300" w:lineRule="exact"/>
        <w:jc w:val="both"/>
        <w:rPr>
          <w:rFonts w:cs="Arial"/>
          <w:color w:val="000000"/>
        </w:rPr>
      </w:pPr>
      <w:r w:rsidRPr="00B90F5F">
        <w:rPr>
          <w:rFonts w:cs="Arial"/>
          <w:color w:val="000000"/>
        </w:rPr>
        <w:t xml:space="preserve">De inschrijfprijs moet zijn gebaseerd op de aanbodscope van Inschrijver en op alle generieke en </w:t>
      </w:r>
      <w:r w:rsidRPr="00B90F5F">
        <w:rPr>
          <w:rFonts w:cs="Arial"/>
          <w:color w:val="000000"/>
        </w:rPr>
        <w:lastRenderedPageBreak/>
        <w:t xml:space="preserve">specifieke informatie in het totale aanbestedingsdossier. Inschrijver dient het Prijzenblad in </w:t>
      </w:r>
      <w:r w:rsidR="00107BDF" w:rsidRPr="00B90F5F">
        <w:rPr>
          <w:rFonts w:cs="Arial"/>
          <w:color w:val="000000"/>
        </w:rPr>
        <w:t xml:space="preserve">bijlage </w:t>
      </w:r>
      <w:r w:rsidR="00726879" w:rsidRPr="00B90F5F">
        <w:rPr>
          <w:rFonts w:cs="Arial"/>
          <w:color w:val="000000"/>
        </w:rPr>
        <w:t>1</w:t>
      </w:r>
      <w:r w:rsidRPr="00B90F5F">
        <w:rPr>
          <w:rFonts w:cs="Arial"/>
          <w:color w:val="000000"/>
        </w:rPr>
        <w:t xml:space="preserve"> te gebruiken voor het aanbieden van zijn tarieven en toe te voegen aan zijn Offerte. De aangeboden tarieven gelden in Euro’s en zijn exclusief btw. In deze tarieven zijn alle (mogelijk voorkomende) kosten, die aan de uitvoering van de dienstverlening zijn verbonden, begrepen. Additionele kosten, niet opgenomen in dit overzicht, worden niet geaccepteerd, tenzij vooraf schriftelijk anders overeengekomen. Alles wat nodig is om invulling te geven aan de doelstellingen van de VU en de gebruikersorganisaties moet in de inschrijfprijs zijn inbegrepen. Alle aangeboden tarieven worden overgenomen in de Overeenkomst en gelden als daadwerkelijke tarieven bij het ingaan van deze.</w:t>
      </w:r>
    </w:p>
    <w:p w14:paraId="195246E8" w14:textId="77777777" w:rsidR="00D727A5" w:rsidRPr="00B90F5F" w:rsidRDefault="00D727A5" w:rsidP="00D727A5">
      <w:pPr>
        <w:widowControl w:val="0"/>
        <w:autoSpaceDE w:val="0"/>
        <w:autoSpaceDN w:val="0"/>
        <w:adjustRightInd w:val="0"/>
        <w:spacing w:after="0" w:line="300" w:lineRule="exact"/>
        <w:jc w:val="both"/>
        <w:rPr>
          <w:rFonts w:cs="Lucida Sans Unicode"/>
          <w:color w:val="000000" w:themeColor="text1"/>
        </w:rPr>
      </w:pPr>
    </w:p>
    <w:p w14:paraId="0476E217" w14:textId="77777777" w:rsidR="00D727A5" w:rsidRPr="00B90F5F" w:rsidRDefault="00D727A5" w:rsidP="00D727A5">
      <w:pPr>
        <w:widowControl w:val="0"/>
        <w:autoSpaceDE w:val="0"/>
        <w:autoSpaceDN w:val="0"/>
        <w:adjustRightInd w:val="0"/>
        <w:spacing w:after="0" w:line="300" w:lineRule="exact"/>
        <w:jc w:val="both"/>
        <w:rPr>
          <w:rFonts w:cs="Arial"/>
          <w:color w:val="000000"/>
        </w:rPr>
      </w:pPr>
      <w:r w:rsidRPr="00B90F5F">
        <w:rPr>
          <w:rFonts w:cs="Arial"/>
          <w:color w:val="000000"/>
        </w:rPr>
        <w:t>De VU voert geen onderhandelingen. Dit betekent dat Inschrijver slechts één gelegenheid krijgt om een concurrerend aanbod te doen.</w:t>
      </w:r>
    </w:p>
    <w:p w14:paraId="5FCC3B7C" w14:textId="77777777" w:rsidR="00D727A5" w:rsidRPr="00B90F5F" w:rsidRDefault="00D727A5" w:rsidP="00D727A5">
      <w:pPr>
        <w:widowControl w:val="0"/>
        <w:autoSpaceDE w:val="0"/>
        <w:autoSpaceDN w:val="0"/>
        <w:adjustRightInd w:val="0"/>
        <w:spacing w:after="0" w:line="300" w:lineRule="exact"/>
        <w:jc w:val="both"/>
        <w:rPr>
          <w:rFonts w:cs="Arial"/>
          <w:color w:val="000000"/>
        </w:rPr>
      </w:pPr>
    </w:p>
    <w:p w14:paraId="3912E78D" w14:textId="77777777" w:rsidR="00D727A5" w:rsidRPr="00B90F5F" w:rsidRDefault="00D727A5" w:rsidP="00D727A5">
      <w:pPr>
        <w:widowControl w:val="0"/>
        <w:autoSpaceDE w:val="0"/>
        <w:autoSpaceDN w:val="0"/>
        <w:adjustRightInd w:val="0"/>
        <w:spacing w:after="0" w:line="300" w:lineRule="exact"/>
        <w:jc w:val="both"/>
        <w:rPr>
          <w:rFonts w:cs="Arial"/>
          <w:color w:val="000000"/>
        </w:rPr>
      </w:pPr>
      <w:r w:rsidRPr="00B90F5F">
        <w:rPr>
          <w:rFonts w:cs="Arial"/>
          <w:color w:val="000000"/>
        </w:rPr>
        <w:t xml:space="preserve">Het volledig ingevulde “Prijzenblad” </w:t>
      </w:r>
      <w:r w:rsidR="00107BDF" w:rsidRPr="00B90F5F">
        <w:rPr>
          <w:rFonts w:cs="Arial"/>
          <w:color w:val="000000"/>
        </w:rPr>
        <w:t xml:space="preserve">(bijlage </w:t>
      </w:r>
      <w:r w:rsidR="00726879" w:rsidRPr="00B90F5F">
        <w:rPr>
          <w:rFonts w:cs="Arial"/>
          <w:color w:val="000000"/>
        </w:rPr>
        <w:t>1</w:t>
      </w:r>
      <w:r w:rsidRPr="00B90F5F">
        <w:rPr>
          <w:rFonts w:cs="Arial"/>
          <w:color w:val="000000"/>
        </w:rPr>
        <w:t>) voegt u toe aan uw Inschrijving.</w:t>
      </w:r>
    </w:p>
    <w:p w14:paraId="2549EE75" w14:textId="77777777" w:rsidR="00D727A5" w:rsidRPr="00B90F5F" w:rsidRDefault="00D727A5" w:rsidP="004A027E">
      <w:pPr>
        <w:pStyle w:val="Kop4"/>
        <w:numPr>
          <w:ilvl w:val="3"/>
          <w:numId w:val="78"/>
        </w:numPr>
        <w:tabs>
          <w:tab w:val="left" w:pos="851"/>
        </w:tabs>
        <w:spacing w:line="300" w:lineRule="exact"/>
        <w:ind w:left="851" w:hanging="851"/>
        <w:rPr>
          <w:rFonts w:asciiTheme="minorHAnsi" w:hAnsiTheme="minorHAnsi"/>
          <w:b w:val="0"/>
          <w:i/>
          <w:sz w:val="22"/>
          <w:szCs w:val="22"/>
          <w:u w:val="single"/>
        </w:rPr>
      </w:pPr>
      <w:bookmarkStart w:id="1120" w:name="_Toc474243442"/>
      <w:bookmarkStart w:id="1121" w:name="_Toc497735639"/>
      <w:bookmarkStart w:id="1122" w:name="_Toc152741974"/>
      <w:r w:rsidRPr="00B90F5F">
        <w:rPr>
          <w:rFonts w:asciiTheme="minorHAnsi" w:hAnsiTheme="minorHAnsi"/>
          <w:b w:val="0"/>
          <w:i/>
          <w:sz w:val="22"/>
          <w:szCs w:val="22"/>
          <w:u w:val="single"/>
        </w:rPr>
        <w:t>Abnormaal lage prijs/Manipulatief Inschrijven</w:t>
      </w:r>
      <w:bookmarkEnd w:id="1120"/>
      <w:bookmarkEnd w:id="1121"/>
      <w:bookmarkEnd w:id="1122"/>
    </w:p>
    <w:p w14:paraId="204DB701" w14:textId="77777777" w:rsidR="00D727A5" w:rsidRPr="00B90F5F" w:rsidRDefault="00D727A5" w:rsidP="00D727A5">
      <w:pPr>
        <w:widowControl w:val="0"/>
        <w:autoSpaceDE w:val="0"/>
        <w:autoSpaceDN w:val="0"/>
        <w:adjustRightInd w:val="0"/>
        <w:spacing w:after="0" w:line="300" w:lineRule="exact"/>
        <w:jc w:val="both"/>
        <w:rPr>
          <w:rFonts w:cs="Lucida Sans Unicode"/>
          <w:color w:val="000000" w:themeColor="text1"/>
        </w:rPr>
      </w:pPr>
      <w:r w:rsidRPr="00B90F5F">
        <w:rPr>
          <w:rFonts w:cs="Lucida Sans Unicode"/>
          <w:color w:val="000000" w:themeColor="text1"/>
        </w:rPr>
        <w:t>De Vrije Universiteit wil niet geconfronteerd worden met een abnormaal lage prijsstelling.</w:t>
      </w:r>
    </w:p>
    <w:p w14:paraId="60725330" w14:textId="77777777" w:rsidR="00D727A5" w:rsidRPr="00B90F5F" w:rsidRDefault="00D727A5" w:rsidP="00D727A5">
      <w:pPr>
        <w:widowControl w:val="0"/>
        <w:autoSpaceDE w:val="0"/>
        <w:autoSpaceDN w:val="0"/>
        <w:adjustRightInd w:val="0"/>
        <w:spacing w:after="0" w:line="300" w:lineRule="exact"/>
        <w:jc w:val="both"/>
        <w:rPr>
          <w:rFonts w:cs="Lucida Sans Unicode"/>
          <w:color w:val="000000" w:themeColor="text1"/>
        </w:rPr>
      </w:pPr>
      <w:r w:rsidRPr="00B90F5F">
        <w:rPr>
          <w:rFonts w:cs="Lucida Sans Unicode"/>
          <w:color w:val="000000" w:themeColor="text1"/>
        </w:rPr>
        <w:t>Inschrijver dient uit te gaan van reële marktconforme prijzen/tarieven. De Vrije Universiteit wenst hierbij het volgende aan te geven: Strategische inschrijvingen worden geaccepteerd op basis van redelijkheid en billijkheid (dit ter beoordeling aan de Vrije Universiteit) onder de voorwaarde dat Inschrijver een reëel (realistisch) tarief/prijs aanbiedt. Een realistisch tarief/prijs dient "in overeenstemming te zijn met de werkelijkheid" en in het geval van gunning te worden waargemaakt. Een nultarief is derhalve onrealistisch. Een dergelijk aanbod kan niet door de Vrije Universiteit worden geaccepteerd aangezien elk aanbod een bepaalde inspanning, en dus kosten, van de Inschrijver vraagt. Indien de aangeboden lage prijs niet kostendekkend kan zijn en een substantieel grote afwijking vertoont met de tarieven/prijzen van andere Inschrijvers, in zijn geheel of op onderdelen, kan er in de ogen van de Vrije Universiteit gesproken worden van een niet marktconforme prijs en zal de Vrije Universiteit dit interpreteren als een manipulatieve Inschrijving. De Vrije Universiteit accepteert geen manipulatieve Inschrijvingen en zal deze dan ook ongeldig verklaren.</w:t>
      </w:r>
    </w:p>
    <w:p w14:paraId="1CEE50A0" w14:textId="77777777" w:rsidR="00D727A5" w:rsidRPr="00B90F5F" w:rsidRDefault="00D727A5" w:rsidP="00D727A5">
      <w:pPr>
        <w:pStyle w:val="Kop2"/>
        <w:numPr>
          <w:ilvl w:val="1"/>
          <w:numId w:val="8"/>
        </w:numPr>
        <w:ind w:left="1134" w:hanging="567"/>
      </w:pPr>
      <w:bookmarkStart w:id="1123" w:name="_Toc434244980"/>
      <w:bookmarkStart w:id="1124" w:name="_Toc474243443"/>
      <w:bookmarkStart w:id="1125" w:name="_Toc497735640"/>
      <w:bookmarkStart w:id="1126" w:name="_Toc152741975"/>
      <w:r w:rsidRPr="00B90F5F">
        <w:t>Aanlevering van de Inschrijving</w:t>
      </w:r>
      <w:bookmarkEnd w:id="1123"/>
      <w:bookmarkEnd w:id="1124"/>
      <w:bookmarkEnd w:id="1125"/>
      <w:bookmarkEnd w:id="1126"/>
    </w:p>
    <w:p w14:paraId="7D97CB16" w14:textId="77777777" w:rsidR="00D727A5" w:rsidRPr="00B90F5F" w:rsidRDefault="00D727A5" w:rsidP="00D727A5">
      <w:pPr>
        <w:spacing w:after="0" w:line="300" w:lineRule="exact"/>
        <w:jc w:val="both"/>
        <w:rPr>
          <w:rFonts w:cs="Arial"/>
          <w:color w:val="000000"/>
        </w:rPr>
      </w:pPr>
      <w:bookmarkStart w:id="1127" w:name="_Toc431996294"/>
      <w:bookmarkStart w:id="1128" w:name="_Toc434244981"/>
      <w:bookmarkStart w:id="1129" w:name="_Toc474243444"/>
      <w:r w:rsidRPr="00B90F5F">
        <w:rPr>
          <w:rFonts w:cs="Arial"/>
          <w:color w:val="000000"/>
        </w:rPr>
        <w:t>De Inschrijving dient aan de volgende eisen te voldoen:</w:t>
      </w:r>
    </w:p>
    <w:p w14:paraId="4356F757" w14:textId="77777777" w:rsidR="00D727A5" w:rsidRPr="00B90F5F" w:rsidRDefault="00D727A5" w:rsidP="004A027E">
      <w:pPr>
        <w:pStyle w:val="Lijstalinea"/>
        <w:numPr>
          <w:ilvl w:val="0"/>
          <w:numId w:val="84"/>
        </w:numPr>
        <w:tabs>
          <w:tab w:val="clear" w:pos="360"/>
          <w:tab w:val="num" w:pos="567"/>
        </w:tabs>
        <w:spacing w:line="300" w:lineRule="exact"/>
        <w:ind w:left="567" w:hanging="567"/>
        <w:jc w:val="both"/>
        <w:rPr>
          <w:rFonts w:asciiTheme="minorHAnsi" w:hAnsiTheme="minorHAnsi" w:cs="Arial"/>
          <w:color w:val="000000"/>
          <w:sz w:val="22"/>
          <w:szCs w:val="22"/>
        </w:rPr>
      </w:pPr>
      <w:r w:rsidRPr="00B90F5F">
        <w:rPr>
          <w:rFonts w:asciiTheme="minorHAnsi" w:hAnsiTheme="minorHAnsi" w:cs="Arial"/>
          <w:color w:val="000000"/>
          <w:sz w:val="22"/>
          <w:szCs w:val="22"/>
        </w:rPr>
        <w:t>Daar waar gevraagd dienen documenten te zijn voorzien van een rechtsgeldige handtekening van een daartoe bevoegd persoon.</w:t>
      </w:r>
    </w:p>
    <w:p w14:paraId="7A5B9141" w14:textId="77777777" w:rsidR="00D727A5" w:rsidRPr="00B90F5F" w:rsidRDefault="00D727A5" w:rsidP="004A027E">
      <w:pPr>
        <w:pStyle w:val="Lijstalinea"/>
        <w:numPr>
          <w:ilvl w:val="0"/>
          <w:numId w:val="84"/>
        </w:numPr>
        <w:tabs>
          <w:tab w:val="clear" w:pos="360"/>
          <w:tab w:val="num" w:pos="567"/>
        </w:tabs>
        <w:spacing w:line="300" w:lineRule="exact"/>
        <w:ind w:left="567" w:hanging="567"/>
        <w:jc w:val="both"/>
        <w:rPr>
          <w:rFonts w:asciiTheme="minorHAnsi" w:hAnsiTheme="minorHAnsi" w:cs="Arial"/>
          <w:color w:val="000000"/>
          <w:sz w:val="22"/>
          <w:szCs w:val="22"/>
        </w:rPr>
      </w:pPr>
      <w:r w:rsidRPr="00B90F5F">
        <w:rPr>
          <w:rFonts w:asciiTheme="minorHAnsi" w:hAnsiTheme="minorHAnsi" w:cs="Arial"/>
          <w:color w:val="000000"/>
          <w:sz w:val="22"/>
          <w:szCs w:val="22"/>
        </w:rPr>
        <w:t>Tekstuele documentatie dient aangeleverd te worden in een algemeen toegankelijk formaat.</w:t>
      </w:r>
    </w:p>
    <w:p w14:paraId="25E063D9" w14:textId="77777777" w:rsidR="00D727A5" w:rsidRPr="00B90F5F" w:rsidRDefault="00D727A5" w:rsidP="004A027E">
      <w:pPr>
        <w:pStyle w:val="Lijstalinea"/>
        <w:numPr>
          <w:ilvl w:val="0"/>
          <w:numId w:val="84"/>
        </w:numPr>
        <w:tabs>
          <w:tab w:val="clear" w:pos="360"/>
          <w:tab w:val="num" w:pos="567"/>
        </w:tabs>
        <w:spacing w:line="300" w:lineRule="exact"/>
        <w:ind w:left="567" w:hanging="567"/>
        <w:jc w:val="both"/>
        <w:rPr>
          <w:rFonts w:asciiTheme="minorHAnsi" w:hAnsiTheme="minorHAnsi" w:cs="Arial"/>
          <w:color w:val="000000"/>
          <w:sz w:val="22"/>
          <w:szCs w:val="22"/>
        </w:rPr>
      </w:pPr>
      <w:r w:rsidRPr="00B90F5F">
        <w:rPr>
          <w:rFonts w:asciiTheme="minorHAnsi" w:hAnsiTheme="minorHAnsi" w:cs="Arial"/>
          <w:color w:val="000000"/>
          <w:sz w:val="22"/>
          <w:szCs w:val="22"/>
        </w:rPr>
        <w:t>Spreadsheets dienen in Microsoft Excel formaat (versie 2010 of lager) aangeleverd te worden.</w:t>
      </w:r>
    </w:p>
    <w:p w14:paraId="2C6351C7" w14:textId="77777777" w:rsidR="00D727A5" w:rsidRPr="00B90F5F" w:rsidRDefault="00D727A5" w:rsidP="004A027E">
      <w:pPr>
        <w:pStyle w:val="Lijstalinea"/>
        <w:numPr>
          <w:ilvl w:val="0"/>
          <w:numId w:val="84"/>
        </w:numPr>
        <w:tabs>
          <w:tab w:val="clear" w:pos="360"/>
          <w:tab w:val="num" w:pos="567"/>
        </w:tabs>
        <w:spacing w:line="300" w:lineRule="exact"/>
        <w:ind w:left="567" w:hanging="567"/>
        <w:jc w:val="both"/>
        <w:rPr>
          <w:rFonts w:asciiTheme="minorHAnsi" w:hAnsiTheme="minorHAnsi" w:cs="Arial"/>
          <w:color w:val="000000"/>
          <w:sz w:val="22"/>
          <w:szCs w:val="22"/>
        </w:rPr>
      </w:pPr>
      <w:r w:rsidRPr="00B90F5F">
        <w:rPr>
          <w:rFonts w:asciiTheme="minorHAnsi" w:hAnsiTheme="minorHAnsi" w:cs="Arial"/>
          <w:color w:val="000000"/>
          <w:sz w:val="22"/>
          <w:szCs w:val="22"/>
        </w:rPr>
        <w:t xml:space="preserve">Het Plan van Aanpak algemeen mag maximaal 4 pagina A4 groot zijn (lettertype </w:t>
      </w:r>
      <w:proofErr w:type="spellStart"/>
      <w:r w:rsidRPr="00B90F5F">
        <w:rPr>
          <w:rFonts w:asciiTheme="minorHAnsi" w:hAnsiTheme="minorHAnsi" w:cs="Arial"/>
          <w:color w:val="000000"/>
          <w:sz w:val="22"/>
          <w:szCs w:val="22"/>
        </w:rPr>
        <w:t>Arial</w:t>
      </w:r>
      <w:proofErr w:type="spellEnd"/>
      <w:r w:rsidRPr="00B90F5F">
        <w:rPr>
          <w:rFonts w:asciiTheme="minorHAnsi" w:hAnsiTheme="minorHAnsi" w:cs="Arial"/>
          <w:color w:val="000000"/>
          <w:sz w:val="22"/>
          <w:szCs w:val="22"/>
        </w:rPr>
        <w:t xml:space="preserve"> 10).</w:t>
      </w:r>
    </w:p>
    <w:p w14:paraId="7944FFE1" w14:textId="77777777" w:rsidR="00D727A5" w:rsidRPr="00B90F5F" w:rsidRDefault="00D727A5" w:rsidP="004A027E">
      <w:pPr>
        <w:pStyle w:val="Lijstalinea"/>
        <w:numPr>
          <w:ilvl w:val="0"/>
          <w:numId w:val="84"/>
        </w:numPr>
        <w:tabs>
          <w:tab w:val="clear" w:pos="360"/>
          <w:tab w:val="num" w:pos="567"/>
        </w:tabs>
        <w:spacing w:line="300" w:lineRule="exact"/>
        <w:ind w:left="567" w:hanging="567"/>
        <w:jc w:val="both"/>
        <w:rPr>
          <w:rFonts w:asciiTheme="minorHAnsi" w:hAnsiTheme="minorHAnsi" w:cs="Arial"/>
          <w:color w:val="000000"/>
          <w:sz w:val="22"/>
          <w:szCs w:val="22"/>
        </w:rPr>
      </w:pPr>
      <w:r w:rsidRPr="00B90F5F">
        <w:rPr>
          <w:rFonts w:asciiTheme="minorHAnsi" w:hAnsiTheme="minorHAnsi" w:cs="Arial"/>
          <w:color w:val="000000"/>
          <w:sz w:val="22"/>
          <w:szCs w:val="22"/>
        </w:rPr>
        <w:t xml:space="preserve">Het Plan van Aanpak MJOP mag maximaal 4 pagina A4 groot zijn (lettertype </w:t>
      </w:r>
      <w:proofErr w:type="spellStart"/>
      <w:r w:rsidRPr="00B90F5F">
        <w:rPr>
          <w:rFonts w:asciiTheme="minorHAnsi" w:hAnsiTheme="minorHAnsi" w:cs="Arial"/>
          <w:color w:val="000000"/>
          <w:sz w:val="22"/>
          <w:szCs w:val="22"/>
        </w:rPr>
        <w:t>Arial</w:t>
      </w:r>
      <w:proofErr w:type="spellEnd"/>
      <w:r w:rsidRPr="00B90F5F">
        <w:rPr>
          <w:rFonts w:asciiTheme="minorHAnsi" w:hAnsiTheme="minorHAnsi" w:cs="Arial"/>
          <w:color w:val="000000"/>
          <w:sz w:val="22"/>
          <w:szCs w:val="22"/>
        </w:rPr>
        <w:t xml:space="preserve"> 10).</w:t>
      </w:r>
    </w:p>
    <w:p w14:paraId="67194A9B" w14:textId="77777777" w:rsidR="00D727A5" w:rsidRPr="00B90F5F" w:rsidRDefault="00D727A5" w:rsidP="00D727A5">
      <w:pPr>
        <w:widowControl w:val="0"/>
        <w:autoSpaceDE w:val="0"/>
        <w:autoSpaceDN w:val="0"/>
        <w:adjustRightInd w:val="0"/>
        <w:spacing w:after="0" w:line="300" w:lineRule="exact"/>
        <w:jc w:val="both"/>
        <w:rPr>
          <w:rFonts w:cs="Arial"/>
          <w:color w:val="000000"/>
        </w:rPr>
      </w:pPr>
    </w:p>
    <w:p w14:paraId="504FFD7D" w14:textId="77777777" w:rsidR="00A321BC" w:rsidRPr="00B90F5F" w:rsidRDefault="00A321BC" w:rsidP="00D727A5">
      <w:pPr>
        <w:widowControl w:val="0"/>
        <w:autoSpaceDE w:val="0"/>
        <w:autoSpaceDN w:val="0"/>
        <w:adjustRightInd w:val="0"/>
        <w:spacing w:after="0" w:line="300" w:lineRule="exact"/>
        <w:jc w:val="both"/>
        <w:rPr>
          <w:rFonts w:cs="Arial"/>
          <w:color w:val="000000"/>
        </w:rPr>
      </w:pPr>
    </w:p>
    <w:p w14:paraId="27BC94CE" w14:textId="77777777" w:rsidR="00D727A5" w:rsidRPr="00B90F5F" w:rsidRDefault="00D727A5" w:rsidP="00D727A5">
      <w:pPr>
        <w:widowControl w:val="0"/>
        <w:pBdr>
          <w:top w:val="single" w:sz="4" w:space="1" w:color="auto"/>
          <w:left w:val="single" w:sz="4" w:space="4" w:color="auto"/>
          <w:bottom w:val="single" w:sz="4" w:space="1" w:color="auto"/>
          <w:right w:val="single" w:sz="4" w:space="4" w:color="auto"/>
        </w:pBdr>
        <w:shd w:val="clear" w:color="auto" w:fill="0089CF"/>
        <w:autoSpaceDE w:val="0"/>
        <w:autoSpaceDN w:val="0"/>
        <w:adjustRightInd w:val="0"/>
        <w:spacing w:after="0" w:line="300" w:lineRule="exact"/>
        <w:ind w:left="142"/>
        <w:jc w:val="center"/>
        <w:rPr>
          <w:rFonts w:cs="Arial"/>
          <w:b/>
          <w:color w:val="FFFFFF" w:themeColor="background1"/>
        </w:rPr>
      </w:pPr>
      <w:r w:rsidRPr="00B90F5F">
        <w:rPr>
          <w:rFonts w:cs="Arial"/>
          <w:b/>
          <w:color w:val="FFFFFF" w:themeColor="background1"/>
        </w:rPr>
        <w:lastRenderedPageBreak/>
        <w:t>De VU behoudt zich het recht voor Inschrijvingen die niet aan deze voorschriften voldoen ongeldig te verklaren en terzijde te leggen. Inschrijver is in dat geval daarmee uitgesloten van verdere deelname aan deze aanbestedingsprocedure.</w:t>
      </w:r>
    </w:p>
    <w:p w14:paraId="08A56800" w14:textId="77777777" w:rsidR="00D727A5" w:rsidRPr="00B90F5F" w:rsidRDefault="00D727A5" w:rsidP="00D727A5">
      <w:pPr>
        <w:pStyle w:val="Kop2"/>
        <w:numPr>
          <w:ilvl w:val="1"/>
          <w:numId w:val="8"/>
        </w:numPr>
        <w:ind w:left="1134" w:hanging="567"/>
      </w:pPr>
      <w:bookmarkStart w:id="1130" w:name="_Toc434244982"/>
      <w:bookmarkStart w:id="1131" w:name="_Toc474243445"/>
      <w:bookmarkStart w:id="1132" w:name="_Toc497735642"/>
      <w:bookmarkStart w:id="1133" w:name="_Toc152741976"/>
      <w:bookmarkEnd w:id="1127"/>
      <w:bookmarkEnd w:id="1128"/>
      <w:bookmarkEnd w:id="1129"/>
      <w:r w:rsidRPr="00B90F5F">
        <w:t>Beoordeling</w:t>
      </w:r>
      <w:bookmarkEnd w:id="1130"/>
      <w:bookmarkEnd w:id="1131"/>
      <w:bookmarkEnd w:id="1132"/>
      <w:bookmarkEnd w:id="1133"/>
    </w:p>
    <w:p w14:paraId="4C936E37" w14:textId="77777777" w:rsidR="00D727A5" w:rsidRPr="00B90F5F" w:rsidRDefault="00D727A5" w:rsidP="00D727A5">
      <w:pPr>
        <w:spacing w:after="0" w:line="300" w:lineRule="exact"/>
        <w:jc w:val="both"/>
        <w:rPr>
          <w:rFonts w:cs="Arial"/>
          <w:color w:val="000000"/>
        </w:rPr>
      </w:pPr>
      <w:r w:rsidRPr="00B90F5F">
        <w:rPr>
          <w:rFonts w:cs="Arial"/>
          <w:color w:val="000000"/>
        </w:rPr>
        <w:t xml:space="preserve">De beoordeling zal plaatsvinden op basis van de wensen in de Offerteaanvraag. </w:t>
      </w:r>
    </w:p>
    <w:p w14:paraId="4EF7FFE2" w14:textId="77777777" w:rsidR="00D727A5" w:rsidRPr="00B90F5F" w:rsidRDefault="00D727A5" w:rsidP="004A027E">
      <w:pPr>
        <w:pStyle w:val="Kop3"/>
        <w:numPr>
          <w:ilvl w:val="2"/>
          <w:numId w:val="79"/>
        </w:numPr>
        <w:ind w:left="851" w:hanging="851"/>
      </w:pPr>
      <w:bookmarkStart w:id="1134" w:name="_Toc434244983"/>
      <w:bookmarkStart w:id="1135" w:name="_Toc474243446"/>
      <w:bookmarkStart w:id="1136" w:name="_Toc497735643"/>
      <w:bookmarkStart w:id="1137" w:name="_Toc152741977"/>
      <w:r w:rsidRPr="00B90F5F">
        <w:t>Beoordelingscommissie</w:t>
      </w:r>
      <w:bookmarkEnd w:id="1134"/>
      <w:bookmarkEnd w:id="1135"/>
      <w:bookmarkEnd w:id="1136"/>
      <w:bookmarkEnd w:id="1137"/>
    </w:p>
    <w:p w14:paraId="1B205B05" w14:textId="77777777" w:rsidR="00D727A5" w:rsidRPr="00B90F5F" w:rsidRDefault="00D727A5" w:rsidP="00D727A5">
      <w:pPr>
        <w:spacing w:after="0" w:line="300" w:lineRule="exact"/>
        <w:jc w:val="both"/>
        <w:rPr>
          <w:rFonts w:cs="Arial"/>
          <w:color w:val="000000"/>
        </w:rPr>
      </w:pPr>
      <w:r w:rsidRPr="00B90F5F">
        <w:rPr>
          <w:rFonts w:cs="Arial"/>
          <w:color w:val="000000"/>
        </w:rPr>
        <w:t>De beoordeling wordt uitgevoerd door een beoordelingscommissie bestaande uit personeel van de VU.</w:t>
      </w:r>
    </w:p>
    <w:p w14:paraId="43508118" w14:textId="77777777" w:rsidR="00D727A5" w:rsidRPr="00B90F5F" w:rsidRDefault="00D727A5" w:rsidP="004A027E">
      <w:pPr>
        <w:pStyle w:val="Kop3"/>
        <w:numPr>
          <w:ilvl w:val="2"/>
          <w:numId w:val="79"/>
        </w:numPr>
        <w:ind w:left="851" w:hanging="851"/>
      </w:pPr>
      <w:bookmarkStart w:id="1138" w:name="_Toc434244984"/>
      <w:bookmarkStart w:id="1139" w:name="_Toc474243447"/>
      <w:bookmarkStart w:id="1140" w:name="_Toc497735644"/>
      <w:bookmarkStart w:id="1141" w:name="_Toc152741978"/>
      <w:r w:rsidRPr="00B90F5F">
        <w:t>Beoordeling van kwaliteitsplannen</w:t>
      </w:r>
      <w:bookmarkEnd w:id="1138"/>
      <w:bookmarkEnd w:id="1139"/>
      <w:bookmarkEnd w:id="1140"/>
      <w:bookmarkEnd w:id="1141"/>
    </w:p>
    <w:p w14:paraId="02754AFE" w14:textId="77777777" w:rsidR="00D727A5" w:rsidRPr="00B90F5F" w:rsidRDefault="00D727A5" w:rsidP="00D727A5">
      <w:pPr>
        <w:spacing w:after="0" w:line="300" w:lineRule="exact"/>
        <w:jc w:val="both"/>
        <w:rPr>
          <w:rFonts w:cs="Arial"/>
          <w:color w:val="000000"/>
        </w:rPr>
      </w:pPr>
      <w:bookmarkStart w:id="1142" w:name="_Toc434244985"/>
      <w:bookmarkStart w:id="1143" w:name="_Toc474243448"/>
      <w:r w:rsidRPr="00B90F5F">
        <w:rPr>
          <w:rFonts w:cs="Arial"/>
          <w:color w:val="000000"/>
        </w:rPr>
        <w:t>Allereerst wordt het Plan van Aanpak algemeen en het Plan van Aanpak MJOP van de Inschrijvers beoordeeld door de individuele leden van de beoordelingscommissie.</w:t>
      </w:r>
    </w:p>
    <w:p w14:paraId="68CA9A82" w14:textId="77777777" w:rsidR="00D727A5" w:rsidRPr="00B90F5F" w:rsidRDefault="00D727A5" w:rsidP="00D727A5">
      <w:pPr>
        <w:spacing w:after="0" w:line="300" w:lineRule="exact"/>
        <w:jc w:val="both"/>
        <w:rPr>
          <w:rFonts w:cs="Arial"/>
          <w:color w:val="000000"/>
        </w:rPr>
      </w:pPr>
    </w:p>
    <w:p w14:paraId="3F965BD3" w14:textId="77777777" w:rsidR="00D727A5" w:rsidRPr="00B90F5F" w:rsidRDefault="00D727A5" w:rsidP="00D727A5">
      <w:pPr>
        <w:spacing w:after="0" w:line="300" w:lineRule="exact"/>
        <w:jc w:val="both"/>
        <w:rPr>
          <w:rFonts w:cs="Arial"/>
          <w:color w:val="000000"/>
        </w:rPr>
      </w:pPr>
      <w:r w:rsidRPr="00B90F5F">
        <w:rPr>
          <w:rFonts w:cs="Arial"/>
          <w:color w:val="000000"/>
        </w:rPr>
        <w:t>Leden van het beoordelingsteam beoordelen de kwalitatieve documenten onafhankelijk van elkaar en op basis van eigen deskundigheid, waarna binnen het beoordelingsteam de scores worden besproken. Vervolgens wordt een consensus score per Inschrijver vastgesteld en afgezet tegen het maximaal aantal te behalen punten, Deze methodiek geldt voor zowel het plan van aanpak als het interview.</w:t>
      </w:r>
    </w:p>
    <w:p w14:paraId="064D7C08" w14:textId="77777777" w:rsidR="00B25E09" w:rsidRPr="00B90F5F" w:rsidRDefault="00B25E09" w:rsidP="00D727A5">
      <w:pPr>
        <w:spacing w:after="0" w:line="300" w:lineRule="exact"/>
        <w:rPr>
          <w:rFonts w:cs="Arial"/>
          <w:color w:val="000000"/>
        </w:rPr>
      </w:pPr>
    </w:p>
    <w:p w14:paraId="659BF23B" w14:textId="77777777" w:rsidR="00D727A5" w:rsidRPr="00B90F5F" w:rsidRDefault="00D727A5" w:rsidP="00D727A5">
      <w:pPr>
        <w:spacing w:after="0" w:line="300" w:lineRule="exact"/>
        <w:rPr>
          <w:rFonts w:cs="Arial"/>
          <w:color w:val="000000"/>
        </w:rPr>
      </w:pPr>
      <w:r w:rsidRPr="00B90F5F">
        <w:rPr>
          <w:rFonts w:cs="Arial"/>
          <w:color w:val="000000"/>
        </w:rPr>
        <w:t>Onderstaand de mogelijke scores en betekenis.</w:t>
      </w:r>
    </w:p>
    <w:p w14:paraId="2AA8AB89" w14:textId="77777777" w:rsidR="00D727A5" w:rsidRPr="00B90F5F" w:rsidRDefault="00D727A5" w:rsidP="00D727A5">
      <w:pPr>
        <w:spacing w:after="0" w:line="300" w:lineRule="exact"/>
        <w:rPr>
          <w:rFonts w:cs="Arial"/>
          <w:color w:val="000000"/>
        </w:rPr>
      </w:pPr>
    </w:p>
    <w:tbl>
      <w:tblPr>
        <w:tblStyle w:val="Tabelraster"/>
        <w:tblW w:w="8874" w:type="dxa"/>
        <w:tblInd w:w="142" w:type="dxa"/>
        <w:tblLook w:val="04A0" w:firstRow="1" w:lastRow="0" w:firstColumn="1" w:lastColumn="0" w:noHBand="0" w:noVBand="1"/>
      </w:tblPr>
      <w:tblGrid>
        <w:gridCol w:w="850"/>
        <w:gridCol w:w="8024"/>
      </w:tblGrid>
      <w:tr w:rsidR="00D727A5" w:rsidRPr="00B90F5F" w14:paraId="7328EFF7" w14:textId="77777777" w:rsidTr="00D727A5">
        <w:tc>
          <w:tcPr>
            <w:tcW w:w="851" w:type="dxa"/>
            <w:tcBorders>
              <w:top w:val="single" w:sz="4" w:space="0" w:color="auto"/>
              <w:left w:val="single" w:sz="4" w:space="0" w:color="auto"/>
              <w:bottom w:val="single" w:sz="4" w:space="0" w:color="auto"/>
              <w:right w:val="single" w:sz="4" w:space="0" w:color="auto"/>
            </w:tcBorders>
            <w:shd w:val="clear" w:color="auto" w:fill="0089CF"/>
            <w:hideMark/>
          </w:tcPr>
          <w:p w14:paraId="23C9620A" w14:textId="77777777" w:rsidR="00D727A5" w:rsidRPr="00B90F5F" w:rsidRDefault="00D727A5" w:rsidP="00D727A5">
            <w:pPr>
              <w:spacing w:line="300" w:lineRule="exact"/>
              <w:rPr>
                <w:rFonts w:cs="Arial"/>
                <w:b/>
                <w:color w:val="FFFFFF" w:themeColor="background1"/>
                <w:spacing w:val="5"/>
              </w:rPr>
            </w:pPr>
            <w:r w:rsidRPr="00B90F5F">
              <w:rPr>
                <w:rFonts w:cs="Arial"/>
                <w:b/>
                <w:color w:val="FFFFFF" w:themeColor="background1"/>
                <w:spacing w:val="5"/>
              </w:rPr>
              <w:t>Cijfer</w:t>
            </w:r>
          </w:p>
        </w:tc>
        <w:tc>
          <w:tcPr>
            <w:tcW w:w="8080" w:type="dxa"/>
            <w:tcBorders>
              <w:top w:val="single" w:sz="4" w:space="0" w:color="auto"/>
              <w:left w:val="single" w:sz="4" w:space="0" w:color="auto"/>
              <w:bottom w:val="single" w:sz="4" w:space="0" w:color="auto"/>
              <w:right w:val="single" w:sz="4" w:space="0" w:color="auto"/>
            </w:tcBorders>
            <w:shd w:val="clear" w:color="auto" w:fill="0089CF"/>
            <w:hideMark/>
          </w:tcPr>
          <w:p w14:paraId="7FC2E71B" w14:textId="77777777" w:rsidR="00D727A5" w:rsidRPr="00B90F5F" w:rsidRDefault="00D727A5" w:rsidP="00D727A5">
            <w:pPr>
              <w:spacing w:line="300" w:lineRule="exact"/>
              <w:rPr>
                <w:rFonts w:cs="Arial"/>
                <w:b/>
                <w:color w:val="FFFFFF" w:themeColor="background1"/>
                <w:spacing w:val="5"/>
              </w:rPr>
            </w:pPr>
            <w:r w:rsidRPr="00B90F5F">
              <w:rPr>
                <w:rFonts w:cs="Arial"/>
                <w:b/>
                <w:color w:val="FFFFFF" w:themeColor="background1"/>
                <w:spacing w:val="5"/>
              </w:rPr>
              <w:t>Betekenis</w:t>
            </w:r>
          </w:p>
        </w:tc>
      </w:tr>
      <w:tr w:rsidR="00D727A5" w:rsidRPr="00B90F5F" w14:paraId="4C8BD28E" w14:textId="77777777" w:rsidTr="00D727A5">
        <w:tc>
          <w:tcPr>
            <w:tcW w:w="851" w:type="dxa"/>
            <w:tcBorders>
              <w:top w:val="single" w:sz="4" w:space="0" w:color="auto"/>
              <w:left w:val="single" w:sz="4" w:space="0" w:color="auto"/>
              <w:bottom w:val="single" w:sz="4" w:space="0" w:color="auto"/>
              <w:right w:val="single" w:sz="4" w:space="0" w:color="auto"/>
            </w:tcBorders>
            <w:hideMark/>
          </w:tcPr>
          <w:p w14:paraId="048ACBFF" w14:textId="77777777" w:rsidR="00D727A5" w:rsidRPr="00B90F5F" w:rsidRDefault="00D727A5" w:rsidP="00D727A5">
            <w:pPr>
              <w:spacing w:line="300" w:lineRule="exact"/>
              <w:rPr>
                <w:rFonts w:cs="Arial"/>
                <w:color w:val="000000"/>
              </w:rPr>
            </w:pPr>
            <w:r w:rsidRPr="00B90F5F">
              <w:rPr>
                <w:rFonts w:cs="Arial"/>
                <w:color w:val="000000"/>
              </w:rPr>
              <w:t>10</w:t>
            </w:r>
          </w:p>
        </w:tc>
        <w:tc>
          <w:tcPr>
            <w:tcW w:w="8080" w:type="dxa"/>
            <w:tcBorders>
              <w:top w:val="single" w:sz="4" w:space="0" w:color="auto"/>
              <w:left w:val="single" w:sz="4" w:space="0" w:color="auto"/>
              <w:bottom w:val="single" w:sz="4" w:space="0" w:color="auto"/>
              <w:right w:val="single" w:sz="4" w:space="0" w:color="auto"/>
            </w:tcBorders>
            <w:hideMark/>
          </w:tcPr>
          <w:p w14:paraId="5BC0B374" w14:textId="77777777" w:rsidR="00D727A5" w:rsidRPr="00B90F5F" w:rsidRDefault="00D727A5" w:rsidP="00D727A5">
            <w:pPr>
              <w:spacing w:line="300" w:lineRule="exact"/>
              <w:rPr>
                <w:rFonts w:cs="Arial"/>
                <w:color w:val="000000"/>
              </w:rPr>
            </w:pPr>
            <w:r w:rsidRPr="00B90F5F">
              <w:rPr>
                <w:rFonts w:cs="Arial"/>
                <w:color w:val="000000"/>
              </w:rPr>
              <w:t xml:space="preserve">Uitstekend </w:t>
            </w:r>
          </w:p>
          <w:p w14:paraId="0AB13D5D" w14:textId="77777777" w:rsidR="00D727A5" w:rsidRPr="00B90F5F" w:rsidRDefault="00D727A5" w:rsidP="00D727A5">
            <w:pPr>
              <w:spacing w:line="300" w:lineRule="exact"/>
              <w:rPr>
                <w:rFonts w:cs="Arial"/>
                <w:color w:val="000000"/>
              </w:rPr>
            </w:pPr>
            <w:r w:rsidRPr="00B90F5F">
              <w:rPr>
                <w:rFonts w:cs="LucidaSansEF"/>
                <w:color w:val="000000"/>
              </w:rPr>
              <w:t>Het criterium is uitstekend beantwoord. Alle onderdelen zijn in beschouwing genomen en goed uitgewerkt. Daarnaast zijn er extra onderdelen aangevuld en de toegevoegde waarde alsook relatie met de overige onderdelen uitgewerkt. Uw uitwerking sluit uitstekend aan bij de opdracht en de VU als organisatie.</w:t>
            </w:r>
          </w:p>
        </w:tc>
      </w:tr>
      <w:tr w:rsidR="00D727A5" w:rsidRPr="00B90F5F" w14:paraId="7C4BB164" w14:textId="77777777" w:rsidTr="00D727A5">
        <w:tc>
          <w:tcPr>
            <w:tcW w:w="851" w:type="dxa"/>
            <w:tcBorders>
              <w:top w:val="single" w:sz="4" w:space="0" w:color="auto"/>
              <w:left w:val="single" w:sz="4" w:space="0" w:color="auto"/>
              <w:bottom w:val="single" w:sz="4" w:space="0" w:color="auto"/>
              <w:right w:val="single" w:sz="4" w:space="0" w:color="auto"/>
            </w:tcBorders>
            <w:hideMark/>
          </w:tcPr>
          <w:p w14:paraId="2B196D26" w14:textId="77777777" w:rsidR="00D727A5" w:rsidRPr="00B90F5F" w:rsidRDefault="00D727A5" w:rsidP="00D727A5">
            <w:pPr>
              <w:spacing w:line="300" w:lineRule="exact"/>
              <w:rPr>
                <w:rFonts w:cs="Arial"/>
                <w:color w:val="000000"/>
              </w:rPr>
            </w:pPr>
            <w:r w:rsidRPr="00B90F5F">
              <w:rPr>
                <w:rFonts w:cs="Arial"/>
                <w:color w:val="000000"/>
              </w:rPr>
              <w:t>9</w:t>
            </w:r>
          </w:p>
        </w:tc>
        <w:tc>
          <w:tcPr>
            <w:tcW w:w="8080" w:type="dxa"/>
            <w:tcBorders>
              <w:top w:val="single" w:sz="4" w:space="0" w:color="auto"/>
              <w:left w:val="single" w:sz="4" w:space="0" w:color="auto"/>
              <w:bottom w:val="single" w:sz="4" w:space="0" w:color="auto"/>
              <w:right w:val="single" w:sz="4" w:space="0" w:color="auto"/>
            </w:tcBorders>
            <w:hideMark/>
          </w:tcPr>
          <w:p w14:paraId="097D234C" w14:textId="77777777" w:rsidR="00D727A5" w:rsidRPr="00B90F5F" w:rsidRDefault="00D727A5" w:rsidP="00D727A5">
            <w:pPr>
              <w:spacing w:line="300" w:lineRule="exact"/>
              <w:rPr>
                <w:rFonts w:cs="Arial"/>
                <w:color w:val="000000"/>
              </w:rPr>
            </w:pPr>
            <w:r w:rsidRPr="00B90F5F">
              <w:rPr>
                <w:rFonts w:cs="Arial"/>
                <w:color w:val="000000"/>
              </w:rPr>
              <w:t xml:space="preserve">Zeer goed </w:t>
            </w:r>
          </w:p>
          <w:p w14:paraId="20BFE1F1" w14:textId="77777777" w:rsidR="00D727A5" w:rsidRPr="00B90F5F" w:rsidRDefault="00D727A5" w:rsidP="00D727A5">
            <w:pPr>
              <w:spacing w:line="300" w:lineRule="exact"/>
              <w:rPr>
                <w:rFonts w:cs="Arial"/>
                <w:color w:val="000000"/>
              </w:rPr>
            </w:pPr>
            <w:r w:rsidRPr="00B90F5F">
              <w:rPr>
                <w:rFonts w:cs="LucidaSansEF"/>
                <w:color w:val="000000"/>
              </w:rPr>
              <w:t>Het criterium is zeer goed beantwoord. Alle onderdelen zijn in beschouwing genomen en goed uitgewerkt. Daarnaast zijn er extra onderdelen aangevuld en de toegevoegde waarde alsook relatie met de overige onderdelen uitgewerkt.</w:t>
            </w:r>
          </w:p>
        </w:tc>
      </w:tr>
      <w:tr w:rsidR="00D727A5" w:rsidRPr="00B90F5F" w14:paraId="01A4DD3C" w14:textId="77777777" w:rsidTr="00D727A5">
        <w:tc>
          <w:tcPr>
            <w:tcW w:w="851" w:type="dxa"/>
            <w:tcBorders>
              <w:top w:val="single" w:sz="4" w:space="0" w:color="auto"/>
              <w:left w:val="single" w:sz="4" w:space="0" w:color="auto"/>
              <w:bottom w:val="single" w:sz="4" w:space="0" w:color="auto"/>
              <w:right w:val="single" w:sz="4" w:space="0" w:color="auto"/>
            </w:tcBorders>
            <w:hideMark/>
          </w:tcPr>
          <w:p w14:paraId="7EE1372B" w14:textId="77777777" w:rsidR="00D727A5" w:rsidRPr="00B90F5F" w:rsidRDefault="00D727A5" w:rsidP="00D727A5">
            <w:pPr>
              <w:spacing w:line="300" w:lineRule="exact"/>
              <w:rPr>
                <w:rFonts w:cs="Arial"/>
                <w:color w:val="000000"/>
              </w:rPr>
            </w:pPr>
            <w:r w:rsidRPr="00B90F5F">
              <w:rPr>
                <w:rFonts w:cs="Arial"/>
                <w:color w:val="000000"/>
              </w:rPr>
              <w:t>8</w:t>
            </w:r>
          </w:p>
        </w:tc>
        <w:tc>
          <w:tcPr>
            <w:tcW w:w="8080" w:type="dxa"/>
            <w:tcBorders>
              <w:top w:val="single" w:sz="4" w:space="0" w:color="auto"/>
              <w:left w:val="single" w:sz="4" w:space="0" w:color="auto"/>
              <w:bottom w:val="single" w:sz="4" w:space="0" w:color="auto"/>
              <w:right w:val="single" w:sz="4" w:space="0" w:color="auto"/>
            </w:tcBorders>
            <w:hideMark/>
          </w:tcPr>
          <w:p w14:paraId="210E77EA" w14:textId="77777777" w:rsidR="00D727A5" w:rsidRPr="00B90F5F" w:rsidRDefault="00D727A5" w:rsidP="00D727A5">
            <w:pPr>
              <w:spacing w:line="300" w:lineRule="exact"/>
              <w:rPr>
                <w:rFonts w:cs="Arial"/>
                <w:color w:val="000000"/>
              </w:rPr>
            </w:pPr>
            <w:r w:rsidRPr="00B90F5F">
              <w:rPr>
                <w:rFonts w:cs="Arial"/>
                <w:color w:val="000000"/>
              </w:rPr>
              <w:t>Goed</w:t>
            </w:r>
          </w:p>
          <w:p w14:paraId="431B1942" w14:textId="77777777" w:rsidR="00D727A5" w:rsidRPr="00B90F5F" w:rsidRDefault="00D727A5" w:rsidP="00D727A5">
            <w:pPr>
              <w:spacing w:line="300" w:lineRule="exact"/>
              <w:rPr>
                <w:rFonts w:cs="Arial"/>
                <w:color w:val="000000"/>
              </w:rPr>
            </w:pPr>
            <w:r w:rsidRPr="00B90F5F">
              <w:rPr>
                <w:rFonts w:cs="LucidaSansEF"/>
                <w:color w:val="000000"/>
              </w:rPr>
              <w:t>Het criterium is goed beantwoord. Naast de gevraagde elementen en onderbouwing benoemt u extra elementen.</w:t>
            </w:r>
          </w:p>
        </w:tc>
      </w:tr>
      <w:tr w:rsidR="00D727A5" w:rsidRPr="00B90F5F" w14:paraId="3E64AEC4" w14:textId="77777777" w:rsidTr="00D727A5">
        <w:tc>
          <w:tcPr>
            <w:tcW w:w="851" w:type="dxa"/>
            <w:tcBorders>
              <w:top w:val="single" w:sz="4" w:space="0" w:color="auto"/>
              <w:left w:val="single" w:sz="4" w:space="0" w:color="auto"/>
              <w:bottom w:val="single" w:sz="4" w:space="0" w:color="auto"/>
              <w:right w:val="single" w:sz="4" w:space="0" w:color="auto"/>
            </w:tcBorders>
            <w:hideMark/>
          </w:tcPr>
          <w:p w14:paraId="2CC7FB9F" w14:textId="77777777" w:rsidR="00D727A5" w:rsidRPr="00B90F5F" w:rsidRDefault="00D727A5" w:rsidP="00D727A5">
            <w:pPr>
              <w:spacing w:line="300" w:lineRule="exact"/>
              <w:rPr>
                <w:rFonts w:cs="Arial"/>
                <w:color w:val="000000"/>
              </w:rPr>
            </w:pPr>
            <w:r w:rsidRPr="00B90F5F">
              <w:rPr>
                <w:rFonts w:cs="Arial"/>
                <w:color w:val="000000"/>
              </w:rPr>
              <w:t>7</w:t>
            </w:r>
          </w:p>
        </w:tc>
        <w:tc>
          <w:tcPr>
            <w:tcW w:w="8080" w:type="dxa"/>
            <w:tcBorders>
              <w:top w:val="single" w:sz="4" w:space="0" w:color="auto"/>
              <w:left w:val="single" w:sz="4" w:space="0" w:color="auto"/>
              <w:bottom w:val="single" w:sz="4" w:space="0" w:color="auto"/>
              <w:right w:val="single" w:sz="4" w:space="0" w:color="auto"/>
            </w:tcBorders>
            <w:hideMark/>
          </w:tcPr>
          <w:p w14:paraId="0F0CDEC7" w14:textId="77777777" w:rsidR="00D727A5" w:rsidRPr="00B90F5F" w:rsidRDefault="00D727A5" w:rsidP="00D727A5">
            <w:pPr>
              <w:spacing w:line="300" w:lineRule="exact"/>
              <w:rPr>
                <w:rFonts w:cs="Arial"/>
                <w:color w:val="000000"/>
              </w:rPr>
            </w:pPr>
            <w:r w:rsidRPr="00B90F5F">
              <w:rPr>
                <w:rFonts w:cs="Arial"/>
                <w:color w:val="000000"/>
              </w:rPr>
              <w:t>Ruim voldoende</w:t>
            </w:r>
          </w:p>
          <w:p w14:paraId="7BCB395D" w14:textId="77777777" w:rsidR="00D727A5" w:rsidRPr="00B90F5F" w:rsidRDefault="00D727A5" w:rsidP="00D727A5">
            <w:pPr>
              <w:spacing w:line="300" w:lineRule="exact"/>
              <w:rPr>
                <w:rFonts w:cs="Arial"/>
                <w:color w:val="000000"/>
              </w:rPr>
            </w:pPr>
            <w:r w:rsidRPr="00B90F5F">
              <w:rPr>
                <w:rFonts w:cs="LucidaSansEF"/>
                <w:color w:val="000000"/>
              </w:rPr>
              <w:t>Het criterium is voldoende beantwoord, alle elementen zijn genoemd en volledig onderbouwd.</w:t>
            </w:r>
          </w:p>
        </w:tc>
      </w:tr>
      <w:tr w:rsidR="00D727A5" w:rsidRPr="00B90F5F" w14:paraId="07A4BE02" w14:textId="77777777" w:rsidTr="00D727A5">
        <w:tc>
          <w:tcPr>
            <w:tcW w:w="851" w:type="dxa"/>
            <w:tcBorders>
              <w:top w:val="single" w:sz="4" w:space="0" w:color="auto"/>
              <w:left w:val="single" w:sz="4" w:space="0" w:color="auto"/>
              <w:bottom w:val="single" w:sz="4" w:space="0" w:color="auto"/>
              <w:right w:val="single" w:sz="4" w:space="0" w:color="auto"/>
            </w:tcBorders>
            <w:hideMark/>
          </w:tcPr>
          <w:p w14:paraId="37916EBE" w14:textId="77777777" w:rsidR="00D727A5" w:rsidRPr="00B90F5F" w:rsidRDefault="00D727A5" w:rsidP="00D727A5">
            <w:pPr>
              <w:spacing w:line="300" w:lineRule="exact"/>
              <w:rPr>
                <w:rFonts w:cs="Arial"/>
                <w:color w:val="000000"/>
              </w:rPr>
            </w:pPr>
            <w:r w:rsidRPr="00B90F5F">
              <w:rPr>
                <w:rFonts w:cs="Arial"/>
                <w:color w:val="000000"/>
              </w:rPr>
              <w:t>6</w:t>
            </w:r>
          </w:p>
        </w:tc>
        <w:tc>
          <w:tcPr>
            <w:tcW w:w="8080" w:type="dxa"/>
            <w:tcBorders>
              <w:top w:val="single" w:sz="4" w:space="0" w:color="auto"/>
              <w:left w:val="single" w:sz="4" w:space="0" w:color="auto"/>
              <w:bottom w:val="single" w:sz="4" w:space="0" w:color="auto"/>
              <w:right w:val="single" w:sz="4" w:space="0" w:color="auto"/>
            </w:tcBorders>
            <w:hideMark/>
          </w:tcPr>
          <w:p w14:paraId="61524B2F" w14:textId="77777777" w:rsidR="00D727A5" w:rsidRPr="00B90F5F" w:rsidRDefault="00D727A5" w:rsidP="00D727A5">
            <w:pPr>
              <w:spacing w:line="300" w:lineRule="exact"/>
              <w:rPr>
                <w:rFonts w:cs="Arial"/>
                <w:color w:val="000000"/>
              </w:rPr>
            </w:pPr>
            <w:r w:rsidRPr="00B90F5F">
              <w:rPr>
                <w:rFonts w:cs="Arial"/>
                <w:color w:val="000000"/>
              </w:rPr>
              <w:t xml:space="preserve">Voldoende </w:t>
            </w:r>
          </w:p>
          <w:p w14:paraId="2D1B33F3" w14:textId="77777777" w:rsidR="00D727A5" w:rsidRPr="00B90F5F" w:rsidRDefault="00D727A5" w:rsidP="00D727A5">
            <w:pPr>
              <w:spacing w:line="300" w:lineRule="exact"/>
              <w:rPr>
                <w:rFonts w:cs="Arial"/>
                <w:color w:val="000000"/>
              </w:rPr>
            </w:pPr>
            <w:r w:rsidRPr="00B90F5F">
              <w:rPr>
                <w:rFonts w:cs="Arial"/>
                <w:color w:val="000000"/>
              </w:rPr>
              <w:lastRenderedPageBreak/>
              <w:t xml:space="preserve">Weet de link met de uitvraag te maken, maar heeft geen aantoonbare meerwaarde aangedragen. </w:t>
            </w:r>
            <w:r w:rsidRPr="00B90F5F">
              <w:rPr>
                <w:rFonts w:cs="LucidaSansEF"/>
                <w:color w:val="000000"/>
              </w:rPr>
              <w:t>Het criterium is net voldoende beantwoord, alle elementen zijn genoemd en grotendeels onderbouwd.</w:t>
            </w:r>
          </w:p>
        </w:tc>
      </w:tr>
      <w:tr w:rsidR="00D727A5" w:rsidRPr="00B90F5F" w14:paraId="6663FA9D" w14:textId="77777777" w:rsidTr="00D727A5">
        <w:tc>
          <w:tcPr>
            <w:tcW w:w="851" w:type="dxa"/>
            <w:tcBorders>
              <w:top w:val="single" w:sz="4" w:space="0" w:color="auto"/>
              <w:left w:val="single" w:sz="4" w:space="0" w:color="auto"/>
              <w:bottom w:val="single" w:sz="4" w:space="0" w:color="auto"/>
              <w:right w:val="single" w:sz="4" w:space="0" w:color="auto"/>
            </w:tcBorders>
            <w:hideMark/>
          </w:tcPr>
          <w:p w14:paraId="561A0634" w14:textId="77777777" w:rsidR="00D727A5" w:rsidRPr="00B90F5F" w:rsidRDefault="00D727A5" w:rsidP="00D727A5">
            <w:pPr>
              <w:spacing w:line="300" w:lineRule="exact"/>
              <w:rPr>
                <w:rFonts w:cs="Arial"/>
                <w:color w:val="000000"/>
              </w:rPr>
            </w:pPr>
            <w:r w:rsidRPr="00B90F5F">
              <w:rPr>
                <w:rFonts w:cs="Arial"/>
                <w:color w:val="000000"/>
              </w:rPr>
              <w:lastRenderedPageBreak/>
              <w:t>5</w:t>
            </w:r>
          </w:p>
        </w:tc>
        <w:tc>
          <w:tcPr>
            <w:tcW w:w="8080" w:type="dxa"/>
            <w:tcBorders>
              <w:top w:val="single" w:sz="4" w:space="0" w:color="auto"/>
              <w:left w:val="single" w:sz="4" w:space="0" w:color="auto"/>
              <w:bottom w:val="single" w:sz="4" w:space="0" w:color="auto"/>
              <w:right w:val="single" w:sz="4" w:space="0" w:color="auto"/>
            </w:tcBorders>
            <w:hideMark/>
          </w:tcPr>
          <w:p w14:paraId="3F6CCA90" w14:textId="77777777" w:rsidR="00D727A5" w:rsidRPr="00B90F5F" w:rsidRDefault="00D727A5" w:rsidP="00D727A5">
            <w:pPr>
              <w:spacing w:line="300" w:lineRule="exact"/>
              <w:rPr>
                <w:rFonts w:cs="Arial"/>
                <w:color w:val="000000"/>
              </w:rPr>
            </w:pPr>
            <w:proofErr w:type="gramStart"/>
            <w:r w:rsidRPr="00B90F5F">
              <w:rPr>
                <w:rFonts w:cs="Arial"/>
                <w:color w:val="000000"/>
              </w:rPr>
              <w:t>Twijfelachtig /</w:t>
            </w:r>
            <w:proofErr w:type="gramEnd"/>
            <w:r w:rsidRPr="00B90F5F">
              <w:rPr>
                <w:rFonts w:cs="Arial"/>
                <w:color w:val="000000"/>
              </w:rPr>
              <w:t xml:space="preserve"> onvoldoende </w:t>
            </w:r>
          </w:p>
          <w:p w14:paraId="4BA3CFB4" w14:textId="77777777" w:rsidR="00D727A5" w:rsidRPr="00B90F5F" w:rsidRDefault="00D727A5" w:rsidP="00D727A5">
            <w:pPr>
              <w:spacing w:line="300" w:lineRule="exact"/>
              <w:rPr>
                <w:rFonts w:cs="Arial"/>
                <w:color w:val="000000"/>
              </w:rPr>
            </w:pPr>
            <w:r w:rsidRPr="00B90F5F">
              <w:rPr>
                <w:rFonts w:cs="LucidaSansEF"/>
                <w:color w:val="000000"/>
              </w:rPr>
              <w:t>Het criterium is onvoldoende beantwoord, enkel de gevraagde elementen worden genoemd echter onvoldoende onderbouwd of elementen sluiten onvoldoende aan bij de opdracht.</w:t>
            </w:r>
          </w:p>
        </w:tc>
      </w:tr>
      <w:tr w:rsidR="00D727A5" w:rsidRPr="00B90F5F" w14:paraId="5FFCBBAB" w14:textId="77777777" w:rsidTr="00D727A5">
        <w:tc>
          <w:tcPr>
            <w:tcW w:w="851" w:type="dxa"/>
            <w:tcBorders>
              <w:top w:val="single" w:sz="4" w:space="0" w:color="auto"/>
              <w:left w:val="single" w:sz="4" w:space="0" w:color="auto"/>
              <w:bottom w:val="single" w:sz="4" w:space="0" w:color="auto"/>
              <w:right w:val="single" w:sz="4" w:space="0" w:color="auto"/>
            </w:tcBorders>
            <w:hideMark/>
          </w:tcPr>
          <w:p w14:paraId="24924B27" w14:textId="77777777" w:rsidR="00D727A5" w:rsidRPr="00B90F5F" w:rsidRDefault="00D727A5" w:rsidP="00D727A5">
            <w:pPr>
              <w:spacing w:line="300" w:lineRule="exact"/>
              <w:rPr>
                <w:rFonts w:cs="Arial"/>
                <w:color w:val="000000"/>
              </w:rPr>
            </w:pPr>
            <w:r w:rsidRPr="00B90F5F">
              <w:rPr>
                <w:rFonts w:cs="Arial"/>
                <w:color w:val="000000"/>
              </w:rPr>
              <w:t>4</w:t>
            </w:r>
          </w:p>
        </w:tc>
        <w:tc>
          <w:tcPr>
            <w:tcW w:w="8080" w:type="dxa"/>
            <w:tcBorders>
              <w:top w:val="single" w:sz="4" w:space="0" w:color="auto"/>
              <w:left w:val="single" w:sz="4" w:space="0" w:color="auto"/>
              <w:bottom w:val="single" w:sz="4" w:space="0" w:color="auto"/>
              <w:right w:val="single" w:sz="4" w:space="0" w:color="auto"/>
            </w:tcBorders>
            <w:hideMark/>
          </w:tcPr>
          <w:p w14:paraId="1B59E326" w14:textId="77777777" w:rsidR="00D727A5" w:rsidRPr="00B90F5F" w:rsidRDefault="00D727A5" w:rsidP="00D727A5">
            <w:pPr>
              <w:spacing w:line="300" w:lineRule="exact"/>
              <w:rPr>
                <w:rFonts w:cs="LucidaSansEF"/>
                <w:color w:val="000000"/>
              </w:rPr>
            </w:pPr>
            <w:r w:rsidRPr="00B90F5F">
              <w:rPr>
                <w:rFonts w:cs="Arial"/>
                <w:color w:val="000000"/>
              </w:rPr>
              <w:t>Onvoldoende</w:t>
            </w:r>
            <w:r w:rsidRPr="00B90F5F">
              <w:rPr>
                <w:rFonts w:cs="LucidaSansEF"/>
                <w:color w:val="000000"/>
              </w:rPr>
              <w:t xml:space="preserve"> </w:t>
            </w:r>
          </w:p>
          <w:p w14:paraId="626BE352" w14:textId="77777777" w:rsidR="00D727A5" w:rsidRPr="00B90F5F" w:rsidRDefault="00D727A5" w:rsidP="00D727A5">
            <w:pPr>
              <w:spacing w:line="300" w:lineRule="exact"/>
              <w:rPr>
                <w:rFonts w:cs="Arial"/>
                <w:color w:val="000000"/>
              </w:rPr>
            </w:pPr>
            <w:r w:rsidRPr="00B90F5F">
              <w:rPr>
                <w:rFonts w:cs="LucidaSansEF"/>
                <w:color w:val="000000"/>
              </w:rPr>
              <w:t>Het criterium is onvoldoende beantwoord, enkel de gevraagde elementen worden genoemd echter niet onderbouwd of elementen sluiten niet of nauwelijks aan bij de opdracht.</w:t>
            </w:r>
          </w:p>
        </w:tc>
      </w:tr>
      <w:tr w:rsidR="00D727A5" w:rsidRPr="00B90F5F" w14:paraId="477E149C" w14:textId="77777777" w:rsidTr="00D727A5">
        <w:tc>
          <w:tcPr>
            <w:tcW w:w="851" w:type="dxa"/>
            <w:tcBorders>
              <w:top w:val="single" w:sz="4" w:space="0" w:color="auto"/>
              <w:left w:val="single" w:sz="4" w:space="0" w:color="auto"/>
              <w:bottom w:val="single" w:sz="4" w:space="0" w:color="auto"/>
              <w:right w:val="single" w:sz="4" w:space="0" w:color="auto"/>
            </w:tcBorders>
            <w:hideMark/>
          </w:tcPr>
          <w:p w14:paraId="7DB88B20" w14:textId="77777777" w:rsidR="00D727A5" w:rsidRPr="00B90F5F" w:rsidRDefault="00D727A5" w:rsidP="00D727A5">
            <w:pPr>
              <w:spacing w:line="300" w:lineRule="exact"/>
              <w:rPr>
                <w:rFonts w:cs="Arial"/>
                <w:color w:val="000000"/>
              </w:rPr>
            </w:pPr>
            <w:r w:rsidRPr="00B90F5F">
              <w:rPr>
                <w:rFonts w:cs="Arial"/>
                <w:color w:val="000000"/>
              </w:rPr>
              <w:t>3</w:t>
            </w:r>
          </w:p>
        </w:tc>
        <w:tc>
          <w:tcPr>
            <w:tcW w:w="8080" w:type="dxa"/>
            <w:tcBorders>
              <w:top w:val="single" w:sz="4" w:space="0" w:color="auto"/>
              <w:left w:val="single" w:sz="4" w:space="0" w:color="auto"/>
              <w:bottom w:val="single" w:sz="4" w:space="0" w:color="auto"/>
              <w:right w:val="single" w:sz="4" w:space="0" w:color="auto"/>
            </w:tcBorders>
            <w:hideMark/>
          </w:tcPr>
          <w:p w14:paraId="2BBE3C11" w14:textId="77777777" w:rsidR="00D727A5" w:rsidRPr="00B90F5F" w:rsidRDefault="00D727A5" w:rsidP="00D727A5">
            <w:pPr>
              <w:spacing w:line="300" w:lineRule="exact"/>
              <w:rPr>
                <w:rFonts w:cs="Arial"/>
                <w:color w:val="000000"/>
              </w:rPr>
            </w:pPr>
            <w:r w:rsidRPr="00B90F5F">
              <w:rPr>
                <w:rFonts w:cs="Arial"/>
                <w:color w:val="000000"/>
              </w:rPr>
              <w:t>Ruim onvoldoende</w:t>
            </w:r>
          </w:p>
          <w:p w14:paraId="3C133251" w14:textId="77777777" w:rsidR="00D727A5" w:rsidRPr="00B90F5F" w:rsidRDefault="00D727A5" w:rsidP="00D727A5">
            <w:pPr>
              <w:spacing w:line="300" w:lineRule="exact"/>
              <w:rPr>
                <w:rFonts w:cs="Arial"/>
                <w:color w:val="000000"/>
              </w:rPr>
            </w:pPr>
            <w:r w:rsidRPr="00B90F5F">
              <w:rPr>
                <w:rFonts w:cs="LucidaSansEF"/>
                <w:color w:val="000000"/>
              </w:rPr>
              <w:t>Het criterium is ruim onvoldoende beantwoord, slechts enkele elementen komen terug en zijn nauwelijks onderbouwd.</w:t>
            </w:r>
          </w:p>
        </w:tc>
      </w:tr>
      <w:tr w:rsidR="00D727A5" w:rsidRPr="00B90F5F" w14:paraId="382D3E69" w14:textId="77777777" w:rsidTr="00D727A5">
        <w:tc>
          <w:tcPr>
            <w:tcW w:w="851" w:type="dxa"/>
            <w:tcBorders>
              <w:top w:val="single" w:sz="4" w:space="0" w:color="auto"/>
              <w:left w:val="single" w:sz="4" w:space="0" w:color="auto"/>
              <w:bottom w:val="single" w:sz="4" w:space="0" w:color="auto"/>
              <w:right w:val="single" w:sz="4" w:space="0" w:color="auto"/>
            </w:tcBorders>
            <w:hideMark/>
          </w:tcPr>
          <w:p w14:paraId="4AE96D94" w14:textId="77777777" w:rsidR="00D727A5" w:rsidRPr="00B90F5F" w:rsidRDefault="00D727A5" w:rsidP="00D727A5">
            <w:pPr>
              <w:spacing w:line="300" w:lineRule="exact"/>
              <w:rPr>
                <w:rFonts w:cs="Arial"/>
                <w:color w:val="000000"/>
              </w:rPr>
            </w:pPr>
            <w:r w:rsidRPr="00B90F5F">
              <w:rPr>
                <w:rFonts w:cs="Arial"/>
                <w:color w:val="000000"/>
              </w:rPr>
              <w:t>2</w:t>
            </w:r>
          </w:p>
        </w:tc>
        <w:tc>
          <w:tcPr>
            <w:tcW w:w="8080" w:type="dxa"/>
            <w:tcBorders>
              <w:top w:val="single" w:sz="4" w:space="0" w:color="auto"/>
              <w:left w:val="single" w:sz="4" w:space="0" w:color="auto"/>
              <w:bottom w:val="single" w:sz="4" w:space="0" w:color="auto"/>
              <w:right w:val="single" w:sz="4" w:space="0" w:color="auto"/>
            </w:tcBorders>
            <w:hideMark/>
          </w:tcPr>
          <w:p w14:paraId="781D967C" w14:textId="77777777" w:rsidR="00D727A5" w:rsidRPr="00B90F5F" w:rsidRDefault="00D727A5" w:rsidP="00D727A5">
            <w:pPr>
              <w:spacing w:line="300" w:lineRule="exact"/>
              <w:rPr>
                <w:rFonts w:cs="Arial"/>
                <w:color w:val="000000"/>
              </w:rPr>
            </w:pPr>
            <w:r w:rsidRPr="00B90F5F">
              <w:rPr>
                <w:rFonts w:cs="Arial"/>
                <w:color w:val="000000"/>
              </w:rPr>
              <w:t xml:space="preserve">Slecht </w:t>
            </w:r>
          </w:p>
          <w:p w14:paraId="22231D71" w14:textId="77777777" w:rsidR="00D727A5" w:rsidRPr="00B90F5F" w:rsidRDefault="00D727A5" w:rsidP="00D727A5">
            <w:pPr>
              <w:spacing w:line="300" w:lineRule="exact"/>
              <w:rPr>
                <w:rFonts w:cs="Arial"/>
                <w:color w:val="000000"/>
              </w:rPr>
            </w:pPr>
            <w:r w:rsidRPr="00B90F5F">
              <w:rPr>
                <w:rFonts w:cs="LucidaSansEF"/>
                <w:color w:val="000000"/>
              </w:rPr>
              <w:t>Het criterium is ruim onvoldoende beantwoord, slechts enkele elementen komen terug en zijn niet onderbouwd.</w:t>
            </w:r>
          </w:p>
        </w:tc>
      </w:tr>
      <w:tr w:rsidR="00D727A5" w:rsidRPr="00B90F5F" w14:paraId="0C6C29E7" w14:textId="77777777" w:rsidTr="00D727A5">
        <w:tc>
          <w:tcPr>
            <w:tcW w:w="851" w:type="dxa"/>
            <w:tcBorders>
              <w:top w:val="single" w:sz="4" w:space="0" w:color="auto"/>
              <w:left w:val="single" w:sz="4" w:space="0" w:color="auto"/>
              <w:bottom w:val="single" w:sz="4" w:space="0" w:color="auto"/>
              <w:right w:val="single" w:sz="4" w:space="0" w:color="auto"/>
            </w:tcBorders>
            <w:hideMark/>
          </w:tcPr>
          <w:p w14:paraId="3AC00B20" w14:textId="77777777" w:rsidR="00D727A5" w:rsidRPr="00B90F5F" w:rsidRDefault="00D727A5" w:rsidP="00D727A5">
            <w:pPr>
              <w:spacing w:line="300" w:lineRule="exact"/>
              <w:rPr>
                <w:rFonts w:cs="Arial"/>
                <w:color w:val="000000"/>
              </w:rPr>
            </w:pPr>
            <w:r w:rsidRPr="00B90F5F">
              <w:rPr>
                <w:rFonts w:cs="Arial"/>
                <w:color w:val="000000"/>
              </w:rPr>
              <w:t>1</w:t>
            </w:r>
          </w:p>
        </w:tc>
        <w:tc>
          <w:tcPr>
            <w:tcW w:w="8080" w:type="dxa"/>
            <w:tcBorders>
              <w:top w:val="single" w:sz="4" w:space="0" w:color="auto"/>
              <w:left w:val="single" w:sz="4" w:space="0" w:color="auto"/>
              <w:bottom w:val="single" w:sz="4" w:space="0" w:color="auto"/>
              <w:right w:val="single" w:sz="4" w:space="0" w:color="auto"/>
            </w:tcBorders>
            <w:hideMark/>
          </w:tcPr>
          <w:p w14:paraId="7477A150" w14:textId="77777777" w:rsidR="00D727A5" w:rsidRPr="00B90F5F" w:rsidRDefault="00D727A5" w:rsidP="00D727A5">
            <w:pPr>
              <w:spacing w:line="300" w:lineRule="exact"/>
              <w:rPr>
                <w:rFonts w:cs="Arial"/>
                <w:color w:val="000000"/>
              </w:rPr>
            </w:pPr>
            <w:r w:rsidRPr="00B90F5F">
              <w:rPr>
                <w:rFonts w:cs="Arial"/>
                <w:color w:val="000000"/>
              </w:rPr>
              <w:t>Zeer slecht</w:t>
            </w:r>
          </w:p>
          <w:p w14:paraId="2C748056" w14:textId="77777777" w:rsidR="00D727A5" w:rsidRPr="00B90F5F" w:rsidRDefault="00D727A5" w:rsidP="00D727A5">
            <w:pPr>
              <w:spacing w:line="300" w:lineRule="exact"/>
              <w:rPr>
                <w:rFonts w:cs="LucidaSansEF"/>
                <w:color w:val="000000"/>
              </w:rPr>
            </w:pPr>
            <w:r w:rsidRPr="00B90F5F">
              <w:rPr>
                <w:rFonts w:cs="LucidaSansEF"/>
                <w:color w:val="000000"/>
              </w:rPr>
              <w:t xml:space="preserve">Het criterium is niet beantwoord, geen van de elementen komen terug. </w:t>
            </w:r>
          </w:p>
        </w:tc>
      </w:tr>
    </w:tbl>
    <w:p w14:paraId="2C904169" w14:textId="77777777" w:rsidR="00D727A5" w:rsidRPr="00B90F5F" w:rsidRDefault="00D727A5" w:rsidP="00D727A5">
      <w:pPr>
        <w:spacing w:after="0" w:line="300" w:lineRule="exact"/>
        <w:rPr>
          <w:rFonts w:cs="Arial"/>
          <w:color w:val="000000"/>
        </w:rPr>
      </w:pPr>
    </w:p>
    <w:p w14:paraId="352A1F5A" w14:textId="77777777" w:rsidR="00B25E09" w:rsidRPr="00B90F5F" w:rsidRDefault="00B25E09" w:rsidP="00D727A5">
      <w:pPr>
        <w:spacing w:after="0" w:line="300" w:lineRule="exact"/>
        <w:rPr>
          <w:rFonts w:cs="Arial"/>
          <w:color w:val="000000"/>
        </w:rPr>
      </w:pPr>
      <w:r w:rsidRPr="00B90F5F">
        <w:rPr>
          <w:rFonts w:cs="Arial"/>
          <w:color w:val="000000"/>
        </w:rPr>
        <w:t>Het maximaal te behalen aantal punten</w:t>
      </w:r>
      <w:r w:rsidR="00040EAF" w:rsidRPr="00B90F5F">
        <w:rPr>
          <w:rFonts w:cs="Arial"/>
          <w:color w:val="000000"/>
        </w:rPr>
        <w:t xml:space="preserve"> voor het onderdeel kwaliteit</w:t>
      </w:r>
      <w:r w:rsidRPr="00B90F5F">
        <w:rPr>
          <w:rFonts w:cs="Arial"/>
          <w:color w:val="000000"/>
        </w:rPr>
        <w:t xml:space="preserve"> is 70. Het maximaal aantal punten wordt behaald bij een gewogen cijfer 10. Onderstaand een </w:t>
      </w:r>
      <w:r w:rsidR="00040EAF" w:rsidRPr="00B90F5F">
        <w:rPr>
          <w:rFonts w:cs="Arial"/>
          <w:color w:val="000000"/>
        </w:rPr>
        <w:t>voorbeeld</w:t>
      </w:r>
      <w:r w:rsidRPr="00B90F5F">
        <w:rPr>
          <w:rFonts w:cs="Arial"/>
          <w:color w:val="000000"/>
        </w:rPr>
        <w:t xml:space="preserve">berekening. </w:t>
      </w:r>
    </w:p>
    <w:p w14:paraId="2C01A11B" w14:textId="77777777" w:rsidR="00B25E09" w:rsidRPr="00B90F5F" w:rsidRDefault="00B25E09" w:rsidP="00D727A5">
      <w:pPr>
        <w:spacing w:after="0" w:line="300" w:lineRule="exact"/>
        <w:rPr>
          <w:rFonts w:cs="Arial"/>
          <w:color w:val="000000"/>
        </w:rPr>
      </w:pPr>
    </w:p>
    <w:tbl>
      <w:tblPr>
        <w:tblW w:w="6920" w:type="dxa"/>
        <w:tblInd w:w="55" w:type="dxa"/>
        <w:tblCellMar>
          <w:left w:w="70" w:type="dxa"/>
          <w:right w:w="70" w:type="dxa"/>
        </w:tblCellMar>
        <w:tblLook w:val="04A0" w:firstRow="1" w:lastRow="0" w:firstColumn="1" w:lastColumn="0" w:noHBand="0" w:noVBand="1"/>
      </w:tblPr>
      <w:tblGrid>
        <w:gridCol w:w="1020"/>
        <w:gridCol w:w="1360"/>
        <w:gridCol w:w="980"/>
        <w:gridCol w:w="1100"/>
        <w:gridCol w:w="1120"/>
        <w:gridCol w:w="1340"/>
      </w:tblGrid>
      <w:tr w:rsidR="00B25E09" w:rsidRPr="00B90F5F" w14:paraId="47224607" w14:textId="77777777" w:rsidTr="00B25E09">
        <w:trPr>
          <w:trHeight w:val="288"/>
        </w:trPr>
        <w:tc>
          <w:tcPr>
            <w:tcW w:w="1020"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558E4161" w14:textId="77777777" w:rsidR="00B25E09" w:rsidRPr="00B90F5F" w:rsidRDefault="00B25E09" w:rsidP="00B25E09">
            <w:pPr>
              <w:spacing w:after="0" w:line="240" w:lineRule="auto"/>
              <w:rPr>
                <w:rFonts w:ascii="Calibri" w:eastAsia="Times New Roman" w:hAnsi="Calibri" w:cs="Times New Roman"/>
                <w:i/>
                <w:iCs/>
                <w:color w:val="000000"/>
                <w:sz w:val="20"/>
                <w:lang w:eastAsia="nl-NL"/>
              </w:rPr>
            </w:pPr>
            <w:r w:rsidRPr="00B90F5F">
              <w:rPr>
                <w:rFonts w:ascii="Calibri" w:eastAsia="Times New Roman" w:hAnsi="Calibri" w:cs="Times New Roman"/>
                <w:i/>
                <w:iCs/>
                <w:color w:val="000000"/>
                <w:sz w:val="20"/>
                <w:lang w:eastAsia="nl-NL"/>
              </w:rPr>
              <w:t>Weging</w:t>
            </w:r>
          </w:p>
        </w:tc>
        <w:tc>
          <w:tcPr>
            <w:tcW w:w="1360" w:type="dxa"/>
            <w:tcBorders>
              <w:top w:val="single" w:sz="4" w:space="0" w:color="auto"/>
              <w:left w:val="nil"/>
              <w:bottom w:val="single" w:sz="4" w:space="0" w:color="auto"/>
              <w:right w:val="single" w:sz="4" w:space="0" w:color="auto"/>
            </w:tcBorders>
            <w:shd w:val="clear" w:color="000000" w:fill="F2F2F2"/>
            <w:noWrap/>
            <w:vAlign w:val="bottom"/>
            <w:hideMark/>
          </w:tcPr>
          <w:p w14:paraId="4D6F0566" w14:textId="77777777" w:rsidR="00B25E09" w:rsidRPr="00B90F5F" w:rsidRDefault="00B25E09" w:rsidP="00B25E09">
            <w:pPr>
              <w:spacing w:after="0" w:line="240" w:lineRule="auto"/>
              <w:jc w:val="right"/>
              <w:rPr>
                <w:rFonts w:ascii="Calibri" w:eastAsia="Times New Roman" w:hAnsi="Calibri" w:cs="Times New Roman"/>
                <w:i/>
                <w:iCs/>
                <w:color w:val="000000"/>
                <w:sz w:val="20"/>
                <w:lang w:eastAsia="nl-NL"/>
              </w:rPr>
            </w:pPr>
            <w:r w:rsidRPr="00B90F5F">
              <w:rPr>
                <w:rFonts w:ascii="Calibri" w:eastAsia="Times New Roman" w:hAnsi="Calibri" w:cs="Times New Roman"/>
                <w:i/>
                <w:iCs/>
                <w:color w:val="000000"/>
                <w:sz w:val="20"/>
                <w:lang w:eastAsia="nl-NL"/>
              </w:rPr>
              <w:t>20</w:t>
            </w:r>
          </w:p>
        </w:tc>
        <w:tc>
          <w:tcPr>
            <w:tcW w:w="980" w:type="dxa"/>
            <w:tcBorders>
              <w:top w:val="single" w:sz="4" w:space="0" w:color="auto"/>
              <w:left w:val="nil"/>
              <w:bottom w:val="single" w:sz="4" w:space="0" w:color="auto"/>
              <w:right w:val="single" w:sz="4" w:space="0" w:color="auto"/>
            </w:tcBorders>
            <w:shd w:val="clear" w:color="000000" w:fill="F2F2F2"/>
            <w:noWrap/>
            <w:vAlign w:val="bottom"/>
            <w:hideMark/>
          </w:tcPr>
          <w:p w14:paraId="372EE7C2" w14:textId="77777777" w:rsidR="00B25E09" w:rsidRPr="00B90F5F" w:rsidRDefault="00B25E09" w:rsidP="00B25E09">
            <w:pPr>
              <w:spacing w:after="0" w:line="240" w:lineRule="auto"/>
              <w:jc w:val="right"/>
              <w:rPr>
                <w:rFonts w:ascii="Calibri" w:eastAsia="Times New Roman" w:hAnsi="Calibri" w:cs="Times New Roman"/>
                <w:i/>
                <w:iCs/>
                <w:color w:val="000000"/>
                <w:sz w:val="20"/>
                <w:lang w:eastAsia="nl-NL"/>
              </w:rPr>
            </w:pPr>
            <w:r w:rsidRPr="00B90F5F">
              <w:rPr>
                <w:rFonts w:ascii="Calibri" w:eastAsia="Times New Roman" w:hAnsi="Calibri" w:cs="Times New Roman"/>
                <w:i/>
                <w:iCs/>
                <w:color w:val="000000"/>
                <w:sz w:val="20"/>
                <w:lang w:eastAsia="nl-NL"/>
              </w:rPr>
              <w:t>20</w:t>
            </w:r>
          </w:p>
        </w:tc>
        <w:tc>
          <w:tcPr>
            <w:tcW w:w="1100" w:type="dxa"/>
            <w:tcBorders>
              <w:top w:val="single" w:sz="4" w:space="0" w:color="auto"/>
              <w:left w:val="nil"/>
              <w:bottom w:val="single" w:sz="4" w:space="0" w:color="auto"/>
              <w:right w:val="single" w:sz="4" w:space="0" w:color="auto"/>
            </w:tcBorders>
            <w:shd w:val="clear" w:color="000000" w:fill="F2F2F2"/>
            <w:noWrap/>
            <w:vAlign w:val="bottom"/>
            <w:hideMark/>
          </w:tcPr>
          <w:p w14:paraId="1D7DBED1" w14:textId="77777777" w:rsidR="00B25E09" w:rsidRPr="00B90F5F" w:rsidRDefault="00B25E09" w:rsidP="00B25E09">
            <w:pPr>
              <w:spacing w:after="0" w:line="240" w:lineRule="auto"/>
              <w:jc w:val="right"/>
              <w:rPr>
                <w:rFonts w:ascii="Calibri" w:eastAsia="Times New Roman" w:hAnsi="Calibri" w:cs="Times New Roman"/>
                <w:i/>
                <w:iCs/>
                <w:color w:val="000000"/>
                <w:sz w:val="20"/>
                <w:lang w:eastAsia="nl-NL"/>
              </w:rPr>
            </w:pPr>
            <w:r w:rsidRPr="00B90F5F">
              <w:rPr>
                <w:rFonts w:ascii="Calibri" w:eastAsia="Times New Roman" w:hAnsi="Calibri" w:cs="Times New Roman"/>
                <w:i/>
                <w:iCs/>
                <w:color w:val="000000"/>
                <w:sz w:val="20"/>
                <w:lang w:eastAsia="nl-NL"/>
              </w:rPr>
              <w:t>30</w:t>
            </w:r>
          </w:p>
        </w:tc>
        <w:tc>
          <w:tcPr>
            <w:tcW w:w="1120" w:type="dxa"/>
            <w:tcBorders>
              <w:top w:val="single" w:sz="4" w:space="0" w:color="auto"/>
              <w:left w:val="nil"/>
              <w:bottom w:val="single" w:sz="4" w:space="0" w:color="auto"/>
              <w:right w:val="single" w:sz="4" w:space="0" w:color="auto"/>
            </w:tcBorders>
            <w:shd w:val="clear" w:color="000000" w:fill="F2F2F2"/>
            <w:noWrap/>
            <w:vAlign w:val="bottom"/>
            <w:hideMark/>
          </w:tcPr>
          <w:p w14:paraId="7C0E1A62" w14:textId="77777777" w:rsidR="00B25E09" w:rsidRPr="00B90F5F" w:rsidRDefault="00B25E09" w:rsidP="00B25E09">
            <w:pPr>
              <w:spacing w:after="0" w:line="240" w:lineRule="auto"/>
              <w:rPr>
                <w:rFonts w:ascii="Calibri" w:eastAsia="Times New Roman" w:hAnsi="Calibri" w:cs="Times New Roman"/>
                <w:i/>
                <w:iCs/>
                <w:color w:val="000000"/>
                <w:sz w:val="20"/>
                <w:lang w:eastAsia="nl-NL"/>
              </w:rPr>
            </w:pPr>
            <w:r w:rsidRPr="00B90F5F">
              <w:rPr>
                <w:rFonts w:ascii="Calibri" w:eastAsia="Times New Roman" w:hAnsi="Calibri" w:cs="Times New Roman"/>
                <w:i/>
                <w:iCs/>
                <w:color w:val="000000"/>
                <w:sz w:val="20"/>
                <w:lang w:eastAsia="nl-NL"/>
              </w:rPr>
              <w:t> </w:t>
            </w:r>
          </w:p>
        </w:tc>
        <w:tc>
          <w:tcPr>
            <w:tcW w:w="1340" w:type="dxa"/>
            <w:tcBorders>
              <w:top w:val="single" w:sz="4" w:space="0" w:color="auto"/>
              <w:left w:val="nil"/>
              <w:bottom w:val="single" w:sz="4" w:space="0" w:color="auto"/>
              <w:right w:val="single" w:sz="4" w:space="0" w:color="auto"/>
            </w:tcBorders>
            <w:shd w:val="clear" w:color="000000" w:fill="F2F2F2"/>
            <w:noWrap/>
            <w:vAlign w:val="bottom"/>
            <w:hideMark/>
          </w:tcPr>
          <w:p w14:paraId="4417263A" w14:textId="77777777" w:rsidR="00B25E09" w:rsidRPr="00B90F5F" w:rsidRDefault="00B25E09" w:rsidP="00B25E09">
            <w:pPr>
              <w:spacing w:after="0" w:line="240" w:lineRule="auto"/>
              <w:rPr>
                <w:rFonts w:ascii="Calibri" w:eastAsia="Times New Roman" w:hAnsi="Calibri" w:cs="Times New Roman"/>
                <w:i/>
                <w:iCs/>
                <w:color w:val="000000"/>
                <w:sz w:val="20"/>
                <w:lang w:eastAsia="nl-NL"/>
              </w:rPr>
            </w:pPr>
            <w:r w:rsidRPr="00B90F5F">
              <w:rPr>
                <w:rFonts w:ascii="Calibri" w:eastAsia="Times New Roman" w:hAnsi="Calibri" w:cs="Times New Roman"/>
                <w:i/>
                <w:iCs/>
                <w:color w:val="000000"/>
                <w:sz w:val="20"/>
                <w:lang w:eastAsia="nl-NL"/>
              </w:rPr>
              <w:t> </w:t>
            </w:r>
          </w:p>
        </w:tc>
      </w:tr>
      <w:tr w:rsidR="00B25E09" w:rsidRPr="00B90F5F" w14:paraId="2B4326E6" w14:textId="77777777" w:rsidTr="00B25E09">
        <w:trPr>
          <w:trHeight w:val="288"/>
        </w:trPr>
        <w:tc>
          <w:tcPr>
            <w:tcW w:w="1020" w:type="dxa"/>
            <w:tcBorders>
              <w:top w:val="single" w:sz="4" w:space="0" w:color="auto"/>
              <w:left w:val="single" w:sz="4" w:space="0" w:color="auto"/>
              <w:bottom w:val="single" w:sz="4" w:space="0" w:color="auto"/>
              <w:right w:val="single" w:sz="4" w:space="0" w:color="auto"/>
            </w:tcBorders>
            <w:shd w:val="clear" w:color="000000" w:fill="0070C0"/>
            <w:noWrap/>
            <w:vAlign w:val="bottom"/>
            <w:hideMark/>
          </w:tcPr>
          <w:p w14:paraId="08E554E9" w14:textId="77777777" w:rsidR="00B25E09" w:rsidRPr="00B90F5F" w:rsidRDefault="00B25E09" w:rsidP="00B25E09">
            <w:pPr>
              <w:spacing w:after="0" w:line="240" w:lineRule="auto"/>
              <w:rPr>
                <w:rFonts w:ascii="Calibri" w:eastAsia="Times New Roman" w:hAnsi="Calibri" w:cs="Times New Roman"/>
                <w:b/>
                <w:color w:val="FFFFFF" w:themeColor="background1"/>
                <w:lang w:eastAsia="nl-NL"/>
              </w:rPr>
            </w:pPr>
            <w:r w:rsidRPr="00B90F5F">
              <w:rPr>
                <w:rFonts w:ascii="Calibri" w:eastAsia="Times New Roman" w:hAnsi="Calibri" w:cs="Times New Roman"/>
                <w:b/>
                <w:color w:val="FFFFFF" w:themeColor="background1"/>
                <w:lang w:eastAsia="nl-NL"/>
              </w:rPr>
              <w:t>Partij</w:t>
            </w:r>
          </w:p>
        </w:tc>
        <w:tc>
          <w:tcPr>
            <w:tcW w:w="1360" w:type="dxa"/>
            <w:tcBorders>
              <w:top w:val="single" w:sz="4" w:space="0" w:color="auto"/>
              <w:left w:val="nil"/>
              <w:bottom w:val="single" w:sz="4" w:space="0" w:color="auto"/>
              <w:right w:val="single" w:sz="4" w:space="0" w:color="auto"/>
            </w:tcBorders>
            <w:shd w:val="clear" w:color="000000" w:fill="0070C0"/>
            <w:noWrap/>
            <w:vAlign w:val="bottom"/>
            <w:hideMark/>
          </w:tcPr>
          <w:p w14:paraId="60F7245E" w14:textId="77777777" w:rsidR="00B25E09" w:rsidRPr="00B90F5F" w:rsidRDefault="00B25E09" w:rsidP="00B25E09">
            <w:pPr>
              <w:spacing w:after="0" w:line="240" w:lineRule="auto"/>
              <w:rPr>
                <w:rFonts w:ascii="Calibri" w:eastAsia="Times New Roman" w:hAnsi="Calibri" w:cs="Times New Roman"/>
                <w:b/>
                <w:color w:val="FFFFFF" w:themeColor="background1"/>
                <w:lang w:eastAsia="nl-NL"/>
              </w:rPr>
            </w:pPr>
            <w:proofErr w:type="spellStart"/>
            <w:r w:rsidRPr="00B90F5F">
              <w:rPr>
                <w:rFonts w:ascii="Calibri" w:eastAsia="Times New Roman" w:hAnsi="Calibri" w:cs="Times New Roman"/>
                <w:b/>
                <w:color w:val="FFFFFF" w:themeColor="background1"/>
                <w:lang w:eastAsia="nl-NL"/>
              </w:rPr>
              <w:t>PvA</w:t>
            </w:r>
            <w:proofErr w:type="spellEnd"/>
            <w:r w:rsidRPr="00B90F5F">
              <w:rPr>
                <w:rFonts w:ascii="Calibri" w:eastAsia="Times New Roman" w:hAnsi="Calibri" w:cs="Times New Roman"/>
                <w:b/>
                <w:color w:val="FFFFFF" w:themeColor="background1"/>
                <w:lang w:eastAsia="nl-NL"/>
              </w:rPr>
              <w:t xml:space="preserve"> Algemeen</w:t>
            </w:r>
          </w:p>
        </w:tc>
        <w:tc>
          <w:tcPr>
            <w:tcW w:w="980" w:type="dxa"/>
            <w:tcBorders>
              <w:top w:val="single" w:sz="4" w:space="0" w:color="auto"/>
              <w:left w:val="nil"/>
              <w:bottom w:val="single" w:sz="4" w:space="0" w:color="auto"/>
              <w:right w:val="single" w:sz="4" w:space="0" w:color="auto"/>
            </w:tcBorders>
            <w:shd w:val="clear" w:color="000000" w:fill="0070C0"/>
            <w:noWrap/>
            <w:vAlign w:val="bottom"/>
            <w:hideMark/>
          </w:tcPr>
          <w:p w14:paraId="043B0D0F" w14:textId="77777777" w:rsidR="00B25E09" w:rsidRPr="00B90F5F" w:rsidRDefault="00B25E09" w:rsidP="00B25E09">
            <w:pPr>
              <w:spacing w:after="0" w:line="240" w:lineRule="auto"/>
              <w:rPr>
                <w:rFonts w:ascii="Calibri" w:eastAsia="Times New Roman" w:hAnsi="Calibri" w:cs="Times New Roman"/>
                <w:b/>
                <w:color w:val="FFFFFF" w:themeColor="background1"/>
                <w:lang w:eastAsia="nl-NL"/>
              </w:rPr>
            </w:pPr>
            <w:proofErr w:type="spellStart"/>
            <w:r w:rsidRPr="00B90F5F">
              <w:rPr>
                <w:rFonts w:ascii="Calibri" w:eastAsia="Times New Roman" w:hAnsi="Calibri" w:cs="Times New Roman"/>
                <w:b/>
                <w:color w:val="FFFFFF" w:themeColor="background1"/>
                <w:lang w:eastAsia="nl-NL"/>
              </w:rPr>
              <w:t>PvA</w:t>
            </w:r>
            <w:proofErr w:type="spellEnd"/>
            <w:r w:rsidR="00D70844" w:rsidRPr="00B90F5F">
              <w:rPr>
                <w:rFonts w:ascii="Calibri" w:eastAsia="Times New Roman" w:hAnsi="Calibri" w:cs="Times New Roman"/>
                <w:b/>
                <w:color w:val="FFFFFF" w:themeColor="background1"/>
                <w:lang w:eastAsia="nl-NL"/>
              </w:rPr>
              <w:t xml:space="preserve"> MJOP</w:t>
            </w:r>
          </w:p>
        </w:tc>
        <w:tc>
          <w:tcPr>
            <w:tcW w:w="1100" w:type="dxa"/>
            <w:tcBorders>
              <w:top w:val="single" w:sz="4" w:space="0" w:color="auto"/>
              <w:left w:val="nil"/>
              <w:bottom w:val="single" w:sz="4" w:space="0" w:color="auto"/>
              <w:right w:val="single" w:sz="4" w:space="0" w:color="auto"/>
            </w:tcBorders>
            <w:shd w:val="clear" w:color="000000" w:fill="0070C0"/>
            <w:noWrap/>
            <w:vAlign w:val="bottom"/>
            <w:hideMark/>
          </w:tcPr>
          <w:p w14:paraId="6870A2EE" w14:textId="77777777" w:rsidR="00B25E09" w:rsidRPr="00B90F5F" w:rsidRDefault="00B25E09" w:rsidP="00B25E09">
            <w:pPr>
              <w:spacing w:after="0" w:line="240" w:lineRule="auto"/>
              <w:rPr>
                <w:rFonts w:ascii="Calibri" w:eastAsia="Times New Roman" w:hAnsi="Calibri" w:cs="Times New Roman"/>
                <w:b/>
                <w:color w:val="FFFFFF" w:themeColor="background1"/>
                <w:lang w:eastAsia="nl-NL"/>
              </w:rPr>
            </w:pPr>
            <w:r w:rsidRPr="00B90F5F">
              <w:rPr>
                <w:rFonts w:ascii="Calibri" w:eastAsia="Times New Roman" w:hAnsi="Calibri" w:cs="Times New Roman"/>
                <w:b/>
                <w:color w:val="FFFFFF" w:themeColor="background1"/>
                <w:lang w:eastAsia="nl-NL"/>
              </w:rPr>
              <w:t>Interview</w:t>
            </w:r>
          </w:p>
        </w:tc>
        <w:tc>
          <w:tcPr>
            <w:tcW w:w="1120" w:type="dxa"/>
            <w:tcBorders>
              <w:top w:val="single" w:sz="4" w:space="0" w:color="auto"/>
              <w:left w:val="nil"/>
              <w:bottom w:val="single" w:sz="4" w:space="0" w:color="auto"/>
              <w:right w:val="single" w:sz="4" w:space="0" w:color="auto"/>
            </w:tcBorders>
            <w:shd w:val="clear" w:color="000000" w:fill="0070C0"/>
            <w:noWrap/>
            <w:vAlign w:val="bottom"/>
            <w:hideMark/>
          </w:tcPr>
          <w:p w14:paraId="4427844A" w14:textId="77777777" w:rsidR="00B25E09" w:rsidRPr="00B90F5F" w:rsidRDefault="00B25E09" w:rsidP="00B25E09">
            <w:pPr>
              <w:spacing w:after="0" w:line="240" w:lineRule="auto"/>
              <w:rPr>
                <w:rFonts w:ascii="Calibri" w:eastAsia="Times New Roman" w:hAnsi="Calibri" w:cs="Times New Roman"/>
                <w:b/>
                <w:color w:val="FFFFFF" w:themeColor="background1"/>
                <w:lang w:eastAsia="nl-NL"/>
              </w:rPr>
            </w:pPr>
            <w:r w:rsidRPr="00B90F5F">
              <w:rPr>
                <w:rFonts w:ascii="Calibri" w:eastAsia="Times New Roman" w:hAnsi="Calibri" w:cs="Times New Roman"/>
                <w:b/>
                <w:color w:val="FFFFFF" w:themeColor="background1"/>
                <w:lang w:eastAsia="nl-NL"/>
              </w:rPr>
              <w:t>Gewogen</w:t>
            </w:r>
          </w:p>
        </w:tc>
        <w:tc>
          <w:tcPr>
            <w:tcW w:w="1340" w:type="dxa"/>
            <w:tcBorders>
              <w:top w:val="single" w:sz="4" w:space="0" w:color="auto"/>
              <w:left w:val="nil"/>
              <w:bottom w:val="single" w:sz="4" w:space="0" w:color="auto"/>
              <w:right w:val="single" w:sz="4" w:space="0" w:color="auto"/>
            </w:tcBorders>
            <w:shd w:val="clear" w:color="000000" w:fill="0070C0"/>
            <w:noWrap/>
            <w:vAlign w:val="bottom"/>
            <w:hideMark/>
          </w:tcPr>
          <w:p w14:paraId="3B0AE014" w14:textId="77777777" w:rsidR="00B25E09" w:rsidRPr="00B90F5F" w:rsidRDefault="00B25E09" w:rsidP="00B25E09">
            <w:pPr>
              <w:spacing w:after="0" w:line="240" w:lineRule="auto"/>
              <w:rPr>
                <w:rFonts w:ascii="Calibri" w:eastAsia="Times New Roman" w:hAnsi="Calibri" w:cs="Times New Roman"/>
                <w:b/>
                <w:color w:val="FFFFFF" w:themeColor="background1"/>
                <w:lang w:eastAsia="nl-NL"/>
              </w:rPr>
            </w:pPr>
            <w:r w:rsidRPr="00B90F5F">
              <w:rPr>
                <w:rFonts w:ascii="Calibri" w:eastAsia="Times New Roman" w:hAnsi="Calibri" w:cs="Times New Roman"/>
                <w:b/>
                <w:color w:val="FFFFFF" w:themeColor="background1"/>
                <w:lang w:eastAsia="nl-NL"/>
              </w:rPr>
              <w:t>Aantal punten</w:t>
            </w:r>
          </w:p>
        </w:tc>
      </w:tr>
      <w:tr w:rsidR="00B25E09" w:rsidRPr="00B90F5F" w14:paraId="45B4ED2D" w14:textId="77777777" w:rsidTr="00B25E09">
        <w:trPr>
          <w:trHeight w:val="288"/>
        </w:trPr>
        <w:tc>
          <w:tcPr>
            <w:tcW w:w="1020" w:type="dxa"/>
            <w:tcBorders>
              <w:top w:val="nil"/>
              <w:left w:val="single" w:sz="4" w:space="0" w:color="auto"/>
              <w:bottom w:val="single" w:sz="4" w:space="0" w:color="auto"/>
              <w:right w:val="single" w:sz="4" w:space="0" w:color="auto"/>
            </w:tcBorders>
            <w:shd w:val="clear" w:color="auto" w:fill="auto"/>
            <w:noWrap/>
            <w:vAlign w:val="bottom"/>
            <w:hideMark/>
          </w:tcPr>
          <w:p w14:paraId="4A3811E8" w14:textId="77777777" w:rsidR="00B25E09" w:rsidRPr="00B90F5F" w:rsidRDefault="00B25E09" w:rsidP="00B25E09">
            <w:pPr>
              <w:spacing w:after="0" w:line="240" w:lineRule="auto"/>
              <w:rPr>
                <w:rFonts w:ascii="Calibri" w:eastAsia="Times New Roman" w:hAnsi="Calibri" w:cs="Times New Roman"/>
                <w:color w:val="000000"/>
                <w:lang w:eastAsia="nl-NL"/>
              </w:rPr>
            </w:pPr>
            <w:r w:rsidRPr="00B90F5F">
              <w:rPr>
                <w:rFonts w:ascii="Calibri" w:eastAsia="Times New Roman" w:hAnsi="Calibri" w:cs="Times New Roman"/>
                <w:color w:val="000000"/>
                <w:lang w:eastAsia="nl-NL"/>
              </w:rPr>
              <w:t>A</w:t>
            </w:r>
          </w:p>
        </w:tc>
        <w:tc>
          <w:tcPr>
            <w:tcW w:w="1360" w:type="dxa"/>
            <w:tcBorders>
              <w:top w:val="nil"/>
              <w:left w:val="nil"/>
              <w:bottom w:val="single" w:sz="4" w:space="0" w:color="auto"/>
              <w:right w:val="single" w:sz="4" w:space="0" w:color="auto"/>
            </w:tcBorders>
            <w:shd w:val="clear" w:color="auto" w:fill="auto"/>
            <w:noWrap/>
            <w:vAlign w:val="bottom"/>
            <w:hideMark/>
          </w:tcPr>
          <w:p w14:paraId="6413CEA4" w14:textId="77777777" w:rsidR="00B25E09" w:rsidRPr="00B90F5F" w:rsidRDefault="00B25E09" w:rsidP="00B25E09">
            <w:pPr>
              <w:spacing w:after="0" w:line="240" w:lineRule="auto"/>
              <w:jc w:val="right"/>
              <w:rPr>
                <w:rFonts w:ascii="Calibri" w:eastAsia="Times New Roman" w:hAnsi="Calibri" w:cs="Times New Roman"/>
                <w:color w:val="000000"/>
                <w:lang w:eastAsia="nl-NL"/>
              </w:rPr>
            </w:pPr>
            <w:r w:rsidRPr="00B90F5F">
              <w:rPr>
                <w:rFonts w:ascii="Calibri" w:eastAsia="Times New Roman" w:hAnsi="Calibri" w:cs="Times New Roman"/>
                <w:color w:val="000000"/>
                <w:lang w:eastAsia="nl-NL"/>
              </w:rPr>
              <w:t>5</w:t>
            </w:r>
          </w:p>
        </w:tc>
        <w:tc>
          <w:tcPr>
            <w:tcW w:w="980" w:type="dxa"/>
            <w:tcBorders>
              <w:top w:val="nil"/>
              <w:left w:val="nil"/>
              <w:bottom w:val="single" w:sz="4" w:space="0" w:color="auto"/>
              <w:right w:val="single" w:sz="4" w:space="0" w:color="auto"/>
            </w:tcBorders>
            <w:shd w:val="clear" w:color="auto" w:fill="auto"/>
            <w:noWrap/>
            <w:vAlign w:val="bottom"/>
            <w:hideMark/>
          </w:tcPr>
          <w:p w14:paraId="66EB4FDA" w14:textId="77777777" w:rsidR="00B25E09" w:rsidRPr="00B90F5F" w:rsidRDefault="00B25E09" w:rsidP="00B25E09">
            <w:pPr>
              <w:spacing w:after="0" w:line="240" w:lineRule="auto"/>
              <w:jc w:val="right"/>
              <w:rPr>
                <w:rFonts w:ascii="Calibri" w:eastAsia="Times New Roman" w:hAnsi="Calibri" w:cs="Times New Roman"/>
                <w:color w:val="000000"/>
                <w:lang w:eastAsia="nl-NL"/>
              </w:rPr>
            </w:pPr>
            <w:r w:rsidRPr="00B90F5F">
              <w:rPr>
                <w:rFonts w:ascii="Calibri" w:eastAsia="Times New Roman" w:hAnsi="Calibri" w:cs="Times New Roman"/>
                <w:color w:val="000000"/>
                <w:lang w:eastAsia="nl-NL"/>
              </w:rPr>
              <w:t>5</w:t>
            </w:r>
          </w:p>
        </w:tc>
        <w:tc>
          <w:tcPr>
            <w:tcW w:w="1100" w:type="dxa"/>
            <w:tcBorders>
              <w:top w:val="nil"/>
              <w:left w:val="nil"/>
              <w:bottom w:val="single" w:sz="4" w:space="0" w:color="auto"/>
              <w:right w:val="single" w:sz="4" w:space="0" w:color="auto"/>
            </w:tcBorders>
            <w:shd w:val="clear" w:color="auto" w:fill="auto"/>
            <w:noWrap/>
            <w:vAlign w:val="bottom"/>
            <w:hideMark/>
          </w:tcPr>
          <w:p w14:paraId="6C635C13" w14:textId="77777777" w:rsidR="00B25E09" w:rsidRPr="00B90F5F" w:rsidRDefault="00B25E09" w:rsidP="00B25E09">
            <w:pPr>
              <w:spacing w:after="0" w:line="240" w:lineRule="auto"/>
              <w:jc w:val="right"/>
              <w:rPr>
                <w:rFonts w:ascii="Calibri" w:eastAsia="Times New Roman" w:hAnsi="Calibri" w:cs="Times New Roman"/>
                <w:color w:val="000000"/>
                <w:lang w:eastAsia="nl-NL"/>
              </w:rPr>
            </w:pPr>
            <w:r w:rsidRPr="00B90F5F">
              <w:rPr>
                <w:rFonts w:ascii="Calibri" w:eastAsia="Times New Roman" w:hAnsi="Calibri" w:cs="Times New Roman"/>
                <w:color w:val="000000"/>
                <w:lang w:eastAsia="nl-NL"/>
              </w:rPr>
              <w:t>6</w:t>
            </w:r>
          </w:p>
        </w:tc>
        <w:tc>
          <w:tcPr>
            <w:tcW w:w="1120" w:type="dxa"/>
            <w:tcBorders>
              <w:top w:val="nil"/>
              <w:left w:val="nil"/>
              <w:bottom w:val="single" w:sz="4" w:space="0" w:color="auto"/>
              <w:right w:val="single" w:sz="4" w:space="0" w:color="auto"/>
            </w:tcBorders>
            <w:shd w:val="clear" w:color="auto" w:fill="auto"/>
            <w:noWrap/>
            <w:vAlign w:val="bottom"/>
            <w:hideMark/>
          </w:tcPr>
          <w:p w14:paraId="3AD024BC" w14:textId="77777777" w:rsidR="00B25E09" w:rsidRPr="00B90F5F" w:rsidRDefault="00B25E09" w:rsidP="00B25E09">
            <w:pPr>
              <w:spacing w:after="0" w:line="240" w:lineRule="auto"/>
              <w:jc w:val="right"/>
              <w:rPr>
                <w:rFonts w:ascii="Calibri" w:eastAsia="Times New Roman" w:hAnsi="Calibri" w:cs="Times New Roman"/>
                <w:color w:val="000000"/>
                <w:lang w:eastAsia="nl-NL"/>
              </w:rPr>
            </w:pPr>
            <w:r w:rsidRPr="00B90F5F">
              <w:rPr>
                <w:rFonts w:ascii="Calibri" w:eastAsia="Times New Roman" w:hAnsi="Calibri" w:cs="Times New Roman"/>
                <w:color w:val="000000"/>
                <w:lang w:eastAsia="nl-NL"/>
              </w:rPr>
              <w:t>5,4</w:t>
            </w:r>
          </w:p>
        </w:tc>
        <w:tc>
          <w:tcPr>
            <w:tcW w:w="1340" w:type="dxa"/>
            <w:tcBorders>
              <w:top w:val="nil"/>
              <w:left w:val="nil"/>
              <w:bottom w:val="single" w:sz="4" w:space="0" w:color="auto"/>
              <w:right w:val="single" w:sz="4" w:space="0" w:color="auto"/>
            </w:tcBorders>
            <w:shd w:val="clear" w:color="auto" w:fill="auto"/>
            <w:noWrap/>
            <w:vAlign w:val="bottom"/>
            <w:hideMark/>
          </w:tcPr>
          <w:p w14:paraId="5E1E266C" w14:textId="77777777" w:rsidR="00B25E09" w:rsidRPr="00B90F5F" w:rsidRDefault="00B25E09" w:rsidP="00B25E09">
            <w:pPr>
              <w:spacing w:after="0" w:line="240" w:lineRule="auto"/>
              <w:jc w:val="right"/>
              <w:rPr>
                <w:rFonts w:ascii="Calibri" w:eastAsia="Times New Roman" w:hAnsi="Calibri" w:cs="Times New Roman"/>
                <w:color w:val="000000"/>
                <w:lang w:eastAsia="nl-NL"/>
              </w:rPr>
            </w:pPr>
            <w:r w:rsidRPr="00B90F5F">
              <w:rPr>
                <w:rFonts w:ascii="Calibri" w:eastAsia="Times New Roman" w:hAnsi="Calibri" w:cs="Times New Roman"/>
                <w:color w:val="000000"/>
                <w:lang w:eastAsia="nl-NL"/>
              </w:rPr>
              <w:t>38,0</w:t>
            </w:r>
          </w:p>
        </w:tc>
      </w:tr>
      <w:tr w:rsidR="00B25E09" w:rsidRPr="00B90F5F" w14:paraId="6547AD5F" w14:textId="77777777" w:rsidTr="00B25E09">
        <w:trPr>
          <w:trHeight w:val="288"/>
        </w:trPr>
        <w:tc>
          <w:tcPr>
            <w:tcW w:w="1020" w:type="dxa"/>
            <w:tcBorders>
              <w:top w:val="nil"/>
              <w:left w:val="single" w:sz="4" w:space="0" w:color="auto"/>
              <w:bottom w:val="single" w:sz="4" w:space="0" w:color="auto"/>
              <w:right w:val="single" w:sz="4" w:space="0" w:color="auto"/>
            </w:tcBorders>
            <w:shd w:val="clear" w:color="auto" w:fill="auto"/>
            <w:noWrap/>
            <w:vAlign w:val="bottom"/>
            <w:hideMark/>
          </w:tcPr>
          <w:p w14:paraId="48FBBF6C" w14:textId="77777777" w:rsidR="00B25E09" w:rsidRPr="00B90F5F" w:rsidRDefault="00B25E09" w:rsidP="00B25E09">
            <w:pPr>
              <w:spacing w:after="0" w:line="240" w:lineRule="auto"/>
              <w:rPr>
                <w:rFonts w:ascii="Calibri" w:eastAsia="Times New Roman" w:hAnsi="Calibri" w:cs="Times New Roman"/>
                <w:color w:val="000000"/>
                <w:lang w:eastAsia="nl-NL"/>
              </w:rPr>
            </w:pPr>
            <w:r w:rsidRPr="00B90F5F">
              <w:rPr>
                <w:rFonts w:ascii="Calibri" w:eastAsia="Times New Roman" w:hAnsi="Calibri" w:cs="Times New Roman"/>
                <w:color w:val="000000"/>
                <w:lang w:eastAsia="nl-NL"/>
              </w:rPr>
              <w:t>B</w:t>
            </w:r>
          </w:p>
        </w:tc>
        <w:tc>
          <w:tcPr>
            <w:tcW w:w="1360" w:type="dxa"/>
            <w:tcBorders>
              <w:top w:val="nil"/>
              <w:left w:val="nil"/>
              <w:bottom w:val="single" w:sz="4" w:space="0" w:color="auto"/>
              <w:right w:val="single" w:sz="4" w:space="0" w:color="auto"/>
            </w:tcBorders>
            <w:shd w:val="clear" w:color="auto" w:fill="auto"/>
            <w:noWrap/>
            <w:vAlign w:val="bottom"/>
            <w:hideMark/>
          </w:tcPr>
          <w:p w14:paraId="7CEB7789" w14:textId="77777777" w:rsidR="00B25E09" w:rsidRPr="00B90F5F" w:rsidRDefault="00B25E09" w:rsidP="00B25E09">
            <w:pPr>
              <w:spacing w:after="0" w:line="240" w:lineRule="auto"/>
              <w:jc w:val="right"/>
              <w:rPr>
                <w:rFonts w:ascii="Calibri" w:eastAsia="Times New Roman" w:hAnsi="Calibri" w:cs="Times New Roman"/>
                <w:color w:val="000000"/>
                <w:lang w:eastAsia="nl-NL"/>
              </w:rPr>
            </w:pPr>
            <w:r w:rsidRPr="00B90F5F">
              <w:rPr>
                <w:rFonts w:ascii="Calibri" w:eastAsia="Times New Roman" w:hAnsi="Calibri" w:cs="Times New Roman"/>
                <w:color w:val="000000"/>
                <w:lang w:eastAsia="nl-NL"/>
              </w:rPr>
              <w:t>8</w:t>
            </w:r>
          </w:p>
        </w:tc>
        <w:tc>
          <w:tcPr>
            <w:tcW w:w="980" w:type="dxa"/>
            <w:tcBorders>
              <w:top w:val="nil"/>
              <w:left w:val="nil"/>
              <w:bottom w:val="single" w:sz="4" w:space="0" w:color="auto"/>
              <w:right w:val="single" w:sz="4" w:space="0" w:color="auto"/>
            </w:tcBorders>
            <w:shd w:val="clear" w:color="auto" w:fill="auto"/>
            <w:noWrap/>
            <w:vAlign w:val="bottom"/>
            <w:hideMark/>
          </w:tcPr>
          <w:p w14:paraId="7055B2C9" w14:textId="77777777" w:rsidR="00B25E09" w:rsidRPr="00B90F5F" w:rsidRDefault="00B25E09" w:rsidP="00B25E09">
            <w:pPr>
              <w:spacing w:after="0" w:line="240" w:lineRule="auto"/>
              <w:jc w:val="right"/>
              <w:rPr>
                <w:rFonts w:ascii="Calibri" w:eastAsia="Times New Roman" w:hAnsi="Calibri" w:cs="Times New Roman"/>
                <w:color w:val="000000"/>
                <w:lang w:eastAsia="nl-NL"/>
              </w:rPr>
            </w:pPr>
            <w:r w:rsidRPr="00B90F5F">
              <w:rPr>
                <w:rFonts w:ascii="Calibri" w:eastAsia="Times New Roman" w:hAnsi="Calibri" w:cs="Times New Roman"/>
                <w:color w:val="000000"/>
                <w:lang w:eastAsia="nl-NL"/>
              </w:rPr>
              <w:t>9</w:t>
            </w:r>
          </w:p>
        </w:tc>
        <w:tc>
          <w:tcPr>
            <w:tcW w:w="1100" w:type="dxa"/>
            <w:tcBorders>
              <w:top w:val="nil"/>
              <w:left w:val="nil"/>
              <w:bottom w:val="single" w:sz="4" w:space="0" w:color="auto"/>
              <w:right w:val="single" w:sz="4" w:space="0" w:color="auto"/>
            </w:tcBorders>
            <w:shd w:val="clear" w:color="auto" w:fill="auto"/>
            <w:noWrap/>
            <w:vAlign w:val="bottom"/>
            <w:hideMark/>
          </w:tcPr>
          <w:p w14:paraId="22B8B824" w14:textId="77777777" w:rsidR="00B25E09" w:rsidRPr="00B90F5F" w:rsidRDefault="00B25E09" w:rsidP="00B25E09">
            <w:pPr>
              <w:spacing w:after="0" w:line="240" w:lineRule="auto"/>
              <w:jc w:val="right"/>
              <w:rPr>
                <w:rFonts w:ascii="Calibri" w:eastAsia="Times New Roman" w:hAnsi="Calibri" w:cs="Times New Roman"/>
                <w:color w:val="000000"/>
                <w:lang w:eastAsia="nl-NL"/>
              </w:rPr>
            </w:pPr>
            <w:r w:rsidRPr="00B90F5F">
              <w:rPr>
                <w:rFonts w:ascii="Calibri" w:eastAsia="Times New Roman" w:hAnsi="Calibri" w:cs="Times New Roman"/>
                <w:color w:val="000000"/>
                <w:lang w:eastAsia="nl-NL"/>
              </w:rPr>
              <w:t>9</w:t>
            </w:r>
          </w:p>
        </w:tc>
        <w:tc>
          <w:tcPr>
            <w:tcW w:w="1120" w:type="dxa"/>
            <w:tcBorders>
              <w:top w:val="nil"/>
              <w:left w:val="nil"/>
              <w:bottom w:val="single" w:sz="4" w:space="0" w:color="auto"/>
              <w:right w:val="single" w:sz="4" w:space="0" w:color="auto"/>
            </w:tcBorders>
            <w:shd w:val="clear" w:color="auto" w:fill="auto"/>
            <w:noWrap/>
            <w:vAlign w:val="bottom"/>
            <w:hideMark/>
          </w:tcPr>
          <w:p w14:paraId="237CFEF1" w14:textId="77777777" w:rsidR="00B25E09" w:rsidRPr="00B90F5F" w:rsidRDefault="00B25E09" w:rsidP="00B25E09">
            <w:pPr>
              <w:spacing w:after="0" w:line="240" w:lineRule="auto"/>
              <w:jc w:val="right"/>
              <w:rPr>
                <w:rFonts w:ascii="Calibri" w:eastAsia="Times New Roman" w:hAnsi="Calibri" w:cs="Times New Roman"/>
                <w:color w:val="000000"/>
                <w:lang w:eastAsia="nl-NL"/>
              </w:rPr>
            </w:pPr>
            <w:r w:rsidRPr="00B90F5F">
              <w:rPr>
                <w:rFonts w:ascii="Calibri" w:eastAsia="Times New Roman" w:hAnsi="Calibri" w:cs="Times New Roman"/>
                <w:color w:val="000000"/>
                <w:lang w:eastAsia="nl-NL"/>
              </w:rPr>
              <w:t>8,7</w:t>
            </w:r>
          </w:p>
        </w:tc>
        <w:tc>
          <w:tcPr>
            <w:tcW w:w="1340" w:type="dxa"/>
            <w:tcBorders>
              <w:top w:val="nil"/>
              <w:left w:val="nil"/>
              <w:bottom w:val="single" w:sz="4" w:space="0" w:color="auto"/>
              <w:right w:val="single" w:sz="4" w:space="0" w:color="auto"/>
            </w:tcBorders>
            <w:shd w:val="clear" w:color="auto" w:fill="auto"/>
            <w:noWrap/>
            <w:vAlign w:val="bottom"/>
            <w:hideMark/>
          </w:tcPr>
          <w:p w14:paraId="0D4D306E" w14:textId="77777777" w:rsidR="00B25E09" w:rsidRPr="00B90F5F" w:rsidRDefault="00B25E09" w:rsidP="00B25E09">
            <w:pPr>
              <w:spacing w:after="0" w:line="240" w:lineRule="auto"/>
              <w:jc w:val="right"/>
              <w:rPr>
                <w:rFonts w:ascii="Calibri" w:eastAsia="Times New Roman" w:hAnsi="Calibri" w:cs="Times New Roman"/>
                <w:color w:val="000000"/>
                <w:lang w:eastAsia="nl-NL"/>
              </w:rPr>
            </w:pPr>
            <w:r w:rsidRPr="00B90F5F">
              <w:rPr>
                <w:rFonts w:ascii="Calibri" w:eastAsia="Times New Roman" w:hAnsi="Calibri" w:cs="Times New Roman"/>
                <w:color w:val="000000"/>
                <w:lang w:eastAsia="nl-NL"/>
              </w:rPr>
              <w:t>61,0</w:t>
            </w:r>
          </w:p>
        </w:tc>
      </w:tr>
      <w:tr w:rsidR="00B25E09" w:rsidRPr="00B90F5F" w14:paraId="7B0015B1" w14:textId="77777777" w:rsidTr="00B25E09">
        <w:trPr>
          <w:trHeight w:val="288"/>
        </w:trPr>
        <w:tc>
          <w:tcPr>
            <w:tcW w:w="1020" w:type="dxa"/>
            <w:tcBorders>
              <w:top w:val="nil"/>
              <w:left w:val="single" w:sz="4" w:space="0" w:color="auto"/>
              <w:bottom w:val="single" w:sz="4" w:space="0" w:color="auto"/>
              <w:right w:val="single" w:sz="4" w:space="0" w:color="auto"/>
            </w:tcBorders>
            <w:shd w:val="clear" w:color="auto" w:fill="auto"/>
            <w:noWrap/>
            <w:vAlign w:val="bottom"/>
            <w:hideMark/>
          </w:tcPr>
          <w:p w14:paraId="09D3054F" w14:textId="77777777" w:rsidR="00B25E09" w:rsidRPr="00B90F5F" w:rsidRDefault="00B25E09" w:rsidP="00B25E09">
            <w:pPr>
              <w:spacing w:after="0" w:line="240" w:lineRule="auto"/>
              <w:rPr>
                <w:rFonts w:ascii="Calibri" w:eastAsia="Times New Roman" w:hAnsi="Calibri" w:cs="Times New Roman"/>
                <w:color w:val="000000"/>
                <w:lang w:eastAsia="nl-NL"/>
              </w:rPr>
            </w:pPr>
            <w:r w:rsidRPr="00B90F5F">
              <w:rPr>
                <w:rFonts w:ascii="Calibri" w:eastAsia="Times New Roman" w:hAnsi="Calibri" w:cs="Times New Roman"/>
                <w:color w:val="000000"/>
                <w:lang w:eastAsia="nl-NL"/>
              </w:rPr>
              <w:t>C</w:t>
            </w:r>
          </w:p>
        </w:tc>
        <w:tc>
          <w:tcPr>
            <w:tcW w:w="1360" w:type="dxa"/>
            <w:tcBorders>
              <w:top w:val="nil"/>
              <w:left w:val="nil"/>
              <w:bottom w:val="single" w:sz="4" w:space="0" w:color="auto"/>
              <w:right w:val="single" w:sz="4" w:space="0" w:color="auto"/>
            </w:tcBorders>
            <w:shd w:val="clear" w:color="auto" w:fill="auto"/>
            <w:noWrap/>
            <w:vAlign w:val="bottom"/>
            <w:hideMark/>
          </w:tcPr>
          <w:p w14:paraId="7F7F5B79" w14:textId="77777777" w:rsidR="00B25E09" w:rsidRPr="00B90F5F" w:rsidRDefault="00B25E09" w:rsidP="00B25E09">
            <w:pPr>
              <w:spacing w:after="0" w:line="240" w:lineRule="auto"/>
              <w:jc w:val="right"/>
              <w:rPr>
                <w:rFonts w:ascii="Calibri" w:eastAsia="Times New Roman" w:hAnsi="Calibri" w:cs="Times New Roman"/>
                <w:color w:val="000000"/>
                <w:lang w:eastAsia="nl-NL"/>
              </w:rPr>
            </w:pPr>
            <w:r w:rsidRPr="00B90F5F">
              <w:rPr>
                <w:rFonts w:ascii="Calibri" w:eastAsia="Times New Roman" w:hAnsi="Calibri" w:cs="Times New Roman"/>
                <w:color w:val="000000"/>
                <w:lang w:eastAsia="nl-NL"/>
              </w:rPr>
              <w:t>7</w:t>
            </w:r>
          </w:p>
        </w:tc>
        <w:tc>
          <w:tcPr>
            <w:tcW w:w="980" w:type="dxa"/>
            <w:tcBorders>
              <w:top w:val="nil"/>
              <w:left w:val="nil"/>
              <w:bottom w:val="single" w:sz="4" w:space="0" w:color="auto"/>
              <w:right w:val="single" w:sz="4" w:space="0" w:color="auto"/>
            </w:tcBorders>
            <w:shd w:val="clear" w:color="auto" w:fill="auto"/>
            <w:noWrap/>
            <w:vAlign w:val="bottom"/>
            <w:hideMark/>
          </w:tcPr>
          <w:p w14:paraId="53E51E80" w14:textId="77777777" w:rsidR="00B25E09" w:rsidRPr="00B90F5F" w:rsidRDefault="00B25E09" w:rsidP="00B25E09">
            <w:pPr>
              <w:spacing w:after="0" w:line="240" w:lineRule="auto"/>
              <w:jc w:val="right"/>
              <w:rPr>
                <w:rFonts w:ascii="Calibri" w:eastAsia="Times New Roman" w:hAnsi="Calibri" w:cs="Times New Roman"/>
                <w:color w:val="000000"/>
                <w:lang w:eastAsia="nl-NL"/>
              </w:rPr>
            </w:pPr>
            <w:r w:rsidRPr="00B90F5F">
              <w:rPr>
                <w:rFonts w:ascii="Calibri" w:eastAsia="Times New Roman" w:hAnsi="Calibri" w:cs="Times New Roman"/>
                <w:color w:val="000000"/>
                <w:lang w:eastAsia="nl-NL"/>
              </w:rPr>
              <w:t>7</w:t>
            </w:r>
          </w:p>
        </w:tc>
        <w:tc>
          <w:tcPr>
            <w:tcW w:w="1100" w:type="dxa"/>
            <w:tcBorders>
              <w:top w:val="nil"/>
              <w:left w:val="nil"/>
              <w:bottom w:val="single" w:sz="4" w:space="0" w:color="auto"/>
              <w:right w:val="single" w:sz="4" w:space="0" w:color="auto"/>
            </w:tcBorders>
            <w:shd w:val="clear" w:color="auto" w:fill="auto"/>
            <w:noWrap/>
            <w:vAlign w:val="bottom"/>
            <w:hideMark/>
          </w:tcPr>
          <w:p w14:paraId="17D003EC" w14:textId="77777777" w:rsidR="00B25E09" w:rsidRPr="00B90F5F" w:rsidRDefault="00B25E09" w:rsidP="00B25E09">
            <w:pPr>
              <w:spacing w:after="0" w:line="240" w:lineRule="auto"/>
              <w:jc w:val="right"/>
              <w:rPr>
                <w:rFonts w:ascii="Calibri" w:eastAsia="Times New Roman" w:hAnsi="Calibri" w:cs="Times New Roman"/>
                <w:color w:val="000000"/>
                <w:lang w:eastAsia="nl-NL"/>
              </w:rPr>
            </w:pPr>
            <w:r w:rsidRPr="00B90F5F">
              <w:rPr>
                <w:rFonts w:ascii="Calibri" w:eastAsia="Times New Roman" w:hAnsi="Calibri" w:cs="Times New Roman"/>
                <w:color w:val="000000"/>
                <w:lang w:eastAsia="nl-NL"/>
              </w:rPr>
              <w:t>8</w:t>
            </w:r>
          </w:p>
        </w:tc>
        <w:tc>
          <w:tcPr>
            <w:tcW w:w="1120" w:type="dxa"/>
            <w:tcBorders>
              <w:top w:val="nil"/>
              <w:left w:val="nil"/>
              <w:bottom w:val="single" w:sz="4" w:space="0" w:color="auto"/>
              <w:right w:val="single" w:sz="4" w:space="0" w:color="auto"/>
            </w:tcBorders>
            <w:shd w:val="clear" w:color="auto" w:fill="auto"/>
            <w:noWrap/>
            <w:vAlign w:val="bottom"/>
            <w:hideMark/>
          </w:tcPr>
          <w:p w14:paraId="22332C09" w14:textId="77777777" w:rsidR="00B25E09" w:rsidRPr="00B90F5F" w:rsidRDefault="00B25E09" w:rsidP="00B25E09">
            <w:pPr>
              <w:spacing w:after="0" w:line="240" w:lineRule="auto"/>
              <w:jc w:val="right"/>
              <w:rPr>
                <w:rFonts w:ascii="Calibri" w:eastAsia="Times New Roman" w:hAnsi="Calibri" w:cs="Times New Roman"/>
                <w:color w:val="000000"/>
                <w:lang w:eastAsia="nl-NL"/>
              </w:rPr>
            </w:pPr>
            <w:r w:rsidRPr="00B90F5F">
              <w:rPr>
                <w:rFonts w:ascii="Calibri" w:eastAsia="Times New Roman" w:hAnsi="Calibri" w:cs="Times New Roman"/>
                <w:color w:val="000000"/>
                <w:lang w:eastAsia="nl-NL"/>
              </w:rPr>
              <w:t>7,4</w:t>
            </w:r>
          </w:p>
        </w:tc>
        <w:tc>
          <w:tcPr>
            <w:tcW w:w="1340" w:type="dxa"/>
            <w:tcBorders>
              <w:top w:val="nil"/>
              <w:left w:val="nil"/>
              <w:bottom w:val="single" w:sz="4" w:space="0" w:color="auto"/>
              <w:right w:val="single" w:sz="4" w:space="0" w:color="auto"/>
            </w:tcBorders>
            <w:shd w:val="clear" w:color="auto" w:fill="auto"/>
            <w:noWrap/>
            <w:vAlign w:val="bottom"/>
            <w:hideMark/>
          </w:tcPr>
          <w:p w14:paraId="202D0AB2" w14:textId="77777777" w:rsidR="00B25E09" w:rsidRPr="00B90F5F" w:rsidRDefault="00B25E09" w:rsidP="00B25E09">
            <w:pPr>
              <w:spacing w:after="0" w:line="240" w:lineRule="auto"/>
              <w:jc w:val="right"/>
              <w:rPr>
                <w:rFonts w:ascii="Calibri" w:eastAsia="Times New Roman" w:hAnsi="Calibri" w:cs="Times New Roman"/>
                <w:color w:val="000000"/>
                <w:lang w:eastAsia="nl-NL"/>
              </w:rPr>
            </w:pPr>
            <w:r w:rsidRPr="00B90F5F">
              <w:rPr>
                <w:rFonts w:ascii="Calibri" w:eastAsia="Times New Roman" w:hAnsi="Calibri" w:cs="Times New Roman"/>
                <w:color w:val="000000"/>
                <w:lang w:eastAsia="nl-NL"/>
              </w:rPr>
              <w:t>52,0</w:t>
            </w:r>
          </w:p>
        </w:tc>
      </w:tr>
    </w:tbl>
    <w:p w14:paraId="4D4D2EFF" w14:textId="77777777" w:rsidR="00B25E09" w:rsidRPr="00B90F5F" w:rsidRDefault="00B25E09" w:rsidP="00D727A5">
      <w:pPr>
        <w:spacing w:after="0" w:line="300" w:lineRule="exact"/>
        <w:rPr>
          <w:rFonts w:cs="Arial"/>
          <w:color w:val="000000"/>
        </w:rPr>
      </w:pPr>
    </w:p>
    <w:p w14:paraId="2510C4AE" w14:textId="77777777" w:rsidR="00B25E09" w:rsidRPr="00B90F5F" w:rsidRDefault="00B25E09" w:rsidP="00D727A5">
      <w:pPr>
        <w:spacing w:after="0" w:line="300" w:lineRule="exact"/>
        <w:rPr>
          <w:rFonts w:cs="Arial"/>
          <w:color w:val="000000"/>
        </w:rPr>
      </w:pPr>
    </w:p>
    <w:tbl>
      <w:tblPr>
        <w:tblW w:w="8874" w:type="dxa"/>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72"/>
        <w:gridCol w:w="3946"/>
        <w:gridCol w:w="2956"/>
      </w:tblGrid>
      <w:tr w:rsidR="00D727A5" w:rsidRPr="00B90F5F" w14:paraId="000D3D73" w14:textId="77777777" w:rsidTr="00D727A5">
        <w:tc>
          <w:tcPr>
            <w:tcW w:w="1985" w:type="dxa"/>
            <w:tcBorders>
              <w:top w:val="single" w:sz="4" w:space="0" w:color="auto"/>
              <w:left w:val="single" w:sz="4" w:space="0" w:color="auto"/>
              <w:bottom w:val="single" w:sz="4" w:space="0" w:color="auto"/>
              <w:right w:val="single" w:sz="4" w:space="0" w:color="auto"/>
            </w:tcBorders>
            <w:shd w:val="clear" w:color="auto" w:fill="0089CF"/>
            <w:vAlign w:val="center"/>
            <w:hideMark/>
          </w:tcPr>
          <w:p w14:paraId="0F560B19" w14:textId="77777777" w:rsidR="00D727A5" w:rsidRPr="00B90F5F" w:rsidRDefault="00D727A5" w:rsidP="00D727A5">
            <w:pPr>
              <w:spacing w:after="0" w:line="300" w:lineRule="exact"/>
              <w:rPr>
                <w:rFonts w:cs="Arial"/>
                <w:b/>
                <w:color w:val="FFFFFF" w:themeColor="background1"/>
                <w:spacing w:val="5"/>
                <w:lang w:val="en-US"/>
              </w:rPr>
            </w:pPr>
            <w:r w:rsidRPr="00B90F5F">
              <w:rPr>
                <w:rFonts w:cs="Arial"/>
                <w:b/>
                <w:color w:val="FFFFFF" w:themeColor="background1"/>
                <w:spacing w:val="5"/>
                <w:lang w:val="en-US"/>
              </w:rPr>
              <w:t>Criteria</w:t>
            </w:r>
          </w:p>
        </w:tc>
        <w:tc>
          <w:tcPr>
            <w:tcW w:w="3969" w:type="dxa"/>
            <w:tcBorders>
              <w:top w:val="single" w:sz="4" w:space="0" w:color="auto"/>
              <w:left w:val="single" w:sz="4" w:space="0" w:color="auto"/>
              <w:bottom w:val="single" w:sz="4" w:space="0" w:color="auto"/>
              <w:right w:val="single" w:sz="4" w:space="0" w:color="auto"/>
            </w:tcBorders>
            <w:shd w:val="clear" w:color="auto" w:fill="0089CF"/>
            <w:vAlign w:val="center"/>
            <w:hideMark/>
          </w:tcPr>
          <w:p w14:paraId="72F48749" w14:textId="77777777" w:rsidR="00D727A5" w:rsidRPr="00B90F5F" w:rsidRDefault="00D727A5" w:rsidP="00D727A5">
            <w:pPr>
              <w:spacing w:after="0" w:line="300" w:lineRule="exact"/>
              <w:rPr>
                <w:rFonts w:cs="Arial"/>
                <w:b/>
                <w:color w:val="FFFFFF" w:themeColor="background1"/>
                <w:spacing w:val="5"/>
                <w:lang w:val="en-US"/>
              </w:rPr>
            </w:pPr>
            <w:proofErr w:type="spellStart"/>
            <w:r w:rsidRPr="00B90F5F">
              <w:rPr>
                <w:rFonts w:cs="Arial"/>
                <w:b/>
                <w:color w:val="FFFFFF" w:themeColor="background1"/>
                <w:spacing w:val="5"/>
                <w:lang w:val="en-US"/>
              </w:rPr>
              <w:t>Aspecten</w:t>
            </w:r>
            <w:proofErr w:type="spellEnd"/>
          </w:p>
        </w:tc>
        <w:tc>
          <w:tcPr>
            <w:tcW w:w="2977" w:type="dxa"/>
            <w:tcBorders>
              <w:top w:val="single" w:sz="4" w:space="0" w:color="auto"/>
              <w:left w:val="single" w:sz="4" w:space="0" w:color="auto"/>
              <w:bottom w:val="single" w:sz="4" w:space="0" w:color="auto"/>
              <w:right w:val="single" w:sz="4" w:space="0" w:color="auto"/>
            </w:tcBorders>
            <w:shd w:val="clear" w:color="auto" w:fill="0089CF"/>
            <w:vAlign w:val="center"/>
            <w:hideMark/>
          </w:tcPr>
          <w:p w14:paraId="29F6E71E" w14:textId="77777777" w:rsidR="00D727A5" w:rsidRPr="00B90F5F" w:rsidRDefault="00D727A5" w:rsidP="00D727A5">
            <w:pPr>
              <w:spacing w:after="0" w:line="300" w:lineRule="exact"/>
              <w:rPr>
                <w:rFonts w:cs="Arial"/>
                <w:b/>
                <w:color w:val="FFFFFF" w:themeColor="background1"/>
                <w:spacing w:val="5"/>
                <w:lang w:val="en-US"/>
              </w:rPr>
            </w:pPr>
            <w:proofErr w:type="spellStart"/>
            <w:r w:rsidRPr="00B90F5F">
              <w:rPr>
                <w:rFonts w:cs="Arial"/>
                <w:b/>
                <w:color w:val="FFFFFF" w:themeColor="background1"/>
                <w:spacing w:val="5"/>
                <w:lang w:val="en-US"/>
              </w:rPr>
              <w:t>Doelstelling</w:t>
            </w:r>
            <w:proofErr w:type="spellEnd"/>
            <w:r w:rsidRPr="00B90F5F">
              <w:rPr>
                <w:rFonts w:cs="Arial"/>
                <w:b/>
                <w:color w:val="FFFFFF" w:themeColor="background1"/>
                <w:spacing w:val="5"/>
                <w:lang w:val="en-US"/>
              </w:rPr>
              <w:t xml:space="preserve"> </w:t>
            </w:r>
            <w:proofErr w:type="spellStart"/>
            <w:r w:rsidRPr="00B90F5F">
              <w:rPr>
                <w:rFonts w:cs="Arial"/>
                <w:b/>
                <w:color w:val="FFFFFF" w:themeColor="background1"/>
                <w:spacing w:val="5"/>
                <w:lang w:val="en-US"/>
              </w:rPr>
              <w:t>Opdrachtgever</w:t>
            </w:r>
            <w:proofErr w:type="spellEnd"/>
          </w:p>
        </w:tc>
      </w:tr>
      <w:tr w:rsidR="00D727A5" w:rsidRPr="00B90F5F" w14:paraId="277B9172" w14:textId="77777777" w:rsidTr="00D727A5">
        <w:tc>
          <w:tcPr>
            <w:tcW w:w="1985" w:type="dxa"/>
            <w:tcBorders>
              <w:top w:val="single" w:sz="4" w:space="0" w:color="auto"/>
              <w:left w:val="single" w:sz="4" w:space="0" w:color="auto"/>
              <w:bottom w:val="single" w:sz="4" w:space="0" w:color="auto"/>
              <w:right w:val="single" w:sz="4" w:space="0" w:color="auto"/>
            </w:tcBorders>
            <w:hideMark/>
          </w:tcPr>
          <w:p w14:paraId="16FB0633" w14:textId="77777777" w:rsidR="00D727A5" w:rsidRPr="00B90F5F" w:rsidRDefault="00D727A5" w:rsidP="00D727A5">
            <w:pPr>
              <w:spacing w:after="0" w:line="300" w:lineRule="exact"/>
              <w:rPr>
                <w:rFonts w:cs="Arial"/>
                <w:b/>
                <w:spacing w:val="5"/>
                <w:lang w:val="en-US"/>
              </w:rPr>
            </w:pPr>
            <w:r w:rsidRPr="00B90F5F">
              <w:rPr>
                <w:rFonts w:cs="Arial"/>
                <w:b/>
                <w:spacing w:val="5"/>
                <w:lang w:val="en-US"/>
              </w:rPr>
              <w:t xml:space="preserve">Plan van </w:t>
            </w:r>
            <w:proofErr w:type="spellStart"/>
            <w:r w:rsidRPr="00B90F5F">
              <w:rPr>
                <w:rFonts w:cs="Arial"/>
                <w:b/>
                <w:spacing w:val="5"/>
                <w:lang w:val="en-US"/>
              </w:rPr>
              <w:t>Aanpak</w:t>
            </w:r>
            <w:proofErr w:type="spellEnd"/>
            <w:r w:rsidRPr="00B90F5F">
              <w:rPr>
                <w:rFonts w:cs="Arial"/>
                <w:b/>
                <w:spacing w:val="5"/>
                <w:lang w:val="en-US"/>
              </w:rPr>
              <w:t xml:space="preserve"> </w:t>
            </w:r>
            <w:proofErr w:type="spellStart"/>
            <w:r w:rsidRPr="00B90F5F">
              <w:rPr>
                <w:rFonts w:cs="Arial"/>
                <w:b/>
                <w:spacing w:val="5"/>
                <w:lang w:val="en-US"/>
              </w:rPr>
              <w:t>Algemeen</w:t>
            </w:r>
            <w:proofErr w:type="spellEnd"/>
            <w:r w:rsidRPr="00B90F5F">
              <w:rPr>
                <w:rFonts w:cs="Arial"/>
                <w:b/>
                <w:spacing w:val="5"/>
                <w:lang w:val="en-US"/>
              </w:rPr>
              <w:t xml:space="preserve"> </w:t>
            </w:r>
          </w:p>
        </w:tc>
        <w:tc>
          <w:tcPr>
            <w:tcW w:w="3969" w:type="dxa"/>
            <w:tcBorders>
              <w:top w:val="single" w:sz="4" w:space="0" w:color="auto"/>
              <w:left w:val="single" w:sz="4" w:space="0" w:color="auto"/>
              <w:bottom w:val="single" w:sz="4" w:space="0" w:color="auto"/>
              <w:right w:val="single" w:sz="4" w:space="0" w:color="auto"/>
            </w:tcBorders>
            <w:hideMark/>
          </w:tcPr>
          <w:p w14:paraId="37298674" w14:textId="77777777" w:rsidR="00D727A5" w:rsidRPr="00B90F5F" w:rsidRDefault="00D727A5" w:rsidP="004A027E">
            <w:pPr>
              <w:pStyle w:val="Ballontekst"/>
              <w:numPr>
                <w:ilvl w:val="0"/>
                <w:numId w:val="73"/>
              </w:numPr>
              <w:tabs>
                <w:tab w:val="left" w:pos="264"/>
              </w:tabs>
              <w:spacing w:line="300" w:lineRule="exact"/>
              <w:ind w:left="264" w:hanging="264"/>
              <w:rPr>
                <w:rFonts w:asciiTheme="minorHAnsi" w:hAnsiTheme="minorHAnsi" w:cs="Arial"/>
                <w:spacing w:val="5"/>
                <w:sz w:val="22"/>
                <w:szCs w:val="22"/>
              </w:rPr>
            </w:pPr>
            <w:r w:rsidRPr="00B90F5F">
              <w:rPr>
                <w:rFonts w:asciiTheme="minorHAnsi" w:hAnsiTheme="minorHAnsi" w:cs="Arial"/>
                <w:spacing w:val="5"/>
                <w:sz w:val="22"/>
                <w:szCs w:val="22"/>
              </w:rPr>
              <w:t>Passend binnen de projectdoelstellingen en randvoorwaarden</w:t>
            </w:r>
          </w:p>
          <w:p w14:paraId="4F17F2EA" w14:textId="77777777" w:rsidR="00D727A5" w:rsidRPr="00B90F5F" w:rsidRDefault="00D727A5" w:rsidP="004A027E">
            <w:pPr>
              <w:pStyle w:val="Ballontekst"/>
              <w:numPr>
                <w:ilvl w:val="0"/>
                <w:numId w:val="73"/>
              </w:numPr>
              <w:tabs>
                <w:tab w:val="left" w:pos="264"/>
              </w:tabs>
              <w:spacing w:line="300" w:lineRule="exact"/>
              <w:ind w:left="264" w:hanging="264"/>
              <w:rPr>
                <w:rFonts w:asciiTheme="minorHAnsi" w:hAnsiTheme="minorHAnsi" w:cs="Arial"/>
                <w:spacing w:val="5"/>
                <w:sz w:val="22"/>
                <w:szCs w:val="22"/>
                <w:lang w:val="en-US"/>
              </w:rPr>
            </w:pPr>
            <w:proofErr w:type="spellStart"/>
            <w:r w:rsidRPr="00B90F5F">
              <w:rPr>
                <w:rFonts w:asciiTheme="minorHAnsi" w:hAnsiTheme="minorHAnsi" w:cs="Arial"/>
                <w:spacing w:val="5"/>
                <w:sz w:val="22"/>
                <w:szCs w:val="22"/>
                <w:lang w:val="en-US"/>
              </w:rPr>
              <w:t>Visie</w:t>
            </w:r>
            <w:proofErr w:type="spellEnd"/>
            <w:r w:rsidRPr="00B90F5F">
              <w:rPr>
                <w:rFonts w:asciiTheme="minorHAnsi" w:hAnsiTheme="minorHAnsi" w:cs="Arial"/>
                <w:spacing w:val="5"/>
                <w:sz w:val="22"/>
                <w:szCs w:val="22"/>
                <w:lang w:val="en-US"/>
              </w:rPr>
              <w:t xml:space="preserve"> op </w:t>
            </w:r>
            <w:proofErr w:type="spellStart"/>
            <w:r w:rsidRPr="00B90F5F">
              <w:rPr>
                <w:rFonts w:asciiTheme="minorHAnsi" w:hAnsiTheme="minorHAnsi" w:cs="Arial"/>
                <w:spacing w:val="5"/>
                <w:sz w:val="22"/>
                <w:szCs w:val="22"/>
                <w:lang w:val="en-US"/>
              </w:rPr>
              <w:t>uitvoering</w:t>
            </w:r>
            <w:proofErr w:type="spellEnd"/>
          </w:p>
          <w:p w14:paraId="64CEDC6A" w14:textId="77777777" w:rsidR="00D727A5" w:rsidRPr="00B90F5F" w:rsidRDefault="00D727A5" w:rsidP="004A027E">
            <w:pPr>
              <w:pStyle w:val="Ballontekst"/>
              <w:numPr>
                <w:ilvl w:val="0"/>
                <w:numId w:val="73"/>
              </w:numPr>
              <w:tabs>
                <w:tab w:val="left" w:pos="264"/>
              </w:tabs>
              <w:spacing w:line="300" w:lineRule="exact"/>
              <w:ind w:left="264" w:hanging="264"/>
              <w:rPr>
                <w:rFonts w:asciiTheme="minorHAnsi" w:hAnsiTheme="minorHAnsi" w:cs="Arial"/>
                <w:spacing w:val="5"/>
                <w:sz w:val="22"/>
                <w:szCs w:val="22"/>
              </w:rPr>
            </w:pPr>
            <w:r w:rsidRPr="00B90F5F">
              <w:rPr>
                <w:rFonts w:asciiTheme="minorHAnsi" w:hAnsiTheme="minorHAnsi" w:cs="Arial"/>
                <w:spacing w:val="5"/>
                <w:sz w:val="22"/>
                <w:szCs w:val="22"/>
              </w:rPr>
              <w:t xml:space="preserve">Inrichting samenwerking met het Team </w:t>
            </w:r>
            <w:r w:rsidR="00255B6F" w:rsidRPr="00B90F5F">
              <w:rPr>
                <w:rFonts w:asciiTheme="minorHAnsi" w:hAnsiTheme="minorHAnsi" w:cs="Arial"/>
                <w:spacing w:val="5"/>
                <w:sz w:val="22"/>
                <w:szCs w:val="22"/>
              </w:rPr>
              <w:t>Storingen en C</w:t>
            </w:r>
            <w:r w:rsidRPr="00B90F5F">
              <w:rPr>
                <w:rFonts w:asciiTheme="minorHAnsi" w:hAnsiTheme="minorHAnsi" w:cs="Arial"/>
                <w:spacing w:val="5"/>
                <w:sz w:val="22"/>
                <w:szCs w:val="22"/>
              </w:rPr>
              <w:t>alamiteiten VU</w:t>
            </w:r>
          </w:p>
          <w:p w14:paraId="6EEAAD70" w14:textId="77777777" w:rsidR="00D727A5" w:rsidRPr="00B90F5F" w:rsidRDefault="00D727A5" w:rsidP="004A027E">
            <w:pPr>
              <w:pStyle w:val="Ballontekst"/>
              <w:numPr>
                <w:ilvl w:val="0"/>
                <w:numId w:val="73"/>
              </w:numPr>
              <w:tabs>
                <w:tab w:val="left" w:pos="264"/>
              </w:tabs>
              <w:spacing w:line="300" w:lineRule="exact"/>
              <w:ind w:left="264" w:hanging="264"/>
              <w:rPr>
                <w:rFonts w:asciiTheme="minorHAnsi" w:hAnsiTheme="minorHAnsi" w:cs="Arial"/>
                <w:spacing w:val="5"/>
                <w:sz w:val="22"/>
                <w:szCs w:val="22"/>
              </w:rPr>
            </w:pPr>
            <w:r w:rsidRPr="00B90F5F">
              <w:rPr>
                <w:rFonts w:asciiTheme="minorHAnsi" w:hAnsiTheme="minorHAnsi" w:cs="Arial"/>
                <w:spacing w:val="5"/>
                <w:sz w:val="22"/>
                <w:szCs w:val="22"/>
              </w:rPr>
              <w:t>Zo nodig met onderscheid in activiteiten voor Opdrachtnemer en activiteiten voor Opdrachtgever</w:t>
            </w:r>
          </w:p>
          <w:p w14:paraId="3C0CA736" w14:textId="77777777" w:rsidR="00D727A5" w:rsidRPr="00B90F5F" w:rsidRDefault="00D727A5" w:rsidP="004A027E">
            <w:pPr>
              <w:pStyle w:val="Ballontekst"/>
              <w:numPr>
                <w:ilvl w:val="0"/>
                <w:numId w:val="73"/>
              </w:numPr>
              <w:tabs>
                <w:tab w:val="left" w:pos="264"/>
              </w:tabs>
              <w:spacing w:line="300" w:lineRule="exact"/>
              <w:ind w:left="264" w:hanging="264"/>
              <w:rPr>
                <w:rFonts w:asciiTheme="minorHAnsi" w:hAnsiTheme="minorHAnsi" w:cs="Arial"/>
                <w:spacing w:val="5"/>
                <w:sz w:val="22"/>
                <w:szCs w:val="22"/>
              </w:rPr>
            </w:pPr>
            <w:r w:rsidRPr="00B90F5F">
              <w:rPr>
                <w:rFonts w:asciiTheme="minorHAnsi" w:hAnsiTheme="minorHAnsi" w:cs="Arial"/>
                <w:spacing w:val="5"/>
                <w:sz w:val="22"/>
                <w:szCs w:val="22"/>
              </w:rPr>
              <w:lastRenderedPageBreak/>
              <w:t>Onderbouwing van de performance en het realiseren van de doelstellingen met verifieerbare informatie</w:t>
            </w:r>
          </w:p>
          <w:p w14:paraId="4C779078" w14:textId="77777777" w:rsidR="00D727A5" w:rsidRPr="00B90F5F" w:rsidRDefault="00D727A5" w:rsidP="004A027E">
            <w:pPr>
              <w:pStyle w:val="Ballontekst"/>
              <w:numPr>
                <w:ilvl w:val="0"/>
                <w:numId w:val="73"/>
              </w:numPr>
              <w:tabs>
                <w:tab w:val="left" w:pos="264"/>
              </w:tabs>
              <w:spacing w:line="300" w:lineRule="exact"/>
              <w:ind w:left="264" w:hanging="264"/>
              <w:rPr>
                <w:rFonts w:asciiTheme="minorHAnsi" w:hAnsiTheme="minorHAnsi" w:cs="Arial"/>
                <w:spacing w:val="5"/>
                <w:sz w:val="22"/>
                <w:szCs w:val="22"/>
                <w:lang w:val="en-US"/>
              </w:rPr>
            </w:pPr>
            <w:r w:rsidRPr="00B90F5F">
              <w:rPr>
                <w:rFonts w:asciiTheme="minorHAnsi" w:hAnsiTheme="minorHAnsi" w:cs="Arial"/>
                <w:spacing w:val="5"/>
                <w:sz w:val="22"/>
                <w:szCs w:val="22"/>
                <w:lang w:val="en-US"/>
              </w:rPr>
              <w:t xml:space="preserve">SMART </w:t>
            </w:r>
            <w:proofErr w:type="spellStart"/>
            <w:r w:rsidRPr="00B90F5F">
              <w:rPr>
                <w:rFonts w:asciiTheme="minorHAnsi" w:hAnsiTheme="minorHAnsi" w:cs="Arial"/>
                <w:spacing w:val="5"/>
                <w:sz w:val="22"/>
                <w:szCs w:val="22"/>
                <w:lang w:val="en-US"/>
              </w:rPr>
              <w:t>omschreven</w:t>
            </w:r>
            <w:proofErr w:type="spellEnd"/>
          </w:p>
          <w:p w14:paraId="21EE1ADF" w14:textId="77777777" w:rsidR="00D727A5" w:rsidRPr="00B90F5F" w:rsidRDefault="00D727A5" w:rsidP="004A027E">
            <w:pPr>
              <w:pStyle w:val="Ballontekst"/>
              <w:numPr>
                <w:ilvl w:val="0"/>
                <w:numId w:val="73"/>
              </w:numPr>
              <w:tabs>
                <w:tab w:val="left" w:pos="264"/>
              </w:tabs>
              <w:spacing w:line="300" w:lineRule="exact"/>
              <w:ind w:left="264" w:hanging="264"/>
              <w:rPr>
                <w:rFonts w:asciiTheme="minorHAnsi" w:hAnsiTheme="minorHAnsi" w:cs="Arial"/>
                <w:spacing w:val="5"/>
                <w:sz w:val="22"/>
                <w:szCs w:val="22"/>
                <w:lang w:val="en-US"/>
              </w:rPr>
            </w:pPr>
            <w:proofErr w:type="spellStart"/>
            <w:r w:rsidRPr="00B90F5F">
              <w:rPr>
                <w:rFonts w:asciiTheme="minorHAnsi" w:hAnsiTheme="minorHAnsi" w:cs="Arial"/>
                <w:spacing w:val="5"/>
                <w:sz w:val="22"/>
                <w:szCs w:val="22"/>
                <w:lang w:val="en-US"/>
              </w:rPr>
              <w:t>Ambitie</w:t>
            </w:r>
            <w:proofErr w:type="spellEnd"/>
            <w:r w:rsidRPr="00B90F5F">
              <w:rPr>
                <w:rFonts w:asciiTheme="minorHAnsi" w:hAnsiTheme="minorHAnsi" w:cs="Arial"/>
                <w:spacing w:val="5"/>
                <w:sz w:val="22"/>
                <w:szCs w:val="22"/>
                <w:lang w:val="en-US"/>
              </w:rPr>
              <w:t xml:space="preserve"> </w:t>
            </w:r>
            <w:proofErr w:type="spellStart"/>
            <w:r w:rsidRPr="00B90F5F">
              <w:rPr>
                <w:rFonts w:asciiTheme="minorHAnsi" w:hAnsiTheme="minorHAnsi" w:cs="Arial"/>
                <w:spacing w:val="5"/>
                <w:sz w:val="22"/>
                <w:szCs w:val="22"/>
                <w:lang w:val="en-US"/>
              </w:rPr>
              <w:t>en</w:t>
            </w:r>
            <w:proofErr w:type="spellEnd"/>
            <w:r w:rsidRPr="00B90F5F">
              <w:rPr>
                <w:rFonts w:asciiTheme="minorHAnsi" w:hAnsiTheme="minorHAnsi" w:cs="Arial"/>
                <w:spacing w:val="5"/>
                <w:sz w:val="22"/>
                <w:szCs w:val="22"/>
                <w:lang w:val="en-US"/>
              </w:rPr>
              <w:t xml:space="preserve"> commitment</w:t>
            </w:r>
          </w:p>
        </w:tc>
        <w:tc>
          <w:tcPr>
            <w:tcW w:w="2977" w:type="dxa"/>
            <w:tcBorders>
              <w:top w:val="single" w:sz="4" w:space="0" w:color="auto"/>
              <w:left w:val="single" w:sz="4" w:space="0" w:color="auto"/>
              <w:bottom w:val="single" w:sz="4" w:space="0" w:color="auto"/>
              <w:right w:val="single" w:sz="4" w:space="0" w:color="auto"/>
            </w:tcBorders>
            <w:hideMark/>
          </w:tcPr>
          <w:p w14:paraId="4689973B" w14:textId="77777777" w:rsidR="00D727A5" w:rsidRPr="00B90F5F" w:rsidRDefault="00D727A5" w:rsidP="00D727A5">
            <w:pPr>
              <w:spacing w:after="0" w:line="300" w:lineRule="exact"/>
              <w:rPr>
                <w:rFonts w:cs="Arial"/>
                <w:spacing w:val="5"/>
              </w:rPr>
            </w:pPr>
            <w:r w:rsidRPr="00B90F5F">
              <w:rPr>
                <w:rFonts w:cs="Arial"/>
                <w:spacing w:val="5"/>
              </w:rPr>
              <w:lastRenderedPageBreak/>
              <w:t>Inschrijver maakt aannemelijk dat en in welke mate de doelstellingen worden gerealiseerd en toont aan dat de opdracht en de doelstellingen worden doorgrond.</w:t>
            </w:r>
          </w:p>
        </w:tc>
      </w:tr>
      <w:tr w:rsidR="00D727A5" w:rsidRPr="00B90F5F" w14:paraId="38DD42F9" w14:textId="77777777" w:rsidTr="00D727A5">
        <w:tc>
          <w:tcPr>
            <w:tcW w:w="1985" w:type="dxa"/>
            <w:tcBorders>
              <w:top w:val="single" w:sz="4" w:space="0" w:color="auto"/>
              <w:left w:val="single" w:sz="4" w:space="0" w:color="auto"/>
              <w:bottom w:val="single" w:sz="4" w:space="0" w:color="auto"/>
              <w:right w:val="single" w:sz="4" w:space="0" w:color="auto"/>
            </w:tcBorders>
            <w:hideMark/>
          </w:tcPr>
          <w:p w14:paraId="4A87822D" w14:textId="77777777" w:rsidR="00D727A5" w:rsidRPr="00B90F5F" w:rsidRDefault="00D727A5" w:rsidP="00D727A5">
            <w:pPr>
              <w:spacing w:after="0" w:line="300" w:lineRule="exact"/>
              <w:rPr>
                <w:rFonts w:cs="Arial"/>
                <w:b/>
                <w:spacing w:val="5"/>
                <w:lang w:val="en-US"/>
              </w:rPr>
            </w:pPr>
            <w:r w:rsidRPr="00B90F5F">
              <w:rPr>
                <w:rFonts w:cs="Arial"/>
                <w:b/>
                <w:spacing w:val="5"/>
                <w:lang w:val="en-US"/>
              </w:rPr>
              <w:t xml:space="preserve">Plan van </w:t>
            </w:r>
            <w:proofErr w:type="spellStart"/>
            <w:r w:rsidRPr="00B90F5F">
              <w:rPr>
                <w:rFonts w:cs="Arial"/>
                <w:b/>
                <w:spacing w:val="5"/>
                <w:lang w:val="en-US"/>
              </w:rPr>
              <w:t>Aanpak</w:t>
            </w:r>
            <w:proofErr w:type="spellEnd"/>
            <w:r w:rsidRPr="00B90F5F">
              <w:rPr>
                <w:rFonts w:cs="Arial"/>
                <w:b/>
                <w:spacing w:val="5"/>
                <w:lang w:val="en-US"/>
              </w:rPr>
              <w:t xml:space="preserve"> MJOP </w:t>
            </w:r>
          </w:p>
        </w:tc>
        <w:tc>
          <w:tcPr>
            <w:tcW w:w="3969" w:type="dxa"/>
            <w:tcBorders>
              <w:top w:val="single" w:sz="4" w:space="0" w:color="auto"/>
              <w:left w:val="single" w:sz="4" w:space="0" w:color="auto"/>
              <w:bottom w:val="single" w:sz="4" w:space="0" w:color="auto"/>
              <w:right w:val="single" w:sz="4" w:space="0" w:color="auto"/>
            </w:tcBorders>
            <w:hideMark/>
          </w:tcPr>
          <w:p w14:paraId="4B99E84A" w14:textId="77777777" w:rsidR="00D727A5" w:rsidRPr="00B90F5F" w:rsidRDefault="00D727A5" w:rsidP="00D727A5">
            <w:pPr>
              <w:widowControl w:val="0"/>
              <w:autoSpaceDE w:val="0"/>
              <w:autoSpaceDN w:val="0"/>
              <w:adjustRightInd w:val="0"/>
              <w:spacing w:after="0" w:line="300" w:lineRule="exact"/>
              <w:jc w:val="both"/>
              <w:rPr>
                <w:rFonts w:cs="Arial"/>
                <w:color w:val="000000"/>
              </w:rPr>
            </w:pPr>
            <w:r w:rsidRPr="00B90F5F">
              <w:rPr>
                <w:rFonts w:cs="Arial"/>
                <w:color w:val="000000"/>
              </w:rPr>
              <w:t>Het Plan van Aanpak MJOP wordt, uitgaande van een budget dat niet toereikend is voor de gevraagde prestaties, beoordeeld op onderstaande punten.</w:t>
            </w:r>
          </w:p>
          <w:p w14:paraId="6A7146F5" w14:textId="77777777" w:rsidR="00D727A5" w:rsidRPr="00B90F5F" w:rsidRDefault="00D727A5" w:rsidP="004A027E">
            <w:pPr>
              <w:pStyle w:val="Ballontekst"/>
              <w:numPr>
                <w:ilvl w:val="0"/>
                <w:numId w:val="73"/>
              </w:numPr>
              <w:tabs>
                <w:tab w:val="left" w:pos="264"/>
              </w:tabs>
              <w:spacing w:line="300" w:lineRule="exact"/>
              <w:ind w:left="264" w:hanging="264"/>
              <w:rPr>
                <w:rFonts w:asciiTheme="minorHAnsi" w:hAnsiTheme="minorHAnsi" w:cs="Arial"/>
                <w:spacing w:val="5"/>
                <w:sz w:val="22"/>
                <w:szCs w:val="22"/>
              </w:rPr>
            </w:pPr>
            <w:r w:rsidRPr="00B90F5F">
              <w:rPr>
                <w:rFonts w:asciiTheme="minorHAnsi" w:hAnsiTheme="minorHAnsi" w:cs="Arial"/>
                <w:spacing w:val="5"/>
                <w:sz w:val="22"/>
                <w:szCs w:val="22"/>
              </w:rPr>
              <w:t xml:space="preserve">De mate waarin is beschreven welke </w:t>
            </w:r>
            <w:proofErr w:type="gramStart"/>
            <w:r w:rsidRPr="00B90F5F">
              <w:rPr>
                <w:rFonts w:asciiTheme="minorHAnsi" w:hAnsiTheme="minorHAnsi" w:cs="Arial"/>
                <w:spacing w:val="5"/>
                <w:sz w:val="22"/>
                <w:szCs w:val="22"/>
              </w:rPr>
              <w:t>risico’s  dit</w:t>
            </w:r>
            <w:proofErr w:type="gramEnd"/>
            <w:r w:rsidRPr="00B90F5F">
              <w:rPr>
                <w:rFonts w:asciiTheme="minorHAnsi" w:hAnsiTheme="minorHAnsi" w:cs="Arial"/>
                <w:spacing w:val="5"/>
                <w:sz w:val="22"/>
                <w:szCs w:val="22"/>
              </w:rPr>
              <w:t xml:space="preserve"> met zich meebrengt en het advies van de te nemen beheersmaatregelen.</w:t>
            </w:r>
          </w:p>
          <w:p w14:paraId="16BC0A4F" w14:textId="77777777" w:rsidR="00D727A5" w:rsidRPr="00B90F5F" w:rsidRDefault="00D727A5" w:rsidP="004A027E">
            <w:pPr>
              <w:pStyle w:val="Ballontekst"/>
              <w:numPr>
                <w:ilvl w:val="0"/>
                <w:numId w:val="73"/>
              </w:numPr>
              <w:tabs>
                <w:tab w:val="left" w:pos="264"/>
              </w:tabs>
              <w:spacing w:line="300" w:lineRule="exact"/>
              <w:ind w:left="264" w:hanging="264"/>
              <w:rPr>
                <w:rFonts w:asciiTheme="minorHAnsi" w:hAnsiTheme="minorHAnsi" w:cs="Arial"/>
                <w:spacing w:val="5"/>
                <w:sz w:val="22"/>
                <w:szCs w:val="22"/>
              </w:rPr>
            </w:pPr>
            <w:r w:rsidRPr="00B90F5F">
              <w:rPr>
                <w:rFonts w:asciiTheme="minorHAnsi" w:hAnsiTheme="minorHAnsi" w:cs="Arial"/>
                <w:spacing w:val="5"/>
                <w:sz w:val="22"/>
                <w:szCs w:val="22"/>
              </w:rPr>
              <w:t xml:space="preserve">De mate waarin is omschreven welke gevolgen dit heeft voor de gestelde </w:t>
            </w:r>
            <w:proofErr w:type="spellStart"/>
            <w:r w:rsidRPr="00B90F5F">
              <w:rPr>
                <w:rFonts w:asciiTheme="minorHAnsi" w:hAnsiTheme="minorHAnsi" w:cs="Arial"/>
                <w:spacing w:val="5"/>
                <w:sz w:val="22"/>
                <w:szCs w:val="22"/>
              </w:rPr>
              <w:t>KPI’s</w:t>
            </w:r>
            <w:proofErr w:type="spellEnd"/>
            <w:r w:rsidRPr="00B90F5F">
              <w:rPr>
                <w:rFonts w:asciiTheme="minorHAnsi" w:hAnsiTheme="minorHAnsi" w:cs="Arial"/>
                <w:spacing w:val="5"/>
                <w:sz w:val="22"/>
                <w:szCs w:val="22"/>
              </w:rPr>
              <w:t>.</w:t>
            </w:r>
          </w:p>
          <w:p w14:paraId="46E4425B" w14:textId="77777777" w:rsidR="00D727A5" w:rsidRPr="00B90F5F" w:rsidRDefault="00D727A5" w:rsidP="004A027E">
            <w:pPr>
              <w:pStyle w:val="Ballontekst"/>
              <w:numPr>
                <w:ilvl w:val="0"/>
                <w:numId w:val="73"/>
              </w:numPr>
              <w:tabs>
                <w:tab w:val="left" w:pos="264"/>
              </w:tabs>
              <w:spacing w:line="300" w:lineRule="exact"/>
              <w:ind w:left="264" w:hanging="264"/>
              <w:rPr>
                <w:rFonts w:asciiTheme="minorHAnsi" w:hAnsiTheme="minorHAnsi" w:cs="Arial"/>
                <w:spacing w:val="5"/>
                <w:sz w:val="22"/>
                <w:szCs w:val="22"/>
              </w:rPr>
            </w:pPr>
            <w:r w:rsidRPr="00B90F5F">
              <w:rPr>
                <w:rFonts w:asciiTheme="minorHAnsi" w:hAnsiTheme="minorHAnsi" w:cs="Arial"/>
                <w:spacing w:val="5"/>
                <w:sz w:val="22"/>
                <w:szCs w:val="22"/>
              </w:rPr>
              <w:t xml:space="preserve">De mate waarin het plan van aanpak realistisch is (de mate waarin de wijze van onderhoud past binnen de opgegeven kosten) </w:t>
            </w:r>
          </w:p>
          <w:p w14:paraId="3DD265BD" w14:textId="77777777" w:rsidR="00D727A5" w:rsidRPr="00B90F5F" w:rsidRDefault="00D727A5" w:rsidP="004A027E">
            <w:pPr>
              <w:pStyle w:val="Ballontekst"/>
              <w:numPr>
                <w:ilvl w:val="0"/>
                <w:numId w:val="73"/>
              </w:numPr>
              <w:tabs>
                <w:tab w:val="left" w:pos="264"/>
              </w:tabs>
              <w:spacing w:line="300" w:lineRule="exact"/>
              <w:ind w:left="264" w:hanging="264"/>
              <w:rPr>
                <w:rFonts w:asciiTheme="minorHAnsi" w:hAnsiTheme="minorHAnsi" w:cs="Arial"/>
                <w:spacing w:val="5"/>
                <w:sz w:val="22"/>
                <w:szCs w:val="22"/>
              </w:rPr>
            </w:pPr>
            <w:r w:rsidRPr="00B90F5F">
              <w:rPr>
                <w:rFonts w:asciiTheme="minorHAnsi" w:hAnsiTheme="minorHAnsi" w:cs="Arial"/>
                <w:spacing w:val="5"/>
                <w:sz w:val="22"/>
                <w:szCs w:val="22"/>
              </w:rPr>
              <w:t>De geboden oplossingen zorgen ervoor dat de gevolgen voor de gevraagde prestaties zo beperkt mogelijk zijn.</w:t>
            </w:r>
          </w:p>
          <w:p w14:paraId="4B95E4D7" w14:textId="77777777" w:rsidR="00D727A5" w:rsidRPr="00B90F5F" w:rsidRDefault="00D727A5" w:rsidP="004A027E">
            <w:pPr>
              <w:pStyle w:val="Ballontekst"/>
              <w:numPr>
                <w:ilvl w:val="0"/>
                <w:numId w:val="73"/>
              </w:numPr>
              <w:tabs>
                <w:tab w:val="left" w:pos="264"/>
              </w:tabs>
              <w:spacing w:line="300" w:lineRule="exact"/>
              <w:ind w:left="264" w:hanging="264"/>
              <w:rPr>
                <w:rFonts w:asciiTheme="minorHAnsi" w:hAnsiTheme="minorHAnsi" w:cs="Arial"/>
                <w:spacing w:val="5"/>
                <w:sz w:val="22"/>
                <w:szCs w:val="22"/>
              </w:rPr>
            </w:pPr>
            <w:r w:rsidRPr="00B90F5F">
              <w:rPr>
                <w:rFonts w:asciiTheme="minorHAnsi" w:hAnsiTheme="minorHAnsi" w:cs="Arial"/>
                <w:spacing w:val="5"/>
                <w:sz w:val="22"/>
                <w:szCs w:val="22"/>
              </w:rPr>
              <w:t>Een realistische beschrijving van de afwijkingen ten opzichte van de gevraagde prestatie onderhoudsniveaus.</w:t>
            </w:r>
          </w:p>
          <w:p w14:paraId="5078FC7F" w14:textId="77777777" w:rsidR="00D727A5" w:rsidRPr="00B90F5F" w:rsidRDefault="00D727A5" w:rsidP="004A027E">
            <w:pPr>
              <w:pStyle w:val="Ballontekst"/>
              <w:numPr>
                <w:ilvl w:val="0"/>
                <w:numId w:val="73"/>
              </w:numPr>
              <w:tabs>
                <w:tab w:val="left" w:pos="264"/>
              </w:tabs>
              <w:spacing w:line="300" w:lineRule="exact"/>
              <w:ind w:left="264" w:hanging="264"/>
              <w:rPr>
                <w:rFonts w:asciiTheme="minorHAnsi" w:hAnsiTheme="minorHAnsi" w:cs="Arial"/>
                <w:spacing w:val="5"/>
                <w:sz w:val="22"/>
                <w:szCs w:val="22"/>
                <w:lang w:val="en-US"/>
              </w:rPr>
            </w:pPr>
            <w:r w:rsidRPr="00B90F5F">
              <w:rPr>
                <w:rFonts w:asciiTheme="minorHAnsi" w:hAnsiTheme="minorHAnsi" w:cs="Arial"/>
                <w:spacing w:val="5"/>
                <w:sz w:val="22"/>
                <w:szCs w:val="22"/>
              </w:rPr>
              <w:t>SMART omschreven</w:t>
            </w:r>
          </w:p>
        </w:tc>
        <w:tc>
          <w:tcPr>
            <w:tcW w:w="2977" w:type="dxa"/>
            <w:tcBorders>
              <w:top w:val="single" w:sz="4" w:space="0" w:color="auto"/>
              <w:left w:val="single" w:sz="4" w:space="0" w:color="auto"/>
              <w:bottom w:val="single" w:sz="4" w:space="0" w:color="auto"/>
              <w:right w:val="single" w:sz="4" w:space="0" w:color="auto"/>
            </w:tcBorders>
            <w:hideMark/>
          </w:tcPr>
          <w:p w14:paraId="4C7B7FA9" w14:textId="77777777" w:rsidR="00D727A5" w:rsidRPr="00B90F5F" w:rsidRDefault="00D727A5" w:rsidP="00D727A5">
            <w:pPr>
              <w:spacing w:after="0" w:line="300" w:lineRule="exact"/>
              <w:rPr>
                <w:rFonts w:cs="Arial"/>
                <w:spacing w:val="5"/>
              </w:rPr>
            </w:pPr>
            <w:r w:rsidRPr="00B90F5F">
              <w:rPr>
                <w:rFonts w:cs="Arial"/>
                <w:spacing w:val="5"/>
              </w:rPr>
              <w:t>Inschrijver maakt aannemelijk dat de werking van het contract wordt begrepen en toont aan dat de opdracht en de doelstellingen worden doorgrond.</w:t>
            </w:r>
          </w:p>
        </w:tc>
      </w:tr>
    </w:tbl>
    <w:p w14:paraId="1B5F165D" w14:textId="77777777" w:rsidR="00D727A5" w:rsidRPr="00B90F5F" w:rsidRDefault="00D727A5" w:rsidP="00D727A5">
      <w:pPr>
        <w:spacing w:after="0" w:line="300" w:lineRule="exact"/>
      </w:pPr>
    </w:p>
    <w:p w14:paraId="29E9A156" w14:textId="449ECECB" w:rsidR="00D727A5" w:rsidRPr="00B90F5F" w:rsidRDefault="00D727A5" w:rsidP="00D727A5">
      <w:pPr>
        <w:spacing w:after="0" w:line="300" w:lineRule="exact"/>
      </w:pPr>
      <w:r w:rsidRPr="00B90F5F">
        <w:t>U dient minimaal een “</w:t>
      </w:r>
      <w:r w:rsidR="00AB0AD2" w:rsidRPr="00B90F5F">
        <w:t>6</w:t>
      </w:r>
      <w:r w:rsidRPr="00B90F5F">
        <w:t>” (</w:t>
      </w:r>
      <w:r w:rsidR="00AB0AD2" w:rsidRPr="00B90F5F">
        <w:t>zes</w:t>
      </w:r>
      <w:r w:rsidRPr="00B90F5F">
        <w:t xml:space="preserve">) te behalen op de beoordeling van zowel het plan van aanpak Algemeen als het plan van aanpak </w:t>
      </w:r>
      <w:r w:rsidR="000C2565" w:rsidRPr="00B90F5F">
        <w:t>D</w:t>
      </w:r>
      <w:r w:rsidRPr="00B90F5F">
        <w:t>MJOP.  Indien het cijfer lager is, dan volgt uitsluiting van de aanbesteding en zal u niet worden uitgenodigd voor de presentatie en het interview.</w:t>
      </w:r>
    </w:p>
    <w:p w14:paraId="02DF38E3" w14:textId="77777777" w:rsidR="00D727A5" w:rsidRPr="00B90F5F" w:rsidRDefault="00D727A5" w:rsidP="004A027E">
      <w:pPr>
        <w:pStyle w:val="Kop3"/>
        <w:numPr>
          <w:ilvl w:val="2"/>
          <w:numId w:val="79"/>
        </w:numPr>
        <w:ind w:left="851" w:hanging="851"/>
      </w:pPr>
      <w:bookmarkStart w:id="1144" w:name="_Toc497735645"/>
      <w:bookmarkStart w:id="1145" w:name="_Toc152741979"/>
      <w:r w:rsidRPr="00B90F5F">
        <w:t>Beoordeling door middel van interviews</w:t>
      </w:r>
      <w:bookmarkEnd w:id="1142"/>
      <w:bookmarkEnd w:id="1143"/>
      <w:bookmarkEnd w:id="1144"/>
      <w:bookmarkEnd w:id="1145"/>
    </w:p>
    <w:p w14:paraId="48960B5F" w14:textId="77777777" w:rsidR="00D727A5" w:rsidRPr="00B90F5F" w:rsidRDefault="00D727A5" w:rsidP="00D727A5">
      <w:pPr>
        <w:spacing w:after="0" w:line="300" w:lineRule="exact"/>
        <w:jc w:val="both"/>
        <w:rPr>
          <w:rFonts w:cs="Arial"/>
          <w:color w:val="000000"/>
        </w:rPr>
      </w:pPr>
      <w:bookmarkStart w:id="1146" w:name="_Toc331336726"/>
      <w:bookmarkStart w:id="1147" w:name="_Toc474243449"/>
      <w:r w:rsidRPr="00B90F5F">
        <w:rPr>
          <w:rFonts w:cs="Arial"/>
          <w:color w:val="000000"/>
        </w:rPr>
        <w:t>De beoordeling van de presentaties en interviews is gericht op de mate waarin de geïnterviewde sleutelpersoon duidelijk heeft kunnen maken dat hij de opdracht goed doorgrondt en in staat is deze te allen tijde goed te kunnen managen. Onderstaand de aandachtspunten.</w:t>
      </w:r>
    </w:p>
    <w:p w14:paraId="3F3F0A1D" w14:textId="77777777" w:rsidR="00D727A5" w:rsidRPr="00B90F5F" w:rsidRDefault="00D727A5" w:rsidP="00D727A5">
      <w:pPr>
        <w:spacing w:after="0" w:line="300" w:lineRule="exact"/>
        <w:jc w:val="both"/>
        <w:rPr>
          <w:rFonts w:cs="Arial"/>
          <w:color w:val="000000"/>
        </w:rPr>
      </w:pPr>
    </w:p>
    <w:tbl>
      <w:tblPr>
        <w:tblW w:w="8874" w:type="dxa"/>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973"/>
        <w:gridCol w:w="3943"/>
        <w:gridCol w:w="2958"/>
      </w:tblGrid>
      <w:tr w:rsidR="00D727A5" w:rsidRPr="00B90F5F" w14:paraId="7EF7AFD0" w14:textId="77777777" w:rsidTr="00D727A5">
        <w:tc>
          <w:tcPr>
            <w:tcW w:w="1985" w:type="dxa"/>
            <w:tcBorders>
              <w:top w:val="single" w:sz="4" w:space="0" w:color="auto"/>
              <w:left w:val="single" w:sz="4" w:space="0" w:color="auto"/>
              <w:bottom w:val="single" w:sz="4" w:space="0" w:color="auto"/>
              <w:right w:val="single" w:sz="4" w:space="0" w:color="auto"/>
            </w:tcBorders>
            <w:shd w:val="clear" w:color="auto" w:fill="0089CF"/>
            <w:vAlign w:val="center"/>
            <w:hideMark/>
          </w:tcPr>
          <w:p w14:paraId="7073D9C4" w14:textId="77777777" w:rsidR="00D727A5" w:rsidRPr="00B90F5F" w:rsidRDefault="00D727A5" w:rsidP="00D727A5">
            <w:pPr>
              <w:spacing w:after="0" w:line="300" w:lineRule="exact"/>
              <w:rPr>
                <w:rFonts w:cs="Arial"/>
                <w:b/>
                <w:color w:val="FFFFFF" w:themeColor="background1"/>
                <w:spacing w:val="5"/>
                <w:lang w:val="en-US"/>
              </w:rPr>
            </w:pPr>
            <w:r w:rsidRPr="00B90F5F">
              <w:rPr>
                <w:rFonts w:cs="Arial"/>
                <w:b/>
                <w:color w:val="FFFFFF" w:themeColor="background1"/>
                <w:spacing w:val="5"/>
                <w:lang w:val="en-US"/>
              </w:rPr>
              <w:t>Criteria</w:t>
            </w:r>
          </w:p>
        </w:tc>
        <w:tc>
          <w:tcPr>
            <w:tcW w:w="3969" w:type="dxa"/>
            <w:tcBorders>
              <w:top w:val="single" w:sz="4" w:space="0" w:color="auto"/>
              <w:left w:val="single" w:sz="4" w:space="0" w:color="auto"/>
              <w:bottom w:val="single" w:sz="4" w:space="0" w:color="auto"/>
              <w:right w:val="single" w:sz="4" w:space="0" w:color="auto"/>
            </w:tcBorders>
            <w:shd w:val="clear" w:color="auto" w:fill="0089CF"/>
            <w:vAlign w:val="center"/>
            <w:hideMark/>
          </w:tcPr>
          <w:p w14:paraId="27762F3D" w14:textId="77777777" w:rsidR="00D727A5" w:rsidRPr="00B90F5F" w:rsidRDefault="00D727A5" w:rsidP="00D727A5">
            <w:pPr>
              <w:spacing w:after="0" w:line="300" w:lineRule="exact"/>
              <w:rPr>
                <w:rFonts w:cs="Arial"/>
                <w:b/>
                <w:color w:val="FFFFFF" w:themeColor="background1"/>
                <w:spacing w:val="5"/>
                <w:lang w:val="en-US"/>
              </w:rPr>
            </w:pPr>
            <w:proofErr w:type="spellStart"/>
            <w:r w:rsidRPr="00B90F5F">
              <w:rPr>
                <w:rFonts w:cs="Arial"/>
                <w:b/>
                <w:color w:val="FFFFFF" w:themeColor="background1"/>
                <w:spacing w:val="5"/>
                <w:lang w:val="en-US"/>
              </w:rPr>
              <w:t>Aspecten</w:t>
            </w:r>
            <w:proofErr w:type="spellEnd"/>
          </w:p>
        </w:tc>
        <w:tc>
          <w:tcPr>
            <w:tcW w:w="2977" w:type="dxa"/>
            <w:tcBorders>
              <w:top w:val="single" w:sz="4" w:space="0" w:color="auto"/>
              <w:left w:val="single" w:sz="4" w:space="0" w:color="auto"/>
              <w:bottom w:val="single" w:sz="4" w:space="0" w:color="auto"/>
              <w:right w:val="single" w:sz="4" w:space="0" w:color="auto"/>
            </w:tcBorders>
            <w:shd w:val="clear" w:color="auto" w:fill="0089CF"/>
            <w:vAlign w:val="center"/>
            <w:hideMark/>
          </w:tcPr>
          <w:p w14:paraId="7BFEF486" w14:textId="77777777" w:rsidR="00D727A5" w:rsidRPr="00B90F5F" w:rsidRDefault="00D727A5" w:rsidP="00D727A5">
            <w:pPr>
              <w:spacing w:after="0" w:line="300" w:lineRule="exact"/>
              <w:rPr>
                <w:rFonts w:cs="Arial"/>
                <w:b/>
                <w:color w:val="FFFFFF" w:themeColor="background1"/>
                <w:spacing w:val="5"/>
                <w:lang w:val="en-US"/>
              </w:rPr>
            </w:pPr>
            <w:proofErr w:type="spellStart"/>
            <w:r w:rsidRPr="00B90F5F">
              <w:rPr>
                <w:rFonts w:cs="Arial"/>
                <w:b/>
                <w:color w:val="FFFFFF" w:themeColor="background1"/>
                <w:spacing w:val="5"/>
                <w:lang w:val="en-US"/>
              </w:rPr>
              <w:t>Doelstelling</w:t>
            </w:r>
            <w:proofErr w:type="spellEnd"/>
            <w:r w:rsidRPr="00B90F5F">
              <w:rPr>
                <w:rFonts w:cs="Arial"/>
                <w:b/>
                <w:color w:val="FFFFFF" w:themeColor="background1"/>
                <w:spacing w:val="5"/>
                <w:lang w:val="en-US"/>
              </w:rPr>
              <w:t xml:space="preserve"> </w:t>
            </w:r>
            <w:proofErr w:type="spellStart"/>
            <w:r w:rsidRPr="00B90F5F">
              <w:rPr>
                <w:rFonts w:cs="Arial"/>
                <w:b/>
                <w:color w:val="FFFFFF" w:themeColor="background1"/>
                <w:spacing w:val="5"/>
                <w:lang w:val="en-US"/>
              </w:rPr>
              <w:t>Opdrachtgever</w:t>
            </w:r>
            <w:proofErr w:type="spellEnd"/>
          </w:p>
        </w:tc>
      </w:tr>
      <w:tr w:rsidR="00D727A5" w:rsidRPr="00B90F5F" w14:paraId="6B909102" w14:textId="77777777" w:rsidTr="00D727A5">
        <w:tc>
          <w:tcPr>
            <w:tcW w:w="1985" w:type="dxa"/>
            <w:tcBorders>
              <w:top w:val="single" w:sz="4" w:space="0" w:color="auto"/>
              <w:left w:val="single" w:sz="4" w:space="0" w:color="auto"/>
              <w:bottom w:val="single" w:sz="4" w:space="0" w:color="auto"/>
              <w:right w:val="single" w:sz="4" w:space="0" w:color="auto"/>
            </w:tcBorders>
            <w:hideMark/>
          </w:tcPr>
          <w:p w14:paraId="7F20B791" w14:textId="77777777" w:rsidR="00D727A5" w:rsidRPr="00B90F5F" w:rsidRDefault="00D727A5" w:rsidP="00D727A5">
            <w:pPr>
              <w:spacing w:after="0" w:line="300" w:lineRule="exact"/>
              <w:rPr>
                <w:rFonts w:cs="Arial"/>
                <w:b/>
                <w:spacing w:val="5"/>
              </w:rPr>
            </w:pPr>
            <w:r w:rsidRPr="00B90F5F">
              <w:rPr>
                <w:rFonts w:cs="Arial"/>
                <w:b/>
                <w:spacing w:val="5"/>
              </w:rPr>
              <w:lastRenderedPageBreak/>
              <w:t xml:space="preserve">Presentatie en Interview Sleutel-functionaris </w:t>
            </w:r>
          </w:p>
        </w:tc>
        <w:tc>
          <w:tcPr>
            <w:tcW w:w="3969" w:type="dxa"/>
            <w:tcBorders>
              <w:top w:val="single" w:sz="4" w:space="0" w:color="auto"/>
              <w:left w:val="single" w:sz="4" w:space="0" w:color="auto"/>
              <w:bottom w:val="single" w:sz="4" w:space="0" w:color="auto"/>
              <w:right w:val="single" w:sz="4" w:space="0" w:color="auto"/>
            </w:tcBorders>
            <w:hideMark/>
          </w:tcPr>
          <w:p w14:paraId="252F435E" w14:textId="77777777" w:rsidR="00D727A5" w:rsidRPr="00B90F5F" w:rsidRDefault="00D727A5" w:rsidP="004A027E">
            <w:pPr>
              <w:pStyle w:val="Ballontekst"/>
              <w:numPr>
                <w:ilvl w:val="0"/>
                <w:numId w:val="73"/>
              </w:numPr>
              <w:tabs>
                <w:tab w:val="left" w:pos="264"/>
              </w:tabs>
              <w:spacing w:line="300" w:lineRule="exact"/>
              <w:ind w:left="264" w:hanging="264"/>
              <w:rPr>
                <w:rFonts w:asciiTheme="minorHAnsi" w:hAnsiTheme="minorHAnsi" w:cs="Arial"/>
                <w:spacing w:val="5"/>
                <w:sz w:val="22"/>
                <w:szCs w:val="22"/>
              </w:rPr>
            </w:pPr>
            <w:r w:rsidRPr="00B90F5F">
              <w:rPr>
                <w:rFonts w:asciiTheme="minorHAnsi" w:hAnsiTheme="minorHAnsi" w:cs="Arial"/>
                <w:spacing w:val="5"/>
                <w:sz w:val="22"/>
                <w:szCs w:val="22"/>
              </w:rPr>
              <w:t>Vertrouwd en consistent met de opdracht en de inschrijving blijkend uit de gegeven presentatie en antwoorden</w:t>
            </w:r>
          </w:p>
          <w:p w14:paraId="21383335" w14:textId="77777777" w:rsidR="00D727A5" w:rsidRPr="00B90F5F" w:rsidRDefault="00D727A5" w:rsidP="004A027E">
            <w:pPr>
              <w:pStyle w:val="Ballontekst"/>
              <w:numPr>
                <w:ilvl w:val="0"/>
                <w:numId w:val="73"/>
              </w:numPr>
              <w:tabs>
                <w:tab w:val="left" w:pos="264"/>
              </w:tabs>
              <w:spacing w:line="300" w:lineRule="exact"/>
              <w:ind w:left="264" w:hanging="264"/>
              <w:rPr>
                <w:rFonts w:asciiTheme="minorHAnsi" w:hAnsiTheme="minorHAnsi" w:cs="Arial"/>
                <w:spacing w:val="5"/>
                <w:sz w:val="22"/>
                <w:szCs w:val="22"/>
              </w:rPr>
            </w:pPr>
            <w:r w:rsidRPr="00B90F5F">
              <w:rPr>
                <w:rFonts w:asciiTheme="minorHAnsi" w:hAnsiTheme="minorHAnsi" w:cs="Arial"/>
                <w:spacing w:val="5"/>
                <w:sz w:val="22"/>
                <w:szCs w:val="22"/>
              </w:rPr>
              <w:t>In staat om de opdracht binnen zijn/haar functie te allen tijde goed te kunnen uitvoeren/managen, blijkend uit de gegeven antwoorden</w:t>
            </w:r>
          </w:p>
          <w:p w14:paraId="019FAF02" w14:textId="77777777" w:rsidR="00D727A5" w:rsidRPr="00B90F5F" w:rsidRDefault="00D727A5" w:rsidP="004A027E">
            <w:pPr>
              <w:pStyle w:val="Ballontekst"/>
              <w:numPr>
                <w:ilvl w:val="0"/>
                <w:numId w:val="73"/>
              </w:numPr>
              <w:tabs>
                <w:tab w:val="left" w:pos="264"/>
              </w:tabs>
              <w:spacing w:line="300" w:lineRule="exact"/>
              <w:ind w:left="264" w:hanging="264"/>
              <w:rPr>
                <w:rFonts w:asciiTheme="minorHAnsi" w:hAnsiTheme="minorHAnsi" w:cs="Arial"/>
                <w:spacing w:val="5"/>
                <w:sz w:val="22"/>
                <w:szCs w:val="22"/>
                <w:lang w:val="en-US"/>
              </w:rPr>
            </w:pPr>
            <w:r w:rsidRPr="00B90F5F">
              <w:rPr>
                <w:rFonts w:asciiTheme="minorHAnsi" w:hAnsiTheme="minorHAnsi" w:cs="Arial"/>
                <w:spacing w:val="5"/>
                <w:sz w:val="22"/>
                <w:szCs w:val="22"/>
              </w:rPr>
              <w:t>Commitment</w:t>
            </w:r>
          </w:p>
          <w:p w14:paraId="5B7D3CCB" w14:textId="77777777" w:rsidR="00AB0AD2" w:rsidRPr="00B90F5F" w:rsidRDefault="00AB0AD2" w:rsidP="004A027E">
            <w:pPr>
              <w:pStyle w:val="Ballontekst"/>
              <w:numPr>
                <w:ilvl w:val="0"/>
                <w:numId w:val="73"/>
              </w:numPr>
              <w:tabs>
                <w:tab w:val="left" w:pos="264"/>
              </w:tabs>
              <w:spacing w:line="300" w:lineRule="exact"/>
              <w:ind w:left="264" w:hanging="264"/>
              <w:rPr>
                <w:rFonts w:asciiTheme="minorHAnsi" w:hAnsiTheme="minorHAnsi" w:cs="Arial"/>
                <w:spacing w:val="5"/>
                <w:sz w:val="22"/>
                <w:szCs w:val="22"/>
              </w:rPr>
            </w:pPr>
            <w:proofErr w:type="gramStart"/>
            <w:r w:rsidRPr="00B90F5F">
              <w:rPr>
                <w:rFonts w:ascii="Calibri" w:eastAsiaTheme="minorEastAsia" w:hAnsi="Calibri" w:cs="Calibri"/>
                <w:sz w:val="22"/>
                <w:szCs w:val="22"/>
              </w:rPr>
              <w:t>de</w:t>
            </w:r>
            <w:proofErr w:type="gramEnd"/>
            <w:r w:rsidRPr="00B90F5F">
              <w:rPr>
                <w:rFonts w:ascii="Calibri" w:eastAsiaTheme="minorEastAsia" w:hAnsi="Calibri" w:cs="Calibri"/>
                <w:sz w:val="22"/>
                <w:szCs w:val="22"/>
              </w:rPr>
              <w:t xml:space="preserve"> juiste communicatieve vaardigheden om te overtuigen en de beoordelingscommissie mee te nemen in het project en plan van aanpak</w:t>
            </w:r>
          </w:p>
          <w:p w14:paraId="04114BBA" w14:textId="04D3DD10" w:rsidR="00AB0AD2" w:rsidRPr="00B90F5F" w:rsidRDefault="00AB0AD2" w:rsidP="004A027E">
            <w:pPr>
              <w:pStyle w:val="Ballontekst"/>
              <w:numPr>
                <w:ilvl w:val="0"/>
                <w:numId w:val="73"/>
              </w:numPr>
              <w:tabs>
                <w:tab w:val="left" w:pos="264"/>
              </w:tabs>
              <w:spacing w:line="300" w:lineRule="exact"/>
              <w:ind w:left="264" w:hanging="264"/>
              <w:rPr>
                <w:rFonts w:asciiTheme="minorHAnsi" w:hAnsiTheme="minorHAnsi" w:cs="Arial"/>
                <w:spacing w:val="5"/>
                <w:sz w:val="22"/>
                <w:szCs w:val="22"/>
              </w:rPr>
            </w:pPr>
            <w:r w:rsidRPr="00B90F5F">
              <w:rPr>
                <w:rFonts w:ascii="Calibri" w:eastAsiaTheme="minorEastAsia" w:hAnsi="Calibri" w:cs="Calibri"/>
                <w:sz w:val="22"/>
                <w:szCs w:val="22"/>
              </w:rPr>
              <w:t>Hoe kan de inzet van de betreffende medewerker(s) bijdragen aan het ontzorgen van de VU in de uitvoering en realisatie van het project binnen de gestelde kaders</w:t>
            </w:r>
          </w:p>
        </w:tc>
        <w:tc>
          <w:tcPr>
            <w:tcW w:w="2977" w:type="dxa"/>
            <w:tcBorders>
              <w:top w:val="single" w:sz="4" w:space="0" w:color="auto"/>
              <w:left w:val="single" w:sz="4" w:space="0" w:color="auto"/>
              <w:bottom w:val="single" w:sz="4" w:space="0" w:color="auto"/>
              <w:right w:val="single" w:sz="4" w:space="0" w:color="auto"/>
            </w:tcBorders>
            <w:hideMark/>
          </w:tcPr>
          <w:p w14:paraId="2692DF63" w14:textId="77777777" w:rsidR="00D727A5" w:rsidRPr="00B90F5F" w:rsidRDefault="00D727A5" w:rsidP="00255B6F">
            <w:pPr>
              <w:spacing w:after="0" w:line="300" w:lineRule="exact"/>
              <w:rPr>
                <w:rFonts w:cs="Arial"/>
                <w:spacing w:val="5"/>
              </w:rPr>
            </w:pPr>
            <w:r w:rsidRPr="00B90F5F">
              <w:rPr>
                <w:rFonts w:cs="Arial"/>
                <w:spacing w:val="5"/>
              </w:rPr>
              <w:t>Sleutelfunctionaris van Inschrijver die de opdracht en de inschrijving doorgrond</w:t>
            </w:r>
            <w:r w:rsidR="00255B6F" w:rsidRPr="00B90F5F">
              <w:rPr>
                <w:rFonts w:cs="Arial"/>
                <w:spacing w:val="5"/>
              </w:rPr>
              <w:t>t</w:t>
            </w:r>
            <w:r w:rsidRPr="00B90F5F">
              <w:rPr>
                <w:rFonts w:cs="Arial"/>
                <w:spacing w:val="5"/>
              </w:rPr>
              <w:t xml:space="preserve">, zich </w:t>
            </w:r>
            <w:proofErr w:type="gramStart"/>
            <w:r w:rsidRPr="00B90F5F">
              <w:rPr>
                <w:rFonts w:cs="Arial"/>
                <w:spacing w:val="5"/>
              </w:rPr>
              <w:t>er aan</w:t>
            </w:r>
            <w:proofErr w:type="gramEnd"/>
            <w:r w:rsidRPr="00B90F5F">
              <w:rPr>
                <w:rFonts w:cs="Arial"/>
                <w:spacing w:val="5"/>
              </w:rPr>
              <w:t xml:space="preserve"> committe</w:t>
            </w:r>
            <w:r w:rsidR="00255B6F" w:rsidRPr="00B90F5F">
              <w:rPr>
                <w:rFonts w:cs="Arial"/>
                <w:spacing w:val="5"/>
              </w:rPr>
              <w:t>e</w:t>
            </w:r>
            <w:r w:rsidRPr="00B90F5F">
              <w:rPr>
                <w:rFonts w:cs="Arial"/>
                <w:spacing w:val="5"/>
              </w:rPr>
              <w:t>r</w:t>
            </w:r>
            <w:r w:rsidR="00255B6F" w:rsidRPr="00B90F5F">
              <w:rPr>
                <w:rFonts w:cs="Arial"/>
                <w:spacing w:val="5"/>
              </w:rPr>
              <w:t>t</w:t>
            </w:r>
            <w:r w:rsidRPr="00B90F5F">
              <w:rPr>
                <w:rFonts w:cs="Arial"/>
                <w:spacing w:val="5"/>
              </w:rPr>
              <w:t xml:space="preserve"> en in staat </w:t>
            </w:r>
            <w:r w:rsidR="00255B6F" w:rsidRPr="00B90F5F">
              <w:rPr>
                <w:rFonts w:cs="Arial"/>
                <w:spacing w:val="5"/>
              </w:rPr>
              <w:t>is</w:t>
            </w:r>
            <w:r w:rsidRPr="00B90F5F">
              <w:rPr>
                <w:rFonts w:cs="Arial"/>
                <w:spacing w:val="5"/>
              </w:rPr>
              <w:t xml:space="preserve"> de Opdracht binnen </w:t>
            </w:r>
            <w:r w:rsidR="00255B6F" w:rsidRPr="00B90F5F">
              <w:rPr>
                <w:rFonts w:cs="Arial"/>
                <w:spacing w:val="5"/>
              </w:rPr>
              <w:t>zijn/haar</w:t>
            </w:r>
            <w:r w:rsidRPr="00B90F5F">
              <w:rPr>
                <w:rFonts w:cs="Arial"/>
                <w:spacing w:val="5"/>
              </w:rPr>
              <w:t xml:space="preserve"> functie te allen tijde goed te kunnen uitvoeren/managen</w:t>
            </w:r>
          </w:p>
        </w:tc>
      </w:tr>
    </w:tbl>
    <w:p w14:paraId="2417F4D6" w14:textId="77777777" w:rsidR="00D727A5" w:rsidRPr="00B90F5F" w:rsidRDefault="00D727A5" w:rsidP="00D727A5">
      <w:pPr>
        <w:spacing w:after="0" w:line="300" w:lineRule="exact"/>
        <w:jc w:val="both"/>
        <w:rPr>
          <w:rFonts w:cs="Arial"/>
          <w:color w:val="000000"/>
        </w:rPr>
      </w:pPr>
    </w:p>
    <w:p w14:paraId="3793B69C" w14:textId="77777777" w:rsidR="00AB0AD2" w:rsidRPr="00B90F5F" w:rsidRDefault="00AB0AD2" w:rsidP="00D727A5">
      <w:pPr>
        <w:spacing w:after="0" w:line="300" w:lineRule="exact"/>
      </w:pPr>
    </w:p>
    <w:p w14:paraId="46187A00" w14:textId="111396FA" w:rsidR="00D727A5" w:rsidRPr="00B90F5F" w:rsidRDefault="00D727A5" w:rsidP="00D727A5">
      <w:pPr>
        <w:spacing w:after="0" w:line="300" w:lineRule="exact"/>
      </w:pPr>
      <w:r w:rsidRPr="00B90F5F">
        <w:t xml:space="preserve">U dient minimaal een “6” (zes) te behalen op de beoordeling van de presentatie en het interview.  </w:t>
      </w:r>
    </w:p>
    <w:p w14:paraId="340D3E0C" w14:textId="77777777" w:rsidR="00D727A5" w:rsidRPr="00B90F5F" w:rsidRDefault="00D727A5" w:rsidP="00D727A5">
      <w:pPr>
        <w:spacing w:after="0" w:line="300" w:lineRule="exact"/>
        <w:jc w:val="both"/>
        <w:rPr>
          <w:rFonts w:cs="Arial"/>
          <w:color w:val="000000"/>
        </w:rPr>
      </w:pPr>
      <w:r w:rsidRPr="00B90F5F">
        <w:rPr>
          <w:rFonts w:cs="Arial"/>
          <w:color w:val="000000"/>
        </w:rPr>
        <w:t>Indien het cijfer lager is, dan volgt uitsluiting van de aanbesteding.</w:t>
      </w:r>
    </w:p>
    <w:p w14:paraId="7B122959" w14:textId="77777777" w:rsidR="00D727A5" w:rsidRPr="00B90F5F" w:rsidRDefault="00D727A5" w:rsidP="004A027E">
      <w:pPr>
        <w:pStyle w:val="Kop3"/>
        <w:numPr>
          <w:ilvl w:val="2"/>
          <w:numId w:val="79"/>
        </w:numPr>
        <w:ind w:left="851" w:hanging="851"/>
      </w:pPr>
      <w:bookmarkStart w:id="1148" w:name="_Toc497735646"/>
      <w:bookmarkStart w:id="1149" w:name="_Toc152741980"/>
      <w:r w:rsidRPr="00B90F5F">
        <w:t>Beoordeling Gunningscriterium Prijs</w:t>
      </w:r>
      <w:bookmarkEnd w:id="1146"/>
      <w:bookmarkEnd w:id="1147"/>
      <w:bookmarkEnd w:id="1148"/>
      <w:bookmarkEnd w:id="1149"/>
    </w:p>
    <w:p w14:paraId="02C9371E" w14:textId="77777777" w:rsidR="00B14158" w:rsidRPr="00B90F5F" w:rsidRDefault="00D727A5" w:rsidP="00D727A5">
      <w:pPr>
        <w:spacing w:after="0" w:line="300" w:lineRule="exact"/>
        <w:jc w:val="both"/>
        <w:rPr>
          <w:rFonts w:cs="Lucida Sans Unicode"/>
          <w:color w:val="000000" w:themeColor="text1"/>
        </w:rPr>
      </w:pPr>
      <w:bookmarkStart w:id="1150" w:name="_Toc434244987"/>
      <w:bookmarkStart w:id="1151" w:name="_Toc474243450"/>
      <w:r w:rsidRPr="00B90F5F">
        <w:rPr>
          <w:rFonts w:cs="Lucida Sans Unicode"/>
          <w:color w:val="000000" w:themeColor="text1"/>
        </w:rPr>
        <w:t xml:space="preserve">Op het tarievenblad worden prijscomponenten beoordeeld. De Inschrijver met de laagste vergelijkingswaarde krijgt hiervoor het maximaal te behalen aantal punten (=30 punten). De score van de tweede en volgende inschrijvingen wordt bepaald aan de hand van </w:t>
      </w:r>
      <w:r w:rsidR="00B14158" w:rsidRPr="00B90F5F">
        <w:rPr>
          <w:rFonts w:cs="Lucida Sans Unicode"/>
          <w:color w:val="000000" w:themeColor="text1"/>
        </w:rPr>
        <w:t xml:space="preserve">de verhouding </w:t>
      </w:r>
      <w:r w:rsidR="00B14158" w:rsidRPr="00B90F5F">
        <w:rPr>
          <w:rFonts w:cs="Arial"/>
          <w:color w:val="000000"/>
        </w:rPr>
        <w:t>tussen de ingediende prijs en de laagste ingediende prijs</w:t>
      </w:r>
      <w:r w:rsidR="00040EAF" w:rsidRPr="00B90F5F">
        <w:rPr>
          <w:rFonts w:cs="Arial"/>
          <w:color w:val="000000"/>
        </w:rPr>
        <w:t xml:space="preserve">. </w:t>
      </w:r>
    </w:p>
    <w:p w14:paraId="7C543011" w14:textId="77777777" w:rsidR="00B14158" w:rsidRPr="00B90F5F" w:rsidRDefault="00B14158" w:rsidP="00B14158">
      <w:pPr>
        <w:spacing w:after="0" w:line="300" w:lineRule="exact"/>
        <w:jc w:val="both"/>
        <w:rPr>
          <w:rFonts w:cs="Arial"/>
          <w:color w:val="000000"/>
        </w:rPr>
      </w:pPr>
      <w:r w:rsidRPr="00B90F5F">
        <w:rPr>
          <w:rFonts w:cs="Arial"/>
          <w:color w:val="000000"/>
        </w:rPr>
        <w:t>De score voor prijs wordt berekend aan de hand van de volgende formule:</w:t>
      </w:r>
    </w:p>
    <w:p w14:paraId="44C508E5" w14:textId="77777777" w:rsidR="00B14158" w:rsidRPr="00B90F5F" w:rsidRDefault="00B14158" w:rsidP="00D727A5">
      <w:pPr>
        <w:spacing w:after="0" w:line="300" w:lineRule="exact"/>
        <w:jc w:val="both"/>
        <w:rPr>
          <w:rFonts w:cs="Arial"/>
          <w:color w:val="000000"/>
        </w:rPr>
      </w:pPr>
    </w:p>
    <w:tbl>
      <w:tblPr>
        <w:tblStyle w:val="Tabelraster"/>
        <w:tblW w:w="8640" w:type="dxa"/>
        <w:tblInd w:w="108" w:type="dxa"/>
        <w:tblLayout w:type="fixed"/>
        <w:tblLook w:val="04A0" w:firstRow="1" w:lastRow="0" w:firstColumn="1" w:lastColumn="0" w:noHBand="0" w:noVBand="1"/>
      </w:tblPr>
      <w:tblGrid>
        <w:gridCol w:w="1841"/>
        <w:gridCol w:w="567"/>
        <w:gridCol w:w="2833"/>
        <w:gridCol w:w="425"/>
        <w:gridCol w:w="2974"/>
      </w:tblGrid>
      <w:tr w:rsidR="00AF3009" w:rsidRPr="00B90F5F" w14:paraId="401B1670" w14:textId="77777777" w:rsidTr="00E2267B">
        <w:trPr>
          <w:trHeight w:val="70"/>
        </w:trPr>
        <w:tc>
          <w:tcPr>
            <w:tcW w:w="1841" w:type="dxa"/>
            <w:vMerge w:val="restart"/>
            <w:tcBorders>
              <w:top w:val="nil"/>
              <w:left w:val="nil"/>
              <w:bottom w:val="nil"/>
              <w:right w:val="nil"/>
            </w:tcBorders>
            <w:vAlign w:val="center"/>
            <w:hideMark/>
          </w:tcPr>
          <w:p w14:paraId="55F30864" w14:textId="77777777" w:rsidR="00AF3009" w:rsidRPr="00B90F5F" w:rsidRDefault="00AF3009" w:rsidP="00E2267B">
            <w:pPr>
              <w:spacing w:line="300" w:lineRule="exact"/>
              <w:ind w:right="-108"/>
              <w:rPr>
                <w:rStyle w:val="Nadruk"/>
                <w:rFonts w:asciiTheme="minorHAnsi" w:hAnsiTheme="minorHAnsi"/>
                <w:i w:val="0"/>
              </w:rPr>
            </w:pPr>
            <w:r w:rsidRPr="00B90F5F">
              <w:rPr>
                <w:rStyle w:val="Nadruk"/>
                <w:rFonts w:asciiTheme="minorHAnsi" w:hAnsiTheme="minorHAnsi"/>
              </w:rPr>
              <w:t>Score Inschrijver =</w:t>
            </w:r>
          </w:p>
        </w:tc>
        <w:tc>
          <w:tcPr>
            <w:tcW w:w="567" w:type="dxa"/>
            <w:vMerge w:val="restart"/>
            <w:tcBorders>
              <w:top w:val="nil"/>
              <w:left w:val="nil"/>
              <w:bottom w:val="nil"/>
              <w:right w:val="nil"/>
            </w:tcBorders>
            <w:vAlign w:val="center"/>
            <w:hideMark/>
          </w:tcPr>
          <w:p w14:paraId="6795BDF1" w14:textId="77777777" w:rsidR="00AF3009" w:rsidRPr="00B90F5F" w:rsidRDefault="00AF3009" w:rsidP="00E2267B">
            <w:pPr>
              <w:spacing w:line="300" w:lineRule="exact"/>
              <w:ind w:left="-108"/>
              <w:rPr>
                <w:rStyle w:val="Nadruk"/>
                <w:rFonts w:asciiTheme="minorHAnsi" w:hAnsiTheme="minorHAnsi"/>
                <w:i w:val="0"/>
              </w:rPr>
            </w:pPr>
            <w:r w:rsidRPr="00B90F5F">
              <w:rPr>
                <w:rStyle w:val="Nadruk"/>
                <w:rFonts w:asciiTheme="minorHAnsi" w:hAnsiTheme="minorHAnsi"/>
              </w:rPr>
              <w:t>(1 - (</w:t>
            </w:r>
          </w:p>
        </w:tc>
        <w:tc>
          <w:tcPr>
            <w:tcW w:w="2833" w:type="dxa"/>
            <w:tcBorders>
              <w:top w:val="nil"/>
              <w:left w:val="nil"/>
              <w:bottom w:val="single" w:sz="4" w:space="0" w:color="auto"/>
              <w:right w:val="nil"/>
            </w:tcBorders>
            <w:hideMark/>
          </w:tcPr>
          <w:p w14:paraId="76A4A9AE" w14:textId="77777777" w:rsidR="00AF3009" w:rsidRPr="00B90F5F" w:rsidRDefault="00AF3009" w:rsidP="00E2267B">
            <w:pPr>
              <w:spacing w:line="300" w:lineRule="exact"/>
              <w:ind w:left="-108" w:right="-108"/>
              <w:jc w:val="center"/>
              <w:rPr>
                <w:rStyle w:val="Nadruk"/>
                <w:rFonts w:asciiTheme="minorHAnsi" w:hAnsiTheme="minorHAnsi"/>
                <w:i w:val="0"/>
              </w:rPr>
            </w:pPr>
            <w:r w:rsidRPr="00B90F5F">
              <w:rPr>
                <w:rStyle w:val="Nadruk"/>
                <w:rFonts w:asciiTheme="minorHAnsi" w:hAnsiTheme="minorHAnsi"/>
              </w:rPr>
              <w:t>Vergelijkingswaarde inschrijver – laagste vergelijkingswaarde</w:t>
            </w:r>
          </w:p>
        </w:tc>
        <w:tc>
          <w:tcPr>
            <w:tcW w:w="425" w:type="dxa"/>
            <w:vMerge w:val="restart"/>
            <w:tcBorders>
              <w:top w:val="nil"/>
              <w:left w:val="nil"/>
              <w:bottom w:val="nil"/>
              <w:right w:val="nil"/>
            </w:tcBorders>
            <w:vAlign w:val="center"/>
            <w:hideMark/>
          </w:tcPr>
          <w:p w14:paraId="260E5DF7" w14:textId="77777777" w:rsidR="00AF3009" w:rsidRPr="00B90F5F" w:rsidRDefault="00AF3009" w:rsidP="00E2267B">
            <w:pPr>
              <w:spacing w:line="300" w:lineRule="exact"/>
              <w:ind w:right="-108"/>
              <w:rPr>
                <w:rStyle w:val="Nadruk"/>
                <w:rFonts w:asciiTheme="minorHAnsi" w:hAnsiTheme="minorHAnsi"/>
                <w:i w:val="0"/>
              </w:rPr>
            </w:pPr>
            <w:r w:rsidRPr="00B90F5F">
              <w:rPr>
                <w:rStyle w:val="Nadruk"/>
                <w:rFonts w:asciiTheme="minorHAnsi" w:hAnsiTheme="minorHAnsi"/>
              </w:rPr>
              <w:t>) )</w:t>
            </w:r>
          </w:p>
        </w:tc>
        <w:tc>
          <w:tcPr>
            <w:tcW w:w="2974" w:type="dxa"/>
            <w:vMerge w:val="restart"/>
            <w:tcBorders>
              <w:top w:val="nil"/>
              <w:left w:val="nil"/>
              <w:bottom w:val="nil"/>
              <w:right w:val="nil"/>
            </w:tcBorders>
            <w:vAlign w:val="center"/>
            <w:hideMark/>
          </w:tcPr>
          <w:p w14:paraId="103799FC" w14:textId="77777777" w:rsidR="00AF3009" w:rsidRPr="00B90F5F" w:rsidRDefault="00AF3009" w:rsidP="00E2267B">
            <w:pPr>
              <w:spacing w:line="300" w:lineRule="exact"/>
              <w:ind w:left="-60"/>
              <w:rPr>
                <w:rStyle w:val="Nadruk"/>
                <w:rFonts w:asciiTheme="minorHAnsi" w:hAnsiTheme="minorHAnsi"/>
                <w:i w:val="0"/>
              </w:rPr>
            </w:pPr>
            <w:proofErr w:type="gramStart"/>
            <w:r w:rsidRPr="00B90F5F">
              <w:rPr>
                <w:rStyle w:val="Nadruk"/>
                <w:rFonts w:asciiTheme="minorHAnsi" w:hAnsiTheme="minorHAnsi"/>
              </w:rPr>
              <w:t>x</w:t>
            </w:r>
            <w:proofErr w:type="gramEnd"/>
            <w:r w:rsidRPr="00B90F5F">
              <w:rPr>
                <w:rStyle w:val="Nadruk"/>
                <w:rFonts w:asciiTheme="minorHAnsi" w:hAnsiTheme="minorHAnsi"/>
              </w:rPr>
              <w:t xml:space="preserve"> maximum aantal punten</w:t>
            </w:r>
          </w:p>
        </w:tc>
      </w:tr>
      <w:tr w:rsidR="00AF3009" w:rsidRPr="00B90F5F" w14:paraId="439E6A4D" w14:textId="77777777" w:rsidTr="00E2267B">
        <w:trPr>
          <w:trHeight w:val="726"/>
        </w:trPr>
        <w:tc>
          <w:tcPr>
            <w:tcW w:w="1841" w:type="dxa"/>
            <w:vMerge/>
            <w:tcBorders>
              <w:top w:val="nil"/>
              <w:left w:val="nil"/>
              <w:bottom w:val="nil"/>
              <w:right w:val="nil"/>
            </w:tcBorders>
            <w:vAlign w:val="center"/>
            <w:hideMark/>
          </w:tcPr>
          <w:p w14:paraId="6A38A1DF" w14:textId="77777777" w:rsidR="00AF3009" w:rsidRPr="00B90F5F" w:rsidRDefault="00AF3009" w:rsidP="00E2267B">
            <w:pPr>
              <w:spacing w:line="300" w:lineRule="exact"/>
              <w:rPr>
                <w:rStyle w:val="Nadruk"/>
                <w:rFonts w:asciiTheme="minorHAnsi" w:hAnsiTheme="minorHAnsi"/>
                <w:i w:val="0"/>
              </w:rPr>
            </w:pPr>
          </w:p>
        </w:tc>
        <w:tc>
          <w:tcPr>
            <w:tcW w:w="567" w:type="dxa"/>
            <w:vMerge/>
            <w:tcBorders>
              <w:top w:val="nil"/>
              <w:left w:val="nil"/>
              <w:bottom w:val="nil"/>
              <w:right w:val="nil"/>
            </w:tcBorders>
            <w:vAlign w:val="center"/>
            <w:hideMark/>
          </w:tcPr>
          <w:p w14:paraId="19A6EA64" w14:textId="77777777" w:rsidR="00AF3009" w:rsidRPr="00B90F5F" w:rsidRDefault="00AF3009" w:rsidP="00E2267B">
            <w:pPr>
              <w:spacing w:line="300" w:lineRule="exact"/>
              <w:rPr>
                <w:rStyle w:val="Nadruk"/>
                <w:rFonts w:asciiTheme="minorHAnsi" w:hAnsiTheme="minorHAnsi"/>
                <w:i w:val="0"/>
              </w:rPr>
            </w:pPr>
          </w:p>
        </w:tc>
        <w:tc>
          <w:tcPr>
            <w:tcW w:w="2833" w:type="dxa"/>
            <w:tcBorders>
              <w:top w:val="single" w:sz="4" w:space="0" w:color="auto"/>
              <w:left w:val="nil"/>
              <w:bottom w:val="nil"/>
              <w:right w:val="nil"/>
            </w:tcBorders>
            <w:hideMark/>
          </w:tcPr>
          <w:p w14:paraId="337AB3E7" w14:textId="77777777" w:rsidR="00AF3009" w:rsidRPr="00B90F5F" w:rsidRDefault="00AF3009" w:rsidP="00E2267B">
            <w:pPr>
              <w:spacing w:line="300" w:lineRule="exact"/>
              <w:ind w:left="-108" w:right="-108"/>
              <w:jc w:val="center"/>
              <w:rPr>
                <w:rStyle w:val="Nadruk"/>
                <w:rFonts w:asciiTheme="minorHAnsi" w:hAnsiTheme="minorHAnsi"/>
                <w:i w:val="0"/>
              </w:rPr>
            </w:pPr>
            <w:r w:rsidRPr="00B90F5F">
              <w:rPr>
                <w:rStyle w:val="Nadruk"/>
                <w:rFonts w:asciiTheme="minorHAnsi" w:hAnsiTheme="minorHAnsi"/>
              </w:rPr>
              <w:t>Laagste vergelijkingswaarde</w:t>
            </w:r>
          </w:p>
        </w:tc>
        <w:tc>
          <w:tcPr>
            <w:tcW w:w="425" w:type="dxa"/>
            <w:vMerge/>
            <w:tcBorders>
              <w:top w:val="nil"/>
              <w:left w:val="nil"/>
              <w:bottom w:val="nil"/>
              <w:right w:val="nil"/>
            </w:tcBorders>
            <w:vAlign w:val="center"/>
            <w:hideMark/>
          </w:tcPr>
          <w:p w14:paraId="055479E4" w14:textId="77777777" w:rsidR="00AF3009" w:rsidRPr="00B90F5F" w:rsidRDefault="00AF3009" w:rsidP="00E2267B">
            <w:pPr>
              <w:spacing w:line="300" w:lineRule="exact"/>
              <w:rPr>
                <w:rStyle w:val="Nadruk"/>
                <w:rFonts w:asciiTheme="minorHAnsi" w:hAnsiTheme="minorHAnsi"/>
                <w:i w:val="0"/>
              </w:rPr>
            </w:pPr>
          </w:p>
        </w:tc>
        <w:tc>
          <w:tcPr>
            <w:tcW w:w="2974" w:type="dxa"/>
            <w:vMerge/>
            <w:tcBorders>
              <w:top w:val="nil"/>
              <w:left w:val="nil"/>
              <w:bottom w:val="nil"/>
              <w:right w:val="nil"/>
            </w:tcBorders>
            <w:vAlign w:val="center"/>
            <w:hideMark/>
          </w:tcPr>
          <w:p w14:paraId="14D4D28F" w14:textId="77777777" w:rsidR="00AF3009" w:rsidRPr="00B90F5F" w:rsidRDefault="00AF3009" w:rsidP="00E2267B">
            <w:pPr>
              <w:spacing w:line="300" w:lineRule="exact"/>
              <w:rPr>
                <w:rStyle w:val="Nadruk"/>
                <w:rFonts w:asciiTheme="minorHAnsi" w:hAnsiTheme="minorHAnsi"/>
                <w:i w:val="0"/>
              </w:rPr>
            </w:pPr>
          </w:p>
        </w:tc>
      </w:tr>
    </w:tbl>
    <w:p w14:paraId="2F60E836" w14:textId="77777777" w:rsidR="00AF3009" w:rsidRPr="00B90F5F" w:rsidRDefault="00AF3009" w:rsidP="00D727A5">
      <w:pPr>
        <w:spacing w:after="0" w:line="300" w:lineRule="exact"/>
        <w:jc w:val="both"/>
        <w:rPr>
          <w:rFonts w:cs="Arial"/>
          <w:color w:val="000000"/>
        </w:rPr>
      </w:pPr>
    </w:p>
    <w:p w14:paraId="33B92A19" w14:textId="7FD062A6" w:rsidR="0035472C" w:rsidRPr="00B90F5F" w:rsidRDefault="00AF3009" w:rsidP="0035472C">
      <w:pPr>
        <w:widowControl w:val="0"/>
        <w:autoSpaceDE w:val="0"/>
        <w:autoSpaceDN w:val="0"/>
        <w:adjustRightInd w:val="0"/>
        <w:spacing w:after="0" w:line="300" w:lineRule="exact"/>
        <w:jc w:val="both"/>
        <w:rPr>
          <w:rFonts w:cs="Arial"/>
          <w:color w:val="000000"/>
        </w:rPr>
      </w:pPr>
      <w:r w:rsidRPr="00B90F5F">
        <w:t xml:space="preserve">Het tarief dat wordt </w:t>
      </w:r>
      <w:r w:rsidR="0035472C" w:rsidRPr="00B90F5F">
        <w:t xml:space="preserve">beoordeeld en </w:t>
      </w:r>
      <w:r w:rsidRPr="00B90F5F">
        <w:t xml:space="preserve">vergeleken is </w:t>
      </w:r>
      <w:r w:rsidR="00B95E5D" w:rsidRPr="00B90F5F">
        <w:t>het totaal</w:t>
      </w:r>
      <w:r w:rsidR="0035472C" w:rsidRPr="00B90F5F">
        <w:rPr>
          <w:rFonts w:cs="Arial"/>
          <w:color w:val="000000"/>
        </w:rPr>
        <w:t xml:space="preserve">bedrag van niet-planmatige werkzaamheden (Bouwkundig en Installaties) over de volledige contractperiode van </w:t>
      </w:r>
      <w:r w:rsidR="006904CC" w:rsidRPr="00B90F5F">
        <w:rPr>
          <w:rFonts w:cs="Arial"/>
          <w:color w:val="000000"/>
        </w:rPr>
        <w:t>8</w:t>
      </w:r>
      <w:r w:rsidR="0035472C" w:rsidRPr="00B90F5F">
        <w:rPr>
          <w:rFonts w:cs="Arial"/>
          <w:color w:val="000000"/>
        </w:rPr>
        <w:t xml:space="preserve"> jaar. </w:t>
      </w:r>
      <w:r w:rsidR="00726879" w:rsidRPr="00B90F5F">
        <w:rPr>
          <w:rFonts w:cs="Arial"/>
          <w:color w:val="000000"/>
        </w:rPr>
        <w:t>Onderstaande een voorbeeld met fictieve bedragen.</w:t>
      </w:r>
    </w:p>
    <w:p w14:paraId="6190C9B0" w14:textId="77777777" w:rsidR="00AF3009" w:rsidRPr="00B90F5F" w:rsidRDefault="00AF3009" w:rsidP="00D727A5">
      <w:pPr>
        <w:spacing w:after="0" w:line="300" w:lineRule="exact"/>
      </w:pPr>
    </w:p>
    <w:tbl>
      <w:tblPr>
        <w:tblW w:w="8874" w:type="dxa"/>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5"/>
        <w:gridCol w:w="2420"/>
        <w:gridCol w:w="1525"/>
        <w:gridCol w:w="2954"/>
      </w:tblGrid>
      <w:tr w:rsidR="00D727A5" w:rsidRPr="00B90F5F" w14:paraId="0EAA7E81" w14:textId="77777777" w:rsidTr="00D727A5">
        <w:tc>
          <w:tcPr>
            <w:tcW w:w="1975" w:type="dxa"/>
            <w:tcBorders>
              <w:top w:val="single" w:sz="4" w:space="0" w:color="auto"/>
              <w:left w:val="single" w:sz="4" w:space="0" w:color="auto"/>
              <w:bottom w:val="single" w:sz="4" w:space="0" w:color="auto"/>
              <w:right w:val="single" w:sz="4" w:space="0" w:color="auto"/>
            </w:tcBorders>
            <w:shd w:val="clear" w:color="auto" w:fill="0089CF"/>
            <w:vAlign w:val="center"/>
            <w:hideMark/>
          </w:tcPr>
          <w:p w14:paraId="0A963F28" w14:textId="77777777" w:rsidR="00D727A5" w:rsidRPr="00B90F5F" w:rsidRDefault="00D727A5" w:rsidP="00D727A5">
            <w:pPr>
              <w:spacing w:after="0" w:line="300" w:lineRule="exact"/>
              <w:rPr>
                <w:b/>
                <w:iCs/>
                <w:color w:val="FFFFFF" w:themeColor="background1"/>
              </w:rPr>
            </w:pPr>
            <w:r w:rsidRPr="00B90F5F">
              <w:rPr>
                <w:b/>
                <w:iCs/>
                <w:color w:val="FFFFFF" w:themeColor="background1"/>
              </w:rPr>
              <w:t>Inschrijver</w:t>
            </w:r>
          </w:p>
        </w:tc>
        <w:tc>
          <w:tcPr>
            <w:tcW w:w="3945" w:type="dxa"/>
            <w:gridSpan w:val="2"/>
            <w:tcBorders>
              <w:top w:val="single" w:sz="4" w:space="0" w:color="auto"/>
              <w:left w:val="single" w:sz="4" w:space="0" w:color="auto"/>
              <w:bottom w:val="single" w:sz="4" w:space="0" w:color="auto"/>
              <w:right w:val="single" w:sz="4" w:space="0" w:color="auto"/>
            </w:tcBorders>
            <w:shd w:val="clear" w:color="auto" w:fill="0089CF"/>
            <w:vAlign w:val="center"/>
            <w:hideMark/>
          </w:tcPr>
          <w:p w14:paraId="41018952" w14:textId="77777777" w:rsidR="00D727A5" w:rsidRPr="00B90F5F" w:rsidRDefault="00D727A5" w:rsidP="00D727A5">
            <w:pPr>
              <w:spacing w:after="0" w:line="300" w:lineRule="exact"/>
              <w:jc w:val="center"/>
              <w:rPr>
                <w:b/>
                <w:iCs/>
                <w:color w:val="FFFFFF" w:themeColor="background1"/>
              </w:rPr>
            </w:pPr>
            <w:r w:rsidRPr="00B90F5F">
              <w:rPr>
                <w:b/>
                <w:iCs/>
                <w:color w:val="FFFFFF" w:themeColor="background1"/>
              </w:rPr>
              <w:t>Vergelijkingswaarde inschrijvers</w:t>
            </w:r>
          </w:p>
        </w:tc>
        <w:tc>
          <w:tcPr>
            <w:tcW w:w="2954" w:type="dxa"/>
            <w:tcBorders>
              <w:top w:val="single" w:sz="4" w:space="0" w:color="auto"/>
              <w:left w:val="single" w:sz="4" w:space="0" w:color="auto"/>
              <w:bottom w:val="single" w:sz="4" w:space="0" w:color="auto"/>
              <w:right w:val="single" w:sz="4" w:space="0" w:color="auto"/>
            </w:tcBorders>
            <w:shd w:val="clear" w:color="auto" w:fill="0089CF"/>
            <w:vAlign w:val="center"/>
            <w:hideMark/>
          </w:tcPr>
          <w:p w14:paraId="72FDD392" w14:textId="77777777" w:rsidR="00D727A5" w:rsidRPr="00B90F5F" w:rsidRDefault="00D727A5" w:rsidP="00D727A5">
            <w:pPr>
              <w:spacing w:after="0" w:line="300" w:lineRule="exact"/>
              <w:jc w:val="center"/>
              <w:rPr>
                <w:b/>
                <w:iCs/>
                <w:color w:val="FFFFFF" w:themeColor="background1"/>
              </w:rPr>
            </w:pPr>
            <w:r w:rsidRPr="00B90F5F">
              <w:rPr>
                <w:b/>
                <w:iCs/>
                <w:color w:val="FFFFFF" w:themeColor="background1"/>
              </w:rPr>
              <w:t>Score onderdeel prijs</w:t>
            </w:r>
          </w:p>
        </w:tc>
      </w:tr>
      <w:tr w:rsidR="00D727A5" w:rsidRPr="00B90F5F" w14:paraId="48207BEF" w14:textId="77777777" w:rsidTr="00D727A5">
        <w:trPr>
          <w:trHeight w:val="175"/>
        </w:trPr>
        <w:tc>
          <w:tcPr>
            <w:tcW w:w="1975" w:type="dxa"/>
            <w:tcBorders>
              <w:top w:val="single" w:sz="4" w:space="0" w:color="auto"/>
              <w:left w:val="single" w:sz="4" w:space="0" w:color="auto"/>
              <w:bottom w:val="single" w:sz="4" w:space="0" w:color="auto"/>
              <w:right w:val="single" w:sz="4" w:space="0" w:color="auto"/>
            </w:tcBorders>
            <w:vAlign w:val="center"/>
            <w:hideMark/>
          </w:tcPr>
          <w:p w14:paraId="3DC3D515" w14:textId="77777777" w:rsidR="00D727A5" w:rsidRPr="00B90F5F" w:rsidRDefault="00D727A5" w:rsidP="00D727A5">
            <w:pPr>
              <w:spacing w:after="0" w:line="300" w:lineRule="exact"/>
              <w:rPr>
                <w:iCs/>
              </w:rPr>
            </w:pPr>
            <w:r w:rsidRPr="00B90F5F">
              <w:rPr>
                <w:iCs/>
              </w:rPr>
              <w:t>A</w:t>
            </w:r>
          </w:p>
        </w:tc>
        <w:tc>
          <w:tcPr>
            <w:tcW w:w="2420" w:type="dxa"/>
            <w:tcBorders>
              <w:top w:val="single" w:sz="4" w:space="0" w:color="auto"/>
              <w:left w:val="single" w:sz="4" w:space="0" w:color="auto"/>
              <w:bottom w:val="single" w:sz="4" w:space="0" w:color="auto"/>
              <w:right w:val="nil"/>
            </w:tcBorders>
            <w:vAlign w:val="center"/>
            <w:hideMark/>
          </w:tcPr>
          <w:p w14:paraId="1CD265A4" w14:textId="77777777" w:rsidR="00D727A5" w:rsidRPr="00B90F5F" w:rsidRDefault="005111C7" w:rsidP="00D727A5">
            <w:pPr>
              <w:spacing w:after="0" w:line="300" w:lineRule="exact"/>
              <w:ind w:right="175"/>
              <w:jc w:val="right"/>
              <w:rPr>
                <w:iCs/>
              </w:rPr>
            </w:pPr>
            <w:r w:rsidRPr="00B90F5F">
              <w:rPr>
                <w:iCs/>
              </w:rPr>
              <w:t>134.550</w:t>
            </w:r>
            <w:r w:rsidR="00040EAF" w:rsidRPr="00B90F5F">
              <w:rPr>
                <w:iCs/>
              </w:rPr>
              <w:t xml:space="preserve"> </w:t>
            </w:r>
          </w:p>
        </w:tc>
        <w:tc>
          <w:tcPr>
            <w:tcW w:w="1525" w:type="dxa"/>
            <w:tcBorders>
              <w:top w:val="single" w:sz="4" w:space="0" w:color="auto"/>
              <w:left w:val="nil"/>
              <w:bottom w:val="single" w:sz="4" w:space="0" w:color="auto"/>
              <w:right w:val="single" w:sz="4" w:space="0" w:color="auto"/>
            </w:tcBorders>
          </w:tcPr>
          <w:p w14:paraId="4E920457" w14:textId="77777777" w:rsidR="00D727A5" w:rsidRPr="00B90F5F" w:rsidRDefault="00040EAF" w:rsidP="00D727A5">
            <w:pPr>
              <w:spacing w:after="0" w:line="300" w:lineRule="exact"/>
              <w:jc w:val="center"/>
              <w:rPr>
                <w:iCs/>
              </w:rPr>
            </w:pPr>
            <w:r w:rsidRPr="00B90F5F">
              <w:rPr>
                <w:iCs/>
              </w:rPr>
              <w:t>(</w:t>
            </w:r>
            <w:proofErr w:type="gramStart"/>
            <w:r w:rsidRPr="00B90F5F">
              <w:rPr>
                <w:iCs/>
              </w:rPr>
              <w:t>laagste</w:t>
            </w:r>
            <w:proofErr w:type="gramEnd"/>
            <w:r w:rsidRPr="00B90F5F">
              <w:rPr>
                <w:iCs/>
              </w:rPr>
              <w:t xml:space="preserve"> prijs)</w:t>
            </w:r>
          </w:p>
        </w:tc>
        <w:tc>
          <w:tcPr>
            <w:tcW w:w="2954" w:type="dxa"/>
            <w:tcBorders>
              <w:top w:val="single" w:sz="4" w:space="0" w:color="auto"/>
              <w:left w:val="single" w:sz="4" w:space="0" w:color="auto"/>
              <w:bottom w:val="single" w:sz="4" w:space="0" w:color="auto"/>
              <w:right w:val="single" w:sz="4" w:space="0" w:color="auto"/>
            </w:tcBorders>
            <w:hideMark/>
          </w:tcPr>
          <w:p w14:paraId="52BD6D8C" w14:textId="77777777" w:rsidR="00D727A5" w:rsidRPr="00B90F5F" w:rsidRDefault="00040EAF" w:rsidP="00D727A5">
            <w:pPr>
              <w:spacing w:after="0" w:line="300" w:lineRule="exact"/>
              <w:jc w:val="center"/>
              <w:rPr>
                <w:iCs/>
              </w:rPr>
            </w:pPr>
            <w:r w:rsidRPr="00B90F5F">
              <w:rPr>
                <w:iCs/>
              </w:rPr>
              <w:t>30,0</w:t>
            </w:r>
          </w:p>
        </w:tc>
      </w:tr>
      <w:tr w:rsidR="00D727A5" w:rsidRPr="00B90F5F" w14:paraId="32809FF2" w14:textId="77777777" w:rsidTr="00D727A5">
        <w:tc>
          <w:tcPr>
            <w:tcW w:w="1975" w:type="dxa"/>
            <w:tcBorders>
              <w:top w:val="single" w:sz="4" w:space="0" w:color="auto"/>
              <w:left w:val="single" w:sz="4" w:space="0" w:color="auto"/>
              <w:bottom w:val="single" w:sz="4" w:space="0" w:color="auto"/>
              <w:right w:val="single" w:sz="4" w:space="0" w:color="auto"/>
            </w:tcBorders>
            <w:vAlign w:val="center"/>
            <w:hideMark/>
          </w:tcPr>
          <w:p w14:paraId="213F6521" w14:textId="77777777" w:rsidR="00D727A5" w:rsidRPr="00B90F5F" w:rsidRDefault="00D727A5" w:rsidP="00D727A5">
            <w:pPr>
              <w:spacing w:after="0" w:line="300" w:lineRule="exact"/>
              <w:rPr>
                <w:iCs/>
              </w:rPr>
            </w:pPr>
            <w:r w:rsidRPr="00B90F5F">
              <w:rPr>
                <w:iCs/>
              </w:rPr>
              <w:lastRenderedPageBreak/>
              <w:t xml:space="preserve">B </w:t>
            </w:r>
          </w:p>
        </w:tc>
        <w:tc>
          <w:tcPr>
            <w:tcW w:w="2420" w:type="dxa"/>
            <w:tcBorders>
              <w:top w:val="single" w:sz="4" w:space="0" w:color="auto"/>
              <w:left w:val="single" w:sz="4" w:space="0" w:color="auto"/>
              <w:bottom w:val="single" w:sz="4" w:space="0" w:color="auto"/>
              <w:right w:val="nil"/>
            </w:tcBorders>
            <w:vAlign w:val="center"/>
            <w:hideMark/>
          </w:tcPr>
          <w:p w14:paraId="18176CA5" w14:textId="77777777" w:rsidR="00D727A5" w:rsidRPr="00B90F5F" w:rsidRDefault="005111C7" w:rsidP="00D727A5">
            <w:pPr>
              <w:spacing w:after="0" w:line="300" w:lineRule="exact"/>
              <w:ind w:right="175"/>
              <w:jc w:val="right"/>
              <w:rPr>
                <w:iCs/>
              </w:rPr>
            </w:pPr>
            <w:r w:rsidRPr="00B90F5F">
              <w:rPr>
                <w:iCs/>
              </w:rPr>
              <w:t>145.000</w:t>
            </w:r>
          </w:p>
        </w:tc>
        <w:tc>
          <w:tcPr>
            <w:tcW w:w="1525" w:type="dxa"/>
            <w:tcBorders>
              <w:top w:val="single" w:sz="4" w:space="0" w:color="auto"/>
              <w:left w:val="nil"/>
              <w:bottom w:val="single" w:sz="4" w:space="0" w:color="auto"/>
              <w:right w:val="single" w:sz="4" w:space="0" w:color="auto"/>
            </w:tcBorders>
            <w:vAlign w:val="center"/>
          </w:tcPr>
          <w:p w14:paraId="55AFBE9F" w14:textId="77777777" w:rsidR="00D727A5" w:rsidRPr="00B90F5F" w:rsidRDefault="00D727A5" w:rsidP="00D727A5">
            <w:pPr>
              <w:spacing w:after="0" w:line="300" w:lineRule="exact"/>
              <w:jc w:val="right"/>
              <w:rPr>
                <w:iCs/>
              </w:rPr>
            </w:pPr>
          </w:p>
        </w:tc>
        <w:tc>
          <w:tcPr>
            <w:tcW w:w="2954" w:type="dxa"/>
            <w:tcBorders>
              <w:top w:val="single" w:sz="4" w:space="0" w:color="auto"/>
              <w:left w:val="single" w:sz="4" w:space="0" w:color="auto"/>
              <w:bottom w:val="single" w:sz="4" w:space="0" w:color="auto"/>
              <w:right w:val="single" w:sz="4" w:space="0" w:color="auto"/>
            </w:tcBorders>
            <w:hideMark/>
          </w:tcPr>
          <w:p w14:paraId="5230BAF1" w14:textId="77777777" w:rsidR="00D727A5" w:rsidRPr="00B90F5F" w:rsidRDefault="005111C7" w:rsidP="00D727A5">
            <w:pPr>
              <w:spacing w:after="0" w:line="300" w:lineRule="exact"/>
              <w:jc w:val="center"/>
              <w:rPr>
                <w:iCs/>
              </w:rPr>
            </w:pPr>
            <w:r w:rsidRPr="00B90F5F">
              <w:rPr>
                <w:iCs/>
              </w:rPr>
              <w:t>27,7</w:t>
            </w:r>
          </w:p>
        </w:tc>
      </w:tr>
      <w:tr w:rsidR="00D727A5" w:rsidRPr="00B90F5F" w14:paraId="69754CEC" w14:textId="77777777" w:rsidTr="00D727A5">
        <w:tc>
          <w:tcPr>
            <w:tcW w:w="1975" w:type="dxa"/>
            <w:tcBorders>
              <w:top w:val="single" w:sz="4" w:space="0" w:color="auto"/>
              <w:left w:val="single" w:sz="4" w:space="0" w:color="auto"/>
              <w:bottom w:val="single" w:sz="4" w:space="0" w:color="auto"/>
              <w:right w:val="single" w:sz="4" w:space="0" w:color="auto"/>
            </w:tcBorders>
            <w:vAlign w:val="center"/>
            <w:hideMark/>
          </w:tcPr>
          <w:p w14:paraId="0B84CC14" w14:textId="77777777" w:rsidR="00D727A5" w:rsidRPr="00B90F5F" w:rsidRDefault="00D727A5" w:rsidP="00D727A5">
            <w:pPr>
              <w:spacing w:after="0" w:line="300" w:lineRule="exact"/>
              <w:rPr>
                <w:iCs/>
              </w:rPr>
            </w:pPr>
            <w:r w:rsidRPr="00B90F5F">
              <w:rPr>
                <w:iCs/>
              </w:rPr>
              <w:t>C</w:t>
            </w:r>
          </w:p>
        </w:tc>
        <w:tc>
          <w:tcPr>
            <w:tcW w:w="2420" w:type="dxa"/>
            <w:tcBorders>
              <w:top w:val="single" w:sz="4" w:space="0" w:color="auto"/>
              <w:left w:val="single" w:sz="4" w:space="0" w:color="auto"/>
              <w:bottom w:val="single" w:sz="4" w:space="0" w:color="auto"/>
              <w:right w:val="nil"/>
            </w:tcBorders>
            <w:vAlign w:val="center"/>
            <w:hideMark/>
          </w:tcPr>
          <w:p w14:paraId="0095C17C" w14:textId="77777777" w:rsidR="00D727A5" w:rsidRPr="00B90F5F" w:rsidRDefault="005111C7" w:rsidP="00D727A5">
            <w:pPr>
              <w:spacing w:after="0" w:line="300" w:lineRule="exact"/>
              <w:ind w:right="175"/>
              <w:jc w:val="right"/>
              <w:rPr>
                <w:iCs/>
              </w:rPr>
            </w:pPr>
            <w:r w:rsidRPr="00B90F5F">
              <w:rPr>
                <w:iCs/>
              </w:rPr>
              <w:t>160.000</w:t>
            </w:r>
          </w:p>
        </w:tc>
        <w:tc>
          <w:tcPr>
            <w:tcW w:w="1525" w:type="dxa"/>
            <w:tcBorders>
              <w:top w:val="single" w:sz="4" w:space="0" w:color="auto"/>
              <w:left w:val="nil"/>
              <w:bottom w:val="single" w:sz="4" w:space="0" w:color="auto"/>
              <w:right w:val="single" w:sz="4" w:space="0" w:color="auto"/>
            </w:tcBorders>
          </w:tcPr>
          <w:p w14:paraId="0C2C5797" w14:textId="77777777" w:rsidR="00D727A5" w:rsidRPr="00B90F5F" w:rsidRDefault="00D727A5" w:rsidP="00D727A5">
            <w:pPr>
              <w:spacing w:after="0" w:line="300" w:lineRule="exact"/>
              <w:jc w:val="center"/>
              <w:rPr>
                <w:iCs/>
              </w:rPr>
            </w:pPr>
          </w:p>
        </w:tc>
        <w:tc>
          <w:tcPr>
            <w:tcW w:w="2954" w:type="dxa"/>
            <w:tcBorders>
              <w:top w:val="single" w:sz="4" w:space="0" w:color="auto"/>
              <w:left w:val="single" w:sz="4" w:space="0" w:color="auto"/>
              <w:bottom w:val="single" w:sz="4" w:space="0" w:color="auto"/>
              <w:right w:val="single" w:sz="4" w:space="0" w:color="auto"/>
            </w:tcBorders>
            <w:hideMark/>
          </w:tcPr>
          <w:p w14:paraId="1C28EF69" w14:textId="77777777" w:rsidR="00D727A5" w:rsidRPr="00B90F5F" w:rsidRDefault="005111C7" w:rsidP="00D727A5">
            <w:pPr>
              <w:spacing w:after="0" w:line="300" w:lineRule="exact"/>
              <w:jc w:val="center"/>
              <w:rPr>
                <w:iCs/>
              </w:rPr>
            </w:pPr>
            <w:r w:rsidRPr="00B90F5F">
              <w:rPr>
                <w:iCs/>
              </w:rPr>
              <w:t>24,3</w:t>
            </w:r>
          </w:p>
        </w:tc>
      </w:tr>
    </w:tbl>
    <w:p w14:paraId="5414DDA6" w14:textId="77777777" w:rsidR="00D727A5" w:rsidRPr="00B90F5F" w:rsidRDefault="00D727A5" w:rsidP="00D727A5">
      <w:pPr>
        <w:pStyle w:val="Kop2"/>
        <w:numPr>
          <w:ilvl w:val="1"/>
          <w:numId w:val="8"/>
        </w:numPr>
        <w:ind w:left="1134" w:hanging="567"/>
      </w:pPr>
      <w:bookmarkStart w:id="1152" w:name="_Toc497735647"/>
      <w:bookmarkStart w:id="1153" w:name="_Toc152741981"/>
      <w:r w:rsidRPr="00B90F5F">
        <w:t>Gunning</w:t>
      </w:r>
      <w:bookmarkEnd w:id="1150"/>
      <w:bookmarkEnd w:id="1151"/>
      <w:bookmarkEnd w:id="1152"/>
      <w:bookmarkEnd w:id="1153"/>
    </w:p>
    <w:p w14:paraId="3F881EA5" w14:textId="77777777" w:rsidR="00D727A5" w:rsidRPr="00B90F5F" w:rsidRDefault="00D727A5" w:rsidP="004A027E">
      <w:pPr>
        <w:pStyle w:val="Kop3"/>
        <w:numPr>
          <w:ilvl w:val="2"/>
          <w:numId w:val="80"/>
        </w:numPr>
        <w:ind w:left="851" w:hanging="851"/>
      </w:pPr>
      <w:bookmarkStart w:id="1154" w:name="_Toc434244988"/>
      <w:bookmarkStart w:id="1155" w:name="_Toc474243451"/>
      <w:bookmarkStart w:id="1156" w:name="_Toc497735648"/>
      <w:bookmarkStart w:id="1157" w:name="_Toc152741982"/>
      <w:r w:rsidRPr="00B90F5F">
        <w:t>Mededeling van de ranking na beoordeling</w:t>
      </w:r>
      <w:bookmarkEnd w:id="1154"/>
      <w:bookmarkEnd w:id="1155"/>
      <w:bookmarkEnd w:id="1156"/>
      <w:bookmarkEnd w:id="1157"/>
    </w:p>
    <w:p w14:paraId="640C64A6" w14:textId="77777777" w:rsidR="00D727A5" w:rsidRPr="00B90F5F" w:rsidRDefault="00D727A5" w:rsidP="00D727A5">
      <w:pPr>
        <w:spacing w:after="0" w:line="300" w:lineRule="exact"/>
        <w:jc w:val="both"/>
        <w:rPr>
          <w:rFonts w:cs="Arial"/>
          <w:color w:val="000000"/>
        </w:rPr>
      </w:pPr>
      <w:r w:rsidRPr="00B90F5F">
        <w:rPr>
          <w:rFonts w:cs="Arial"/>
          <w:color w:val="000000"/>
        </w:rPr>
        <w:t>Op grond van alle beschikbare informatie komt het beoordelingsteam tot een totaaloordeel en een eerste keuze van de Inschrijver. In eerste instantie is dat de Inschrijver met het hoogste puntentotaal</w:t>
      </w:r>
      <w:r w:rsidR="00040EAF" w:rsidRPr="00B90F5F">
        <w:rPr>
          <w:rFonts w:cs="Arial"/>
          <w:color w:val="000000"/>
        </w:rPr>
        <w:t xml:space="preserve"> (totaalscore kwaliteit + score prijs)</w:t>
      </w:r>
      <w:r w:rsidRPr="00B90F5F">
        <w:rPr>
          <w:rFonts w:cs="Arial"/>
          <w:color w:val="000000"/>
        </w:rPr>
        <w:t>. Indien meerdere Inschrijvers een gelijke score hebben behaald, wordt door loting de winnende Inschrijver bepaald.</w:t>
      </w:r>
    </w:p>
    <w:p w14:paraId="4A7E23CC" w14:textId="77777777" w:rsidR="00D727A5" w:rsidRPr="00B90F5F" w:rsidRDefault="00D727A5" w:rsidP="00D727A5">
      <w:pPr>
        <w:spacing w:after="0" w:line="300" w:lineRule="exact"/>
        <w:jc w:val="both"/>
        <w:rPr>
          <w:rFonts w:cs="Arial"/>
          <w:color w:val="000000"/>
        </w:rPr>
      </w:pPr>
      <w:r w:rsidRPr="00B90F5F">
        <w:rPr>
          <w:rFonts w:cs="Arial"/>
          <w:color w:val="000000"/>
        </w:rPr>
        <w:t xml:space="preserve">Nadat is vastgesteld welke Inschrijver de Inschrijving met de beste prijs – </w:t>
      </w:r>
      <w:proofErr w:type="gramStart"/>
      <w:r w:rsidRPr="00B90F5F">
        <w:rPr>
          <w:rFonts w:cs="Arial"/>
          <w:color w:val="000000"/>
        </w:rPr>
        <w:t>kwaliteit verhouding</w:t>
      </w:r>
      <w:proofErr w:type="gramEnd"/>
      <w:r w:rsidRPr="00B90F5F">
        <w:rPr>
          <w:rFonts w:cs="Arial"/>
          <w:color w:val="000000"/>
        </w:rPr>
        <w:t xml:space="preserve"> heeft gedaan, krijgt deze Inschrijver een bericht van de voorgenomen gunning en wordt uitgenodigd voor het verificatiegesprek.</w:t>
      </w:r>
    </w:p>
    <w:p w14:paraId="64302DBC" w14:textId="77777777" w:rsidR="00D727A5" w:rsidRPr="00B90F5F" w:rsidRDefault="00D727A5" w:rsidP="00D727A5">
      <w:pPr>
        <w:spacing w:after="0" w:line="300" w:lineRule="exact"/>
        <w:jc w:val="both"/>
        <w:rPr>
          <w:rFonts w:cs="Arial"/>
          <w:color w:val="000000"/>
        </w:rPr>
      </w:pPr>
    </w:p>
    <w:p w14:paraId="27578354" w14:textId="77777777" w:rsidR="00D727A5" w:rsidRPr="00B90F5F" w:rsidRDefault="00D727A5" w:rsidP="00D727A5">
      <w:pPr>
        <w:spacing w:after="0" w:line="300" w:lineRule="exact"/>
        <w:jc w:val="both"/>
        <w:rPr>
          <w:rFonts w:cs="Arial"/>
          <w:color w:val="000000"/>
        </w:rPr>
      </w:pPr>
      <w:r w:rsidRPr="00B90F5F">
        <w:rPr>
          <w:rFonts w:cs="Arial"/>
          <w:color w:val="000000"/>
        </w:rPr>
        <w:t xml:space="preserve">Tot definitieve gunning kan pas worden overgegaan als van de winnende Inschrijver de juistheid van de “UEA” door middel van overlegging van bewijsstukken heeft gestaafd binnen de door de VU opgegeven termijn van 5 werkdagen en de </w:t>
      </w:r>
      <w:proofErr w:type="spellStart"/>
      <w:r w:rsidRPr="00B90F5F">
        <w:rPr>
          <w:rFonts w:cs="Arial"/>
          <w:color w:val="000000"/>
        </w:rPr>
        <w:t>Standstill</w:t>
      </w:r>
      <w:proofErr w:type="spellEnd"/>
      <w:r w:rsidRPr="00B90F5F">
        <w:rPr>
          <w:rFonts w:cs="Arial"/>
          <w:color w:val="000000"/>
        </w:rPr>
        <w:t>-termijn (20 kalenderdagen) is verlopen zonder dat een procedure is aangespannen.</w:t>
      </w:r>
    </w:p>
    <w:p w14:paraId="6355F4EC" w14:textId="77777777" w:rsidR="00D727A5" w:rsidRPr="00B90F5F" w:rsidRDefault="00D727A5" w:rsidP="00D727A5">
      <w:pPr>
        <w:spacing w:after="0" w:line="300" w:lineRule="exact"/>
        <w:jc w:val="both"/>
        <w:rPr>
          <w:rFonts w:cs="Arial"/>
          <w:color w:val="000000"/>
        </w:rPr>
      </w:pPr>
    </w:p>
    <w:p w14:paraId="73A1DF8B" w14:textId="77777777" w:rsidR="00D727A5" w:rsidRPr="00B90F5F" w:rsidRDefault="00D727A5" w:rsidP="00D727A5">
      <w:pPr>
        <w:spacing w:after="0" w:line="300" w:lineRule="exact"/>
        <w:jc w:val="both"/>
        <w:rPr>
          <w:rFonts w:cs="Arial"/>
          <w:color w:val="000000"/>
        </w:rPr>
      </w:pPr>
      <w:r w:rsidRPr="00B90F5F">
        <w:rPr>
          <w:rFonts w:cs="Arial"/>
          <w:color w:val="000000"/>
        </w:rPr>
        <w:t>De Inschrijvers die niet in aanmerking komen, krijgen hiervan bericht. Voor hen bestaat de mogelijkheid nadere inlichtingen te vragen en bezwaar te maken. De fatale termijn voor het indienen van een bezwaar, middels een kopie van de dagvaarding, wordt door de VU gesteld op 20 dagen na verzending van voornoemd bericht. Indien niet op de aangegeven wijze tijdig bezwaar is gemaakt, dan vervalt elk recht van Inschrijver om nog enig bezwaar te maken.</w:t>
      </w:r>
    </w:p>
    <w:p w14:paraId="2409C139" w14:textId="77777777" w:rsidR="00D727A5" w:rsidRPr="00B90F5F" w:rsidRDefault="00D727A5" w:rsidP="00D727A5">
      <w:pPr>
        <w:spacing w:after="0" w:line="300" w:lineRule="exact"/>
        <w:jc w:val="both"/>
        <w:rPr>
          <w:rFonts w:cs="Arial"/>
          <w:color w:val="000000"/>
        </w:rPr>
      </w:pPr>
    </w:p>
    <w:p w14:paraId="25466693" w14:textId="77777777" w:rsidR="00D727A5" w:rsidRPr="00B90F5F" w:rsidRDefault="00D727A5" w:rsidP="00D727A5">
      <w:pPr>
        <w:spacing w:after="0" w:line="300" w:lineRule="exact"/>
        <w:jc w:val="both"/>
        <w:rPr>
          <w:rFonts w:cs="Arial"/>
          <w:color w:val="000000"/>
        </w:rPr>
      </w:pPr>
      <w:r w:rsidRPr="00B90F5F">
        <w:rPr>
          <w:rFonts w:cs="Arial"/>
          <w:color w:val="000000"/>
        </w:rPr>
        <w:t>Alle overige Inschrijvers worden hiervan op de hoogte gebracht via een schriftelijke brief.</w:t>
      </w:r>
    </w:p>
    <w:p w14:paraId="18D9D817" w14:textId="77777777" w:rsidR="00D727A5" w:rsidRPr="00B90F5F" w:rsidRDefault="00D727A5" w:rsidP="00D727A5">
      <w:pPr>
        <w:pStyle w:val="Bodytekst"/>
        <w:jc w:val="both"/>
        <w:rPr>
          <w:bCs/>
          <w:strike/>
        </w:rPr>
      </w:pPr>
    </w:p>
    <w:p w14:paraId="7843B727" w14:textId="77777777" w:rsidR="00F40493" w:rsidRPr="00B90F5F" w:rsidRDefault="00F40493" w:rsidP="00BD6A16">
      <w:pPr>
        <w:pStyle w:val="Bodytekst"/>
        <w:jc w:val="both"/>
        <w:rPr>
          <w:bCs/>
          <w:strike/>
        </w:rPr>
      </w:pPr>
    </w:p>
    <w:p w14:paraId="58D65A56" w14:textId="77777777" w:rsidR="002E7741" w:rsidRPr="00B90F5F" w:rsidRDefault="002E7741" w:rsidP="007F79D7">
      <w:pPr>
        <w:pStyle w:val="Kop1"/>
        <w:ind w:left="567" w:hanging="567"/>
      </w:pPr>
      <w:r w:rsidRPr="00B90F5F">
        <w:br w:type="page"/>
      </w:r>
      <w:bookmarkStart w:id="1158" w:name="_Toc378152455"/>
      <w:bookmarkStart w:id="1159" w:name="_Toc152741983"/>
      <w:r w:rsidRPr="00B90F5F">
        <w:lastRenderedPageBreak/>
        <w:t>Bijlagen</w:t>
      </w:r>
      <w:bookmarkEnd w:id="1158"/>
      <w:bookmarkEnd w:id="1159"/>
    </w:p>
    <w:p w14:paraId="32548928" w14:textId="77777777" w:rsidR="007F79D7" w:rsidRPr="00B90F5F" w:rsidRDefault="007F79D7" w:rsidP="007F79D7">
      <w:pPr>
        <w:widowControl w:val="0"/>
        <w:autoSpaceDE w:val="0"/>
        <w:autoSpaceDN w:val="0"/>
        <w:adjustRightInd w:val="0"/>
        <w:spacing w:after="0" w:line="300" w:lineRule="exact"/>
        <w:jc w:val="both"/>
        <w:rPr>
          <w:rFonts w:cs="Arial"/>
        </w:rPr>
      </w:pPr>
    </w:p>
    <w:p w14:paraId="701E9D4B" w14:textId="77777777" w:rsidR="007F79D7" w:rsidRPr="00B90F5F" w:rsidRDefault="007F79D7" w:rsidP="007F79D7">
      <w:pPr>
        <w:widowControl w:val="0"/>
        <w:autoSpaceDE w:val="0"/>
        <w:autoSpaceDN w:val="0"/>
        <w:adjustRightInd w:val="0"/>
        <w:spacing w:after="0" w:line="300" w:lineRule="exact"/>
        <w:jc w:val="both"/>
        <w:rPr>
          <w:rFonts w:cs="Arial"/>
        </w:rPr>
      </w:pPr>
      <w:r w:rsidRPr="00B90F5F">
        <w:rPr>
          <w:rFonts w:cs="Arial"/>
        </w:rPr>
        <w:t>De volgende Bijlagen maken onderdeel uit van deze Offerteaanvraag:</w:t>
      </w:r>
    </w:p>
    <w:p w14:paraId="61853750" w14:textId="77777777" w:rsidR="007F79D7" w:rsidRPr="00B90F5F" w:rsidRDefault="007F79D7" w:rsidP="007F79D7">
      <w:pPr>
        <w:widowControl w:val="0"/>
        <w:autoSpaceDE w:val="0"/>
        <w:autoSpaceDN w:val="0"/>
        <w:adjustRightInd w:val="0"/>
        <w:spacing w:after="0" w:line="300" w:lineRule="exact"/>
        <w:jc w:val="both"/>
        <w:rPr>
          <w:rFonts w:cs="Arial"/>
        </w:rPr>
      </w:pPr>
    </w:p>
    <w:p w14:paraId="4EA7D5A6" w14:textId="77777777" w:rsidR="00605A4A" w:rsidRPr="00B90F5F" w:rsidRDefault="00F67FA8" w:rsidP="00605A4A">
      <w:pPr>
        <w:widowControl w:val="0"/>
        <w:autoSpaceDE w:val="0"/>
        <w:autoSpaceDN w:val="0"/>
        <w:adjustRightInd w:val="0"/>
        <w:spacing w:after="0" w:line="300" w:lineRule="exact"/>
        <w:jc w:val="both"/>
        <w:rPr>
          <w:rFonts w:cs="Arial"/>
        </w:rPr>
      </w:pPr>
      <w:r w:rsidRPr="00B90F5F">
        <w:rPr>
          <w:rFonts w:cs="Arial"/>
        </w:rPr>
        <w:t xml:space="preserve">Bijlage </w:t>
      </w:r>
      <w:r w:rsidR="00DD38A2" w:rsidRPr="00B90F5F">
        <w:rPr>
          <w:rFonts w:cs="Arial"/>
        </w:rPr>
        <w:t>1</w:t>
      </w:r>
      <w:r w:rsidR="007F79D7" w:rsidRPr="00B90F5F">
        <w:rPr>
          <w:rFonts w:cs="Arial"/>
        </w:rPr>
        <w:tab/>
      </w:r>
      <w:r w:rsidR="00605A4A" w:rsidRPr="00B90F5F">
        <w:rPr>
          <w:rFonts w:cs="Arial"/>
        </w:rPr>
        <w:t>Prijzenblad (incl. Installatielijst-MJOP Hoofdgebouw)</w:t>
      </w:r>
    </w:p>
    <w:p w14:paraId="17BC1620" w14:textId="77777777" w:rsidR="00605A4A" w:rsidRPr="00B90F5F" w:rsidRDefault="00605A4A" w:rsidP="00605A4A">
      <w:pPr>
        <w:widowControl w:val="0"/>
        <w:autoSpaceDE w:val="0"/>
        <w:autoSpaceDN w:val="0"/>
        <w:adjustRightInd w:val="0"/>
        <w:spacing w:after="0" w:line="300" w:lineRule="exact"/>
        <w:jc w:val="both"/>
        <w:rPr>
          <w:rFonts w:cs="Arial"/>
        </w:rPr>
      </w:pPr>
      <w:r w:rsidRPr="00B90F5F">
        <w:rPr>
          <w:rFonts w:cs="Arial"/>
        </w:rPr>
        <w:t>Bijlage 2</w:t>
      </w:r>
      <w:r w:rsidRPr="00B90F5F">
        <w:rPr>
          <w:rFonts w:cs="Arial"/>
        </w:rPr>
        <w:tab/>
        <w:t>Format Sleutelfunctionaris</w:t>
      </w:r>
    </w:p>
    <w:p w14:paraId="25A994C8" w14:textId="77777777" w:rsidR="00605A4A" w:rsidRPr="00B90F5F" w:rsidRDefault="00605A4A" w:rsidP="00605A4A">
      <w:pPr>
        <w:widowControl w:val="0"/>
        <w:autoSpaceDE w:val="0"/>
        <w:autoSpaceDN w:val="0"/>
        <w:adjustRightInd w:val="0"/>
        <w:spacing w:after="0" w:line="300" w:lineRule="exact"/>
        <w:jc w:val="both"/>
        <w:rPr>
          <w:rFonts w:cs="Arial"/>
        </w:rPr>
      </w:pPr>
      <w:r w:rsidRPr="00B90F5F">
        <w:rPr>
          <w:rFonts w:cs="Arial"/>
        </w:rPr>
        <w:t>Bijlage 3</w:t>
      </w:r>
      <w:r w:rsidRPr="00B90F5F">
        <w:rPr>
          <w:rFonts w:cs="Arial"/>
        </w:rPr>
        <w:tab/>
        <w:t>Plattegronden met prestatie onderhoudsniveaus</w:t>
      </w:r>
    </w:p>
    <w:p w14:paraId="75BD773F" w14:textId="77777777" w:rsidR="007F79D7" w:rsidRPr="00B90F5F" w:rsidRDefault="00605A4A" w:rsidP="007F79D7">
      <w:pPr>
        <w:widowControl w:val="0"/>
        <w:autoSpaceDE w:val="0"/>
        <w:autoSpaceDN w:val="0"/>
        <w:adjustRightInd w:val="0"/>
        <w:spacing w:after="0" w:line="300" w:lineRule="exact"/>
        <w:jc w:val="both"/>
        <w:rPr>
          <w:rFonts w:cs="Arial"/>
        </w:rPr>
      </w:pPr>
      <w:r w:rsidRPr="00B90F5F">
        <w:rPr>
          <w:rFonts w:cs="Arial"/>
        </w:rPr>
        <w:t>Bijlage 4</w:t>
      </w:r>
      <w:r w:rsidRPr="00B90F5F">
        <w:rPr>
          <w:rFonts w:cs="Arial"/>
        </w:rPr>
        <w:tab/>
      </w:r>
      <w:r w:rsidR="007F79D7" w:rsidRPr="00B90F5F">
        <w:rPr>
          <w:rFonts w:cs="Arial"/>
        </w:rPr>
        <w:t>Conceptovereenkomst</w:t>
      </w:r>
      <w:r w:rsidR="00726879" w:rsidRPr="00B90F5F">
        <w:rPr>
          <w:rFonts w:cs="Arial"/>
        </w:rPr>
        <w:t xml:space="preserve"> Onderhoud Hoofdgebouw v0.2</w:t>
      </w:r>
    </w:p>
    <w:p w14:paraId="0094ADBE" w14:textId="77777777" w:rsidR="00726879" w:rsidRPr="00B90F5F" w:rsidRDefault="00726879" w:rsidP="007F79D7">
      <w:pPr>
        <w:widowControl w:val="0"/>
        <w:autoSpaceDE w:val="0"/>
        <w:autoSpaceDN w:val="0"/>
        <w:adjustRightInd w:val="0"/>
        <w:spacing w:after="0" w:line="300" w:lineRule="exact"/>
        <w:jc w:val="both"/>
        <w:rPr>
          <w:rFonts w:cs="Arial"/>
        </w:rPr>
      </w:pPr>
      <w:r w:rsidRPr="00B90F5F">
        <w:rPr>
          <w:rFonts w:cs="Arial"/>
        </w:rPr>
        <w:t>Bijlage 5</w:t>
      </w:r>
      <w:r w:rsidRPr="00B90F5F">
        <w:rPr>
          <w:rFonts w:cs="Arial"/>
        </w:rPr>
        <w:tab/>
        <w:t>Service Level Agreement - concept</w:t>
      </w:r>
    </w:p>
    <w:p w14:paraId="62D9FD41" w14:textId="77777777" w:rsidR="00605A4A" w:rsidRPr="00B90F5F" w:rsidRDefault="00605A4A" w:rsidP="007F79D7">
      <w:pPr>
        <w:widowControl w:val="0"/>
        <w:autoSpaceDE w:val="0"/>
        <w:autoSpaceDN w:val="0"/>
        <w:adjustRightInd w:val="0"/>
        <w:spacing w:after="0" w:line="300" w:lineRule="exact"/>
        <w:jc w:val="both"/>
        <w:rPr>
          <w:rFonts w:cs="Arial"/>
        </w:rPr>
      </w:pPr>
      <w:r w:rsidRPr="00B90F5F">
        <w:rPr>
          <w:rFonts w:cs="Arial"/>
        </w:rPr>
        <w:t xml:space="preserve">Bijlage </w:t>
      </w:r>
      <w:r w:rsidR="00726879" w:rsidRPr="00B90F5F">
        <w:rPr>
          <w:rFonts w:cs="Arial"/>
        </w:rPr>
        <w:t>6</w:t>
      </w:r>
      <w:r w:rsidRPr="00B90F5F">
        <w:rPr>
          <w:rFonts w:cs="Arial"/>
        </w:rPr>
        <w:tab/>
        <w:t>Algemene inkoopvoorwaarden VU</w:t>
      </w:r>
    </w:p>
    <w:p w14:paraId="5FD59F66" w14:textId="77777777" w:rsidR="00605A4A" w:rsidRPr="00B90F5F" w:rsidRDefault="00726879" w:rsidP="00605A4A">
      <w:pPr>
        <w:widowControl w:val="0"/>
        <w:autoSpaceDE w:val="0"/>
        <w:autoSpaceDN w:val="0"/>
        <w:adjustRightInd w:val="0"/>
        <w:spacing w:after="0" w:line="300" w:lineRule="exact"/>
        <w:jc w:val="both"/>
        <w:rPr>
          <w:rFonts w:cs="Arial"/>
        </w:rPr>
      </w:pPr>
      <w:r w:rsidRPr="00B90F5F">
        <w:rPr>
          <w:rFonts w:cs="Arial"/>
        </w:rPr>
        <w:t>Bijlage 7</w:t>
      </w:r>
      <w:r w:rsidR="00605A4A" w:rsidRPr="00B90F5F">
        <w:rPr>
          <w:rFonts w:cs="Arial"/>
        </w:rPr>
        <w:tab/>
        <w:t>Wegwijzer veiligheid Vrije Universiteit</w:t>
      </w:r>
    </w:p>
    <w:p w14:paraId="05724B05" w14:textId="68367E4D" w:rsidR="000C2565" w:rsidRPr="00B90F5F" w:rsidRDefault="000C2565" w:rsidP="00605A4A">
      <w:pPr>
        <w:widowControl w:val="0"/>
        <w:autoSpaceDE w:val="0"/>
        <w:autoSpaceDN w:val="0"/>
        <w:adjustRightInd w:val="0"/>
        <w:spacing w:after="0" w:line="300" w:lineRule="exact"/>
        <w:jc w:val="both"/>
        <w:rPr>
          <w:rFonts w:cs="Arial"/>
        </w:rPr>
      </w:pPr>
      <w:r w:rsidRPr="00B90F5F">
        <w:rPr>
          <w:rFonts w:cs="Arial"/>
        </w:rPr>
        <w:t>Bijlage 8</w:t>
      </w:r>
      <w:r w:rsidRPr="00B90F5F">
        <w:rPr>
          <w:rFonts w:cs="Arial"/>
        </w:rPr>
        <w:tab/>
      </w:r>
      <w:r w:rsidR="00D313DE" w:rsidRPr="00B90F5F">
        <w:rPr>
          <w:rFonts w:cs="Arial"/>
        </w:rPr>
        <w:t>Format referentieopdrachten</w:t>
      </w:r>
    </w:p>
    <w:p w14:paraId="12029F78" w14:textId="7165F2EF" w:rsidR="00D313DE" w:rsidRPr="00B90F5F" w:rsidRDefault="00D313DE" w:rsidP="00D313DE">
      <w:pPr>
        <w:widowControl w:val="0"/>
        <w:autoSpaceDE w:val="0"/>
        <w:autoSpaceDN w:val="0"/>
        <w:adjustRightInd w:val="0"/>
        <w:spacing w:after="0" w:line="300" w:lineRule="exact"/>
        <w:jc w:val="both"/>
        <w:rPr>
          <w:rFonts w:cs="Arial"/>
        </w:rPr>
      </w:pPr>
      <w:r w:rsidRPr="00B90F5F">
        <w:rPr>
          <w:rFonts w:cs="Arial"/>
        </w:rPr>
        <w:t xml:space="preserve">Bijlage </w:t>
      </w:r>
      <w:r w:rsidRPr="00B90F5F">
        <w:rPr>
          <w:rFonts w:cs="Arial"/>
        </w:rPr>
        <w:t>9</w:t>
      </w:r>
      <w:r w:rsidRPr="00B90F5F">
        <w:rPr>
          <w:rFonts w:cs="Arial"/>
        </w:rPr>
        <w:tab/>
        <w:t>VU Onderhoudsbeleid</w:t>
      </w:r>
    </w:p>
    <w:p w14:paraId="09AC7AEA" w14:textId="1AE410CF" w:rsidR="00D313DE" w:rsidRPr="00B90F5F" w:rsidRDefault="00D313DE" w:rsidP="00D313DE">
      <w:pPr>
        <w:widowControl w:val="0"/>
        <w:autoSpaceDE w:val="0"/>
        <w:autoSpaceDN w:val="0"/>
        <w:adjustRightInd w:val="0"/>
        <w:spacing w:after="0" w:line="300" w:lineRule="exact"/>
        <w:jc w:val="both"/>
        <w:rPr>
          <w:rFonts w:cs="Arial"/>
        </w:rPr>
      </w:pPr>
      <w:r w:rsidRPr="00B90F5F">
        <w:rPr>
          <w:rFonts w:cs="Arial"/>
        </w:rPr>
        <w:t xml:space="preserve">Bijlage </w:t>
      </w:r>
      <w:r w:rsidRPr="00B90F5F">
        <w:rPr>
          <w:rFonts w:cs="Arial"/>
        </w:rPr>
        <w:t>10</w:t>
      </w:r>
      <w:r w:rsidRPr="00B90F5F">
        <w:rPr>
          <w:rFonts w:cs="Arial"/>
        </w:rPr>
        <w:tab/>
      </w:r>
      <w:r w:rsidRPr="00B90F5F">
        <w:rPr>
          <w:rFonts w:cs="Arial"/>
        </w:rPr>
        <w:t>Handboek regieorganisatie VU-VGB</w:t>
      </w:r>
    </w:p>
    <w:p w14:paraId="2150E9DE" w14:textId="77777777" w:rsidR="007F79D7" w:rsidRPr="00B90F5F" w:rsidRDefault="007F79D7" w:rsidP="007F79D7">
      <w:pPr>
        <w:widowControl w:val="0"/>
        <w:autoSpaceDE w:val="0"/>
        <w:autoSpaceDN w:val="0"/>
        <w:adjustRightInd w:val="0"/>
        <w:spacing w:after="0" w:line="300" w:lineRule="exact"/>
        <w:jc w:val="both"/>
        <w:rPr>
          <w:rFonts w:cs="Arial"/>
        </w:rPr>
      </w:pPr>
    </w:p>
    <w:p w14:paraId="3828AD03" w14:textId="77777777" w:rsidR="007F79D7" w:rsidRPr="00B90F5F" w:rsidRDefault="007F79D7" w:rsidP="007F79D7">
      <w:pPr>
        <w:widowControl w:val="0"/>
        <w:autoSpaceDE w:val="0"/>
        <w:autoSpaceDN w:val="0"/>
        <w:adjustRightInd w:val="0"/>
        <w:spacing w:after="0" w:line="300" w:lineRule="exact"/>
        <w:jc w:val="both"/>
        <w:rPr>
          <w:rFonts w:cs="Arial"/>
        </w:rPr>
      </w:pPr>
      <w:r w:rsidRPr="00B90F5F">
        <w:rPr>
          <w:rFonts w:cs="Arial"/>
        </w:rPr>
        <w:t>De volgende Bijlagen maken onderdeel uit van uw Offerte:</w:t>
      </w:r>
    </w:p>
    <w:p w14:paraId="0B820AE2" w14:textId="77777777" w:rsidR="007F79D7" w:rsidRPr="00B90F5F" w:rsidRDefault="007F79D7" w:rsidP="007F79D7">
      <w:pPr>
        <w:widowControl w:val="0"/>
        <w:autoSpaceDE w:val="0"/>
        <w:autoSpaceDN w:val="0"/>
        <w:adjustRightInd w:val="0"/>
        <w:spacing w:after="0" w:line="300" w:lineRule="exact"/>
        <w:jc w:val="both"/>
        <w:rPr>
          <w:rFonts w:cs="Arial"/>
        </w:rPr>
      </w:pPr>
    </w:p>
    <w:p w14:paraId="16E83BD2" w14:textId="04D50D78" w:rsidR="007F79D7" w:rsidRPr="00B90F5F" w:rsidRDefault="007F79D7" w:rsidP="007F79D7">
      <w:pPr>
        <w:widowControl w:val="0"/>
        <w:autoSpaceDE w:val="0"/>
        <w:autoSpaceDN w:val="0"/>
        <w:adjustRightInd w:val="0"/>
        <w:spacing w:after="0" w:line="300" w:lineRule="exact"/>
        <w:jc w:val="both"/>
        <w:rPr>
          <w:rFonts w:cs="Arial"/>
        </w:rPr>
      </w:pPr>
      <w:r w:rsidRPr="00B90F5F">
        <w:rPr>
          <w:rFonts w:cs="Arial"/>
        </w:rPr>
        <w:t>Bijlage 1</w:t>
      </w:r>
      <w:r w:rsidRPr="00B90F5F">
        <w:rPr>
          <w:rFonts w:cs="Arial"/>
        </w:rPr>
        <w:tab/>
        <w:t xml:space="preserve">Plan van Aanpak </w:t>
      </w:r>
      <w:r w:rsidR="00F67FA8" w:rsidRPr="00B90F5F">
        <w:rPr>
          <w:rFonts w:cs="Arial"/>
        </w:rPr>
        <w:t xml:space="preserve">Algemeen </w:t>
      </w:r>
      <w:r w:rsidRPr="00B90F5F">
        <w:rPr>
          <w:rFonts w:cs="Arial"/>
        </w:rPr>
        <w:t xml:space="preserve">(paragraaf </w:t>
      </w:r>
      <w:r w:rsidR="005111C7" w:rsidRPr="00B90F5F">
        <w:rPr>
          <w:rFonts w:cs="Arial"/>
        </w:rPr>
        <w:fldChar w:fldCharType="begin"/>
      </w:r>
      <w:r w:rsidR="005111C7" w:rsidRPr="00B90F5F">
        <w:rPr>
          <w:rFonts w:cs="Arial"/>
        </w:rPr>
        <w:instrText xml:space="preserve"> REF _Ref500941793 \r \h </w:instrText>
      </w:r>
      <w:r w:rsidR="005111C7" w:rsidRPr="00B90F5F">
        <w:rPr>
          <w:rFonts w:cs="Arial"/>
        </w:rPr>
      </w:r>
      <w:r w:rsidR="00B90F5F">
        <w:rPr>
          <w:rFonts w:cs="Arial"/>
        </w:rPr>
        <w:instrText xml:space="preserve"> \* MERGEFORMAT </w:instrText>
      </w:r>
      <w:r w:rsidR="005111C7" w:rsidRPr="00B90F5F">
        <w:rPr>
          <w:rFonts w:cs="Arial"/>
        </w:rPr>
        <w:fldChar w:fldCharType="separate"/>
      </w:r>
      <w:r w:rsidR="005111C7" w:rsidRPr="00B90F5F">
        <w:rPr>
          <w:rFonts w:cs="Arial"/>
        </w:rPr>
        <w:t>5.2.1.1</w:t>
      </w:r>
      <w:r w:rsidR="005111C7" w:rsidRPr="00B90F5F">
        <w:rPr>
          <w:rFonts w:cs="Arial"/>
        </w:rPr>
        <w:fldChar w:fldCharType="end"/>
      </w:r>
      <w:r w:rsidRPr="00B90F5F">
        <w:rPr>
          <w:rFonts w:cs="Arial"/>
        </w:rPr>
        <w:t>)</w:t>
      </w:r>
    </w:p>
    <w:p w14:paraId="664BB836" w14:textId="7C725E1A" w:rsidR="00F67FA8" w:rsidRPr="00B90F5F" w:rsidRDefault="00F67FA8" w:rsidP="007F79D7">
      <w:pPr>
        <w:widowControl w:val="0"/>
        <w:autoSpaceDE w:val="0"/>
        <w:autoSpaceDN w:val="0"/>
        <w:adjustRightInd w:val="0"/>
        <w:spacing w:after="0" w:line="300" w:lineRule="exact"/>
        <w:jc w:val="both"/>
        <w:rPr>
          <w:rFonts w:cs="Arial"/>
        </w:rPr>
      </w:pPr>
      <w:r w:rsidRPr="00B90F5F">
        <w:rPr>
          <w:rFonts w:cs="Arial"/>
        </w:rPr>
        <w:t>Bijlage 2</w:t>
      </w:r>
      <w:r w:rsidRPr="00B90F5F">
        <w:rPr>
          <w:rFonts w:cs="Arial"/>
        </w:rPr>
        <w:tab/>
        <w:t>Plan van</w:t>
      </w:r>
      <w:r w:rsidR="005111C7" w:rsidRPr="00B90F5F">
        <w:rPr>
          <w:rFonts w:cs="Arial"/>
        </w:rPr>
        <w:t xml:space="preserve"> Aanpak MJOP (paragraaf </w:t>
      </w:r>
      <w:r w:rsidR="005111C7" w:rsidRPr="00B90F5F">
        <w:rPr>
          <w:rFonts w:cs="Arial"/>
        </w:rPr>
        <w:fldChar w:fldCharType="begin"/>
      </w:r>
      <w:r w:rsidR="005111C7" w:rsidRPr="00B90F5F">
        <w:rPr>
          <w:rFonts w:cs="Arial"/>
        </w:rPr>
        <w:instrText xml:space="preserve"> REF _Ref500941821 \r \h </w:instrText>
      </w:r>
      <w:r w:rsidR="005111C7" w:rsidRPr="00B90F5F">
        <w:rPr>
          <w:rFonts w:cs="Arial"/>
        </w:rPr>
      </w:r>
      <w:r w:rsidR="00B90F5F">
        <w:rPr>
          <w:rFonts w:cs="Arial"/>
        </w:rPr>
        <w:instrText xml:space="preserve"> \* MERGEFORMAT </w:instrText>
      </w:r>
      <w:r w:rsidR="005111C7" w:rsidRPr="00B90F5F">
        <w:rPr>
          <w:rFonts w:cs="Arial"/>
        </w:rPr>
        <w:fldChar w:fldCharType="separate"/>
      </w:r>
      <w:r w:rsidR="005111C7" w:rsidRPr="00B90F5F">
        <w:rPr>
          <w:rFonts w:cs="Arial"/>
        </w:rPr>
        <w:t>5.2.1.2</w:t>
      </w:r>
      <w:r w:rsidR="005111C7" w:rsidRPr="00B90F5F">
        <w:rPr>
          <w:rFonts w:cs="Arial"/>
        </w:rPr>
        <w:fldChar w:fldCharType="end"/>
      </w:r>
      <w:r w:rsidRPr="00B90F5F">
        <w:rPr>
          <w:rFonts w:cs="Arial"/>
        </w:rPr>
        <w:t>)</w:t>
      </w:r>
    </w:p>
    <w:p w14:paraId="01E6D00E" w14:textId="77777777" w:rsidR="003134E6" w:rsidRDefault="00F67FA8" w:rsidP="00333F85">
      <w:pPr>
        <w:widowControl w:val="0"/>
        <w:autoSpaceDE w:val="0"/>
        <w:autoSpaceDN w:val="0"/>
        <w:adjustRightInd w:val="0"/>
        <w:spacing w:after="0" w:line="300" w:lineRule="exact"/>
        <w:jc w:val="both"/>
        <w:rPr>
          <w:rFonts w:cs="Arial"/>
        </w:rPr>
      </w:pPr>
      <w:r w:rsidRPr="00B90F5F">
        <w:rPr>
          <w:rFonts w:cs="Arial"/>
        </w:rPr>
        <w:t>Bijlage 3</w:t>
      </w:r>
      <w:r w:rsidR="007F79D7" w:rsidRPr="00B90F5F">
        <w:rPr>
          <w:rFonts w:cs="Arial"/>
        </w:rPr>
        <w:tab/>
        <w:t>Prijzenblad</w:t>
      </w:r>
      <w:r w:rsidR="007F79D7" w:rsidRPr="00F67FA8">
        <w:rPr>
          <w:rFonts w:cs="Arial"/>
        </w:rPr>
        <w:t xml:space="preserve"> </w:t>
      </w:r>
    </w:p>
    <w:p w14:paraId="0EC853CC" w14:textId="014CB092" w:rsidR="00A04142" w:rsidRPr="00333F85" w:rsidRDefault="00A04142" w:rsidP="00333F85">
      <w:pPr>
        <w:widowControl w:val="0"/>
        <w:autoSpaceDE w:val="0"/>
        <w:autoSpaceDN w:val="0"/>
        <w:adjustRightInd w:val="0"/>
        <w:spacing w:after="0" w:line="300" w:lineRule="exact"/>
        <w:jc w:val="both"/>
        <w:rPr>
          <w:rFonts w:cs="Arial"/>
        </w:rPr>
      </w:pPr>
    </w:p>
    <w:sectPr w:rsidR="00A04142" w:rsidRPr="00333F85" w:rsidSect="00B25E09">
      <w:headerReference w:type="default" r:id="rId31"/>
      <w:footerReference w:type="even" r:id="rId32"/>
      <w:footerReference w:type="default" r:id="rId33"/>
      <w:pgSz w:w="11907" w:h="16839" w:code="9"/>
      <w:pgMar w:top="2552" w:right="1134" w:bottom="1418" w:left="1985" w:header="709" w:footer="709" w:gutter="0"/>
      <w:pgNumType w:start="1"/>
      <w:cols w:space="708"/>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67169E" w14:textId="77777777" w:rsidR="00FE7CB3" w:rsidRDefault="00FE7CB3" w:rsidP="0074030B">
      <w:pPr>
        <w:spacing w:after="0" w:line="240" w:lineRule="auto"/>
      </w:pPr>
      <w:r>
        <w:separator/>
      </w:r>
    </w:p>
  </w:endnote>
  <w:endnote w:type="continuationSeparator" w:id="0">
    <w:p w14:paraId="7CF5026E" w14:textId="77777777" w:rsidR="00FE7CB3" w:rsidRDefault="00FE7CB3" w:rsidP="007403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2A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LucidaSansEF">
    <w:altName w:val="Times New Roman"/>
    <w:panose1 w:val="020B0604020202020204"/>
    <w:charset w:val="00"/>
    <w:family w:val="auto"/>
    <w:pitch w:val="variable"/>
    <w:sig w:usb0="00000083" w:usb1="00000000" w:usb2="00000000" w:usb3="00000000" w:csb0="00000009" w:csb1="00000000"/>
  </w:font>
  <w:font w:name="Maiandra GD">
    <w:panose1 w:val="020E0502030308020204"/>
    <w:charset w:val="4D"/>
    <w:family w:val="swiss"/>
    <w:pitch w:val="variable"/>
    <w:sig w:usb0="00000003" w:usb1="00000000" w:usb2="00000000" w:usb3="00000000" w:csb0="00000001" w:csb1="00000000"/>
  </w:font>
  <w:font w:name="Garamond">
    <w:panose1 w:val="02020404030301010803"/>
    <w:charset w:val="00"/>
    <w:family w:val="roman"/>
    <w:pitch w:val="variable"/>
    <w:sig w:usb0="00000287" w:usb1="00000002"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KIX Barcode">
    <w:panose1 w:val="020B0604020202020204"/>
    <w:charset w:val="00"/>
    <w:family w:val="swiss"/>
    <w:notTrueType/>
    <w:pitch w:val="variable"/>
    <w:sig w:usb0="00000003" w:usb1="00000000" w:usb2="00000000" w:usb3="00000000" w:csb0="00000001" w:csb1="00000000"/>
  </w:font>
  <w:font w:name="Univers">
    <w:panose1 w:val="020B0503020202020204"/>
    <w:charset w:val="00"/>
    <w:family w:val="swiss"/>
    <w:pitch w:val="variable"/>
    <w:sig w:usb0="80000287" w:usb1="00000000" w:usb2="00000000" w:usb3="00000000" w:csb0="0000000F" w:csb1="00000000"/>
  </w:font>
  <w:font w:name="New York">
    <w:panose1 w:val="020B0604020202020204"/>
    <w:charset w:val="00"/>
    <w:family w:val="roman"/>
    <w:notTrueType/>
    <w:pitch w:val="variable"/>
    <w:sig w:usb0="00000003" w:usb1="00000000" w:usb2="00000000" w:usb3="00000000" w:csb0="00000001" w:csb1="00000000"/>
  </w:font>
  <w:font w:name="Schiphol Frutiger">
    <w:altName w:val="Geneva"/>
    <w:panose1 w:val="020B0604020202020204"/>
    <w:charset w:val="00"/>
    <w:family w:val="swiss"/>
    <w:pitch w:val="variable"/>
    <w:sig w:usb0="00000003" w:usb1="00000000" w:usb2="00000000" w:usb3="00000000" w:csb0="00000001" w:csb1="00000000"/>
  </w:font>
  <w:font w:name="Lucida Sans">
    <w:panose1 w:val="020B0602030504020204"/>
    <w:charset w:val="4D"/>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8FFCB7" w14:textId="77777777" w:rsidR="00605A4A" w:rsidRPr="002E7741" w:rsidRDefault="00605A4A" w:rsidP="002E7741">
    <w:pPr>
      <w:widowControl w:val="0"/>
      <w:tabs>
        <w:tab w:val="right" w:pos="8789"/>
      </w:tabs>
      <w:autoSpaceDE w:val="0"/>
      <w:autoSpaceDN w:val="0"/>
      <w:adjustRightInd w:val="0"/>
      <w:spacing w:after="0" w:line="300" w:lineRule="exact"/>
      <w:jc w:val="both"/>
      <w:rPr>
        <w:rFonts w:cs="Arial"/>
      </w:rPr>
    </w:pPr>
    <w:r w:rsidRPr="002E7741">
      <w:rPr>
        <w:rFonts w:cs="Arial"/>
        <w:color w:val="0000FF"/>
      </w:rPr>
      <w:t>[</w:t>
    </w:r>
    <w:proofErr w:type="gramStart"/>
    <w:r w:rsidRPr="002E7741">
      <w:rPr>
        <w:rFonts w:cs="Arial"/>
        <w:color w:val="0000FF"/>
      </w:rPr>
      <w:t>kenmerk</w:t>
    </w:r>
    <w:proofErr w:type="gramEnd"/>
    <w:r w:rsidRPr="002E7741">
      <w:rPr>
        <w:rFonts w:cs="Arial"/>
        <w:color w:val="0000FF"/>
      </w:rPr>
      <w:t>]</w:t>
    </w:r>
    <w:r w:rsidRPr="002E7741">
      <w:rPr>
        <w:rFonts w:cs="Arial"/>
      </w:rPr>
      <w:tab/>
      <w:t xml:space="preserve">Pagina </w:t>
    </w:r>
    <w:sdt>
      <w:sdtPr>
        <w:rPr>
          <w:rFonts w:cs="Arial"/>
        </w:rPr>
        <w:id w:val="457312638"/>
        <w:docPartObj>
          <w:docPartGallery w:val="Page Numbers (Bottom of Page)"/>
          <w:docPartUnique/>
        </w:docPartObj>
      </w:sdtPr>
      <w:sdtContent>
        <w:r w:rsidRPr="002E7741">
          <w:rPr>
            <w:rFonts w:cs="Arial"/>
          </w:rPr>
          <w:fldChar w:fldCharType="begin"/>
        </w:r>
        <w:r w:rsidRPr="002E7741">
          <w:rPr>
            <w:rFonts w:cs="Arial"/>
          </w:rPr>
          <w:instrText>PAGE   \* MERGEFORMAT</w:instrText>
        </w:r>
        <w:r w:rsidRPr="002E7741">
          <w:rPr>
            <w:rFonts w:cs="Arial"/>
          </w:rPr>
          <w:fldChar w:fldCharType="separate"/>
        </w:r>
        <w:r w:rsidR="003D30E4">
          <w:rPr>
            <w:rFonts w:cs="Arial"/>
            <w:noProof/>
          </w:rPr>
          <w:t>1</w:t>
        </w:r>
        <w:r w:rsidRPr="002E7741">
          <w:rPr>
            <w:rFonts w:cs="Arial"/>
          </w:rPr>
          <w:fldChar w:fldCharType="end"/>
        </w:r>
        <w:r w:rsidRPr="002E7741">
          <w:rPr>
            <w:rFonts w:cs="Arial"/>
          </w:rPr>
          <w:t xml:space="preserve"> van </w:t>
        </w:r>
        <w:r w:rsidRPr="002E7741">
          <w:rPr>
            <w:rFonts w:cs="Arial"/>
          </w:rPr>
          <w:fldChar w:fldCharType="begin"/>
        </w:r>
        <w:r w:rsidRPr="002E7741">
          <w:rPr>
            <w:rFonts w:cs="Arial"/>
          </w:rPr>
          <w:instrText xml:space="preserve"> NUMPAGES  \* Arabic  \* MERGEFORMAT </w:instrText>
        </w:r>
        <w:r w:rsidRPr="002E7741">
          <w:rPr>
            <w:rFonts w:cs="Arial"/>
          </w:rPr>
          <w:fldChar w:fldCharType="separate"/>
        </w:r>
        <w:r w:rsidR="003D30E4">
          <w:rPr>
            <w:rFonts w:cs="Arial"/>
            <w:noProof/>
          </w:rPr>
          <w:t>76</w:t>
        </w:r>
        <w:r w:rsidRPr="002E7741">
          <w:rPr>
            <w:rFonts w:cs="Arial"/>
            <w:noProof/>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7F993F" w14:textId="77777777" w:rsidR="00605A4A" w:rsidRPr="002E7741" w:rsidRDefault="00605A4A" w:rsidP="00374536">
    <w:pPr>
      <w:widowControl w:val="0"/>
      <w:tabs>
        <w:tab w:val="right" w:pos="8789"/>
      </w:tabs>
      <w:autoSpaceDE w:val="0"/>
      <w:autoSpaceDN w:val="0"/>
      <w:adjustRightInd w:val="0"/>
      <w:spacing w:after="0" w:line="300" w:lineRule="exact"/>
      <w:jc w:val="both"/>
      <w:rPr>
        <w:rFonts w:cs="Arial"/>
      </w:rPr>
    </w:pPr>
    <w:r w:rsidRPr="002A6691">
      <w:rPr>
        <w:rFonts w:cs="Arial"/>
      </w:rPr>
      <w:t>FCO201704</w:t>
    </w:r>
    <w:r w:rsidRPr="002E7741">
      <w:rPr>
        <w:rFonts w:cs="Arial"/>
      </w:rPr>
      <w:tab/>
      <w:t xml:space="preserve">Pagina </w:t>
    </w:r>
    <w:sdt>
      <w:sdtPr>
        <w:rPr>
          <w:rFonts w:cs="Arial"/>
        </w:rPr>
        <w:id w:val="-1405518870"/>
        <w:docPartObj>
          <w:docPartGallery w:val="Page Numbers (Bottom of Page)"/>
          <w:docPartUnique/>
        </w:docPartObj>
      </w:sdtPr>
      <w:sdtContent>
        <w:r w:rsidRPr="002E7741">
          <w:rPr>
            <w:rFonts w:cs="Arial"/>
          </w:rPr>
          <w:fldChar w:fldCharType="begin"/>
        </w:r>
        <w:r w:rsidRPr="002E7741">
          <w:rPr>
            <w:rFonts w:cs="Arial"/>
          </w:rPr>
          <w:instrText>PAGE   \* MERGEFORMAT</w:instrText>
        </w:r>
        <w:r w:rsidRPr="002E7741">
          <w:rPr>
            <w:rFonts w:cs="Arial"/>
          </w:rPr>
          <w:fldChar w:fldCharType="separate"/>
        </w:r>
        <w:r w:rsidR="003D30E4">
          <w:rPr>
            <w:rFonts w:cs="Arial"/>
            <w:noProof/>
          </w:rPr>
          <w:t>1</w:t>
        </w:r>
        <w:r w:rsidRPr="002E7741">
          <w:rPr>
            <w:rFonts w:cs="Arial"/>
          </w:rPr>
          <w:fldChar w:fldCharType="end"/>
        </w:r>
        <w:r w:rsidRPr="002E7741">
          <w:rPr>
            <w:rFonts w:cs="Arial"/>
          </w:rPr>
          <w:t xml:space="preserve"> van </w:t>
        </w:r>
        <w:r w:rsidRPr="002E7741">
          <w:rPr>
            <w:rFonts w:cs="Arial"/>
          </w:rPr>
          <w:fldChar w:fldCharType="begin"/>
        </w:r>
        <w:r w:rsidRPr="002E7741">
          <w:rPr>
            <w:rFonts w:cs="Arial"/>
          </w:rPr>
          <w:instrText xml:space="preserve"> NUMPAGES  \* Arabic  \* MERGEFORMAT </w:instrText>
        </w:r>
        <w:r w:rsidRPr="002E7741">
          <w:rPr>
            <w:rFonts w:cs="Arial"/>
          </w:rPr>
          <w:fldChar w:fldCharType="separate"/>
        </w:r>
        <w:r w:rsidR="003D30E4">
          <w:rPr>
            <w:rFonts w:cs="Arial"/>
            <w:noProof/>
          </w:rPr>
          <w:t>76</w:t>
        </w:r>
        <w:r w:rsidRPr="002E7741">
          <w:rPr>
            <w:rFonts w:cs="Arial"/>
            <w:noProof/>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B6E63C" w14:textId="77777777" w:rsidR="00605A4A" w:rsidRPr="00F31143" w:rsidRDefault="00605A4A" w:rsidP="00F31143">
    <w:pPr>
      <w:pStyle w:val="Voetteks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C1359C" w14:textId="77777777" w:rsidR="00605A4A" w:rsidRDefault="00605A4A" w:rsidP="002E7741">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6C325838" w14:textId="77777777" w:rsidR="00605A4A" w:rsidRDefault="00605A4A" w:rsidP="002E7741">
    <w:pPr>
      <w:pStyle w:val="Voettekst"/>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D7823A" w14:textId="5FAB8E04" w:rsidR="00605A4A" w:rsidRPr="00F31143" w:rsidRDefault="00605A4A" w:rsidP="00F31143">
    <w:pPr>
      <w:pStyle w:val="Voettekst"/>
      <w:tabs>
        <w:tab w:val="clear" w:pos="4513"/>
      </w:tabs>
      <w:rPr>
        <w:lang w:val="en-US"/>
      </w:rPr>
    </w:pPr>
    <w:r>
      <w:rPr>
        <w:lang w:val="en-US"/>
      </w:rPr>
      <w:tab/>
    </w:r>
    <w:proofErr w:type="spellStart"/>
    <w:r>
      <w:rPr>
        <w:lang w:val="en-US"/>
      </w:rPr>
      <w:t>Pagina</w:t>
    </w:r>
    <w:proofErr w:type="spellEnd"/>
    <w:r>
      <w:rPr>
        <w:lang w:val="en-US"/>
      </w:rPr>
      <w:t xml:space="preserve"> </w:t>
    </w:r>
    <w:r>
      <w:rPr>
        <w:lang w:val="en-US"/>
      </w:rPr>
      <w:fldChar w:fldCharType="begin"/>
    </w:r>
    <w:r>
      <w:rPr>
        <w:lang w:val="en-US"/>
      </w:rPr>
      <w:instrText xml:space="preserve"> PAGE  \* Arabic  \* MERGEFORMAT </w:instrText>
    </w:r>
    <w:r>
      <w:rPr>
        <w:lang w:val="en-US"/>
      </w:rPr>
      <w:fldChar w:fldCharType="separate"/>
    </w:r>
    <w:r w:rsidR="003D30E4">
      <w:rPr>
        <w:noProof/>
        <w:lang w:val="en-US"/>
      </w:rPr>
      <w:t>2</w:t>
    </w:r>
    <w:r>
      <w:rPr>
        <w:lang w:val="en-US"/>
      </w:rPr>
      <w:fldChar w:fldCharType="end"/>
    </w:r>
    <w:r>
      <w:rPr>
        <w:lang w:val="en-US"/>
      </w:rPr>
      <w:t xml:space="preserve"> van 74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898A36" w14:textId="77777777" w:rsidR="00FE7CB3" w:rsidRDefault="00FE7CB3" w:rsidP="0074030B">
      <w:pPr>
        <w:spacing w:after="0" w:line="240" w:lineRule="auto"/>
      </w:pPr>
      <w:r>
        <w:separator/>
      </w:r>
    </w:p>
  </w:footnote>
  <w:footnote w:type="continuationSeparator" w:id="0">
    <w:p w14:paraId="3A09B319" w14:textId="77777777" w:rsidR="00FE7CB3" w:rsidRDefault="00FE7CB3" w:rsidP="007403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D1782D" w14:textId="77777777" w:rsidR="00605A4A" w:rsidRPr="007607B2" w:rsidRDefault="00605A4A" w:rsidP="002E7741">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C062E5" w14:textId="77777777" w:rsidR="00605A4A" w:rsidRPr="00374536" w:rsidRDefault="00605A4A" w:rsidP="00374536">
    <w:pPr>
      <w:pStyle w:val="Bodytekst"/>
    </w:pPr>
    <w:r w:rsidRPr="002E7741">
      <w:t>Offerteaanvraag Europese Openbare Aanbesteding ‘</w:t>
    </w:r>
    <w:r>
      <w:t>Gebouwonderhoud Hoofdgebouw</w:t>
    </w:r>
    <w:r w:rsidRPr="002E7741">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7481F9" w14:textId="1072E67E" w:rsidR="00605A4A" w:rsidRPr="002A6691" w:rsidRDefault="00605A4A" w:rsidP="00F31143">
    <w:pPr>
      <w:pStyle w:val="Koptekst"/>
      <w:rPr>
        <w:rFonts w:ascii="LucidaSansEF" w:hAnsi="LucidaSansEF" w:cs="Arial"/>
        <w:sz w:val="20"/>
        <w:szCs w:val="18"/>
      </w:rPr>
    </w:pPr>
    <w:r w:rsidRPr="002A6691">
      <w:rPr>
        <w:rFonts w:ascii="LucidaSansEF" w:hAnsi="LucidaSansEF" w:cs="Arial"/>
        <w:sz w:val="20"/>
        <w:szCs w:val="18"/>
      </w:rPr>
      <w:t xml:space="preserve">Offerteaanvraag Europese Openbare Aanbesteding </w:t>
    </w:r>
    <w:r w:rsidR="00AB0AD2">
      <w:rPr>
        <w:rFonts w:ascii="LucidaSansEF" w:hAnsi="LucidaSansEF" w:cs="Arial"/>
        <w:sz w:val="20"/>
        <w:szCs w:val="18"/>
      </w:rPr>
      <w:t>‘O</w:t>
    </w:r>
    <w:r w:rsidRPr="002A6691">
      <w:rPr>
        <w:rFonts w:ascii="LucidaSansEF" w:hAnsi="LucidaSansEF" w:cs="Arial"/>
        <w:sz w:val="20"/>
        <w:szCs w:val="18"/>
      </w:rPr>
      <w:t>nderhoud Hoofdgebouw’</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singleLevel"/>
    <w:tmpl w:val="00000000"/>
    <w:lvl w:ilvl="0">
      <w:start w:val="1"/>
      <w:numFmt w:val="lowerLetter"/>
      <w:pStyle w:val="Snela"/>
      <w:lvlText w:val="%1."/>
      <w:lvlJc w:val="left"/>
      <w:pPr>
        <w:tabs>
          <w:tab w:val="num" w:pos="0"/>
        </w:tabs>
      </w:pPr>
      <w:rPr>
        <w:rFonts w:ascii="Arial" w:hAnsi="Arial" w:cs="Arial"/>
        <w:sz w:val="20"/>
        <w:szCs w:val="20"/>
      </w:rPr>
    </w:lvl>
  </w:abstractNum>
  <w:abstractNum w:abstractNumId="1" w15:restartNumberingAfterBreak="0">
    <w:nsid w:val="00BD03AB"/>
    <w:multiLevelType w:val="hybridMultilevel"/>
    <w:tmpl w:val="CD525880"/>
    <w:lvl w:ilvl="0" w:tplc="0413000F">
      <w:start w:val="1"/>
      <w:numFmt w:val="decimal"/>
      <w:lvlText w:val="%1."/>
      <w:lvlJc w:val="left"/>
      <w:pPr>
        <w:tabs>
          <w:tab w:val="num" w:pos="360"/>
        </w:tabs>
        <w:ind w:left="360" w:hanging="360"/>
      </w:pPr>
      <w:rPr>
        <w:rFonts w:hint="default"/>
        <w:sz w:val="18"/>
      </w:rPr>
    </w:lvl>
    <w:lvl w:ilvl="1" w:tplc="04130003">
      <w:numFmt w:val="none"/>
      <w:lvlText w:val=""/>
      <w:lvlJc w:val="left"/>
      <w:pPr>
        <w:tabs>
          <w:tab w:val="num" w:pos="360"/>
        </w:tabs>
      </w:pPr>
    </w:lvl>
    <w:lvl w:ilvl="2" w:tplc="04130005">
      <w:numFmt w:val="none"/>
      <w:lvlText w:val=""/>
      <w:lvlJc w:val="left"/>
      <w:pPr>
        <w:tabs>
          <w:tab w:val="num" w:pos="360"/>
        </w:tabs>
      </w:pPr>
    </w:lvl>
    <w:lvl w:ilvl="3" w:tplc="04130001">
      <w:numFmt w:val="none"/>
      <w:lvlText w:val=""/>
      <w:lvlJc w:val="left"/>
      <w:pPr>
        <w:tabs>
          <w:tab w:val="num" w:pos="360"/>
        </w:tabs>
      </w:pPr>
    </w:lvl>
    <w:lvl w:ilvl="4" w:tplc="04130003">
      <w:numFmt w:val="none"/>
      <w:lvlText w:val=""/>
      <w:lvlJc w:val="left"/>
      <w:pPr>
        <w:tabs>
          <w:tab w:val="num" w:pos="360"/>
        </w:tabs>
      </w:pPr>
    </w:lvl>
    <w:lvl w:ilvl="5" w:tplc="04130005">
      <w:numFmt w:val="none"/>
      <w:lvlText w:val=""/>
      <w:lvlJc w:val="left"/>
      <w:pPr>
        <w:tabs>
          <w:tab w:val="num" w:pos="360"/>
        </w:tabs>
      </w:pPr>
    </w:lvl>
    <w:lvl w:ilvl="6" w:tplc="04130001">
      <w:numFmt w:val="none"/>
      <w:lvlText w:val=""/>
      <w:lvlJc w:val="left"/>
      <w:pPr>
        <w:tabs>
          <w:tab w:val="num" w:pos="360"/>
        </w:tabs>
      </w:pPr>
    </w:lvl>
    <w:lvl w:ilvl="7" w:tplc="04130003">
      <w:numFmt w:val="none"/>
      <w:lvlText w:val=""/>
      <w:lvlJc w:val="left"/>
      <w:pPr>
        <w:tabs>
          <w:tab w:val="num" w:pos="360"/>
        </w:tabs>
      </w:pPr>
    </w:lvl>
    <w:lvl w:ilvl="8" w:tplc="04130005">
      <w:numFmt w:val="none"/>
      <w:lvlText w:val=""/>
      <w:lvlJc w:val="left"/>
      <w:pPr>
        <w:tabs>
          <w:tab w:val="num" w:pos="360"/>
        </w:tabs>
      </w:pPr>
    </w:lvl>
  </w:abstractNum>
  <w:abstractNum w:abstractNumId="2" w15:restartNumberingAfterBreak="0">
    <w:nsid w:val="02AE0337"/>
    <w:multiLevelType w:val="hybridMultilevel"/>
    <w:tmpl w:val="EA86AD6C"/>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3FF7974"/>
    <w:multiLevelType w:val="hybridMultilevel"/>
    <w:tmpl w:val="FA60B690"/>
    <w:lvl w:ilvl="0" w:tplc="E81E52A2">
      <w:start w:val="1"/>
      <w:numFmt w:val="decimal"/>
      <w:lvlText w:val="%1."/>
      <w:lvlJc w:val="left"/>
      <w:pPr>
        <w:ind w:left="1065" w:hanging="705"/>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4" w15:restartNumberingAfterBreak="0">
    <w:nsid w:val="04B70F87"/>
    <w:multiLevelType w:val="hybridMultilevel"/>
    <w:tmpl w:val="B25E6AC4"/>
    <w:lvl w:ilvl="0" w:tplc="04090001">
      <w:start w:val="1"/>
      <w:numFmt w:val="bullet"/>
      <w:lvlText w:val=""/>
      <w:lvlJc w:val="left"/>
      <w:pPr>
        <w:ind w:left="720" w:hanging="360"/>
      </w:pPr>
      <w:rPr>
        <w:rFonts w:ascii="Symbol" w:hAnsi="Symbol" w:hint="default"/>
        <w:sz w:val="18"/>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04D05763"/>
    <w:multiLevelType w:val="multilevel"/>
    <w:tmpl w:val="6D98CB74"/>
    <w:lvl w:ilvl="0">
      <w:start w:val="4"/>
      <w:numFmt w:val="decimal"/>
      <w:lvlText w:val="%1"/>
      <w:lvlJc w:val="left"/>
      <w:pPr>
        <w:ind w:left="540" w:hanging="540"/>
      </w:pPr>
      <w:rPr>
        <w:rFonts w:hint="default"/>
      </w:rPr>
    </w:lvl>
    <w:lvl w:ilvl="1">
      <w:start w:val="1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6C71FCA"/>
    <w:multiLevelType w:val="hybridMultilevel"/>
    <w:tmpl w:val="770A44DA"/>
    <w:lvl w:ilvl="0" w:tplc="04090001">
      <w:start w:val="1"/>
      <w:numFmt w:val="bullet"/>
      <w:lvlText w:val=""/>
      <w:lvlJc w:val="left"/>
      <w:pPr>
        <w:ind w:left="720" w:hanging="360"/>
      </w:pPr>
      <w:rPr>
        <w:rFonts w:ascii="Symbol" w:hAnsi="Symbol" w:hint="default"/>
        <w:sz w:val="18"/>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07491BA4"/>
    <w:multiLevelType w:val="hybridMultilevel"/>
    <w:tmpl w:val="5038C608"/>
    <w:lvl w:ilvl="0" w:tplc="04090001">
      <w:start w:val="1"/>
      <w:numFmt w:val="bullet"/>
      <w:lvlText w:val=""/>
      <w:lvlJc w:val="left"/>
      <w:pPr>
        <w:tabs>
          <w:tab w:val="num" w:pos="360"/>
        </w:tabs>
        <w:ind w:left="360" w:hanging="360"/>
      </w:pPr>
      <w:rPr>
        <w:rFonts w:ascii="Symbol" w:hAnsi="Symbol" w:hint="default"/>
        <w:sz w:val="18"/>
      </w:rPr>
    </w:lvl>
    <w:lvl w:ilvl="1" w:tplc="04130003">
      <w:numFmt w:val="none"/>
      <w:lvlText w:val=""/>
      <w:lvlJc w:val="left"/>
      <w:pPr>
        <w:tabs>
          <w:tab w:val="num" w:pos="360"/>
        </w:tabs>
      </w:pPr>
    </w:lvl>
    <w:lvl w:ilvl="2" w:tplc="04130005">
      <w:numFmt w:val="none"/>
      <w:lvlText w:val=""/>
      <w:lvlJc w:val="left"/>
      <w:pPr>
        <w:tabs>
          <w:tab w:val="num" w:pos="360"/>
        </w:tabs>
      </w:pPr>
    </w:lvl>
    <w:lvl w:ilvl="3" w:tplc="04130001">
      <w:numFmt w:val="none"/>
      <w:lvlText w:val=""/>
      <w:lvlJc w:val="left"/>
      <w:pPr>
        <w:tabs>
          <w:tab w:val="num" w:pos="360"/>
        </w:tabs>
      </w:pPr>
    </w:lvl>
    <w:lvl w:ilvl="4" w:tplc="04130003">
      <w:numFmt w:val="none"/>
      <w:lvlText w:val=""/>
      <w:lvlJc w:val="left"/>
      <w:pPr>
        <w:tabs>
          <w:tab w:val="num" w:pos="360"/>
        </w:tabs>
      </w:pPr>
    </w:lvl>
    <w:lvl w:ilvl="5" w:tplc="04130005">
      <w:numFmt w:val="none"/>
      <w:lvlText w:val=""/>
      <w:lvlJc w:val="left"/>
      <w:pPr>
        <w:tabs>
          <w:tab w:val="num" w:pos="360"/>
        </w:tabs>
      </w:pPr>
    </w:lvl>
    <w:lvl w:ilvl="6" w:tplc="04130001">
      <w:numFmt w:val="none"/>
      <w:lvlText w:val=""/>
      <w:lvlJc w:val="left"/>
      <w:pPr>
        <w:tabs>
          <w:tab w:val="num" w:pos="360"/>
        </w:tabs>
      </w:pPr>
    </w:lvl>
    <w:lvl w:ilvl="7" w:tplc="04130003">
      <w:numFmt w:val="none"/>
      <w:lvlText w:val=""/>
      <w:lvlJc w:val="left"/>
      <w:pPr>
        <w:tabs>
          <w:tab w:val="num" w:pos="360"/>
        </w:tabs>
      </w:pPr>
    </w:lvl>
    <w:lvl w:ilvl="8" w:tplc="04130005">
      <w:numFmt w:val="none"/>
      <w:lvlText w:val=""/>
      <w:lvlJc w:val="left"/>
      <w:pPr>
        <w:tabs>
          <w:tab w:val="num" w:pos="360"/>
        </w:tabs>
      </w:pPr>
    </w:lvl>
  </w:abstractNum>
  <w:abstractNum w:abstractNumId="8" w15:restartNumberingAfterBreak="0">
    <w:nsid w:val="0ABB4F9E"/>
    <w:multiLevelType w:val="multilevel"/>
    <w:tmpl w:val="5756F596"/>
    <w:lvl w:ilvl="0">
      <w:start w:val="5"/>
      <w:numFmt w:val="decimal"/>
      <w:lvlText w:val="%1"/>
      <w:lvlJc w:val="left"/>
      <w:pPr>
        <w:ind w:left="600" w:hanging="600"/>
      </w:pPr>
      <w:rPr>
        <w:rFonts w:hint="default"/>
      </w:rPr>
    </w:lvl>
    <w:lvl w:ilvl="1">
      <w:start w:val="1"/>
      <w:numFmt w:val="lowerLetter"/>
      <w:lvlText w:val="%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0BAA2828"/>
    <w:multiLevelType w:val="hybridMultilevel"/>
    <w:tmpl w:val="99C243A0"/>
    <w:lvl w:ilvl="0" w:tplc="04090001">
      <w:start w:val="1"/>
      <w:numFmt w:val="bullet"/>
      <w:lvlText w:val=""/>
      <w:lvlJc w:val="left"/>
      <w:pPr>
        <w:ind w:left="720" w:hanging="360"/>
      </w:pPr>
      <w:rPr>
        <w:rFonts w:ascii="Symbol" w:hAnsi="Symbol" w:hint="default"/>
        <w:sz w:val="18"/>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0CA67B22"/>
    <w:multiLevelType w:val="hybridMultilevel"/>
    <w:tmpl w:val="5624223C"/>
    <w:lvl w:ilvl="0" w:tplc="04090001">
      <w:start w:val="1"/>
      <w:numFmt w:val="bullet"/>
      <w:lvlText w:val=""/>
      <w:lvlJc w:val="left"/>
      <w:pPr>
        <w:ind w:left="720" w:hanging="360"/>
      </w:pPr>
      <w:rPr>
        <w:rFonts w:ascii="Symbol" w:hAnsi="Symbol" w:hint="default"/>
        <w:sz w:val="18"/>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0DF2415A"/>
    <w:multiLevelType w:val="hybridMultilevel"/>
    <w:tmpl w:val="A37E8962"/>
    <w:lvl w:ilvl="0" w:tplc="4D369740">
      <w:start w:val="1"/>
      <w:numFmt w:val="decimal"/>
      <w:pStyle w:val="Bronvermelding"/>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0E980869"/>
    <w:multiLevelType w:val="hybridMultilevel"/>
    <w:tmpl w:val="9F2CCF6E"/>
    <w:lvl w:ilvl="0" w:tplc="04130003">
      <w:start w:val="1"/>
      <w:numFmt w:val="bullet"/>
      <w:lvlText w:val="o"/>
      <w:lvlJc w:val="left"/>
      <w:pPr>
        <w:tabs>
          <w:tab w:val="num" w:pos="360"/>
        </w:tabs>
        <w:ind w:left="360" w:hanging="360"/>
      </w:pPr>
      <w:rPr>
        <w:rFonts w:ascii="Courier New" w:hAnsi="Courier New" w:cs="Courier New" w:hint="default"/>
        <w:sz w:val="18"/>
      </w:rPr>
    </w:lvl>
    <w:lvl w:ilvl="1" w:tplc="04130003">
      <w:numFmt w:val="none"/>
      <w:lvlText w:val=""/>
      <w:lvlJc w:val="left"/>
      <w:pPr>
        <w:tabs>
          <w:tab w:val="num" w:pos="360"/>
        </w:tabs>
      </w:pPr>
    </w:lvl>
    <w:lvl w:ilvl="2" w:tplc="04130005">
      <w:numFmt w:val="none"/>
      <w:lvlText w:val=""/>
      <w:lvlJc w:val="left"/>
      <w:pPr>
        <w:tabs>
          <w:tab w:val="num" w:pos="360"/>
        </w:tabs>
      </w:pPr>
    </w:lvl>
    <w:lvl w:ilvl="3" w:tplc="04130001">
      <w:numFmt w:val="none"/>
      <w:lvlText w:val=""/>
      <w:lvlJc w:val="left"/>
      <w:pPr>
        <w:tabs>
          <w:tab w:val="num" w:pos="360"/>
        </w:tabs>
      </w:pPr>
    </w:lvl>
    <w:lvl w:ilvl="4" w:tplc="04130003">
      <w:numFmt w:val="none"/>
      <w:lvlText w:val=""/>
      <w:lvlJc w:val="left"/>
      <w:pPr>
        <w:tabs>
          <w:tab w:val="num" w:pos="360"/>
        </w:tabs>
      </w:pPr>
    </w:lvl>
    <w:lvl w:ilvl="5" w:tplc="04130005">
      <w:numFmt w:val="none"/>
      <w:lvlText w:val=""/>
      <w:lvlJc w:val="left"/>
      <w:pPr>
        <w:tabs>
          <w:tab w:val="num" w:pos="360"/>
        </w:tabs>
      </w:pPr>
    </w:lvl>
    <w:lvl w:ilvl="6" w:tplc="04130001">
      <w:numFmt w:val="none"/>
      <w:lvlText w:val=""/>
      <w:lvlJc w:val="left"/>
      <w:pPr>
        <w:tabs>
          <w:tab w:val="num" w:pos="360"/>
        </w:tabs>
      </w:pPr>
    </w:lvl>
    <w:lvl w:ilvl="7" w:tplc="04130003">
      <w:numFmt w:val="none"/>
      <w:lvlText w:val=""/>
      <w:lvlJc w:val="left"/>
      <w:pPr>
        <w:tabs>
          <w:tab w:val="num" w:pos="360"/>
        </w:tabs>
      </w:pPr>
    </w:lvl>
    <w:lvl w:ilvl="8" w:tplc="04130005">
      <w:numFmt w:val="none"/>
      <w:lvlText w:val=""/>
      <w:lvlJc w:val="left"/>
      <w:pPr>
        <w:tabs>
          <w:tab w:val="num" w:pos="360"/>
        </w:tabs>
      </w:pPr>
    </w:lvl>
  </w:abstractNum>
  <w:abstractNum w:abstractNumId="13" w15:restartNumberingAfterBreak="0">
    <w:nsid w:val="10180914"/>
    <w:multiLevelType w:val="hybridMultilevel"/>
    <w:tmpl w:val="B45A68C8"/>
    <w:lvl w:ilvl="0" w:tplc="04090001">
      <w:start w:val="1"/>
      <w:numFmt w:val="bullet"/>
      <w:lvlText w:val=""/>
      <w:lvlJc w:val="left"/>
      <w:pPr>
        <w:tabs>
          <w:tab w:val="num" w:pos="360"/>
        </w:tabs>
        <w:ind w:left="360" w:hanging="360"/>
      </w:pPr>
      <w:rPr>
        <w:rFonts w:ascii="Symbol" w:hAnsi="Symbol" w:hint="default"/>
        <w:sz w:val="18"/>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11232D32"/>
    <w:multiLevelType w:val="hybridMultilevel"/>
    <w:tmpl w:val="FA60B690"/>
    <w:lvl w:ilvl="0" w:tplc="E81E52A2">
      <w:start w:val="1"/>
      <w:numFmt w:val="decimal"/>
      <w:lvlText w:val="%1."/>
      <w:lvlJc w:val="left"/>
      <w:pPr>
        <w:ind w:left="1065" w:hanging="705"/>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15" w15:restartNumberingAfterBreak="0">
    <w:nsid w:val="12F442D1"/>
    <w:multiLevelType w:val="hybridMultilevel"/>
    <w:tmpl w:val="0950AC94"/>
    <w:lvl w:ilvl="0" w:tplc="E81E52A2">
      <w:start w:val="1"/>
      <w:numFmt w:val="decimal"/>
      <w:lvlText w:val="%1."/>
      <w:lvlJc w:val="left"/>
      <w:pPr>
        <w:ind w:left="1425" w:hanging="705"/>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139B650A"/>
    <w:multiLevelType w:val="hybridMultilevel"/>
    <w:tmpl w:val="F9A24DFA"/>
    <w:lvl w:ilvl="0" w:tplc="04090001">
      <w:start w:val="1"/>
      <w:numFmt w:val="bullet"/>
      <w:lvlText w:val=""/>
      <w:lvlJc w:val="left"/>
      <w:pPr>
        <w:ind w:left="720" w:hanging="360"/>
      </w:pPr>
      <w:rPr>
        <w:rFonts w:ascii="Symbol" w:hAnsi="Symbol" w:hint="default"/>
        <w:sz w:val="18"/>
      </w:rPr>
    </w:lvl>
    <w:lvl w:ilvl="1" w:tplc="04130003">
      <w:start w:val="1"/>
      <w:numFmt w:val="bullet"/>
      <w:lvlText w:val="o"/>
      <w:lvlJc w:val="left"/>
      <w:pPr>
        <w:ind w:left="1440" w:hanging="360"/>
      </w:pPr>
      <w:rPr>
        <w:rFonts w:ascii="Courier New" w:hAnsi="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hint="default"/>
      </w:rPr>
    </w:lvl>
    <w:lvl w:ilvl="8" w:tplc="04130005">
      <w:start w:val="1"/>
      <w:numFmt w:val="bullet"/>
      <w:lvlText w:val=""/>
      <w:lvlJc w:val="left"/>
      <w:pPr>
        <w:ind w:left="6480" w:hanging="360"/>
      </w:pPr>
      <w:rPr>
        <w:rFonts w:ascii="Wingdings" w:hAnsi="Wingdings" w:hint="default"/>
      </w:rPr>
    </w:lvl>
  </w:abstractNum>
  <w:abstractNum w:abstractNumId="17" w15:restartNumberingAfterBreak="0">
    <w:nsid w:val="151E5193"/>
    <w:multiLevelType w:val="hybridMultilevel"/>
    <w:tmpl w:val="9564A864"/>
    <w:lvl w:ilvl="0" w:tplc="04130003">
      <w:start w:val="1"/>
      <w:numFmt w:val="bullet"/>
      <w:lvlText w:val="o"/>
      <w:lvlJc w:val="left"/>
      <w:pPr>
        <w:ind w:left="765" w:hanging="360"/>
      </w:pPr>
      <w:rPr>
        <w:rFonts w:ascii="Courier New" w:hAnsi="Courier New" w:cs="Courier New" w:hint="default"/>
      </w:rPr>
    </w:lvl>
    <w:lvl w:ilvl="1" w:tplc="04130003" w:tentative="1">
      <w:start w:val="1"/>
      <w:numFmt w:val="bullet"/>
      <w:lvlText w:val="o"/>
      <w:lvlJc w:val="left"/>
      <w:pPr>
        <w:ind w:left="1485" w:hanging="360"/>
      </w:pPr>
      <w:rPr>
        <w:rFonts w:ascii="Courier New" w:hAnsi="Courier New" w:cs="Courier New" w:hint="default"/>
      </w:rPr>
    </w:lvl>
    <w:lvl w:ilvl="2" w:tplc="04130005" w:tentative="1">
      <w:start w:val="1"/>
      <w:numFmt w:val="bullet"/>
      <w:lvlText w:val=""/>
      <w:lvlJc w:val="left"/>
      <w:pPr>
        <w:ind w:left="2205" w:hanging="360"/>
      </w:pPr>
      <w:rPr>
        <w:rFonts w:ascii="Wingdings" w:hAnsi="Wingdings" w:hint="default"/>
      </w:rPr>
    </w:lvl>
    <w:lvl w:ilvl="3" w:tplc="04130001" w:tentative="1">
      <w:start w:val="1"/>
      <w:numFmt w:val="bullet"/>
      <w:lvlText w:val=""/>
      <w:lvlJc w:val="left"/>
      <w:pPr>
        <w:ind w:left="2925" w:hanging="360"/>
      </w:pPr>
      <w:rPr>
        <w:rFonts w:ascii="Symbol" w:hAnsi="Symbol" w:hint="default"/>
      </w:rPr>
    </w:lvl>
    <w:lvl w:ilvl="4" w:tplc="04130003" w:tentative="1">
      <w:start w:val="1"/>
      <w:numFmt w:val="bullet"/>
      <w:lvlText w:val="o"/>
      <w:lvlJc w:val="left"/>
      <w:pPr>
        <w:ind w:left="3645" w:hanging="360"/>
      </w:pPr>
      <w:rPr>
        <w:rFonts w:ascii="Courier New" w:hAnsi="Courier New" w:cs="Courier New" w:hint="default"/>
      </w:rPr>
    </w:lvl>
    <w:lvl w:ilvl="5" w:tplc="04130005" w:tentative="1">
      <w:start w:val="1"/>
      <w:numFmt w:val="bullet"/>
      <w:lvlText w:val=""/>
      <w:lvlJc w:val="left"/>
      <w:pPr>
        <w:ind w:left="4365" w:hanging="360"/>
      </w:pPr>
      <w:rPr>
        <w:rFonts w:ascii="Wingdings" w:hAnsi="Wingdings" w:hint="default"/>
      </w:rPr>
    </w:lvl>
    <w:lvl w:ilvl="6" w:tplc="04130001" w:tentative="1">
      <w:start w:val="1"/>
      <w:numFmt w:val="bullet"/>
      <w:lvlText w:val=""/>
      <w:lvlJc w:val="left"/>
      <w:pPr>
        <w:ind w:left="5085" w:hanging="360"/>
      </w:pPr>
      <w:rPr>
        <w:rFonts w:ascii="Symbol" w:hAnsi="Symbol" w:hint="default"/>
      </w:rPr>
    </w:lvl>
    <w:lvl w:ilvl="7" w:tplc="04130003" w:tentative="1">
      <w:start w:val="1"/>
      <w:numFmt w:val="bullet"/>
      <w:lvlText w:val="o"/>
      <w:lvlJc w:val="left"/>
      <w:pPr>
        <w:ind w:left="5805" w:hanging="360"/>
      </w:pPr>
      <w:rPr>
        <w:rFonts w:ascii="Courier New" w:hAnsi="Courier New" w:cs="Courier New" w:hint="default"/>
      </w:rPr>
    </w:lvl>
    <w:lvl w:ilvl="8" w:tplc="04130005" w:tentative="1">
      <w:start w:val="1"/>
      <w:numFmt w:val="bullet"/>
      <w:lvlText w:val=""/>
      <w:lvlJc w:val="left"/>
      <w:pPr>
        <w:ind w:left="6525" w:hanging="360"/>
      </w:pPr>
      <w:rPr>
        <w:rFonts w:ascii="Wingdings" w:hAnsi="Wingdings" w:hint="default"/>
      </w:rPr>
    </w:lvl>
  </w:abstractNum>
  <w:abstractNum w:abstractNumId="18" w15:restartNumberingAfterBreak="0">
    <w:nsid w:val="15D841B1"/>
    <w:multiLevelType w:val="multilevel"/>
    <w:tmpl w:val="0BD2C532"/>
    <w:lvl w:ilvl="0">
      <w:start w:val="1"/>
      <w:numFmt w:val="decimal"/>
      <w:pStyle w:val="list-number"/>
      <w:lvlText w:val="%1."/>
      <w:lvlJc w:val="left"/>
      <w:pPr>
        <w:tabs>
          <w:tab w:val="num" w:pos="1078"/>
        </w:tabs>
        <w:ind w:left="568" w:hanging="284"/>
      </w:pPr>
      <w:rPr>
        <w:rFonts w:ascii="Palatino Linotype" w:hAnsi="Palatino Linotype" w:hint="default"/>
        <w:b w:val="0"/>
        <w:i w:val="0"/>
        <w:color w:val="auto"/>
        <w:sz w:val="18"/>
      </w:rPr>
    </w:lvl>
    <w:lvl w:ilvl="1">
      <w:start w:val="1"/>
      <w:numFmt w:val="lowerLetter"/>
      <w:lvlText w:val="%2."/>
      <w:lvlJc w:val="left"/>
      <w:pPr>
        <w:tabs>
          <w:tab w:val="num" w:pos="1362"/>
        </w:tabs>
        <w:ind w:left="794" w:hanging="226"/>
      </w:pPr>
      <w:rPr>
        <w:rFonts w:ascii="Palatino Linotype" w:hAnsi="Palatino Linotype" w:hint="default"/>
        <w:b w:val="0"/>
        <w:i w:val="0"/>
        <w:color w:val="auto"/>
        <w:sz w:val="18"/>
      </w:rPr>
    </w:lvl>
    <w:lvl w:ilvl="2">
      <w:start w:val="1"/>
      <w:numFmt w:val="bullet"/>
      <w:lvlText w:val="-"/>
      <w:lvlJc w:val="left"/>
      <w:pPr>
        <w:tabs>
          <w:tab w:val="num" w:pos="1646"/>
        </w:tabs>
        <w:ind w:left="1021" w:hanging="227"/>
      </w:pPr>
      <w:rPr>
        <w:rFonts w:ascii="Arial" w:hAnsi="Arial" w:hint="default"/>
        <w:b w:val="0"/>
        <w:i w:val="0"/>
        <w:color w:val="0070C0"/>
        <w:sz w:val="18"/>
      </w:rPr>
    </w:lvl>
    <w:lvl w:ilvl="3">
      <w:start w:val="1"/>
      <w:numFmt w:val="lowerLetter"/>
      <w:lvlText w:val="%4."/>
      <w:lvlJc w:val="left"/>
      <w:pPr>
        <w:tabs>
          <w:tab w:val="num" w:pos="1930"/>
        </w:tabs>
        <w:ind w:left="1248" w:hanging="227"/>
      </w:pPr>
      <w:rPr>
        <w:rFonts w:ascii="Palatino Linotype" w:hAnsi="Palatino Linotype" w:hint="default"/>
        <w:b w:val="0"/>
        <w:i w:val="0"/>
        <w:color w:val="auto"/>
        <w:sz w:val="18"/>
      </w:rPr>
    </w:lvl>
    <w:lvl w:ilvl="4">
      <w:start w:val="1"/>
      <w:numFmt w:val="bullet"/>
      <w:lvlText w:val="-"/>
      <w:lvlJc w:val="left"/>
      <w:pPr>
        <w:tabs>
          <w:tab w:val="num" w:pos="2214"/>
        </w:tabs>
        <w:ind w:left="1475" w:hanging="227"/>
      </w:pPr>
      <w:rPr>
        <w:rFonts w:ascii="Arial" w:hAnsi="Arial" w:hint="default"/>
        <w:b w:val="0"/>
        <w:i w:val="0"/>
        <w:color w:val="0070C0"/>
        <w:sz w:val="18"/>
      </w:rPr>
    </w:lvl>
    <w:lvl w:ilvl="5">
      <w:start w:val="1"/>
      <w:numFmt w:val="lowerLetter"/>
      <w:lvlText w:val="%6."/>
      <w:lvlJc w:val="left"/>
      <w:pPr>
        <w:tabs>
          <w:tab w:val="num" w:pos="2498"/>
        </w:tabs>
        <w:ind w:left="1702" w:hanging="227"/>
      </w:pPr>
      <w:rPr>
        <w:rFonts w:hint="default"/>
        <w:b w:val="0"/>
        <w:i w:val="0"/>
        <w:color w:val="auto"/>
        <w:sz w:val="18"/>
      </w:rPr>
    </w:lvl>
    <w:lvl w:ilvl="6">
      <w:start w:val="1"/>
      <w:numFmt w:val="bullet"/>
      <w:lvlText w:val="-"/>
      <w:lvlJc w:val="left"/>
      <w:pPr>
        <w:tabs>
          <w:tab w:val="num" w:pos="2782"/>
        </w:tabs>
        <w:ind w:left="1928" w:hanging="226"/>
      </w:pPr>
      <w:rPr>
        <w:rFonts w:ascii="Arial" w:hAnsi="Arial" w:hint="default"/>
        <w:b w:val="0"/>
        <w:i w:val="0"/>
        <w:color w:val="0070C0"/>
        <w:sz w:val="18"/>
      </w:rPr>
    </w:lvl>
    <w:lvl w:ilvl="7">
      <w:start w:val="1"/>
      <w:numFmt w:val="lowerLetter"/>
      <w:lvlText w:val="%8."/>
      <w:lvlJc w:val="left"/>
      <w:pPr>
        <w:tabs>
          <w:tab w:val="num" w:pos="3066"/>
        </w:tabs>
        <w:ind w:left="2155" w:hanging="227"/>
      </w:pPr>
      <w:rPr>
        <w:rFonts w:ascii="Palatino Linotype" w:hAnsi="Palatino Linotype" w:hint="default"/>
        <w:b w:val="0"/>
        <w:i w:val="0"/>
        <w:color w:val="auto"/>
        <w:sz w:val="18"/>
      </w:rPr>
    </w:lvl>
    <w:lvl w:ilvl="8">
      <w:start w:val="1"/>
      <w:numFmt w:val="bullet"/>
      <w:lvlText w:val="-"/>
      <w:lvlJc w:val="left"/>
      <w:pPr>
        <w:tabs>
          <w:tab w:val="num" w:pos="3350"/>
        </w:tabs>
        <w:ind w:left="2382" w:hanging="227"/>
      </w:pPr>
      <w:rPr>
        <w:rFonts w:ascii="Arial" w:hAnsi="Arial" w:hint="default"/>
        <w:b w:val="0"/>
        <w:i w:val="0"/>
        <w:color w:val="0070C0"/>
        <w:sz w:val="18"/>
      </w:rPr>
    </w:lvl>
  </w:abstractNum>
  <w:abstractNum w:abstractNumId="19" w15:restartNumberingAfterBreak="0">
    <w:nsid w:val="15F0579F"/>
    <w:multiLevelType w:val="multilevel"/>
    <w:tmpl w:val="6D98CB74"/>
    <w:lvl w:ilvl="0">
      <w:start w:val="4"/>
      <w:numFmt w:val="decimal"/>
      <w:lvlText w:val="%1"/>
      <w:lvlJc w:val="left"/>
      <w:pPr>
        <w:ind w:left="540" w:hanging="540"/>
      </w:pPr>
      <w:rPr>
        <w:rFonts w:hint="default"/>
      </w:rPr>
    </w:lvl>
    <w:lvl w:ilvl="1">
      <w:start w:val="1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16031341"/>
    <w:multiLevelType w:val="multilevel"/>
    <w:tmpl w:val="1C9CE6F8"/>
    <w:lvl w:ilvl="0">
      <w:start w:val="1"/>
      <w:numFmt w:val="decimal"/>
      <w:pStyle w:val="Opsomming1"/>
      <w:lvlText w:val="%1."/>
      <w:lvlJc w:val="left"/>
      <w:pPr>
        <w:tabs>
          <w:tab w:val="num" w:pos="360"/>
        </w:tabs>
        <w:ind w:left="360" w:hanging="360"/>
      </w:pPr>
      <w:rPr>
        <w:rFonts w:hint="default"/>
      </w:rPr>
    </w:lvl>
    <w:lvl w:ilvl="1">
      <w:start w:val="2"/>
      <w:numFmt w:val="decimal"/>
      <w:isLgl/>
      <w:lvlText w:val="%1.%2"/>
      <w:lvlJc w:val="left"/>
      <w:pPr>
        <w:ind w:left="705" w:hanging="705"/>
      </w:pPr>
      <w:rPr>
        <w:rFonts w:hint="default"/>
      </w:rPr>
    </w:lvl>
    <w:lvl w:ilvl="2">
      <w:start w:val="1"/>
      <w:numFmt w:val="decimal"/>
      <w:lvlText w:val="3.2.%3"/>
      <w:lvlJc w:val="left"/>
      <w:pPr>
        <w:ind w:left="720" w:hanging="720"/>
      </w:pPr>
      <w:rPr>
        <w:rFonts w:hint="default"/>
      </w:rPr>
    </w:lvl>
    <w:lvl w:ilvl="3">
      <w:start w:val="1"/>
      <w:numFmt w:val="decimal"/>
      <w:lvlText w:val="5.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1" w15:restartNumberingAfterBreak="0">
    <w:nsid w:val="1AC64595"/>
    <w:multiLevelType w:val="hybridMultilevel"/>
    <w:tmpl w:val="34249CE0"/>
    <w:lvl w:ilvl="0" w:tplc="E81E52A2">
      <w:start w:val="1"/>
      <w:numFmt w:val="decimal"/>
      <w:lvlText w:val="%1."/>
      <w:lvlJc w:val="left"/>
      <w:pPr>
        <w:ind w:left="1065" w:hanging="705"/>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C4539CE"/>
    <w:multiLevelType w:val="multilevel"/>
    <w:tmpl w:val="07A822B0"/>
    <w:styleLink w:val="listnumber"/>
    <w:lvl w:ilvl="0">
      <w:start w:val="1"/>
      <w:numFmt w:val="decimal"/>
      <w:lvlText w:val="%1."/>
      <w:lvlJc w:val="left"/>
      <w:pPr>
        <w:tabs>
          <w:tab w:val="num" w:pos="284"/>
        </w:tabs>
        <w:ind w:left="284" w:hanging="284"/>
      </w:pPr>
      <w:rPr>
        <w:rFonts w:ascii="Palatino Linotype" w:hAnsi="Palatino Linotype" w:hint="default"/>
        <w:sz w:val="18"/>
      </w:rPr>
    </w:lvl>
    <w:lvl w:ilvl="1">
      <w:start w:val="1"/>
      <w:numFmt w:val="lowerLetter"/>
      <w:lvlText w:val="%2."/>
      <w:lvlJc w:val="left"/>
      <w:pPr>
        <w:tabs>
          <w:tab w:val="num" w:pos="510"/>
        </w:tabs>
        <w:ind w:left="510" w:hanging="226"/>
      </w:pPr>
      <w:rPr>
        <w:rFonts w:hint="default"/>
      </w:rPr>
    </w:lvl>
    <w:lvl w:ilvl="2">
      <w:start w:val="1"/>
      <w:numFmt w:val="bullet"/>
      <w:lvlText w:val="-"/>
      <w:lvlJc w:val="left"/>
      <w:pPr>
        <w:tabs>
          <w:tab w:val="num" w:pos="737"/>
        </w:tabs>
        <w:ind w:left="737" w:hanging="227"/>
      </w:pPr>
      <w:rPr>
        <w:rFonts w:ascii="Arial" w:hAnsi="Arial" w:hint="default"/>
        <w:color w:val="006DB6"/>
      </w:rPr>
    </w:lvl>
    <w:lvl w:ilvl="3">
      <w:start w:val="1"/>
      <w:numFmt w:val="lowerLetter"/>
      <w:lvlText w:val="%4."/>
      <w:lvlJc w:val="left"/>
      <w:pPr>
        <w:tabs>
          <w:tab w:val="num" w:pos="964"/>
        </w:tabs>
        <w:ind w:left="964" w:hanging="227"/>
      </w:pPr>
      <w:rPr>
        <w:rFonts w:hint="default"/>
      </w:rPr>
    </w:lvl>
    <w:lvl w:ilvl="4">
      <w:start w:val="1"/>
      <w:numFmt w:val="bullet"/>
      <w:lvlText w:val="-"/>
      <w:lvlJc w:val="left"/>
      <w:pPr>
        <w:tabs>
          <w:tab w:val="num" w:pos="1191"/>
        </w:tabs>
        <w:ind w:left="1191" w:hanging="227"/>
      </w:pPr>
      <w:rPr>
        <w:rFonts w:ascii="Arial" w:hAnsi="Arial" w:hint="default"/>
        <w:color w:val="006DB6"/>
      </w:rPr>
    </w:lvl>
    <w:lvl w:ilvl="5">
      <w:start w:val="1"/>
      <w:numFmt w:val="lowerLetter"/>
      <w:lvlText w:val="%6."/>
      <w:lvlJc w:val="left"/>
      <w:pPr>
        <w:tabs>
          <w:tab w:val="num" w:pos="1418"/>
        </w:tabs>
        <w:ind w:left="1418" w:hanging="227"/>
      </w:pPr>
      <w:rPr>
        <w:rFonts w:hint="default"/>
      </w:rPr>
    </w:lvl>
    <w:lvl w:ilvl="6">
      <w:start w:val="1"/>
      <w:numFmt w:val="bullet"/>
      <w:lvlText w:val="-"/>
      <w:lvlJc w:val="left"/>
      <w:pPr>
        <w:tabs>
          <w:tab w:val="num" w:pos="1644"/>
        </w:tabs>
        <w:ind w:left="1644" w:hanging="226"/>
      </w:pPr>
      <w:rPr>
        <w:rFonts w:ascii="Arial" w:hAnsi="Arial" w:hint="default"/>
        <w:color w:val="006DB6"/>
      </w:rPr>
    </w:lvl>
    <w:lvl w:ilvl="7">
      <w:start w:val="1"/>
      <w:numFmt w:val="lowerLetter"/>
      <w:lvlText w:val="%8."/>
      <w:lvlJc w:val="left"/>
      <w:pPr>
        <w:tabs>
          <w:tab w:val="num" w:pos="1871"/>
        </w:tabs>
        <w:ind w:left="1871" w:hanging="227"/>
      </w:pPr>
      <w:rPr>
        <w:rFonts w:hint="default"/>
      </w:rPr>
    </w:lvl>
    <w:lvl w:ilvl="8">
      <w:start w:val="1"/>
      <w:numFmt w:val="bullet"/>
      <w:lvlText w:val="-"/>
      <w:lvlJc w:val="left"/>
      <w:pPr>
        <w:tabs>
          <w:tab w:val="num" w:pos="2098"/>
        </w:tabs>
        <w:ind w:left="2098" w:hanging="227"/>
      </w:pPr>
      <w:rPr>
        <w:rFonts w:ascii="Arial" w:hAnsi="Arial" w:hint="default"/>
        <w:color w:val="006DB6"/>
      </w:rPr>
    </w:lvl>
  </w:abstractNum>
  <w:abstractNum w:abstractNumId="23" w15:restartNumberingAfterBreak="0">
    <w:nsid w:val="1CD0219B"/>
    <w:multiLevelType w:val="multilevel"/>
    <w:tmpl w:val="BC2A30D8"/>
    <w:lvl w:ilvl="0">
      <w:start w:val="5"/>
      <w:numFmt w:val="decimal"/>
      <w:lvlText w:val="%1"/>
      <w:lvlJc w:val="left"/>
      <w:pPr>
        <w:ind w:left="435" w:hanging="435"/>
      </w:pPr>
      <w:rPr>
        <w:rFonts w:hint="default"/>
      </w:rPr>
    </w:lvl>
    <w:lvl w:ilvl="1">
      <w:start w:val="6"/>
      <w:numFmt w:val="decimal"/>
      <w:lvlText w:val="%1.%2"/>
      <w:lvlJc w:val="left"/>
      <w:pPr>
        <w:ind w:left="435" w:hanging="435"/>
      </w:pPr>
      <w:rPr>
        <w:rFonts w:hint="default"/>
      </w:rPr>
    </w:lvl>
    <w:lvl w:ilvl="2">
      <w:start w:val="1"/>
      <w:numFmt w:val="decimal"/>
      <w:lvlText w:val="%1.4.%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1E717E87"/>
    <w:multiLevelType w:val="multilevel"/>
    <w:tmpl w:val="1386468A"/>
    <w:lvl w:ilvl="0">
      <w:start w:val="5"/>
      <w:numFmt w:val="decimal"/>
      <w:lvlText w:val="%1"/>
      <w:lvlJc w:val="left"/>
      <w:pPr>
        <w:ind w:left="435" w:hanging="435"/>
      </w:pPr>
      <w:rPr>
        <w:rFonts w:hint="default"/>
      </w:rPr>
    </w:lvl>
    <w:lvl w:ilvl="1">
      <w:start w:val="7"/>
      <w:numFmt w:val="decimal"/>
      <w:lvlText w:val="%1.%2"/>
      <w:lvlJc w:val="left"/>
      <w:pPr>
        <w:ind w:left="435" w:hanging="435"/>
      </w:pPr>
      <w:rPr>
        <w:rFonts w:hint="default"/>
      </w:rPr>
    </w:lvl>
    <w:lvl w:ilvl="2">
      <w:start w:val="1"/>
      <w:numFmt w:val="decimal"/>
      <w:lvlText w:val="%1.5.%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1FA948F3"/>
    <w:multiLevelType w:val="multilevel"/>
    <w:tmpl w:val="32D6C998"/>
    <w:lvl w:ilvl="0">
      <w:start w:val="2"/>
      <w:numFmt w:val="none"/>
      <w:lvlText w:val="2."/>
      <w:lvlJc w:val="left"/>
      <w:pPr>
        <w:tabs>
          <w:tab w:val="num" w:pos="520"/>
        </w:tabs>
        <w:ind w:left="747" w:hanging="227"/>
      </w:pPr>
      <w:rPr>
        <w:rFonts w:hint="default"/>
      </w:rPr>
    </w:lvl>
    <w:lvl w:ilvl="1">
      <w:start w:val="17"/>
      <w:numFmt w:val="decimal"/>
      <w:lvlText w:val="%12.%2."/>
      <w:lvlJc w:val="left"/>
      <w:pPr>
        <w:tabs>
          <w:tab w:val="num" w:pos="1096"/>
        </w:tabs>
        <w:ind w:left="1096" w:hanging="576"/>
      </w:pPr>
      <w:rPr>
        <w:rFonts w:hint="default"/>
      </w:rPr>
    </w:lvl>
    <w:lvl w:ilvl="2">
      <w:start w:val="1"/>
      <w:numFmt w:val="none"/>
      <w:pStyle w:val="Opmaakprofiel3"/>
      <w:lvlText w:val="2.2.1"/>
      <w:lvlJc w:val="left"/>
      <w:pPr>
        <w:tabs>
          <w:tab w:val="num" w:pos="1240"/>
        </w:tabs>
        <w:ind w:left="1240" w:hanging="720"/>
      </w:pPr>
      <w:rPr>
        <w:rFonts w:hint="default"/>
      </w:rPr>
    </w:lvl>
    <w:lvl w:ilvl="3">
      <w:start w:val="1"/>
      <w:numFmt w:val="decimal"/>
      <w:lvlText w:val="%1.%2.%3.%4."/>
      <w:lvlJc w:val="left"/>
      <w:pPr>
        <w:tabs>
          <w:tab w:val="num" w:pos="1384"/>
        </w:tabs>
        <w:ind w:left="1384" w:hanging="864"/>
      </w:pPr>
      <w:rPr>
        <w:rFonts w:hint="default"/>
      </w:rPr>
    </w:lvl>
    <w:lvl w:ilvl="4">
      <w:start w:val="1"/>
      <w:numFmt w:val="decimal"/>
      <w:lvlText w:val="%1.%2.%3.%4.%5"/>
      <w:lvlJc w:val="left"/>
      <w:pPr>
        <w:tabs>
          <w:tab w:val="num" w:pos="1528"/>
        </w:tabs>
        <w:ind w:left="1528" w:hanging="1008"/>
      </w:pPr>
      <w:rPr>
        <w:rFonts w:hint="default"/>
      </w:rPr>
    </w:lvl>
    <w:lvl w:ilvl="5">
      <w:start w:val="1"/>
      <w:numFmt w:val="decimal"/>
      <w:lvlText w:val="%1.%2.%3.%4.%5.%6"/>
      <w:lvlJc w:val="left"/>
      <w:pPr>
        <w:tabs>
          <w:tab w:val="num" w:pos="1672"/>
        </w:tabs>
        <w:ind w:left="1672" w:hanging="1152"/>
      </w:pPr>
      <w:rPr>
        <w:rFonts w:hint="default"/>
      </w:rPr>
    </w:lvl>
    <w:lvl w:ilvl="6">
      <w:start w:val="1"/>
      <w:numFmt w:val="decimal"/>
      <w:lvlText w:val="%1.%2.%3.%4.%5.%6.%7"/>
      <w:lvlJc w:val="left"/>
      <w:pPr>
        <w:tabs>
          <w:tab w:val="num" w:pos="1816"/>
        </w:tabs>
        <w:ind w:left="1816" w:hanging="1296"/>
      </w:pPr>
      <w:rPr>
        <w:rFonts w:hint="default"/>
      </w:rPr>
    </w:lvl>
    <w:lvl w:ilvl="7">
      <w:start w:val="1"/>
      <w:numFmt w:val="decimal"/>
      <w:lvlText w:val="%1.%2.%3.%4.%5.%6.%7.%8"/>
      <w:lvlJc w:val="left"/>
      <w:pPr>
        <w:tabs>
          <w:tab w:val="num" w:pos="1960"/>
        </w:tabs>
        <w:ind w:left="1960" w:hanging="1440"/>
      </w:pPr>
      <w:rPr>
        <w:rFonts w:hint="default"/>
      </w:rPr>
    </w:lvl>
    <w:lvl w:ilvl="8">
      <w:start w:val="1"/>
      <w:numFmt w:val="decimal"/>
      <w:lvlText w:val="%1.%2.%3.%4.%5.%6.%7.%8.%9"/>
      <w:lvlJc w:val="left"/>
      <w:pPr>
        <w:tabs>
          <w:tab w:val="num" w:pos="2104"/>
        </w:tabs>
        <w:ind w:left="2104" w:hanging="1584"/>
      </w:pPr>
      <w:rPr>
        <w:rFonts w:hint="default"/>
      </w:rPr>
    </w:lvl>
  </w:abstractNum>
  <w:abstractNum w:abstractNumId="26" w15:restartNumberingAfterBreak="0">
    <w:nsid w:val="21EF0D6B"/>
    <w:multiLevelType w:val="multilevel"/>
    <w:tmpl w:val="0AF4788A"/>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795"/>
        </w:tabs>
        <w:ind w:left="795" w:hanging="795"/>
      </w:pPr>
      <w:rPr>
        <w:rFonts w:hint="default"/>
      </w:rPr>
    </w:lvl>
    <w:lvl w:ilvl="2">
      <w:start w:val="1"/>
      <w:numFmt w:val="decimal"/>
      <w:isLgl/>
      <w:lvlText w:val="%1.%2.%3"/>
      <w:lvlJc w:val="left"/>
      <w:pPr>
        <w:tabs>
          <w:tab w:val="num" w:pos="795"/>
        </w:tabs>
        <w:ind w:left="795" w:hanging="795"/>
      </w:pPr>
      <w:rPr>
        <w:rFonts w:hint="default"/>
      </w:rPr>
    </w:lvl>
    <w:lvl w:ilvl="3">
      <w:start w:val="1"/>
      <w:numFmt w:val="decimal"/>
      <w:isLgl/>
      <w:lvlText w:val="%1.%2.%3.%4"/>
      <w:lvlJc w:val="left"/>
      <w:pPr>
        <w:tabs>
          <w:tab w:val="num" w:pos="795"/>
        </w:tabs>
        <w:ind w:left="795" w:hanging="795"/>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27" w15:restartNumberingAfterBreak="0">
    <w:nsid w:val="248F4543"/>
    <w:multiLevelType w:val="hybridMultilevel"/>
    <w:tmpl w:val="DD5EFE74"/>
    <w:lvl w:ilvl="0" w:tplc="04090001">
      <w:start w:val="1"/>
      <w:numFmt w:val="bullet"/>
      <w:lvlText w:val=""/>
      <w:lvlJc w:val="left"/>
      <w:pPr>
        <w:ind w:left="720" w:hanging="360"/>
      </w:pPr>
      <w:rPr>
        <w:rFonts w:ascii="Symbol" w:hAnsi="Symbol" w:hint="default"/>
        <w:sz w:val="18"/>
      </w:rPr>
    </w:lvl>
    <w:lvl w:ilvl="1" w:tplc="04090001">
      <w:start w:val="1"/>
      <w:numFmt w:val="bullet"/>
      <w:lvlText w:val=""/>
      <w:lvlJc w:val="left"/>
      <w:pPr>
        <w:ind w:left="1440" w:hanging="360"/>
      </w:pPr>
      <w:rPr>
        <w:rFonts w:ascii="Symbol" w:hAnsi="Symbol" w:hint="default"/>
        <w:sz w:val="18"/>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27145907"/>
    <w:multiLevelType w:val="hybridMultilevel"/>
    <w:tmpl w:val="3326B6C0"/>
    <w:lvl w:ilvl="0" w:tplc="04090001">
      <w:start w:val="1"/>
      <w:numFmt w:val="bullet"/>
      <w:lvlText w:val=""/>
      <w:lvlJc w:val="left"/>
      <w:pPr>
        <w:ind w:left="720" w:hanging="360"/>
      </w:pPr>
      <w:rPr>
        <w:rFonts w:ascii="Symbol" w:hAnsi="Symbol" w:hint="default"/>
        <w:sz w:val="18"/>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28772811"/>
    <w:multiLevelType w:val="hybridMultilevel"/>
    <w:tmpl w:val="98F0ADE4"/>
    <w:lvl w:ilvl="0" w:tplc="20FA96F0">
      <w:start w:val="1"/>
      <w:numFmt w:val="bullet"/>
      <w:lvlText w:val=""/>
      <w:lvlJc w:val="left"/>
      <w:pPr>
        <w:ind w:left="720" w:hanging="360"/>
      </w:pPr>
      <w:rPr>
        <w:rFonts w:ascii="Symbol" w:hAnsi="Symbol" w:hint="default"/>
        <w:sz w:val="22"/>
        <w:szCs w:val="22"/>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293E5F1A"/>
    <w:multiLevelType w:val="hybridMultilevel"/>
    <w:tmpl w:val="67989524"/>
    <w:lvl w:ilvl="0" w:tplc="04090001">
      <w:start w:val="1"/>
      <w:numFmt w:val="bullet"/>
      <w:lvlText w:val=""/>
      <w:lvlJc w:val="left"/>
      <w:pPr>
        <w:ind w:left="720" w:hanging="360"/>
      </w:pPr>
      <w:rPr>
        <w:rFonts w:ascii="Symbol" w:hAnsi="Symbol" w:hint="default"/>
        <w:sz w:val="18"/>
      </w:rPr>
    </w:lvl>
    <w:lvl w:ilvl="1" w:tplc="04090001">
      <w:start w:val="1"/>
      <w:numFmt w:val="bullet"/>
      <w:lvlText w:val=""/>
      <w:lvlJc w:val="left"/>
      <w:pPr>
        <w:ind w:left="1440" w:hanging="360"/>
      </w:pPr>
      <w:rPr>
        <w:rFonts w:ascii="Symbol" w:hAnsi="Symbol" w:hint="default"/>
        <w:sz w:val="18"/>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2AEC518A"/>
    <w:multiLevelType w:val="multilevel"/>
    <w:tmpl w:val="4F34DD4E"/>
    <w:name w:val="colofon"/>
    <w:lvl w:ilvl="0">
      <w:start w:val="1"/>
      <w:numFmt w:val="decimal"/>
      <w:pStyle w:val="colofon-titel"/>
      <w:lvlText w:val="Colofon"/>
      <w:lvlJc w:val="left"/>
      <w:pPr>
        <w:ind w:left="360" w:hanging="360"/>
      </w:pPr>
      <w:rPr>
        <w:rFonts w:ascii="Palatino Linotype" w:hAnsi="Palatino Linotype"/>
        <w:caps w:val="0"/>
        <w:smallCaps w:val="0"/>
        <w:color w:val="BE8314"/>
        <w:sz w:val="4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2" w15:restartNumberingAfterBreak="0">
    <w:nsid w:val="2B1469E4"/>
    <w:multiLevelType w:val="hybridMultilevel"/>
    <w:tmpl w:val="52608DC2"/>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2BA7686D"/>
    <w:multiLevelType w:val="multilevel"/>
    <w:tmpl w:val="D0E2FC52"/>
    <w:lvl w:ilvl="0">
      <w:start w:val="3"/>
      <w:numFmt w:val="decimal"/>
      <w:lvlText w:val="%1."/>
      <w:lvlJc w:val="left"/>
      <w:pPr>
        <w:tabs>
          <w:tab w:val="num" w:pos="644"/>
        </w:tabs>
        <w:ind w:left="644" w:hanging="360"/>
      </w:pPr>
      <w:rPr>
        <w:rFonts w:hint="default"/>
      </w:rPr>
    </w:lvl>
    <w:lvl w:ilvl="1">
      <w:start w:val="1"/>
      <w:numFmt w:val="decimal"/>
      <w:pStyle w:val="Opmaakprofiel4"/>
      <w:lvlText w:val="%1.%2."/>
      <w:lvlJc w:val="left"/>
      <w:pPr>
        <w:tabs>
          <w:tab w:val="num" w:pos="1418"/>
        </w:tabs>
        <w:ind w:left="1418" w:hanging="850"/>
      </w:pPr>
      <w:rPr>
        <w:rFonts w:hint="default"/>
        <w:b/>
        <w:i w:val="0"/>
      </w:rPr>
    </w:lvl>
    <w:lvl w:ilvl="2">
      <w:start w:val="1"/>
      <w:numFmt w:val="decimal"/>
      <w:lvlText w:val="%1.%2.%3."/>
      <w:lvlJc w:val="left"/>
      <w:pPr>
        <w:tabs>
          <w:tab w:val="num" w:pos="1508"/>
        </w:tabs>
        <w:ind w:left="1508" w:hanging="504"/>
      </w:pPr>
      <w:rPr>
        <w:rFonts w:hint="default"/>
      </w:rPr>
    </w:lvl>
    <w:lvl w:ilvl="3">
      <w:start w:val="1"/>
      <w:numFmt w:val="decimal"/>
      <w:lvlText w:val="%1.%2.%3.%4."/>
      <w:lvlJc w:val="left"/>
      <w:pPr>
        <w:tabs>
          <w:tab w:val="num" w:pos="2084"/>
        </w:tabs>
        <w:ind w:left="2012" w:hanging="648"/>
      </w:pPr>
      <w:rPr>
        <w:rFonts w:hint="default"/>
      </w:rPr>
    </w:lvl>
    <w:lvl w:ilvl="4">
      <w:start w:val="1"/>
      <w:numFmt w:val="decimal"/>
      <w:lvlText w:val="%1.%2.%3.%4.%5."/>
      <w:lvlJc w:val="left"/>
      <w:pPr>
        <w:tabs>
          <w:tab w:val="num" w:pos="2804"/>
        </w:tabs>
        <w:ind w:left="2516" w:hanging="792"/>
      </w:pPr>
      <w:rPr>
        <w:rFonts w:hint="default"/>
      </w:rPr>
    </w:lvl>
    <w:lvl w:ilvl="5">
      <w:start w:val="1"/>
      <w:numFmt w:val="decimal"/>
      <w:lvlText w:val="%1.%2.%3.%4.%5.%6."/>
      <w:lvlJc w:val="left"/>
      <w:pPr>
        <w:tabs>
          <w:tab w:val="num" w:pos="3164"/>
        </w:tabs>
        <w:ind w:left="3020" w:hanging="936"/>
      </w:pPr>
      <w:rPr>
        <w:rFonts w:hint="default"/>
      </w:rPr>
    </w:lvl>
    <w:lvl w:ilvl="6">
      <w:start w:val="1"/>
      <w:numFmt w:val="decimal"/>
      <w:lvlText w:val="%1.%2.%3.%4.%5.%6.%7."/>
      <w:lvlJc w:val="left"/>
      <w:pPr>
        <w:tabs>
          <w:tab w:val="num" w:pos="3884"/>
        </w:tabs>
        <w:ind w:left="3524" w:hanging="1080"/>
      </w:pPr>
      <w:rPr>
        <w:rFonts w:hint="default"/>
      </w:rPr>
    </w:lvl>
    <w:lvl w:ilvl="7">
      <w:start w:val="1"/>
      <w:numFmt w:val="decimal"/>
      <w:lvlText w:val="%1.%2.%3.%4.%5.%6.%7.%8."/>
      <w:lvlJc w:val="left"/>
      <w:pPr>
        <w:tabs>
          <w:tab w:val="num" w:pos="4244"/>
        </w:tabs>
        <w:ind w:left="4028" w:hanging="1224"/>
      </w:pPr>
      <w:rPr>
        <w:rFonts w:hint="default"/>
      </w:rPr>
    </w:lvl>
    <w:lvl w:ilvl="8">
      <w:start w:val="1"/>
      <w:numFmt w:val="decimal"/>
      <w:lvlText w:val="%1.%2.%3.%4.%5.%6.%7.%8.%9."/>
      <w:lvlJc w:val="left"/>
      <w:pPr>
        <w:tabs>
          <w:tab w:val="num" w:pos="4964"/>
        </w:tabs>
        <w:ind w:left="4604" w:hanging="1440"/>
      </w:pPr>
      <w:rPr>
        <w:rFonts w:hint="default"/>
      </w:rPr>
    </w:lvl>
  </w:abstractNum>
  <w:abstractNum w:abstractNumId="34" w15:restartNumberingAfterBreak="0">
    <w:nsid w:val="2D467A36"/>
    <w:multiLevelType w:val="hybridMultilevel"/>
    <w:tmpl w:val="E99CAD16"/>
    <w:lvl w:ilvl="0" w:tplc="A9A6AF8C">
      <w:start w:val="1"/>
      <w:numFmt w:val="bullet"/>
      <w:lvlText w:val="·"/>
      <w:lvlJc w:val="left"/>
      <w:pPr>
        <w:ind w:left="720" w:hanging="360"/>
      </w:pPr>
      <w:rPr>
        <w:rFonts w:ascii="Symbol" w:hAnsi="Symbol" w:hint="default"/>
      </w:rPr>
    </w:lvl>
    <w:lvl w:ilvl="1" w:tplc="150CD318">
      <w:start w:val="1"/>
      <w:numFmt w:val="bullet"/>
      <w:lvlText w:val="o"/>
      <w:lvlJc w:val="left"/>
      <w:pPr>
        <w:ind w:left="1440" w:hanging="360"/>
      </w:pPr>
      <w:rPr>
        <w:rFonts w:ascii="Courier New" w:hAnsi="Courier New" w:hint="default"/>
      </w:rPr>
    </w:lvl>
    <w:lvl w:ilvl="2" w:tplc="F726FDD0">
      <w:start w:val="1"/>
      <w:numFmt w:val="bullet"/>
      <w:lvlText w:val=""/>
      <w:lvlJc w:val="left"/>
      <w:pPr>
        <w:ind w:left="2160" w:hanging="360"/>
      </w:pPr>
      <w:rPr>
        <w:rFonts w:ascii="Wingdings" w:hAnsi="Wingdings" w:hint="default"/>
      </w:rPr>
    </w:lvl>
    <w:lvl w:ilvl="3" w:tplc="B93CBAF2">
      <w:start w:val="1"/>
      <w:numFmt w:val="bullet"/>
      <w:lvlText w:val=""/>
      <w:lvlJc w:val="left"/>
      <w:pPr>
        <w:ind w:left="2880" w:hanging="360"/>
      </w:pPr>
      <w:rPr>
        <w:rFonts w:ascii="Symbol" w:hAnsi="Symbol" w:hint="default"/>
      </w:rPr>
    </w:lvl>
    <w:lvl w:ilvl="4" w:tplc="6C58F214">
      <w:start w:val="1"/>
      <w:numFmt w:val="bullet"/>
      <w:lvlText w:val="o"/>
      <w:lvlJc w:val="left"/>
      <w:pPr>
        <w:ind w:left="3600" w:hanging="360"/>
      </w:pPr>
      <w:rPr>
        <w:rFonts w:ascii="Courier New" w:hAnsi="Courier New" w:hint="default"/>
      </w:rPr>
    </w:lvl>
    <w:lvl w:ilvl="5" w:tplc="B254CDFA">
      <w:start w:val="1"/>
      <w:numFmt w:val="bullet"/>
      <w:lvlText w:val=""/>
      <w:lvlJc w:val="left"/>
      <w:pPr>
        <w:ind w:left="4320" w:hanging="360"/>
      </w:pPr>
      <w:rPr>
        <w:rFonts w:ascii="Wingdings" w:hAnsi="Wingdings" w:hint="default"/>
      </w:rPr>
    </w:lvl>
    <w:lvl w:ilvl="6" w:tplc="8B8CE944">
      <w:start w:val="1"/>
      <w:numFmt w:val="bullet"/>
      <w:lvlText w:val=""/>
      <w:lvlJc w:val="left"/>
      <w:pPr>
        <w:ind w:left="5040" w:hanging="360"/>
      </w:pPr>
      <w:rPr>
        <w:rFonts w:ascii="Symbol" w:hAnsi="Symbol" w:hint="default"/>
      </w:rPr>
    </w:lvl>
    <w:lvl w:ilvl="7" w:tplc="8E5835A8">
      <w:start w:val="1"/>
      <w:numFmt w:val="bullet"/>
      <w:lvlText w:val="o"/>
      <w:lvlJc w:val="left"/>
      <w:pPr>
        <w:ind w:left="5760" w:hanging="360"/>
      </w:pPr>
      <w:rPr>
        <w:rFonts w:ascii="Courier New" w:hAnsi="Courier New" w:hint="default"/>
      </w:rPr>
    </w:lvl>
    <w:lvl w:ilvl="8" w:tplc="CD4C7C38">
      <w:start w:val="1"/>
      <w:numFmt w:val="bullet"/>
      <w:lvlText w:val=""/>
      <w:lvlJc w:val="left"/>
      <w:pPr>
        <w:ind w:left="6480" w:hanging="360"/>
      </w:pPr>
      <w:rPr>
        <w:rFonts w:ascii="Wingdings" w:hAnsi="Wingdings" w:hint="default"/>
      </w:rPr>
    </w:lvl>
  </w:abstractNum>
  <w:abstractNum w:abstractNumId="35" w15:restartNumberingAfterBreak="0">
    <w:nsid w:val="2E3C5DBD"/>
    <w:multiLevelType w:val="multilevel"/>
    <w:tmpl w:val="D53CEDC2"/>
    <w:lvl w:ilvl="0">
      <w:start w:val="4"/>
      <w:numFmt w:val="decimal"/>
      <w:lvlText w:val="%1"/>
      <w:lvlJc w:val="left"/>
      <w:pPr>
        <w:ind w:left="435" w:hanging="435"/>
      </w:pPr>
      <w:rPr>
        <w:rFonts w:hint="default"/>
      </w:rPr>
    </w:lvl>
    <w:lvl w:ilvl="1">
      <w:start w:val="7"/>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2FC42AA6"/>
    <w:multiLevelType w:val="hybridMultilevel"/>
    <w:tmpl w:val="99C83102"/>
    <w:lvl w:ilvl="0" w:tplc="04090001">
      <w:start w:val="1"/>
      <w:numFmt w:val="bullet"/>
      <w:lvlText w:val=""/>
      <w:lvlJc w:val="left"/>
      <w:pPr>
        <w:ind w:left="720" w:hanging="360"/>
      </w:pPr>
      <w:rPr>
        <w:rFonts w:ascii="Symbol" w:hAnsi="Symbol" w:hint="default"/>
        <w:sz w:val="18"/>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312C0F87"/>
    <w:multiLevelType w:val="hybridMultilevel"/>
    <w:tmpl w:val="C338BB46"/>
    <w:lvl w:ilvl="0" w:tplc="EC1A58C2">
      <w:start w:val="1"/>
      <w:numFmt w:val="decimal"/>
      <w:lvlText w:val="5.2.1.%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8" w15:restartNumberingAfterBreak="0">
    <w:nsid w:val="31D31C00"/>
    <w:multiLevelType w:val="hybridMultilevel"/>
    <w:tmpl w:val="BD5AD606"/>
    <w:lvl w:ilvl="0" w:tplc="04090001">
      <w:start w:val="1"/>
      <w:numFmt w:val="bullet"/>
      <w:lvlText w:val=""/>
      <w:lvlJc w:val="left"/>
      <w:pPr>
        <w:tabs>
          <w:tab w:val="num" w:pos="360"/>
        </w:tabs>
        <w:ind w:left="360" w:hanging="360"/>
      </w:pPr>
      <w:rPr>
        <w:rFonts w:ascii="Symbol" w:hAnsi="Symbol" w:hint="default"/>
        <w:sz w:val="18"/>
      </w:rPr>
    </w:lvl>
    <w:lvl w:ilvl="1" w:tplc="04130003">
      <w:numFmt w:val="none"/>
      <w:lvlText w:val=""/>
      <w:lvlJc w:val="left"/>
      <w:pPr>
        <w:tabs>
          <w:tab w:val="num" w:pos="360"/>
        </w:tabs>
      </w:pPr>
    </w:lvl>
    <w:lvl w:ilvl="2" w:tplc="04130005">
      <w:numFmt w:val="none"/>
      <w:lvlText w:val=""/>
      <w:lvlJc w:val="left"/>
      <w:pPr>
        <w:tabs>
          <w:tab w:val="num" w:pos="360"/>
        </w:tabs>
      </w:pPr>
    </w:lvl>
    <w:lvl w:ilvl="3" w:tplc="04130001">
      <w:numFmt w:val="none"/>
      <w:lvlText w:val=""/>
      <w:lvlJc w:val="left"/>
      <w:pPr>
        <w:tabs>
          <w:tab w:val="num" w:pos="360"/>
        </w:tabs>
      </w:pPr>
    </w:lvl>
    <w:lvl w:ilvl="4" w:tplc="04130003">
      <w:numFmt w:val="none"/>
      <w:lvlText w:val=""/>
      <w:lvlJc w:val="left"/>
      <w:pPr>
        <w:tabs>
          <w:tab w:val="num" w:pos="360"/>
        </w:tabs>
      </w:pPr>
    </w:lvl>
    <w:lvl w:ilvl="5" w:tplc="04130005">
      <w:numFmt w:val="none"/>
      <w:lvlText w:val=""/>
      <w:lvlJc w:val="left"/>
      <w:pPr>
        <w:tabs>
          <w:tab w:val="num" w:pos="360"/>
        </w:tabs>
      </w:pPr>
    </w:lvl>
    <w:lvl w:ilvl="6" w:tplc="04130001">
      <w:numFmt w:val="none"/>
      <w:lvlText w:val=""/>
      <w:lvlJc w:val="left"/>
      <w:pPr>
        <w:tabs>
          <w:tab w:val="num" w:pos="360"/>
        </w:tabs>
      </w:pPr>
    </w:lvl>
    <w:lvl w:ilvl="7" w:tplc="04130003">
      <w:numFmt w:val="none"/>
      <w:lvlText w:val=""/>
      <w:lvlJc w:val="left"/>
      <w:pPr>
        <w:tabs>
          <w:tab w:val="num" w:pos="360"/>
        </w:tabs>
      </w:pPr>
    </w:lvl>
    <w:lvl w:ilvl="8" w:tplc="04130005">
      <w:numFmt w:val="none"/>
      <w:lvlText w:val=""/>
      <w:lvlJc w:val="left"/>
      <w:pPr>
        <w:tabs>
          <w:tab w:val="num" w:pos="360"/>
        </w:tabs>
      </w:pPr>
    </w:lvl>
  </w:abstractNum>
  <w:abstractNum w:abstractNumId="39" w15:restartNumberingAfterBreak="0">
    <w:nsid w:val="3293775A"/>
    <w:multiLevelType w:val="hybridMultilevel"/>
    <w:tmpl w:val="FA60B690"/>
    <w:lvl w:ilvl="0" w:tplc="E81E52A2">
      <w:start w:val="1"/>
      <w:numFmt w:val="decimal"/>
      <w:lvlText w:val="%1."/>
      <w:lvlJc w:val="left"/>
      <w:pPr>
        <w:ind w:left="1065" w:hanging="705"/>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40" w15:restartNumberingAfterBreak="0">
    <w:nsid w:val="334068F8"/>
    <w:multiLevelType w:val="hybridMultilevel"/>
    <w:tmpl w:val="79AC2CC2"/>
    <w:lvl w:ilvl="0" w:tplc="04090001">
      <w:start w:val="1"/>
      <w:numFmt w:val="bullet"/>
      <w:lvlText w:val=""/>
      <w:lvlJc w:val="left"/>
      <w:pPr>
        <w:tabs>
          <w:tab w:val="num" w:pos="360"/>
        </w:tabs>
        <w:ind w:left="360" w:hanging="360"/>
      </w:pPr>
      <w:rPr>
        <w:rFonts w:ascii="Symbol" w:hAnsi="Symbol" w:hint="default"/>
        <w:sz w:val="18"/>
      </w:rPr>
    </w:lvl>
    <w:lvl w:ilvl="1" w:tplc="04130003">
      <w:numFmt w:val="none"/>
      <w:lvlText w:val=""/>
      <w:lvlJc w:val="left"/>
      <w:pPr>
        <w:tabs>
          <w:tab w:val="num" w:pos="360"/>
        </w:tabs>
      </w:pPr>
    </w:lvl>
    <w:lvl w:ilvl="2" w:tplc="04130005">
      <w:numFmt w:val="none"/>
      <w:lvlText w:val=""/>
      <w:lvlJc w:val="left"/>
      <w:pPr>
        <w:tabs>
          <w:tab w:val="num" w:pos="360"/>
        </w:tabs>
      </w:pPr>
    </w:lvl>
    <w:lvl w:ilvl="3" w:tplc="04130001">
      <w:numFmt w:val="none"/>
      <w:lvlText w:val=""/>
      <w:lvlJc w:val="left"/>
      <w:pPr>
        <w:tabs>
          <w:tab w:val="num" w:pos="360"/>
        </w:tabs>
      </w:pPr>
    </w:lvl>
    <w:lvl w:ilvl="4" w:tplc="04130003">
      <w:numFmt w:val="none"/>
      <w:lvlText w:val=""/>
      <w:lvlJc w:val="left"/>
      <w:pPr>
        <w:tabs>
          <w:tab w:val="num" w:pos="360"/>
        </w:tabs>
      </w:pPr>
    </w:lvl>
    <w:lvl w:ilvl="5" w:tplc="04130005">
      <w:numFmt w:val="none"/>
      <w:lvlText w:val=""/>
      <w:lvlJc w:val="left"/>
      <w:pPr>
        <w:tabs>
          <w:tab w:val="num" w:pos="360"/>
        </w:tabs>
      </w:pPr>
    </w:lvl>
    <w:lvl w:ilvl="6" w:tplc="04130001">
      <w:numFmt w:val="none"/>
      <w:lvlText w:val=""/>
      <w:lvlJc w:val="left"/>
      <w:pPr>
        <w:tabs>
          <w:tab w:val="num" w:pos="360"/>
        </w:tabs>
      </w:pPr>
    </w:lvl>
    <w:lvl w:ilvl="7" w:tplc="04130003">
      <w:numFmt w:val="none"/>
      <w:lvlText w:val=""/>
      <w:lvlJc w:val="left"/>
      <w:pPr>
        <w:tabs>
          <w:tab w:val="num" w:pos="360"/>
        </w:tabs>
      </w:pPr>
    </w:lvl>
    <w:lvl w:ilvl="8" w:tplc="04130005">
      <w:numFmt w:val="none"/>
      <w:lvlText w:val=""/>
      <w:lvlJc w:val="left"/>
      <w:pPr>
        <w:tabs>
          <w:tab w:val="num" w:pos="360"/>
        </w:tabs>
      </w:pPr>
    </w:lvl>
  </w:abstractNum>
  <w:abstractNum w:abstractNumId="41" w15:restartNumberingAfterBreak="0">
    <w:nsid w:val="3494520D"/>
    <w:multiLevelType w:val="hybridMultilevel"/>
    <w:tmpl w:val="F264A644"/>
    <w:lvl w:ilvl="0" w:tplc="04130003">
      <w:start w:val="1"/>
      <w:numFmt w:val="bullet"/>
      <w:lvlText w:val="o"/>
      <w:lvlJc w:val="left"/>
      <w:pPr>
        <w:tabs>
          <w:tab w:val="num" w:pos="360"/>
        </w:tabs>
        <w:ind w:left="360" w:hanging="360"/>
      </w:pPr>
      <w:rPr>
        <w:rFonts w:ascii="Courier New" w:hAnsi="Courier New" w:cs="Courier New" w:hint="default"/>
        <w:sz w:val="18"/>
      </w:rPr>
    </w:lvl>
    <w:lvl w:ilvl="1" w:tplc="04130003">
      <w:numFmt w:val="none"/>
      <w:lvlText w:val=""/>
      <w:lvlJc w:val="left"/>
      <w:pPr>
        <w:tabs>
          <w:tab w:val="num" w:pos="360"/>
        </w:tabs>
      </w:pPr>
    </w:lvl>
    <w:lvl w:ilvl="2" w:tplc="04130005">
      <w:numFmt w:val="none"/>
      <w:lvlText w:val=""/>
      <w:lvlJc w:val="left"/>
      <w:pPr>
        <w:tabs>
          <w:tab w:val="num" w:pos="360"/>
        </w:tabs>
      </w:pPr>
    </w:lvl>
    <w:lvl w:ilvl="3" w:tplc="04130001">
      <w:numFmt w:val="none"/>
      <w:lvlText w:val=""/>
      <w:lvlJc w:val="left"/>
      <w:pPr>
        <w:tabs>
          <w:tab w:val="num" w:pos="360"/>
        </w:tabs>
      </w:pPr>
    </w:lvl>
    <w:lvl w:ilvl="4" w:tplc="04130003">
      <w:numFmt w:val="none"/>
      <w:lvlText w:val=""/>
      <w:lvlJc w:val="left"/>
      <w:pPr>
        <w:tabs>
          <w:tab w:val="num" w:pos="360"/>
        </w:tabs>
      </w:pPr>
    </w:lvl>
    <w:lvl w:ilvl="5" w:tplc="04130005">
      <w:numFmt w:val="none"/>
      <w:lvlText w:val=""/>
      <w:lvlJc w:val="left"/>
      <w:pPr>
        <w:tabs>
          <w:tab w:val="num" w:pos="360"/>
        </w:tabs>
      </w:pPr>
    </w:lvl>
    <w:lvl w:ilvl="6" w:tplc="04130001">
      <w:numFmt w:val="none"/>
      <w:lvlText w:val=""/>
      <w:lvlJc w:val="left"/>
      <w:pPr>
        <w:tabs>
          <w:tab w:val="num" w:pos="360"/>
        </w:tabs>
      </w:pPr>
    </w:lvl>
    <w:lvl w:ilvl="7" w:tplc="04130003">
      <w:numFmt w:val="none"/>
      <w:lvlText w:val=""/>
      <w:lvlJc w:val="left"/>
      <w:pPr>
        <w:tabs>
          <w:tab w:val="num" w:pos="360"/>
        </w:tabs>
      </w:pPr>
    </w:lvl>
    <w:lvl w:ilvl="8" w:tplc="04130005">
      <w:numFmt w:val="none"/>
      <w:lvlText w:val=""/>
      <w:lvlJc w:val="left"/>
      <w:pPr>
        <w:tabs>
          <w:tab w:val="num" w:pos="360"/>
        </w:tabs>
      </w:pPr>
    </w:lvl>
  </w:abstractNum>
  <w:abstractNum w:abstractNumId="42" w15:restartNumberingAfterBreak="0">
    <w:nsid w:val="36BA3E22"/>
    <w:multiLevelType w:val="hybridMultilevel"/>
    <w:tmpl w:val="9816138E"/>
    <w:lvl w:ilvl="0" w:tplc="0409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3" w15:restartNumberingAfterBreak="0">
    <w:nsid w:val="37A90057"/>
    <w:multiLevelType w:val="hybridMultilevel"/>
    <w:tmpl w:val="7FA0C308"/>
    <w:lvl w:ilvl="0" w:tplc="04090001">
      <w:start w:val="1"/>
      <w:numFmt w:val="bullet"/>
      <w:lvlText w:val=""/>
      <w:lvlJc w:val="left"/>
      <w:pPr>
        <w:tabs>
          <w:tab w:val="num" w:pos="360"/>
        </w:tabs>
        <w:ind w:left="360" w:hanging="360"/>
      </w:pPr>
      <w:rPr>
        <w:rFonts w:ascii="Symbol" w:hAnsi="Symbol" w:hint="default"/>
        <w:sz w:val="18"/>
      </w:rPr>
    </w:lvl>
    <w:lvl w:ilvl="1" w:tplc="04130003">
      <w:numFmt w:val="none"/>
      <w:lvlText w:val=""/>
      <w:lvlJc w:val="left"/>
      <w:pPr>
        <w:tabs>
          <w:tab w:val="num" w:pos="360"/>
        </w:tabs>
      </w:pPr>
    </w:lvl>
    <w:lvl w:ilvl="2" w:tplc="04130005">
      <w:numFmt w:val="none"/>
      <w:lvlText w:val=""/>
      <w:lvlJc w:val="left"/>
      <w:pPr>
        <w:tabs>
          <w:tab w:val="num" w:pos="360"/>
        </w:tabs>
      </w:pPr>
    </w:lvl>
    <w:lvl w:ilvl="3" w:tplc="04130001">
      <w:numFmt w:val="none"/>
      <w:lvlText w:val=""/>
      <w:lvlJc w:val="left"/>
      <w:pPr>
        <w:tabs>
          <w:tab w:val="num" w:pos="360"/>
        </w:tabs>
      </w:pPr>
    </w:lvl>
    <w:lvl w:ilvl="4" w:tplc="04130003">
      <w:numFmt w:val="none"/>
      <w:lvlText w:val=""/>
      <w:lvlJc w:val="left"/>
      <w:pPr>
        <w:tabs>
          <w:tab w:val="num" w:pos="360"/>
        </w:tabs>
      </w:pPr>
    </w:lvl>
    <w:lvl w:ilvl="5" w:tplc="04130005">
      <w:numFmt w:val="none"/>
      <w:lvlText w:val=""/>
      <w:lvlJc w:val="left"/>
      <w:pPr>
        <w:tabs>
          <w:tab w:val="num" w:pos="360"/>
        </w:tabs>
      </w:pPr>
    </w:lvl>
    <w:lvl w:ilvl="6" w:tplc="04130001">
      <w:numFmt w:val="none"/>
      <w:lvlText w:val=""/>
      <w:lvlJc w:val="left"/>
      <w:pPr>
        <w:tabs>
          <w:tab w:val="num" w:pos="360"/>
        </w:tabs>
      </w:pPr>
    </w:lvl>
    <w:lvl w:ilvl="7" w:tplc="04130003">
      <w:numFmt w:val="none"/>
      <w:lvlText w:val=""/>
      <w:lvlJc w:val="left"/>
      <w:pPr>
        <w:tabs>
          <w:tab w:val="num" w:pos="360"/>
        </w:tabs>
      </w:pPr>
    </w:lvl>
    <w:lvl w:ilvl="8" w:tplc="04130005">
      <w:numFmt w:val="none"/>
      <w:lvlText w:val=""/>
      <w:lvlJc w:val="left"/>
      <w:pPr>
        <w:tabs>
          <w:tab w:val="num" w:pos="360"/>
        </w:tabs>
      </w:pPr>
    </w:lvl>
  </w:abstractNum>
  <w:abstractNum w:abstractNumId="44" w15:restartNumberingAfterBreak="0">
    <w:nsid w:val="3CA83C41"/>
    <w:multiLevelType w:val="multilevel"/>
    <w:tmpl w:val="51D843F8"/>
    <w:lvl w:ilvl="0">
      <w:start w:val="3"/>
      <w:numFmt w:val="decimal"/>
      <w:lvlText w:val="%1"/>
      <w:lvlJc w:val="left"/>
      <w:pPr>
        <w:tabs>
          <w:tab w:val="num" w:pos="1425"/>
        </w:tabs>
        <w:ind w:left="1425" w:hanging="1425"/>
      </w:pPr>
      <w:rPr>
        <w:rFonts w:hint="default"/>
      </w:rPr>
    </w:lvl>
    <w:lvl w:ilvl="1">
      <w:start w:val="1"/>
      <w:numFmt w:val="decimal"/>
      <w:pStyle w:val="Opmaakprofiel1"/>
      <w:lvlText w:val="%1.%2"/>
      <w:lvlJc w:val="left"/>
      <w:pPr>
        <w:tabs>
          <w:tab w:val="num" w:pos="1425"/>
        </w:tabs>
        <w:ind w:left="1425" w:hanging="1425"/>
      </w:pPr>
      <w:rPr>
        <w:rFonts w:hint="default"/>
      </w:rPr>
    </w:lvl>
    <w:lvl w:ilvl="2">
      <w:start w:val="1"/>
      <w:numFmt w:val="decimal"/>
      <w:lvlText w:val="%1.%2.%3"/>
      <w:lvlJc w:val="left"/>
      <w:pPr>
        <w:tabs>
          <w:tab w:val="num" w:pos="1425"/>
        </w:tabs>
        <w:ind w:left="1425" w:hanging="1425"/>
      </w:pPr>
      <w:rPr>
        <w:rFonts w:hint="default"/>
      </w:rPr>
    </w:lvl>
    <w:lvl w:ilvl="3">
      <w:start w:val="1"/>
      <w:numFmt w:val="decimal"/>
      <w:lvlText w:val="%1.%2.%3.%4"/>
      <w:lvlJc w:val="left"/>
      <w:pPr>
        <w:tabs>
          <w:tab w:val="num" w:pos="1425"/>
        </w:tabs>
        <w:ind w:left="1425" w:hanging="1425"/>
      </w:pPr>
      <w:rPr>
        <w:rFonts w:hint="default"/>
      </w:rPr>
    </w:lvl>
    <w:lvl w:ilvl="4">
      <w:start w:val="1"/>
      <w:numFmt w:val="decimal"/>
      <w:lvlText w:val="%1.%2.%3.%4.%5"/>
      <w:lvlJc w:val="left"/>
      <w:pPr>
        <w:tabs>
          <w:tab w:val="num" w:pos="1425"/>
        </w:tabs>
        <w:ind w:left="1425" w:hanging="1425"/>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45" w15:restartNumberingAfterBreak="0">
    <w:nsid w:val="3D9113B4"/>
    <w:multiLevelType w:val="hybridMultilevel"/>
    <w:tmpl w:val="12AA81F0"/>
    <w:lvl w:ilvl="0" w:tplc="04130003">
      <w:start w:val="1"/>
      <w:numFmt w:val="bullet"/>
      <w:lvlText w:val="o"/>
      <w:lvlJc w:val="left"/>
      <w:pPr>
        <w:ind w:left="720" w:hanging="360"/>
      </w:pPr>
      <w:rPr>
        <w:rFonts w:ascii="Courier New" w:hAnsi="Courier New" w:cs="Courier New" w:hint="default"/>
        <w:sz w:val="18"/>
      </w:rPr>
    </w:lvl>
    <w:lvl w:ilvl="1" w:tplc="4114ED06">
      <w:start w:val="1"/>
      <w:numFmt w:val="bullet"/>
      <w:lvlText w:val="•"/>
      <w:lvlJc w:val="left"/>
      <w:pPr>
        <w:ind w:left="1785" w:hanging="705"/>
      </w:pPr>
      <w:rPr>
        <w:rFonts w:ascii="Calibri" w:eastAsiaTheme="minorHAnsi" w:hAnsi="Calibri"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3DFF1E68"/>
    <w:multiLevelType w:val="multilevel"/>
    <w:tmpl w:val="904C3D34"/>
    <w:lvl w:ilvl="0">
      <w:start w:val="1"/>
      <w:numFmt w:val="bullet"/>
      <w:pStyle w:val="list-bullet"/>
      <w:lvlText w:val=""/>
      <w:lvlJc w:val="left"/>
      <w:pPr>
        <w:ind w:left="284" w:hanging="284"/>
      </w:pPr>
      <w:rPr>
        <w:rFonts w:ascii="Wingdings" w:hAnsi="Wingdings" w:hint="default"/>
        <w:color w:val="006487"/>
      </w:rPr>
    </w:lvl>
    <w:lvl w:ilvl="1">
      <w:start w:val="1"/>
      <w:numFmt w:val="bullet"/>
      <w:lvlText w:val="−"/>
      <w:lvlJc w:val="left"/>
      <w:pPr>
        <w:ind w:left="511" w:hanging="227"/>
      </w:pPr>
      <w:rPr>
        <w:rFonts w:ascii="Palatino Linotype" w:hAnsi="Palatino Linotype" w:hint="default"/>
        <w:color w:val="auto"/>
      </w:rPr>
    </w:lvl>
    <w:lvl w:ilvl="2">
      <w:start w:val="1"/>
      <w:numFmt w:val="bullet"/>
      <w:lvlText w:val="•"/>
      <w:lvlJc w:val="left"/>
      <w:pPr>
        <w:ind w:left="738" w:hanging="228"/>
      </w:pPr>
      <w:rPr>
        <w:rFonts w:ascii="Palatino Linotype" w:hAnsi="Palatino Linotype" w:hint="default"/>
        <w:color w:val="auto"/>
      </w:rPr>
    </w:lvl>
    <w:lvl w:ilvl="3">
      <w:start w:val="1"/>
      <w:numFmt w:val="bullet"/>
      <w:lvlText w:val="−"/>
      <w:lvlJc w:val="left"/>
      <w:pPr>
        <w:ind w:left="965" w:hanging="228"/>
      </w:pPr>
      <w:rPr>
        <w:rFonts w:ascii="Palatino Linotype" w:hAnsi="Palatino Linotype" w:hint="default"/>
        <w:color w:val="auto"/>
      </w:rPr>
    </w:lvl>
    <w:lvl w:ilvl="4">
      <w:start w:val="1"/>
      <w:numFmt w:val="bullet"/>
      <w:lvlText w:val="•"/>
      <w:lvlJc w:val="left"/>
      <w:pPr>
        <w:ind w:left="1192" w:hanging="228"/>
      </w:pPr>
      <w:rPr>
        <w:rFonts w:ascii="Palatino Linotype" w:hAnsi="Palatino Linotype" w:hint="default"/>
        <w:color w:val="auto"/>
      </w:rPr>
    </w:lvl>
    <w:lvl w:ilvl="5">
      <w:start w:val="1"/>
      <w:numFmt w:val="bullet"/>
      <w:lvlText w:val="−"/>
      <w:lvlJc w:val="left"/>
      <w:pPr>
        <w:ind w:left="1419" w:hanging="228"/>
      </w:pPr>
      <w:rPr>
        <w:rFonts w:ascii="Palatino Linotype" w:hAnsi="Palatino Linotype" w:hint="default"/>
        <w:color w:val="auto"/>
      </w:rPr>
    </w:lvl>
    <w:lvl w:ilvl="6">
      <w:start w:val="1"/>
      <w:numFmt w:val="bullet"/>
      <w:lvlText w:val="•"/>
      <w:lvlJc w:val="left"/>
      <w:pPr>
        <w:ind w:left="1646" w:hanging="228"/>
      </w:pPr>
      <w:rPr>
        <w:rFonts w:ascii="Palatino Linotype" w:hAnsi="Palatino Linotype" w:hint="default"/>
        <w:color w:val="auto"/>
      </w:rPr>
    </w:lvl>
    <w:lvl w:ilvl="7">
      <w:start w:val="1"/>
      <w:numFmt w:val="bullet"/>
      <w:lvlText w:val="−"/>
      <w:lvlJc w:val="left"/>
      <w:pPr>
        <w:ind w:left="1873" w:hanging="229"/>
      </w:pPr>
      <w:rPr>
        <w:rFonts w:ascii="Palatino Linotype" w:hAnsi="Palatino Linotype" w:hint="default"/>
        <w:color w:val="auto"/>
      </w:rPr>
    </w:lvl>
    <w:lvl w:ilvl="8">
      <w:start w:val="1"/>
      <w:numFmt w:val="bullet"/>
      <w:lvlText w:val="•"/>
      <w:lvlJc w:val="left"/>
      <w:pPr>
        <w:ind w:left="2100" w:hanging="229"/>
      </w:pPr>
      <w:rPr>
        <w:rFonts w:ascii="Palatino Linotype" w:hAnsi="Palatino Linotype" w:hint="default"/>
        <w:color w:val="auto"/>
      </w:rPr>
    </w:lvl>
  </w:abstractNum>
  <w:abstractNum w:abstractNumId="47" w15:restartNumberingAfterBreak="0">
    <w:nsid w:val="3E410C6A"/>
    <w:multiLevelType w:val="hybridMultilevel"/>
    <w:tmpl w:val="BC3CDA14"/>
    <w:lvl w:ilvl="0" w:tplc="04090001">
      <w:start w:val="1"/>
      <w:numFmt w:val="bullet"/>
      <w:lvlText w:val=""/>
      <w:lvlJc w:val="left"/>
      <w:pPr>
        <w:ind w:left="720" w:hanging="360"/>
      </w:pPr>
      <w:rPr>
        <w:rFonts w:ascii="Symbol" w:hAnsi="Symbol" w:hint="default"/>
        <w:sz w:val="18"/>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8" w15:restartNumberingAfterBreak="0">
    <w:nsid w:val="3E4D56FF"/>
    <w:multiLevelType w:val="hybridMultilevel"/>
    <w:tmpl w:val="97DC68C6"/>
    <w:lvl w:ilvl="0" w:tplc="04090001">
      <w:start w:val="1"/>
      <w:numFmt w:val="bullet"/>
      <w:lvlText w:val=""/>
      <w:lvlJc w:val="left"/>
      <w:pPr>
        <w:tabs>
          <w:tab w:val="num" w:pos="360"/>
        </w:tabs>
        <w:ind w:left="360" w:hanging="360"/>
      </w:pPr>
      <w:rPr>
        <w:rFonts w:ascii="Symbol" w:hAnsi="Symbol" w:hint="default"/>
        <w:sz w:val="18"/>
      </w:rPr>
    </w:lvl>
    <w:lvl w:ilvl="1" w:tplc="04130003">
      <w:numFmt w:val="none"/>
      <w:lvlText w:val=""/>
      <w:lvlJc w:val="left"/>
      <w:pPr>
        <w:tabs>
          <w:tab w:val="num" w:pos="360"/>
        </w:tabs>
      </w:pPr>
    </w:lvl>
    <w:lvl w:ilvl="2" w:tplc="04130005">
      <w:numFmt w:val="none"/>
      <w:lvlText w:val=""/>
      <w:lvlJc w:val="left"/>
      <w:pPr>
        <w:tabs>
          <w:tab w:val="num" w:pos="360"/>
        </w:tabs>
      </w:pPr>
    </w:lvl>
    <w:lvl w:ilvl="3" w:tplc="04130001">
      <w:numFmt w:val="none"/>
      <w:lvlText w:val=""/>
      <w:lvlJc w:val="left"/>
      <w:pPr>
        <w:tabs>
          <w:tab w:val="num" w:pos="360"/>
        </w:tabs>
      </w:pPr>
    </w:lvl>
    <w:lvl w:ilvl="4" w:tplc="04130003">
      <w:numFmt w:val="none"/>
      <w:lvlText w:val=""/>
      <w:lvlJc w:val="left"/>
      <w:pPr>
        <w:tabs>
          <w:tab w:val="num" w:pos="360"/>
        </w:tabs>
      </w:pPr>
    </w:lvl>
    <w:lvl w:ilvl="5" w:tplc="04130005">
      <w:numFmt w:val="none"/>
      <w:lvlText w:val=""/>
      <w:lvlJc w:val="left"/>
      <w:pPr>
        <w:tabs>
          <w:tab w:val="num" w:pos="360"/>
        </w:tabs>
      </w:pPr>
    </w:lvl>
    <w:lvl w:ilvl="6" w:tplc="04130001">
      <w:numFmt w:val="none"/>
      <w:lvlText w:val=""/>
      <w:lvlJc w:val="left"/>
      <w:pPr>
        <w:tabs>
          <w:tab w:val="num" w:pos="360"/>
        </w:tabs>
      </w:pPr>
    </w:lvl>
    <w:lvl w:ilvl="7" w:tplc="04130003">
      <w:numFmt w:val="none"/>
      <w:lvlText w:val=""/>
      <w:lvlJc w:val="left"/>
      <w:pPr>
        <w:tabs>
          <w:tab w:val="num" w:pos="360"/>
        </w:tabs>
      </w:pPr>
    </w:lvl>
    <w:lvl w:ilvl="8" w:tplc="04130005">
      <w:numFmt w:val="none"/>
      <w:lvlText w:val=""/>
      <w:lvlJc w:val="left"/>
      <w:pPr>
        <w:tabs>
          <w:tab w:val="num" w:pos="360"/>
        </w:tabs>
      </w:pPr>
    </w:lvl>
  </w:abstractNum>
  <w:abstractNum w:abstractNumId="49" w15:restartNumberingAfterBreak="0">
    <w:nsid w:val="3ED83013"/>
    <w:multiLevelType w:val="hybridMultilevel"/>
    <w:tmpl w:val="1494CF78"/>
    <w:lvl w:ilvl="0" w:tplc="04090001">
      <w:start w:val="1"/>
      <w:numFmt w:val="bullet"/>
      <w:lvlText w:val=""/>
      <w:lvlJc w:val="left"/>
      <w:pPr>
        <w:ind w:left="720" w:hanging="360"/>
      </w:pPr>
      <w:rPr>
        <w:rFonts w:ascii="Symbol" w:hAnsi="Symbol" w:hint="default"/>
        <w:sz w:val="18"/>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0" w15:restartNumberingAfterBreak="0">
    <w:nsid w:val="40A23F7A"/>
    <w:multiLevelType w:val="multilevel"/>
    <w:tmpl w:val="CC2ADAC4"/>
    <w:lvl w:ilvl="0">
      <w:start w:val="4"/>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1" w15:restartNumberingAfterBreak="0">
    <w:nsid w:val="427539C6"/>
    <w:multiLevelType w:val="multilevel"/>
    <w:tmpl w:val="05B088F8"/>
    <w:lvl w:ilvl="0">
      <w:start w:val="1"/>
      <w:numFmt w:val="decimal"/>
      <w:pStyle w:val="Kop1"/>
      <w:lvlText w:val="%1."/>
      <w:lvlJc w:val="left"/>
      <w:pPr>
        <w:ind w:left="720" w:hanging="360"/>
      </w:pPr>
      <w:rPr>
        <w:rFonts w:hint="default"/>
      </w:rPr>
    </w:lvl>
    <w:lvl w:ilvl="1">
      <w:start w:val="2"/>
      <w:numFmt w:val="decimal"/>
      <w:pStyle w:val="Kop2"/>
      <w:isLgl/>
      <w:lvlText w:val="%1.%2"/>
      <w:lvlJc w:val="left"/>
      <w:pPr>
        <w:ind w:left="1065" w:hanging="705"/>
      </w:pPr>
      <w:rPr>
        <w:rFonts w:hint="default"/>
      </w:rPr>
    </w:lvl>
    <w:lvl w:ilvl="2">
      <w:start w:val="3"/>
      <w:numFmt w:val="decimal"/>
      <w:lvlText w:val="3.2.%3"/>
      <w:lvlJc w:val="left"/>
      <w:pPr>
        <w:ind w:left="1080" w:hanging="720"/>
      </w:pPr>
      <w:rPr>
        <w:rFonts w:hint="default"/>
      </w:rPr>
    </w:lvl>
    <w:lvl w:ilvl="3">
      <w:start w:val="1"/>
      <w:numFmt w:val="decimal"/>
      <w:lvlText w:val="4.7.2.%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52" w15:restartNumberingAfterBreak="0">
    <w:nsid w:val="43CA4F31"/>
    <w:multiLevelType w:val="multilevel"/>
    <w:tmpl w:val="B28AE5B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5.1.%3"/>
      <w:lvlJc w:val="left"/>
      <w:pPr>
        <w:ind w:left="1224" w:hanging="504"/>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3" w15:restartNumberingAfterBreak="0">
    <w:nsid w:val="46003CDF"/>
    <w:multiLevelType w:val="hybridMultilevel"/>
    <w:tmpl w:val="E146E814"/>
    <w:lvl w:ilvl="0" w:tplc="04090001">
      <w:start w:val="1"/>
      <w:numFmt w:val="bullet"/>
      <w:lvlText w:val=""/>
      <w:lvlJc w:val="left"/>
      <w:pPr>
        <w:tabs>
          <w:tab w:val="num" w:pos="360"/>
        </w:tabs>
        <w:ind w:left="360" w:hanging="360"/>
      </w:pPr>
      <w:rPr>
        <w:rFonts w:ascii="Symbol" w:hAnsi="Symbol" w:hint="default"/>
        <w:sz w:val="18"/>
      </w:rPr>
    </w:lvl>
    <w:lvl w:ilvl="1" w:tplc="04130003">
      <w:numFmt w:val="none"/>
      <w:lvlText w:val=""/>
      <w:lvlJc w:val="left"/>
      <w:pPr>
        <w:tabs>
          <w:tab w:val="num" w:pos="360"/>
        </w:tabs>
      </w:pPr>
    </w:lvl>
    <w:lvl w:ilvl="2" w:tplc="04130005">
      <w:numFmt w:val="none"/>
      <w:lvlText w:val=""/>
      <w:lvlJc w:val="left"/>
      <w:pPr>
        <w:tabs>
          <w:tab w:val="num" w:pos="360"/>
        </w:tabs>
      </w:pPr>
    </w:lvl>
    <w:lvl w:ilvl="3" w:tplc="04130001">
      <w:numFmt w:val="none"/>
      <w:lvlText w:val=""/>
      <w:lvlJc w:val="left"/>
      <w:pPr>
        <w:tabs>
          <w:tab w:val="num" w:pos="360"/>
        </w:tabs>
      </w:pPr>
    </w:lvl>
    <w:lvl w:ilvl="4" w:tplc="04130003">
      <w:numFmt w:val="none"/>
      <w:lvlText w:val=""/>
      <w:lvlJc w:val="left"/>
      <w:pPr>
        <w:tabs>
          <w:tab w:val="num" w:pos="360"/>
        </w:tabs>
      </w:pPr>
    </w:lvl>
    <w:lvl w:ilvl="5" w:tplc="04130005">
      <w:numFmt w:val="none"/>
      <w:lvlText w:val=""/>
      <w:lvlJc w:val="left"/>
      <w:pPr>
        <w:tabs>
          <w:tab w:val="num" w:pos="360"/>
        </w:tabs>
      </w:pPr>
    </w:lvl>
    <w:lvl w:ilvl="6" w:tplc="04130001">
      <w:numFmt w:val="none"/>
      <w:lvlText w:val=""/>
      <w:lvlJc w:val="left"/>
      <w:pPr>
        <w:tabs>
          <w:tab w:val="num" w:pos="360"/>
        </w:tabs>
      </w:pPr>
    </w:lvl>
    <w:lvl w:ilvl="7" w:tplc="04130003">
      <w:numFmt w:val="none"/>
      <w:lvlText w:val=""/>
      <w:lvlJc w:val="left"/>
      <w:pPr>
        <w:tabs>
          <w:tab w:val="num" w:pos="360"/>
        </w:tabs>
      </w:pPr>
    </w:lvl>
    <w:lvl w:ilvl="8" w:tplc="04130005">
      <w:numFmt w:val="none"/>
      <w:lvlText w:val=""/>
      <w:lvlJc w:val="left"/>
      <w:pPr>
        <w:tabs>
          <w:tab w:val="num" w:pos="360"/>
        </w:tabs>
      </w:pPr>
    </w:lvl>
  </w:abstractNum>
  <w:abstractNum w:abstractNumId="54" w15:restartNumberingAfterBreak="0">
    <w:nsid w:val="462C590B"/>
    <w:multiLevelType w:val="hybridMultilevel"/>
    <w:tmpl w:val="6B5E7778"/>
    <w:lvl w:ilvl="0" w:tplc="04090001">
      <w:start w:val="1"/>
      <w:numFmt w:val="bullet"/>
      <w:lvlText w:val=""/>
      <w:lvlJc w:val="left"/>
      <w:pPr>
        <w:ind w:left="720" w:hanging="360"/>
      </w:pPr>
      <w:rPr>
        <w:rFonts w:ascii="Symbol" w:hAnsi="Symbol" w:hint="default"/>
        <w:sz w:val="18"/>
        <w:szCs w:val="18"/>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5" w15:restartNumberingAfterBreak="0">
    <w:nsid w:val="4746109D"/>
    <w:multiLevelType w:val="hybridMultilevel"/>
    <w:tmpl w:val="19B0DBAE"/>
    <w:lvl w:ilvl="0" w:tplc="04090001">
      <w:start w:val="1"/>
      <w:numFmt w:val="bullet"/>
      <w:lvlText w:val=""/>
      <w:lvlJc w:val="left"/>
      <w:pPr>
        <w:tabs>
          <w:tab w:val="num" w:pos="360"/>
        </w:tabs>
        <w:ind w:left="360" w:hanging="360"/>
      </w:pPr>
      <w:rPr>
        <w:rFonts w:ascii="Symbol" w:hAnsi="Symbol" w:hint="default"/>
        <w:sz w:val="18"/>
      </w:rPr>
    </w:lvl>
    <w:lvl w:ilvl="1" w:tplc="04130003">
      <w:numFmt w:val="none"/>
      <w:lvlText w:val=""/>
      <w:lvlJc w:val="left"/>
      <w:pPr>
        <w:tabs>
          <w:tab w:val="num" w:pos="360"/>
        </w:tabs>
      </w:pPr>
    </w:lvl>
    <w:lvl w:ilvl="2" w:tplc="04130005">
      <w:numFmt w:val="none"/>
      <w:lvlText w:val=""/>
      <w:lvlJc w:val="left"/>
      <w:pPr>
        <w:tabs>
          <w:tab w:val="num" w:pos="360"/>
        </w:tabs>
      </w:pPr>
    </w:lvl>
    <w:lvl w:ilvl="3" w:tplc="04130001">
      <w:numFmt w:val="none"/>
      <w:lvlText w:val=""/>
      <w:lvlJc w:val="left"/>
      <w:pPr>
        <w:tabs>
          <w:tab w:val="num" w:pos="360"/>
        </w:tabs>
      </w:pPr>
    </w:lvl>
    <w:lvl w:ilvl="4" w:tplc="04130003">
      <w:numFmt w:val="none"/>
      <w:lvlText w:val=""/>
      <w:lvlJc w:val="left"/>
      <w:pPr>
        <w:tabs>
          <w:tab w:val="num" w:pos="360"/>
        </w:tabs>
      </w:pPr>
    </w:lvl>
    <w:lvl w:ilvl="5" w:tplc="04130005">
      <w:numFmt w:val="none"/>
      <w:lvlText w:val=""/>
      <w:lvlJc w:val="left"/>
      <w:pPr>
        <w:tabs>
          <w:tab w:val="num" w:pos="360"/>
        </w:tabs>
      </w:pPr>
    </w:lvl>
    <w:lvl w:ilvl="6" w:tplc="04130001">
      <w:numFmt w:val="none"/>
      <w:lvlText w:val=""/>
      <w:lvlJc w:val="left"/>
      <w:pPr>
        <w:tabs>
          <w:tab w:val="num" w:pos="360"/>
        </w:tabs>
      </w:pPr>
    </w:lvl>
    <w:lvl w:ilvl="7" w:tplc="04130003">
      <w:numFmt w:val="none"/>
      <w:lvlText w:val=""/>
      <w:lvlJc w:val="left"/>
      <w:pPr>
        <w:tabs>
          <w:tab w:val="num" w:pos="360"/>
        </w:tabs>
      </w:pPr>
    </w:lvl>
    <w:lvl w:ilvl="8" w:tplc="04130005">
      <w:numFmt w:val="none"/>
      <w:lvlText w:val=""/>
      <w:lvlJc w:val="left"/>
      <w:pPr>
        <w:tabs>
          <w:tab w:val="num" w:pos="360"/>
        </w:tabs>
      </w:pPr>
    </w:lvl>
  </w:abstractNum>
  <w:abstractNum w:abstractNumId="56" w15:restartNumberingAfterBreak="0">
    <w:nsid w:val="47BB0AFD"/>
    <w:multiLevelType w:val="multilevel"/>
    <w:tmpl w:val="B8FC1002"/>
    <w:lvl w:ilvl="0">
      <w:start w:val="1"/>
      <w:numFmt w:val="decimal"/>
      <w:pStyle w:val="Lijstmetafbeeldingen"/>
      <w:suff w:val="nothing"/>
      <w:lvlText w:val=""/>
      <w:lvlJc w:val="left"/>
      <w:pPr>
        <w:ind w:left="360" w:hanging="360"/>
      </w:pPr>
      <w:rPr>
        <w:rFonts w:ascii="Arial" w:hAnsi="Arial" w:hint="default"/>
        <w:b/>
        <w:i w:val="0"/>
        <w:sz w:val="18"/>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57" w15:restartNumberingAfterBreak="0">
    <w:nsid w:val="49FC0D4A"/>
    <w:multiLevelType w:val="hybridMultilevel"/>
    <w:tmpl w:val="3D88D394"/>
    <w:lvl w:ilvl="0" w:tplc="1018D406">
      <w:start w:val="1"/>
      <w:numFmt w:val="upperRoman"/>
      <w:pStyle w:val="Kop10"/>
      <w:lvlText w:val="%1."/>
      <w:lvlJc w:val="left"/>
      <w:pPr>
        <w:tabs>
          <w:tab w:val="num" w:pos="397"/>
        </w:tabs>
        <w:ind w:left="397" w:hanging="397"/>
      </w:pPr>
      <w:rPr>
        <w:rFonts w:hint="default"/>
      </w:rPr>
    </w:lvl>
    <w:lvl w:ilvl="1" w:tplc="04130003" w:tentative="1">
      <w:start w:val="1"/>
      <w:numFmt w:val="lowerLetter"/>
      <w:lvlText w:val="%2."/>
      <w:lvlJc w:val="left"/>
      <w:pPr>
        <w:tabs>
          <w:tab w:val="num" w:pos="1440"/>
        </w:tabs>
        <w:ind w:left="1440" w:hanging="360"/>
      </w:pPr>
    </w:lvl>
    <w:lvl w:ilvl="2" w:tplc="04130005" w:tentative="1">
      <w:start w:val="1"/>
      <w:numFmt w:val="lowerRoman"/>
      <w:lvlText w:val="%3."/>
      <w:lvlJc w:val="right"/>
      <w:pPr>
        <w:tabs>
          <w:tab w:val="num" w:pos="2160"/>
        </w:tabs>
        <w:ind w:left="2160" w:hanging="180"/>
      </w:pPr>
    </w:lvl>
    <w:lvl w:ilvl="3" w:tplc="04130001" w:tentative="1">
      <w:start w:val="1"/>
      <w:numFmt w:val="decimal"/>
      <w:lvlText w:val="%4."/>
      <w:lvlJc w:val="left"/>
      <w:pPr>
        <w:tabs>
          <w:tab w:val="num" w:pos="2880"/>
        </w:tabs>
        <w:ind w:left="2880" w:hanging="360"/>
      </w:pPr>
    </w:lvl>
    <w:lvl w:ilvl="4" w:tplc="04130003" w:tentative="1">
      <w:start w:val="1"/>
      <w:numFmt w:val="lowerLetter"/>
      <w:lvlText w:val="%5."/>
      <w:lvlJc w:val="left"/>
      <w:pPr>
        <w:tabs>
          <w:tab w:val="num" w:pos="3600"/>
        </w:tabs>
        <w:ind w:left="3600" w:hanging="360"/>
      </w:pPr>
    </w:lvl>
    <w:lvl w:ilvl="5" w:tplc="04130005" w:tentative="1">
      <w:start w:val="1"/>
      <w:numFmt w:val="lowerRoman"/>
      <w:lvlText w:val="%6."/>
      <w:lvlJc w:val="right"/>
      <w:pPr>
        <w:tabs>
          <w:tab w:val="num" w:pos="4320"/>
        </w:tabs>
        <w:ind w:left="4320" w:hanging="180"/>
      </w:pPr>
    </w:lvl>
    <w:lvl w:ilvl="6" w:tplc="04130001" w:tentative="1">
      <w:start w:val="1"/>
      <w:numFmt w:val="decimal"/>
      <w:lvlText w:val="%7."/>
      <w:lvlJc w:val="left"/>
      <w:pPr>
        <w:tabs>
          <w:tab w:val="num" w:pos="5040"/>
        </w:tabs>
        <w:ind w:left="5040" w:hanging="360"/>
      </w:pPr>
    </w:lvl>
    <w:lvl w:ilvl="7" w:tplc="04130003" w:tentative="1">
      <w:start w:val="1"/>
      <w:numFmt w:val="lowerLetter"/>
      <w:lvlText w:val="%8."/>
      <w:lvlJc w:val="left"/>
      <w:pPr>
        <w:tabs>
          <w:tab w:val="num" w:pos="5760"/>
        </w:tabs>
        <w:ind w:left="5760" w:hanging="360"/>
      </w:pPr>
    </w:lvl>
    <w:lvl w:ilvl="8" w:tplc="04130005" w:tentative="1">
      <w:start w:val="1"/>
      <w:numFmt w:val="lowerRoman"/>
      <w:lvlText w:val="%9."/>
      <w:lvlJc w:val="right"/>
      <w:pPr>
        <w:tabs>
          <w:tab w:val="num" w:pos="6480"/>
        </w:tabs>
        <w:ind w:left="6480" w:hanging="180"/>
      </w:pPr>
    </w:lvl>
  </w:abstractNum>
  <w:abstractNum w:abstractNumId="58" w15:restartNumberingAfterBreak="0">
    <w:nsid w:val="4A3C12FA"/>
    <w:multiLevelType w:val="hybridMultilevel"/>
    <w:tmpl w:val="BF7A5F28"/>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9" w15:restartNumberingAfterBreak="0">
    <w:nsid w:val="4CF05A80"/>
    <w:multiLevelType w:val="multilevel"/>
    <w:tmpl w:val="14F8C9C2"/>
    <w:name w:val="Annex"/>
    <w:lvl w:ilvl="0">
      <w:start w:val="1"/>
      <w:numFmt w:val="upperRoman"/>
      <w:pStyle w:val="Annex"/>
      <w:lvlText w:val="Annex %1"/>
      <w:lvlJc w:val="left"/>
      <w:pPr>
        <w:ind w:left="360" w:hanging="360"/>
      </w:pPr>
      <w:rPr>
        <w:rFonts w:ascii="Palatino Linotype" w:hAnsi="Palatino Linotype"/>
        <w:color w:val="BE8314"/>
        <w:sz w:val="4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0" w15:restartNumberingAfterBreak="0">
    <w:nsid w:val="4DB731F5"/>
    <w:multiLevelType w:val="hybridMultilevel"/>
    <w:tmpl w:val="775A5B9A"/>
    <w:lvl w:ilvl="0" w:tplc="04090001">
      <w:start w:val="1"/>
      <w:numFmt w:val="bullet"/>
      <w:lvlText w:val=""/>
      <w:lvlJc w:val="left"/>
      <w:pPr>
        <w:ind w:left="720" w:hanging="360"/>
      </w:pPr>
      <w:rPr>
        <w:rFonts w:ascii="Symbol" w:hAnsi="Symbol" w:hint="default"/>
        <w:sz w:val="18"/>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1" w15:restartNumberingAfterBreak="0">
    <w:nsid w:val="4DFC7CBD"/>
    <w:multiLevelType w:val="multilevel"/>
    <w:tmpl w:val="56F66D1A"/>
    <w:lvl w:ilvl="0">
      <w:start w:val="1"/>
      <w:numFmt w:val="bullet"/>
      <w:lvlText w:val=""/>
      <w:lvlJc w:val="left"/>
      <w:pPr>
        <w:tabs>
          <w:tab w:val="num" w:pos="360"/>
        </w:tabs>
        <w:ind w:left="360" w:hanging="360"/>
      </w:pPr>
      <w:rPr>
        <w:rFonts w:ascii="Symbol" w:hAnsi="Symbol" w:hint="default"/>
        <w:sz w:val="18"/>
      </w:rPr>
    </w:lvl>
    <w:lvl w:ilvl="1">
      <w:start w:val="1"/>
      <w:numFmt w:val="decimal"/>
      <w:isLgl/>
      <w:lvlText w:val="%1.%2"/>
      <w:lvlJc w:val="left"/>
      <w:pPr>
        <w:tabs>
          <w:tab w:val="num" w:pos="1079"/>
        </w:tabs>
        <w:ind w:left="1079" w:hanging="795"/>
      </w:pPr>
      <w:rPr>
        <w:rFonts w:hint="default"/>
        <w:color w:val="auto"/>
      </w:rPr>
    </w:lvl>
    <w:lvl w:ilvl="2">
      <w:start w:val="1"/>
      <w:numFmt w:val="decimal"/>
      <w:isLgl/>
      <w:lvlText w:val="%1.%2.%3"/>
      <w:lvlJc w:val="left"/>
      <w:pPr>
        <w:tabs>
          <w:tab w:val="num" w:pos="795"/>
        </w:tabs>
        <w:ind w:left="795" w:hanging="795"/>
      </w:pPr>
      <w:rPr>
        <w:rFonts w:hint="default"/>
      </w:rPr>
    </w:lvl>
    <w:lvl w:ilvl="3">
      <w:start w:val="1"/>
      <w:numFmt w:val="decimal"/>
      <w:isLgl/>
      <w:lvlText w:val="%1.%2.%3.%4"/>
      <w:lvlJc w:val="left"/>
      <w:pPr>
        <w:tabs>
          <w:tab w:val="num" w:pos="795"/>
        </w:tabs>
        <w:ind w:left="795" w:hanging="795"/>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62" w15:restartNumberingAfterBreak="0">
    <w:nsid w:val="50C67C07"/>
    <w:multiLevelType w:val="hybridMultilevel"/>
    <w:tmpl w:val="FE00C93E"/>
    <w:lvl w:ilvl="0" w:tplc="84321B60">
      <w:numFmt w:val="bullet"/>
      <w:lvlText w:val="-"/>
      <w:lvlJc w:val="left"/>
      <w:pPr>
        <w:ind w:left="1820" w:hanging="360"/>
      </w:pPr>
      <w:rPr>
        <w:rFonts w:ascii="Calibri" w:eastAsiaTheme="minorHAnsi" w:hAnsi="Calibri" w:cs="Lucida Sans Unicode" w:hint="default"/>
      </w:rPr>
    </w:lvl>
    <w:lvl w:ilvl="1" w:tplc="04130003" w:tentative="1">
      <w:start w:val="1"/>
      <w:numFmt w:val="bullet"/>
      <w:lvlText w:val="o"/>
      <w:lvlJc w:val="left"/>
      <w:pPr>
        <w:ind w:left="2540" w:hanging="360"/>
      </w:pPr>
      <w:rPr>
        <w:rFonts w:ascii="Courier New" w:hAnsi="Courier New" w:cs="Courier New" w:hint="default"/>
      </w:rPr>
    </w:lvl>
    <w:lvl w:ilvl="2" w:tplc="04130005" w:tentative="1">
      <w:start w:val="1"/>
      <w:numFmt w:val="bullet"/>
      <w:lvlText w:val=""/>
      <w:lvlJc w:val="left"/>
      <w:pPr>
        <w:ind w:left="3260" w:hanging="360"/>
      </w:pPr>
      <w:rPr>
        <w:rFonts w:ascii="Wingdings" w:hAnsi="Wingdings" w:hint="default"/>
      </w:rPr>
    </w:lvl>
    <w:lvl w:ilvl="3" w:tplc="04130001" w:tentative="1">
      <w:start w:val="1"/>
      <w:numFmt w:val="bullet"/>
      <w:lvlText w:val=""/>
      <w:lvlJc w:val="left"/>
      <w:pPr>
        <w:ind w:left="3980" w:hanging="360"/>
      </w:pPr>
      <w:rPr>
        <w:rFonts w:ascii="Symbol" w:hAnsi="Symbol" w:hint="default"/>
      </w:rPr>
    </w:lvl>
    <w:lvl w:ilvl="4" w:tplc="04130003" w:tentative="1">
      <w:start w:val="1"/>
      <w:numFmt w:val="bullet"/>
      <w:lvlText w:val="o"/>
      <w:lvlJc w:val="left"/>
      <w:pPr>
        <w:ind w:left="4700" w:hanging="360"/>
      </w:pPr>
      <w:rPr>
        <w:rFonts w:ascii="Courier New" w:hAnsi="Courier New" w:cs="Courier New" w:hint="default"/>
      </w:rPr>
    </w:lvl>
    <w:lvl w:ilvl="5" w:tplc="04130005" w:tentative="1">
      <w:start w:val="1"/>
      <w:numFmt w:val="bullet"/>
      <w:lvlText w:val=""/>
      <w:lvlJc w:val="left"/>
      <w:pPr>
        <w:ind w:left="5420" w:hanging="360"/>
      </w:pPr>
      <w:rPr>
        <w:rFonts w:ascii="Wingdings" w:hAnsi="Wingdings" w:hint="default"/>
      </w:rPr>
    </w:lvl>
    <w:lvl w:ilvl="6" w:tplc="04130001" w:tentative="1">
      <w:start w:val="1"/>
      <w:numFmt w:val="bullet"/>
      <w:lvlText w:val=""/>
      <w:lvlJc w:val="left"/>
      <w:pPr>
        <w:ind w:left="6140" w:hanging="360"/>
      </w:pPr>
      <w:rPr>
        <w:rFonts w:ascii="Symbol" w:hAnsi="Symbol" w:hint="default"/>
      </w:rPr>
    </w:lvl>
    <w:lvl w:ilvl="7" w:tplc="04130003" w:tentative="1">
      <w:start w:val="1"/>
      <w:numFmt w:val="bullet"/>
      <w:lvlText w:val="o"/>
      <w:lvlJc w:val="left"/>
      <w:pPr>
        <w:ind w:left="6860" w:hanging="360"/>
      </w:pPr>
      <w:rPr>
        <w:rFonts w:ascii="Courier New" w:hAnsi="Courier New" w:cs="Courier New" w:hint="default"/>
      </w:rPr>
    </w:lvl>
    <w:lvl w:ilvl="8" w:tplc="04130005" w:tentative="1">
      <w:start w:val="1"/>
      <w:numFmt w:val="bullet"/>
      <w:lvlText w:val=""/>
      <w:lvlJc w:val="left"/>
      <w:pPr>
        <w:ind w:left="7580" w:hanging="360"/>
      </w:pPr>
      <w:rPr>
        <w:rFonts w:ascii="Wingdings" w:hAnsi="Wingdings" w:hint="default"/>
      </w:rPr>
    </w:lvl>
  </w:abstractNum>
  <w:abstractNum w:abstractNumId="63" w15:restartNumberingAfterBreak="0">
    <w:nsid w:val="519749ED"/>
    <w:multiLevelType w:val="multilevel"/>
    <w:tmpl w:val="7AD6FAB0"/>
    <w:lvl w:ilvl="0">
      <w:start w:val="4"/>
      <w:numFmt w:val="decimal"/>
      <w:lvlText w:val="%1"/>
      <w:lvlJc w:val="left"/>
      <w:pPr>
        <w:ind w:left="435" w:hanging="435"/>
      </w:pPr>
      <w:rPr>
        <w:rFonts w:hint="default"/>
      </w:rPr>
    </w:lvl>
    <w:lvl w:ilvl="1">
      <w:start w:val="8"/>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4" w15:restartNumberingAfterBreak="0">
    <w:nsid w:val="52D02C90"/>
    <w:multiLevelType w:val="hybridMultilevel"/>
    <w:tmpl w:val="E65C18C4"/>
    <w:lvl w:ilvl="0" w:tplc="04090001">
      <w:start w:val="1"/>
      <w:numFmt w:val="bullet"/>
      <w:lvlText w:val=""/>
      <w:lvlJc w:val="left"/>
      <w:pPr>
        <w:tabs>
          <w:tab w:val="num" w:pos="360"/>
        </w:tabs>
        <w:ind w:left="360" w:hanging="360"/>
      </w:pPr>
      <w:rPr>
        <w:rFonts w:ascii="Symbol" w:hAnsi="Symbol" w:hint="default"/>
        <w:sz w:val="18"/>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5" w15:restartNumberingAfterBreak="0">
    <w:nsid w:val="53CF0561"/>
    <w:multiLevelType w:val="hybridMultilevel"/>
    <w:tmpl w:val="0950AC94"/>
    <w:lvl w:ilvl="0" w:tplc="E81E52A2">
      <w:start w:val="1"/>
      <w:numFmt w:val="decimal"/>
      <w:lvlText w:val="%1."/>
      <w:lvlJc w:val="left"/>
      <w:pPr>
        <w:ind w:left="1425" w:hanging="705"/>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6" w15:restartNumberingAfterBreak="0">
    <w:nsid w:val="53E247E0"/>
    <w:multiLevelType w:val="multilevel"/>
    <w:tmpl w:val="F7F66416"/>
    <w:lvl w:ilvl="0">
      <w:start w:val="2"/>
      <w:numFmt w:val="decimal"/>
      <w:pStyle w:val="OpmaakprofielKop112pt"/>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pStyle w:val="Kop4"/>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7" w15:restartNumberingAfterBreak="0">
    <w:nsid w:val="54423A6C"/>
    <w:multiLevelType w:val="hybridMultilevel"/>
    <w:tmpl w:val="0D640772"/>
    <w:lvl w:ilvl="0" w:tplc="04090001">
      <w:start w:val="1"/>
      <w:numFmt w:val="bullet"/>
      <w:lvlText w:val=""/>
      <w:lvlJc w:val="left"/>
      <w:pPr>
        <w:tabs>
          <w:tab w:val="num" w:pos="360"/>
        </w:tabs>
        <w:ind w:left="360" w:hanging="360"/>
      </w:pPr>
      <w:rPr>
        <w:rFonts w:ascii="Symbol" w:hAnsi="Symbol" w:hint="default"/>
        <w:sz w:val="18"/>
      </w:rPr>
    </w:lvl>
    <w:lvl w:ilvl="1" w:tplc="04130003">
      <w:numFmt w:val="none"/>
      <w:lvlText w:val=""/>
      <w:lvlJc w:val="left"/>
      <w:pPr>
        <w:tabs>
          <w:tab w:val="num" w:pos="360"/>
        </w:tabs>
      </w:pPr>
    </w:lvl>
    <w:lvl w:ilvl="2" w:tplc="04130005">
      <w:numFmt w:val="none"/>
      <w:lvlText w:val=""/>
      <w:lvlJc w:val="left"/>
      <w:pPr>
        <w:tabs>
          <w:tab w:val="num" w:pos="360"/>
        </w:tabs>
      </w:pPr>
    </w:lvl>
    <w:lvl w:ilvl="3" w:tplc="04130001">
      <w:numFmt w:val="none"/>
      <w:lvlText w:val=""/>
      <w:lvlJc w:val="left"/>
      <w:pPr>
        <w:tabs>
          <w:tab w:val="num" w:pos="360"/>
        </w:tabs>
      </w:pPr>
    </w:lvl>
    <w:lvl w:ilvl="4" w:tplc="04130003">
      <w:numFmt w:val="none"/>
      <w:lvlText w:val=""/>
      <w:lvlJc w:val="left"/>
      <w:pPr>
        <w:tabs>
          <w:tab w:val="num" w:pos="360"/>
        </w:tabs>
      </w:pPr>
    </w:lvl>
    <w:lvl w:ilvl="5" w:tplc="04130005">
      <w:numFmt w:val="none"/>
      <w:lvlText w:val=""/>
      <w:lvlJc w:val="left"/>
      <w:pPr>
        <w:tabs>
          <w:tab w:val="num" w:pos="360"/>
        </w:tabs>
      </w:pPr>
    </w:lvl>
    <w:lvl w:ilvl="6" w:tplc="04130001">
      <w:numFmt w:val="none"/>
      <w:lvlText w:val=""/>
      <w:lvlJc w:val="left"/>
      <w:pPr>
        <w:tabs>
          <w:tab w:val="num" w:pos="360"/>
        </w:tabs>
      </w:pPr>
    </w:lvl>
    <w:lvl w:ilvl="7" w:tplc="04130003">
      <w:numFmt w:val="none"/>
      <w:lvlText w:val=""/>
      <w:lvlJc w:val="left"/>
      <w:pPr>
        <w:tabs>
          <w:tab w:val="num" w:pos="360"/>
        </w:tabs>
      </w:pPr>
    </w:lvl>
    <w:lvl w:ilvl="8" w:tplc="04130005">
      <w:numFmt w:val="none"/>
      <w:lvlText w:val=""/>
      <w:lvlJc w:val="left"/>
      <w:pPr>
        <w:tabs>
          <w:tab w:val="num" w:pos="360"/>
        </w:tabs>
      </w:pPr>
    </w:lvl>
  </w:abstractNum>
  <w:abstractNum w:abstractNumId="68" w15:restartNumberingAfterBreak="0">
    <w:nsid w:val="55277EC8"/>
    <w:multiLevelType w:val="hybridMultilevel"/>
    <w:tmpl w:val="2EE8E176"/>
    <w:lvl w:ilvl="0" w:tplc="04090001">
      <w:start w:val="1"/>
      <w:numFmt w:val="bullet"/>
      <w:lvlText w:val=""/>
      <w:lvlJc w:val="left"/>
      <w:pPr>
        <w:ind w:left="720" w:hanging="360"/>
      </w:pPr>
      <w:rPr>
        <w:rFonts w:ascii="Symbol" w:hAnsi="Symbol" w:hint="default"/>
        <w:sz w:val="18"/>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9" w15:restartNumberingAfterBreak="0">
    <w:nsid w:val="5BBF7385"/>
    <w:multiLevelType w:val="hybridMultilevel"/>
    <w:tmpl w:val="FA60B690"/>
    <w:lvl w:ilvl="0" w:tplc="E81E52A2">
      <w:start w:val="1"/>
      <w:numFmt w:val="decimal"/>
      <w:lvlText w:val="%1."/>
      <w:lvlJc w:val="left"/>
      <w:pPr>
        <w:ind w:left="1065" w:hanging="705"/>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70" w15:restartNumberingAfterBreak="0">
    <w:nsid w:val="5E6E5E7F"/>
    <w:multiLevelType w:val="hybridMultilevel"/>
    <w:tmpl w:val="6444F3AA"/>
    <w:lvl w:ilvl="0" w:tplc="57222EBE">
      <w:start w:val="1"/>
      <w:numFmt w:val="bullet"/>
      <w:pStyle w:val="Opsomming2"/>
      <w:lvlText w:val=""/>
      <w:lvlJc w:val="left"/>
      <w:pPr>
        <w:ind w:left="720" w:hanging="360"/>
      </w:pPr>
      <w:rPr>
        <w:rFonts w:ascii="Wingdings" w:hAnsi="Wingdings"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1" w15:restartNumberingAfterBreak="0">
    <w:nsid w:val="5E84387A"/>
    <w:multiLevelType w:val="multilevel"/>
    <w:tmpl w:val="B45466CE"/>
    <w:lvl w:ilvl="0">
      <w:start w:val="1"/>
      <w:numFmt w:val="decimal"/>
      <w:lvlText w:val="%1"/>
      <w:lvlJc w:val="left"/>
      <w:pPr>
        <w:ind w:left="435" w:hanging="435"/>
      </w:pPr>
      <w:rPr>
        <w:rFonts w:hint="default"/>
      </w:rPr>
    </w:lvl>
    <w:lvl w:ilvl="1">
      <w:start w:val="2"/>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2" w15:restartNumberingAfterBreak="0">
    <w:nsid w:val="61275484"/>
    <w:multiLevelType w:val="hybridMultilevel"/>
    <w:tmpl w:val="06BCC15C"/>
    <w:lvl w:ilvl="0" w:tplc="04090001">
      <w:start w:val="1"/>
      <w:numFmt w:val="bullet"/>
      <w:lvlText w:val=""/>
      <w:lvlJc w:val="left"/>
      <w:pPr>
        <w:ind w:left="720" w:hanging="360"/>
      </w:pPr>
      <w:rPr>
        <w:rFonts w:ascii="Symbol" w:hAnsi="Symbol" w:hint="default"/>
        <w:sz w:val="18"/>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3" w15:restartNumberingAfterBreak="0">
    <w:nsid w:val="63EC1E09"/>
    <w:multiLevelType w:val="singleLevel"/>
    <w:tmpl w:val="735E58AA"/>
    <w:lvl w:ilvl="0">
      <w:start w:val="1"/>
      <w:numFmt w:val="decimal"/>
      <w:pStyle w:val="Lijstopsomteken"/>
      <w:lvlText w:val="%1."/>
      <w:lvlJc w:val="left"/>
      <w:pPr>
        <w:tabs>
          <w:tab w:val="num" w:pos="360"/>
        </w:tabs>
        <w:ind w:left="360" w:hanging="360"/>
      </w:pPr>
    </w:lvl>
  </w:abstractNum>
  <w:abstractNum w:abstractNumId="74" w15:restartNumberingAfterBreak="0">
    <w:nsid w:val="65617C64"/>
    <w:multiLevelType w:val="hybridMultilevel"/>
    <w:tmpl w:val="C1D0FF20"/>
    <w:lvl w:ilvl="0" w:tplc="13481420">
      <w:start w:val="1"/>
      <w:numFmt w:val="decimal"/>
      <w:pStyle w:val="Kop3"/>
      <w:lvlText w:val="3.3.%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5" w15:restartNumberingAfterBreak="0">
    <w:nsid w:val="6C8E540E"/>
    <w:multiLevelType w:val="hybridMultilevel"/>
    <w:tmpl w:val="AC3E40AE"/>
    <w:lvl w:ilvl="0" w:tplc="84321B60">
      <w:numFmt w:val="bullet"/>
      <w:lvlText w:val="-"/>
      <w:lvlJc w:val="left"/>
      <w:pPr>
        <w:ind w:left="720" w:hanging="360"/>
      </w:pPr>
      <w:rPr>
        <w:rFonts w:ascii="Calibri" w:eastAsiaTheme="minorHAnsi" w:hAnsi="Calibri" w:cs="Lucida Sans Unicode"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6" w15:restartNumberingAfterBreak="0">
    <w:nsid w:val="6F3F2022"/>
    <w:multiLevelType w:val="hybridMultilevel"/>
    <w:tmpl w:val="E190E1E4"/>
    <w:lvl w:ilvl="0" w:tplc="04090001">
      <w:start w:val="1"/>
      <w:numFmt w:val="bullet"/>
      <w:lvlText w:val=""/>
      <w:lvlJc w:val="left"/>
      <w:pPr>
        <w:tabs>
          <w:tab w:val="num" w:pos="360"/>
        </w:tabs>
        <w:ind w:left="360" w:hanging="360"/>
      </w:pPr>
      <w:rPr>
        <w:rFonts w:ascii="Symbol" w:hAnsi="Symbol" w:hint="default"/>
        <w:sz w:val="18"/>
      </w:rPr>
    </w:lvl>
    <w:lvl w:ilvl="1" w:tplc="04130003">
      <w:numFmt w:val="none"/>
      <w:lvlText w:val=""/>
      <w:lvlJc w:val="left"/>
      <w:pPr>
        <w:tabs>
          <w:tab w:val="num" w:pos="360"/>
        </w:tabs>
      </w:pPr>
    </w:lvl>
    <w:lvl w:ilvl="2" w:tplc="04130005">
      <w:numFmt w:val="none"/>
      <w:lvlText w:val=""/>
      <w:lvlJc w:val="left"/>
      <w:pPr>
        <w:tabs>
          <w:tab w:val="num" w:pos="360"/>
        </w:tabs>
      </w:pPr>
    </w:lvl>
    <w:lvl w:ilvl="3" w:tplc="04130001">
      <w:numFmt w:val="none"/>
      <w:lvlText w:val=""/>
      <w:lvlJc w:val="left"/>
      <w:pPr>
        <w:tabs>
          <w:tab w:val="num" w:pos="360"/>
        </w:tabs>
      </w:pPr>
    </w:lvl>
    <w:lvl w:ilvl="4" w:tplc="04130003">
      <w:numFmt w:val="none"/>
      <w:lvlText w:val=""/>
      <w:lvlJc w:val="left"/>
      <w:pPr>
        <w:tabs>
          <w:tab w:val="num" w:pos="360"/>
        </w:tabs>
      </w:pPr>
    </w:lvl>
    <w:lvl w:ilvl="5" w:tplc="04130005">
      <w:numFmt w:val="none"/>
      <w:lvlText w:val=""/>
      <w:lvlJc w:val="left"/>
      <w:pPr>
        <w:tabs>
          <w:tab w:val="num" w:pos="360"/>
        </w:tabs>
      </w:pPr>
    </w:lvl>
    <w:lvl w:ilvl="6" w:tplc="04130001">
      <w:numFmt w:val="none"/>
      <w:lvlText w:val=""/>
      <w:lvlJc w:val="left"/>
      <w:pPr>
        <w:tabs>
          <w:tab w:val="num" w:pos="360"/>
        </w:tabs>
      </w:pPr>
    </w:lvl>
    <w:lvl w:ilvl="7" w:tplc="04130003">
      <w:numFmt w:val="none"/>
      <w:lvlText w:val=""/>
      <w:lvlJc w:val="left"/>
      <w:pPr>
        <w:tabs>
          <w:tab w:val="num" w:pos="360"/>
        </w:tabs>
      </w:pPr>
    </w:lvl>
    <w:lvl w:ilvl="8" w:tplc="04130005">
      <w:numFmt w:val="none"/>
      <w:lvlText w:val=""/>
      <w:lvlJc w:val="left"/>
      <w:pPr>
        <w:tabs>
          <w:tab w:val="num" w:pos="360"/>
        </w:tabs>
      </w:pPr>
    </w:lvl>
  </w:abstractNum>
  <w:abstractNum w:abstractNumId="77" w15:restartNumberingAfterBreak="0">
    <w:nsid w:val="6FD22291"/>
    <w:multiLevelType w:val="hybridMultilevel"/>
    <w:tmpl w:val="2B54AC7E"/>
    <w:lvl w:ilvl="0" w:tplc="04090001">
      <w:start w:val="1"/>
      <w:numFmt w:val="bullet"/>
      <w:lvlText w:val=""/>
      <w:lvlJc w:val="left"/>
      <w:pPr>
        <w:tabs>
          <w:tab w:val="num" w:pos="360"/>
        </w:tabs>
        <w:ind w:left="360" w:hanging="360"/>
      </w:pPr>
      <w:rPr>
        <w:rFonts w:ascii="Symbol" w:hAnsi="Symbol" w:hint="default"/>
        <w:sz w:val="18"/>
      </w:rPr>
    </w:lvl>
    <w:lvl w:ilvl="1" w:tplc="04130003">
      <w:numFmt w:val="none"/>
      <w:lvlText w:val=""/>
      <w:lvlJc w:val="left"/>
      <w:pPr>
        <w:tabs>
          <w:tab w:val="num" w:pos="360"/>
        </w:tabs>
      </w:pPr>
    </w:lvl>
    <w:lvl w:ilvl="2" w:tplc="04130005">
      <w:numFmt w:val="none"/>
      <w:lvlText w:val=""/>
      <w:lvlJc w:val="left"/>
      <w:pPr>
        <w:tabs>
          <w:tab w:val="num" w:pos="360"/>
        </w:tabs>
      </w:pPr>
    </w:lvl>
    <w:lvl w:ilvl="3" w:tplc="04130001">
      <w:numFmt w:val="none"/>
      <w:lvlText w:val=""/>
      <w:lvlJc w:val="left"/>
      <w:pPr>
        <w:tabs>
          <w:tab w:val="num" w:pos="360"/>
        </w:tabs>
      </w:pPr>
    </w:lvl>
    <w:lvl w:ilvl="4" w:tplc="04130003">
      <w:numFmt w:val="none"/>
      <w:lvlText w:val=""/>
      <w:lvlJc w:val="left"/>
      <w:pPr>
        <w:tabs>
          <w:tab w:val="num" w:pos="360"/>
        </w:tabs>
      </w:pPr>
    </w:lvl>
    <w:lvl w:ilvl="5" w:tplc="04130005">
      <w:numFmt w:val="none"/>
      <w:lvlText w:val=""/>
      <w:lvlJc w:val="left"/>
      <w:pPr>
        <w:tabs>
          <w:tab w:val="num" w:pos="360"/>
        </w:tabs>
      </w:pPr>
    </w:lvl>
    <w:lvl w:ilvl="6" w:tplc="04130001">
      <w:numFmt w:val="none"/>
      <w:lvlText w:val=""/>
      <w:lvlJc w:val="left"/>
      <w:pPr>
        <w:tabs>
          <w:tab w:val="num" w:pos="360"/>
        </w:tabs>
      </w:pPr>
    </w:lvl>
    <w:lvl w:ilvl="7" w:tplc="04130003">
      <w:numFmt w:val="none"/>
      <w:lvlText w:val=""/>
      <w:lvlJc w:val="left"/>
      <w:pPr>
        <w:tabs>
          <w:tab w:val="num" w:pos="360"/>
        </w:tabs>
      </w:pPr>
    </w:lvl>
    <w:lvl w:ilvl="8" w:tplc="04130005">
      <w:numFmt w:val="none"/>
      <w:lvlText w:val=""/>
      <w:lvlJc w:val="left"/>
      <w:pPr>
        <w:tabs>
          <w:tab w:val="num" w:pos="360"/>
        </w:tabs>
      </w:pPr>
    </w:lvl>
  </w:abstractNum>
  <w:abstractNum w:abstractNumId="78" w15:restartNumberingAfterBreak="0">
    <w:nsid w:val="746108EE"/>
    <w:multiLevelType w:val="multilevel"/>
    <w:tmpl w:val="642A31C8"/>
    <w:lvl w:ilvl="0">
      <w:start w:val="2"/>
      <w:numFmt w:val="none"/>
      <w:lvlText w:val="2."/>
      <w:lvlJc w:val="left"/>
      <w:pPr>
        <w:tabs>
          <w:tab w:val="num" w:pos="520"/>
        </w:tabs>
        <w:ind w:left="747" w:hanging="227"/>
      </w:pPr>
      <w:rPr>
        <w:rFonts w:hint="default"/>
      </w:rPr>
    </w:lvl>
    <w:lvl w:ilvl="1">
      <w:start w:val="2"/>
      <w:numFmt w:val="decimal"/>
      <w:lvlText w:val="%12.%2."/>
      <w:lvlJc w:val="left"/>
      <w:pPr>
        <w:tabs>
          <w:tab w:val="num" w:pos="1096"/>
        </w:tabs>
        <w:ind w:left="1096" w:hanging="576"/>
      </w:pPr>
      <w:rPr>
        <w:rFonts w:hint="default"/>
      </w:rPr>
    </w:lvl>
    <w:lvl w:ilvl="2">
      <w:start w:val="1"/>
      <w:numFmt w:val="none"/>
      <w:pStyle w:val="Opmaakprofiel2"/>
      <w:lvlText w:val="2.2.1"/>
      <w:lvlJc w:val="left"/>
      <w:pPr>
        <w:tabs>
          <w:tab w:val="num" w:pos="1240"/>
        </w:tabs>
        <w:ind w:left="1240" w:hanging="720"/>
      </w:pPr>
      <w:rPr>
        <w:rFonts w:hint="default"/>
      </w:rPr>
    </w:lvl>
    <w:lvl w:ilvl="3">
      <w:start w:val="1"/>
      <w:numFmt w:val="decimal"/>
      <w:lvlText w:val="%1.%2.%3.%4."/>
      <w:lvlJc w:val="left"/>
      <w:pPr>
        <w:tabs>
          <w:tab w:val="num" w:pos="1384"/>
        </w:tabs>
        <w:ind w:left="1384" w:hanging="864"/>
      </w:pPr>
      <w:rPr>
        <w:rFonts w:hint="default"/>
      </w:rPr>
    </w:lvl>
    <w:lvl w:ilvl="4">
      <w:start w:val="1"/>
      <w:numFmt w:val="decimal"/>
      <w:lvlText w:val="%1.%2.%3.%4.%5"/>
      <w:lvlJc w:val="left"/>
      <w:pPr>
        <w:tabs>
          <w:tab w:val="num" w:pos="1528"/>
        </w:tabs>
        <w:ind w:left="1528" w:hanging="1008"/>
      </w:pPr>
      <w:rPr>
        <w:rFonts w:hint="default"/>
      </w:rPr>
    </w:lvl>
    <w:lvl w:ilvl="5">
      <w:start w:val="1"/>
      <w:numFmt w:val="decimal"/>
      <w:lvlText w:val="%1.%2.%3.%4.%5.%6"/>
      <w:lvlJc w:val="left"/>
      <w:pPr>
        <w:tabs>
          <w:tab w:val="num" w:pos="1672"/>
        </w:tabs>
        <w:ind w:left="1672" w:hanging="1152"/>
      </w:pPr>
      <w:rPr>
        <w:rFonts w:hint="default"/>
      </w:rPr>
    </w:lvl>
    <w:lvl w:ilvl="6">
      <w:start w:val="1"/>
      <w:numFmt w:val="decimal"/>
      <w:lvlText w:val="%1.%2.%3.%4.%5.%6.%7"/>
      <w:lvlJc w:val="left"/>
      <w:pPr>
        <w:tabs>
          <w:tab w:val="num" w:pos="1816"/>
        </w:tabs>
        <w:ind w:left="1816" w:hanging="1296"/>
      </w:pPr>
      <w:rPr>
        <w:rFonts w:hint="default"/>
      </w:rPr>
    </w:lvl>
    <w:lvl w:ilvl="7">
      <w:start w:val="1"/>
      <w:numFmt w:val="decimal"/>
      <w:lvlText w:val="%1.%2.%3.%4.%5.%6.%7.%8"/>
      <w:lvlJc w:val="left"/>
      <w:pPr>
        <w:tabs>
          <w:tab w:val="num" w:pos="1960"/>
        </w:tabs>
        <w:ind w:left="1960" w:hanging="1440"/>
      </w:pPr>
      <w:rPr>
        <w:rFonts w:hint="default"/>
      </w:rPr>
    </w:lvl>
    <w:lvl w:ilvl="8">
      <w:start w:val="1"/>
      <w:numFmt w:val="decimal"/>
      <w:lvlText w:val="%1.%2.%3.%4.%5.%6.%7.%8.%9"/>
      <w:lvlJc w:val="left"/>
      <w:pPr>
        <w:tabs>
          <w:tab w:val="num" w:pos="2104"/>
        </w:tabs>
        <w:ind w:left="2104" w:hanging="1584"/>
      </w:pPr>
      <w:rPr>
        <w:rFonts w:hint="default"/>
      </w:rPr>
    </w:lvl>
  </w:abstractNum>
  <w:abstractNum w:abstractNumId="79" w15:restartNumberingAfterBreak="0">
    <w:nsid w:val="749E16C4"/>
    <w:multiLevelType w:val="hybridMultilevel"/>
    <w:tmpl w:val="37E0E316"/>
    <w:lvl w:ilvl="0" w:tplc="04090001">
      <w:start w:val="1"/>
      <w:numFmt w:val="bullet"/>
      <w:lvlText w:val=""/>
      <w:lvlJc w:val="left"/>
      <w:pPr>
        <w:ind w:left="720" w:hanging="360"/>
      </w:pPr>
      <w:rPr>
        <w:rFonts w:ascii="Symbol" w:hAnsi="Symbol" w:hint="default"/>
        <w:sz w:val="18"/>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80" w15:restartNumberingAfterBreak="0">
    <w:nsid w:val="75E348A2"/>
    <w:multiLevelType w:val="multilevel"/>
    <w:tmpl w:val="B420D6A6"/>
    <w:name w:val="bijlagelijst2"/>
    <w:lvl w:ilvl="0">
      <w:start w:val="1"/>
      <w:numFmt w:val="decimal"/>
      <w:lvlRestart w:val="0"/>
      <w:pStyle w:val="bijlage"/>
      <w:lvlText w:val="Bijlage %1"/>
      <w:lvlJc w:val="left"/>
      <w:pPr>
        <w:tabs>
          <w:tab w:val="num" w:pos="2835"/>
        </w:tabs>
        <w:ind w:left="357" w:hanging="357"/>
      </w:pPr>
      <w:rPr>
        <w:rFonts w:ascii="Palatino Linotype" w:hAnsi="Palatino Linotype"/>
        <w:b w:val="0"/>
        <w:i w:val="0"/>
        <w:color w:val="BE8314"/>
        <w:sz w:val="44"/>
      </w:rPr>
    </w:lvl>
    <w:lvl w:ilvl="1">
      <w:start w:val="1"/>
      <w:numFmt w:val="decimal"/>
      <w:pStyle w:val="bijlage-sub"/>
      <w:lvlText w:val="Bijlage %1.%2"/>
      <w:lvlJc w:val="left"/>
      <w:pPr>
        <w:tabs>
          <w:tab w:val="num" w:pos="1440"/>
        </w:tabs>
        <w:ind w:left="357" w:hanging="357"/>
      </w:pPr>
      <w:rPr>
        <w:rFonts w:ascii="Palatino Linotype" w:hAnsi="Palatino Linotype"/>
        <w:b w:val="0"/>
        <w:i w:val="0"/>
        <w:color w:val="BE8314"/>
        <w:sz w:val="44"/>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1" w15:restartNumberingAfterBreak="0">
    <w:nsid w:val="78E66EEC"/>
    <w:multiLevelType w:val="multilevel"/>
    <w:tmpl w:val="6CB6FC0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5.2.%3"/>
      <w:lvlJc w:val="left"/>
      <w:pPr>
        <w:ind w:left="1224" w:hanging="504"/>
      </w:pPr>
      <w:rPr>
        <w:rFonts w:hint="default"/>
      </w:rPr>
    </w:lvl>
    <w:lvl w:ilvl="3">
      <w:start w:val="1"/>
      <w:numFmt w:val="decimal"/>
      <w:lvlText w:val="5.2.1.%4"/>
      <w:lvlJc w:val="left"/>
      <w:pPr>
        <w:ind w:left="1728" w:hanging="648"/>
      </w:pPr>
      <w:rPr>
        <w:rFonts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2" w15:restartNumberingAfterBreak="0">
    <w:nsid w:val="7AAF5D2C"/>
    <w:multiLevelType w:val="multilevel"/>
    <w:tmpl w:val="496ACC5A"/>
    <w:lvl w:ilvl="0">
      <w:start w:val="5"/>
      <w:numFmt w:val="decimal"/>
      <w:lvlText w:val="%1"/>
      <w:lvlJc w:val="left"/>
      <w:pPr>
        <w:ind w:left="600" w:hanging="600"/>
      </w:pPr>
      <w:rPr>
        <w:rFonts w:hint="default"/>
      </w:rPr>
    </w:lvl>
    <w:lvl w:ilvl="1">
      <w:start w:val="2"/>
      <w:numFmt w:val="decimal"/>
      <w:lvlText w:val="%1.%2"/>
      <w:lvlJc w:val="left"/>
      <w:pPr>
        <w:ind w:left="600" w:hanging="60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3" w15:restartNumberingAfterBreak="0">
    <w:nsid w:val="7B2F0B8E"/>
    <w:multiLevelType w:val="hybridMultilevel"/>
    <w:tmpl w:val="EBB882D0"/>
    <w:lvl w:ilvl="0" w:tplc="04090001">
      <w:start w:val="1"/>
      <w:numFmt w:val="bullet"/>
      <w:lvlText w:val=""/>
      <w:lvlJc w:val="left"/>
      <w:pPr>
        <w:ind w:left="720" w:hanging="360"/>
      </w:pPr>
      <w:rPr>
        <w:rFonts w:ascii="Symbol" w:hAnsi="Symbol" w:hint="default"/>
        <w:sz w:val="18"/>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4" w15:restartNumberingAfterBreak="0">
    <w:nsid w:val="7B827734"/>
    <w:multiLevelType w:val="hybridMultilevel"/>
    <w:tmpl w:val="65CCC0B8"/>
    <w:lvl w:ilvl="0" w:tplc="CBB8C746">
      <w:start w:val="1"/>
      <w:numFmt w:val="bullet"/>
      <w:lvlText w:val=""/>
      <w:lvlJc w:val="left"/>
      <w:pPr>
        <w:ind w:left="720" w:hanging="360"/>
      </w:pPr>
      <w:rPr>
        <w:rFonts w:ascii="Symbol" w:hAnsi="Symbol"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15:restartNumberingAfterBreak="0">
    <w:nsid w:val="7DF90FA4"/>
    <w:multiLevelType w:val="hybridMultilevel"/>
    <w:tmpl w:val="67F6B1E4"/>
    <w:lvl w:ilvl="0" w:tplc="04090001">
      <w:start w:val="1"/>
      <w:numFmt w:val="bullet"/>
      <w:lvlText w:val=""/>
      <w:lvlJc w:val="left"/>
      <w:pPr>
        <w:ind w:left="720" w:hanging="360"/>
      </w:pPr>
      <w:rPr>
        <w:rFonts w:ascii="Symbol" w:hAnsi="Symbol"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7E914958"/>
    <w:multiLevelType w:val="hybridMultilevel"/>
    <w:tmpl w:val="C87CE4D0"/>
    <w:lvl w:ilvl="0" w:tplc="04130001">
      <w:start w:val="1"/>
      <w:numFmt w:val="bullet"/>
      <w:pStyle w:val="Lijstalinea1"/>
      <w:lvlText w:val=""/>
      <w:lvlJc w:val="left"/>
      <w:pPr>
        <w:ind w:left="1428" w:hanging="360"/>
      </w:pPr>
      <w:rPr>
        <w:rFonts w:ascii="Symbol" w:hAnsi="Symbol" w:hint="default"/>
      </w:rPr>
    </w:lvl>
    <w:lvl w:ilvl="1" w:tplc="04130003">
      <w:start w:val="1"/>
      <w:numFmt w:val="bullet"/>
      <w:lvlText w:val="o"/>
      <w:lvlJc w:val="left"/>
      <w:pPr>
        <w:ind w:left="2148" w:hanging="360"/>
      </w:pPr>
      <w:rPr>
        <w:rFonts w:ascii="Courier New" w:hAnsi="Courier New" w:hint="default"/>
      </w:rPr>
    </w:lvl>
    <w:lvl w:ilvl="2" w:tplc="04130005">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hint="default"/>
      </w:rPr>
    </w:lvl>
    <w:lvl w:ilvl="8" w:tplc="04130005" w:tentative="1">
      <w:start w:val="1"/>
      <w:numFmt w:val="bullet"/>
      <w:lvlText w:val=""/>
      <w:lvlJc w:val="left"/>
      <w:pPr>
        <w:ind w:left="7188" w:hanging="360"/>
      </w:pPr>
      <w:rPr>
        <w:rFonts w:ascii="Wingdings" w:hAnsi="Wingdings" w:hint="default"/>
      </w:rPr>
    </w:lvl>
  </w:abstractNum>
  <w:num w:numId="1" w16cid:durableId="1967537653">
    <w:abstractNumId w:val="44"/>
  </w:num>
  <w:num w:numId="2" w16cid:durableId="708804227">
    <w:abstractNumId w:val="73"/>
    <w:lvlOverride w:ilvl="0">
      <w:startOverride w:val="1"/>
    </w:lvlOverride>
  </w:num>
  <w:num w:numId="3" w16cid:durableId="2008097194">
    <w:abstractNumId w:val="78"/>
  </w:num>
  <w:num w:numId="4" w16cid:durableId="1428961408">
    <w:abstractNumId w:val="25"/>
  </w:num>
  <w:num w:numId="5" w16cid:durableId="217127094">
    <w:abstractNumId w:val="57"/>
  </w:num>
  <w:num w:numId="6" w16cid:durableId="987323069">
    <w:abstractNumId w:val="66"/>
  </w:num>
  <w:num w:numId="7" w16cid:durableId="2126075975">
    <w:abstractNumId w:val="33"/>
  </w:num>
  <w:num w:numId="8" w16cid:durableId="248586080">
    <w:abstractNumId w:val="20"/>
  </w:num>
  <w:num w:numId="9" w16cid:durableId="1622300362">
    <w:abstractNumId w:val="26"/>
  </w:num>
  <w:num w:numId="10" w16cid:durableId="1838761822">
    <w:abstractNumId w:val="55"/>
  </w:num>
  <w:num w:numId="11" w16cid:durableId="2140147102">
    <w:abstractNumId w:val="51"/>
  </w:num>
  <w:num w:numId="12" w16cid:durableId="11690948">
    <w:abstractNumId w:val="70"/>
  </w:num>
  <w:num w:numId="13" w16cid:durableId="1265267146">
    <w:abstractNumId w:val="74"/>
  </w:num>
  <w:num w:numId="14" w16cid:durableId="1291398265">
    <w:abstractNumId w:val="52"/>
  </w:num>
  <w:num w:numId="15" w16cid:durableId="1899122406">
    <w:abstractNumId w:val="81"/>
  </w:num>
  <w:num w:numId="16" w16cid:durableId="285082385">
    <w:abstractNumId w:val="42"/>
  </w:num>
  <w:num w:numId="17" w16cid:durableId="1445533670">
    <w:abstractNumId w:val="84"/>
  </w:num>
  <w:num w:numId="18" w16cid:durableId="1619796698">
    <w:abstractNumId w:val="28"/>
  </w:num>
  <w:num w:numId="19" w16cid:durableId="1889759680">
    <w:abstractNumId w:val="6"/>
  </w:num>
  <w:num w:numId="20" w16cid:durableId="613292283">
    <w:abstractNumId w:val="17"/>
  </w:num>
  <w:num w:numId="21" w16cid:durableId="1610163931">
    <w:abstractNumId w:val="86"/>
  </w:num>
  <w:num w:numId="22" w16cid:durableId="949168447">
    <w:abstractNumId w:val="22"/>
  </w:num>
  <w:num w:numId="23" w16cid:durableId="948512376">
    <w:abstractNumId w:val="46"/>
  </w:num>
  <w:num w:numId="24" w16cid:durableId="1033530315">
    <w:abstractNumId w:val="56"/>
  </w:num>
  <w:num w:numId="25" w16cid:durableId="1905098451">
    <w:abstractNumId w:val="11"/>
  </w:num>
  <w:num w:numId="26" w16cid:durableId="408354864">
    <w:abstractNumId w:val="80"/>
  </w:num>
  <w:num w:numId="27" w16cid:durableId="1666132322">
    <w:abstractNumId w:val="31"/>
  </w:num>
  <w:num w:numId="28" w16cid:durableId="9451411">
    <w:abstractNumId w:val="59"/>
  </w:num>
  <w:num w:numId="29" w16cid:durableId="31700614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069452893">
    <w:abstractNumId w:val="1"/>
  </w:num>
  <w:num w:numId="31" w16cid:durableId="1259102456">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406302067">
    <w:abstractNumId w:val="3"/>
  </w:num>
  <w:num w:numId="33" w16cid:durableId="337849269">
    <w:abstractNumId w:val="21"/>
  </w:num>
  <w:num w:numId="34" w16cid:durableId="1739011119">
    <w:abstractNumId w:val="15"/>
  </w:num>
  <w:num w:numId="35" w16cid:durableId="1948266497">
    <w:abstractNumId w:val="65"/>
  </w:num>
  <w:num w:numId="36" w16cid:durableId="1093091341">
    <w:abstractNumId w:val="58"/>
  </w:num>
  <w:num w:numId="37" w16cid:durableId="522480245">
    <w:abstractNumId w:val="77"/>
  </w:num>
  <w:num w:numId="38" w16cid:durableId="820658300">
    <w:abstractNumId w:val="85"/>
  </w:num>
  <w:num w:numId="39" w16cid:durableId="1411999356">
    <w:abstractNumId w:val="60"/>
  </w:num>
  <w:num w:numId="40" w16cid:durableId="156649344">
    <w:abstractNumId w:val="67"/>
  </w:num>
  <w:num w:numId="41" w16cid:durableId="1012950556">
    <w:abstractNumId w:val="41"/>
  </w:num>
  <w:num w:numId="42" w16cid:durableId="2135169191">
    <w:abstractNumId w:val="38"/>
  </w:num>
  <w:num w:numId="43" w16cid:durableId="1424449499">
    <w:abstractNumId w:val="7"/>
  </w:num>
  <w:num w:numId="44" w16cid:durableId="1482309677">
    <w:abstractNumId w:val="48"/>
  </w:num>
  <w:num w:numId="45" w16cid:durableId="1883128628">
    <w:abstractNumId w:val="43"/>
  </w:num>
  <w:num w:numId="46" w16cid:durableId="500195230">
    <w:abstractNumId w:val="47"/>
  </w:num>
  <w:num w:numId="47" w16cid:durableId="1853958491">
    <w:abstractNumId w:val="76"/>
  </w:num>
  <w:num w:numId="48" w16cid:durableId="1393382062">
    <w:abstractNumId w:val="49"/>
  </w:num>
  <w:num w:numId="49" w16cid:durableId="439572354">
    <w:abstractNumId w:val="68"/>
  </w:num>
  <w:num w:numId="50" w16cid:durableId="1087311543">
    <w:abstractNumId w:val="36"/>
  </w:num>
  <w:num w:numId="51" w16cid:durableId="1920214906">
    <w:abstractNumId w:val="53"/>
  </w:num>
  <w:num w:numId="52" w16cid:durableId="411633483">
    <w:abstractNumId w:val="72"/>
  </w:num>
  <w:num w:numId="53" w16cid:durableId="214780992">
    <w:abstractNumId w:val="40"/>
  </w:num>
  <w:num w:numId="54" w16cid:durableId="842473765">
    <w:abstractNumId w:val="12"/>
  </w:num>
  <w:num w:numId="55" w16cid:durableId="1963490765">
    <w:abstractNumId w:val="54"/>
  </w:num>
  <w:num w:numId="56" w16cid:durableId="794567297">
    <w:abstractNumId w:val="79"/>
  </w:num>
  <w:num w:numId="57" w16cid:durableId="1271473250">
    <w:abstractNumId w:val="39"/>
  </w:num>
  <w:num w:numId="58" w16cid:durableId="78597635">
    <w:abstractNumId w:val="14"/>
  </w:num>
  <w:num w:numId="59" w16cid:durableId="1999380368">
    <w:abstractNumId w:val="83"/>
  </w:num>
  <w:num w:numId="60" w16cid:durableId="587427962">
    <w:abstractNumId w:val="45"/>
  </w:num>
  <w:num w:numId="61" w16cid:durableId="2017344033">
    <w:abstractNumId w:val="9"/>
  </w:num>
  <w:num w:numId="62" w16cid:durableId="2146969807">
    <w:abstractNumId w:val="27"/>
  </w:num>
  <w:num w:numId="63" w16cid:durableId="301888035">
    <w:abstractNumId w:val="2"/>
  </w:num>
  <w:num w:numId="64" w16cid:durableId="291257008">
    <w:abstractNumId w:val="10"/>
  </w:num>
  <w:num w:numId="65" w16cid:durableId="1352994344">
    <w:abstractNumId w:val="30"/>
  </w:num>
  <w:num w:numId="66" w16cid:durableId="1416324305">
    <w:abstractNumId w:val="4"/>
  </w:num>
  <w:num w:numId="67" w16cid:durableId="1029719307">
    <w:abstractNumId w:val="32"/>
  </w:num>
  <w:num w:numId="68" w16cid:durableId="1309091445">
    <w:abstractNumId w:val="51"/>
    <w:lvlOverride w:ilvl="0">
      <w:startOverride w:val="1"/>
    </w:lvlOverride>
    <w:lvlOverride w:ilvl="1">
      <w:startOverride w:val="1"/>
    </w:lvlOverride>
    <w:lvlOverride w:ilvl="2">
      <w:startOverride w:val="3"/>
    </w:lvlOverride>
    <w:lvlOverride w:ilvl="3">
      <w:startOverride w:val="5"/>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584612176">
    <w:abstractNumId w:val="51"/>
    <w:lvlOverride w:ilvl="0">
      <w:startOverride w:val="2"/>
    </w:lvlOverride>
    <w:lvlOverride w:ilvl="1">
      <w:startOverride w:val="1"/>
    </w:lvlOverride>
    <w:lvlOverride w:ilvl="2">
      <w:startOverride w:val="3"/>
    </w:lvlOverride>
    <w:lvlOverride w:ilvl="3">
      <w:startOverride w:val="5"/>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140314376">
    <w:abstractNumId w:val="51"/>
    <w:lvlOverride w:ilvl="0">
      <w:startOverride w:val="3"/>
    </w:lvlOverride>
    <w:lvlOverride w:ilvl="1">
      <w:startOverride w:val="1"/>
    </w:lvlOverride>
    <w:lvlOverride w:ilvl="2">
      <w:startOverride w:val="3"/>
    </w:lvlOverride>
    <w:lvlOverride w:ilvl="3">
      <w:startOverride w:val="5"/>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16780956">
    <w:abstractNumId w:val="51"/>
    <w:lvlOverride w:ilvl="0">
      <w:startOverride w:val="4"/>
    </w:lvlOverride>
    <w:lvlOverride w:ilvl="1">
      <w:startOverride w:val="1"/>
    </w:lvlOverride>
    <w:lvlOverride w:ilvl="2">
      <w:startOverride w:val="3"/>
    </w:lvlOverride>
    <w:lvlOverride w:ilvl="3">
      <w:startOverride w:val="5"/>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1111632973">
    <w:abstractNumId w:val="51"/>
    <w:lvlOverride w:ilvl="0">
      <w:startOverride w:val="5"/>
    </w:lvlOverride>
    <w:lvlOverride w:ilvl="1">
      <w:startOverride w:val="1"/>
    </w:lvlOverride>
  </w:num>
  <w:num w:numId="73" w16cid:durableId="332031807">
    <w:abstractNumId w:val="16"/>
  </w:num>
  <w:num w:numId="74" w16cid:durableId="701513277">
    <w:abstractNumId w:val="71"/>
  </w:num>
  <w:num w:numId="75" w16cid:durableId="209922428">
    <w:abstractNumId w:val="50"/>
  </w:num>
  <w:num w:numId="76" w16cid:durableId="1667978960">
    <w:abstractNumId w:val="35"/>
  </w:num>
  <w:num w:numId="77" w16cid:durableId="317081103">
    <w:abstractNumId w:val="63"/>
  </w:num>
  <w:num w:numId="78" w16cid:durableId="1404525025">
    <w:abstractNumId w:val="82"/>
  </w:num>
  <w:num w:numId="79" w16cid:durableId="532621125">
    <w:abstractNumId w:val="23"/>
  </w:num>
  <w:num w:numId="80" w16cid:durableId="1311712138">
    <w:abstractNumId w:val="24"/>
  </w:num>
  <w:num w:numId="81" w16cid:durableId="718896017">
    <w:abstractNumId w:val="75"/>
  </w:num>
  <w:num w:numId="82" w16cid:durableId="1229726547">
    <w:abstractNumId w:val="8"/>
  </w:num>
  <w:num w:numId="83" w16cid:durableId="1878001798">
    <w:abstractNumId w:val="37"/>
  </w:num>
  <w:num w:numId="84" w16cid:durableId="1570648003">
    <w:abstractNumId w:val="6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16cid:durableId="186993467">
    <w:abstractNumId w:val="62"/>
  </w:num>
  <w:num w:numId="86" w16cid:durableId="1592934229">
    <w:abstractNumId w:val="0"/>
    <w:lvlOverride w:ilvl="0">
      <w:lvl w:ilvl="0">
        <w:start w:val="1"/>
        <w:numFmt w:val="decimal"/>
        <w:pStyle w:val="Snela"/>
        <w:lvlText w:val="%1."/>
        <w:lvlJc w:val="left"/>
        <w:pPr>
          <w:tabs>
            <w:tab w:val="num" w:pos="360"/>
          </w:tabs>
          <w:ind w:left="360" w:hanging="360"/>
        </w:pPr>
        <w:rPr>
          <w:rFonts w:hint="default"/>
        </w:rPr>
      </w:lvl>
    </w:lvlOverride>
  </w:num>
  <w:num w:numId="87" w16cid:durableId="1786806085">
    <w:abstractNumId w:val="29"/>
  </w:num>
  <w:num w:numId="88" w16cid:durableId="1803838582">
    <w:abstractNumId w:val="64"/>
  </w:num>
  <w:num w:numId="89" w16cid:durableId="1726641253">
    <w:abstractNumId w:val="13"/>
  </w:num>
  <w:num w:numId="90" w16cid:durableId="656301836">
    <w:abstractNumId w:val="34"/>
  </w:num>
  <w:num w:numId="91" w16cid:durableId="911893334">
    <w:abstractNumId w:val="19"/>
  </w:num>
  <w:num w:numId="92" w16cid:durableId="1226992260">
    <w:abstractNumId w:val="5"/>
  </w:num>
  <w:numIdMacAtCleanup w:val="9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displayBackgroundShape/>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030B"/>
    <w:rsid w:val="0000203D"/>
    <w:rsid w:val="00007AC4"/>
    <w:rsid w:val="0002127D"/>
    <w:rsid w:val="00022A0A"/>
    <w:rsid w:val="00037269"/>
    <w:rsid w:val="00040EAF"/>
    <w:rsid w:val="00045501"/>
    <w:rsid w:val="00077F72"/>
    <w:rsid w:val="0008300F"/>
    <w:rsid w:val="00094EE4"/>
    <w:rsid w:val="000965C7"/>
    <w:rsid w:val="000A7A2C"/>
    <w:rsid w:val="000B3C34"/>
    <w:rsid w:val="000C2565"/>
    <w:rsid w:val="000C25C7"/>
    <w:rsid w:val="000D22A1"/>
    <w:rsid w:val="000D7AA6"/>
    <w:rsid w:val="000E4A98"/>
    <w:rsid w:val="000E6544"/>
    <w:rsid w:val="000F37F1"/>
    <w:rsid w:val="000F42CB"/>
    <w:rsid w:val="000F4F81"/>
    <w:rsid w:val="00102710"/>
    <w:rsid w:val="00107BDF"/>
    <w:rsid w:val="0012020D"/>
    <w:rsid w:val="00121951"/>
    <w:rsid w:val="00123062"/>
    <w:rsid w:val="0012445D"/>
    <w:rsid w:val="001317E7"/>
    <w:rsid w:val="00133D2B"/>
    <w:rsid w:val="00145996"/>
    <w:rsid w:val="001531CE"/>
    <w:rsid w:val="001532ED"/>
    <w:rsid w:val="001538CD"/>
    <w:rsid w:val="00153FC7"/>
    <w:rsid w:val="0015782A"/>
    <w:rsid w:val="00166C82"/>
    <w:rsid w:val="001877BB"/>
    <w:rsid w:val="00192230"/>
    <w:rsid w:val="001A0888"/>
    <w:rsid w:val="001A1DC4"/>
    <w:rsid w:val="001A3251"/>
    <w:rsid w:val="001A7FD3"/>
    <w:rsid w:val="001B2D6D"/>
    <w:rsid w:val="001B33A5"/>
    <w:rsid w:val="001B4027"/>
    <w:rsid w:val="001D7827"/>
    <w:rsid w:val="001E481D"/>
    <w:rsid w:val="001E79B9"/>
    <w:rsid w:val="0021273A"/>
    <w:rsid w:val="0021388B"/>
    <w:rsid w:val="00215ADC"/>
    <w:rsid w:val="00217C01"/>
    <w:rsid w:val="0022026D"/>
    <w:rsid w:val="002317A2"/>
    <w:rsid w:val="00237701"/>
    <w:rsid w:val="002404AA"/>
    <w:rsid w:val="00243A3B"/>
    <w:rsid w:val="00255B6F"/>
    <w:rsid w:val="00256C62"/>
    <w:rsid w:val="00282E3D"/>
    <w:rsid w:val="002846CE"/>
    <w:rsid w:val="00290FAE"/>
    <w:rsid w:val="00295C6C"/>
    <w:rsid w:val="0029629C"/>
    <w:rsid w:val="00296787"/>
    <w:rsid w:val="002A131E"/>
    <w:rsid w:val="002A6691"/>
    <w:rsid w:val="002B1CA3"/>
    <w:rsid w:val="002B2E02"/>
    <w:rsid w:val="002B76A8"/>
    <w:rsid w:val="002B77C6"/>
    <w:rsid w:val="002C27F6"/>
    <w:rsid w:val="002C3E63"/>
    <w:rsid w:val="002C6223"/>
    <w:rsid w:val="002D2D8F"/>
    <w:rsid w:val="002D3C5D"/>
    <w:rsid w:val="002E7741"/>
    <w:rsid w:val="002F4C26"/>
    <w:rsid w:val="00300B3C"/>
    <w:rsid w:val="003105A5"/>
    <w:rsid w:val="003130FC"/>
    <w:rsid w:val="003134E6"/>
    <w:rsid w:val="00315497"/>
    <w:rsid w:val="003155DC"/>
    <w:rsid w:val="00320405"/>
    <w:rsid w:val="00322EC1"/>
    <w:rsid w:val="00324DA7"/>
    <w:rsid w:val="0032579A"/>
    <w:rsid w:val="00327303"/>
    <w:rsid w:val="003329E5"/>
    <w:rsid w:val="00332FC0"/>
    <w:rsid w:val="00333F85"/>
    <w:rsid w:val="00335016"/>
    <w:rsid w:val="00346CFB"/>
    <w:rsid w:val="0035472C"/>
    <w:rsid w:val="003610C7"/>
    <w:rsid w:val="00374536"/>
    <w:rsid w:val="00383B5D"/>
    <w:rsid w:val="00384C91"/>
    <w:rsid w:val="00386D08"/>
    <w:rsid w:val="003906CD"/>
    <w:rsid w:val="00392B76"/>
    <w:rsid w:val="003943CA"/>
    <w:rsid w:val="003A2F43"/>
    <w:rsid w:val="003A42A3"/>
    <w:rsid w:val="003A66A7"/>
    <w:rsid w:val="003C2593"/>
    <w:rsid w:val="003C2BB8"/>
    <w:rsid w:val="003C2CA9"/>
    <w:rsid w:val="003C402C"/>
    <w:rsid w:val="003D30E4"/>
    <w:rsid w:val="003D3358"/>
    <w:rsid w:val="003D4847"/>
    <w:rsid w:val="003D5B17"/>
    <w:rsid w:val="003D7738"/>
    <w:rsid w:val="003E6F5C"/>
    <w:rsid w:val="0040418F"/>
    <w:rsid w:val="00422370"/>
    <w:rsid w:val="004409F0"/>
    <w:rsid w:val="004450E2"/>
    <w:rsid w:val="00447FBE"/>
    <w:rsid w:val="0048447E"/>
    <w:rsid w:val="0049389F"/>
    <w:rsid w:val="00493988"/>
    <w:rsid w:val="004A027E"/>
    <w:rsid w:val="004A529F"/>
    <w:rsid w:val="004B182B"/>
    <w:rsid w:val="004B3E24"/>
    <w:rsid w:val="004C105C"/>
    <w:rsid w:val="004C2CA6"/>
    <w:rsid w:val="004D4186"/>
    <w:rsid w:val="004D7428"/>
    <w:rsid w:val="004E698A"/>
    <w:rsid w:val="004F1B6C"/>
    <w:rsid w:val="004F36FA"/>
    <w:rsid w:val="004F66FC"/>
    <w:rsid w:val="004F7165"/>
    <w:rsid w:val="005111C7"/>
    <w:rsid w:val="005116C0"/>
    <w:rsid w:val="00514E3A"/>
    <w:rsid w:val="00515BBE"/>
    <w:rsid w:val="005245DF"/>
    <w:rsid w:val="00527084"/>
    <w:rsid w:val="005562E7"/>
    <w:rsid w:val="00570647"/>
    <w:rsid w:val="00575FD4"/>
    <w:rsid w:val="00584FB3"/>
    <w:rsid w:val="005A2910"/>
    <w:rsid w:val="005A3235"/>
    <w:rsid w:val="005B7510"/>
    <w:rsid w:val="005C1916"/>
    <w:rsid w:val="005C42E9"/>
    <w:rsid w:val="005C7B23"/>
    <w:rsid w:val="005D49C9"/>
    <w:rsid w:val="005E0C42"/>
    <w:rsid w:val="005E7097"/>
    <w:rsid w:val="005F49B9"/>
    <w:rsid w:val="005F5E95"/>
    <w:rsid w:val="005F69A1"/>
    <w:rsid w:val="006004F3"/>
    <w:rsid w:val="00605A4A"/>
    <w:rsid w:val="0060678A"/>
    <w:rsid w:val="00634681"/>
    <w:rsid w:val="00653842"/>
    <w:rsid w:val="00656429"/>
    <w:rsid w:val="006602C6"/>
    <w:rsid w:val="00680D3F"/>
    <w:rsid w:val="006904CC"/>
    <w:rsid w:val="006931E8"/>
    <w:rsid w:val="0069517C"/>
    <w:rsid w:val="006A4C11"/>
    <w:rsid w:val="006B1251"/>
    <w:rsid w:val="006B15FD"/>
    <w:rsid w:val="006B19F5"/>
    <w:rsid w:val="006B6C5D"/>
    <w:rsid w:val="006D5909"/>
    <w:rsid w:val="006E2E2B"/>
    <w:rsid w:val="006E78C6"/>
    <w:rsid w:val="006F2368"/>
    <w:rsid w:val="006F2639"/>
    <w:rsid w:val="00703E19"/>
    <w:rsid w:val="00704E2E"/>
    <w:rsid w:val="00704F39"/>
    <w:rsid w:val="00705B24"/>
    <w:rsid w:val="0072167E"/>
    <w:rsid w:val="00726879"/>
    <w:rsid w:val="0074030B"/>
    <w:rsid w:val="007403A8"/>
    <w:rsid w:val="00745CB7"/>
    <w:rsid w:val="00747623"/>
    <w:rsid w:val="0075190D"/>
    <w:rsid w:val="00753023"/>
    <w:rsid w:val="0076302C"/>
    <w:rsid w:val="00767A79"/>
    <w:rsid w:val="007702C9"/>
    <w:rsid w:val="0077347C"/>
    <w:rsid w:val="007779E6"/>
    <w:rsid w:val="00777DC9"/>
    <w:rsid w:val="00782126"/>
    <w:rsid w:val="007826B2"/>
    <w:rsid w:val="00787176"/>
    <w:rsid w:val="00797F81"/>
    <w:rsid w:val="007A35B7"/>
    <w:rsid w:val="007B2C37"/>
    <w:rsid w:val="007B4411"/>
    <w:rsid w:val="007C5054"/>
    <w:rsid w:val="007D63B9"/>
    <w:rsid w:val="007E04B5"/>
    <w:rsid w:val="007E3506"/>
    <w:rsid w:val="007F2C85"/>
    <w:rsid w:val="007F79D7"/>
    <w:rsid w:val="00800A99"/>
    <w:rsid w:val="008059A9"/>
    <w:rsid w:val="00806382"/>
    <w:rsid w:val="00810854"/>
    <w:rsid w:val="00810D05"/>
    <w:rsid w:val="00827F37"/>
    <w:rsid w:val="00835090"/>
    <w:rsid w:val="008406FE"/>
    <w:rsid w:val="00841625"/>
    <w:rsid w:val="00841B23"/>
    <w:rsid w:val="008436EE"/>
    <w:rsid w:val="00851CE7"/>
    <w:rsid w:val="0085639E"/>
    <w:rsid w:val="00863C4D"/>
    <w:rsid w:val="008700CB"/>
    <w:rsid w:val="00870D35"/>
    <w:rsid w:val="00875685"/>
    <w:rsid w:val="00885F17"/>
    <w:rsid w:val="00893B1A"/>
    <w:rsid w:val="00893BD3"/>
    <w:rsid w:val="008B07C4"/>
    <w:rsid w:val="008C7DB8"/>
    <w:rsid w:val="008D153B"/>
    <w:rsid w:val="008D4034"/>
    <w:rsid w:val="008D635A"/>
    <w:rsid w:val="008D7BCE"/>
    <w:rsid w:val="008E14B6"/>
    <w:rsid w:val="008F5D06"/>
    <w:rsid w:val="00915620"/>
    <w:rsid w:val="009161A6"/>
    <w:rsid w:val="00940A2E"/>
    <w:rsid w:val="0094551F"/>
    <w:rsid w:val="00951B23"/>
    <w:rsid w:val="00952D8C"/>
    <w:rsid w:val="009532C6"/>
    <w:rsid w:val="0096082C"/>
    <w:rsid w:val="00974645"/>
    <w:rsid w:val="00980AA2"/>
    <w:rsid w:val="009A0026"/>
    <w:rsid w:val="009A7A8E"/>
    <w:rsid w:val="009B50C6"/>
    <w:rsid w:val="009D6C24"/>
    <w:rsid w:val="009E041B"/>
    <w:rsid w:val="009E55D4"/>
    <w:rsid w:val="00A04142"/>
    <w:rsid w:val="00A21BF6"/>
    <w:rsid w:val="00A2582C"/>
    <w:rsid w:val="00A30FB5"/>
    <w:rsid w:val="00A31A97"/>
    <w:rsid w:val="00A321BC"/>
    <w:rsid w:val="00A47B1C"/>
    <w:rsid w:val="00A72A06"/>
    <w:rsid w:val="00A815AC"/>
    <w:rsid w:val="00A81E6C"/>
    <w:rsid w:val="00A9188E"/>
    <w:rsid w:val="00A91C28"/>
    <w:rsid w:val="00A93DC5"/>
    <w:rsid w:val="00AA7D59"/>
    <w:rsid w:val="00AB0AD2"/>
    <w:rsid w:val="00AB79DE"/>
    <w:rsid w:val="00AC06ED"/>
    <w:rsid w:val="00AC0844"/>
    <w:rsid w:val="00AE1C7A"/>
    <w:rsid w:val="00AE5005"/>
    <w:rsid w:val="00AF3009"/>
    <w:rsid w:val="00AF5E5F"/>
    <w:rsid w:val="00B07874"/>
    <w:rsid w:val="00B14158"/>
    <w:rsid w:val="00B168CB"/>
    <w:rsid w:val="00B16BB1"/>
    <w:rsid w:val="00B24A3C"/>
    <w:rsid w:val="00B25E09"/>
    <w:rsid w:val="00B26C41"/>
    <w:rsid w:val="00B41F69"/>
    <w:rsid w:val="00B42EFC"/>
    <w:rsid w:val="00B444F2"/>
    <w:rsid w:val="00B619E8"/>
    <w:rsid w:val="00B713DD"/>
    <w:rsid w:val="00B738B9"/>
    <w:rsid w:val="00B776E2"/>
    <w:rsid w:val="00B817B2"/>
    <w:rsid w:val="00B82BA9"/>
    <w:rsid w:val="00B84672"/>
    <w:rsid w:val="00B862FE"/>
    <w:rsid w:val="00B871B7"/>
    <w:rsid w:val="00B90F5F"/>
    <w:rsid w:val="00B938C1"/>
    <w:rsid w:val="00B9565B"/>
    <w:rsid w:val="00B95800"/>
    <w:rsid w:val="00B95E5D"/>
    <w:rsid w:val="00BA02E7"/>
    <w:rsid w:val="00BA3476"/>
    <w:rsid w:val="00BB07CB"/>
    <w:rsid w:val="00BC4ABB"/>
    <w:rsid w:val="00BC6F50"/>
    <w:rsid w:val="00BD6A16"/>
    <w:rsid w:val="00BE05B8"/>
    <w:rsid w:val="00BF14AC"/>
    <w:rsid w:val="00BF241E"/>
    <w:rsid w:val="00BF3FDA"/>
    <w:rsid w:val="00C019A6"/>
    <w:rsid w:val="00C03BAD"/>
    <w:rsid w:val="00C10C25"/>
    <w:rsid w:val="00C21B5C"/>
    <w:rsid w:val="00C23C99"/>
    <w:rsid w:val="00C25386"/>
    <w:rsid w:val="00C26541"/>
    <w:rsid w:val="00C467F3"/>
    <w:rsid w:val="00C469A4"/>
    <w:rsid w:val="00C53DA5"/>
    <w:rsid w:val="00C603EE"/>
    <w:rsid w:val="00C63798"/>
    <w:rsid w:val="00C64D47"/>
    <w:rsid w:val="00C6638A"/>
    <w:rsid w:val="00C67C18"/>
    <w:rsid w:val="00C70A82"/>
    <w:rsid w:val="00C82610"/>
    <w:rsid w:val="00CB18B3"/>
    <w:rsid w:val="00CB6DFF"/>
    <w:rsid w:val="00CC1846"/>
    <w:rsid w:val="00CC3D50"/>
    <w:rsid w:val="00CC46A3"/>
    <w:rsid w:val="00CC48CB"/>
    <w:rsid w:val="00CD2D28"/>
    <w:rsid w:val="00CD709F"/>
    <w:rsid w:val="00CD70E8"/>
    <w:rsid w:val="00CE747F"/>
    <w:rsid w:val="00CF329F"/>
    <w:rsid w:val="00D0151F"/>
    <w:rsid w:val="00D14FB6"/>
    <w:rsid w:val="00D204A5"/>
    <w:rsid w:val="00D229F2"/>
    <w:rsid w:val="00D313DE"/>
    <w:rsid w:val="00D31C3A"/>
    <w:rsid w:val="00D643CB"/>
    <w:rsid w:val="00D70844"/>
    <w:rsid w:val="00D70DB2"/>
    <w:rsid w:val="00D727A5"/>
    <w:rsid w:val="00D80751"/>
    <w:rsid w:val="00D83A62"/>
    <w:rsid w:val="00D85E1B"/>
    <w:rsid w:val="00DA0CC4"/>
    <w:rsid w:val="00DA5920"/>
    <w:rsid w:val="00DB52B6"/>
    <w:rsid w:val="00DD38A2"/>
    <w:rsid w:val="00DE0A1E"/>
    <w:rsid w:val="00DF1B82"/>
    <w:rsid w:val="00E2267B"/>
    <w:rsid w:val="00E37C1F"/>
    <w:rsid w:val="00E43158"/>
    <w:rsid w:val="00E44BA2"/>
    <w:rsid w:val="00E471BD"/>
    <w:rsid w:val="00E5100B"/>
    <w:rsid w:val="00E70618"/>
    <w:rsid w:val="00E72940"/>
    <w:rsid w:val="00E777AD"/>
    <w:rsid w:val="00E9017F"/>
    <w:rsid w:val="00E932CF"/>
    <w:rsid w:val="00E95258"/>
    <w:rsid w:val="00E9648C"/>
    <w:rsid w:val="00EA4E35"/>
    <w:rsid w:val="00EB1F26"/>
    <w:rsid w:val="00EB3A4B"/>
    <w:rsid w:val="00EC40D0"/>
    <w:rsid w:val="00EE73FD"/>
    <w:rsid w:val="00EF0BEF"/>
    <w:rsid w:val="00EF2BCF"/>
    <w:rsid w:val="00EF3A92"/>
    <w:rsid w:val="00EF69AA"/>
    <w:rsid w:val="00F00A23"/>
    <w:rsid w:val="00F068EB"/>
    <w:rsid w:val="00F10CB9"/>
    <w:rsid w:val="00F23710"/>
    <w:rsid w:val="00F2519D"/>
    <w:rsid w:val="00F25C79"/>
    <w:rsid w:val="00F31143"/>
    <w:rsid w:val="00F32061"/>
    <w:rsid w:val="00F32619"/>
    <w:rsid w:val="00F377C8"/>
    <w:rsid w:val="00F40493"/>
    <w:rsid w:val="00F46A2C"/>
    <w:rsid w:val="00F52CA7"/>
    <w:rsid w:val="00F67FA8"/>
    <w:rsid w:val="00F8778D"/>
    <w:rsid w:val="00FA6796"/>
    <w:rsid w:val="00FB17C4"/>
    <w:rsid w:val="00FB76DC"/>
    <w:rsid w:val="00FE7CB3"/>
    <w:rsid w:val="00FF022F"/>
    <w:rsid w:val="00FF328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CC8D2F"/>
  <w15:docId w15:val="{B1C3F314-068B-4FF2-ABFA-4D2520EF22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iPriority="0" w:unhideWhenUsed="1"/>
    <w:lsdException w:name="macro" w:semiHidden="1" w:uiPriority="0" w:unhideWhenUsed="1"/>
    <w:lsdException w:name="toa heading" w:semiHidden="1" w:uiPriority="0"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7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style>
  <w:style w:type="paragraph" w:styleId="Kop1">
    <w:name w:val="heading 1"/>
    <w:basedOn w:val="Standaard"/>
    <w:next w:val="Standaard"/>
    <w:link w:val="Kop1Char"/>
    <w:qFormat/>
    <w:rsid w:val="001538CD"/>
    <w:pPr>
      <w:keepNext/>
      <w:numPr>
        <w:numId w:val="11"/>
      </w:numPr>
      <w:spacing w:before="240" w:after="60" w:line="300" w:lineRule="exact"/>
      <w:outlineLvl w:val="0"/>
    </w:pPr>
    <w:rPr>
      <w:rFonts w:eastAsia="Times New Roman" w:cs="Arial"/>
      <w:b/>
      <w:bCs/>
      <w:kern w:val="32"/>
      <w:sz w:val="32"/>
      <w:szCs w:val="32"/>
      <w:lang w:eastAsia="nl-NL"/>
    </w:rPr>
  </w:style>
  <w:style w:type="paragraph" w:styleId="Kop2">
    <w:name w:val="heading 2"/>
    <w:basedOn w:val="Kop1"/>
    <w:next w:val="Standaard"/>
    <w:link w:val="Kop2Char"/>
    <w:qFormat/>
    <w:rsid w:val="001538CD"/>
    <w:pPr>
      <w:numPr>
        <w:ilvl w:val="1"/>
      </w:numPr>
      <w:spacing w:before="360"/>
      <w:outlineLvl w:val="1"/>
    </w:pPr>
    <w:rPr>
      <w:rFonts w:eastAsia="MS Mincho"/>
      <w:sz w:val="22"/>
      <w:szCs w:val="22"/>
    </w:rPr>
  </w:style>
  <w:style w:type="paragraph" w:styleId="Kop3">
    <w:name w:val="heading 3"/>
    <w:basedOn w:val="Kop2"/>
    <w:next w:val="Standaard"/>
    <w:link w:val="Kop3Char"/>
    <w:qFormat/>
    <w:rsid w:val="003A42A3"/>
    <w:pPr>
      <w:numPr>
        <w:ilvl w:val="0"/>
        <w:numId w:val="13"/>
      </w:numPr>
      <w:outlineLvl w:val="2"/>
    </w:pPr>
    <w:rPr>
      <w:i/>
    </w:rPr>
  </w:style>
  <w:style w:type="paragraph" w:styleId="Kop4">
    <w:name w:val="heading 4"/>
    <w:basedOn w:val="Standaard"/>
    <w:next w:val="Standaard"/>
    <w:link w:val="Kop4Char"/>
    <w:qFormat/>
    <w:rsid w:val="002E7741"/>
    <w:pPr>
      <w:keepNext/>
      <w:numPr>
        <w:ilvl w:val="3"/>
        <w:numId w:val="6"/>
      </w:numPr>
      <w:spacing w:before="240" w:after="60" w:line="280" w:lineRule="atLeast"/>
      <w:outlineLvl w:val="3"/>
    </w:pPr>
    <w:rPr>
      <w:rFonts w:ascii="Times New Roman" w:eastAsia="Times New Roman" w:hAnsi="Times New Roman" w:cs="Times New Roman"/>
      <w:b/>
      <w:bCs/>
      <w:sz w:val="28"/>
      <w:szCs w:val="28"/>
      <w:lang w:eastAsia="nl-NL"/>
    </w:rPr>
  </w:style>
  <w:style w:type="paragraph" w:styleId="Kop5">
    <w:name w:val="heading 5"/>
    <w:basedOn w:val="Standaard"/>
    <w:next w:val="Standaard"/>
    <w:link w:val="Kop5Char"/>
    <w:qFormat/>
    <w:rsid w:val="002E7741"/>
    <w:pPr>
      <w:spacing w:before="240" w:after="60" w:line="280" w:lineRule="atLeast"/>
      <w:outlineLvl w:val="4"/>
    </w:pPr>
    <w:rPr>
      <w:rFonts w:ascii="Arial" w:eastAsia="Times New Roman" w:hAnsi="Arial" w:cs="Times New Roman"/>
      <w:b/>
      <w:bCs/>
      <w:i/>
      <w:iCs/>
      <w:sz w:val="26"/>
      <w:szCs w:val="26"/>
      <w:lang w:eastAsia="nl-NL"/>
    </w:rPr>
  </w:style>
  <w:style w:type="paragraph" w:styleId="Kop6">
    <w:name w:val="heading 6"/>
    <w:basedOn w:val="Standaard"/>
    <w:next w:val="Standaard"/>
    <w:link w:val="Kop6Char"/>
    <w:qFormat/>
    <w:rsid w:val="002E7741"/>
    <w:pPr>
      <w:spacing w:before="240" w:after="60" w:line="280" w:lineRule="atLeast"/>
      <w:outlineLvl w:val="5"/>
    </w:pPr>
    <w:rPr>
      <w:rFonts w:ascii="Times New Roman" w:eastAsia="Times New Roman" w:hAnsi="Times New Roman" w:cs="Times New Roman"/>
      <w:b/>
      <w:bCs/>
      <w:lang w:eastAsia="nl-NL"/>
    </w:rPr>
  </w:style>
  <w:style w:type="paragraph" w:styleId="Kop7">
    <w:name w:val="heading 7"/>
    <w:basedOn w:val="Standaard"/>
    <w:next w:val="Standaard"/>
    <w:link w:val="Kop7Char"/>
    <w:qFormat/>
    <w:rsid w:val="002E7741"/>
    <w:pPr>
      <w:spacing w:before="240" w:after="60" w:line="280" w:lineRule="atLeast"/>
      <w:outlineLvl w:val="6"/>
    </w:pPr>
    <w:rPr>
      <w:rFonts w:ascii="Times New Roman" w:eastAsia="Times New Roman" w:hAnsi="Times New Roman" w:cs="Times New Roman"/>
      <w:sz w:val="24"/>
      <w:szCs w:val="24"/>
      <w:lang w:eastAsia="nl-NL"/>
    </w:rPr>
  </w:style>
  <w:style w:type="paragraph" w:styleId="Kop8">
    <w:name w:val="heading 8"/>
    <w:basedOn w:val="Standaard"/>
    <w:next w:val="Standaard"/>
    <w:link w:val="Kop8Char"/>
    <w:qFormat/>
    <w:rsid w:val="002E7741"/>
    <w:pPr>
      <w:spacing w:before="240" w:after="60" w:line="280" w:lineRule="atLeast"/>
      <w:outlineLvl w:val="7"/>
    </w:pPr>
    <w:rPr>
      <w:rFonts w:ascii="Times New Roman" w:eastAsia="Times New Roman" w:hAnsi="Times New Roman" w:cs="Times New Roman"/>
      <w:i/>
      <w:iCs/>
      <w:sz w:val="24"/>
      <w:szCs w:val="24"/>
      <w:lang w:eastAsia="nl-NL"/>
    </w:rPr>
  </w:style>
  <w:style w:type="paragraph" w:styleId="Kop9">
    <w:name w:val="heading 9"/>
    <w:basedOn w:val="Standaard"/>
    <w:next w:val="Standaard"/>
    <w:link w:val="Kop9Char"/>
    <w:qFormat/>
    <w:rsid w:val="002E7741"/>
    <w:pPr>
      <w:spacing w:before="240" w:after="60" w:line="280" w:lineRule="atLeast"/>
      <w:outlineLvl w:val="8"/>
    </w:pPr>
    <w:rPr>
      <w:rFonts w:ascii="Arial" w:eastAsia="Times New Roman" w:hAnsi="Arial" w:cs="Arial"/>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1538CD"/>
    <w:rPr>
      <w:rFonts w:eastAsia="Times New Roman" w:cs="Arial"/>
      <w:b/>
      <w:bCs/>
      <w:kern w:val="32"/>
      <w:sz w:val="32"/>
      <w:szCs w:val="32"/>
      <w:lang w:eastAsia="nl-NL"/>
    </w:rPr>
  </w:style>
  <w:style w:type="character" w:customStyle="1" w:styleId="Kop2Char">
    <w:name w:val="Kop 2 Char"/>
    <w:basedOn w:val="Standaardalinea-lettertype"/>
    <w:link w:val="Kop2"/>
    <w:rsid w:val="001538CD"/>
    <w:rPr>
      <w:rFonts w:eastAsia="MS Mincho" w:cs="Arial"/>
      <w:b/>
      <w:bCs/>
      <w:kern w:val="32"/>
      <w:lang w:eastAsia="nl-NL"/>
    </w:rPr>
  </w:style>
  <w:style w:type="character" w:customStyle="1" w:styleId="Kop3Char">
    <w:name w:val="Kop 3 Char"/>
    <w:basedOn w:val="Standaardalinea-lettertype"/>
    <w:link w:val="Kop3"/>
    <w:rsid w:val="003A42A3"/>
    <w:rPr>
      <w:rFonts w:eastAsia="MS Mincho" w:cs="Arial"/>
      <w:b/>
      <w:bCs/>
      <w:i/>
      <w:kern w:val="32"/>
      <w:lang w:eastAsia="nl-NL"/>
    </w:rPr>
  </w:style>
  <w:style w:type="character" w:customStyle="1" w:styleId="Kop4Char">
    <w:name w:val="Kop 4 Char"/>
    <w:basedOn w:val="Standaardalinea-lettertype"/>
    <w:link w:val="Kop4"/>
    <w:rsid w:val="002E7741"/>
    <w:rPr>
      <w:rFonts w:ascii="Times New Roman" w:eastAsia="Times New Roman" w:hAnsi="Times New Roman" w:cs="Times New Roman"/>
      <w:b/>
      <w:bCs/>
      <w:sz w:val="28"/>
      <w:szCs w:val="28"/>
      <w:lang w:eastAsia="nl-NL"/>
    </w:rPr>
  </w:style>
  <w:style w:type="character" w:customStyle="1" w:styleId="Kop5Char">
    <w:name w:val="Kop 5 Char"/>
    <w:basedOn w:val="Standaardalinea-lettertype"/>
    <w:link w:val="Kop5"/>
    <w:rsid w:val="002E7741"/>
    <w:rPr>
      <w:rFonts w:ascii="Arial" w:eastAsia="Times New Roman" w:hAnsi="Arial" w:cs="Times New Roman"/>
      <w:b/>
      <w:bCs/>
      <w:i/>
      <w:iCs/>
      <w:sz w:val="26"/>
      <w:szCs w:val="26"/>
      <w:lang w:eastAsia="nl-NL"/>
    </w:rPr>
  </w:style>
  <w:style w:type="character" w:customStyle="1" w:styleId="Kop6Char">
    <w:name w:val="Kop 6 Char"/>
    <w:basedOn w:val="Standaardalinea-lettertype"/>
    <w:link w:val="Kop6"/>
    <w:rsid w:val="002E7741"/>
    <w:rPr>
      <w:rFonts w:ascii="Times New Roman" w:eastAsia="Times New Roman" w:hAnsi="Times New Roman" w:cs="Times New Roman"/>
      <w:b/>
      <w:bCs/>
      <w:lang w:eastAsia="nl-NL"/>
    </w:rPr>
  </w:style>
  <w:style w:type="character" w:customStyle="1" w:styleId="Kop7Char">
    <w:name w:val="Kop 7 Char"/>
    <w:basedOn w:val="Standaardalinea-lettertype"/>
    <w:link w:val="Kop7"/>
    <w:rsid w:val="002E7741"/>
    <w:rPr>
      <w:rFonts w:ascii="Times New Roman" w:eastAsia="Times New Roman" w:hAnsi="Times New Roman" w:cs="Times New Roman"/>
      <w:sz w:val="24"/>
      <w:szCs w:val="24"/>
      <w:lang w:eastAsia="nl-NL"/>
    </w:rPr>
  </w:style>
  <w:style w:type="character" w:customStyle="1" w:styleId="Kop8Char">
    <w:name w:val="Kop 8 Char"/>
    <w:basedOn w:val="Standaardalinea-lettertype"/>
    <w:link w:val="Kop8"/>
    <w:rsid w:val="002E7741"/>
    <w:rPr>
      <w:rFonts w:ascii="Times New Roman" w:eastAsia="Times New Roman" w:hAnsi="Times New Roman" w:cs="Times New Roman"/>
      <w:i/>
      <w:iCs/>
      <w:sz w:val="24"/>
      <w:szCs w:val="24"/>
      <w:lang w:eastAsia="nl-NL"/>
    </w:rPr>
  </w:style>
  <w:style w:type="character" w:customStyle="1" w:styleId="Kop9Char">
    <w:name w:val="Kop 9 Char"/>
    <w:basedOn w:val="Standaardalinea-lettertype"/>
    <w:link w:val="Kop9"/>
    <w:rsid w:val="002E7741"/>
    <w:rPr>
      <w:rFonts w:ascii="Arial" w:eastAsia="Times New Roman" w:hAnsi="Arial" w:cs="Arial"/>
      <w:lang w:eastAsia="nl-NL"/>
    </w:rPr>
  </w:style>
  <w:style w:type="paragraph" w:styleId="Koptekst">
    <w:name w:val="header"/>
    <w:basedOn w:val="Standaard"/>
    <w:link w:val="KoptekstChar"/>
    <w:unhideWhenUsed/>
    <w:rsid w:val="0074030B"/>
    <w:pPr>
      <w:tabs>
        <w:tab w:val="center" w:pos="4513"/>
        <w:tab w:val="right" w:pos="9026"/>
      </w:tabs>
      <w:spacing w:after="0" w:line="240" w:lineRule="auto"/>
    </w:pPr>
  </w:style>
  <w:style w:type="character" w:customStyle="1" w:styleId="KoptekstChar">
    <w:name w:val="Koptekst Char"/>
    <w:basedOn w:val="Standaardalinea-lettertype"/>
    <w:link w:val="Koptekst"/>
    <w:rsid w:val="0074030B"/>
  </w:style>
  <w:style w:type="paragraph" w:styleId="Voettekst">
    <w:name w:val="footer"/>
    <w:basedOn w:val="Standaard"/>
    <w:link w:val="VoettekstChar"/>
    <w:uiPriority w:val="99"/>
    <w:unhideWhenUsed/>
    <w:rsid w:val="0074030B"/>
    <w:pPr>
      <w:tabs>
        <w:tab w:val="center" w:pos="4513"/>
        <w:tab w:val="right" w:pos="9026"/>
      </w:tabs>
      <w:spacing w:after="0" w:line="240" w:lineRule="auto"/>
    </w:pPr>
  </w:style>
  <w:style w:type="character" w:customStyle="1" w:styleId="VoettekstChar">
    <w:name w:val="Voettekst Char"/>
    <w:basedOn w:val="Standaardalinea-lettertype"/>
    <w:link w:val="Voettekst"/>
    <w:uiPriority w:val="99"/>
    <w:rsid w:val="0074030B"/>
  </w:style>
  <w:style w:type="paragraph" w:styleId="Ballontekst">
    <w:name w:val="Balloon Text"/>
    <w:basedOn w:val="Standaard"/>
    <w:link w:val="BallontekstChar"/>
    <w:unhideWhenUsed/>
    <w:rsid w:val="0074030B"/>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rsid w:val="0074030B"/>
    <w:rPr>
      <w:rFonts w:ascii="Tahoma" w:hAnsi="Tahoma" w:cs="Tahoma"/>
      <w:sz w:val="16"/>
      <w:szCs w:val="16"/>
    </w:rPr>
  </w:style>
  <w:style w:type="paragraph" w:customStyle="1" w:styleId="Titelpagina">
    <w:name w:val="Titelpagina"/>
    <w:basedOn w:val="Standaard"/>
    <w:link w:val="TitelpaginaChar"/>
    <w:qFormat/>
    <w:rsid w:val="00835090"/>
    <w:pPr>
      <w:spacing w:after="0" w:line="240" w:lineRule="auto"/>
    </w:pPr>
    <w:rPr>
      <w:rFonts w:cs="Arial"/>
      <w:caps/>
      <w:color w:val="FFFFFF" w:themeColor="background1"/>
      <w:sz w:val="52"/>
      <w:szCs w:val="52"/>
      <w:lang w:val="en-US"/>
    </w:rPr>
  </w:style>
  <w:style w:type="character" w:customStyle="1" w:styleId="TitelpaginaChar">
    <w:name w:val="Titelpagina Char"/>
    <w:basedOn w:val="Standaardalinea-lettertype"/>
    <w:link w:val="Titelpagina"/>
    <w:rsid w:val="00835090"/>
    <w:rPr>
      <w:rFonts w:cs="Arial"/>
      <w:caps/>
      <w:color w:val="FFFFFF" w:themeColor="background1"/>
      <w:sz w:val="52"/>
      <w:szCs w:val="52"/>
      <w:lang w:val="en-US"/>
    </w:rPr>
  </w:style>
  <w:style w:type="paragraph" w:customStyle="1" w:styleId="NaamAanbesteding">
    <w:name w:val="Naam Aanbesteding"/>
    <w:basedOn w:val="Standaard"/>
    <w:link w:val="NaamAanbestedingChar"/>
    <w:qFormat/>
    <w:rsid w:val="00835090"/>
    <w:pPr>
      <w:spacing w:after="0" w:line="240" w:lineRule="auto"/>
    </w:pPr>
    <w:rPr>
      <w:color w:val="FFFFFF" w:themeColor="background1"/>
      <w:sz w:val="52"/>
      <w:szCs w:val="52"/>
      <w:lang w:val="en-US"/>
    </w:rPr>
  </w:style>
  <w:style w:type="character" w:customStyle="1" w:styleId="NaamAanbestedingChar">
    <w:name w:val="Naam Aanbesteding Char"/>
    <w:basedOn w:val="Standaardalinea-lettertype"/>
    <w:link w:val="NaamAanbesteding"/>
    <w:rsid w:val="00835090"/>
    <w:rPr>
      <w:color w:val="FFFFFF" w:themeColor="background1"/>
      <w:sz w:val="52"/>
      <w:szCs w:val="52"/>
      <w:lang w:val="en-US"/>
    </w:rPr>
  </w:style>
  <w:style w:type="paragraph" w:styleId="Inhopg2">
    <w:name w:val="toc 2"/>
    <w:basedOn w:val="Standaard"/>
    <w:next w:val="Standaard"/>
    <w:autoRedefine/>
    <w:uiPriority w:val="39"/>
    <w:qFormat/>
    <w:rsid w:val="004A027E"/>
    <w:pPr>
      <w:tabs>
        <w:tab w:val="left" w:pos="880"/>
        <w:tab w:val="right" w:leader="dot" w:pos="8778"/>
      </w:tabs>
      <w:spacing w:after="0"/>
      <w:ind w:left="220"/>
    </w:pPr>
    <w:rPr>
      <w:smallCaps/>
      <w:sz w:val="20"/>
      <w:szCs w:val="20"/>
    </w:rPr>
  </w:style>
  <w:style w:type="character" w:styleId="Hyperlink">
    <w:name w:val="Hyperlink"/>
    <w:uiPriority w:val="99"/>
    <w:rsid w:val="00835090"/>
    <w:rPr>
      <w:color w:val="0000FF"/>
      <w:u w:val="single"/>
    </w:rPr>
  </w:style>
  <w:style w:type="table" w:styleId="Tabelraster">
    <w:name w:val="Table Grid"/>
    <w:basedOn w:val="Standaardtabel"/>
    <w:uiPriority w:val="59"/>
    <w:rsid w:val="008350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kst">
    <w:name w:val="Bodytekst"/>
    <w:basedOn w:val="Standaard"/>
    <w:link w:val="BodytekstChar"/>
    <w:qFormat/>
    <w:rsid w:val="00885F17"/>
    <w:pPr>
      <w:spacing w:after="0" w:line="300" w:lineRule="exact"/>
    </w:pPr>
    <w:rPr>
      <w:rFonts w:cs="Arial"/>
    </w:rPr>
  </w:style>
  <w:style w:type="character" w:customStyle="1" w:styleId="BodytekstChar">
    <w:name w:val="Bodytekst Char"/>
    <w:basedOn w:val="Standaardalinea-lettertype"/>
    <w:link w:val="Bodytekst"/>
    <w:rsid w:val="00885F17"/>
    <w:rPr>
      <w:rFonts w:cs="Arial"/>
    </w:rPr>
  </w:style>
  <w:style w:type="paragraph" w:customStyle="1" w:styleId="BasistekstVU">
    <w:name w:val="Basistekst VU"/>
    <w:basedOn w:val="Standaard"/>
    <w:rsid w:val="002E7741"/>
    <w:pPr>
      <w:spacing w:after="0" w:line="220" w:lineRule="atLeast"/>
    </w:pPr>
    <w:rPr>
      <w:rFonts w:ascii="LucidaSansEF" w:eastAsia="Times New Roman" w:hAnsi="LucidaSansEF" w:cs="Maiandra GD"/>
      <w:b/>
      <w:bCs/>
      <w:sz w:val="20"/>
      <w:szCs w:val="18"/>
      <w:lang w:eastAsia="nl-NL"/>
    </w:rPr>
  </w:style>
  <w:style w:type="paragraph" w:customStyle="1" w:styleId="FaculteitVU">
    <w:name w:val="Faculteit VU"/>
    <w:basedOn w:val="Standaard"/>
    <w:next w:val="BasistekstVU"/>
    <w:rsid w:val="002E7741"/>
    <w:pPr>
      <w:spacing w:after="0" w:line="220" w:lineRule="atLeast"/>
    </w:pPr>
    <w:rPr>
      <w:rFonts w:ascii="LucidaSansEF" w:eastAsia="Times New Roman" w:hAnsi="LucidaSansEF" w:cs="Maiandra GD"/>
      <w:b/>
      <w:bCs/>
      <w:sz w:val="30"/>
      <w:szCs w:val="18"/>
      <w:lang w:eastAsia="nl-NL"/>
    </w:rPr>
  </w:style>
  <w:style w:type="paragraph" w:customStyle="1" w:styleId="SubkopVU">
    <w:name w:val="Subkop VU"/>
    <w:basedOn w:val="Standaard"/>
    <w:next w:val="BasistekstVU"/>
    <w:rsid w:val="002E7741"/>
    <w:pPr>
      <w:spacing w:after="0" w:line="320" w:lineRule="atLeast"/>
    </w:pPr>
    <w:rPr>
      <w:rFonts w:ascii="LucidaSansEF" w:eastAsia="Times New Roman" w:hAnsi="LucidaSansEF" w:cs="Maiandra GD"/>
      <w:b/>
      <w:bCs/>
      <w:i/>
      <w:sz w:val="26"/>
      <w:szCs w:val="18"/>
      <w:lang w:eastAsia="nl-NL"/>
    </w:rPr>
  </w:style>
  <w:style w:type="paragraph" w:customStyle="1" w:styleId="Opmaakprofiel1">
    <w:name w:val="Opmaakprofiel1"/>
    <w:basedOn w:val="Kop2"/>
    <w:rsid w:val="002E7741"/>
    <w:pPr>
      <w:numPr>
        <w:numId w:val="1"/>
      </w:numPr>
    </w:pPr>
    <w:rPr>
      <w:i/>
      <w:sz w:val="24"/>
      <w:szCs w:val="24"/>
    </w:rPr>
  </w:style>
  <w:style w:type="paragraph" w:styleId="Plattetekstinspringen">
    <w:name w:val="Body Text Indent"/>
    <w:basedOn w:val="Standaard"/>
    <w:link w:val="PlattetekstinspringenChar"/>
    <w:rsid w:val="002E7741"/>
    <w:pPr>
      <w:tabs>
        <w:tab w:val="left" w:pos="2800"/>
      </w:tabs>
      <w:spacing w:after="120" w:line="280" w:lineRule="atLeast"/>
      <w:ind w:left="1400"/>
    </w:pPr>
    <w:rPr>
      <w:rFonts w:ascii="Garamond" w:eastAsia="Times New Roman" w:hAnsi="Garamond" w:cs="Times New Roman"/>
      <w:sz w:val="20"/>
      <w:szCs w:val="20"/>
      <w:lang w:eastAsia="nl-NL"/>
    </w:rPr>
  </w:style>
  <w:style w:type="character" w:customStyle="1" w:styleId="PlattetekstinspringenChar">
    <w:name w:val="Platte tekst inspringen Char"/>
    <w:basedOn w:val="Standaardalinea-lettertype"/>
    <w:link w:val="Plattetekstinspringen"/>
    <w:rsid w:val="002E7741"/>
    <w:rPr>
      <w:rFonts w:ascii="Garamond" w:eastAsia="Times New Roman" w:hAnsi="Garamond" w:cs="Times New Roman"/>
      <w:sz w:val="20"/>
      <w:szCs w:val="20"/>
      <w:lang w:eastAsia="nl-NL"/>
    </w:rPr>
  </w:style>
  <w:style w:type="paragraph" w:styleId="Lijstopsomteken">
    <w:name w:val="List Bullet"/>
    <w:basedOn w:val="Standaard"/>
    <w:autoRedefine/>
    <w:rsid w:val="002E7741"/>
    <w:pPr>
      <w:numPr>
        <w:numId w:val="2"/>
      </w:numPr>
      <w:spacing w:after="0" w:line="240" w:lineRule="auto"/>
    </w:pPr>
    <w:rPr>
      <w:rFonts w:ascii="Arial Narrow" w:eastAsia="Times New Roman" w:hAnsi="Arial Narrow" w:cs="Times New Roman"/>
      <w:szCs w:val="20"/>
      <w:lang w:eastAsia="nl-NL"/>
    </w:rPr>
  </w:style>
  <w:style w:type="paragraph" w:customStyle="1" w:styleId="Ballontekst1">
    <w:name w:val="Ballontekst1"/>
    <w:basedOn w:val="Standaard"/>
    <w:semiHidden/>
    <w:rsid w:val="002E7741"/>
    <w:pPr>
      <w:spacing w:after="0" w:line="280" w:lineRule="atLeast"/>
    </w:pPr>
    <w:rPr>
      <w:rFonts w:ascii="Tahoma" w:eastAsia="Times New Roman" w:hAnsi="Tahoma" w:cs="Tahoma"/>
      <w:sz w:val="16"/>
      <w:szCs w:val="16"/>
      <w:lang w:eastAsia="nl-NL"/>
    </w:rPr>
  </w:style>
  <w:style w:type="paragraph" w:styleId="Inhopg1">
    <w:name w:val="toc 1"/>
    <w:basedOn w:val="Standaard"/>
    <w:next w:val="Standaard"/>
    <w:autoRedefine/>
    <w:uiPriority w:val="39"/>
    <w:qFormat/>
    <w:rsid w:val="00D31C3A"/>
    <w:pPr>
      <w:tabs>
        <w:tab w:val="left" w:pos="440"/>
        <w:tab w:val="right" w:leader="dot" w:pos="8778"/>
      </w:tabs>
      <w:spacing w:before="120" w:after="120"/>
    </w:pPr>
    <w:rPr>
      <w:b/>
      <w:bCs/>
      <w:caps/>
      <w:sz w:val="20"/>
      <w:szCs w:val="20"/>
    </w:rPr>
  </w:style>
  <w:style w:type="paragraph" w:styleId="Inhopg3">
    <w:name w:val="toc 3"/>
    <w:basedOn w:val="Standaard"/>
    <w:next w:val="Standaard"/>
    <w:autoRedefine/>
    <w:uiPriority w:val="39"/>
    <w:qFormat/>
    <w:rsid w:val="006F2639"/>
    <w:pPr>
      <w:spacing w:after="0"/>
      <w:ind w:left="440"/>
    </w:pPr>
    <w:rPr>
      <w:i/>
      <w:iCs/>
      <w:sz w:val="20"/>
      <w:szCs w:val="20"/>
    </w:rPr>
  </w:style>
  <w:style w:type="paragraph" w:styleId="Plattetekst">
    <w:name w:val="Body Text"/>
    <w:basedOn w:val="Standaard"/>
    <w:link w:val="PlattetekstChar"/>
    <w:uiPriority w:val="99"/>
    <w:rsid w:val="002E7741"/>
    <w:pPr>
      <w:spacing w:after="120" w:line="280" w:lineRule="atLeast"/>
    </w:pPr>
    <w:rPr>
      <w:rFonts w:ascii="Arial" w:eastAsia="Times New Roman" w:hAnsi="Arial" w:cs="Times New Roman"/>
      <w:sz w:val="20"/>
      <w:szCs w:val="24"/>
      <w:lang w:eastAsia="nl-NL"/>
    </w:rPr>
  </w:style>
  <w:style w:type="character" w:customStyle="1" w:styleId="PlattetekstChar">
    <w:name w:val="Platte tekst Char"/>
    <w:basedOn w:val="Standaardalinea-lettertype"/>
    <w:link w:val="Plattetekst"/>
    <w:uiPriority w:val="99"/>
    <w:rsid w:val="002E7741"/>
    <w:rPr>
      <w:rFonts w:ascii="Arial" w:eastAsia="Times New Roman" w:hAnsi="Arial" w:cs="Times New Roman"/>
      <w:sz w:val="20"/>
      <w:szCs w:val="24"/>
      <w:lang w:eastAsia="nl-NL"/>
    </w:rPr>
  </w:style>
  <w:style w:type="paragraph" w:styleId="Voetnoottekst">
    <w:name w:val="footnote text"/>
    <w:basedOn w:val="Standaard"/>
    <w:link w:val="VoetnoottekstChar"/>
    <w:rsid w:val="002E7741"/>
    <w:pPr>
      <w:spacing w:after="0" w:line="280" w:lineRule="atLeast"/>
    </w:pPr>
    <w:rPr>
      <w:rFonts w:ascii="Arial" w:eastAsia="Times New Roman" w:hAnsi="Arial" w:cs="Times New Roman"/>
      <w:sz w:val="20"/>
      <w:szCs w:val="20"/>
      <w:lang w:eastAsia="nl-NL"/>
    </w:rPr>
  </w:style>
  <w:style w:type="character" w:customStyle="1" w:styleId="VoetnoottekstChar">
    <w:name w:val="Voetnoottekst Char"/>
    <w:basedOn w:val="Standaardalinea-lettertype"/>
    <w:link w:val="Voetnoottekst"/>
    <w:rsid w:val="002E7741"/>
    <w:rPr>
      <w:rFonts w:ascii="Arial" w:eastAsia="Times New Roman" w:hAnsi="Arial" w:cs="Times New Roman"/>
      <w:sz w:val="20"/>
      <w:szCs w:val="20"/>
      <w:lang w:eastAsia="nl-NL"/>
    </w:rPr>
  </w:style>
  <w:style w:type="character" w:styleId="Voetnootmarkering">
    <w:name w:val="footnote reference"/>
    <w:rsid w:val="002E7741"/>
    <w:rPr>
      <w:vertAlign w:val="superscript"/>
    </w:rPr>
  </w:style>
  <w:style w:type="paragraph" w:customStyle="1" w:styleId="Opmaakprofiel4">
    <w:name w:val="Opmaakprofiel4"/>
    <w:basedOn w:val="Kop2"/>
    <w:rsid w:val="002E7741"/>
    <w:pPr>
      <w:numPr>
        <w:numId w:val="7"/>
      </w:numPr>
    </w:pPr>
    <w:rPr>
      <w:iCs/>
    </w:rPr>
  </w:style>
  <w:style w:type="paragraph" w:customStyle="1" w:styleId="Ingesprongentekst">
    <w:name w:val="Ingesprongen tekst"/>
    <w:basedOn w:val="Standaard"/>
    <w:rsid w:val="002E7741"/>
    <w:pPr>
      <w:tabs>
        <w:tab w:val="left" w:pos="567"/>
        <w:tab w:val="left" w:pos="1418"/>
      </w:tabs>
      <w:spacing w:after="0" w:line="275" w:lineRule="exact"/>
      <w:ind w:left="624"/>
    </w:pPr>
    <w:rPr>
      <w:rFonts w:ascii="Times New Roman" w:eastAsia="Times New Roman" w:hAnsi="Times New Roman" w:cs="Times New Roman"/>
      <w:szCs w:val="20"/>
      <w:lang w:eastAsia="nl-NL"/>
    </w:rPr>
  </w:style>
  <w:style w:type="paragraph" w:styleId="Plattetekst3">
    <w:name w:val="Body Text 3"/>
    <w:basedOn w:val="Standaard"/>
    <w:link w:val="Plattetekst3Char"/>
    <w:rsid w:val="002E7741"/>
    <w:pPr>
      <w:spacing w:after="120" w:line="280" w:lineRule="atLeast"/>
    </w:pPr>
    <w:rPr>
      <w:rFonts w:ascii="Arial" w:eastAsia="Times New Roman" w:hAnsi="Arial" w:cs="Times New Roman"/>
      <w:sz w:val="16"/>
      <w:szCs w:val="16"/>
      <w:lang w:eastAsia="nl-NL"/>
    </w:rPr>
  </w:style>
  <w:style w:type="character" w:customStyle="1" w:styleId="Plattetekst3Char">
    <w:name w:val="Platte tekst 3 Char"/>
    <w:basedOn w:val="Standaardalinea-lettertype"/>
    <w:link w:val="Plattetekst3"/>
    <w:rsid w:val="002E7741"/>
    <w:rPr>
      <w:rFonts w:ascii="Arial" w:eastAsia="Times New Roman" w:hAnsi="Arial" w:cs="Times New Roman"/>
      <w:sz w:val="16"/>
      <w:szCs w:val="16"/>
      <w:lang w:eastAsia="nl-NL"/>
    </w:rPr>
  </w:style>
  <w:style w:type="character" w:styleId="Zwaar">
    <w:name w:val="Strong"/>
    <w:uiPriority w:val="22"/>
    <w:qFormat/>
    <w:rsid w:val="002E7741"/>
    <w:rPr>
      <w:b/>
      <w:bCs/>
    </w:rPr>
  </w:style>
  <w:style w:type="paragraph" w:styleId="Plattetekst2">
    <w:name w:val="Body Text 2"/>
    <w:basedOn w:val="Standaard"/>
    <w:link w:val="Plattetekst2Char"/>
    <w:rsid w:val="002E7741"/>
    <w:pPr>
      <w:spacing w:after="120" w:line="480" w:lineRule="auto"/>
    </w:pPr>
    <w:rPr>
      <w:rFonts w:ascii="Arial" w:eastAsia="Times New Roman" w:hAnsi="Arial" w:cs="Times New Roman"/>
      <w:sz w:val="20"/>
      <w:szCs w:val="24"/>
      <w:lang w:eastAsia="nl-NL"/>
    </w:rPr>
  </w:style>
  <w:style w:type="character" w:customStyle="1" w:styleId="Plattetekst2Char">
    <w:name w:val="Platte tekst 2 Char"/>
    <w:basedOn w:val="Standaardalinea-lettertype"/>
    <w:link w:val="Plattetekst2"/>
    <w:rsid w:val="002E7741"/>
    <w:rPr>
      <w:rFonts w:ascii="Arial" w:eastAsia="Times New Roman" w:hAnsi="Arial" w:cs="Times New Roman"/>
      <w:sz w:val="20"/>
      <w:szCs w:val="24"/>
      <w:lang w:eastAsia="nl-NL"/>
    </w:rPr>
  </w:style>
  <w:style w:type="paragraph" w:styleId="Titel">
    <w:name w:val="Title"/>
    <w:basedOn w:val="Standaard"/>
    <w:link w:val="TitelChar"/>
    <w:qFormat/>
    <w:rsid w:val="002E7741"/>
    <w:pPr>
      <w:spacing w:before="240" w:after="0" w:line="240" w:lineRule="atLeast"/>
      <w:outlineLvl w:val="0"/>
    </w:pPr>
    <w:rPr>
      <w:rFonts w:ascii="Arial" w:eastAsia="Times New Roman" w:hAnsi="Arial" w:cs="Times New Roman"/>
      <w:b/>
      <w:noProof/>
      <w:sz w:val="20"/>
      <w:szCs w:val="20"/>
      <w:lang w:eastAsia="nl-NL"/>
    </w:rPr>
  </w:style>
  <w:style w:type="character" w:customStyle="1" w:styleId="TitelChar">
    <w:name w:val="Titel Char"/>
    <w:basedOn w:val="Standaardalinea-lettertype"/>
    <w:link w:val="Titel"/>
    <w:rsid w:val="002E7741"/>
    <w:rPr>
      <w:rFonts w:ascii="Arial" w:eastAsia="Times New Roman" w:hAnsi="Arial" w:cs="Times New Roman"/>
      <w:b/>
      <w:noProof/>
      <w:sz w:val="20"/>
      <w:szCs w:val="20"/>
      <w:lang w:eastAsia="nl-NL"/>
    </w:rPr>
  </w:style>
  <w:style w:type="paragraph" w:styleId="Plattetekstinspringen2">
    <w:name w:val="Body Text Indent 2"/>
    <w:basedOn w:val="Standaard"/>
    <w:link w:val="Plattetekstinspringen2Char"/>
    <w:rsid w:val="002E7741"/>
    <w:pPr>
      <w:spacing w:after="120" w:line="480" w:lineRule="auto"/>
      <w:ind w:left="283"/>
    </w:pPr>
    <w:rPr>
      <w:rFonts w:ascii="Arial" w:eastAsia="Times New Roman" w:hAnsi="Arial" w:cs="Times New Roman"/>
      <w:sz w:val="20"/>
      <w:szCs w:val="24"/>
      <w:lang w:eastAsia="nl-NL"/>
    </w:rPr>
  </w:style>
  <w:style w:type="character" w:customStyle="1" w:styleId="Plattetekstinspringen2Char">
    <w:name w:val="Platte tekst inspringen 2 Char"/>
    <w:basedOn w:val="Standaardalinea-lettertype"/>
    <w:link w:val="Plattetekstinspringen2"/>
    <w:rsid w:val="002E7741"/>
    <w:rPr>
      <w:rFonts w:ascii="Arial" w:eastAsia="Times New Roman" w:hAnsi="Arial" w:cs="Times New Roman"/>
      <w:sz w:val="20"/>
      <w:szCs w:val="24"/>
      <w:lang w:eastAsia="nl-NL"/>
    </w:rPr>
  </w:style>
  <w:style w:type="character" w:customStyle="1" w:styleId="CharChar3">
    <w:name w:val="Char Char3"/>
    <w:rsid w:val="002E7741"/>
    <w:rPr>
      <w:rFonts w:ascii="Arial" w:hAnsi="Arial" w:cs="Arial"/>
      <w:b/>
      <w:bCs/>
      <w:kern w:val="32"/>
      <w:sz w:val="32"/>
      <w:szCs w:val="32"/>
      <w:lang w:val="nl-NL" w:eastAsia="nl-NL" w:bidi="ar-SA"/>
    </w:rPr>
  </w:style>
  <w:style w:type="character" w:customStyle="1" w:styleId="CharChar">
    <w:name w:val="Char Char"/>
    <w:rsid w:val="002E7741"/>
    <w:rPr>
      <w:rFonts w:ascii="Arial" w:hAnsi="Arial"/>
      <w:szCs w:val="24"/>
      <w:lang w:val="nl-NL" w:eastAsia="nl-NL" w:bidi="ar-SA"/>
    </w:rPr>
  </w:style>
  <w:style w:type="character" w:customStyle="1" w:styleId="CharChar2">
    <w:name w:val="Char Char2"/>
    <w:rsid w:val="002E7741"/>
    <w:rPr>
      <w:rFonts w:ascii="Arial" w:hAnsi="Arial" w:cs="Arial"/>
      <w:b/>
      <w:bCs/>
      <w:iCs/>
      <w:lang w:val="nl-NL" w:eastAsia="nl-NL" w:bidi="ar-SA"/>
    </w:rPr>
  </w:style>
  <w:style w:type="character" w:customStyle="1" w:styleId="CharChar1">
    <w:name w:val="Char Char1"/>
    <w:rsid w:val="002E7741"/>
    <w:rPr>
      <w:rFonts w:ascii="Arial" w:hAnsi="Arial"/>
      <w:szCs w:val="24"/>
      <w:lang w:val="nl-NL" w:eastAsia="nl-NL" w:bidi="ar-SA"/>
    </w:rPr>
  </w:style>
  <w:style w:type="paragraph" w:customStyle="1" w:styleId="Opmaakprofiel2">
    <w:name w:val="Opmaakprofiel2"/>
    <w:basedOn w:val="Kop3"/>
    <w:autoRedefine/>
    <w:rsid w:val="002E7741"/>
    <w:pPr>
      <w:numPr>
        <w:ilvl w:val="2"/>
        <w:numId w:val="3"/>
      </w:numPr>
    </w:pPr>
    <w:rPr>
      <w:b w:val="0"/>
      <w:i w:val="0"/>
    </w:rPr>
  </w:style>
  <w:style w:type="paragraph" w:styleId="Normaalweb">
    <w:name w:val="Normal (Web)"/>
    <w:basedOn w:val="Standaard"/>
    <w:uiPriority w:val="99"/>
    <w:rsid w:val="002E7741"/>
    <w:pPr>
      <w:spacing w:before="100" w:beforeAutospacing="1" w:after="100" w:afterAutospacing="1" w:line="240" w:lineRule="auto"/>
    </w:pPr>
    <w:rPr>
      <w:rFonts w:ascii="Verdana" w:eastAsia="Times New Roman" w:hAnsi="Verdana" w:cs="Times New Roman"/>
      <w:color w:val="000000"/>
      <w:sz w:val="18"/>
      <w:szCs w:val="18"/>
      <w:lang w:eastAsia="nl-NL"/>
    </w:rPr>
  </w:style>
  <w:style w:type="character" w:customStyle="1" w:styleId="Heading1Char">
    <w:name w:val="Heading 1 Char"/>
    <w:rsid w:val="002E7741"/>
    <w:rPr>
      <w:rFonts w:ascii="Arial" w:hAnsi="Arial" w:cs="Arial"/>
      <w:b/>
      <w:bCs/>
      <w:kern w:val="32"/>
      <w:sz w:val="32"/>
      <w:szCs w:val="32"/>
      <w:lang w:val="nl-NL" w:eastAsia="nl-NL" w:bidi="ar-SA"/>
    </w:rPr>
  </w:style>
  <w:style w:type="character" w:styleId="GevolgdeHyperlink">
    <w:name w:val="FollowedHyperlink"/>
    <w:uiPriority w:val="99"/>
    <w:rsid w:val="002E7741"/>
    <w:rPr>
      <w:color w:val="800080"/>
      <w:u w:val="single"/>
    </w:rPr>
  </w:style>
  <w:style w:type="character" w:styleId="Paginanummer">
    <w:name w:val="page number"/>
    <w:basedOn w:val="Standaardalinea-lettertype"/>
    <w:rsid w:val="002E7741"/>
  </w:style>
  <w:style w:type="paragraph" w:customStyle="1" w:styleId="Kop10">
    <w:name w:val="Kop1"/>
    <w:basedOn w:val="Standaard"/>
    <w:link w:val="Kop1CharChar"/>
    <w:rsid w:val="002E7741"/>
    <w:pPr>
      <w:numPr>
        <w:numId w:val="5"/>
      </w:numPr>
      <w:autoSpaceDE w:val="0"/>
      <w:autoSpaceDN w:val="0"/>
      <w:adjustRightInd w:val="0"/>
      <w:spacing w:after="0" w:line="280" w:lineRule="exact"/>
    </w:pPr>
    <w:rPr>
      <w:rFonts w:ascii="Lucida Sans Unicode" w:eastAsia="Times New Roman" w:hAnsi="Lucida Sans Unicode" w:cs="Lucida Sans Unicode"/>
      <w:b/>
      <w:szCs w:val="20"/>
    </w:rPr>
  </w:style>
  <w:style w:type="paragraph" w:customStyle="1" w:styleId="Kop20">
    <w:name w:val="Kop2"/>
    <w:basedOn w:val="Standaard"/>
    <w:rsid w:val="002E7741"/>
    <w:pPr>
      <w:autoSpaceDE w:val="0"/>
      <w:autoSpaceDN w:val="0"/>
      <w:adjustRightInd w:val="0"/>
      <w:spacing w:after="0" w:line="280" w:lineRule="exact"/>
      <w:jc w:val="both"/>
    </w:pPr>
    <w:rPr>
      <w:rFonts w:ascii="Lucida Sans Unicode" w:eastAsia="Times New Roman" w:hAnsi="Lucida Sans Unicode" w:cs="Lucida Sans Unicode"/>
      <w:b/>
      <w:i/>
      <w:sz w:val="18"/>
      <w:szCs w:val="20"/>
    </w:rPr>
  </w:style>
  <w:style w:type="paragraph" w:customStyle="1" w:styleId="Opmaakprofiel3">
    <w:name w:val="Opmaakprofiel3"/>
    <w:basedOn w:val="Kop3"/>
    <w:rsid w:val="002E7741"/>
    <w:pPr>
      <w:numPr>
        <w:ilvl w:val="2"/>
        <w:numId w:val="4"/>
      </w:numPr>
    </w:pPr>
  </w:style>
  <w:style w:type="paragraph" w:customStyle="1" w:styleId="OpmaakprofielKop112pt">
    <w:name w:val="Opmaakprofiel Kop 1 + 12 pt"/>
    <w:basedOn w:val="Standaard"/>
    <w:rsid w:val="002E7741"/>
    <w:pPr>
      <w:numPr>
        <w:numId w:val="6"/>
      </w:numPr>
      <w:spacing w:after="0" w:line="280" w:lineRule="atLeast"/>
    </w:pPr>
    <w:rPr>
      <w:rFonts w:ascii="Arial" w:eastAsia="Times New Roman" w:hAnsi="Arial" w:cs="Times New Roman"/>
      <w:sz w:val="20"/>
      <w:szCs w:val="24"/>
      <w:lang w:eastAsia="nl-NL"/>
    </w:rPr>
  </w:style>
  <w:style w:type="paragraph" w:customStyle="1" w:styleId="Opmaakprofiel11ptEersteregel001cm">
    <w:name w:val="Opmaakprofiel 11 pt Eerste regel:  001 cm"/>
    <w:basedOn w:val="Standaard"/>
    <w:rsid w:val="002E7741"/>
    <w:pPr>
      <w:spacing w:after="0" w:line="280" w:lineRule="atLeast"/>
      <w:ind w:left="567" w:firstLine="6"/>
    </w:pPr>
    <w:rPr>
      <w:rFonts w:ascii="Arial" w:eastAsia="Times New Roman" w:hAnsi="Arial" w:cs="Times New Roman"/>
      <w:sz w:val="20"/>
      <w:szCs w:val="20"/>
      <w:lang w:eastAsia="nl-NL"/>
    </w:rPr>
  </w:style>
  <w:style w:type="paragraph" w:customStyle="1" w:styleId="Opmaakprofiel11ptEersteregel001cmNa6pt">
    <w:name w:val="Opmaakprofiel 11 pt Eerste regel:  001 cm Na:  6 pt"/>
    <w:basedOn w:val="Standaard"/>
    <w:rsid w:val="002E7741"/>
    <w:pPr>
      <w:spacing w:after="120" w:line="280" w:lineRule="atLeast"/>
      <w:ind w:left="567" w:firstLine="6"/>
    </w:pPr>
    <w:rPr>
      <w:rFonts w:ascii="Arial" w:eastAsia="Times New Roman" w:hAnsi="Arial" w:cs="Times New Roman"/>
      <w:sz w:val="20"/>
      <w:szCs w:val="20"/>
      <w:lang w:eastAsia="nl-NL"/>
    </w:rPr>
  </w:style>
  <w:style w:type="paragraph" w:customStyle="1" w:styleId="Opmaakprofiel5">
    <w:name w:val="Opmaakprofiel5"/>
    <w:basedOn w:val="Kop1"/>
    <w:rsid w:val="002E7741"/>
    <w:pPr>
      <w:spacing w:line="280" w:lineRule="atLeast"/>
    </w:pPr>
    <w:rPr>
      <w:rFonts w:cs="Lucida Sans Unicode"/>
      <w:b w:val="0"/>
      <w:sz w:val="20"/>
      <w:szCs w:val="20"/>
    </w:rPr>
  </w:style>
  <w:style w:type="paragraph" w:styleId="Inhopg4">
    <w:name w:val="toc 4"/>
    <w:basedOn w:val="Standaard"/>
    <w:next w:val="Standaard"/>
    <w:autoRedefine/>
    <w:uiPriority w:val="39"/>
    <w:rsid w:val="004A027E"/>
    <w:pPr>
      <w:tabs>
        <w:tab w:val="left" w:pos="1540"/>
        <w:tab w:val="right" w:leader="dot" w:pos="8778"/>
      </w:tabs>
      <w:spacing w:after="0"/>
      <w:ind w:left="660"/>
    </w:pPr>
    <w:rPr>
      <w:sz w:val="18"/>
      <w:szCs w:val="18"/>
    </w:rPr>
  </w:style>
  <w:style w:type="paragraph" w:styleId="Inhopg5">
    <w:name w:val="toc 5"/>
    <w:basedOn w:val="Standaard"/>
    <w:next w:val="Standaard"/>
    <w:autoRedefine/>
    <w:uiPriority w:val="39"/>
    <w:rsid w:val="002E7741"/>
    <w:pPr>
      <w:spacing w:after="0"/>
      <w:ind w:left="880"/>
    </w:pPr>
    <w:rPr>
      <w:sz w:val="18"/>
      <w:szCs w:val="18"/>
    </w:rPr>
  </w:style>
  <w:style w:type="paragraph" w:styleId="Inhopg6">
    <w:name w:val="toc 6"/>
    <w:basedOn w:val="Standaard"/>
    <w:next w:val="Standaard"/>
    <w:autoRedefine/>
    <w:uiPriority w:val="39"/>
    <w:rsid w:val="002E7741"/>
    <w:pPr>
      <w:spacing w:after="0"/>
      <w:ind w:left="1100"/>
    </w:pPr>
    <w:rPr>
      <w:sz w:val="18"/>
      <w:szCs w:val="18"/>
    </w:rPr>
  </w:style>
  <w:style w:type="paragraph" w:styleId="Inhopg7">
    <w:name w:val="toc 7"/>
    <w:basedOn w:val="Standaard"/>
    <w:next w:val="Standaard"/>
    <w:autoRedefine/>
    <w:uiPriority w:val="39"/>
    <w:rsid w:val="002E7741"/>
    <w:pPr>
      <w:spacing w:after="0"/>
      <w:ind w:left="1320"/>
    </w:pPr>
    <w:rPr>
      <w:sz w:val="18"/>
      <w:szCs w:val="18"/>
    </w:rPr>
  </w:style>
  <w:style w:type="paragraph" w:styleId="Inhopg8">
    <w:name w:val="toc 8"/>
    <w:basedOn w:val="Standaard"/>
    <w:next w:val="Standaard"/>
    <w:autoRedefine/>
    <w:uiPriority w:val="39"/>
    <w:rsid w:val="002E7741"/>
    <w:pPr>
      <w:spacing w:after="0"/>
      <w:ind w:left="1540"/>
    </w:pPr>
    <w:rPr>
      <w:sz w:val="18"/>
      <w:szCs w:val="18"/>
    </w:rPr>
  </w:style>
  <w:style w:type="paragraph" w:styleId="Inhopg9">
    <w:name w:val="toc 9"/>
    <w:basedOn w:val="Standaard"/>
    <w:next w:val="Standaard"/>
    <w:autoRedefine/>
    <w:uiPriority w:val="39"/>
    <w:rsid w:val="002E7741"/>
    <w:pPr>
      <w:spacing w:after="0"/>
      <w:ind w:left="1760"/>
    </w:pPr>
    <w:rPr>
      <w:sz w:val="18"/>
      <w:szCs w:val="18"/>
    </w:rPr>
  </w:style>
  <w:style w:type="paragraph" w:styleId="Kopvaninhoudsopgave">
    <w:name w:val="TOC Heading"/>
    <w:basedOn w:val="Kop1"/>
    <w:next w:val="Standaard"/>
    <w:uiPriority w:val="39"/>
    <w:unhideWhenUsed/>
    <w:qFormat/>
    <w:rsid w:val="002E7741"/>
    <w:pPr>
      <w:keepLines/>
      <w:spacing w:before="480" w:after="0" w:line="276" w:lineRule="auto"/>
      <w:outlineLvl w:val="9"/>
    </w:pPr>
    <w:rPr>
      <w:rFonts w:asciiTheme="majorHAnsi" w:eastAsiaTheme="majorEastAsia" w:hAnsiTheme="majorHAnsi" w:cstheme="majorBidi"/>
      <w:color w:val="365F91" w:themeColor="accent1" w:themeShade="BF"/>
      <w:kern w:val="0"/>
      <w:sz w:val="28"/>
      <w:szCs w:val="28"/>
      <w:lang w:eastAsia="en-US"/>
    </w:rPr>
  </w:style>
  <w:style w:type="paragraph" w:styleId="Lijstalinea">
    <w:name w:val="List Paragraph"/>
    <w:aliases w:val="Lijstje"/>
    <w:basedOn w:val="Standaard"/>
    <w:link w:val="LijstalineaChar"/>
    <w:uiPriority w:val="34"/>
    <w:qFormat/>
    <w:rsid w:val="002E7741"/>
    <w:pPr>
      <w:spacing w:after="0" w:line="240" w:lineRule="auto"/>
      <w:ind w:left="720"/>
      <w:contextualSpacing/>
    </w:pPr>
    <w:rPr>
      <w:rFonts w:ascii="Times New Roman" w:eastAsia="Times New Roman" w:hAnsi="Times New Roman" w:cs="Times New Roman"/>
      <w:sz w:val="24"/>
      <w:szCs w:val="24"/>
      <w:lang w:eastAsia="nl-NL"/>
    </w:rPr>
  </w:style>
  <w:style w:type="character" w:customStyle="1" w:styleId="LijstalineaChar">
    <w:name w:val="Lijstalinea Char"/>
    <w:aliases w:val="Lijstje Char"/>
    <w:basedOn w:val="Standaardalinea-lettertype"/>
    <w:link w:val="Lijstalinea"/>
    <w:uiPriority w:val="34"/>
    <w:rsid w:val="002E7741"/>
    <w:rPr>
      <w:rFonts w:ascii="Times New Roman" w:eastAsia="Times New Roman" w:hAnsi="Times New Roman" w:cs="Times New Roman"/>
      <w:sz w:val="24"/>
      <w:szCs w:val="24"/>
      <w:lang w:eastAsia="nl-NL"/>
    </w:rPr>
  </w:style>
  <w:style w:type="paragraph" w:customStyle="1" w:styleId="Opsomming2">
    <w:name w:val="Opsomming 2"/>
    <w:basedOn w:val="Standaard"/>
    <w:link w:val="Opsomming2Char"/>
    <w:qFormat/>
    <w:rsid w:val="00CD709F"/>
    <w:pPr>
      <w:numPr>
        <w:numId w:val="12"/>
      </w:numPr>
      <w:overflowPunct w:val="0"/>
      <w:autoSpaceDE w:val="0"/>
      <w:autoSpaceDN w:val="0"/>
      <w:adjustRightInd w:val="0"/>
      <w:spacing w:after="0" w:line="300" w:lineRule="exact"/>
      <w:ind w:left="567" w:hanging="567"/>
      <w:textAlignment w:val="baseline"/>
    </w:pPr>
    <w:rPr>
      <w:rFonts w:cs="Arial"/>
    </w:rPr>
  </w:style>
  <w:style w:type="paragraph" w:customStyle="1" w:styleId="Opsomming1">
    <w:name w:val="Opsomming 1"/>
    <w:basedOn w:val="Standaard"/>
    <w:link w:val="Opsomming1Char"/>
    <w:qFormat/>
    <w:rsid w:val="00885F17"/>
    <w:pPr>
      <w:numPr>
        <w:numId w:val="8"/>
      </w:numPr>
      <w:tabs>
        <w:tab w:val="clear" w:pos="360"/>
      </w:tabs>
      <w:overflowPunct w:val="0"/>
      <w:autoSpaceDE w:val="0"/>
      <w:autoSpaceDN w:val="0"/>
      <w:adjustRightInd w:val="0"/>
      <w:spacing w:after="0" w:line="300" w:lineRule="exact"/>
      <w:ind w:left="567" w:hanging="567"/>
      <w:textAlignment w:val="baseline"/>
    </w:pPr>
    <w:rPr>
      <w:rFonts w:cs="Arial"/>
    </w:rPr>
  </w:style>
  <w:style w:type="character" w:customStyle="1" w:styleId="Opsomming2Char">
    <w:name w:val="Opsomming 2 Char"/>
    <w:basedOn w:val="Standaardalinea-lettertype"/>
    <w:link w:val="Opsomming2"/>
    <w:rsid w:val="00CD709F"/>
    <w:rPr>
      <w:rFonts w:cs="Arial"/>
    </w:rPr>
  </w:style>
  <w:style w:type="character" w:styleId="Verwijzingopmerking">
    <w:name w:val="annotation reference"/>
    <w:basedOn w:val="Standaardalinea-lettertype"/>
    <w:uiPriority w:val="99"/>
    <w:unhideWhenUsed/>
    <w:rsid w:val="00B619E8"/>
    <w:rPr>
      <w:sz w:val="16"/>
      <w:szCs w:val="16"/>
    </w:rPr>
  </w:style>
  <w:style w:type="character" w:customStyle="1" w:styleId="Opsomming1Char">
    <w:name w:val="Opsomming 1 Char"/>
    <w:basedOn w:val="Standaardalinea-lettertype"/>
    <w:link w:val="Opsomming1"/>
    <w:rsid w:val="00885F17"/>
    <w:rPr>
      <w:rFonts w:cs="Arial"/>
    </w:rPr>
  </w:style>
  <w:style w:type="paragraph" w:styleId="Tekstopmerking">
    <w:name w:val="annotation text"/>
    <w:basedOn w:val="Standaard"/>
    <w:link w:val="TekstopmerkingChar"/>
    <w:unhideWhenUsed/>
    <w:rsid w:val="00B619E8"/>
    <w:pPr>
      <w:spacing w:line="240" w:lineRule="auto"/>
    </w:pPr>
    <w:rPr>
      <w:sz w:val="20"/>
      <w:szCs w:val="20"/>
    </w:rPr>
  </w:style>
  <w:style w:type="character" w:customStyle="1" w:styleId="TekstopmerkingChar">
    <w:name w:val="Tekst opmerking Char"/>
    <w:basedOn w:val="Standaardalinea-lettertype"/>
    <w:link w:val="Tekstopmerking"/>
    <w:rsid w:val="00B619E8"/>
    <w:rPr>
      <w:sz w:val="20"/>
      <w:szCs w:val="20"/>
    </w:rPr>
  </w:style>
  <w:style w:type="paragraph" w:styleId="Onderwerpvanopmerking">
    <w:name w:val="annotation subject"/>
    <w:basedOn w:val="Tekstopmerking"/>
    <w:next w:val="Tekstopmerking"/>
    <w:link w:val="OnderwerpvanopmerkingChar"/>
    <w:unhideWhenUsed/>
    <w:rsid w:val="00B619E8"/>
    <w:rPr>
      <w:b/>
      <w:bCs/>
    </w:rPr>
  </w:style>
  <w:style w:type="character" w:customStyle="1" w:styleId="OnderwerpvanopmerkingChar">
    <w:name w:val="Onderwerp van opmerking Char"/>
    <w:basedOn w:val="TekstopmerkingChar"/>
    <w:link w:val="Onderwerpvanopmerking"/>
    <w:rsid w:val="00B619E8"/>
    <w:rPr>
      <w:b/>
      <w:bCs/>
      <w:sz w:val="20"/>
      <w:szCs w:val="20"/>
    </w:rPr>
  </w:style>
  <w:style w:type="paragraph" w:customStyle="1" w:styleId="Default">
    <w:name w:val="Default"/>
    <w:rsid w:val="00F2519D"/>
    <w:pPr>
      <w:autoSpaceDE w:val="0"/>
      <w:autoSpaceDN w:val="0"/>
      <w:adjustRightInd w:val="0"/>
      <w:spacing w:after="0" w:line="240" w:lineRule="auto"/>
    </w:pPr>
    <w:rPr>
      <w:rFonts w:ascii="Times New Roman" w:eastAsia="Times New Roman" w:hAnsi="Times New Roman" w:cs="Times New Roman"/>
      <w:color w:val="000000"/>
      <w:sz w:val="24"/>
      <w:szCs w:val="24"/>
      <w:lang w:eastAsia="nl-NL"/>
    </w:rPr>
  </w:style>
  <w:style w:type="paragraph" w:customStyle="1" w:styleId="Lijstalinea1">
    <w:name w:val="Lijstalinea1"/>
    <w:basedOn w:val="Standaard"/>
    <w:rsid w:val="00F2519D"/>
    <w:pPr>
      <w:numPr>
        <w:numId w:val="21"/>
      </w:numPr>
      <w:spacing w:after="0" w:line="240" w:lineRule="auto"/>
    </w:pPr>
    <w:rPr>
      <w:rFonts w:ascii="Times New Roman" w:eastAsia="Times New Roman" w:hAnsi="Times New Roman" w:cs="Times New Roman"/>
      <w:b/>
      <w:szCs w:val="20"/>
      <w:lang w:eastAsia="nl-NL"/>
    </w:rPr>
  </w:style>
  <w:style w:type="paragraph" w:customStyle="1" w:styleId="broodtekst">
    <w:name w:val="broodtekst"/>
    <w:basedOn w:val="Standaard"/>
    <w:link w:val="broodtekstChar"/>
    <w:rsid w:val="00F2519D"/>
    <w:pPr>
      <w:spacing w:after="0" w:line="280" w:lineRule="atLeast"/>
    </w:pPr>
    <w:rPr>
      <w:rFonts w:ascii="Palatino Linotype" w:eastAsia="Times New Roman" w:hAnsi="Palatino Linotype" w:cs="Times New Roman"/>
      <w:sz w:val="18"/>
      <w:szCs w:val="24"/>
    </w:rPr>
  </w:style>
  <w:style w:type="paragraph" w:customStyle="1" w:styleId="broodtekst-vet">
    <w:name w:val="broodtekst-vet"/>
    <w:basedOn w:val="broodtekst"/>
    <w:next w:val="Standaard"/>
    <w:uiPriority w:val="6"/>
    <w:rsid w:val="00F2519D"/>
    <w:rPr>
      <w:b/>
    </w:rPr>
  </w:style>
  <w:style w:type="paragraph" w:customStyle="1" w:styleId="adres">
    <w:name w:val="adres"/>
    <w:basedOn w:val="broodtekst"/>
    <w:rsid w:val="00F2519D"/>
  </w:style>
  <w:style w:type="paragraph" w:customStyle="1" w:styleId="kix">
    <w:name w:val="kix"/>
    <w:basedOn w:val="broodtekst"/>
    <w:rsid w:val="00F2519D"/>
    <w:rPr>
      <w:rFonts w:ascii="KIX Barcode" w:hAnsi="KIX Barcode"/>
      <w:sz w:val="16"/>
    </w:rPr>
  </w:style>
  <w:style w:type="paragraph" w:customStyle="1" w:styleId="referentiekopjes">
    <w:name w:val="referentiekopjes"/>
    <w:basedOn w:val="broodtekst"/>
    <w:rsid w:val="00F2519D"/>
    <w:rPr>
      <w:rFonts w:ascii="Arial" w:hAnsi="Arial"/>
      <w:sz w:val="15"/>
    </w:rPr>
  </w:style>
  <w:style w:type="paragraph" w:customStyle="1" w:styleId="referentiegegevens">
    <w:name w:val="referentiegegevens"/>
    <w:basedOn w:val="broodtekst"/>
    <w:rsid w:val="00F2519D"/>
  </w:style>
  <w:style w:type="paragraph" w:customStyle="1" w:styleId="aanhef">
    <w:name w:val="aanhef"/>
    <w:basedOn w:val="broodtekst"/>
    <w:rsid w:val="00F2519D"/>
    <w:pPr>
      <w:spacing w:after="254"/>
    </w:pPr>
  </w:style>
  <w:style w:type="paragraph" w:customStyle="1" w:styleId="afzendgegevens">
    <w:name w:val="afzendgegevens"/>
    <w:basedOn w:val="broodtekst"/>
    <w:rsid w:val="00F2519D"/>
    <w:pPr>
      <w:spacing w:line="240" w:lineRule="atLeast"/>
    </w:pPr>
    <w:rPr>
      <w:rFonts w:ascii="Arial" w:hAnsi="Arial"/>
      <w:sz w:val="14"/>
    </w:rPr>
  </w:style>
  <w:style w:type="paragraph" w:customStyle="1" w:styleId="divisienaam">
    <w:name w:val="divisienaam"/>
    <w:basedOn w:val="broodtekst"/>
    <w:rsid w:val="00F2519D"/>
    <w:rPr>
      <w:rFonts w:ascii="Arial" w:hAnsi="Arial"/>
      <w:sz w:val="15"/>
    </w:rPr>
  </w:style>
  <w:style w:type="paragraph" w:customStyle="1" w:styleId="commercieleinfo">
    <w:name w:val="commercieleinfo"/>
    <w:basedOn w:val="broodtekst"/>
    <w:rsid w:val="00F2519D"/>
    <w:pPr>
      <w:spacing w:line="200" w:lineRule="atLeast"/>
    </w:pPr>
    <w:rPr>
      <w:rFonts w:ascii="Arial" w:hAnsi="Arial"/>
      <w:sz w:val="15"/>
    </w:rPr>
  </w:style>
  <w:style w:type="paragraph" w:customStyle="1" w:styleId="bullet2">
    <w:name w:val="bullet2"/>
    <w:basedOn w:val="broodtekst"/>
    <w:rsid w:val="00F2519D"/>
    <w:pPr>
      <w:keepLines/>
      <w:framePr w:wrap="around" w:vAnchor="text" w:hAnchor="text" w:y="1"/>
      <w:tabs>
        <w:tab w:val="num" w:pos="284"/>
      </w:tabs>
      <w:ind w:left="284" w:hanging="284"/>
    </w:pPr>
  </w:style>
  <w:style w:type="paragraph" w:customStyle="1" w:styleId="list-number">
    <w:name w:val="list-number"/>
    <w:basedOn w:val="broodtekst"/>
    <w:uiPriority w:val="8"/>
    <w:qFormat/>
    <w:rsid w:val="00F2519D"/>
    <w:pPr>
      <w:keepLines/>
      <w:numPr>
        <w:numId w:val="29"/>
      </w:numPr>
      <w:tabs>
        <w:tab w:val="clear" w:pos="1078"/>
        <w:tab w:val="num" w:pos="360"/>
      </w:tabs>
      <w:ind w:left="360" w:hanging="360"/>
    </w:pPr>
  </w:style>
  <w:style w:type="paragraph" w:customStyle="1" w:styleId="intable">
    <w:name w:val="intable"/>
    <w:basedOn w:val="broodtekst"/>
    <w:rsid w:val="00F2519D"/>
    <w:pPr>
      <w:spacing w:line="14" w:lineRule="exact"/>
    </w:pPr>
    <w:rPr>
      <w:sz w:val="2"/>
    </w:rPr>
  </w:style>
  <w:style w:type="paragraph" w:customStyle="1" w:styleId="titel0">
    <w:name w:val="titel"/>
    <w:basedOn w:val="broodtekst"/>
    <w:next w:val="subtitel"/>
    <w:rsid w:val="00F2519D"/>
    <w:rPr>
      <w:rFonts w:ascii="Arial" w:hAnsi="Arial"/>
      <w:b/>
      <w:caps/>
      <w:sz w:val="22"/>
    </w:rPr>
  </w:style>
  <w:style w:type="paragraph" w:customStyle="1" w:styleId="subtitel">
    <w:name w:val="subtitel"/>
    <w:basedOn w:val="broodtekst"/>
    <w:rsid w:val="00F2519D"/>
    <w:rPr>
      <w:rFonts w:ascii="Arial" w:hAnsi="Arial"/>
      <w:caps/>
    </w:rPr>
  </w:style>
  <w:style w:type="paragraph" w:customStyle="1" w:styleId="inhoud">
    <w:name w:val="inhoud"/>
    <w:basedOn w:val="broodtekst"/>
    <w:next w:val="voorinhoud"/>
    <w:rsid w:val="00F2519D"/>
    <w:rPr>
      <w:rFonts w:ascii="Arial" w:hAnsi="Arial"/>
      <w:color w:val="006487"/>
      <w:sz w:val="44"/>
    </w:rPr>
  </w:style>
  <w:style w:type="paragraph" w:customStyle="1" w:styleId="kopblauw">
    <w:name w:val="kopblauw"/>
    <w:basedOn w:val="broodtekst"/>
    <w:next w:val="Standaard"/>
    <w:qFormat/>
    <w:rsid w:val="00F2519D"/>
    <w:pPr>
      <w:keepNext/>
      <w:keepLines/>
      <w:pageBreakBefore/>
      <w:spacing w:after="840" w:line="560" w:lineRule="atLeast"/>
      <w:outlineLvl w:val="0"/>
    </w:pPr>
    <w:rPr>
      <w:rFonts w:ascii="Arial" w:hAnsi="Arial"/>
      <w:color w:val="006487"/>
      <w:sz w:val="44"/>
    </w:rPr>
  </w:style>
  <w:style w:type="paragraph" w:customStyle="1" w:styleId="boventitel">
    <w:name w:val="boventitel"/>
    <w:basedOn w:val="broodtekst"/>
    <w:rsid w:val="00F2519D"/>
    <w:pPr>
      <w:spacing w:line="240" w:lineRule="auto"/>
      <w:ind w:left="74" w:right="74"/>
      <w:jc w:val="both"/>
    </w:pPr>
    <w:rPr>
      <w:rFonts w:ascii="Arial Narrow" w:hAnsi="Arial Narrow"/>
      <w:color w:val="006487"/>
      <w:sz w:val="12"/>
    </w:rPr>
  </w:style>
  <w:style w:type="paragraph" w:customStyle="1" w:styleId="kenmerk">
    <w:name w:val="kenmerk"/>
    <w:basedOn w:val="broodtekst"/>
    <w:rsid w:val="00F2519D"/>
    <w:pPr>
      <w:keepLines/>
      <w:spacing w:before="164"/>
      <w:ind w:left="57" w:right="57"/>
      <w:jc w:val="both"/>
    </w:pPr>
    <w:rPr>
      <w:rFonts w:ascii="Arial Narrow" w:hAnsi="Arial Narrow"/>
      <w:color w:val="BE8314"/>
      <w:position w:val="4"/>
      <w:sz w:val="12"/>
    </w:rPr>
  </w:style>
  <w:style w:type="paragraph" w:customStyle="1" w:styleId="bedrijfsnaam">
    <w:name w:val="bedrijfsnaam"/>
    <w:basedOn w:val="broodtekst"/>
    <w:rsid w:val="00F2519D"/>
    <w:pPr>
      <w:spacing w:before="164"/>
      <w:ind w:left="57" w:right="57"/>
      <w:jc w:val="both"/>
    </w:pPr>
    <w:rPr>
      <w:rFonts w:ascii="Arial" w:hAnsi="Arial"/>
      <w:b/>
      <w:color w:val="006487"/>
      <w:position w:val="4"/>
      <w:sz w:val="12"/>
    </w:rPr>
  </w:style>
  <w:style w:type="paragraph" w:customStyle="1" w:styleId="paginanummering">
    <w:name w:val="paginanummering"/>
    <w:basedOn w:val="broodtekst"/>
    <w:rsid w:val="00F2519D"/>
    <w:pPr>
      <w:ind w:left="57" w:right="57"/>
      <w:jc w:val="both"/>
    </w:pPr>
    <w:rPr>
      <w:rFonts w:ascii="Arial" w:hAnsi="Arial"/>
      <w:b/>
      <w:color w:val="006487"/>
    </w:rPr>
  </w:style>
  <w:style w:type="paragraph" w:customStyle="1" w:styleId="bijlage-woord">
    <w:name w:val="bijlage-woord"/>
    <w:basedOn w:val="broodtekst"/>
    <w:rsid w:val="00F2519D"/>
    <w:pPr>
      <w:pageBreakBefore/>
      <w:spacing w:before="368"/>
      <w:ind w:left="1134"/>
    </w:pPr>
    <w:rPr>
      <w:rFonts w:ascii="Arial" w:hAnsi="Arial"/>
      <w:caps/>
      <w:color w:val="BE8314"/>
      <w:sz w:val="28"/>
    </w:rPr>
  </w:style>
  <w:style w:type="paragraph" w:customStyle="1" w:styleId="nakopblauw">
    <w:name w:val="nakopblauw"/>
    <w:basedOn w:val="broodtekst"/>
    <w:rsid w:val="00F2519D"/>
    <w:pPr>
      <w:spacing w:after="440" w:line="14" w:lineRule="exact"/>
    </w:pPr>
    <w:rPr>
      <w:sz w:val="2"/>
    </w:rPr>
  </w:style>
  <w:style w:type="paragraph" w:customStyle="1" w:styleId="kop21">
    <w:name w:val="kop2"/>
    <w:basedOn w:val="Kop10"/>
    <w:next w:val="broodtekst"/>
    <w:rsid w:val="00F2519D"/>
    <w:pPr>
      <w:keepNext/>
      <w:keepLines/>
      <w:numPr>
        <w:numId w:val="0"/>
      </w:numPr>
      <w:tabs>
        <w:tab w:val="left" w:pos="1134"/>
      </w:tabs>
      <w:autoSpaceDE/>
      <w:autoSpaceDN/>
      <w:adjustRightInd/>
      <w:spacing w:before="390" w:after="160" w:line="560" w:lineRule="atLeast"/>
      <w:ind w:left="3119"/>
      <w:contextualSpacing/>
      <w:outlineLvl w:val="1"/>
    </w:pPr>
    <w:rPr>
      <w:rFonts w:ascii="Arial" w:hAnsi="Arial" w:cs="Times New Roman"/>
      <w:caps/>
      <w:color w:val="006487"/>
      <w:kern w:val="32"/>
      <w:sz w:val="18"/>
      <w:szCs w:val="24"/>
      <w:u w:color="BE8314"/>
    </w:rPr>
  </w:style>
  <w:style w:type="paragraph" w:customStyle="1" w:styleId="kop30">
    <w:name w:val="kop3"/>
    <w:basedOn w:val="kop21"/>
    <w:next w:val="broodtekst"/>
    <w:rsid w:val="00F2519D"/>
    <w:pPr>
      <w:spacing w:before="240"/>
      <w:ind w:left="1134" w:hanging="1134"/>
      <w:outlineLvl w:val="2"/>
    </w:pPr>
    <w:rPr>
      <w:b w:val="0"/>
    </w:rPr>
  </w:style>
  <w:style w:type="paragraph" w:customStyle="1" w:styleId="tussenkopje">
    <w:name w:val="tussenkopje"/>
    <w:basedOn w:val="broodtekst"/>
    <w:next w:val="Standaard"/>
    <w:uiPriority w:val="10"/>
    <w:qFormat/>
    <w:rsid w:val="00F2519D"/>
    <w:pPr>
      <w:keepNext/>
      <w:keepLines/>
    </w:pPr>
    <w:rPr>
      <w:b/>
      <w:i/>
    </w:rPr>
  </w:style>
  <w:style w:type="paragraph" w:customStyle="1" w:styleId="subtussenkop">
    <w:name w:val="subtussenkop"/>
    <w:basedOn w:val="broodtekst"/>
    <w:next w:val="Standaard"/>
    <w:uiPriority w:val="11"/>
    <w:qFormat/>
    <w:rsid w:val="00F2519D"/>
    <w:pPr>
      <w:keepNext/>
      <w:keepLines/>
    </w:pPr>
    <w:rPr>
      <w:i/>
    </w:rPr>
  </w:style>
  <w:style w:type="paragraph" w:customStyle="1" w:styleId="tabelkop">
    <w:name w:val="tabelkop"/>
    <w:basedOn w:val="broodtekst"/>
    <w:rsid w:val="00F2519D"/>
    <w:pPr>
      <w:spacing w:before="40" w:after="40" w:line="200" w:lineRule="atLeast"/>
    </w:pPr>
    <w:rPr>
      <w:rFonts w:ascii="Arial" w:hAnsi="Arial"/>
      <w:b/>
      <w:color w:val="FFFFFF"/>
      <w:sz w:val="16"/>
    </w:rPr>
  </w:style>
  <w:style w:type="paragraph" w:customStyle="1" w:styleId="tabeltekst">
    <w:name w:val="tabeltekst"/>
    <w:basedOn w:val="broodtekst"/>
    <w:rsid w:val="00F2519D"/>
    <w:pPr>
      <w:spacing w:before="40" w:after="40" w:line="200" w:lineRule="atLeast"/>
    </w:pPr>
    <w:rPr>
      <w:rFonts w:ascii="Arial" w:hAnsi="Arial"/>
      <w:sz w:val="16"/>
    </w:rPr>
  </w:style>
  <w:style w:type="paragraph" w:customStyle="1" w:styleId="sidetekst">
    <w:name w:val="sidetekst"/>
    <w:basedOn w:val="broodtekst"/>
    <w:rsid w:val="00F2519D"/>
    <w:rPr>
      <w:rFonts w:ascii="Arial" w:hAnsi="Arial"/>
      <w:color w:val="006487"/>
      <w:sz w:val="16"/>
    </w:rPr>
  </w:style>
  <w:style w:type="paragraph" w:customStyle="1" w:styleId="sidetekst-kopje">
    <w:name w:val="sidetekst-kopje"/>
    <w:basedOn w:val="broodtekst"/>
    <w:next w:val="sidetekst"/>
    <w:rsid w:val="00F2519D"/>
    <w:rPr>
      <w:rFonts w:ascii="Arial" w:hAnsi="Arial"/>
      <w:b/>
      <w:color w:val="006487"/>
      <w:sz w:val="16"/>
    </w:rPr>
  </w:style>
  <w:style w:type="paragraph" w:customStyle="1" w:styleId="aandachtstekst">
    <w:name w:val="aandachtstekst"/>
    <w:basedOn w:val="broodtekst"/>
    <w:uiPriority w:val="9"/>
    <w:qFormat/>
    <w:rsid w:val="00F2519D"/>
    <w:pPr>
      <w:pBdr>
        <w:left w:val="single" w:sz="4" w:space="5" w:color="006487"/>
      </w:pBdr>
      <w:ind w:left="113"/>
    </w:pPr>
    <w:rPr>
      <w:rFonts w:ascii="Arial" w:hAnsi="Arial"/>
      <w:color w:val="006487"/>
      <w:sz w:val="16"/>
    </w:rPr>
  </w:style>
  <w:style w:type="paragraph" w:customStyle="1" w:styleId="bijlage">
    <w:name w:val="bijlage"/>
    <w:basedOn w:val="broodtekst"/>
    <w:next w:val="Standaard"/>
    <w:uiPriority w:val="12"/>
    <w:qFormat/>
    <w:rsid w:val="00F2519D"/>
    <w:pPr>
      <w:keepNext/>
      <w:keepLines/>
      <w:pageBreakBefore/>
      <w:numPr>
        <w:numId w:val="26"/>
      </w:numPr>
      <w:tabs>
        <w:tab w:val="num" w:pos="360"/>
        <w:tab w:val="left" w:pos="2835"/>
      </w:tabs>
      <w:spacing w:after="240" w:line="252" w:lineRule="auto"/>
      <w:ind w:left="2835" w:hanging="2835"/>
      <w:contextualSpacing/>
      <w:outlineLvl w:val="0"/>
    </w:pPr>
    <w:rPr>
      <w:rFonts w:ascii="Arial" w:hAnsi="Arial"/>
      <w:color w:val="006487"/>
      <w:sz w:val="44"/>
    </w:rPr>
  </w:style>
  <w:style w:type="paragraph" w:customStyle="1" w:styleId="bijschrift">
    <w:name w:val="bijschrift"/>
    <w:basedOn w:val="broodtekst"/>
    <w:rsid w:val="00F2519D"/>
    <w:rPr>
      <w:rFonts w:ascii="Arial" w:hAnsi="Arial"/>
      <w:color w:val="006487"/>
      <w:sz w:val="16"/>
    </w:rPr>
  </w:style>
  <w:style w:type="paragraph" w:customStyle="1" w:styleId="bijschrift-kopje">
    <w:name w:val="bijschrift-kopje"/>
    <w:basedOn w:val="broodtekst"/>
    <w:next w:val="bijschrift"/>
    <w:rsid w:val="00F2519D"/>
    <w:pPr>
      <w:pBdr>
        <w:bottom w:val="single" w:sz="4" w:space="1" w:color="BE8314"/>
      </w:pBdr>
    </w:pPr>
    <w:rPr>
      <w:rFonts w:ascii="Arial" w:hAnsi="Arial"/>
      <w:b/>
      <w:color w:val="006487"/>
      <w:sz w:val="16"/>
    </w:rPr>
  </w:style>
  <w:style w:type="paragraph" w:customStyle="1" w:styleId="colofon">
    <w:name w:val="colofon"/>
    <w:basedOn w:val="colofon-titel"/>
    <w:rsid w:val="00F2519D"/>
    <w:pPr>
      <w:numPr>
        <w:numId w:val="0"/>
      </w:numPr>
    </w:pPr>
  </w:style>
  <w:style w:type="paragraph" w:customStyle="1" w:styleId="colofon-kopje">
    <w:name w:val="colofon-kopje"/>
    <w:basedOn w:val="broodtekst"/>
    <w:next w:val="broodtekst"/>
    <w:rsid w:val="00F2519D"/>
    <w:pPr>
      <w:spacing w:before="140" w:after="140"/>
    </w:pPr>
    <w:rPr>
      <w:rFonts w:ascii="Arial" w:hAnsi="Arial"/>
      <w:b/>
      <w:caps/>
      <w:u w:val="single" w:color="BE8314"/>
    </w:rPr>
  </w:style>
  <w:style w:type="paragraph" w:customStyle="1" w:styleId="colofon-subtitel">
    <w:name w:val="colofon-subtitel"/>
    <w:basedOn w:val="broodtekst"/>
    <w:next w:val="broodtekst"/>
    <w:rsid w:val="00F2519D"/>
    <w:rPr>
      <w:rFonts w:ascii="Arial" w:hAnsi="Arial"/>
      <w:color w:val="006487"/>
      <w:sz w:val="28"/>
    </w:rPr>
  </w:style>
  <w:style w:type="paragraph" w:customStyle="1" w:styleId="colofon-titel">
    <w:name w:val="colofon-titel"/>
    <w:basedOn w:val="broodtekst"/>
    <w:next w:val="broodtekst"/>
    <w:rsid w:val="00F2519D"/>
    <w:pPr>
      <w:numPr>
        <w:numId w:val="27"/>
      </w:numPr>
      <w:tabs>
        <w:tab w:val="num" w:pos="360"/>
        <w:tab w:val="left" w:pos="2268"/>
      </w:tabs>
      <w:spacing w:after="480"/>
      <w:ind w:left="2268" w:hanging="2268"/>
      <w:contextualSpacing/>
    </w:pPr>
    <w:rPr>
      <w:rFonts w:ascii="Arial" w:hAnsi="Arial"/>
      <w:caps/>
      <w:color w:val="006487"/>
      <w:sz w:val="30"/>
    </w:rPr>
  </w:style>
  <w:style w:type="paragraph" w:customStyle="1" w:styleId="copyright">
    <w:name w:val="copyright"/>
    <w:basedOn w:val="broodtekst"/>
    <w:rsid w:val="00F2519D"/>
    <w:pPr>
      <w:spacing w:line="200" w:lineRule="atLeast"/>
    </w:pPr>
    <w:rPr>
      <w:rFonts w:ascii="Arial" w:hAnsi="Arial"/>
      <w:sz w:val="12"/>
    </w:rPr>
  </w:style>
  <w:style w:type="paragraph" w:customStyle="1" w:styleId="hoofdstuk">
    <w:name w:val="hoofdstuk"/>
    <w:basedOn w:val="broodtekst"/>
    <w:next w:val="broodtekst"/>
    <w:rsid w:val="00F2519D"/>
    <w:rPr>
      <w:rFonts w:ascii="Arial" w:hAnsi="Arial"/>
      <w:color w:val="BE8314"/>
      <w:sz w:val="24"/>
    </w:rPr>
  </w:style>
  <w:style w:type="paragraph" w:customStyle="1" w:styleId="voorinhoud">
    <w:name w:val="voorinhoud"/>
    <w:basedOn w:val="broodtekst"/>
    <w:rsid w:val="00F2519D"/>
    <w:pPr>
      <w:spacing w:line="446" w:lineRule="exact"/>
    </w:pPr>
  </w:style>
  <w:style w:type="paragraph" w:styleId="Bijschrift0">
    <w:name w:val="caption"/>
    <w:basedOn w:val="Standaard"/>
    <w:next w:val="Standaard"/>
    <w:rsid w:val="00F2519D"/>
    <w:pPr>
      <w:spacing w:before="100" w:after="160" w:line="280" w:lineRule="atLeast"/>
    </w:pPr>
    <w:rPr>
      <w:rFonts w:ascii="Palatino Linotype" w:eastAsia="Times New Roman" w:hAnsi="Palatino Linotype" w:cs="Times New Roman"/>
      <w:bCs/>
      <w:color w:val="006487"/>
      <w:sz w:val="16"/>
      <w:szCs w:val="20"/>
    </w:rPr>
  </w:style>
  <w:style w:type="character" w:customStyle="1" w:styleId="broodtekstChar">
    <w:name w:val="broodtekst Char"/>
    <w:link w:val="broodtekst"/>
    <w:rsid w:val="00F2519D"/>
    <w:rPr>
      <w:rFonts w:ascii="Palatino Linotype" w:eastAsia="Times New Roman" w:hAnsi="Palatino Linotype" w:cs="Times New Roman"/>
      <w:sz w:val="18"/>
      <w:szCs w:val="24"/>
    </w:rPr>
  </w:style>
  <w:style w:type="character" w:customStyle="1" w:styleId="Kop1CharChar">
    <w:name w:val="Kop1 Char Char"/>
    <w:link w:val="Kop10"/>
    <w:rsid w:val="00F2519D"/>
    <w:rPr>
      <w:rFonts w:ascii="Lucida Sans Unicode" w:eastAsia="Times New Roman" w:hAnsi="Lucida Sans Unicode" w:cs="Lucida Sans Unicode"/>
      <w:b/>
      <w:szCs w:val="20"/>
    </w:rPr>
  </w:style>
  <w:style w:type="paragraph" w:customStyle="1" w:styleId="bijschrift-kopje-foto">
    <w:name w:val="bijschrift-kopje-foto"/>
    <w:basedOn w:val="bijschrift-kopje"/>
    <w:rsid w:val="00F2519D"/>
    <w:pPr>
      <w:tabs>
        <w:tab w:val="num" w:pos="0"/>
      </w:tabs>
    </w:pPr>
  </w:style>
  <w:style w:type="paragraph" w:customStyle="1" w:styleId="bijschrift-kopje-tabel">
    <w:name w:val="bijschrift-kopje-tabel"/>
    <w:basedOn w:val="bijschrift-kopje"/>
    <w:rsid w:val="00F2519D"/>
    <w:pPr>
      <w:tabs>
        <w:tab w:val="num" w:pos="0"/>
      </w:tabs>
    </w:pPr>
  </w:style>
  <w:style w:type="paragraph" w:customStyle="1" w:styleId="Testhoofdstuk1">
    <w:name w:val="Testhoofdstuk1"/>
    <w:basedOn w:val="broodtekst"/>
    <w:next w:val="broodtekst"/>
    <w:rsid w:val="00F2519D"/>
    <w:pPr>
      <w:pageBreakBefore/>
      <w:framePr w:wrap="notBeside" w:vAnchor="page" w:hAnchor="margin" w:y="1566"/>
      <w:tabs>
        <w:tab w:val="num" w:pos="0"/>
        <w:tab w:val="left" w:pos="2625"/>
      </w:tabs>
      <w:spacing w:after="840" w:line="560" w:lineRule="atLeast"/>
      <w:ind w:firstLine="1576"/>
    </w:pPr>
    <w:rPr>
      <w:rFonts w:ascii="Arial" w:hAnsi="Arial"/>
      <w:color w:val="006487"/>
      <w:sz w:val="44"/>
    </w:rPr>
  </w:style>
  <w:style w:type="numbering" w:customStyle="1" w:styleId="listnumber">
    <w:name w:val="listnumber"/>
    <w:basedOn w:val="Geenlijst"/>
    <w:rsid w:val="00F2519D"/>
    <w:pPr>
      <w:numPr>
        <w:numId w:val="22"/>
      </w:numPr>
    </w:pPr>
  </w:style>
  <w:style w:type="paragraph" w:customStyle="1" w:styleId="aandachtstekstkop">
    <w:name w:val="aandachtstekstkop"/>
    <w:basedOn w:val="aandachtstekst"/>
    <w:next w:val="aandachtstekst"/>
    <w:rsid w:val="00F2519D"/>
    <w:rPr>
      <w:b/>
      <w:caps/>
    </w:rPr>
  </w:style>
  <w:style w:type="paragraph" w:styleId="Bronvermelding">
    <w:name w:val="table of authorities"/>
    <w:basedOn w:val="Standaard"/>
    <w:next w:val="Standaard"/>
    <w:rsid w:val="00F2519D"/>
    <w:pPr>
      <w:numPr>
        <w:numId w:val="25"/>
      </w:numPr>
      <w:spacing w:after="0" w:line="280" w:lineRule="atLeast"/>
      <w:ind w:left="284" w:hanging="284"/>
    </w:pPr>
    <w:rPr>
      <w:rFonts w:ascii="Palatino Linotype" w:eastAsia="Times New Roman" w:hAnsi="Palatino Linotype" w:cs="Times New Roman"/>
      <w:sz w:val="18"/>
      <w:szCs w:val="24"/>
    </w:rPr>
  </w:style>
  <w:style w:type="paragraph" w:styleId="Documentstructuur">
    <w:name w:val="Document Map"/>
    <w:basedOn w:val="Standaard"/>
    <w:link w:val="DocumentstructuurChar"/>
    <w:rsid w:val="00F2519D"/>
    <w:pPr>
      <w:shd w:val="clear" w:color="auto" w:fill="000080"/>
      <w:spacing w:after="0" w:line="280" w:lineRule="atLeast"/>
    </w:pPr>
    <w:rPr>
      <w:rFonts w:ascii="Tahoma" w:eastAsia="Times New Roman" w:hAnsi="Tahoma" w:cs="Tahoma"/>
      <w:sz w:val="18"/>
      <w:szCs w:val="20"/>
    </w:rPr>
  </w:style>
  <w:style w:type="character" w:customStyle="1" w:styleId="DocumentstructuurChar">
    <w:name w:val="Documentstructuur Char"/>
    <w:basedOn w:val="Standaardalinea-lettertype"/>
    <w:link w:val="Documentstructuur"/>
    <w:rsid w:val="00F2519D"/>
    <w:rPr>
      <w:rFonts w:ascii="Tahoma" w:eastAsia="Times New Roman" w:hAnsi="Tahoma" w:cs="Tahoma"/>
      <w:sz w:val="18"/>
      <w:szCs w:val="20"/>
      <w:shd w:val="clear" w:color="auto" w:fill="000080"/>
    </w:rPr>
  </w:style>
  <w:style w:type="character" w:styleId="Eindnootmarkering">
    <w:name w:val="endnote reference"/>
    <w:rsid w:val="00F2519D"/>
    <w:rPr>
      <w:vertAlign w:val="superscript"/>
    </w:rPr>
  </w:style>
  <w:style w:type="paragraph" w:styleId="Eindnoottekst">
    <w:name w:val="endnote text"/>
    <w:basedOn w:val="Standaard"/>
    <w:link w:val="EindnoottekstChar"/>
    <w:rsid w:val="00F2519D"/>
    <w:pPr>
      <w:spacing w:after="0" w:line="280" w:lineRule="atLeast"/>
    </w:pPr>
    <w:rPr>
      <w:rFonts w:ascii="Palatino Linotype" w:eastAsia="Times New Roman" w:hAnsi="Palatino Linotype" w:cs="Times New Roman"/>
      <w:sz w:val="18"/>
      <w:szCs w:val="20"/>
    </w:rPr>
  </w:style>
  <w:style w:type="character" w:customStyle="1" w:styleId="EindnoottekstChar">
    <w:name w:val="Eindnoottekst Char"/>
    <w:basedOn w:val="Standaardalinea-lettertype"/>
    <w:link w:val="Eindnoottekst"/>
    <w:rsid w:val="00F2519D"/>
    <w:rPr>
      <w:rFonts w:ascii="Palatino Linotype" w:eastAsia="Times New Roman" w:hAnsi="Palatino Linotype" w:cs="Times New Roman"/>
      <w:sz w:val="18"/>
      <w:szCs w:val="20"/>
    </w:rPr>
  </w:style>
  <w:style w:type="paragraph" w:styleId="Index1">
    <w:name w:val="index 1"/>
    <w:basedOn w:val="Standaard"/>
    <w:next w:val="Standaard"/>
    <w:autoRedefine/>
    <w:rsid w:val="00F2519D"/>
    <w:pPr>
      <w:spacing w:after="0" w:line="280" w:lineRule="atLeast"/>
      <w:ind w:left="200" w:hanging="200"/>
    </w:pPr>
    <w:rPr>
      <w:rFonts w:ascii="Palatino Linotype" w:eastAsia="Times New Roman" w:hAnsi="Palatino Linotype" w:cs="Times New Roman"/>
      <w:sz w:val="18"/>
      <w:szCs w:val="24"/>
    </w:rPr>
  </w:style>
  <w:style w:type="paragraph" w:styleId="Index2">
    <w:name w:val="index 2"/>
    <w:basedOn w:val="Standaard"/>
    <w:next w:val="Standaard"/>
    <w:autoRedefine/>
    <w:rsid w:val="00F2519D"/>
    <w:pPr>
      <w:spacing w:after="0" w:line="280" w:lineRule="atLeast"/>
      <w:ind w:left="400" w:hanging="200"/>
    </w:pPr>
    <w:rPr>
      <w:rFonts w:ascii="Palatino Linotype" w:eastAsia="Times New Roman" w:hAnsi="Palatino Linotype" w:cs="Times New Roman"/>
      <w:sz w:val="18"/>
      <w:szCs w:val="24"/>
    </w:rPr>
  </w:style>
  <w:style w:type="paragraph" w:styleId="Index3">
    <w:name w:val="index 3"/>
    <w:basedOn w:val="Standaard"/>
    <w:next w:val="Standaard"/>
    <w:autoRedefine/>
    <w:rsid w:val="00F2519D"/>
    <w:pPr>
      <w:spacing w:after="0" w:line="280" w:lineRule="atLeast"/>
      <w:ind w:left="600" w:hanging="200"/>
    </w:pPr>
    <w:rPr>
      <w:rFonts w:ascii="Palatino Linotype" w:eastAsia="Times New Roman" w:hAnsi="Palatino Linotype" w:cs="Times New Roman"/>
      <w:sz w:val="18"/>
      <w:szCs w:val="24"/>
    </w:rPr>
  </w:style>
  <w:style w:type="paragraph" w:styleId="Index4">
    <w:name w:val="index 4"/>
    <w:basedOn w:val="Standaard"/>
    <w:next w:val="Standaard"/>
    <w:autoRedefine/>
    <w:rsid w:val="00F2519D"/>
    <w:pPr>
      <w:spacing w:after="0" w:line="280" w:lineRule="atLeast"/>
      <w:ind w:left="800" w:hanging="200"/>
    </w:pPr>
    <w:rPr>
      <w:rFonts w:ascii="Palatino Linotype" w:eastAsia="Times New Roman" w:hAnsi="Palatino Linotype" w:cs="Times New Roman"/>
      <w:sz w:val="18"/>
      <w:szCs w:val="24"/>
    </w:rPr>
  </w:style>
  <w:style w:type="paragraph" w:styleId="Index5">
    <w:name w:val="index 5"/>
    <w:basedOn w:val="Standaard"/>
    <w:next w:val="Standaard"/>
    <w:autoRedefine/>
    <w:rsid w:val="00F2519D"/>
    <w:pPr>
      <w:spacing w:after="0" w:line="280" w:lineRule="atLeast"/>
      <w:ind w:left="1000" w:hanging="200"/>
    </w:pPr>
    <w:rPr>
      <w:rFonts w:ascii="Palatino Linotype" w:eastAsia="Times New Roman" w:hAnsi="Palatino Linotype" w:cs="Times New Roman"/>
      <w:sz w:val="18"/>
      <w:szCs w:val="24"/>
    </w:rPr>
  </w:style>
  <w:style w:type="paragraph" w:styleId="Index6">
    <w:name w:val="index 6"/>
    <w:basedOn w:val="Standaard"/>
    <w:next w:val="Standaard"/>
    <w:autoRedefine/>
    <w:rsid w:val="00F2519D"/>
    <w:pPr>
      <w:spacing w:after="0" w:line="280" w:lineRule="atLeast"/>
      <w:ind w:left="1200" w:hanging="200"/>
    </w:pPr>
    <w:rPr>
      <w:rFonts w:ascii="Palatino Linotype" w:eastAsia="Times New Roman" w:hAnsi="Palatino Linotype" w:cs="Times New Roman"/>
      <w:sz w:val="18"/>
      <w:szCs w:val="24"/>
    </w:rPr>
  </w:style>
  <w:style w:type="paragraph" w:styleId="Index7">
    <w:name w:val="index 7"/>
    <w:basedOn w:val="Standaard"/>
    <w:next w:val="Standaard"/>
    <w:autoRedefine/>
    <w:rsid w:val="00F2519D"/>
    <w:pPr>
      <w:spacing w:after="0" w:line="280" w:lineRule="atLeast"/>
      <w:ind w:left="1400" w:hanging="200"/>
    </w:pPr>
    <w:rPr>
      <w:rFonts w:ascii="Palatino Linotype" w:eastAsia="Times New Roman" w:hAnsi="Palatino Linotype" w:cs="Times New Roman"/>
      <w:sz w:val="18"/>
      <w:szCs w:val="24"/>
    </w:rPr>
  </w:style>
  <w:style w:type="paragraph" w:styleId="Index8">
    <w:name w:val="index 8"/>
    <w:basedOn w:val="Standaard"/>
    <w:next w:val="Standaard"/>
    <w:autoRedefine/>
    <w:rsid w:val="00F2519D"/>
    <w:pPr>
      <w:spacing w:after="0" w:line="280" w:lineRule="atLeast"/>
      <w:ind w:left="1600" w:hanging="200"/>
    </w:pPr>
    <w:rPr>
      <w:rFonts w:ascii="Palatino Linotype" w:eastAsia="Times New Roman" w:hAnsi="Palatino Linotype" w:cs="Times New Roman"/>
      <w:sz w:val="18"/>
      <w:szCs w:val="24"/>
    </w:rPr>
  </w:style>
  <w:style w:type="paragraph" w:styleId="Index9">
    <w:name w:val="index 9"/>
    <w:basedOn w:val="Standaard"/>
    <w:next w:val="Standaard"/>
    <w:autoRedefine/>
    <w:rsid w:val="00F2519D"/>
    <w:pPr>
      <w:spacing w:after="0" w:line="280" w:lineRule="atLeast"/>
      <w:ind w:left="1800" w:hanging="200"/>
    </w:pPr>
    <w:rPr>
      <w:rFonts w:ascii="Palatino Linotype" w:eastAsia="Times New Roman" w:hAnsi="Palatino Linotype" w:cs="Times New Roman"/>
      <w:sz w:val="18"/>
      <w:szCs w:val="24"/>
    </w:rPr>
  </w:style>
  <w:style w:type="paragraph" w:styleId="Indexkop">
    <w:name w:val="index heading"/>
    <w:basedOn w:val="Standaard"/>
    <w:next w:val="Index1"/>
    <w:rsid w:val="00F2519D"/>
    <w:pPr>
      <w:spacing w:after="0" w:line="280" w:lineRule="atLeast"/>
    </w:pPr>
    <w:rPr>
      <w:rFonts w:ascii="Arial" w:eastAsia="Times New Roman" w:hAnsi="Arial" w:cs="Arial"/>
      <w:b/>
      <w:bCs/>
      <w:sz w:val="18"/>
      <w:szCs w:val="24"/>
    </w:rPr>
  </w:style>
  <w:style w:type="paragraph" w:styleId="Kopbronvermelding">
    <w:name w:val="toa heading"/>
    <w:basedOn w:val="Standaard"/>
    <w:next w:val="Standaard"/>
    <w:rsid w:val="00F2519D"/>
    <w:pPr>
      <w:spacing w:before="120" w:after="0" w:line="280" w:lineRule="atLeast"/>
    </w:pPr>
    <w:rPr>
      <w:rFonts w:ascii="Arial" w:eastAsia="Times New Roman" w:hAnsi="Arial" w:cs="Arial"/>
      <w:b/>
      <w:bCs/>
      <w:sz w:val="24"/>
      <w:szCs w:val="24"/>
    </w:rPr>
  </w:style>
  <w:style w:type="paragraph" w:styleId="Lijstmetafbeeldingen">
    <w:name w:val="table of figures"/>
    <w:basedOn w:val="Standaard"/>
    <w:next w:val="Standaard"/>
    <w:uiPriority w:val="99"/>
    <w:rsid w:val="00F2519D"/>
    <w:pPr>
      <w:numPr>
        <w:numId w:val="24"/>
      </w:numPr>
      <w:spacing w:after="0" w:line="280" w:lineRule="atLeast"/>
    </w:pPr>
    <w:rPr>
      <w:rFonts w:ascii="Palatino Linotype" w:eastAsia="Times New Roman" w:hAnsi="Palatino Linotype" w:cs="Times New Roman"/>
      <w:sz w:val="18"/>
      <w:szCs w:val="24"/>
    </w:rPr>
  </w:style>
  <w:style w:type="paragraph" w:styleId="Macrotekst">
    <w:name w:val="macro"/>
    <w:link w:val="MacrotekstChar"/>
    <w:rsid w:val="00F2519D"/>
    <w:pPr>
      <w:tabs>
        <w:tab w:val="left" w:pos="480"/>
        <w:tab w:val="left" w:pos="960"/>
        <w:tab w:val="left" w:pos="1440"/>
        <w:tab w:val="left" w:pos="1920"/>
        <w:tab w:val="left" w:pos="2400"/>
        <w:tab w:val="left" w:pos="2880"/>
        <w:tab w:val="left" w:pos="3360"/>
        <w:tab w:val="left" w:pos="3840"/>
        <w:tab w:val="left" w:pos="4320"/>
      </w:tabs>
      <w:spacing w:after="0" w:line="260" w:lineRule="atLeast"/>
    </w:pPr>
    <w:rPr>
      <w:rFonts w:ascii="Courier New" w:eastAsia="Times New Roman" w:hAnsi="Courier New" w:cs="Courier New"/>
      <w:sz w:val="20"/>
      <w:szCs w:val="20"/>
    </w:rPr>
  </w:style>
  <w:style w:type="character" w:customStyle="1" w:styleId="MacrotekstChar">
    <w:name w:val="Macrotekst Char"/>
    <w:basedOn w:val="Standaardalinea-lettertype"/>
    <w:link w:val="Macrotekst"/>
    <w:rsid w:val="00F2519D"/>
    <w:rPr>
      <w:rFonts w:ascii="Courier New" w:eastAsia="Times New Roman" w:hAnsi="Courier New" w:cs="Courier New"/>
      <w:sz w:val="20"/>
      <w:szCs w:val="20"/>
    </w:rPr>
  </w:style>
  <w:style w:type="paragraph" w:customStyle="1" w:styleId="bijschrift-kop">
    <w:name w:val="bijschrift-kop"/>
    <w:basedOn w:val="bijschrift"/>
    <w:rsid w:val="00F2519D"/>
    <w:rPr>
      <w:b/>
    </w:rPr>
  </w:style>
  <w:style w:type="character" w:customStyle="1" w:styleId="bijschrifthidden">
    <w:name w:val="bijschrifthidden"/>
    <w:rsid w:val="00F2519D"/>
    <w:rPr>
      <w:vanish/>
    </w:rPr>
  </w:style>
  <w:style w:type="paragraph" w:customStyle="1" w:styleId="tockopje">
    <w:name w:val="tockopje"/>
    <w:basedOn w:val="broodtekst"/>
    <w:next w:val="Inhopg1"/>
    <w:rsid w:val="00F2519D"/>
    <w:pPr>
      <w:keepNext/>
      <w:keepLines/>
      <w:spacing w:before="280" w:after="280"/>
    </w:pPr>
    <w:rPr>
      <w:rFonts w:ascii="Arial" w:hAnsi="Arial"/>
      <w:b/>
    </w:rPr>
  </w:style>
  <w:style w:type="paragraph" w:customStyle="1" w:styleId="bijschrift-afbeelding">
    <w:name w:val="bijschrift-afbeelding"/>
    <w:basedOn w:val="bijschrift"/>
    <w:rsid w:val="00F2519D"/>
  </w:style>
  <w:style w:type="paragraph" w:customStyle="1" w:styleId="bijschrift-figuur">
    <w:name w:val="bijschrift-figuur"/>
    <w:basedOn w:val="bijschrift"/>
    <w:rsid w:val="00F2519D"/>
  </w:style>
  <w:style w:type="paragraph" w:customStyle="1" w:styleId="bijschrift-foto">
    <w:name w:val="bijschrift-foto"/>
    <w:basedOn w:val="bijschrift"/>
    <w:rsid w:val="00F2519D"/>
  </w:style>
  <w:style w:type="paragraph" w:customStyle="1" w:styleId="bijschrift-tabel">
    <w:name w:val="bijschrift-tabel"/>
    <w:basedOn w:val="bijschrift"/>
    <w:rsid w:val="00F2519D"/>
  </w:style>
  <w:style w:type="paragraph" w:customStyle="1" w:styleId="bijschrift-vergelijking">
    <w:name w:val="bijschrift-vergelijking"/>
    <w:basedOn w:val="bijschrift"/>
    <w:rsid w:val="00F2519D"/>
  </w:style>
  <w:style w:type="paragraph" w:customStyle="1" w:styleId="extreemklein">
    <w:name w:val="extreemklein"/>
    <w:basedOn w:val="broodtekst"/>
    <w:next w:val="broodtekst"/>
    <w:rsid w:val="00F2519D"/>
    <w:pPr>
      <w:spacing w:line="14" w:lineRule="exact"/>
    </w:pPr>
    <w:rPr>
      <w:vanish/>
      <w:sz w:val="2"/>
    </w:rPr>
  </w:style>
  <w:style w:type="paragraph" w:customStyle="1" w:styleId="list-bullet">
    <w:name w:val="list-bullet"/>
    <w:basedOn w:val="broodtekst"/>
    <w:uiPriority w:val="99"/>
    <w:qFormat/>
    <w:rsid w:val="00F2519D"/>
    <w:pPr>
      <w:keepLines/>
      <w:numPr>
        <w:numId w:val="23"/>
      </w:numPr>
      <w:tabs>
        <w:tab w:val="num" w:pos="360"/>
        <w:tab w:val="num" w:pos="520"/>
        <w:tab w:val="num" w:pos="720"/>
      </w:tabs>
      <w:ind w:left="747" w:hanging="227"/>
    </w:pPr>
  </w:style>
  <w:style w:type="character" w:styleId="Tekstvantijdelijkeaanduiding">
    <w:name w:val="Placeholder Text"/>
    <w:basedOn w:val="Standaardalinea-lettertype"/>
    <w:uiPriority w:val="99"/>
    <w:semiHidden/>
    <w:rsid w:val="00F2519D"/>
    <w:rPr>
      <w:color w:val="808080"/>
    </w:rPr>
  </w:style>
  <w:style w:type="paragraph" w:customStyle="1" w:styleId="kop40">
    <w:name w:val="kop4"/>
    <w:basedOn w:val="kop30"/>
    <w:next w:val="broodtekst"/>
    <w:link w:val="kop4Char0"/>
    <w:rsid w:val="00F2519D"/>
    <w:pPr>
      <w:spacing w:before="0" w:after="0" w:line="480" w:lineRule="auto"/>
      <w:outlineLvl w:val="3"/>
    </w:pPr>
    <w:rPr>
      <w:i/>
    </w:rPr>
  </w:style>
  <w:style w:type="character" w:customStyle="1" w:styleId="kop4Char0">
    <w:name w:val="kop4 Char"/>
    <w:basedOn w:val="broodtekstChar"/>
    <w:link w:val="kop40"/>
    <w:rsid w:val="00F2519D"/>
    <w:rPr>
      <w:rFonts w:ascii="Arial" w:eastAsia="Times New Roman" w:hAnsi="Arial" w:cs="Times New Roman"/>
      <w:i/>
      <w:caps/>
      <w:color w:val="006487"/>
      <w:kern w:val="32"/>
      <w:sz w:val="18"/>
      <w:szCs w:val="24"/>
      <w:u w:color="BE8314"/>
    </w:rPr>
  </w:style>
  <w:style w:type="paragraph" w:customStyle="1" w:styleId="bijlage-sub">
    <w:name w:val="bijlage-sub"/>
    <w:basedOn w:val="bijlage"/>
    <w:next w:val="Standaard"/>
    <w:uiPriority w:val="13"/>
    <w:qFormat/>
    <w:rsid w:val="00F2519D"/>
    <w:pPr>
      <w:pageBreakBefore w:val="0"/>
      <w:numPr>
        <w:ilvl w:val="1"/>
      </w:numPr>
      <w:tabs>
        <w:tab w:val="clear" w:pos="1440"/>
        <w:tab w:val="num" w:pos="1079"/>
      </w:tabs>
      <w:ind w:left="2835" w:hanging="2835"/>
    </w:pPr>
  </w:style>
  <w:style w:type="paragraph" w:customStyle="1" w:styleId="bijlage-woord-sub">
    <w:name w:val="bijlage-woord-sub"/>
    <w:basedOn w:val="bijlage-woord"/>
    <w:next w:val="broodtekst"/>
    <w:rsid w:val="00F2519D"/>
    <w:pPr>
      <w:pageBreakBefore w:val="0"/>
    </w:pPr>
  </w:style>
  <w:style w:type="table" w:customStyle="1" w:styleId="tabel2">
    <w:name w:val="tabel2"/>
    <w:basedOn w:val="Standaardtabel"/>
    <w:uiPriority w:val="99"/>
    <w:rsid w:val="00F2519D"/>
    <w:pPr>
      <w:spacing w:after="0" w:line="240" w:lineRule="auto"/>
    </w:pPr>
    <w:rPr>
      <w:rFonts w:ascii="Times New Roman" w:eastAsia="Times New Roman" w:hAnsi="Times New Roman" w:cs="Times New Roman"/>
      <w:sz w:val="20"/>
      <w:szCs w:val="20"/>
      <w:lang w:eastAsia="nl-NL"/>
    </w:rPr>
    <w:tblPr>
      <w:tblStyleRowBandSize w:val="1"/>
      <w:tblStyleColBandSize w:val="1"/>
    </w:tblPr>
    <w:tcPr>
      <w:shd w:val="clear" w:color="auto" w:fill="E5EFF3"/>
    </w:tcPr>
    <w:tblStylePr w:type="firstRow">
      <w:tblPr/>
      <w:tcPr>
        <w:shd w:val="clear" w:color="auto" w:fill="006487"/>
      </w:tcPr>
    </w:tblStylePr>
    <w:tblStylePr w:type="firstCol">
      <w:tblPr/>
      <w:tcPr>
        <w:shd w:val="clear" w:color="auto" w:fill="BFBFBF" w:themeFill="background1" w:themeFillShade="BF"/>
      </w:tcPr>
    </w:tblStylePr>
    <w:tblStylePr w:type="band1Vert">
      <w:tblPr/>
      <w:tcPr>
        <w:tcBorders>
          <w:top w:val="nil"/>
          <w:left w:val="single" w:sz="24" w:space="0" w:color="FFFFFF" w:themeColor="background1"/>
          <w:bottom w:val="nil"/>
          <w:right w:val="single" w:sz="24" w:space="0" w:color="FFFFFF" w:themeColor="background1"/>
          <w:insideH w:val="nil"/>
          <w:insideV w:val="nil"/>
          <w:tl2br w:val="nil"/>
          <w:tr2bl w:val="nil"/>
        </w:tcBorders>
      </w:tcPr>
    </w:tblStylePr>
    <w:tblStylePr w:type="band2Vert">
      <w:tblPr/>
      <w:tcPr>
        <w:tcBorders>
          <w:top w:val="nil"/>
          <w:left w:val="nil"/>
          <w:bottom w:val="nil"/>
          <w:right w:val="single" w:sz="24" w:space="0" w:color="FFFFFF" w:themeColor="background1"/>
          <w:insideH w:val="nil"/>
          <w:insideV w:val="nil"/>
          <w:tl2br w:val="nil"/>
          <w:tr2bl w:val="nil"/>
        </w:tcBorders>
      </w:tcPr>
    </w:tblStylePr>
  </w:style>
  <w:style w:type="table" w:customStyle="1" w:styleId="tabel1">
    <w:name w:val="tabel1"/>
    <w:basedOn w:val="Standaardtabel"/>
    <w:uiPriority w:val="99"/>
    <w:rsid w:val="00F2519D"/>
    <w:pPr>
      <w:keepNext/>
      <w:spacing w:after="0" w:line="240" w:lineRule="auto"/>
    </w:pPr>
    <w:rPr>
      <w:rFonts w:ascii="Times New Roman" w:eastAsia="Times New Roman" w:hAnsi="Times New Roman" w:cs="Times New Roman"/>
      <w:sz w:val="20"/>
      <w:szCs w:val="20"/>
      <w:lang w:eastAsia="nl-NL"/>
    </w:rPr>
    <w:tblPr>
      <w:tblBorders>
        <w:top w:val="single" w:sz="4" w:space="0" w:color="006487"/>
        <w:left w:val="single" w:sz="4" w:space="0" w:color="006487"/>
        <w:bottom w:val="single" w:sz="4" w:space="0" w:color="006487"/>
        <w:right w:val="single" w:sz="4" w:space="0" w:color="006487"/>
        <w:insideH w:val="single" w:sz="4" w:space="0" w:color="006487"/>
        <w:insideV w:val="single" w:sz="4" w:space="0" w:color="006487"/>
      </w:tblBorders>
    </w:tblPr>
    <w:tcPr>
      <w:shd w:val="clear" w:color="auto" w:fill="E5EFF3"/>
    </w:tcPr>
    <w:tblStylePr w:type="firstRow">
      <w:rPr>
        <w:rFonts w:ascii="Arial" w:hAnsi="Arial"/>
        <w:b/>
        <w:color w:val="FFFFFF" w:themeColor="background1"/>
        <w:sz w:val="16"/>
        <w:u w:val="none"/>
      </w:rPr>
      <w:tblPr/>
      <w:tcPr>
        <w:shd w:val="clear" w:color="auto" w:fill="006487"/>
      </w:tcPr>
    </w:tblStylePr>
  </w:style>
  <w:style w:type="paragraph" w:customStyle="1" w:styleId="Annex">
    <w:name w:val="Annex"/>
    <w:basedOn w:val="bijlage"/>
    <w:next w:val="Standaard"/>
    <w:uiPriority w:val="14"/>
    <w:qFormat/>
    <w:rsid w:val="00F2519D"/>
    <w:pPr>
      <w:numPr>
        <w:numId w:val="28"/>
      </w:numPr>
      <w:tabs>
        <w:tab w:val="num" w:pos="360"/>
        <w:tab w:val="left" w:pos="2835"/>
      </w:tabs>
      <w:ind w:left="2835" w:hanging="2835"/>
    </w:pPr>
  </w:style>
  <w:style w:type="paragraph" w:customStyle="1" w:styleId="keepwithnext">
    <w:name w:val="keepwithnext"/>
    <w:basedOn w:val="Standaard"/>
    <w:next w:val="Standaard"/>
    <w:uiPriority w:val="5"/>
    <w:qFormat/>
    <w:rsid w:val="00F2519D"/>
    <w:pPr>
      <w:keepNext/>
      <w:spacing w:after="0" w:line="280" w:lineRule="atLeast"/>
    </w:pPr>
    <w:rPr>
      <w:rFonts w:ascii="Palatino Linotype" w:eastAsia="Times New Roman" w:hAnsi="Palatino Linotype" w:cs="Times New Roman"/>
      <w:sz w:val="18"/>
      <w:szCs w:val="24"/>
    </w:rPr>
  </w:style>
  <w:style w:type="paragraph" w:customStyle="1" w:styleId="tekst">
    <w:name w:val="tekst"/>
    <w:basedOn w:val="Standaard"/>
    <w:uiPriority w:val="99"/>
    <w:rsid w:val="00F2519D"/>
    <w:pPr>
      <w:spacing w:after="0" w:line="288" w:lineRule="auto"/>
      <w:ind w:left="851"/>
      <w:jc w:val="both"/>
    </w:pPr>
    <w:rPr>
      <w:rFonts w:ascii="Arial" w:eastAsia="Times New Roman" w:hAnsi="Arial" w:cs="Arial"/>
      <w:kern w:val="28"/>
      <w:sz w:val="20"/>
      <w:szCs w:val="20"/>
      <w:lang w:eastAsia="nl-NL"/>
    </w:rPr>
  </w:style>
  <w:style w:type="paragraph" w:styleId="Ondertitel">
    <w:name w:val="Subtitle"/>
    <w:basedOn w:val="Standaard"/>
    <w:next w:val="Standaard"/>
    <w:link w:val="OndertitelChar"/>
    <w:uiPriority w:val="11"/>
    <w:qFormat/>
    <w:rsid w:val="00F2519D"/>
    <w:pPr>
      <w:numPr>
        <w:ilvl w:val="1"/>
      </w:numPr>
      <w:spacing w:after="0" w:line="280" w:lineRule="atLeast"/>
    </w:pPr>
    <w:rPr>
      <w:rFonts w:ascii="Cambria" w:eastAsia="Times New Roman" w:hAnsi="Cambria" w:cs="Times New Roman"/>
      <w:i/>
      <w:iCs/>
      <w:color w:val="4F81BD"/>
      <w:spacing w:val="15"/>
      <w:sz w:val="24"/>
      <w:szCs w:val="24"/>
    </w:rPr>
  </w:style>
  <w:style w:type="character" w:customStyle="1" w:styleId="OndertitelChar">
    <w:name w:val="Ondertitel Char"/>
    <w:basedOn w:val="Standaardalinea-lettertype"/>
    <w:link w:val="Ondertitel"/>
    <w:uiPriority w:val="11"/>
    <w:rsid w:val="00F2519D"/>
    <w:rPr>
      <w:rFonts w:ascii="Cambria" w:eastAsia="Times New Roman" w:hAnsi="Cambria" w:cs="Times New Roman"/>
      <w:i/>
      <w:iCs/>
      <w:color w:val="4F81BD"/>
      <w:spacing w:val="15"/>
      <w:sz w:val="24"/>
      <w:szCs w:val="24"/>
    </w:rPr>
  </w:style>
  <w:style w:type="paragraph" w:customStyle="1" w:styleId="3CBD5A742C28424DA5172AD252E32316">
    <w:name w:val="3CBD5A742C28424DA5172AD252E32316"/>
    <w:rsid w:val="00F2519D"/>
    <w:rPr>
      <w:rFonts w:ascii="Calibri" w:eastAsia="Times New Roman" w:hAnsi="Calibri" w:cs="Times New Roman"/>
      <w:lang w:eastAsia="nl-NL"/>
    </w:rPr>
  </w:style>
  <w:style w:type="paragraph" w:customStyle="1" w:styleId="B2E092F9785A484FA3FE7227E5CD88F4">
    <w:name w:val="B2E092F9785A484FA3FE7227E5CD88F4"/>
    <w:rsid w:val="00F2519D"/>
    <w:rPr>
      <w:rFonts w:ascii="Calibri" w:eastAsia="Times New Roman" w:hAnsi="Calibri" w:cs="Times New Roman"/>
      <w:lang w:eastAsia="nl-NL"/>
    </w:rPr>
  </w:style>
  <w:style w:type="paragraph" w:customStyle="1" w:styleId="font5">
    <w:name w:val="font5"/>
    <w:basedOn w:val="Standaard"/>
    <w:rsid w:val="00F2519D"/>
    <w:pPr>
      <w:spacing w:before="100" w:beforeAutospacing="1" w:after="100" w:afterAutospacing="1" w:line="240" w:lineRule="auto"/>
    </w:pPr>
    <w:rPr>
      <w:rFonts w:ascii="Arial" w:eastAsia="Times New Roman" w:hAnsi="Arial" w:cs="Arial"/>
      <w:sz w:val="20"/>
      <w:szCs w:val="20"/>
      <w:lang w:eastAsia="nl-NL"/>
    </w:rPr>
  </w:style>
  <w:style w:type="paragraph" w:customStyle="1" w:styleId="font6">
    <w:name w:val="font6"/>
    <w:basedOn w:val="Standaard"/>
    <w:rsid w:val="00F2519D"/>
    <w:pPr>
      <w:spacing w:before="100" w:beforeAutospacing="1" w:after="100" w:afterAutospacing="1" w:line="240" w:lineRule="auto"/>
    </w:pPr>
    <w:rPr>
      <w:rFonts w:ascii="Arial" w:eastAsia="Times New Roman" w:hAnsi="Arial" w:cs="Arial"/>
      <w:color w:val="FF0000"/>
      <w:sz w:val="20"/>
      <w:szCs w:val="20"/>
      <w:lang w:eastAsia="nl-NL"/>
    </w:rPr>
  </w:style>
  <w:style w:type="paragraph" w:customStyle="1" w:styleId="font7">
    <w:name w:val="font7"/>
    <w:basedOn w:val="Standaard"/>
    <w:rsid w:val="00F2519D"/>
    <w:pPr>
      <w:spacing w:before="100" w:beforeAutospacing="1" w:after="100" w:afterAutospacing="1" w:line="240" w:lineRule="auto"/>
    </w:pPr>
    <w:rPr>
      <w:rFonts w:ascii="Arial" w:eastAsia="Times New Roman" w:hAnsi="Arial" w:cs="Arial"/>
      <w:sz w:val="20"/>
      <w:szCs w:val="20"/>
      <w:lang w:eastAsia="nl-NL"/>
    </w:rPr>
  </w:style>
  <w:style w:type="paragraph" w:customStyle="1" w:styleId="xl68">
    <w:name w:val="xl68"/>
    <w:basedOn w:val="Standaard"/>
    <w:rsid w:val="00F2519D"/>
    <w:pPr>
      <w:shd w:val="clear" w:color="000000" w:fill="FFFFFF"/>
      <w:spacing w:before="100" w:beforeAutospacing="1" w:after="100" w:afterAutospacing="1" w:line="240" w:lineRule="auto"/>
      <w:textAlignment w:val="center"/>
    </w:pPr>
    <w:rPr>
      <w:rFonts w:ascii="Arial" w:eastAsia="Times New Roman" w:hAnsi="Arial" w:cs="Arial"/>
      <w:sz w:val="24"/>
      <w:szCs w:val="24"/>
      <w:lang w:eastAsia="nl-NL"/>
    </w:rPr>
  </w:style>
  <w:style w:type="paragraph" w:customStyle="1" w:styleId="xl69">
    <w:name w:val="xl69"/>
    <w:basedOn w:val="Standaard"/>
    <w:rsid w:val="00F2519D"/>
    <w:pPr>
      <w:shd w:val="clear" w:color="000000" w:fill="FFFFFF"/>
      <w:spacing w:before="100" w:beforeAutospacing="1" w:after="100" w:afterAutospacing="1" w:line="240" w:lineRule="auto"/>
      <w:jc w:val="right"/>
      <w:textAlignment w:val="center"/>
    </w:pPr>
    <w:rPr>
      <w:rFonts w:ascii="Arial" w:eastAsia="Times New Roman" w:hAnsi="Arial" w:cs="Arial"/>
      <w:sz w:val="24"/>
      <w:szCs w:val="24"/>
      <w:lang w:eastAsia="nl-NL"/>
    </w:rPr>
  </w:style>
  <w:style w:type="paragraph" w:customStyle="1" w:styleId="xl70">
    <w:name w:val="xl70"/>
    <w:basedOn w:val="Standaard"/>
    <w:rsid w:val="00F2519D"/>
    <w:pPr>
      <w:shd w:val="clear" w:color="000000" w:fill="FFFFFF"/>
      <w:spacing w:before="100" w:beforeAutospacing="1" w:after="100" w:afterAutospacing="1" w:line="240" w:lineRule="auto"/>
      <w:textAlignment w:val="center"/>
    </w:pPr>
    <w:rPr>
      <w:rFonts w:ascii="Arial" w:eastAsia="Times New Roman" w:hAnsi="Arial" w:cs="Arial"/>
      <w:i/>
      <w:iCs/>
      <w:sz w:val="18"/>
      <w:szCs w:val="18"/>
      <w:lang w:eastAsia="nl-NL"/>
    </w:rPr>
  </w:style>
  <w:style w:type="paragraph" w:customStyle="1" w:styleId="xl71">
    <w:name w:val="xl71"/>
    <w:basedOn w:val="Standaard"/>
    <w:rsid w:val="00F2519D"/>
    <w:pPr>
      <w:shd w:val="clear" w:color="000000" w:fill="FFFFFF"/>
      <w:spacing w:before="100" w:beforeAutospacing="1" w:after="100" w:afterAutospacing="1" w:line="240" w:lineRule="auto"/>
      <w:jc w:val="center"/>
      <w:textAlignment w:val="center"/>
    </w:pPr>
    <w:rPr>
      <w:rFonts w:ascii="Arial" w:eastAsia="Times New Roman" w:hAnsi="Arial" w:cs="Arial"/>
      <w:b/>
      <w:bCs/>
      <w:sz w:val="24"/>
      <w:szCs w:val="24"/>
      <w:u w:val="single"/>
      <w:lang w:eastAsia="nl-NL"/>
    </w:rPr>
  </w:style>
  <w:style w:type="paragraph" w:customStyle="1" w:styleId="xl72">
    <w:name w:val="xl72"/>
    <w:basedOn w:val="Standaard"/>
    <w:rsid w:val="00F2519D"/>
    <w:pPr>
      <w:shd w:val="clear" w:color="000000" w:fill="FFFFFF"/>
      <w:spacing w:before="100" w:beforeAutospacing="1" w:after="100" w:afterAutospacing="1" w:line="240" w:lineRule="auto"/>
      <w:textAlignment w:val="center"/>
    </w:pPr>
    <w:rPr>
      <w:rFonts w:ascii="Arial" w:eastAsia="Times New Roman" w:hAnsi="Arial" w:cs="Arial"/>
      <w:color w:val="FF0000"/>
      <w:sz w:val="24"/>
      <w:szCs w:val="24"/>
      <w:lang w:eastAsia="nl-NL"/>
    </w:rPr>
  </w:style>
  <w:style w:type="paragraph" w:customStyle="1" w:styleId="xl73">
    <w:name w:val="xl73"/>
    <w:basedOn w:val="Standaard"/>
    <w:rsid w:val="00F2519D"/>
    <w:pPr>
      <w:shd w:val="clear" w:color="000000" w:fill="FFFFFF"/>
      <w:spacing w:before="100" w:beforeAutospacing="1" w:after="100" w:afterAutospacing="1" w:line="240" w:lineRule="auto"/>
      <w:textAlignment w:val="center"/>
    </w:pPr>
    <w:rPr>
      <w:rFonts w:ascii="Arial" w:eastAsia="Times New Roman" w:hAnsi="Arial" w:cs="Arial"/>
      <w:i/>
      <w:iCs/>
      <w:color w:val="FF0000"/>
      <w:sz w:val="24"/>
      <w:szCs w:val="24"/>
      <w:lang w:eastAsia="nl-NL"/>
    </w:rPr>
  </w:style>
  <w:style w:type="paragraph" w:customStyle="1" w:styleId="xl74">
    <w:name w:val="xl74"/>
    <w:basedOn w:val="Standaard"/>
    <w:rsid w:val="00F2519D"/>
    <w:pPr>
      <w:shd w:val="clear" w:color="000000" w:fill="FFFFFF"/>
      <w:spacing w:before="100" w:beforeAutospacing="1" w:after="100" w:afterAutospacing="1" w:line="240" w:lineRule="auto"/>
      <w:textAlignment w:val="center"/>
    </w:pPr>
    <w:rPr>
      <w:rFonts w:ascii="Arial" w:eastAsia="Times New Roman" w:hAnsi="Arial" w:cs="Arial"/>
      <w:i/>
      <w:iCs/>
      <w:color w:val="FF0000"/>
      <w:sz w:val="24"/>
      <w:szCs w:val="24"/>
      <w:lang w:eastAsia="nl-NL"/>
    </w:rPr>
  </w:style>
  <w:style w:type="paragraph" w:customStyle="1" w:styleId="xl75">
    <w:name w:val="xl75"/>
    <w:basedOn w:val="Standaard"/>
    <w:rsid w:val="00F2519D"/>
    <w:pPr>
      <w:shd w:val="clear" w:color="000000" w:fill="FFFFFF"/>
      <w:spacing w:before="100" w:beforeAutospacing="1" w:after="100" w:afterAutospacing="1" w:line="240" w:lineRule="auto"/>
      <w:textAlignment w:val="center"/>
    </w:pPr>
    <w:rPr>
      <w:rFonts w:ascii="Arial" w:eastAsia="Times New Roman" w:hAnsi="Arial" w:cs="Arial"/>
      <w:color w:val="FF0000"/>
      <w:sz w:val="24"/>
      <w:szCs w:val="24"/>
      <w:lang w:eastAsia="nl-NL"/>
    </w:rPr>
  </w:style>
  <w:style w:type="paragraph" w:customStyle="1" w:styleId="xl76">
    <w:name w:val="xl76"/>
    <w:basedOn w:val="Standaard"/>
    <w:rsid w:val="00F2519D"/>
    <w:pPr>
      <w:shd w:val="clear" w:color="000000" w:fill="FFFFFF"/>
      <w:spacing w:before="100" w:beforeAutospacing="1" w:after="100" w:afterAutospacing="1" w:line="240" w:lineRule="auto"/>
      <w:textAlignment w:val="center"/>
    </w:pPr>
    <w:rPr>
      <w:rFonts w:ascii="Arial" w:eastAsia="Times New Roman" w:hAnsi="Arial" w:cs="Arial"/>
      <w:color w:val="FF0000"/>
      <w:sz w:val="24"/>
      <w:szCs w:val="24"/>
      <w:lang w:eastAsia="nl-NL"/>
    </w:rPr>
  </w:style>
  <w:style w:type="paragraph" w:customStyle="1" w:styleId="xl77">
    <w:name w:val="xl77"/>
    <w:basedOn w:val="Standaard"/>
    <w:rsid w:val="00F2519D"/>
    <w:pPr>
      <w:shd w:val="clear" w:color="000000" w:fill="FFFFFF"/>
      <w:spacing w:before="100" w:beforeAutospacing="1" w:after="100" w:afterAutospacing="1" w:line="240" w:lineRule="auto"/>
      <w:textAlignment w:val="center"/>
    </w:pPr>
    <w:rPr>
      <w:rFonts w:ascii="Arial" w:eastAsia="Times New Roman" w:hAnsi="Arial" w:cs="Arial"/>
      <w:color w:val="FF0000"/>
      <w:sz w:val="24"/>
      <w:szCs w:val="24"/>
      <w:lang w:eastAsia="nl-NL"/>
    </w:rPr>
  </w:style>
  <w:style w:type="paragraph" w:customStyle="1" w:styleId="xl78">
    <w:name w:val="xl78"/>
    <w:basedOn w:val="Standaard"/>
    <w:rsid w:val="00F2519D"/>
    <w:pPr>
      <w:shd w:val="clear" w:color="000000" w:fill="FFFFFF"/>
      <w:spacing w:before="100" w:beforeAutospacing="1" w:after="100" w:afterAutospacing="1" w:line="240" w:lineRule="auto"/>
      <w:textAlignment w:val="center"/>
    </w:pPr>
    <w:rPr>
      <w:rFonts w:ascii="Arial" w:eastAsia="Times New Roman" w:hAnsi="Arial" w:cs="Arial"/>
      <w:color w:val="FF0000"/>
      <w:sz w:val="24"/>
      <w:szCs w:val="24"/>
      <w:lang w:eastAsia="nl-NL"/>
    </w:rPr>
  </w:style>
  <w:style w:type="paragraph" w:customStyle="1" w:styleId="xl79">
    <w:name w:val="xl79"/>
    <w:basedOn w:val="Standaard"/>
    <w:rsid w:val="00F2519D"/>
    <w:pPr>
      <w:shd w:val="clear" w:color="000000" w:fill="FFFFFF"/>
      <w:spacing w:before="100" w:beforeAutospacing="1" w:after="100" w:afterAutospacing="1" w:line="240" w:lineRule="auto"/>
      <w:textAlignment w:val="center"/>
    </w:pPr>
    <w:rPr>
      <w:rFonts w:ascii="Arial" w:eastAsia="Times New Roman" w:hAnsi="Arial" w:cs="Arial"/>
      <w:sz w:val="24"/>
      <w:szCs w:val="24"/>
      <w:lang w:eastAsia="nl-NL"/>
    </w:rPr>
  </w:style>
  <w:style w:type="paragraph" w:customStyle="1" w:styleId="xl80">
    <w:name w:val="xl80"/>
    <w:basedOn w:val="Standaard"/>
    <w:rsid w:val="00F2519D"/>
    <w:pPr>
      <w:shd w:val="clear" w:color="000000" w:fill="FFFFFF"/>
      <w:spacing w:before="100" w:beforeAutospacing="1" w:after="100" w:afterAutospacing="1" w:line="240" w:lineRule="auto"/>
      <w:textAlignment w:val="center"/>
    </w:pPr>
    <w:rPr>
      <w:rFonts w:ascii="Arial" w:eastAsia="Times New Roman" w:hAnsi="Arial" w:cs="Arial"/>
      <w:b/>
      <w:bCs/>
      <w:color w:val="FF0000"/>
      <w:sz w:val="24"/>
      <w:szCs w:val="24"/>
      <w:u w:val="single"/>
      <w:lang w:eastAsia="nl-NL"/>
    </w:rPr>
  </w:style>
  <w:style w:type="paragraph" w:customStyle="1" w:styleId="xl81">
    <w:name w:val="xl81"/>
    <w:basedOn w:val="Standaard"/>
    <w:rsid w:val="00F2519D"/>
    <w:pPr>
      <w:shd w:val="clear" w:color="000000" w:fill="FFFFFF"/>
      <w:spacing w:before="100" w:beforeAutospacing="1" w:after="100" w:afterAutospacing="1" w:line="240" w:lineRule="auto"/>
      <w:textAlignment w:val="center"/>
    </w:pPr>
    <w:rPr>
      <w:rFonts w:ascii="Arial" w:eastAsia="Times New Roman" w:hAnsi="Arial" w:cs="Arial"/>
      <w:color w:val="E26B0A"/>
      <w:sz w:val="24"/>
      <w:szCs w:val="24"/>
      <w:lang w:eastAsia="nl-NL"/>
    </w:rPr>
  </w:style>
  <w:style w:type="paragraph" w:customStyle="1" w:styleId="xl82">
    <w:name w:val="xl82"/>
    <w:basedOn w:val="Standaard"/>
    <w:rsid w:val="00F2519D"/>
    <w:pPr>
      <w:shd w:val="clear" w:color="000000" w:fill="FFFFFF"/>
      <w:spacing w:before="100" w:beforeAutospacing="1" w:after="100" w:afterAutospacing="1" w:line="240" w:lineRule="auto"/>
      <w:textAlignment w:val="center"/>
    </w:pPr>
    <w:rPr>
      <w:rFonts w:ascii="Arial" w:eastAsia="Times New Roman" w:hAnsi="Arial" w:cs="Arial"/>
      <w:b/>
      <w:bCs/>
      <w:color w:val="E26B0A"/>
      <w:sz w:val="24"/>
      <w:szCs w:val="24"/>
      <w:lang w:eastAsia="nl-NL"/>
    </w:rPr>
  </w:style>
  <w:style w:type="paragraph" w:customStyle="1" w:styleId="xl83">
    <w:name w:val="xl83"/>
    <w:basedOn w:val="Standaard"/>
    <w:rsid w:val="00F2519D"/>
    <w:pPr>
      <w:shd w:val="clear" w:color="000000" w:fill="FFFFFF"/>
      <w:spacing w:before="100" w:beforeAutospacing="1" w:after="100" w:afterAutospacing="1" w:line="240" w:lineRule="auto"/>
      <w:textAlignment w:val="center"/>
    </w:pPr>
    <w:rPr>
      <w:rFonts w:ascii="Arial" w:eastAsia="Times New Roman" w:hAnsi="Arial" w:cs="Arial"/>
      <w:color w:val="E26B0A"/>
      <w:sz w:val="24"/>
      <w:szCs w:val="24"/>
      <w:lang w:eastAsia="nl-NL"/>
    </w:rPr>
  </w:style>
  <w:style w:type="paragraph" w:customStyle="1" w:styleId="xl84">
    <w:name w:val="xl84"/>
    <w:basedOn w:val="Standaard"/>
    <w:rsid w:val="00F2519D"/>
    <w:pPr>
      <w:shd w:val="clear" w:color="000000" w:fill="FFFFFF"/>
      <w:spacing w:before="100" w:beforeAutospacing="1" w:after="100" w:afterAutospacing="1" w:line="240" w:lineRule="auto"/>
      <w:textAlignment w:val="center"/>
    </w:pPr>
    <w:rPr>
      <w:rFonts w:ascii="Arial" w:eastAsia="Times New Roman" w:hAnsi="Arial" w:cs="Arial"/>
      <w:color w:val="E26B0A"/>
      <w:sz w:val="24"/>
      <w:szCs w:val="24"/>
      <w:lang w:eastAsia="nl-NL"/>
    </w:rPr>
  </w:style>
  <w:style w:type="paragraph" w:customStyle="1" w:styleId="xl85">
    <w:name w:val="xl85"/>
    <w:basedOn w:val="Standaard"/>
    <w:rsid w:val="00F2519D"/>
    <w:pPr>
      <w:shd w:val="clear" w:color="000000" w:fill="FFFFFF"/>
      <w:spacing w:before="100" w:beforeAutospacing="1" w:after="100" w:afterAutospacing="1" w:line="240" w:lineRule="auto"/>
      <w:textAlignment w:val="center"/>
    </w:pPr>
    <w:rPr>
      <w:rFonts w:ascii="Arial" w:eastAsia="Times New Roman" w:hAnsi="Arial" w:cs="Arial"/>
      <w:color w:val="E26B0A"/>
      <w:sz w:val="24"/>
      <w:szCs w:val="24"/>
      <w:lang w:eastAsia="nl-NL"/>
    </w:rPr>
  </w:style>
  <w:style w:type="paragraph" w:customStyle="1" w:styleId="xl86">
    <w:name w:val="xl86"/>
    <w:basedOn w:val="Standaard"/>
    <w:rsid w:val="00F2519D"/>
    <w:pPr>
      <w:pBdr>
        <w:top w:val="single" w:sz="4" w:space="0" w:color="974706"/>
        <w:left w:val="single" w:sz="12" w:space="0" w:color="974706"/>
        <w:bottom w:val="single" w:sz="4" w:space="0" w:color="974706"/>
        <w:right w:val="single" w:sz="4" w:space="0" w:color="974706"/>
      </w:pBdr>
      <w:shd w:val="clear" w:color="000000" w:fill="FFFFFF"/>
      <w:spacing w:before="100" w:beforeAutospacing="1" w:after="100" w:afterAutospacing="1" w:line="240" w:lineRule="auto"/>
      <w:jc w:val="center"/>
      <w:textAlignment w:val="center"/>
    </w:pPr>
    <w:rPr>
      <w:rFonts w:ascii="Arial" w:eastAsia="Times New Roman" w:hAnsi="Arial" w:cs="Arial"/>
      <w:b/>
      <w:bCs/>
      <w:color w:val="E26B0A"/>
      <w:sz w:val="24"/>
      <w:szCs w:val="24"/>
      <w:lang w:eastAsia="nl-NL"/>
    </w:rPr>
  </w:style>
  <w:style w:type="paragraph" w:customStyle="1" w:styleId="xl87">
    <w:name w:val="xl87"/>
    <w:basedOn w:val="Standaard"/>
    <w:rsid w:val="00F2519D"/>
    <w:pPr>
      <w:pBdr>
        <w:top w:val="single" w:sz="4" w:space="0" w:color="974706"/>
        <w:left w:val="single" w:sz="4" w:space="0" w:color="974706"/>
        <w:bottom w:val="single" w:sz="4" w:space="0" w:color="974706"/>
        <w:right w:val="single" w:sz="4" w:space="0" w:color="974706"/>
      </w:pBdr>
      <w:shd w:val="clear" w:color="000000" w:fill="FFFFFF"/>
      <w:spacing w:before="100" w:beforeAutospacing="1" w:after="100" w:afterAutospacing="1" w:line="240" w:lineRule="auto"/>
      <w:jc w:val="center"/>
      <w:textAlignment w:val="center"/>
    </w:pPr>
    <w:rPr>
      <w:rFonts w:ascii="Arial" w:eastAsia="Times New Roman" w:hAnsi="Arial" w:cs="Arial"/>
      <w:b/>
      <w:bCs/>
      <w:color w:val="E26B0A"/>
      <w:sz w:val="24"/>
      <w:szCs w:val="24"/>
      <w:lang w:eastAsia="nl-NL"/>
    </w:rPr>
  </w:style>
  <w:style w:type="paragraph" w:customStyle="1" w:styleId="xl88">
    <w:name w:val="xl88"/>
    <w:basedOn w:val="Standaard"/>
    <w:rsid w:val="00F2519D"/>
    <w:pPr>
      <w:pBdr>
        <w:top w:val="single" w:sz="4" w:space="0" w:color="974706"/>
        <w:left w:val="single" w:sz="12" w:space="0" w:color="974706"/>
        <w:bottom w:val="single" w:sz="4" w:space="0" w:color="974706"/>
        <w:right w:val="single" w:sz="4" w:space="0" w:color="974706"/>
      </w:pBdr>
      <w:shd w:val="clear" w:color="000000" w:fill="FFFFFF"/>
      <w:spacing w:before="100" w:beforeAutospacing="1" w:after="100" w:afterAutospacing="1" w:line="240" w:lineRule="auto"/>
      <w:jc w:val="center"/>
      <w:textAlignment w:val="center"/>
    </w:pPr>
    <w:rPr>
      <w:rFonts w:ascii="Arial" w:eastAsia="Times New Roman" w:hAnsi="Arial" w:cs="Arial"/>
      <w:color w:val="E26B0A"/>
      <w:sz w:val="24"/>
      <w:szCs w:val="24"/>
      <w:lang w:eastAsia="nl-NL"/>
    </w:rPr>
  </w:style>
  <w:style w:type="paragraph" w:customStyle="1" w:styleId="xl89">
    <w:name w:val="xl89"/>
    <w:basedOn w:val="Standaard"/>
    <w:rsid w:val="00F2519D"/>
    <w:pPr>
      <w:pBdr>
        <w:top w:val="single" w:sz="4" w:space="0" w:color="974706"/>
        <w:left w:val="single" w:sz="4" w:space="0" w:color="974706"/>
        <w:bottom w:val="single" w:sz="4" w:space="0" w:color="974706"/>
        <w:right w:val="single" w:sz="4" w:space="0" w:color="974706"/>
      </w:pBdr>
      <w:shd w:val="clear" w:color="000000" w:fill="FFFFFF"/>
      <w:spacing w:before="100" w:beforeAutospacing="1" w:after="100" w:afterAutospacing="1" w:line="240" w:lineRule="auto"/>
      <w:jc w:val="center"/>
      <w:textAlignment w:val="center"/>
    </w:pPr>
    <w:rPr>
      <w:rFonts w:ascii="Arial" w:eastAsia="Times New Roman" w:hAnsi="Arial" w:cs="Arial"/>
      <w:color w:val="E26B0A"/>
      <w:sz w:val="24"/>
      <w:szCs w:val="24"/>
      <w:lang w:eastAsia="nl-NL"/>
    </w:rPr>
  </w:style>
  <w:style w:type="paragraph" w:customStyle="1" w:styleId="xl90">
    <w:name w:val="xl90"/>
    <w:basedOn w:val="Standaard"/>
    <w:rsid w:val="00F2519D"/>
    <w:pPr>
      <w:pBdr>
        <w:top w:val="single" w:sz="4" w:space="0" w:color="974706"/>
        <w:left w:val="single" w:sz="12" w:space="0" w:color="974706"/>
        <w:bottom w:val="single" w:sz="4" w:space="0" w:color="974706"/>
        <w:right w:val="single" w:sz="4" w:space="0" w:color="974706"/>
      </w:pBdr>
      <w:shd w:val="clear" w:color="000000" w:fill="FFFFFF"/>
      <w:spacing w:before="100" w:beforeAutospacing="1" w:after="100" w:afterAutospacing="1" w:line="240" w:lineRule="auto"/>
      <w:jc w:val="center"/>
      <w:textAlignment w:val="center"/>
    </w:pPr>
    <w:rPr>
      <w:rFonts w:ascii="Arial" w:eastAsia="Times New Roman" w:hAnsi="Arial" w:cs="Arial"/>
      <w:b/>
      <w:bCs/>
      <w:color w:val="E26B0A"/>
      <w:sz w:val="24"/>
      <w:szCs w:val="24"/>
      <w:lang w:eastAsia="nl-NL"/>
    </w:rPr>
  </w:style>
  <w:style w:type="paragraph" w:customStyle="1" w:styleId="xl91">
    <w:name w:val="xl91"/>
    <w:basedOn w:val="Standaard"/>
    <w:rsid w:val="00F2519D"/>
    <w:pPr>
      <w:pBdr>
        <w:top w:val="single" w:sz="4" w:space="0" w:color="974706"/>
        <w:left w:val="single" w:sz="4" w:space="0" w:color="974706"/>
        <w:bottom w:val="single" w:sz="4" w:space="0" w:color="974706"/>
        <w:right w:val="single" w:sz="4" w:space="0" w:color="974706"/>
      </w:pBdr>
      <w:shd w:val="clear" w:color="000000" w:fill="FFFFFF"/>
      <w:spacing w:before="100" w:beforeAutospacing="1" w:after="100" w:afterAutospacing="1" w:line="240" w:lineRule="auto"/>
      <w:jc w:val="center"/>
      <w:textAlignment w:val="center"/>
    </w:pPr>
    <w:rPr>
      <w:rFonts w:ascii="Arial" w:eastAsia="Times New Roman" w:hAnsi="Arial" w:cs="Arial"/>
      <w:b/>
      <w:bCs/>
      <w:color w:val="E26B0A"/>
      <w:sz w:val="24"/>
      <w:szCs w:val="24"/>
      <w:lang w:eastAsia="nl-NL"/>
    </w:rPr>
  </w:style>
  <w:style w:type="paragraph" w:customStyle="1" w:styleId="xl92">
    <w:name w:val="xl92"/>
    <w:basedOn w:val="Standaard"/>
    <w:rsid w:val="00F2519D"/>
    <w:pPr>
      <w:pBdr>
        <w:top w:val="single" w:sz="4" w:space="0" w:color="974706"/>
        <w:left w:val="single" w:sz="12" w:space="0" w:color="974706"/>
        <w:bottom w:val="single" w:sz="12" w:space="0" w:color="974706"/>
        <w:right w:val="single" w:sz="4" w:space="0" w:color="974706"/>
      </w:pBdr>
      <w:shd w:val="clear" w:color="000000" w:fill="FFFFFF"/>
      <w:spacing w:before="100" w:beforeAutospacing="1" w:after="100" w:afterAutospacing="1" w:line="240" w:lineRule="auto"/>
      <w:textAlignment w:val="center"/>
    </w:pPr>
    <w:rPr>
      <w:rFonts w:ascii="Arial" w:eastAsia="Times New Roman" w:hAnsi="Arial" w:cs="Arial"/>
      <w:color w:val="E26B0A"/>
      <w:sz w:val="24"/>
      <w:szCs w:val="24"/>
      <w:lang w:eastAsia="nl-NL"/>
    </w:rPr>
  </w:style>
  <w:style w:type="paragraph" w:customStyle="1" w:styleId="xl93">
    <w:name w:val="xl93"/>
    <w:basedOn w:val="Standaard"/>
    <w:rsid w:val="00F2519D"/>
    <w:pPr>
      <w:pBdr>
        <w:top w:val="single" w:sz="4" w:space="0" w:color="974706"/>
        <w:left w:val="single" w:sz="4" w:space="0" w:color="974706"/>
        <w:bottom w:val="single" w:sz="12" w:space="0" w:color="974706"/>
        <w:right w:val="single" w:sz="4" w:space="0" w:color="974706"/>
      </w:pBdr>
      <w:shd w:val="clear" w:color="000000" w:fill="FFFFFF"/>
      <w:spacing w:before="100" w:beforeAutospacing="1" w:after="100" w:afterAutospacing="1" w:line="240" w:lineRule="auto"/>
      <w:textAlignment w:val="center"/>
    </w:pPr>
    <w:rPr>
      <w:rFonts w:ascii="Arial" w:eastAsia="Times New Roman" w:hAnsi="Arial" w:cs="Arial"/>
      <w:color w:val="E26B0A"/>
      <w:sz w:val="24"/>
      <w:szCs w:val="24"/>
      <w:lang w:eastAsia="nl-NL"/>
    </w:rPr>
  </w:style>
  <w:style w:type="paragraph" w:customStyle="1" w:styleId="xl94">
    <w:name w:val="xl94"/>
    <w:basedOn w:val="Standaard"/>
    <w:rsid w:val="00F2519D"/>
    <w:pPr>
      <w:shd w:val="clear" w:color="000000" w:fill="FFFFFF"/>
      <w:spacing w:before="100" w:beforeAutospacing="1" w:after="100" w:afterAutospacing="1" w:line="240" w:lineRule="auto"/>
      <w:textAlignment w:val="center"/>
    </w:pPr>
    <w:rPr>
      <w:rFonts w:ascii="Arial" w:eastAsia="Times New Roman" w:hAnsi="Arial" w:cs="Arial"/>
      <w:sz w:val="18"/>
      <w:szCs w:val="18"/>
      <w:lang w:eastAsia="nl-NL"/>
    </w:rPr>
  </w:style>
  <w:style w:type="paragraph" w:customStyle="1" w:styleId="xl95">
    <w:name w:val="xl95"/>
    <w:basedOn w:val="Standaard"/>
    <w:rsid w:val="00F2519D"/>
    <w:pPr>
      <w:pBdr>
        <w:left w:val="single" w:sz="12" w:space="0" w:color="974706"/>
        <w:bottom w:val="single" w:sz="4" w:space="0" w:color="974706"/>
        <w:right w:val="single" w:sz="4" w:space="0" w:color="974706"/>
      </w:pBdr>
      <w:shd w:val="clear" w:color="000000" w:fill="FFFFFF"/>
      <w:spacing w:before="100" w:beforeAutospacing="1" w:after="100" w:afterAutospacing="1" w:line="240" w:lineRule="auto"/>
      <w:textAlignment w:val="center"/>
    </w:pPr>
    <w:rPr>
      <w:rFonts w:ascii="Arial" w:eastAsia="Times New Roman" w:hAnsi="Arial" w:cs="Arial"/>
      <w:color w:val="E26B0A"/>
      <w:sz w:val="24"/>
      <w:szCs w:val="24"/>
      <w:lang w:eastAsia="nl-NL"/>
    </w:rPr>
  </w:style>
  <w:style w:type="paragraph" w:customStyle="1" w:styleId="xl96">
    <w:name w:val="xl96"/>
    <w:basedOn w:val="Standaard"/>
    <w:rsid w:val="00F2519D"/>
    <w:pPr>
      <w:pBdr>
        <w:left w:val="single" w:sz="4" w:space="0" w:color="974706"/>
        <w:bottom w:val="single" w:sz="4" w:space="0" w:color="974706"/>
        <w:right w:val="single" w:sz="4" w:space="0" w:color="974706"/>
      </w:pBdr>
      <w:shd w:val="clear" w:color="000000" w:fill="FFFFFF"/>
      <w:spacing w:before="100" w:beforeAutospacing="1" w:after="100" w:afterAutospacing="1" w:line="240" w:lineRule="auto"/>
      <w:textAlignment w:val="center"/>
    </w:pPr>
    <w:rPr>
      <w:rFonts w:ascii="Arial" w:eastAsia="Times New Roman" w:hAnsi="Arial" w:cs="Arial"/>
      <w:color w:val="E26B0A"/>
      <w:sz w:val="24"/>
      <w:szCs w:val="24"/>
      <w:lang w:eastAsia="nl-NL"/>
    </w:rPr>
  </w:style>
  <w:style w:type="paragraph" w:customStyle="1" w:styleId="xl97">
    <w:name w:val="xl97"/>
    <w:basedOn w:val="Standaard"/>
    <w:rsid w:val="00F2519D"/>
    <w:pPr>
      <w:shd w:val="clear" w:color="000000" w:fill="FFFFFF"/>
      <w:spacing w:before="100" w:beforeAutospacing="1" w:after="100" w:afterAutospacing="1" w:line="240" w:lineRule="auto"/>
      <w:textAlignment w:val="center"/>
    </w:pPr>
    <w:rPr>
      <w:rFonts w:ascii="Arial" w:eastAsia="Times New Roman" w:hAnsi="Arial" w:cs="Arial"/>
      <w:b/>
      <w:bCs/>
      <w:sz w:val="24"/>
      <w:szCs w:val="24"/>
      <w:lang w:eastAsia="nl-NL"/>
    </w:rPr>
  </w:style>
  <w:style w:type="paragraph" w:customStyle="1" w:styleId="xl98">
    <w:name w:val="xl98"/>
    <w:basedOn w:val="Standaard"/>
    <w:rsid w:val="00F2519D"/>
    <w:pPr>
      <w:shd w:val="clear" w:color="000000" w:fill="FFFFFF"/>
      <w:spacing w:before="100" w:beforeAutospacing="1" w:after="100" w:afterAutospacing="1" w:line="240" w:lineRule="auto"/>
      <w:textAlignment w:val="center"/>
    </w:pPr>
    <w:rPr>
      <w:rFonts w:ascii="Arial" w:eastAsia="Times New Roman" w:hAnsi="Arial" w:cs="Arial"/>
      <w:color w:val="FF0000"/>
      <w:sz w:val="24"/>
      <w:szCs w:val="24"/>
      <w:lang w:eastAsia="nl-NL"/>
    </w:rPr>
  </w:style>
  <w:style w:type="paragraph" w:customStyle="1" w:styleId="xl99">
    <w:name w:val="xl99"/>
    <w:basedOn w:val="Standaard"/>
    <w:rsid w:val="00F2519D"/>
    <w:pPr>
      <w:shd w:val="clear" w:color="000000" w:fill="FFFFFF"/>
      <w:spacing w:before="100" w:beforeAutospacing="1" w:after="100" w:afterAutospacing="1" w:line="240" w:lineRule="auto"/>
      <w:textAlignment w:val="center"/>
    </w:pPr>
    <w:rPr>
      <w:rFonts w:ascii="Arial" w:eastAsia="Times New Roman" w:hAnsi="Arial" w:cs="Arial"/>
      <w:color w:val="FF0000"/>
      <w:sz w:val="24"/>
      <w:szCs w:val="24"/>
      <w:lang w:eastAsia="nl-NL"/>
    </w:rPr>
  </w:style>
  <w:style w:type="paragraph" w:customStyle="1" w:styleId="xl100">
    <w:name w:val="xl100"/>
    <w:basedOn w:val="Standaard"/>
    <w:rsid w:val="00F2519D"/>
    <w:pPr>
      <w:pBdr>
        <w:top w:val="single" w:sz="4" w:space="0" w:color="974706"/>
        <w:left w:val="single" w:sz="12" w:space="0" w:color="974706"/>
        <w:bottom w:val="single" w:sz="4" w:space="0" w:color="974706"/>
        <w:right w:val="single" w:sz="12" w:space="0" w:color="974706"/>
      </w:pBdr>
      <w:shd w:val="clear" w:color="000000" w:fill="FFFFFF"/>
      <w:spacing w:before="100" w:beforeAutospacing="1" w:after="100" w:afterAutospacing="1" w:line="240" w:lineRule="auto"/>
      <w:textAlignment w:val="center"/>
    </w:pPr>
    <w:rPr>
      <w:rFonts w:ascii="Arial" w:eastAsia="Times New Roman" w:hAnsi="Arial" w:cs="Arial"/>
      <w:color w:val="E26B0A"/>
      <w:sz w:val="24"/>
      <w:szCs w:val="24"/>
      <w:lang w:eastAsia="nl-NL"/>
    </w:rPr>
  </w:style>
  <w:style w:type="paragraph" w:customStyle="1" w:styleId="xl101">
    <w:name w:val="xl101"/>
    <w:basedOn w:val="Standaard"/>
    <w:rsid w:val="00F2519D"/>
    <w:pPr>
      <w:pBdr>
        <w:top w:val="single" w:sz="4" w:space="0" w:color="974706"/>
        <w:left w:val="single" w:sz="12" w:space="0" w:color="974706"/>
        <w:bottom w:val="single" w:sz="12" w:space="0" w:color="974706"/>
        <w:right w:val="single" w:sz="12" w:space="0" w:color="974706"/>
      </w:pBdr>
      <w:shd w:val="clear" w:color="000000" w:fill="FFFFFF"/>
      <w:spacing w:before="100" w:beforeAutospacing="1" w:after="100" w:afterAutospacing="1" w:line="240" w:lineRule="auto"/>
      <w:textAlignment w:val="center"/>
    </w:pPr>
    <w:rPr>
      <w:rFonts w:ascii="Arial" w:eastAsia="Times New Roman" w:hAnsi="Arial" w:cs="Arial"/>
      <w:color w:val="E26B0A"/>
      <w:sz w:val="24"/>
      <w:szCs w:val="24"/>
      <w:lang w:eastAsia="nl-NL"/>
    </w:rPr>
  </w:style>
  <w:style w:type="paragraph" w:customStyle="1" w:styleId="xl102">
    <w:name w:val="xl102"/>
    <w:basedOn w:val="Standaard"/>
    <w:rsid w:val="00F2519D"/>
    <w:pPr>
      <w:pBdr>
        <w:left w:val="single" w:sz="12" w:space="0" w:color="974706"/>
        <w:right w:val="single" w:sz="12" w:space="0" w:color="974706"/>
      </w:pBdr>
      <w:shd w:val="clear" w:color="000000" w:fill="FFFFFF"/>
      <w:spacing w:before="100" w:beforeAutospacing="1" w:after="100" w:afterAutospacing="1" w:line="240" w:lineRule="auto"/>
      <w:jc w:val="center"/>
      <w:textAlignment w:val="center"/>
    </w:pPr>
    <w:rPr>
      <w:rFonts w:ascii="Arial" w:eastAsia="Times New Roman" w:hAnsi="Arial" w:cs="Arial"/>
      <w:b/>
      <w:bCs/>
      <w:sz w:val="24"/>
      <w:szCs w:val="24"/>
      <w:lang w:eastAsia="nl-NL"/>
    </w:rPr>
  </w:style>
  <w:style w:type="paragraph" w:customStyle="1" w:styleId="xl103">
    <w:name w:val="xl103"/>
    <w:basedOn w:val="Standaard"/>
    <w:rsid w:val="00F2519D"/>
    <w:pPr>
      <w:pBdr>
        <w:top w:val="single" w:sz="12" w:space="0" w:color="974706"/>
        <w:left w:val="single" w:sz="12" w:space="0" w:color="974706"/>
        <w:bottom w:val="single" w:sz="12" w:space="0" w:color="974706"/>
        <w:right w:val="single" w:sz="4" w:space="0" w:color="974706"/>
      </w:pBdr>
      <w:shd w:val="clear" w:color="000000" w:fill="C0C0C0"/>
      <w:spacing w:before="100" w:beforeAutospacing="1" w:after="100" w:afterAutospacing="1" w:line="240" w:lineRule="auto"/>
      <w:jc w:val="center"/>
      <w:textAlignment w:val="center"/>
    </w:pPr>
    <w:rPr>
      <w:rFonts w:ascii="Arial" w:eastAsia="Times New Roman" w:hAnsi="Arial" w:cs="Arial"/>
      <w:b/>
      <w:bCs/>
      <w:color w:val="E26B0A"/>
      <w:sz w:val="24"/>
      <w:szCs w:val="24"/>
      <w:lang w:eastAsia="nl-NL"/>
    </w:rPr>
  </w:style>
  <w:style w:type="paragraph" w:customStyle="1" w:styleId="xl104">
    <w:name w:val="xl104"/>
    <w:basedOn w:val="Standaard"/>
    <w:rsid w:val="00F2519D"/>
    <w:pPr>
      <w:pBdr>
        <w:top w:val="single" w:sz="12" w:space="0" w:color="974706"/>
        <w:left w:val="single" w:sz="4" w:space="0" w:color="974706"/>
        <w:bottom w:val="single" w:sz="12" w:space="0" w:color="974706"/>
        <w:right w:val="single" w:sz="4" w:space="0" w:color="974706"/>
      </w:pBdr>
      <w:shd w:val="clear" w:color="000000" w:fill="C0C0C0"/>
      <w:spacing w:before="100" w:beforeAutospacing="1" w:after="100" w:afterAutospacing="1" w:line="240" w:lineRule="auto"/>
      <w:jc w:val="center"/>
      <w:textAlignment w:val="center"/>
    </w:pPr>
    <w:rPr>
      <w:rFonts w:ascii="Arial" w:eastAsia="Times New Roman" w:hAnsi="Arial" w:cs="Arial"/>
      <w:b/>
      <w:bCs/>
      <w:color w:val="E26B0A"/>
      <w:sz w:val="24"/>
      <w:szCs w:val="24"/>
      <w:lang w:eastAsia="nl-NL"/>
    </w:rPr>
  </w:style>
  <w:style w:type="paragraph" w:customStyle="1" w:styleId="xl105">
    <w:name w:val="xl105"/>
    <w:basedOn w:val="Standaard"/>
    <w:rsid w:val="00F2519D"/>
    <w:pPr>
      <w:pBdr>
        <w:top w:val="single" w:sz="12" w:space="0" w:color="974706"/>
        <w:left w:val="single" w:sz="12" w:space="0" w:color="974706"/>
        <w:bottom w:val="single" w:sz="12" w:space="0" w:color="974706"/>
        <w:right w:val="single" w:sz="12" w:space="0" w:color="974706"/>
      </w:pBdr>
      <w:shd w:val="clear" w:color="000000" w:fill="C0C0C0"/>
      <w:spacing w:before="100" w:beforeAutospacing="1" w:after="100" w:afterAutospacing="1" w:line="240" w:lineRule="auto"/>
      <w:jc w:val="center"/>
      <w:textAlignment w:val="center"/>
    </w:pPr>
    <w:rPr>
      <w:rFonts w:ascii="Arial" w:eastAsia="Times New Roman" w:hAnsi="Arial" w:cs="Arial"/>
      <w:b/>
      <w:bCs/>
      <w:color w:val="E26B0A"/>
      <w:sz w:val="24"/>
      <w:szCs w:val="24"/>
      <w:lang w:eastAsia="nl-NL"/>
    </w:rPr>
  </w:style>
  <w:style w:type="paragraph" w:customStyle="1" w:styleId="xl106">
    <w:name w:val="xl106"/>
    <w:basedOn w:val="Standaard"/>
    <w:rsid w:val="00F2519D"/>
    <w:pPr>
      <w:pBdr>
        <w:top w:val="single" w:sz="12" w:space="0" w:color="244062"/>
        <w:left w:val="single" w:sz="12" w:space="0" w:color="244062"/>
        <w:bottom w:val="single" w:sz="12" w:space="0" w:color="244062"/>
        <w:right w:val="single" w:sz="4" w:space="0" w:color="244062"/>
      </w:pBdr>
      <w:shd w:val="clear" w:color="000000" w:fill="C0C0C0"/>
      <w:spacing w:before="100" w:beforeAutospacing="1" w:after="100" w:afterAutospacing="1" w:line="240" w:lineRule="auto"/>
      <w:jc w:val="center"/>
      <w:textAlignment w:val="center"/>
    </w:pPr>
    <w:rPr>
      <w:rFonts w:ascii="Arial" w:eastAsia="Times New Roman" w:hAnsi="Arial" w:cs="Arial"/>
      <w:b/>
      <w:bCs/>
      <w:color w:val="0070C0"/>
      <w:sz w:val="24"/>
      <w:szCs w:val="24"/>
      <w:lang w:eastAsia="nl-NL"/>
    </w:rPr>
  </w:style>
  <w:style w:type="paragraph" w:customStyle="1" w:styleId="xl107">
    <w:name w:val="xl107"/>
    <w:basedOn w:val="Standaard"/>
    <w:rsid w:val="00F2519D"/>
    <w:pPr>
      <w:pBdr>
        <w:top w:val="single" w:sz="12" w:space="0" w:color="244062"/>
        <w:left w:val="single" w:sz="4" w:space="0" w:color="244062"/>
        <w:bottom w:val="single" w:sz="12" w:space="0" w:color="244062"/>
        <w:right w:val="single" w:sz="4" w:space="0" w:color="244062"/>
      </w:pBdr>
      <w:shd w:val="clear" w:color="000000" w:fill="C0C0C0"/>
      <w:spacing w:before="100" w:beforeAutospacing="1" w:after="100" w:afterAutospacing="1" w:line="240" w:lineRule="auto"/>
      <w:jc w:val="center"/>
      <w:textAlignment w:val="center"/>
    </w:pPr>
    <w:rPr>
      <w:rFonts w:ascii="Arial" w:eastAsia="Times New Roman" w:hAnsi="Arial" w:cs="Arial"/>
      <w:b/>
      <w:bCs/>
      <w:color w:val="0070C0"/>
      <w:sz w:val="24"/>
      <w:szCs w:val="24"/>
      <w:lang w:eastAsia="nl-NL"/>
    </w:rPr>
  </w:style>
  <w:style w:type="paragraph" w:customStyle="1" w:styleId="xl108">
    <w:name w:val="xl108"/>
    <w:basedOn w:val="Standaard"/>
    <w:rsid w:val="00F2519D"/>
    <w:pPr>
      <w:pBdr>
        <w:top w:val="single" w:sz="12" w:space="0" w:color="244062"/>
        <w:left w:val="single" w:sz="4" w:space="0" w:color="244062"/>
        <w:bottom w:val="single" w:sz="12" w:space="0" w:color="244062"/>
      </w:pBdr>
      <w:shd w:val="clear" w:color="000000" w:fill="C0C0C0"/>
      <w:spacing w:before="100" w:beforeAutospacing="1" w:after="100" w:afterAutospacing="1" w:line="240" w:lineRule="auto"/>
      <w:jc w:val="center"/>
      <w:textAlignment w:val="center"/>
    </w:pPr>
    <w:rPr>
      <w:rFonts w:ascii="Arial" w:eastAsia="Times New Roman" w:hAnsi="Arial" w:cs="Arial"/>
      <w:b/>
      <w:bCs/>
      <w:color w:val="0070C0"/>
      <w:sz w:val="24"/>
      <w:szCs w:val="24"/>
      <w:lang w:eastAsia="nl-NL"/>
    </w:rPr>
  </w:style>
  <w:style w:type="paragraph" w:customStyle="1" w:styleId="xl109">
    <w:name w:val="xl109"/>
    <w:basedOn w:val="Standaard"/>
    <w:rsid w:val="00F2519D"/>
    <w:pPr>
      <w:pBdr>
        <w:top w:val="single" w:sz="12" w:space="0" w:color="244062"/>
        <w:left w:val="single" w:sz="12" w:space="0" w:color="244062"/>
        <w:bottom w:val="single" w:sz="12" w:space="0" w:color="244062"/>
        <w:right w:val="single" w:sz="12" w:space="0" w:color="974706"/>
      </w:pBdr>
      <w:shd w:val="clear" w:color="000000" w:fill="C0C0C0"/>
      <w:spacing w:before="100" w:beforeAutospacing="1" w:after="100" w:afterAutospacing="1" w:line="240" w:lineRule="auto"/>
      <w:jc w:val="center"/>
      <w:textAlignment w:val="center"/>
    </w:pPr>
    <w:rPr>
      <w:rFonts w:ascii="Arial" w:eastAsia="Times New Roman" w:hAnsi="Arial" w:cs="Arial"/>
      <w:b/>
      <w:bCs/>
      <w:color w:val="0070C0"/>
      <w:sz w:val="24"/>
      <w:szCs w:val="24"/>
      <w:lang w:eastAsia="nl-NL"/>
    </w:rPr>
  </w:style>
  <w:style w:type="paragraph" w:customStyle="1" w:styleId="xl110">
    <w:name w:val="xl110"/>
    <w:basedOn w:val="Standaard"/>
    <w:rsid w:val="00F2519D"/>
    <w:pPr>
      <w:pBdr>
        <w:top w:val="single" w:sz="12" w:space="0" w:color="244062"/>
        <w:left w:val="single" w:sz="12" w:space="0" w:color="244062"/>
        <w:bottom w:val="single" w:sz="4" w:space="0" w:color="244062"/>
        <w:right w:val="single" w:sz="12" w:space="0" w:color="974706"/>
      </w:pBdr>
      <w:shd w:val="clear" w:color="000000" w:fill="FFFFFF"/>
      <w:spacing w:before="100" w:beforeAutospacing="1" w:after="100" w:afterAutospacing="1" w:line="240" w:lineRule="auto"/>
      <w:textAlignment w:val="center"/>
    </w:pPr>
    <w:rPr>
      <w:rFonts w:ascii="Arial" w:eastAsia="Times New Roman" w:hAnsi="Arial" w:cs="Arial"/>
      <w:sz w:val="24"/>
      <w:szCs w:val="24"/>
      <w:lang w:eastAsia="nl-NL"/>
    </w:rPr>
  </w:style>
  <w:style w:type="paragraph" w:customStyle="1" w:styleId="xl111">
    <w:name w:val="xl111"/>
    <w:basedOn w:val="Standaard"/>
    <w:rsid w:val="00F2519D"/>
    <w:pPr>
      <w:pBdr>
        <w:top w:val="single" w:sz="4" w:space="0" w:color="244062"/>
        <w:left w:val="single" w:sz="12" w:space="0" w:color="244062"/>
        <w:bottom w:val="single" w:sz="4" w:space="0" w:color="244062"/>
        <w:right w:val="single" w:sz="12" w:space="0" w:color="974706"/>
      </w:pBdr>
      <w:shd w:val="clear" w:color="000000" w:fill="FFFFFF"/>
      <w:spacing w:before="100" w:beforeAutospacing="1" w:after="100" w:afterAutospacing="1" w:line="240" w:lineRule="auto"/>
      <w:textAlignment w:val="center"/>
    </w:pPr>
    <w:rPr>
      <w:rFonts w:ascii="Arial" w:eastAsia="Times New Roman" w:hAnsi="Arial" w:cs="Arial"/>
      <w:color w:val="0070C0"/>
      <w:sz w:val="24"/>
      <w:szCs w:val="24"/>
      <w:lang w:eastAsia="nl-NL"/>
    </w:rPr>
  </w:style>
  <w:style w:type="paragraph" w:customStyle="1" w:styleId="xl112">
    <w:name w:val="xl112"/>
    <w:basedOn w:val="Standaard"/>
    <w:rsid w:val="00F2519D"/>
    <w:pPr>
      <w:pBdr>
        <w:top w:val="single" w:sz="4" w:space="0" w:color="244062"/>
        <w:left w:val="single" w:sz="12" w:space="0" w:color="244062"/>
        <w:bottom w:val="single" w:sz="12" w:space="0" w:color="244062"/>
        <w:right w:val="single" w:sz="12" w:space="0" w:color="974706"/>
      </w:pBdr>
      <w:shd w:val="clear" w:color="000000" w:fill="FFFFFF"/>
      <w:spacing w:before="100" w:beforeAutospacing="1" w:after="100" w:afterAutospacing="1" w:line="240" w:lineRule="auto"/>
      <w:textAlignment w:val="center"/>
    </w:pPr>
    <w:rPr>
      <w:rFonts w:ascii="Arial" w:eastAsia="Times New Roman" w:hAnsi="Arial" w:cs="Arial"/>
      <w:color w:val="0070C0"/>
      <w:sz w:val="24"/>
      <w:szCs w:val="24"/>
      <w:lang w:eastAsia="nl-NL"/>
    </w:rPr>
  </w:style>
  <w:style w:type="paragraph" w:customStyle="1" w:styleId="xl113">
    <w:name w:val="xl113"/>
    <w:basedOn w:val="Standaard"/>
    <w:rsid w:val="00F2519D"/>
    <w:pPr>
      <w:pBdr>
        <w:top w:val="single" w:sz="12" w:space="0" w:color="244062"/>
        <w:left w:val="single" w:sz="12" w:space="0" w:color="244062"/>
        <w:bottom w:val="single" w:sz="4" w:space="0" w:color="244062"/>
        <w:right w:val="single" w:sz="4" w:space="0" w:color="244062"/>
      </w:pBdr>
      <w:shd w:val="clear" w:color="000000" w:fill="FFFFFF"/>
      <w:spacing w:before="100" w:beforeAutospacing="1" w:after="100" w:afterAutospacing="1" w:line="240" w:lineRule="auto"/>
      <w:jc w:val="center"/>
      <w:textAlignment w:val="center"/>
    </w:pPr>
    <w:rPr>
      <w:rFonts w:ascii="Arial" w:eastAsia="Times New Roman" w:hAnsi="Arial" w:cs="Arial"/>
      <w:b/>
      <w:bCs/>
      <w:sz w:val="24"/>
      <w:szCs w:val="24"/>
      <w:u w:val="single"/>
      <w:lang w:eastAsia="nl-NL"/>
    </w:rPr>
  </w:style>
  <w:style w:type="paragraph" w:customStyle="1" w:styleId="xl114">
    <w:name w:val="xl114"/>
    <w:basedOn w:val="Standaard"/>
    <w:rsid w:val="00F2519D"/>
    <w:pPr>
      <w:pBdr>
        <w:top w:val="single" w:sz="12" w:space="0" w:color="244062"/>
        <w:left w:val="single" w:sz="4" w:space="0" w:color="244062"/>
        <w:bottom w:val="single" w:sz="4" w:space="0" w:color="244062"/>
        <w:right w:val="single" w:sz="4" w:space="0" w:color="244062"/>
      </w:pBdr>
      <w:shd w:val="clear" w:color="000000" w:fill="FFFFFF"/>
      <w:spacing w:before="100" w:beforeAutospacing="1" w:after="100" w:afterAutospacing="1" w:line="240" w:lineRule="auto"/>
      <w:textAlignment w:val="center"/>
    </w:pPr>
    <w:rPr>
      <w:rFonts w:ascii="Arial" w:eastAsia="Times New Roman" w:hAnsi="Arial" w:cs="Arial"/>
      <w:sz w:val="24"/>
      <w:szCs w:val="24"/>
      <w:lang w:eastAsia="nl-NL"/>
    </w:rPr>
  </w:style>
  <w:style w:type="paragraph" w:customStyle="1" w:styleId="xl115">
    <w:name w:val="xl115"/>
    <w:basedOn w:val="Standaard"/>
    <w:rsid w:val="00F2519D"/>
    <w:pPr>
      <w:pBdr>
        <w:top w:val="single" w:sz="12" w:space="0" w:color="244062"/>
        <w:left w:val="single" w:sz="4" w:space="0" w:color="244062"/>
        <w:bottom w:val="single" w:sz="4" w:space="0" w:color="244062"/>
        <w:right w:val="single" w:sz="4" w:space="0" w:color="244062"/>
      </w:pBdr>
      <w:shd w:val="clear" w:color="000000" w:fill="FFFFFF"/>
      <w:spacing w:before="100" w:beforeAutospacing="1" w:after="100" w:afterAutospacing="1" w:line="240" w:lineRule="auto"/>
      <w:jc w:val="right"/>
      <w:textAlignment w:val="center"/>
    </w:pPr>
    <w:rPr>
      <w:rFonts w:ascii="Arial" w:eastAsia="Times New Roman" w:hAnsi="Arial" w:cs="Arial"/>
      <w:sz w:val="24"/>
      <w:szCs w:val="24"/>
      <w:lang w:eastAsia="nl-NL"/>
    </w:rPr>
  </w:style>
  <w:style w:type="paragraph" w:customStyle="1" w:styleId="xl116">
    <w:name w:val="xl116"/>
    <w:basedOn w:val="Standaard"/>
    <w:rsid w:val="00F2519D"/>
    <w:pPr>
      <w:pBdr>
        <w:top w:val="single" w:sz="12" w:space="0" w:color="244062"/>
        <w:left w:val="single" w:sz="4" w:space="0" w:color="244062"/>
        <w:bottom w:val="single" w:sz="4" w:space="0" w:color="244062"/>
        <w:right w:val="single" w:sz="4" w:space="0" w:color="244062"/>
      </w:pBdr>
      <w:shd w:val="clear" w:color="000000" w:fill="FFFFFF"/>
      <w:spacing w:before="100" w:beforeAutospacing="1" w:after="100" w:afterAutospacing="1" w:line="240" w:lineRule="auto"/>
      <w:jc w:val="right"/>
      <w:textAlignment w:val="center"/>
    </w:pPr>
    <w:rPr>
      <w:rFonts w:ascii="Arial" w:eastAsia="Times New Roman" w:hAnsi="Arial" w:cs="Arial"/>
      <w:sz w:val="24"/>
      <w:szCs w:val="24"/>
      <w:lang w:eastAsia="nl-NL"/>
    </w:rPr>
  </w:style>
  <w:style w:type="paragraph" w:customStyle="1" w:styleId="xl117">
    <w:name w:val="xl117"/>
    <w:basedOn w:val="Standaard"/>
    <w:rsid w:val="00F2519D"/>
    <w:pPr>
      <w:pBdr>
        <w:top w:val="single" w:sz="12" w:space="0" w:color="244062"/>
        <w:left w:val="single" w:sz="4" w:space="0" w:color="244062"/>
        <w:bottom w:val="single" w:sz="4" w:space="0" w:color="244062"/>
        <w:right w:val="single" w:sz="12" w:space="0" w:color="244062"/>
      </w:pBdr>
      <w:shd w:val="clear" w:color="000000" w:fill="FFFFFF"/>
      <w:spacing w:before="100" w:beforeAutospacing="1" w:after="100" w:afterAutospacing="1" w:line="240" w:lineRule="auto"/>
      <w:textAlignment w:val="center"/>
    </w:pPr>
    <w:rPr>
      <w:rFonts w:ascii="Arial" w:eastAsia="Times New Roman" w:hAnsi="Arial" w:cs="Arial"/>
      <w:sz w:val="24"/>
      <w:szCs w:val="24"/>
      <w:lang w:eastAsia="nl-NL"/>
    </w:rPr>
  </w:style>
  <w:style w:type="paragraph" w:customStyle="1" w:styleId="xl118">
    <w:name w:val="xl118"/>
    <w:basedOn w:val="Standaard"/>
    <w:rsid w:val="00F2519D"/>
    <w:pPr>
      <w:pBdr>
        <w:top w:val="single" w:sz="4" w:space="0" w:color="244062"/>
        <w:left w:val="single" w:sz="12" w:space="0" w:color="244062"/>
        <w:bottom w:val="single" w:sz="4" w:space="0" w:color="244062"/>
        <w:right w:val="single" w:sz="4" w:space="0" w:color="244062"/>
      </w:pBdr>
      <w:shd w:val="clear" w:color="000000" w:fill="FFFFFF"/>
      <w:spacing w:before="100" w:beforeAutospacing="1" w:after="100" w:afterAutospacing="1" w:line="240" w:lineRule="auto"/>
      <w:jc w:val="center"/>
      <w:textAlignment w:val="center"/>
    </w:pPr>
    <w:rPr>
      <w:rFonts w:ascii="Arial" w:eastAsia="Times New Roman" w:hAnsi="Arial" w:cs="Arial"/>
      <w:b/>
      <w:bCs/>
      <w:color w:val="0070C0"/>
      <w:sz w:val="24"/>
      <w:szCs w:val="24"/>
      <w:lang w:eastAsia="nl-NL"/>
    </w:rPr>
  </w:style>
  <w:style w:type="paragraph" w:customStyle="1" w:styleId="xl119">
    <w:name w:val="xl119"/>
    <w:basedOn w:val="Standaard"/>
    <w:rsid w:val="00F2519D"/>
    <w:pPr>
      <w:pBdr>
        <w:top w:val="single" w:sz="4" w:space="0" w:color="244062"/>
        <w:left w:val="single" w:sz="4" w:space="0" w:color="244062"/>
        <w:bottom w:val="single" w:sz="4" w:space="0" w:color="244062"/>
        <w:right w:val="single" w:sz="4" w:space="0" w:color="244062"/>
      </w:pBdr>
      <w:shd w:val="clear" w:color="000000" w:fill="FFFFFF"/>
      <w:spacing w:before="100" w:beforeAutospacing="1" w:after="100" w:afterAutospacing="1" w:line="240" w:lineRule="auto"/>
      <w:jc w:val="center"/>
      <w:textAlignment w:val="center"/>
    </w:pPr>
    <w:rPr>
      <w:rFonts w:ascii="Arial" w:eastAsia="Times New Roman" w:hAnsi="Arial" w:cs="Arial"/>
      <w:b/>
      <w:bCs/>
      <w:color w:val="0070C0"/>
      <w:sz w:val="24"/>
      <w:szCs w:val="24"/>
      <w:lang w:eastAsia="nl-NL"/>
    </w:rPr>
  </w:style>
  <w:style w:type="paragraph" w:customStyle="1" w:styleId="xl120">
    <w:name w:val="xl120"/>
    <w:basedOn w:val="Standaard"/>
    <w:rsid w:val="00F2519D"/>
    <w:pPr>
      <w:pBdr>
        <w:top w:val="single" w:sz="4" w:space="0" w:color="244062"/>
        <w:left w:val="single" w:sz="4" w:space="0" w:color="244062"/>
        <w:bottom w:val="single" w:sz="4" w:space="0" w:color="244062"/>
        <w:right w:val="single" w:sz="4" w:space="0" w:color="244062"/>
      </w:pBdr>
      <w:shd w:val="clear" w:color="000000" w:fill="FFFFFF"/>
      <w:spacing w:before="100" w:beforeAutospacing="1" w:after="100" w:afterAutospacing="1" w:line="240" w:lineRule="auto"/>
      <w:jc w:val="center"/>
      <w:textAlignment w:val="center"/>
    </w:pPr>
    <w:rPr>
      <w:rFonts w:ascii="Arial" w:eastAsia="Times New Roman" w:hAnsi="Arial" w:cs="Arial"/>
      <w:b/>
      <w:bCs/>
      <w:color w:val="0070C0"/>
      <w:sz w:val="24"/>
      <w:szCs w:val="24"/>
      <w:lang w:eastAsia="nl-NL"/>
    </w:rPr>
  </w:style>
  <w:style w:type="paragraph" w:customStyle="1" w:styleId="xl121">
    <w:name w:val="xl121"/>
    <w:basedOn w:val="Standaard"/>
    <w:rsid w:val="00F2519D"/>
    <w:pPr>
      <w:pBdr>
        <w:top w:val="single" w:sz="4" w:space="0" w:color="244062"/>
        <w:left w:val="single" w:sz="4" w:space="0" w:color="244062"/>
        <w:bottom w:val="single" w:sz="4" w:space="0" w:color="244062"/>
        <w:right w:val="single" w:sz="12" w:space="0" w:color="244062"/>
      </w:pBdr>
      <w:shd w:val="clear" w:color="000000" w:fill="FFFFFF"/>
      <w:spacing w:before="100" w:beforeAutospacing="1" w:after="100" w:afterAutospacing="1" w:line="240" w:lineRule="auto"/>
      <w:jc w:val="center"/>
      <w:textAlignment w:val="center"/>
    </w:pPr>
    <w:rPr>
      <w:rFonts w:ascii="Arial" w:eastAsia="Times New Roman" w:hAnsi="Arial" w:cs="Arial"/>
      <w:b/>
      <w:bCs/>
      <w:color w:val="0070C0"/>
      <w:sz w:val="24"/>
      <w:szCs w:val="24"/>
      <w:lang w:eastAsia="nl-NL"/>
    </w:rPr>
  </w:style>
  <w:style w:type="paragraph" w:customStyle="1" w:styleId="xl122">
    <w:name w:val="xl122"/>
    <w:basedOn w:val="Standaard"/>
    <w:rsid w:val="00F2519D"/>
    <w:pPr>
      <w:pBdr>
        <w:top w:val="single" w:sz="4" w:space="0" w:color="244062"/>
        <w:left w:val="single" w:sz="12" w:space="0" w:color="244062"/>
        <w:bottom w:val="single" w:sz="4" w:space="0" w:color="244062"/>
        <w:right w:val="single" w:sz="4" w:space="0" w:color="244062"/>
      </w:pBdr>
      <w:spacing w:before="100" w:beforeAutospacing="1" w:after="100" w:afterAutospacing="1" w:line="240" w:lineRule="auto"/>
      <w:jc w:val="center"/>
      <w:textAlignment w:val="center"/>
    </w:pPr>
    <w:rPr>
      <w:rFonts w:ascii="Arial" w:eastAsia="Times New Roman" w:hAnsi="Arial" w:cs="Arial"/>
      <w:b/>
      <w:bCs/>
      <w:color w:val="0070C0"/>
      <w:sz w:val="24"/>
      <w:szCs w:val="24"/>
      <w:lang w:eastAsia="nl-NL"/>
    </w:rPr>
  </w:style>
  <w:style w:type="paragraph" w:customStyle="1" w:styleId="xl123">
    <w:name w:val="xl123"/>
    <w:basedOn w:val="Standaard"/>
    <w:rsid w:val="00F2519D"/>
    <w:pPr>
      <w:pBdr>
        <w:top w:val="single" w:sz="4" w:space="0" w:color="244062"/>
        <w:left w:val="single" w:sz="4" w:space="0" w:color="244062"/>
        <w:bottom w:val="single" w:sz="4" w:space="0" w:color="244062"/>
        <w:right w:val="single" w:sz="4" w:space="0" w:color="244062"/>
      </w:pBdr>
      <w:shd w:val="clear" w:color="000000" w:fill="FFFFFF"/>
      <w:spacing w:before="100" w:beforeAutospacing="1" w:after="100" w:afterAutospacing="1" w:line="240" w:lineRule="auto"/>
      <w:jc w:val="center"/>
      <w:textAlignment w:val="center"/>
    </w:pPr>
    <w:rPr>
      <w:rFonts w:ascii="Arial" w:eastAsia="Times New Roman" w:hAnsi="Arial" w:cs="Arial"/>
      <w:b/>
      <w:bCs/>
      <w:color w:val="0070C0"/>
      <w:sz w:val="24"/>
      <w:szCs w:val="24"/>
      <w:lang w:eastAsia="nl-NL"/>
    </w:rPr>
  </w:style>
  <w:style w:type="paragraph" w:customStyle="1" w:styleId="xl124">
    <w:name w:val="xl124"/>
    <w:basedOn w:val="Standaard"/>
    <w:rsid w:val="00F2519D"/>
    <w:pPr>
      <w:pBdr>
        <w:top w:val="single" w:sz="4" w:space="0" w:color="244062"/>
        <w:left w:val="single" w:sz="4" w:space="0" w:color="244062"/>
        <w:bottom w:val="single" w:sz="4" w:space="0" w:color="244062"/>
        <w:right w:val="single" w:sz="4" w:space="0" w:color="244062"/>
      </w:pBdr>
      <w:spacing w:before="100" w:beforeAutospacing="1" w:after="100" w:afterAutospacing="1" w:line="240" w:lineRule="auto"/>
      <w:jc w:val="center"/>
      <w:textAlignment w:val="center"/>
    </w:pPr>
    <w:rPr>
      <w:rFonts w:ascii="Arial" w:eastAsia="Times New Roman" w:hAnsi="Arial" w:cs="Arial"/>
      <w:b/>
      <w:bCs/>
      <w:color w:val="0070C0"/>
      <w:sz w:val="24"/>
      <w:szCs w:val="24"/>
      <w:lang w:eastAsia="nl-NL"/>
    </w:rPr>
  </w:style>
  <w:style w:type="paragraph" w:customStyle="1" w:styleId="xl125">
    <w:name w:val="xl125"/>
    <w:basedOn w:val="Standaard"/>
    <w:rsid w:val="00F2519D"/>
    <w:pPr>
      <w:pBdr>
        <w:top w:val="single" w:sz="4" w:space="0" w:color="244062"/>
        <w:left w:val="single" w:sz="12" w:space="0" w:color="244062"/>
        <w:bottom w:val="single" w:sz="4" w:space="0" w:color="244062"/>
        <w:right w:val="single" w:sz="4" w:space="0" w:color="244062"/>
      </w:pBdr>
      <w:shd w:val="clear" w:color="000000" w:fill="FFFFFF"/>
      <w:spacing w:before="100" w:beforeAutospacing="1" w:after="100" w:afterAutospacing="1" w:line="240" w:lineRule="auto"/>
      <w:jc w:val="center"/>
      <w:textAlignment w:val="center"/>
    </w:pPr>
    <w:rPr>
      <w:rFonts w:ascii="Arial" w:eastAsia="Times New Roman" w:hAnsi="Arial" w:cs="Arial"/>
      <w:b/>
      <w:bCs/>
      <w:color w:val="0070C0"/>
      <w:sz w:val="24"/>
      <w:szCs w:val="24"/>
      <w:lang w:eastAsia="nl-NL"/>
    </w:rPr>
  </w:style>
  <w:style w:type="paragraph" w:customStyle="1" w:styleId="xl126">
    <w:name w:val="xl126"/>
    <w:basedOn w:val="Standaard"/>
    <w:rsid w:val="00F2519D"/>
    <w:pPr>
      <w:pBdr>
        <w:top w:val="single" w:sz="4" w:space="0" w:color="244062"/>
        <w:left w:val="single" w:sz="4" w:space="0" w:color="244062"/>
        <w:bottom w:val="single" w:sz="4" w:space="0" w:color="244062"/>
        <w:right w:val="single" w:sz="4" w:space="0" w:color="244062"/>
      </w:pBdr>
      <w:shd w:val="clear" w:color="000000" w:fill="FFFFFF"/>
      <w:spacing w:before="100" w:beforeAutospacing="1" w:after="100" w:afterAutospacing="1" w:line="240" w:lineRule="auto"/>
      <w:jc w:val="center"/>
      <w:textAlignment w:val="center"/>
    </w:pPr>
    <w:rPr>
      <w:rFonts w:ascii="Arial" w:eastAsia="Times New Roman" w:hAnsi="Arial" w:cs="Arial"/>
      <w:b/>
      <w:bCs/>
      <w:color w:val="0070C0"/>
      <w:sz w:val="24"/>
      <w:szCs w:val="24"/>
      <w:lang w:eastAsia="nl-NL"/>
    </w:rPr>
  </w:style>
  <w:style w:type="paragraph" w:customStyle="1" w:styleId="xl127">
    <w:name w:val="xl127"/>
    <w:basedOn w:val="Standaard"/>
    <w:rsid w:val="00F2519D"/>
    <w:pPr>
      <w:pBdr>
        <w:top w:val="single" w:sz="4" w:space="0" w:color="244062"/>
        <w:left w:val="single" w:sz="12" w:space="0" w:color="244062"/>
        <w:bottom w:val="single" w:sz="4" w:space="0" w:color="244062"/>
        <w:right w:val="single" w:sz="4" w:space="0" w:color="244062"/>
      </w:pBdr>
      <w:shd w:val="clear" w:color="000000" w:fill="FFFFFF"/>
      <w:spacing w:before="100" w:beforeAutospacing="1" w:after="100" w:afterAutospacing="1" w:line="240" w:lineRule="auto"/>
      <w:jc w:val="center"/>
      <w:textAlignment w:val="center"/>
    </w:pPr>
    <w:rPr>
      <w:rFonts w:ascii="Arial" w:eastAsia="Times New Roman" w:hAnsi="Arial" w:cs="Arial"/>
      <w:b/>
      <w:bCs/>
      <w:color w:val="0070C0"/>
      <w:sz w:val="24"/>
      <w:szCs w:val="24"/>
      <w:lang w:eastAsia="nl-NL"/>
    </w:rPr>
  </w:style>
  <w:style w:type="paragraph" w:customStyle="1" w:styleId="xl128">
    <w:name w:val="xl128"/>
    <w:basedOn w:val="Standaard"/>
    <w:rsid w:val="00F2519D"/>
    <w:pPr>
      <w:pBdr>
        <w:top w:val="single" w:sz="4" w:space="0" w:color="244062"/>
        <w:left w:val="single" w:sz="12" w:space="0" w:color="244062"/>
        <w:bottom w:val="single" w:sz="4" w:space="0" w:color="244062"/>
        <w:right w:val="single" w:sz="4" w:space="0" w:color="244062"/>
      </w:pBdr>
      <w:shd w:val="clear" w:color="000000" w:fill="FFFFFF"/>
      <w:spacing w:before="100" w:beforeAutospacing="1" w:after="100" w:afterAutospacing="1" w:line="240" w:lineRule="auto"/>
      <w:jc w:val="center"/>
      <w:textAlignment w:val="center"/>
    </w:pPr>
    <w:rPr>
      <w:rFonts w:ascii="Arial" w:eastAsia="Times New Roman" w:hAnsi="Arial" w:cs="Arial"/>
      <w:color w:val="0070C0"/>
      <w:sz w:val="24"/>
      <w:szCs w:val="24"/>
      <w:lang w:eastAsia="nl-NL"/>
    </w:rPr>
  </w:style>
  <w:style w:type="paragraph" w:customStyle="1" w:styleId="xl129">
    <w:name w:val="xl129"/>
    <w:basedOn w:val="Standaard"/>
    <w:rsid w:val="00F2519D"/>
    <w:pPr>
      <w:pBdr>
        <w:top w:val="single" w:sz="4" w:space="0" w:color="244062"/>
        <w:left w:val="single" w:sz="4" w:space="0" w:color="244062"/>
        <w:bottom w:val="single" w:sz="4" w:space="0" w:color="244062"/>
        <w:right w:val="single" w:sz="4" w:space="0" w:color="244062"/>
      </w:pBdr>
      <w:shd w:val="clear" w:color="000000" w:fill="FFFFFF"/>
      <w:spacing w:before="100" w:beforeAutospacing="1" w:after="100" w:afterAutospacing="1" w:line="240" w:lineRule="auto"/>
      <w:jc w:val="center"/>
      <w:textAlignment w:val="center"/>
    </w:pPr>
    <w:rPr>
      <w:rFonts w:ascii="Arial" w:eastAsia="Times New Roman" w:hAnsi="Arial" w:cs="Arial"/>
      <w:color w:val="0070C0"/>
      <w:sz w:val="24"/>
      <w:szCs w:val="24"/>
      <w:lang w:eastAsia="nl-NL"/>
    </w:rPr>
  </w:style>
  <w:style w:type="paragraph" w:customStyle="1" w:styleId="xl130">
    <w:name w:val="xl130"/>
    <w:basedOn w:val="Standaard"/>
    <w:rsid w:val="00F2519D"/>
    <w:pPr>
      <w:pBdr>
        <w:top w:val="single" w:sz="4" w:space="0" w:color="244062"/>
        <w:left w:val="single" w:sz="4" w:space="0" w:color="244062"/>
        <w:bottom w:val="single" w:sz="4" w:space="0" w:color="244062"/>
        <w:right w:val="single" w:sz="12" w:space="0" w:color="244062"/>
      </w:pBdr>
      <w:shd w:val="clear" w:color="000000" w:fill="FFFFFF"/>
      <w:spacing w:before="100" w:beforeAutospacing="1" w:after="100" w:afterAutospacing="1" w:line="240" w:lineRule="auto"/>
      <w:jc w:val="center"/>
      <w:textAlignment w:val="center"/>
    </w:pPr>
    <w:rPr>
      <w:rFonts w:ascii="Arial" w:eastAsia="Times New Roman" w:hAnsi="Arial" w:cs="Arial"/>
      <w:color w:val="0070C0"/>
      <w:sz w:val="24"/>
      <w:szCs w:val="24"/>
      <w:lang w:eastAsia="nl-NL"/>
    </w:rPr>
  </w:style>
  <w:style w:type="paragraph" w:customStyle="1" w:styleId="xl131">
    <w:name w:val="xl131"/>
    <w:basedOn w:val="Standaard"/>
    <w:rsid w:val="00F2519D"/>
    <w:pPr>
      <w:pBdr>
        <w:top w:val="single" w:sz="4" w:space="0" w:color="244062"/>
        <w:left w:val="single" w:sz="4" w:space="0" w:color="244062"/>
        <w:bottom w:val="single" w:sz="4" w:space="0" w:color="244062"/>
        <w:right w:val="single" w:sz="4" w:space="0" w:color="244062"/>
      </w:pBdr>
      <w:shd w:val="clear" w:color="000000" w:fill="FFFFFF"/>
      <w:spacing w:before="100" w:beforeAutospacing="1" w:after="100" w:afterAutospacing="1" w:line="240" w:lineRule="auto"/>
      <w:jc w:val="center"/>
      <w:textAlignment w:val="center"/>
    </w:pPr>
    <w:rPr>
      <w:rFonts w:ascii="Arial" w:eastAsia="Times New Roman" w:hAnsi="Arial" w:cs="Arial"/>
      <w:b/>
      <w:bCs/>
      <w:color w:val="0070C0"/>
      <w:sz w:val="24"/>
      <w:szCs w:val="24"/>
      <w:lang w:eastAsia="nl-NL"/>
    </w:rPr>
  </w:style>
  <w:style w:type="paragraph" w:customStyle="1" w:styleId="xl132">
    <w:name w:val="xl132"/>
    <w:basedOn w:val="Standaard"/>
    <w:rsid w:val="00F2519D"/>
    <w:pPr>
      <w:pBdr>
        <w:top w:val="single" w:sz="4" w:space="0" w:color="244062"/>
        <w:left w:val="single" w:sz="4" w:space="0" w:color="244062"/>
        <w:bottom w:val="single" w:sz="4" w:space="0" w:color="244062"/>
        <w:right w:val="single" w:sz="12" w:space="0" w:color="244062"/>
      </w:pBdr>
      <w:shd w:val="clear" w:color="000000" w:fill="FFFFFF"/>
      <w:spacing w:before="100" w:beforeAutospacing="1" w:after="100" w:afterAutospacing="1" w:line="240" w:lineRule="auto"/>
      <w:jc w:val="center"/>
      <w:textAlignment w:val="center"/>
    </w:pPr>
    <w:rPr>
      <w:rFonts w:ascii="Arial" w:eastAsia="Times New Roman" w:hAnsi="Arial" w:cs="Arial"/>
      <w:b/>
      <w:bCs/>
      <w:color w:val="0070C0"/>
      <w:sz w:val="24"/>
      <w:szCs w:val="24"/>
      <w:lang w:eastAsia="nl-NL"/>
    </w:rPr>
  </w:style>
  <w:style w:type="paragraph" w:customStyle="1" w:styleId="xl133">
    <w:name w:val="xl133"/>
    <w:basedOn w:val="Standaard"/>
    <w:rsid w:val="00F2519D"/>
    <w:pPr>
      <w:pBdr>
        <w:top w:val="single" w:sz="4" w:space="0" w:color="244062"/>
        <w:left w:val="single" w:sz="12" w:space="0" w:color="244062"/>
        <w:bottom w:val="single" w:sz="4" w:space="0" w:color="244062"/>
        <w:right w:val="single" w:sz="4" w:space="0" w:color="244062"/>
      </w:pBdr>
      <w:shd w:val="clear" w:color="000000" w:fill="FFFFFF"/>
      <w:spacing w:before="100" w:beforeAutospacing="1" w:after="100" w:afterAutospacing="1" w:line="240" w:lineRule="auto"/>
      <w:jc w:val="center"/>
      <w:textAlignment w:val="center"/>
    </w:pPr>
    <w:rPr>
      <w:rFonts w:ascii="Arial" w:eastAsia="Times New Roman" w:hAnsi="Arial" w:cs="Arial"/>
      <w:b/>
      <w:bCs/>
      <w:color w:val="0070C0"/>
      <w:sz w:val="24"/>
      <w:szCs w:val="24"/>
      <w:lang w:eastAsia="nl-NL"/>
    </w:rPr>
  </w:style>
  <w:style w:type="paragraph" w:customStyle="1" w:styleId="xl134">
    <w:name w:val="xl134"/>
    <w:basedOn w:val="Standaard"/>
    <w:rsid w:val="00F2519D"/>
    <w:pPr>
      <w:pBdr>
        <w:top w:val="single" w:sz="4" w:space="0" w:color="244062"/>
        <w:left w:val="single" w:sz="4" w:space="0" w:color="244062"/>
        <w:bottom w:val="single" w:sz="4" w:space="0" w:color="244062"/>
        <w:right w:val="single" w:sz="4" w:space="0" w:color="244062"/>
      </w:pBdr>
      <w:shd w:val="clear" w:color="000000" w:fill="FFFFFF"/>
      <w:spacing w:before="100" w:beforeAutospacing="1" w:after="100" w:afterAutospacing="1" w:line="240" w:lineRule="auto"/>
      <w:jc w:val="center"/>
      <w:textAlignment w:val="center"/>
    </w:pPr>
    <w:rPr>
      <w:rFonts w:ascii="Arial" w:eastAsia="Times New Roman" w:hAnsi="Arial" w:cs="Arial"/>
      <w:b/>
      <w:bCs/>
      <w:color w:val="0070C0"/>
      <w:sz w:val="24"/>
      <w:szCs w:val="24"/>
      <w:lang w:eastAsia="nl-NL"/>
    </w:rPr>
  </w:style>
  <w:style w:type="paragraph" w:customStyle="1" w:styleId="xl135">
    <w:name w:val="xl135"/>
    <w:basedOn w:val="Standaard"/>
    <w:rsid w:val="00F2519D"/>
    <w:pPr>
      <w:pBdr>
        <w:top w:val="single" w:sz="4" w:space="0" w:color="244062"/>
        <w:left w:val="single" w:sz="4" w:space="0" w:color="244062"/>
        <w:bottom w:val="single" w:sz="4" w:space="0" w:color="244062"/>
        <w:right w:val="single" w:sz="4" w:space="0" w:color="244062"/>
      </w:pBdr>
      <w:shd w:val="clear" w:color="000000" w:fill="FFFFFF"/>
      <w:spacing w:before="100" w:beforeAutospacing="1" w:after="100" w:afterAutospacing="1" w:line="240" w:lineRule="auto"/>
      <w:textAlignment w:val="center"/>
    </w:pPr>
    <w:rPr>
      <w:rFonts w:ascii="Arial" w:eastAsia="Times New Roman" w:hAnsi="Arial" w:cs="Arial"/>
      <w:color w:val="0070C0"/>
      <w:sz w:val="24"/>
      <w:szCs w:val="24"/>
      <w:lang w:eastAsia="nl-NL"/>
    </w:rPr>
  </w:style>
  <w:style w:type="paragraph" w:customStyle="1" w:styleId="xl136">
    <w:name w:val="xl136"/>
    <w:basedOn w:val="Standaard"/>
    <w:rsid w:val="00F2519D"/>
    <w:pPr>
      <w:pBdr>
        <w:top w:val="single" w:sz="4" w:space="0" w:color="244062"/>
        <w:left w:val="single" w:sz="12" w:space="0" w:color="244062"/>
        <w:bottom w:val="single" w:sz="4" w:space="0" w:color="244062"/>
        <w:right w:val="single" w:sz="4" w:space="0" w:color="244062"/>
      </w:pBdr>
      <w:shd w:val="clear" w:color="000000" w:fill="FFFFFF"/>
      <w:spacing w:before="100" w:beforeAutospacing="1" w:after="100" w:afterAutospacing="1" w:line="240" w:lineRule="auto"/>
      <w:jc w:val="center"/>
      <w:textAlignment w:val="center"/>
    </w:pPr>
    <w:rPr>
      <w:rFonts w:ascii="Arial" w:eastAsia="Times New Roman" w:hAnsi="Arial" w:cs="Arial"/>
      <w:b/>
      <w:bCs/>
      <w:color w:val="0070C0"/>
      <w:sz w:val="24"/>
      <w:szCs w:val="24"/>
      <w:lang w:eastAsia="nl-NL"/>
    </w:rPr>
  </w:style>
  <w:style w:type="paragraph" w:customStyle="1" w:styleId="xl137">
    <w:name w:val="xl137"/>
    <w:basedOn w:val="Standaard"/>
    <w:rsid w:val="00F2519D"/>
    <w:pPr>
      <w:pBdr>
        <w:top w:val="single" w:sz="4" w:space="0" w:color="244062"/>
        <w:left w:val="single" w:sz="4" w:space="0" w:color="244062"/>
        <w:bottom w:val="single" w:sz="4" w:space="0" w:color="244062"/>
        <w:right w:val="single" w:sz="4" w:space="0" w:color="244062"/>
      </w:pBdr>
      <w:shd w:val="clear" w:color="000000" w:fill="FFFFFF"/>
      <w:spacing w:before="100" w:beforeAutospacing="1" w:after="100" w:afterAutospacing="1" w:line="240" w:lineRule="auto"/>
      <w:jc w:val="center"/>
      <w:textAlignment w:val="center"/>
    </w:pPr>
    <w:rPr>
      <w:rFonts w:ascii="Arial" w:eastAsia="Times New Roman" w:hAnsi="Arial" w:cs="Arial"/>
      <w:b/>
      <w:bCs/>
      <w:color w:val="0070C0"/>
      <w:sz w:val="24"/>
      <w:szCs w:val="24"/>
      <w:lang w:eastAsia="nl-NL"/>
    </w:rPr>
  </w:style>
  <w:style w:type="paragraph" w:customStyle="1" w:styleId="xl138">
    <w:name w:val="xl138"/>
    <w:basedOn w:val="Standaard"/>
    <w:rsid w:val="00F2519D"/>
    <w:pPr>
      <w:pBdr>
        <w:top w:val="single" w:sz="4" w:space="0" w:color="244062"/>
        <w:left w:val="single" w:sz="12" w:space="0" w:color="244062"/>
        <w:bottom w:val="single" w:sz="12" w:space="0" w:color="244062"/>
        <w:right w:val="single" w:sz="4" w:space="0" w:color="244062"/>
      </w:pBdr>
      <w:shd w:val="clear" w:color="000000" w:fill="FFFFFF"/>
      <w:spacing w:before="100" w:beforeAutospacing="1" w:after="100" w:afterAutospacing="1" w:line="240" w:lineRule="auto"/>
      <w:textAlignment w:val="center"/>
    </w:pPr>
    <w:rPr>
      <w:rFonts w:ascii="Arial" w:eastAsia="Times New Roman" w:hAnsi="Arial" w:cs="Arial"/>
      <w:color w:val="0070C0"/>
      <w:sz w:val="24"/>
      <w:szCs w:val="24"/>
      <w:lang w:eastAsia="nl-NL"/>
    </w:rPr>
  </w:style>
  <w:style w:type="paragraph" w:customStyle="1" w:styleId="xl139">
    <w:name w:val="xl139"/>
    <w:basedOn w:val="Standaard"/>
    <w:rsid w:val="00F2519D"/>
    <w:pPr>
      <w:pBdr>
        <w:top w:val="single" w:sz="4" w:space="0" w:color="244062"/>
        <w:left w:val="single" w:sz="4" w:space="0" w:color="244062"/>
        <w:bottom w:val="single" w:sz="12" w:space="0" w:color="244062"/>
        <w:right w:val="single" w:sz="4" w:space="0" w:color="244062"/>
      </w:pBdr>
      <w:shd w:val="clear" w:color="000000" w:fill="FFFFFF"/>
      <w:spacing w:before="100" w:beforeAutospacing="1" w:after="100" w:afterAutospacing="1" w:line="240" w:lineRule="auto"/>
      <w:textAlignment w:val="center"/>
    </w:pPr>
    <w:rPr>
      <w:rFonts w:ascii="Arial" w:eastAsia="Times New Roman" w:hAnsi="Arial" w:cs="Arial"/>
      <w:color w:val="0070C0"/>
      <w:sz w:val="24"/>
      <w:szCs w:val="24"/>
      <w:lang w:eastAsia="nl-NL"/>
    </w:rPr>
  </w:style>
  <w:style w:type="paragraph" w:customStyle="1" w:styleId="xl140">
    <w:name w:val="xl140"/>
    <w:basedOn w:val="Standaard"/>
    <w:rsid w:val="00F2519D"/>
    <w:pPr>
      <w:pBdr>
        <w:top w:val="single" w:sz="4" w:space="0" w:color="244062"/>
        <w:left w:val="single" w:sz="4" w:space="0" w:color="244062"/>
        <w:bottom w:val="single" w:sz="12" w:space="0" w:color="244062"/>
        <w:right w:val="single" w:sz="4" w:space="0" w:color="244062"/>
      </w:pBdr>
      <w:shd w:val="clear" w:color="000000" w:fill="FFFFFF"/>
      <w:spacing w:before="100" w:beforeAutospacing="1" w:after="100" w:afterAutospacing="1" w:line="240" w:lineRule="auto"/>
      <w:jc w:val="right"/>
      <w:textAlignment w:val="center"/>
    </w:pPr>
    <w:rPr>
      <w:rFonts w:ascii="Arial" w:eastAsia="Times New Roman" w:hAnsi="Arial" w:cs="Arial"/>
      <w:color w:val="0070C0"/>
      <w:sz w:val="24"/>
      <w:szCs w:val="24"/>
      <w:lang w:eastAsia="nl-NL"/>
    </w:rPr>
  </w:style>
  <w:style w:type="paragraph" w:customStyle="1" w:styleId="xl141">
    <w:name w:val="xl141"/>
    <w:basedOn w:val="Standaard"/>
    <w:rsid w:val="00F2519D"/>
    <w:pPr>
      <w:pBdr>
        <w:top w:val="single" w:sz="4" w:space="0" w:color="244062"/>
        <w:left w:val="single" w:sz="4" w:space="0" w:color="244062"/>
        <w:bottom w:val="single" w:sz="12" w:space="0" w:color="244062"/>
        <w:right w:val="single" w:sz="12" w:space="0" w:color="244062"/>
      </w:pBdr>
      <w:shd w:val="clear" w:color="000000" w:fill="FFFFFF"/>
      <w:spacing w:before="100" w:beforeAutospacing="1" w:after="100" w:afterAutospacing="1" w:line="240" w:lineRule="auto"/>
      <w:textAlignment w:val="center"/>
    </w:pPr>
    <w:rPr>
      <w:rFonts w:ascii="Arial" w:eastAsia="Times New Roman" w:hAnsi="Arial" w:cs="Arial"/>
      <w:color w:val="0070C0"/>
      <w:sz w:val="24"/>
      <w:szCs w:val="24"/>
      <w:lang w:eastAsia="nl-NL"/>
    </w:rPr>
  </w:style>
  <w:style w:type="paragraph" w:customStyle="1" w:styleId="xl142">
    <w:name w:val="xl142"/>
    <w:basedOn w:val="Standaard"/>
    <w:rsid w:val="00F2519D"/>
    <w:pPr>
      <w:pBdr>
        <w:top w:val="single" w:sz="12" w:space="0" w:color="auto"/>
        <w:left w:val="single" w:sz="12" w:space="0" w:color="auto"/>
        <w:bottom w:val="single" w:sz="12" w:space="0" w:color="auto"/>
      </w:pBdr>
      <w:shd w:val="clear" w:color="000000" w:fill="C0C0C0"/>
      <w:spacing w:before="100" w:beforeAutospacing="1" w:after="100" w:afterAutospacing="1" w:line="240" w:lineRule="auto"/>
      <w:textAlignment w:val="center"/>
    </w:pPr>
    <w:rPr>
      <w:rFonts w:ascii="Arial" w:eastAsia="Times New Roman" w:hAnsi="Arial" w:cs="Arial"/>
      <w:b/>
      <w:bCs/>
      <w:sz w:val="24"/>
      <w:szCs w:val="24"/>
      <w:lang w:eastAsia="nl-NL"/>
    </w:rPr>
  </w:style>
  <w:style w:type="paragraph" w:customStyle="1" w:styleId="xl143">
    <w:name w:val="xl143"/>
    <w:basedOn w:val="Standaard"/>
    <w:rsid w:val="00F2519D"/>
    <w:pPr>
      <w:pBdr>
        <w:bottom w:val="single" w:sz="4" w:space="0" w:color="974706"/>
      </w:pBdr>
      <w:shd w:val="clear" w:color="000000" w:fill="FFFFFF"/>
      <w:spacing w:before="100" w:beforeAutospacing="1" w:after="100" w:afterAutospacing="1" w:line="240" w:lineRule="auto"/>
      <w:textAlignment w:val="center"/>
    </w:pPr>
    <w:rPr>
      <w:rFonts w:ascii="Arial" w:eastAsia="Times New Roman" w:hAnsi="Arial" w:cs="Arial"/>
      <w:sz w:val="24"/>
      <w:szCs w:val="24"/>
      <w:lang w:eastAsia="nl-NL"/>
    </w:rPr>
  </w:style>
  <w:style w:type="paragraph" w:customStyle="1" w:styleId="xl144">
    <w:name w:val="xl144"/>
    <w:basedOn w:val="Standaard"/>
    <w:rsid w:val="00F2519D"/>
    <w:pPr>
      <w:pBdr>
        <w:top w:val="single" w:sz="4" w:space="0" w:color="974706"/>
        <w:bottom w:val="single" w:sz="4" w:space="0" w:color="974706"/>
      </w:pBdr>
      <w:shd w:val="clear" w:color="000000" w:fill="FFFFFF"/>
      <w:spacing w:before="100" w:beforeAutospacing="1" w:after="100" w:afterAutospacing="1" w:line="240" w:lineRule="auto"/>
      <w:textAlignment w:val="center"/>
    </w:pPr>
    <w:rPr>
      <w:rFonts w:ascii="Arial" w:eastAsia="Times New Roman" w:hAnsi="Arial" w:cs="Arial"/>
      <w:sz w:val="24"/>
      <w:szCs w:val="24"/>
      <w:lang w:eastAsia="nl-NL"/>
    </w:rPr>
  </w:style>
  <w:style w:type="paragraph" w:customStyle="1" w:styleId="xl145">
    <w:name w:val="xl145"/>
    <w:basedOn w:val="Standaard"/>
    <w:rsid w:val="00F2519D"/>
    <w:pPr>
      <w:pBdr>
        <w:top w:val="single" w:sz="4" w:space="0" w:color="974706"/>
        <w:bottom w:val="single" w:sz="4" w:space="0" w:color="974706"/>
      </w:pBdr>
      <w:shd w:val="clear" w:color="000000" w:fill="FFFFFF"/>
      <w:spacing w:before="100" w:beforeAutospacing="1" w:after="100" w:afterAutospacing="1" w:line="240" w:lineRule="auto"/>
      <w:textAlignment w:val="center"/>
    </w:pPr>
    <w:rPr>
      <w:rFonts w:ascii="Arial" w:eastAsia="Times New Roman" w:hAnsi="Arial" w:cs="Arial"/>
      <w:color w:val="E26B0A"/>
      <w:sz w:val="24"/>
      <w:szCs w:val="24"/>
      <w:lang w:eastAsia="nl-NL"/>
    </w:rPr>
  </w:style>
  <w:style w:type="paragraph" w:customStyle="1" w:styleId="xl146">
    <w:name w:val="xl146"/>
    <w:basedOn w:val="Standaard"/>
    <w:rsid w:val="00F2519D"/>
    <w:pPr>
      <w:pBdr>
        <w:top w:val="single" w:sz="4" w:space="0" w:color="974706"/>
        <w:bottom w:val="single" w:sz="4" w:space="0" w:color="974706"/>
      </w:pBdr>
      <w:shd w:val="clear" w:color="000000" w:fill="FFFFFF"/>
      <w:spacing w:before="100" w:beforeAutospacing="1" w:after="100" w:afterAutospacing="1" w:line="240" w:lineRule="auto"/>
      <w:jc w:val="center"/>
      <w:textAlignment w:val="center"/>
    </w:pPr>
    <w:rPr>
      <w:rFonts w:ascii="Arial" w:eastAsia="Times New Roman" w:hAnsi="Arial" w:cs="Arial"/>
      <w:b/>
      <w:bCs/>
      <w:sz w:val="24"/>
      <w:szCs w:val="24"/>
      <w:lang w:eastAsia="nl-NL"/>
    </w:rPr>
  </w:style>
  <w:style w:type="paragraph" w:customStyle="1" w:styleId="xl147">
    <w:name w:val="xl147"/>
    <w:basedOn w:val="Standaard"/>
    <w:rsid w:val="00F2519D"/>
    <w:pPr>
      <w:pBdr>
        <w:top w:val="single" w:sz="4" w:space="0" w:color="974706"/>
        <w:bottom w:val="single" w:sz="4" w:space="0" w:color="974706"/>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nl-NL"/>
    </w:rPr>
  </w:style>
  <w:style w:type="paragraph" w:customStyle="1" w:styleId="xl148">
    <w:name w:val="xl148"/>
    <w:basedOn w:val="Standaard"/>
    <w:rsid w:val="00F2519D"/>
    <w:pPr>
      <w:pBdr>
        <w:top w:val="single" w:sz="4" w:space="0" w:color="974706"/>
        <w:bottom w:val="single" w:sz="4" w:space="0" w:color="974706"/>
      </w:pBdr>
      <w:shd w:val="clear" w:color="000000" w:fill="FFFFFF"/>
      <w:spacing w:before="100" w:beforeAutospacing="1" w:after="100" w:afterAutospacing="1" w:line="240" w:lineRule="auto"/>
      <w:jc w:val="center"/>
      <w:textAlignment w:val="center"/>
    </w:pPr>
    <w:rPr>
      <w:rFonts w:ascii="Arial" w:eastAsia="Times New Roman" w:hAnsi="Arial" w:cs="Arial"/>
      <w:b/>
      <w:bCs/>
      <w:color w:val="FF0000"/>
      <w:sz w:val="24"/>
      <w:szCs w:val="24"/>
      <w:lang w:eastAsia="nl-NL"/>
    </w:rPr>
  </w:style>
  <w:style w:type="paragraph" w:customStyle="1" w:styleId="xl149">
    <w:name w:val="xl149"/>
    <w:basedOn w:val="Standaard"/>
    <w:rsid w:val="00F2519D"/>
    <w:pPr>
      <w:pBdr>
        <w:top w:val="single" w:sz="4" w:space="0" w:color="974706"/>
        <w:bottom w:val="single" w:sz="4" w:space="0" w:color="974706"/>
      </w:pBdr>
      <w:shd w:val="clear" w:color="000000" w:fill="FFFFFF"/>
      <w:spacing w:before="100" w:beforeAutospacing="1" w:after="100" w:afterAutospacing="1" w:line="240" w:lineRule="auto"/>
      <w:jc w:val="center"/>
      <w:textAlignment w:val="center"/>
    </w:pPr>
    <w:rPr>
      <w:rFonts w:ascii="Arial" w:eastAsia="Times New Roman" w:hAnsi="Arial" w:cs="Arial"/>
      <w:color w:val="FF0000"/>
      <w:sz w:val="24"/>
      <w:szCs w:val="24"/>
      <w:lang w:eastAsia="nl-NL"/>
    </w:rPr>
  </w:style>
  <w:style w:type="paragraph" w:customStyle="1" w:styleId="xl150">
    <w:name w:val="xl150"/>
    <w:basedOn w:val="Standaard"/>
    <w:rsid w:val="00F2519D"/>
    <w:pPr>
      <w:pBdr>
        <w:top w:val="single" w:sz="4" w:space="0" w:color="974706"/>
        <w:bottom w:val="single" w:sz="4" w:space="0" w:color="974706"/>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nl-NL"/>
    </w:rPr>
  </w:style>
  <w:style w:type="paragraph" w:customStyle="1" w:styleId="xl151">
    <w:name w:val="xl151"/>
    <w:basedOn w:val="Standaard"/>
    <w:rsid w:val="00F2519D"/>
    <w:pPr>
      <w:pBdr>
        <w:top w:val="single" w:sz="4" w:space="0" w:color="974706"/>
      </w:pBdr>
      <w:shd w:val="clear" w:color="000000" w:fill="FFFFFF"/>
      <w:spacing w:before="100" w:beforeAutospacing="1" w:after="100" w:afterAutospacing="1" w:line="240" w:lineRule="auto"/>
      <w:textAlignment w:val="center"/>
    </w:pPr>
    <w:rPr>
      <w:rFonts w:ascii="Arial" w:eastAsia="Times New Roman" w:hAnsi="Arial" w:cs="Arial"/>
      <w:sz w:val="24"/>
      <w:szCs w:val="24"/>
      <w:lang w:eastAsia="nl-NL"/>
    </w:rPr>
  </w:style>
  <w:style w:type="paragraph" w:customStyle="1" w:styleId="xl152">
    <w:name w:val="xl152"/>
    <w:basedOn w:val="Standaard"/>
    <w:rsid w:val="00F2519D"/>
    <w:pPr>
      <w:pBdr>
        <w:top w:val="single" w:sz="4" w:space="0" w:color="auto"/>
        <w:left w:val="single" w:sz="12"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4"/>
      <w:szCs w:val="24"/>
      <w:lang w:eastAsia="nl-NL"/>
    </w:rPr>
  </w:style>
  <w:style w:type="paragraph" w:customStyle="1" w:styleId="xl153">
    <w:name w:val="xl153"/>
    <w:basedOn w:val="Standaard"/>
    <w:rsid w:val="00F2519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4"/>
      <w:szCs w:val="24"/>
      <w:lang w:eastAsia="nl-NL"/>
    </w:rPr>
  </w:style>
  <w:style w:type="paragraph" w:customStyle="1" w:styleId="xl154">
    <w:name w:val="xl154"/>
    <w:basedOn w:val="Standaard"/>
    <w:rsid w:val="00F2519D"/>
    <w:pPr>
      <w:pBdr>
        <w:top w:val="single" w:sz="4" w:space="0" w:color="974706"/>
        <w:bottom w:val="single" w:sz="4" w:space="0" w:color="974706"/>
      </w:pBdr>
      <w:spacing w:before="100" w:beforeAutospacing="1" w:after="100" w:afterAutospacing="1" w:line="240" w:lineRule="auto"/>
      <w:jc w:val="center"/>
      <w:textAlignment w:val="center"/>
    </w:pPr>
    <w:rPr>
      <w:rFonts w:ascii="Arial" w:eastAsia="Times New Roman" w:hAnsi="Arial" w:cs="Arial"/>
      <w:sz w:val="24"/>
      <w:szCs w:val="24"/>
      <w:lang w:eastAsia="nl-NL"/>
    </w:rPr>
  </w:style>
  <w:style w:type="paragraph" w:customStyle="1" w:styleId="xl155">
    <w:name w:val="xl155"/>
    <w:basedOn w:val="Standaard"/>
    <w:rsid w:val="00F2519D"/>
    <w:pPr>
      <w:pBdr>
        <w:top w:val="single" w:sz="4" w:space="0" w:color="244062"/>
        <w:left w:val="single" w:sz="12" w:space="0" w:color="244062"/>
        <w:bottom w:val="single" w:sz="4" w:space="0" w:color="244062"/>
        <w:right w:val="single" w:sz="4" w:space="0" w:color="244062"/>
      </w:pBdr>
      <w:spacing w:before="100" w:beforeAutospacing="1" w:after="100" w:afterAutospacing="1" w:line="240" w:lineRule="auto"/>
      <w:jc w:val="center"/>
      <w:textAlignment w:val="center"/>
    </w:pPr>
    <w:rPr>
      <w:rFonts w:ascii="Arial" w:eastAsia="Times New Roman" w:hAnsi="Arial" w:cs="Arial"/>
      <w:b/>
      <w:bCs/>
      <w:color w:val="0070C0"/>
      <w:sz w:val="24"/>
      <w:szCs w:val="24"/>
      <w:lang w:eastAsia="nl-NL"/>
    </w:rPr>
  </w:style>
  <w:style w:type="paragraph" w:customStyle="1" w:styleId="xl156">
    <w:name w:val="xl156"/>
    <w:basedOn w:val="Standaard"/>
    <w:rsid w:val="00F2519D"/>
    <w:pPr>
      <w:pBdr>
        <w:top w:val="single" w:sz="4" w:space="0" w:color="244062"/>
        <w:left w:val="single" w:sz="4" w:space="0" w:color="244062"/>
        <w:bottom w:val="single" w:sz="4" w:space="0" w:color="244062"/>
        <w:right w:val="single" w:sz="4" w:space="0" w:color="244062"/>
      </w:pBdr>
      <w:spacing w:before="100" w:beforeAutospacing="1" w:after="100" w:afterAutospacing="1" w:line="240" w:lineRule="auto"/>
      <w:jc w:val="center"/>
      <w:textAlignment w:val="center"/>
    </w:pPr>
    <w:rPr>
      <w:rFonts w:ascii="Arial" w:eastAsia="Times New Roman" w:hAnsi="Arial" w:cs="Arial"/>
      <w:b/>
      <w:bCs/>
      <w:color w:val="0070C0"/>
      <w:sz w:val="24"/>
      <w:szCs w:val="24"/>
      <w:lang w:eastAsia="nl-NL"/>
    </w:rPr>
  </w:style>
  <w:style w:type="paragraph" w:customStyle="1" w:styleId="xl157">
    <w:name w:val="xl157"/>
    <w:basedOn w:val="Standaard"/>
    <w:rsid w:val="00F2519D"/>
    <w:pPr>
      <w:pBdr>
        <w:top w:val="single" w:sz="4" w:space="0" w:color="244062"/>
        <w:left w:val="single" w:sz="4" w:space="0" w:color="244062"/>
        <w:bottom w:val="single" w:sz="4" w:space="0" w:color="244062"/>
        <w:right w:val="single" w:sz="4" w:space="0" w:color="244062"/>
      </w:pBdr>
      <w:spacing w:before="100" w:beforeAutospacing="1" w:after="100" w:afterAutospacing="1" w:line="240" w:lineRule="auto"/>
      <w:jc w:val="center"/>
      <w:textAlignment w:val="center"/>
    </w:pPr>
    <w:rPr>
      <w:rFonts w:ascii="Arial" w:eastAsia="Times New Roman" w:hAnsi="Arial" w:cs="Arial"/>
      <w:b/>
      <w:bCs/>
      <w:color w:val="0070C0"/>
      <w:sz w:val="24"/>
      <w:szCs w:val="24"/>
      <w:lang w:eastAsia="nl-NL"/>
    </w:rPr>
  </w:style>
  <w:style w:type="paragraph" w:customStyle="1" w:styleId="xl158">
    <w:name w:val="xl158"/>
    <w:basedOn w:val="Standaard"/>
    <w:rsid w:val="00F2519D"/>
    <w:pPr>
      <w:pBdr>
        <w:top w:val="single" w:sz="4" w:space="0" w:color="244062"/>
        <w:left w:val="single" w:sz="4" w:space="0" w:color="244062"/>
        <w:bottom w:val="single" w:sz="4" w:space="0" w:color="244062"/>
        <w:right w:val="single" w:sz="12" w:space="0" w:color="244062"/>
      </w:pBdr>
      <w:spacing w:before="100" w:beforeAutospacing="1" w:after="100" w:afterAutospacing="1" w:line="240" w:lineRule="auto"/>
      <w:jc w:val="center"/>
      <w:textAlignment w:val="center"/>
    </w:pPr>
    <w:rPr>
      <w:rFonts w:ascii="Arial" w:eastAsia="Times New Roman" w:hAnsi="Arial" w:cs="Arial"/>
      <w:b/>
      <w:bCs/>
      <w:color w:val="0070C0"/>
      <w:sz w:val="24"/>
      <w:szCs w:val="24"/>
      <w:lang w:eastAsia="nl-NL"/>
    </w:rPr>
  </w:style>
  <w:style w:type="paragraph" w:customStyle="1" w:styleId="xl159">
    <w:name w:val="xl159"/>
    <w:basedOn w:val="Standaard"/>
    <w:rsid w:val="00F2519D"/>
    <w:pPr>
      <w:pBdr>
        <w:top w:val="single" w:sz="4" w:space="0" w:color="244062"/>
        <w:left w:val="single" w:sz="12" w:space="0" w:color="244062"/>
        <w:bottom w:val="single" w:sz="4" w:space="0" w:color="244062"/>
        <w:right w:val="single" w:sz="12" w:space="0" w:color="974706"/>
      </w:pBdr>
      <w:spacing w:before="100" w:beforeAutospacing="1" w:after="100" w:afterAutospacing="1" w:line="240" w:lineRule="auto"/>
      <w:textAlignment w:val="center"/>
    </w:pPr>
    <w:rPr>
      <w:rFonts w:ascii="Arial" w:eastAsia="Times New Roman" w:hAnsi="Arial" w:cs="Arial"/>
      <w:color w:val="0070C0"/>
      <w:sz w:val="24"/>
      <w:szCs w:val="24"/>
      <w:lang w:eastAsia="nl-NL"/>
    </w:rPr>
  </w:style>
  <w:style w:type="paragraph" w:customStyle="1" w:styleId="xl160">
    <w:name w:val="xl160"/>
    <w:basedOn w:val="Standaard"/>
    <w:rsid w:val="00F2519D"/>
    <w:pPr>
      <w:pBdr>
        <w:top w:val="single" w:sz="4" w:space="0" w:color="974706"/>
        <w:left w:val="single" w:sz="12" w:space="0" w:color="974706"/>
        <w:bottom w:val="single" w:sz="4" w:space="0" w:color="974706"/>
        <w:right w:val="single" w:sz="4" w:space="0" w:color="974706"/>
      </w:pBdr>
      <w:spacing w:before="100" w:beforeAutospacing="1" w:after="100" w:afterAutospacing="1" w:line="240" w:lineRule="auto"/>
      <w:jc w:val="center"/>
      <w:textAlignment w:val="center"/>
    </w:pPr>
    <w:rPr>
      <w:rFonts w:ascii="Arial" w:eastAsia="Times New Roman" w:hAnsi="Arial" w:cs="Arial"/>
      <w:b/>
      <w:bCs/>
      <w:color w:val="E26B0A"/>
      <w:sz w:val="24"/>
      <w:szCs w:val="24"/>
      <w:lang w:eastAsia="nl-NL"/>
    </w:rPr>
  </w:style>
  <w:style w:type="paragraph" w:customStyle="1" w:styleId="xl161">
    <w:name w:val="xl161"/>
    <w:basedOn w:val="Standaard"/>
    <w:rsid w:val="00F2519D"/>
    <w:pPr>
      <w:pBdr>
        <w:top w:val="single" w:sz="4" w:space="0" w:color="974706"/>
        <w:left w:val="single" w:sz="4" w:space="0" w:color="974706"/>
        <w:bottom w:val="single" w:sz="4" w:space="0" w:color="974706"/>
        <w:right w:val="single" w:sz="4" w:space="0" w:color="974706"/>
      </w:pBdr>
      <w:spacing w:before="100" w:beforeAutospacing="1" w:after="100" w:afterAutospacing="1" w:line="240" w:lineRule="auto"/>
      <w:jc w:val="center"/>
      <w:textAlignment w:val="center"/>
    </w:pPr>
    <w:rPr>
      <w:rFonts w:ascii="Arial" w:eastAsia="Times New Roman" w:hAnsi="Arial" w:cs="Arial"/>
      <w:b/>
      <w:bCs/>
      <w:color w:val="E26B0A"/>
      <w:sz w:val="24"/>
      <w:szCs w:val="24"/>
      <w:lang w:eastAsia="nl-NL"/>
    </w:rPr>
  </w:style>
  <w:style w:type="paragraph" w:customStyle="1" w:styleId="xl162">
    <w:name w:val="xl162"/>
    <w:basedOn w:val="Standaard"/>
    <w:rsid w:val="00F2519D"/>
    <w:pPr>
      <w:pBdr>
        <w:top w:val="single" w:sz="4" w:space="0" w:color="974706"/>
        <w:left w:val="single" w:sz="12" w:space="0" w:color="974706"/>
        <w:bottom w:val="single" w:sz="4" w:space="0" w:color="974706"/>
        <w:right w:val="single" w:sz="12" w:space="0" w:color="974706"/>
      </w:pBdr>
      <w:spacing w:before="100" w:beforeAutospacing="1" w:after="100" w:afterAutospacing="1" w:line="240" w:lineRule="auto"/>
      <w:textAlignment w:val="center"/>
    </w:pPr>
    <w:rPr>
      <w:rFonts w:ascii="Arial" w:eastAsia="Times New Roman" w:hAnsi="Arial" w:cs="Arial"/>
      <w:color w:val="E26B0A"/>
      <w:sz w:val="24"/>
      <w:szCs w:val="24"/>
      <w:lang w:eastAsia="nl-NL"/>
    </w:rPr>
  </w:style>
  <w:style w:type="paragraph" w:customStyle="1" w:styleId="xl163">
    <w:name w:val="xl163"/>
    <w:basedOn w:val="Standaard"/>
    <w:rsid w:val="00F2519D"/>
    <w:pPr>
      <w:spacing w:before="100" w:beforeAutospacing="1" w:after="100" w:afterAutospacing="1" w:line="240" w:lineRule="auto"/>
      <w:textAlignment w:val="center"/>
    </w:pPr>
    <w:rPr>
      <w:rFonts w:ascii="Arial" w:eastAsia="Times New Roman" w:hAnsi="Arial" w:cs="Arial"/>
      <w:sz w:val="24"/>
      <w:szCs w:val="24"/>
      <w:lang w:eastAsia="nl-NL"/>
    </w:rPr>
  </w:style>
  <w:style w:type="paragraph" w:customStyle="1" w:styleId="xl164">
    <w:name w:val="xl164"/>
    <w:basedOn w:val="Standaard"/>
    <w:rsid w:val="00F2519D"/>
    <w:pPr>
      <w:pBdr>
        <w:top w:val="single" w:sz="4" w:space="0" w:color="auto"/>
        <w:left w:val="single" w:sz="12"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lang w:eastAsia="nl-NL"/>
    </w:rPr>
  </w:style>
  <w:style w:type="paragraph" w:customStyle="1" w:styleId="xl165">
    <w:name w:val="xl165"/>
    <w:basedOn w:val="Standaard"/>
    <w:rsid w:val="00F2519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lang w:eastAsia="nl-NL"/>
    </w:rPr>
  </w:style>
  <w:style w:type="paragraph" w:customStyle="1" w:styleId="xl166">
    <w:name w:val="xl166"/>
    <w:basedOn w:val="Standaard"/>
    <w:rsid w:val="00F2519D"/>
    <w:pPr>
      <w:pBdr>
        <w:top w:val="single" w:sz="4" w:space="0" w:color="244062"/>
        <w:left w:val="single" w:sz="4" w:space="0" w:color="244062"/>
        <w:bottom w:val="single" w:sz="4" w:space="0" w:color="244062"/>
        <w:right w:val="single" w:sz="4" w:space="0" w:color="244062"/>
      </w:pBdr>
      <w:spacing w:before="100" w:beforeAutospacing="1" w:after="100" w:afterAutospacing="1" w:line="240" w:lineRule="auto"/>
      <w:textAlignment w:val="center"/>
    </w:pPr>
    <w:rPr>
      <w:rFonts w:ascii="Arial" w:eastAsia="Times New Roman" w:hAnsi="Arial" w:cs="Arial"/>
      <w:color w:val="0070C0"/>
      <w:sz w:val="24"/>
      <w:szCs w:val="24"/>
      <w:lang w:eastAsia="nl-NL"/>
    </w:rPr>
  </w:style>
  <w:style w:type="paragraph" w:customStyle="1" w:styleId="xl167">
    <w:name w:val="xl167"/>
    <w:basedOn w:val="Standaard"/>
    <w:rsid w:val="00F2519D"/>
    <w:pPr>
      <w:pBdr>
        <w:top w:val="single" w:sz="12" w:space="0" w:color="auto"/>
        <w:bottom w:val="single" w:sz="12" w:space="0" w:color="auto"/>
      </w:pBdr>
      <w:shd w:val="clear" w:color="000000" w:fill="C0C0C0"/>
      <w:spacing w:before="100" w:beforeAutospacing="1" w:after="100" w:afterAutospacing="1" w:line="240" w:lineRule="auto"/>
      <w:textAlignment w:val="center"/>
    </w:pPr>
    <w:rPr>
      <w:rFonts w:ascii="Arial" w:eastAsia="Times New Roman" w:hAnsi="Arial" w:cs="Arial"/>
      <w:b/>
      <w:bCs/>
      <w:sz w:val="24"/>
      <w:szCs w:val="24"/>
      <w:lang w:eastAsia="nl-NL"/>
    </w:rPr>
  </w:style>
  <w:style w:type="paragraph" w:customStyle="1" w:styleId="xl168">
    <w:name w:val="xl168"/>
    <w:basedOn w:val="Standaard"/>
    <w:rsid w:val="00F2519D"/>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lang w:eastAsia="nl-NL"/>
    </w:rPr>
  </w:style>
  <w:style w:type="paragraph" w:customStyle="1" w:styleId="xl169">
    <w:name w:val="xl169"/>
    <w:basedOn w:val="Standaard"/>
    <w:rsid w:val="00F2519D"/>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4"/>
      <w:szCs w:val="24"/>
      <w:lang w:eastAsia="nl-NL"/>
    </w:rPr>
  </w:style>
  <w:style w:type="paragraph" w:customStyle="1" w:styleId="xl170">
    <w:name w:val="xl170"/>
    <w:basedOn w:val="Standaard"/>
    <w:rsid w:val="00F2519D"/>
    <w:pPr>
      <w:pBdr>
        <w:top w:val="single" w:sz="4" w:space="0" w:color="974706"/>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nl-NL"/>
    </w:rPr>
  </w:style>
  <w:style w:type="paragraph" w:customStyle="1" w:styleId="xl171">
    <w:name w:val="xl171"/>
    <w:basedOn w:val="Standaard"/>
    <w:rsid w:val="00F2519D"/>
    <w:pPr>
      <w:pBdr>
        <w:top w:val="single" w:sz="4" w:space="0" w:color="244062"/>
        <w:left w:val="single" w:sz="12" w:space="0" w:color="244062"/>
        <w:right w:val="single" w:sz="4" w:space="0" w:color="244062"/>
      </w:pBdr>
      <w:shd w:val="clear" w:color="000000" w:fill="FFFFFF"/>
      <w:spacing w:before="100" w:beforeAutospacing="1" w:after="100" w:afterAutospacing="1" w:line="240" w:lineRule="auto"/>
      <w:jc w:val="center"/>
      <w:textAlignment w:val="center"/>
    </w:pPr>
    <w:rPr>
      <w:rFonts w:ascii="Arial" w:eastAsia="Times New Roman" w:hAnsi="Arial" w:cs="Arial"/>
      <w:b/>
      <w:bCs/>
      <w:color w:val="0070C0"/>
      <w:sz w:val="24"/>
      <w:szCs w:val="24"/>
      <w:lang w:eastAsia="nl-NL"/>
    </w:rPr>
  </w:style>
  <w:style w:type="paragraph" w:customStyle="1" w:styleId="xl172">
    <w:name w:val="xl172"/>
    <w:basedOn w:val="Standaard"/>
    <w:rsid w:val="00F2519D"/>
    <w:pPr>
      <w:pBdr>
        <w:top w:val="single" w:sz="4" w:space="0" w:color="244062"/>
        <w:left w:val="single" w:sz="4" w:space="0" w:color="244062"/>
        <w:right w:val="single" w:sz="4" w:space="0" w:color="244062"/>
      </w:pBdr>
      <w:shd w:val="clear" w:color="000000" w:fill="FFFFFF"/>
      <w:spacing w:before="100" w:beforeAutospacing="1" w:after="100" w:afterAutospacing="1" w:line="240" w:lineRule="auto"/>
      <w:jc w:val="center"/>
      <w:textAlignment w:val="center"/>
    </w:pPr>
    <w:rPr>
      <w:rFonts w:ascii="Arial" w:eastAsia="Times New Roman" w:hAnsi="Arial" w:cs="Arial"/>
      <w:b/>
      <w:bCs/>
      <w:color w:val="0070C0"/>
      <w:sz w:val="24"/>
      <w:szCs w:val="24"/>
      <w:lang w:eastAsia="nl-NL"/>
    </w:rPr>
  </w:style>
  <w:style w:type="paragraph" w:customStyle="1" w:styleId="xl173">
    <w:name w:val="xl173"/>
    <w:basedOn w:val="Standaard"/>
    <w:rsid w:val="00F2519D"/>
    <w:pPr>
      <w:pBdr>
        <w:top w:val="single" w:sz="4" w:space="0" w:color="244062"/>
        <w:left w:val="single" w:sz="4" w:space="0" w:color="244062"/>
        <w:right w:val="single" w:sz="4" w:space="0" w:color="244062"/>
      </w:pBdr>
      <w:shd w:val="clear" w:color="000000" w:fill="FFFFFF"/>
      <w:spacing w:before="100" w:beforeAutospacing="1" w:after="100" w:afterAutospacing="1" w:line="240" w:lineRule="auto"/>
      <w:jc w:val="center"/>
      <w:textAlignment w:val="center"/>
    </w:pPr>
    <w:rPr>
      <w:rFonts w:ascii="Arial" w:eastAsia="Times New Roman" w:hAnsi="Arial" w:cs="Arial"/>
      <w:b/>
      <w:bCs/>
      <w:color w:val="0070C0"/>
      <w:sz w:val="24"/>
      <w:szCs w:val="24"/>
      <w:lang w:eastAsia="nl-NL"/>
    </w:rPr>
  </w:style>
  <w:style w:type="paragraph" w:customStyle="1" w:styleId="xl174">
    <w:name w:val="xl174"/>
    <w:basedOn w:val="Standaard"/>
    <w:rsid w:val="00F2519D"/>
    <w:pPr>
      <w:pBdr>
        <w:top w:val="single" w:sz="4" w:space="0" w:color="244062"/>
        <w:left w:val="single" w:sz="4" w:space="0" w:color="244062"/>
        <w:right w:val="single" w:sz="12" w:space="0" w:color="244062"/>
      </w:pBdr>
      <w:shd w:val="clear" w:color="000000" w:fill="FFFFFF"/>
      <w:spacing w:before="100" w:beforeAutospacing="1" w:after="100" w:afterAutospacing="1" w:line="240" w:lineRule="auto"/>
      <w:jc w:val="center"/>
      <w:textAlignment w:val="center"/>
    </w:pPr>
    <w:rPr>
      <w:rFonts w:ascii="Arial" w:eastAsia="Times New Roman" w:hAnsi="Arial" w:cs="Arial"/>
      <w:b/>
      <w:bCs/>
      <w:color w:val="0070C0"/>
      <w:sz w:val="24"/>
      <w:szCs w:val="24"/>
      <w:lang w:eastAsia="nl-NL"/>
    </w:rPr>
  </w:style>
  <w:style w:type="paragraph" w:customStyle="1" w:styleId="xl175">
    <w:name w:val="xl175"/>
    <w:basedOn w:val="Standaard"/>
    <w:rsid w:val="00F2519D"/>
    <w:pPr>
      <w:pBdr>
        <w:top w:val="single" w:sz="4" w:space="0" w:color="244062"/>
        <w:left w:val="single" w:sz="12" w:space="0" w:color="244062"/>
        <w:right w:val="single" w:sz="12" w:space="0" w:color="974706"/>
      </w:pBdr>
      <w:shd w:val="clear" w:color="000000" w:fill="FFFFFF"/>
      <w:spacing w:before="100" w:beforeAutospacing="1" w:after="100" w:afterAutospacing="1" w:line="240" w:lineRule="auto"/>
      <w:textAlignment w:val="center"/>
    </w:pPr>
    <w:rPr>
      <w:rFonts w:ascii="Arial" w:eastAsia="Times New Roman" w:hAnsi="Arial" w:cs="Arial"/>
      <w:color w:val="0070C0"/>
      <w:sz w:val="24"/>
      <w:szCs w:val="24"/>
      <w:lang w:eastAsia="nl-NL"/>
    </w:rPr>
  </w:style>
  <w:style w:type="paragraph" w:customStyle="1" w:styleId="xl176">
    <w:name w:val="xl176"/>
    <w:basedOn w:val="Standaard"/>
    <w:rsid w:val="00F2519D"/>
    <w:pPr>
      <w:pBdr>
        <w:top w:val="single" w:sz="4" w:space="0" w:color="974706"/>
        <w:left w:val="single" w:sz="12" w:space="0" w:color="974706"/>
        <w:right w:val="single" w:sz="4" w:space="0" w:color="974706"/>
      </w:pBdr>
      <w:shd w:val="clear" w:color="000000" w:fill="FFFFFF"/>
      <w:spacing w:before="100" w:beforeAutospacing="1" w:after="100" w:afterAutospacing="1" w:line="240" w:lineRule="auto"/>
      <w:jc w:val="center"/>
      <w:textAlignment w:val="center"/>
    </w:pPr>
    <w:rPr>
      <w:rFonts w:ascii="Arial" w:eastAsia="Times New Roman" w:hAnsi="Arial" w:cs="Arial"/>
      <w:b/>
      <w:bCs/>
      <w:color w:val="E26B0A"/>
      <w:sz w:val="24"/>
      <w:szCs w:val="24"/>
      <w:lang w:eastAsia="nl-NL"/>
    </w:rPr>
  </w:style>
  <w:style w:type="paragraph" w:customStyle="1" w:styleId="xl177">
    <w:name w:val="xl177"/>
    <w:basedOn w:val="Standaard"/>
    <w:rsid w:val="00F2519D"/>
    <w:pPr>
      <w:pBdr>
        <w:top w:val="single" w:sz="4" w:space="0" w:color="974706"/>
        <w:left w:val="single" w:sz="4" w:space="0" w:color="974706"/>
        <w:right w:val="single" w:sz="4" w:space="0" w:color="974706"/>
      </w:pBdr>
      <w:shd w:val="clear" w:color="000000" w:fill="FFFFFF"/>
      <w:spacing w:before="100" w:beforeAutospacing="1" w:after="100" w:afterAutospacing="1" w:line="240" w:lineRule="auto"/>
      <w:jc w:val="center"/>
      <w:textAlignment w:val="center"/>
    </w:pPr>
    <w:rPr>
      <w:rFonts w:ascii="Arial" w:eastAsia="Times New Roman" w:hAnsi="Arial" w:cs="Arial"/>
      <w:b/>
      <w:bCs/>
      <w:color w:val="E26B0A"/>
      <w:sz w:val="24"/>
      <w:szCs w:val="24"/>
      <w:lang w:eastAsia="nl-NL"/>
    </w:rPr>
  </w:style>
  <w:style w:type="paragraph" w:customStyle="1" w:styleId="xl178">
    <w:name w:val="xl178"/>
    <w:basedOn w:val="Standaard"/>
    <w:rsid w:val="00F2519D"/>
    <w:pPr>
      <w:pBdr>
        <w:top w:val="single" w:sz="4" w:space="0" w:color="974706"/>
        <w:left w:val="single" w:sz="12" w:space="0" w:color="974706"/>
        <w:right w:val="single" w:sz="12" w:space="0" w:color="974706"/>
      </w:pBdr>
      <w:shd w:val="clear" w:color="000000" w:fill="FFFFFF"/>
      <w:spacing w:before="100" w:beforeAutospacing="1" w:after="100" w:afterAutospacing="1" w:line="240" w:lineRule="auto"/>
      <w:textAlignment w:val="center"/>
    </w:pPr>
    <w:rPr>
      <w:rFonts w:ascii="Arial" w:eastAsia="Times New Roman" w:hAnsi="Arial" w:cs="Arial"/>
      <w:color w:val="E26B0A"/>
      <w:sz w:val="24"/>
      <w:szCs w:val="24"/>
      <w:lang w:eastAsia="nl-NL"/>
    </w:rPr>
  </w:style>
  <w:style w:type="paragraph" w:customStyle="1" w:styleId="xl179">
    <w:name w:val="xl179"/>
    <w:basedOn w:val="Standaard"/>
    <w:rsid w:val="00F2519D"/>
    <w:pPr>
      <w:pBdr>
        <w:top w:val="single" w:sz="12" w:space="0" w:color="auto"/>
        <w:left w:val="single" w:sz="12"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4"/>
      <w:szCs w:val="24"/>
      <w:lang w:eastAsia="nl-NL"/>
    </w:rPr>
  </w:style>
  <w:style w:type="paragraph" w:customStyle="1" w:styleId="xl180">
    <w:name w:val="xl180"/>
    <w:basedOn w:val="Standaard"/>
    <w:rsid w:val="00F2519D"/>
    <w:pPr>
      <w:pBdr>
        <w:top w:val="single" w:sz="12"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4"/>
      <w:szCs w:val="24"/>
      <w:lang w:eastAsia="nl-NL"/>
    </w:rPr>
  </w:style>
  <w:style w:type="paragraph" w:customStyle="1" w:styleId="xl181">
    <w:name w:val="xl181"/>
    <w:basedOn w:val="Standaard"/>
    <w:rsid w:val="00F2519D"/>
    <w:pPr>
      <w:pBdr>
        <w:top w:val="single" w:sz="12"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4"/>
      <w:szCs w:val="24"/>
      <w:lang w:eastAsia="nl-NL"/>
    </w:rPr>
  </w:style>
  <w:style w:type="paragraph" w:customStyle="1" w:styleId="xl182">
    <w:name w:val="xl182"/>
    <w:basedOn w:val="Standaard"/>
    <w:rsid w:val="00F2519D"/>
    <w:pPr>
      <w:pBdr>
        <w:top w:val="single" w:sz="4" w:space="0" w:color="auto"/>
        <w:left w:val="single" w:sz="12"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4"/>
      <w:szCs w:val="24"/>
      <w:lang w:eastAsia="nl-NL"/>
    </w:rPr>
  </w:style>
  <w:style w:type="paragraph" w:customStyle="1" w:styleId="xl183">
    <w:name w:val="xl183"/>
    <w:basedOn w:val="Standaard"/>
    <w:rsid w:val="00F2519D"/>
    <w:pPr>
      <w:pBdr>
        <w:top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4"/>
      <w:szCs w:val="24"/>
      <w:lang w:eastAsia="nl-NL"/>
    </w:rPr>
  </w:style>
  <w:style w:type="paragraph" w:customStyle="1" w:styleId="xl184">
    <w:name w:val="xl184"/>
    <w:basedOn w:val="Standaard"/>
    <w:rsid w:val="00F2519D"/>
    <w:pPr>
      <w:pBdr>
        <w:top w:val="single" w:sz="4" w:space="0" w:color="auto"/>
        <w:left w:val="single" w:sz="12"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color w:val="FF0000"/>
      <w:sz w:val="24"/>
      <w:szCs w:val="24"/>
      <w:lang w:eastAsia="nl-NL"/>
    </w:rPr>
  </w:style>
  <w:style w:type="paragraph" w:customStyle="1" w:styleId="xl185">
    <w:name w:val="xl185"/>
    <w:basedOn w:val="Standaard"/>
    <w:rsid w:val="00F2519D"/>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color w:val="FF0000"/>
      <w:sz w:val="24"/>
      <w:szCs w:val="24"/>
      <w:lang w:eastAsia="nl-NL"/>
    </w:rPr>
  </w:style>
  <w:style w:type="paragraph" w:customStyle="1" w:styleId="xl186">
    <w:name w:val="xl186"/>
    <w:basedOn w:val="Standaard"/>
    <w:rsid w:val="00F2519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color w:val="000000"/>
      <w:sz w:val="24"/>
      <w:szCs w:val="24"/>
      <w:lang w:eastAsia="nl-NL"/>
    </w:rPr>
  </w:style>
  <w:style w:type="paragraph" w:customStyle="1" w:styleId="xl187">
    <w:name w:val="xl187"/>
    <w:basedOn w:val="Standaard"/>
    <w:rsid w:val="00F2519D"/>
    <w:pPr>
      <w:pBdr>
        <w:top w:val="single" w:sz="4" w:space="0" w:color="auto"/>
        <w:left w:val="single" w:sz="12"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color w:val="FF0000"/>
      <w:sz w:val="24"/>
      <w:szCs w:val="24"/>
      <w:lang w:eastAsia="nl-NL"/>
    </w:rPr>
  </w:style>
  <w:style w:type="paragraph" w:customStyle="1" w:styleId="xl188">
    <w:name w:val="xl188"/>
    <w:basedOn w:val="Standaard"/>
    <w:rsid w:val="00F2519D"/>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color w:val="FF0000"/>
      <w:sz w:val="24"/>
      <w:szCs w:val="24"/>
      <w:lang w:eastAsia="nl-NL"/>
    </w:rPr>
  </w:style>
  <w:style w:type="paragraph" w:customStyle="1" w:styleId="xl189">
    <w:name w:val="xl189"/>
    <w:basedOn w:val="Standaard"/>
    <w:rsid w:val="00F2519D"/>
    <w:pPr>
      <w:pBdr>
        <w:top w:val="single" w:sz="4" w:space="0" w:color="auto"/>
        <w:left w:val="single" w:sz="12"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color w:val="000000"/>
      <w:sz w:val="24"/>
      <w:szCs w:val="24"/>
      <w:lang w:eastAsia="nl-NL"/>
    </w:rPr>
  </w:style>
  <w:style w:type="paragraph" w:customStyle="1" w:styleId="xl190">
    <w:name w:val="xl190"/>
    <w:basedOn w:val="Standaard"/>
    <w:rsid w:val="00F2519D"/>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color w:val="000000"/>
      <w:sz w:val="24"/>
      <w:szCs w:val="24"/>
      <w:lang w:eastAsia="nl-NL"/>
    </w:rPr>
  </w:style>
  <w:style w:type="paragraph" w:customStyle="1" w:styleId="xl191">
    <w:name w:val="xl191"/>
    <w:basedOn w:val="Standaard"/>
    <w:rsid w:val="00F2519D"/>
    <w:pPr>
      <w:pBdr>
        <w:top w:val="single" w:sz="4" w:space="0" w:color="auto"/>
        <w:left w:val="single" w:sz="4" w:space="18" w:color="auto"/>
        <w:bottom w:val="single" w:sz="4" w:space="0" w:color="auto"/>
        <w:right w:val="single" w:sz="4" w:space="0" w:color="auto"/>
      </w:pBdr>
      <w:spacing w:before="100" w:beforeAutospacing="1" w:after="100" w:afterAutospacing="1" w:line="240" w:lineRule="auto"/>
      <w:ind w:firstLineChars="200" w:firstLine="200"/>
      <w:textAlignment w:val="center"/>
    </w:pPr>
    <w:rPr>
      <w:rFonts w:ascii="Arial" w:eastAsia="Times New Roman" w:hAnsi="Arial" w:cs="Arial"/>
      <w:sz w:val="24"/>
      <w:szCs w:val="24"/>
      <w:lang w:eastAsia="nl-NL"/>
    </w:rPr>
  </w:style>
  <w:style w:type="paragraph" w:customStyle="1" w:styleId="xl192">
    <w:name w:val="xl192"/>
    <w:basedOn w:val="Standaard"/>
    <w:rsid w:val="00F2519D"/>
    <w:pPr>
      <w:pBdr>
        <w:top w:val="single" w:sz="4" w:space="0" w:color="auto"/>
        <w:left w:val="single" w:sz="12"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lang w:eastAsia="nl-NL"/>
    </w:rPr>
  </w:style>
  <w:style w:type="paragraph" w:customStyle="1" w:styleId="xl193">
    <w:name w:val="xl193"/>
    <w:basedOn w:val="Standaard"/>
    <w:rsid w:val="00F2519D"/>
    <w:pPr>
      <w:pBdr>
        <w:top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4"/>
      <w:szCs w:val="24"/>
      <w:lang w:eastAsia="nl-NL"/>
    </w:rPr>
  </w:style>
  <w:style w:type="paragraph" w:customStyle="1" w:styleId="xl194">
    <w:name w:val="xl194"/>
    <w:basedOn w:val="Standaard"/>
    <w:rsid w:val="00F2519D"/>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4"/>
      <w:szCs w:val="24"/>
      <w:lang w:eastAsia="nl-NL"/>
    </w:rPr>
  </w:style>
  <w:style w:type="paragraph" w:customStyle="1" w:styleId="xl195">
    <w:name w:val="xl195"/>
    <w:basedOn w:val="Standaard"/>
    <w:rsid w:val="00F2519D"/>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lang w:eastAsia="nl-NL"/>
    </w:rPr>
  </w:style>
  <w:style w:type="paragraph" w:customStyle="1" w:styleId="xl196">
    <w:name w:val="xl196"/>
    <w:basedOn w:val="Standaard"/>
    <w:rsid w:val="00F2519D"/>
    <w:pPr>
      <w:pBdr>
        <w:top w:val="single" w:sz="4" w:space="0" w:color="auto"/>
        <w:left w:val="single" w:sz="12" w:space="0" w:color="auto"/>
        <w:bottom w:val="single" w:sz="12"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lang w:eastAsia="nl-NL"/>
    </w:rPr>
  </w:style>
  <w:style w:type="paragraph" w:customStyle="1" w:styleId="xl197">
    <w:name w:val="xl197"/>
    <w:basedOn w:val="Standaard"/>
    <w:rsid w:val="00F2519D"/>
    <w:pPr>
      <w:pBdr>
        <w:top w:val="single" w:sz="4" w:space="0" w:color="auto"/>
        <w:bottom w:val="single" w:sz="12" w:space="0" w:color="auto"/>
        <w:right w:val="single" w:sz="4" w:space="0" w:color="auto"/>
      </w:pBdr>
      <w:spacing w:before="100" w:beforeAutospacing="1" w:after="100" w:afterAutospacing="1" w:line="240" w:lineRule="auto"/>
      <w:textAlignment w:val="center"/>
    </w:pPr>
    <w:rPr>
      <w:rFonts w:ascii="Arial" w:eastAsia="Times New Roman" w:hAnsi="Arial" w:cs="Arial"/>
      <w:b/>
      <w:bCs/>
      <w:sz w:val="24"/>
      <w:szCs w:val="24"/>
      <w:lang w:eastAsia="nl-NL"/>
    </w:rPr>
  </w:style>
  <w:style w:type="paragraph" w:customStyle="1" w:styleId="xl198">
    <w:name w:val="xl198"/>
    <w:basedOn w:val="Standaard"/>
    <w:rsid w:val="00F2519D"/>
    <w:pPr>
      <w:pBdr>
        <w:top w:val="single" w:sz="4" w:space="0" w:color="auto"/>
        <w:left w:val="single" w:sz="4" w:space="0" w:color="auto"/>
        <w:bottom w:val="single" w:sz="12"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lang w:eastAsia="nl-NL"/>
    </w:rPr>
  </w:style>
  <w:style w:type="paragraph" w:customStyle="1" w:styleId="xl199">
    <w:name w:val="xl199"/>
    <w:basedOn w:val="Standaard"/>
    <w:rsid w:val="00F2519D"/>
    <w:pPr>
      <w:pBdr>
        <w:top w:val="single" w:sz="4" w:space="0" w:color="974706"/>
        <w:left w:val="single" w:sz="12" w:space="0" w:color="974706"/>
        <w:right w:val="single" w:sz="4" w:space="0" w:color="974706"/>
      </w:pBdr>
      <w:spacing w:before="100" w:beforeAutospacing="1" w:after="100" w:afterAutospacing="1" w:line="240" w:lineRule="auto"/>
      <w:jc w:val="center"/>
      <w:textAlignment w:val="center"/>
    </w:pPr>
    <w:rPr>
      <w:rFonts w:ascii="Arial" w:eastAsia="Times New Roman" w:hAnsi="Arial" w:cs="Arial"/>
      <w:b/>
      <w:bCs/>
      <w:color w:val="E26B0A"/>
      <w:sz w:val="24"/>
      <w:szCs w:val="24"/>
      <w:lang w:eastAsia="nl-NL"/>
    </w:rPr>
  </w:style>
  <w:style w:type="paragraph" w:customStyle="1" w:styleId="xl200">
    <w:name w:val="xl200"/>
    <w:basedOn w:val="Standaard"/>
    <w:rsid w:val="00F2519D"/>
    <w:pPr>
      <w:pBdr>
        <w:top w:val="single" w:sz="4" w:space="0" w:color="974706"/>
        <w:left w:val="single" w:sz="4" w:space="0" w:color="974706"/>
        <w:right w:val="single" w:sz="4" w:space="0" w:color="974706"/>
      </w:pBdr>
      <w:spacing w:before="100" w:beforeAutospacing="1" w:after="100" w:afterAutospacing="1" w:line="240" w:lineRule="auto"/>
      <w:jc w:val="center"/>
      <w:textAlignment w:val="center"/>
    </w:pPr>
    <w:rPr>
      <w:rFonts w:ascii="Arial" w:eastAsia="Times New Roman" w:hAnsi="Arial" w:cs="Arial"/>
      <w:b/>
      <w:bCs/>
      <w:color w:val="E26B0A"/>
      <w:sz w:val="24"/>
      <w:szCs w:val="24"/>
      <w:lang w:eastAsia="nl-NL"/>
    </w:rPr>
  </w:style>
  <w:style w:type="paragraph" w:customStyle="1" w:styleId="xl201">
    <w:name w:val="xl201"/>
    <w:basedOn w:val="Standaard"/>
    <w:rsid w:val="00F2519D"/>
    <w:pPr>
      <w:spacing w:before="100" w:beforeAutospacing="1" w:after="100" w:afterAutospacing="1" w:line="240" w:lineRule="auto"/>
      <w:textAlignment w:val="center"/>
    </w:pPr>
    <w:rPr>
      <w:rFonts w:ascii="Times New Roman" w:eastAsia="Times New Roman" w:hAnsi="Times New Roman" w:cs="Times New Roman"/>
      <w:sz w:val="24"/>
      <w:szCs w:val="24"/>
      <w:lang w:eastAsia="nl-NL"/>
    </w:rPr>
  </w:style>
  <w:style w:type="paragraph" w:customStyle="1" w:styleId="xl202">
    <w:name w:val="xl202"/>
    <w:basedOn w:val="Standaard"/>
    <w:rsid w:val="00F2519D"/>
    <w:pPr>
      <w:shd w:val="clear" w:color="000000" w:fill="FFFFFF"/>
      <w:spacing w:before="100" w:beforeAutospacing="1" w:after="100" w:afterAutospacing="1" w:line="240" w:lineRule="auto"/>
      <w:textAlignment w:val="center"/>
    </w:pPr>
    <w:rPr>
      <w:rFonts w:ascii="Arial" w:eastAsia="Times New Roman" w:hAnsi="Arial" w:cs="Arial"/>
      <w:b/>
      <w:bCs/>
      <w:color w:val="E26B0A"/>
      <w:sz w:val="24"/>
      <w:szCs w:val="24"/>
      <w:lang w:eastAsia="nl-NL"/>
    </w:rPr>
  </w:style>
  <w:style w:type="paragraph" w:customStyle="1" w:styleId="xl203">
    <w:name w:val="xl203"/>
    <w:basedOn w:val="Standaard"/>
    <w:rsid w:val="00F2519D"/>
    <w:pPr>
      <w:spacing w:before="100" w:beforeAutospacing="1" w:after="100" w:afterAutospacing="1" w:line="240" w:lineRule="auto"/>
      <w:textAlignment w:val="center"/>
    </w:pPr>
    <w:rPr>
      <w:rFonts w:ascii="Univers" w:eastAsia="Times New Roman" w:hAnsi="Univers" w:cs="Times New Roman"/>
      <w:b/>
      <w:bCs/>
      <w:color w:val="E26B0A"/>
      <w:sz w:val="24"/>
      <w:szCs w:val="24"/>
      <w:lang w:eastAsia="nl-NL"/>
    </w:rPr>
  </w:style>
  <w:style w:type="paragraph" w:customStyle="1" w:styleId="xl204">
    <w:name w:val="xl204"/>
    <w:basedOn w:val="Standaard"/>
    <w:rsid w:val="00F2519D"/>
    <w:pPr>
      <w:shd w:val="clear" w:color="000000" w:fill="FFFFFF"/>
      <w:spacing w:before="100" w:beforeAutospacing="1" w:after="100" w:afterAutospacing="1" w:line="240" w:lineRule="auto"/>
      <w:textAlignment w:val="center"/>
    </w:pPr>
    <w:rPr>
      <w:rFonts w:ascii="Arial" w:eastAsia="Times New Roman" w:hAnsi="Arial" w:cs="Arial"/>
      <w:b/>
      <w:bCs/>
      <w:sz w:val="24"/>
      <w:szCs w:val="24"/>
      <w:lang w:eastAsia="nl-NL"/>
    </w:rPr>
  </w:style>
  <w:style w:type="paragraph" w:customStyle="1" w:styleId="xl205">
    <w:name w:val="xl205"/>
    <w:basedOn w:val="Standaard"/>
    <w:rsid w:val="00F2519D"/>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sz w:val="28"/>
      <w:szCs w:val="28"/>
      <w:lang w:eastAsia="nl-NL"/>
    </w:rPr>
  </w:style>
  <w:style w:type="paragraph" w:customStyle="1" w:styleId="xl206">
    <w:name w:val="xl206"/>
    <w:basedOn w:val="Standaard"/>
    <w:rsid w:val="00F2519D"/>
    <w:pPr>
      <w:pBdr>
        <w:top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sz w:val="28"/>
      <w:szCs w:val="28"/>
      <w:lang w:eastAsia="nl-NL"/>
    </w:rPr>
  </w:style>
  <w:style w:type="paragraph" w:customStyle="1" w:styleId="xl207">
    <w:name w:val="xl207"/>
    <w:basedOn w:val="Standaard"/>
    <w:rsid w:val="00F2519D"/>
    <w:pPr>
      <w:pBdr>
        <w:top w:val="single" w:sz="12" w:space="0" w:color="auto"/>
        <w:bottom w:val="single" w:sz="12" w:space="0" w:color="auto"/>
      </w:pBdr>
      <w:shd w:val="clear" w:color="000000" w:fill="C0C0C0"/>
      <w:spacing w:before="100" w:beforeAutospacing="1" w:after="100" w:afterAutospacing="1" w:line="240" w:lineRule="auto"/>
      <w:jc w:val="center"/>
      <w:textAlignment w:val="center"/>
    </w:pPr>
    <w:rPr>
      <w:rFonts w:ascii="Arial" w:eastAsia="Times New Roman" w:hAnsi="Arial" w:cs="Arial"/>
      <w:b/>
      <w:bCs/>
      <w:sz w:val="24"/>
      <w:szCs w:val="24"/>
      <w:lang w:eastAsia="nl-NL"/>
    </w:rPr>
  </w:style>
  <w:style w:type="paragraph" w:customStyle="1" w:styleId="xl208">
    <w:name w:val="xl208"/>
    <w:basedOn w:val="Standaard"/>
    <w:rsid w:val="00F2519D"/>
    <w:pPr>
      <w:shd w:val="clear" w:color="000000" w:fill="FFFFFF"/>
      <w:spacing w:before="100" w:beforeAutospacing="1" w:after="100" w:afterAutospacing="1" w:line="240" w:lineRule="auto"/>
      <w:textAlignment w:val="center"/>
    </w:pPr>
    <w:rPr>
      <w:rFonts w:ascii="Arial" w:eastAsia="Times New Roman" w:hAnsi="Arial" w:cs="Arial"/>
      <w:sz w:val="24"/>
      <w:szCs w:val="24"/>
      <w:lang w:eastAsia="nl-NL"/>
    </w:rPr>
  </w:style>
  <w:style w:type="paragraph" w:customStyle="1" w:styleId="xl209">
    <w:name w:val="xl209"/>
    <w:basedOn w:val="Standaard"/>
    <w:rsid w:val="00F2519D"/>
    <w:pPr>
      <w:spacing w:before="100" w:beforeAutospacing="1" w:after="100" w:afterAutospacing="1" w:line="240" w:lineRule="auto"/>
      <w:textAlignment w:val="center"/>
    </w:pPr>
    <w:rPr>
      <w:rFonts w:ascii="Univers" w:eastAsia="Times New Roman" w:hAnsi="Univers" w:cs="Times New Roman"/>
      <w:sz w:val="24"/>
      <w:szCs w:val="24"/>
      <w:lang w:eastAsia="nl-NL"/>
    </w:rPr>
  </w:style>
  <w:style w:type="paragraph" w:customStyle="1" w:styleId="xl210">
    <w:name w:val="xl210"/>
    <w:basedOn w:val="Standaard"/>
    <w:rsid w:val="00F2519D"/>
    <w:pPr>
      <w:spacing w:before="100" w:beforeAutospacing="1" w:after="100" w:afterAutospacing="1" w:line="240" w:lineRule="auto"/>
      <w:textAlignment w:val="center"/>
    </w:pPr>
    <w:rPr>
      <w:rFonts w:ascii="Times New Roman" w:eastAsia="Times New Roman" w:hAnsi="Times New Roman" w:cs="Times New Roman"/>
      <w:sz w:val="24"/>
      <w:szCs w:val="24"/>
      <w:lang w:eastAsia="nl-NL"/>
    </w:rPr>
  </w:style>
  <w:style w:type="paragraph" w:customStyle="1" w:styleId="xl211">
    <w:name w:val="xl211"/>
    <w:basedOn w:val="Standaard"/>
    <w:rsid w:val="00F2519D"/>
    <w:pPr>
      <w:shd w:val="clear" w:color="000000" w:fill="FFFFFF"/>
      <w:spacing w:before="100" w:beforeAutospacing="1" w:after="100" w:afterAutospacing="1" w:line="240" w:lineRule="auto"/>
      <w:textAlignment w:val="center"/>
    </w:pPr>
    <w:rPr>
      <w:rFonts w:ascii="Arial" w:eastAsia="Times New Roman" w:hAnsi="Arial" w:cs="Arial"/>
      <w:b/>
      <w:bCs/>
      <w:color w:val="0070C0"/>
      <w:sz w:val="24"/>
      <w:szCs w:val="24"/>
      <w:lang w:eastAsia="nl-NL"/>
    </w:rPr>
  </w:style>
  <w:style w:type="paragraph" w:customStyle="1" w:styleId="xl212">
    <w:name w:val="xl212"/>
    <w:basedOn w:val="Standaard"/>
    <w:rsid w:val="00F2519D"/>
    <w:pPr>
      <w:spacing w:before="100" w:beforeAutospacing="1" w:after="100" w:afterAutospacing="1" w:line="240" w:lineRule="auto"/>
      <w:textAlignment w:val="center"/>
    </w:pPr>
    <w:rPr>
      <w:rFonts w:ascii="Univers" w:eastAsia="Times New Roman" w:hAnsi="Univers" w:cs="Times New Roman"/>
      <w:b/>
      <w:bCs/>
      <w:color w:val="0070C0"/>
      <w:sz w:val="24"/>
      <w:szCs w:val="24"/>
      <w:lang w:eastAsia="nl-NL"/>
    </w:rPr>
  </w:style>
  <w:style w:type="paragraph" w:customStyle="1" w:styleId="xl213">
    <w:name w:val="xl213"/>
    <w:basedOn w:val="Standaard"/>
    <w:rsid w:val="00F2519D"/>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28"/>
      <w:szCs w:val="28"/>
      <w:lang w:eastAsia="nl-NL"/>
    </w:rPr>
  </w:style>
  <w:style w:type="paragraph" w:styleId="Revisie">
    <w:name w:val="Revision"/>
    <w:uiPriority w:val="71"/>
    <w:semiHidden/>
    <w:rsid w:val="00F2519D"/>
    <w:pPr>
      <w:spacing w:after="0" w:line="240" w:lineRule="auto"/>
    </w:pPr>
    <w:rPr>
      <w:rFonts w:ascii="New York" w:eastAsia="Times New Roman" w:hAnsi="New York" w:cs="Times New Roman"/>
      <w:sz w:val="24"/>
      <w:szCs w:val="20"/>
      <w:lang w:eastAsia="nl-NL"/>
    </w:rPr>
  </w:style>
  <w:style w:type="paragraph" w:customStyle="1" w:styleId="Inleiding">
    <w:name w:val="Inleiding"/>
    <w:basedOn w:val="Kop1"/>
    <w:uiPriority w:val="99"/>
    <w:rsid w:val="00F2519D"/>
    <w:pPr>
      <w:numPr>
        <w:numId w:val="0"/>
      </w:numPr>
      <w:spacing w:line="240" w:lineRule="auto"/>
    </w:pPr>
    <w:rPr>
      <w:rFonts w:ascii="Schiphol Frutiger" w:hAnsi="Schiphol Frutiger"/>
      <w:sz w:val="20"/>
      <w:szCs w:val="20"/>
      <w:lang w:val="en-US" w:eastAsia="en-US"/>
    </w:rPr>
  </w:style>
  <w:style w:type="character" w:customStyle="1" w:styleId="apple-converted-space">
    <w:name w:val="apple-converted-space"/>
    <w:basedOn w:val="Standaardalinea-lettertype"/>
    <w:rsid w:val="00F2519D"/>
  </w:style>
  <w:style w:type="character" w:customStyle="1" w:styleId="apple-style-span">
    <w:name w:val="apple-style-span"/>
    <w:basedOn w:val="Standaardalinea-lettertype"/>
    <w:rsid w:val="00F2519D"/>
  </w:style>
  <w:style w:type="character" w:customStyle="1" w:styleId="ol">
    <w:name w:val="ol"/>
    <w:basedOn w:val="Standaardalinea-lettertype"/>
    <w:rsid w:val="00B776E2"/>
  </w:style>
  <w:style w:type="paragraph" w:customStyle="1" w:styleId="pzonderwitruimte1">
    <w:name w:val="pzonderwitruimte1"/>
    <w:basedOn w:val="Standaard"/>
    <w:rsid w:val="00B776E2"/>
    <w:pPr>
      <w:spacing w:after="0" w:line="240" w:lineRule="auto"/>
    </w:pPr>
    <w:rPr>
      <w:rFonts w:ascii="Times New Roman" w:eastAsia="Times New Roman" w:hAnsi="Times New Roman" w:cs="Times New Roman"/>
      <w:sz w:val="24"/>
      <w:szCs w:val="24"/>
      <w:lang w:eastAsia="nl-NL"/>
    </w:rPr>
  </w:style>
  <w:style w:type="character" w:customStyle="1" w:styleId="underline1">
    <w:name w:val="underline1"/>
    <w:basedOn w:val="Standaardalinea-lettertype"/>
    <w:rsid w:val="00B776E2"/>
    <w:rPr>
      <w:u w:val="single"/>
    </w:rPr>
  </w:style>
  <w:style w:type="character" w:styleId="Nadruk">
    <w:name w:val="Emphasis"/>
    <w:basedOn w:val="Standaardalinea-lettertype"/>
    <w:qFormat/>
    <w:rsid w:val="00D727A5"/>
    <w:rPr>
      <w:rFonts w:ascii="Calibri" w:hAnsi="Calibri" w:hint="default"/>
      <w:i/>
      <w:iCs/>
    </w:rPr>
  </w:style>
  <w:style w:type="paragraph" w:customStyle="1" w:styleId="Snela">
    <w:name w:val="Snel a."/>
    <w:basedOn w:val="Standaard"/>
    <w:rsid w:val="0000203D"/>
    <w:pPr>
      <w:widowControl w:val="0"/>
      <w:numPr>
        <w:numId w:val="86"/>
      </w:numPr>
      <w:autoSpaceDE w:val="0"/>
      <w:autoSpaceDN w:val="0"/>
      <w:adjustRightInd w:val="0"/>
      <w:spacing w:after="0" w:line="240" w:lineRule="auto"/>
    </w:pPr>
    <w:rPr>
      <w:rFonts w:ascii="Times New Roman" w:eastAsia="Times New Roman" w:hAnsi="Times New Roman" w:cs="Times New Roman"/>
      <w:sz w:val="20"/>
      <w:szCs w:val="24"/>
      <w:lang w:val="en-US" w:eastAsia="nl-NL"/>
    </w:rPr>
  </w:style>
  <w:style w:type="paragraph" w:styleId="Geenafstand">
    <w:name w:val="No Spacing"/>
    <w:uiPriority w:val="1"/>
    <w:qFormat/>
    <w:rsid w:val="001E481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819539">
      <w:bodyDiv w:val="1"/>
      <w:marLeft w:val="0"/>
      <w:marRight w:val="0"/>
      <w:marTop w:val="0"/>
      <w:marBottom w:val="0"/>
      <w:divBdr>
        <w:top w:val="none" w:sz="0" w:space="0" w:color="auto"/>
        <w:left w:val="none" w:sz="0" w:space="0" w:color="auto"/>
        <w:bottom w:val="none" w:sz="0" w:space="0" w:color="auto"/>
        <w:right w:val="none" w:sz="0" w:space="0" w:color="auto"/>
      </w:divBdr>
    </w:div>
    <w:div w:id="309553393">
      <w:bodyDiv w:val="1"/>
      <w:marLeft w:val="0"/>
      <w:marRight w:val="0"/>
      <w:marTop w:val="0"/>
      <w:marBottom w:val="0"/>
      <w:divBdr>
        <w:top w:val="none" w:sz="0" w:space="0" w:color="auto"/>
        <w:left w:val="none" w:sz="0" w:space="0" w:color="auto"/>
        <w:bottom w:val="none" w:sz="0" w:space="0" w:color="auto"/>
        <w:right w:val="none" w:sz="0" w:space="0" w:color="auto"/>
      </w:divBdr>
    </w:div>
    <w:div w:id="390999840">
      <w:bodyDiv w:val="1"/>
      <w:marLeft w:val="0"/>
      <w:marRight w:val="0"/>
      <w:marTop w:val="0"/>
      <w:marBottom w:val="0"/>
      <w:divBdr>
        <w:top w:val="none" w:sz="0" w:space="0" w:color="auto"/>
        <w:left w:val="none" w:sz="0" w:space="0" w:color="auto"/>
        <w:bottom w:val="none" w:sz="0" w:space="0" w:color="auto"/>
        <w:right w:val="none" w:sz="0" w:space="0" w:color="auto"/>
      </w:divBdr>
    </w:div>
    <w:div w:id="430855058">
      <w:bodyDiv w:val="1"/>
      <w:marLeft w:val="0"/>
      <w:marRight w:val="0"/>
      <w:marTop w:val="0"/>
      <w:marBottom w:val="0"/>
      <w:divBdr>
        <w:top w:val="none" w:sz="0" w:space="0" w:color="auto"/>
        <w:left w:val="none" w:sz="0" w:space="0" w:color="auto"/>
        <w:bottom w:val="none" w:sz="0" w:space="0" w:color="auto"/>
        <w:right w:val="none" w:sz="0" w:space="0" w:color="auto"/>
      </w:divBdr>
    </w:div>
    <w:div w:id="740829904">
      <w:bodyDiv w:val="1"/>
      <w:marLeft w:val="0"/>
      <w:marRight w:val="0"/>
      <w:marTop w:val="0"/>
      <w:marBottom w:val="0"/>
      <w:divBdr>
        <w:top w:val="none" w:sz="0" w:space="0" w:color="auto"/>
        <w:left w:val="none" w:sz="0" w:space="0" w:color="auto"/>
        <w:bottom w:val="none" w:sz="0" w:space="0" w:color="auto"/>
        <w:right w:val="none" w:sz="0" w:space="0" w:color="auto"/>
      </w:divBdr>
    </w:div>
    <w:div w:id="969364807">
      <w:bodyDiv w:val="1"/>
      <w:marLeft w:val="0"/>
      <w:marRight w:val="0"/>
      <w:marTop w:val="0"/>
      <w:marBottom w:val="0"/>
      <w:divBdr>
        <w:top w:val="none" w:sz="0" w:space="0" w:color="auto"/>
        <w:left w:val="none" w:sz="0" w:space="0" w:color="auto"/>
        <w:bottom w:val="none" w:sz="0" w:space="0" w:color="auto"/>
        <w:right w:val="none" w:sz="0" w:space="0" w:color="auto"/>
      </w:divBdr>
    </w:div>
    <w:div w:id="987511223">
      <w:bodyDiv w:val="1"/>
      <w:marLeft w:val="0"/>
      <w:marRight w:val="0"/>
      <w:marTop w:val="0"/>
      <w:marBottom w:val="0"/>
      <w:divBdr>
        <w:top w:val="none" w:sz="0" w:space="0" w:color="auto"/>
        <w:left w:val="none" w:sz="0" w:space="0" w:color="auto"/>
        <w:bottom w:val="none" w:sz="0" w:space="0" w:color="auto"/>
        <w:right w:val="none" w:sz="0" w:space="0" w:color="auto"/>
      </w:divBdr>
    </w:div>
    <w:div w:id="1026366522">
      <w:bodyDiv w:val="1"/>
      <w:marLeft w:val="0"/>
      <w:marRight w:val="0"/>
      <w:marTop w:val="0"/>
      <w:marBottom w:val="0"/>
      <w:divBdr>
        <w:top w:val="none" w:sz="0" w:space="0" w:color="auto"/>
        <w:left w:val="none" w:sz="0" w:space="0" w:color="auto"/>
        <w:bottom w:val="none" w:sz="0" w:space="0" w:color="auto"/>
        <w:right w:val="none" w:sz="0" w:space="0" w:color="auto"/>
      </w:divBdr>
      <w:divsChild>
        <w:div w:id="243102853">
          <w:marLeft w:val="0"/>
          <w:marRight w:val="0"/>
          <w:marTop w:val="0"/>
          <w:marBottom w:val="0"/>
          <w:divBdr>
            <w:top w:val="none" w:sz="0" w:space="0" w:color="auto"/>
            <w:left w:val="none" w:sz="0" w:space="0" w:color="auto"/>
            <w:bottom w:val="none" w:sz="0" w:space="0" w:color="auto"/>
            <w:right w:val="none" w:sz="0" w:space="0" w:color="auto"/>
          </w:divBdr>
          <w:divsChild>
            <w:div w:id="1706103976">
              <w:marLeft w:val="0"/>
              <w:marRight w:val="0"/>
              <w:marTop w:val="0"/>
              <w:marBottom w:val="0"/>
              <w:divBdr>
                <w:top w:val="none" w:sz="0" w:space="0" w:color="auto"/>
                <w:left w:val="none" w:sz="0" w:space="0" w:color="auto"/>
                <w:bottom w:val="none" w:sz="0" w:space="0" w:color="auto"/>
                <w:right w:val="none" w:sz="0" w:space="0" w:color="auto"/>
              </w:divBdr>
              <w:divsChild>
                <w:div w:id="1246958593">
                  <w:marLeft w:val="0"/>
                  <w:marRight w:val="0"/>
                  <w:marTop w:val="0"/>
                  <w:marBottom w:val="0"/>
                  <w:divBdr>
                    <w:top w:val="none" w:sz="0" w:space="0" w:color="auto"/>
                    <w:left w:val="none" w:sz="0" w:space="0" w:color="auto"/>
                    <w:bottom w:val="none" w:sz="0" w:space="0" w:color="auto"/>
                    <w:right w:val="none" w:sz="0" w:space="0" w:color="auto"/>
                  </w:divBdr>
                  <w:divsChild>
                    <w:div w:id="1728645549">
                      <w:marLeft w:val="0"/>
                      <w:marRight w:val="0"/>
                      <w:marTop w:val="0"/>
                      <w:marBottom w:val="0"/>
                      <w:divBdr>
                        <w:top w:val="none" w:sz="0" w:space="0" w:color="auto"/>
                        <w:left w:val="none" w:sz="0" w:space="0" w:color="auto"/>
                        <w:bottom w:val="none" w:sz="0" w:space="0" w:color="auto"/>
                        <w:right w:val="none" w:sz="0" w:space="0" w:color="auto"/>
                      </w:divBdr>
                      <w:divsChild>
                        <w:div w:id="659163673">
                          <w:marLeft w:val="0"/>
                          <w:marRight w:val="0"/>
                          <w:marTop w:val="0"/>
                          <w:marBottom w:val="0"/>
                          <w:divBdr>
                            <w:top w:val="none" w:sz="0" w:space="0" w:color="auto"/>
                            <w:left w:val="none" w:sz="0" w:space="0" w:color="auto"/>
                            <w:bottom w:val="none" w:sz="0" w:space="0" w:color="auto"/>
                            <w:right w:val="none" w:sz="0" w:space="0" w:color="auto"/>
                          </w:divBdr>
                          <w:divsChild>
                            <w:div w:id="460072363">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9843167">
      <w:bodyDiv w:val="1"/>
      <w:marLeft w:val="0"/>
      <w:marRight w:val="0"/>
      <w:marTop w:val="0"/>
      <w:marBottom w:val="0"/>
      <w:divBdr>
        <w:top w:val="none" w:sz="0" w:space="0" w:color="auto"/>
        <w:left w:val="none" w:sz="0" w:space="0" w:color="auto"/>
        <w:bottom w:val="none" w:sz="0" w:space="0" w:color="auto"/>
        <w:right w:val="none" w:sz="0" w:space="0" w:color="auto"/>
      </w:divBdr>
    </w:div>
    <w:div w:id="1139374191">
      <w:bodyDiv w:val="1"/>
      <w:marLeft w:val="0"/>
      <w:marRight w:val="0"/>
      <w:marTop w:val="0"/>
      <w:marBottom w:val="0"/>
      <w:divBdr>
        <w:top w:val="none" w:sz="0" w:space="0" w:color="auto"/>
        <w:left w:val="none" w:sz="0" w:space="0" w:color="auto"/>
        <w:bottom w:val="none" w:sz="0" w:space="0" w:color="auto"/>
        <w:right w:val="none" w:sz="0" w:space="0" w:color="auto"/>
      </w:divBdr>
    </w:div>
    <w:div w:id="1154762123">
      <w:bodyDiv w:val="1"/>
      <w:marLeft w:val="0"/>
      <w:marRight w:val="0"/>
      <w:marTop w:val="0"/>
      <w:marBottom w:val="0"/>
      <w:divBdr>
        <w:top w:val="none" w:sz="0" w:space="0" w:color="auto"/>
        <w:left w:val="none" w:sz="0" w:space="0" w:color="auto"/>
        <w:bottom w:val="none" w:sz="0" w:space="0" w:color="auto"/>
        <w:right w:val="none" w:sz="0" w:space="0" w:color="auto"/>
      </w:divBdr>
    </w:div>
    <w:div w:id="1217089100">
      <w:bodyDiv w:val="1"/>
      <w:marLeft w:val="0"/>
      <w:marRight w:val="0"/>
      <w:marTop w:val="0"/>
      <w:marBottom w:val="0"/>
      <w:divBdr>
        <w:top w:val="none" w:sz="0" w:space="0" w:color="auto"/>
        <w:left w:val="none" w:sz="0" w:space="0" w:color="auto"/>
        <w:bottom w:val="none" w:sz="0" w:space="0" w:color="auto"/>
        <w:right w:val="none" w:sz="0" w:space="0" w:color="auto"/>
      </w:divBdr>
    </w:div>
    <w:div w:id="1276592857">
      <w:bodyDiv w:val="1"/>
      <w:marLeft w:val="0"/>
      <w:marRight w:val="0"/>
      <w:marTop w:val="0"/>
      <w:marBottom w:val="0"/>
      <w:divBdr>
        <w:top w:val="none" w:sz="0" w:space="0" w:color="auto"/>
        <w:left w:val="none" w:sz="0" w:space="0" w:color="auto"/>
        <w:bottom w:val="none" w:sz="0" w:space="0" w:color="auto"/>
        <w:right w:val="none" w:sz="0" w:space="0" w:color="auto"/>
      </w:divBdr>
    </w:div>
    <w:div w:id="1322348708">
      <w:bodyDiv w:val="1"/>
      <w:marLeft w:val="0"/>
      <w:marRight w:val="0"/>
      <w:marTop w:val="0"/>
      <w:marBottom w:val="0"/>
      <w:divBdr>
        <w:top w:val="none" w:sz="0" w:space="0" w:color="auto"/>
        <w:left w:val="none" w:sz="0" w:space="0" w:color="auto"/>
        <w:bottom w:val="none" w:sz="0" w:space="0" w:color="auto"/>
        <w:right w:val="none" w:sz="0" w:space="0" w:color="auto"/>
      </w:divBdr>
    </w:div>
    <w:div w:id="1322544976">
      <w:bodyDiv w:val="1"/>
      <w:marLeft w:val="0"/>
      <w:marRight w:val="0"/>
      <w:marTop w:val="0"/>
      <w:marBottom w:val="0"/>
      <w:divBdr>
        <w:top w:val="none" w:sz="0" w:space="0" w:color="auto"/>
        <w:left w:val="none" w:sz="0" w:space="0" w:color="auto"/>
        <w:bottom w:val="none" w:sz="0" w:space="0" w:color="auto"/>
        <w:right w:val="none" w:sz="0" w:space="0" w:color="auto"/>
      </w:divBdr>
    </w:div>
    <w:div w:id="1401055758">
      <w:bodyDiv w:val="1"/>
      <w:marLeft w:val="0"/>
      <w:marRight w:val="0"/>
      <w:marTop w:val="0"/>
      <w:marBottom w:val="0"/>
      <w:divBdr>
        <w:top w:val="none" w:sz="0" w:space="0" w:color="auto"/>
        <w:left w:val="none" w:sz="0" w:space="0" w:color="auto"/>
        <w:bottom w:val="none" w:sz="0" w:space="0" w:color="auto"/>
        <w:right w:val="none" w:sz="0" w:space="0" w:color="auto"/>
      </w:divBdr>
    </w:div>
    <w:div w:id="1635018564">
      <w:bodyDiv w:val="1"/>
      <w:marLeft w:val="0"/>
      <w:marRight w:val="0"/>
      <w:marTop w:val="0"/>
      <w:marBottom w:val="0"/>
      <w:divBdr>
        <w:top w:val="none" w:sz="0" w:space="0" w:color="auto"/>
        <w:left w:val="none" w:sz="0" w:space="0" w:color="auto"/>
        <w:bottom w:val="none" w:sz="0" w:space="0" w:color="auto"/>
        <w:right w:val="none" w:sz="0" w:space="0" w:color="auto"/>
      </w:divBdr>
    </w:div>
    <w:div w:id="1823496493">
      <w:bodyDiv w:val="1"/>
      <w:marLeft w:val="0"/>
      <w:marRight w:val="0"/>
      <w:marTop w:val="0"/>
      <w:marBottom w:val="0"/>
      <w:divBdr>
        <w:top w:val="none" w:sz="0" w:space="0" w:color="auto"/>
        <w:left w:val="none" w:sz="0" w:space="0" w:color="auto"/>
        <w:bottom w:val="none" w:sz="0" w:space="0" w:color="auto"/>
        <w:right w:val="none" w:sz="0" w:space="0" w:color="auto"/>
      </w:divBdr>
    </w:div>
    <w:div w:id="1866363424">
      <w:bodyDiv w:val="1"/>
      <w:marLeft w:val="0"/>
      <w:marRight w:val="0"/>
      <w:marTop w:val="0"/>
      <w:marBottom w:val="0"/>
      <w:divBdr>
        <w:top w:val="none" w:sz="0" w:space="0" w:color="auto"/>
        <w:left w:val="none" w:sz="0" w:space="0" w:color="auto"/>
        <w:bottom w:val="none" w:sz="0" w:space="0" w:color="auto"/>
        <w:right w:val="none" w:sz="0" w:space="0" w:color="auto"/>
      </w:divBdr>
    </w:div>
    <w:div w:id="2135252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yperlink" Target="https://assets.vu.nl/d8b6f1f5-816c-005b-1dc1-e363dd7ce9a5/06cf9c1f-1b01-4312-af40-f75010a8e7a3/Energie_Masterplan2035_tcm289-875885.pdf" TargetMode="External"/><Relationship Id="rId26" Type="http://schemas.openxmlformats.org/officeDocument/2006/relationships/hyperlink" Target="http://statline.cbs.nl/Statweb/publication/?DM=SLNL&amp;PA=70979ned&amp;D1=0-8&amp;D2=4,29,54,59,64,69,74-84&amp;VW=T" TargetMode="External"/><Relationship Id="rId3" Type="http://schemas.openxmlformats.org/officeDocument/2006/relationships/styles" Target="styles.xml"/><Relationship Id="rId21" Type="http://schemas.openxmlformats.org/officeDocument/2006/relationships/hyperlink" Target="http://www.tenderned.nl/sites/default/files/In%20zes%20stappen%20digitaal%20inschrijven%20op%20overheidsopdrachten%20via%20TenderNed_0.pdf"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yperlink" Target="http://www.pianoo.nl/duurzaaminkopen/criteria" TargetMode="External"/><Relationship Id="rId25" Type="http://schemas.openxmlformats.org/officeDocument/2006/relationships/hyperlink" Target="https://www.justis.nl/producten/gva/gva-aanvragen/" TargetMode="External"/><Relationship Id="rId33"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yperlink" Target="https://www.vu.nl/nl/over-de-vu/campus/gebouwen/index.aspx" TargetMode="External"/><Relationship Id="rId20" Type="http://schemas.openxmlformats.org/officeDocument/2006/relationships/hyperlink" Target="http://www.TenderNed.nl" TargetMode="External"/><Relationship Id="rId29" Type="http://schemas.openxmlformats.org/officeDocument/2006/relationships/image" Target="media/image5.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mailto:r.stel@vu.nl" TargetMode="External"/><Relationship Id="rId32"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hyperlink" Target="http://www.vu.nl/" TargetMode="External"/><Relationship Id="rId23" Type="http://schemas.openxmlformats.org/officeDocument/2006/relationships/hyperlink" Target="mailto:servicedesk@TenderNed.nl" TargetMode="External"/><Relationship Id="rId28" Type="http://schemas.openxmlformats.org/officeDocument/2006/relationships/image" Target="media/image4.emf"/><Relationship Id="rId10" Type="http://schemas.openxmlformats.org/officeDocument/2006/relationships/footer" Target="footer1.xml"/><Relationship Id="rId19" Type="http://schemas.openxmlformats.org/officeDocument/2006/relationships/hyperlink" Target="http://www.TenderNed.nl" TargetMode="External"/><Relationship Id="rId31"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 Id="rId22" Type="http://schemas.openxmlformats.org/officeDocument/2006/relationships/hyperlink" Target="http://www.tenderned.nl" TargetMode="External"/><Relationship Id="rId27" Type="http://schemas.openxmlformats.org/officeDocument/2006/relationships/image" Target="media/image3.jpg"/><Relationship Id="rId30" Type="http://schemas.openxmlformats.org/officeDocument/2006/relationships/image" Target="media/image6.png"/><Relationship Id="rId35" Type="http://schemas.openxmlformats.org/officeDocument/2006/relationships/theme" Target="theme/theme1.xml"/><Relationship Id="rId8"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4EFEA6-B907-40D6-AF77-A5BFAD4D7A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77</Pages>
  <Words>24408</Words>
  <Characters>134245</Characters>
  <Application>Microsoft Office Word</Application>
  <DocSecurity>0</DocSecurity>
  <Lines>1118</Lines>
  <Paragraphs>316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Vrije Universiteit Amsterdam</Company>
  <LinksUpToDate>false</LinksUpToDate>
  <CharactersWithSpaces>158337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Rietveld, D.T.</dc:creator>
  <cp:lastModifiedBy>Hans van der Veeken</cp:lastModifiedBy>
  <cp:revision>2</cp:revision>
  <dcterms:created xsi:type="dcterms:W3CDTF">2023-12-06T06:11:00Z</dcterms:created>
  <dcterms:modified xsi:type="dcterms:W3CDTF">2023-12-06T06:11:00Z</dcterms:modified>
</cp:coreProperties>
</file>