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EA42D1">
        <w:tc>
          <w:tcPr>
            <w:tcW w:w="2687"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244"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EA42D1">
        <w:tc>
          <w:tcPr>
            <w:tcW w:w="2687"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244"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9A74D63"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 of selectieleidraad</w:t>
            </w:r>
          </w:p>
        </w:tc>
      </w:tr>
      <w:tr w:rsidR="00534647" w:rsidRPr="000630F2" w14:paraId="190329A9" w14:textId="77777777" w:rsidTr="00EA42D1">
        <w:trPr>
          <w:trHeight w:val="897"/>
        </w:trPr>
        <w:tc>
          <w:tcPr>
            <w:tcW w:w="2687"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244"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EA42D1">
        <w:tc>
          <w:tcPr>
            <w:tcW w:w="2687" w:type="dxa"/>
            <w:shd w:val="clear" w:color="auto" w:fill="auto"/>
          </w:tcPr>
          <w:p w14:paraId="223064D0" w14:textId="77777777" w:rsidR="00EA42D1" w:rsidRPr="00EA42D1" w:rsidRDefault="00534647" w:rsidP="00EA42D1">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00EA42D1" w:rsidRPr="00EA42D1">
              <w:rPr>
                <w:rFonts w:ascii="Arial" w:hAnsi="Arial" w:cs="Arial"/>
                <w:b/>
                <w:sz w:val="22"/>
                <w:szCs w:val="22"/>
              </w:rPr>
              <w:t>Kerncompetentie 1:</w:t>
            </w:r>
          </w:p>
          <w:p w14:paraId="2961FB88" w14:textId="1B0312FB" w:rsidR="00534647" w:rsidRPr="000630F2" w:rsidRDefault="00270046" w:rsidP="00270046">
            <w:pPr>
              <w:spacing w:line="360" w:lineRule="auto"/>
              <w:rPr>
                <w:rFonts w:ascii="Arial" w:hAnsi="Arial" w:cs="Arial"/>
                <w:sz w:val="22"/>
                <w:szCs w:val="22"/>
              </w:rPr>
            </w:pPr>
            <w:r w:rsidRPr="00270046">
              <w:rPr>
                <w:rFonts w:ascii="Arial" w:hAnsi="Arial" w:cs="Arial"/>
                <w:b/>
                <w:sz w:val="22"/>
                <w:szCs w:val="22"/>
              </w:rPr>
              <w:t xml:space="preserve">Inschrijver heeft in de afgelopen drie jaar (sinds datum </w:t>
            </w:r>
            <w:r>
              <w:rPr>
                <w:rFonts w:ascii="Arial" w:hAnsi="Arial" w:cs="Arial"/>
                <w:b/>
                <w:sz w:val="22"/>
                <w:szCs w:val="22"/>
              </w:rPr>
              <w:t>p</w:t>
            </w:r>
            <w:r w:rsidRPr="00270046">
              <w:rPr>
                <w:rFonts w:ascii="Arial" w:hAnsi="Arial" w:cs="Arial"/>
                <w:b/>
                <w:sz w:val="22"/>
                <w:szCs w:val="22"/>
              </w:rPr>
              <w:t xml:space="preserve">ublicatie) aantoonbare ervaring met het leveren en plaatsen van standaard </w:t>
            </w:r>
            <w:r w:rsidRPr="00270046">
              <w:rPr>
                <w:rFonts w:ascii="Arial" w:hAnsi="Arial" w:cs="Arial"/>
                <w:b/>
                <w:sz w:val="22"/>
                <w:szCs w:val="22"/>
              </w:rPr>
              <w:lastRenderedPageBreak/>
              <w:t>speelvoorzieningen aan een publieke organisatie.</w:t>
            </w:r>
          </w:p>
        </w:tc>
        <w:tc>
          <w:tcPr>
            <w:tcW w:w="6244"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534647" w:rsidRPr="000630F2" w14:paraId="46A81AD4" w14:textId="77777777" w:rsidTr="00EA42D1">
        <w:tc>
          <w:tcPr>
            <w:tcW w:w="2687"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244"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210F4" w:rsidRPr="000630F2" w14:paraId="4436EEB8" w14:textId="77777777" w:rsidTr="00EA42D1">
        <w:tc>
          <w:tcPr>
            <w:tcW w:w="2687" w:type="dxa"/>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244" w:type="dxa"/>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EA42D1" w:rsidRPr="000630F2" w14:paraId="22D8F785" w14:textId="77777777" w:rsidTr="00EA42D1">
        <w:tc>
          <w:tcPr>
            <w:tcW w:w="2687" w:type="dxa"/>
            <w:shd w:val="clear" w:color="auto" w:fill="auto"/>
          </w:tcPr>
          <w:p w14:paraId="2F0176A4" w14:textId="77777777" w:rsidR="00EA42D1" w:rsidRPr="00EA42D1" w:rsidRDefault="00EA42D1" w:rsidP="00EA42D1">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EA42D1">
              <w:rPr>
                <w:rFonts w:ascii="Arial" w:hAnsi="Arial" w:cs="Arial"/>
                <w:b/>
                <w:sz w:val="22"/>
                <w:szCs w:val="22"/>
              </w:rPr>
              <w:t>Kerncompetentie 2:</w:t>
            </w:r>
          </w:p>
          <w:p w14:paraId="3ECD772F" w14:textId="597F16B1" w:rsidR="00270046" w:rsidRPr="00270046" w:rsidRDefault="00270046" w:rsidP="00270046">
            <w:pPr>
              <w:spacing w:line="360" w:lineRule="auto"/>
              <w:rPr>
                <w:rFonts w:ascii="Arial" w:hAnsi="Arial" w:cs="Arial"/>
                <w:b/>
                <w:sz w:val="22"/>
                <w:szCs w:val="22"/>
              </w:rPr>
            </w:pPr>
            <w:r w:rsidRPr="00270046">
              <w:rPr>
                <w:rFonts w:ascii="Arial" w:hAnsi="Arial" w:cs="Arial"/>
                <w:b/>
                <w:sz w:val="22"/>
                <w:szCs w:val="22"/>
              </w:rPr>
              <w:t xml:space="preserve">Inschrijver heeft in de afgelopen drie jaar (sinds datum publicatie) aantoonbare ervaring met het leveren en </w:t>
            </w:r>
            <w:r w:rsidRPr="00270046">
              <w:rPr>
                <w:rFonts w:ascii="Arial" w:hAnsi="Arial" w:cs="Arial"/>
                <w:b/>
                <w:sz w:val="22"/>
                <w:szCs w:val="22"/>
              </w:rPr>
              <w:lastRenderedPageBreak/>
              <w:t xml:space="preserve">plaatsen van maatwerk speelvoorzieningen. </w:t>
            </w:r>
          </w:p>
          <w:p w14:paraId="6B622096" w14:textId="77777777" w:rsidR="00270046" w:rsidRPr="00270046" w:rsidRDefault="00270046" w:rsidP="00270046">
            <w:pPr>
              <w:spacing w:line="360" w:lineRule="auto"/>
              <w:rPr>
                <w:rFonts w:ascii="Arial" w:hAnsi="Arial" w:cs="Arial"/>
                <w:b/>
                <w:sz w:val="22"/>
                <w:szCs w:val="22"/>
              </w:rPr>
            </w:pPr>
          </w:p>
          <w:p w14:paraId="3553556F" w14:textId="2E890484" w:rsidR="00EA42D1" w:rsidRDefault="00270046" w:rsidP="00270046">
            <w:pPr>
              <w:spacing w:line="360" w:lineRule="auto"/>
              <w:rPr>
                <w:rFonts w:ascii="Arial" w:hAnsi="Arial" w:cs="Arial"/>
                <w:sz w:val="22"/>
                <w:szCs w:val="22"/>
              </w:rPr>
            </w:pPr>
            <w:r w:rsidRPr="00270046">
              <w:rPr>
                <w:rFonts w:ascii="Arial" w:hAnsi="Arial" w:cs="Arial"/>
                <w:b/>
                <w:sz w:val="22"/>
                <w:szCs w:val="22"/>
              </w:rPr>
              <w:t>Het betreft zogenaamde “specials”: toestellen die als zodanig niet in de (standaard) catalogus van de leverancier zijn vermeld en op "maat" voor de opdrachtgever worden samengesteld of ontworpen.</w:t>
            </w:r>
          </w:p>
        </w:tc>
        <w:tc>
          <w:tcPr>
            <w:tcW w:w="6244" w:type="dxa"/>
            <w:shd w:val="clear" w:color="auto" w:fill="auto"/>
          </w:tcPr>
          <w:p w14:paraId="590152F9" w14:textId="08BE8B17" w:rsidR="00EA42D1" w:rsidRDefault="00EA42D1" w:rsidP="00EA42D1">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EA42D1" w:rsidRPr="000630F2" w14:paraId="27636794" w14:textId="77777777" w:rsidTr="00EA42D1">
        <w:tc>
          <w:tcPr>
            <w:tcW w:w="2687" w:type="dxa"/>
            <w:shd w:val="clear" w:color="auto" w:fill="auto"/>
          </w:tcPr>
          <w:p w14:paraId="10EAB192" w14:textId="77777777" w:rsidR="00EA42D1" w:rsidRPr="000630F2" w:rsidRDefault="00EA42D1" w:rsidP="00EA42D1">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274181AD" w14:textId="16AAFB11" w:rsidR="00EA42D1" w:rsidRDefault="00EA42D1" w:rsidP="00EA42D1">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244" w:type="dxa"/>
            <w:shd w:val="clear" w:color="auto" w:fill="auto"/>
          </w:tcPr>
          <w:p w14:paraId="386E8A87" w14:textId="77777777" w:rsidR="00EA42D1" w:rsidRPr="000630F2" w:rsidRDefault="00EA42D1" w:rsidP="00EA42D1">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03C51E3C" w14:textId="77777777" w:rsidR="00EA42D1" w:rsidRPr="000630F2" w:rsidRDefault="00EA42D1" w:rsidP="00EA42D1">
            <w:pPr>
              <w:spacing w:line="360" w:lineRule="auto"/>
              <w:rPr>
                <w:rFonts w:ascii="Arial" w:hAnsi="Arial" w:cs="Arial"/>
                <w:sz w:val="22"/>
                <w:szCs w:val="22"/>
              </w:rPr>
            </w:pPr>
          </w:p>
          <w:p w14:paraId="3C259852" w14:textId="77777777" w:rsidR="00EA42D1" w:rsidRPr="000630F2" w:rsidRDefault="00EA42D1" w:rsidP="00EA42D1">
            <w:pPr>
              <w:spacing w:line="360" w:lineRule="auto"/>
              <w:rPr>
                <w:rFonts w:ascii="Arial" w:hAnsi="Arial" w:cs="Arial"/>
                <w:sz w:val="22"/>
                <w:szCs w:val="22"/>
              </w:rPr>
            </w:pPr>
          </w:p>
          <w:p w14:paraId="1718A44A" w14:textId="0951684B" w:rsidR="00EA42D1" w:rsidRDefault="00EA42D1" w:rsidP="00EA42D1">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EA42D1" w:rsidRPr="000630F2" w14:paraId="74732C7D" w14:textId="77777777" w:rsidTr="00EA42D1">
        <w:tc>
          <w:tcPr>
            <w:tcW w:w="2687" w:type="dxa"/>
            <w:shd w:val="clear" w:color="auto" w:fill="auto"/>
          </w:tcPr>
          <w:p w14:paraId="131ACB4F" w14:textId="77777777" w:rsidR="00EA42D1" w:rsidRDefault="00EA42D1" w:rsidP="00EA42D1">
            <w:pPr>
              <w:spacing w:line="360" w:lineRule="auto"/>
              <w:rPr>
                <w:rFonts w:ascii="Arial" w:hAnsi="Arial" w:cs="Arial"/>
                <w:sz w:val="22"/>
                <w:szCs w:val="22"/>
              </w:rPr>
            </w:pPr>
            <w:r>
              <w:rPr>
                <w:rFonts w:ascii="Arial" w:hAnsi="Arial" w:cs="Arial"/>
                <w:sz w:val="22"/>
                <w:szCs w:val="22"/>
              </w:rPr>
              <w:t>Tevredenheidsverklaring:</w:t>
            </w:r>
          </w:p>
          <w:p w14:paraId="05F642CF" w14:textId="77777777" w:rsidR="00EA42D1" w:rsidRDefault="00EA42D1" w:rsidP="00EA42D1">
            <w:pPr>
              <w:spacing w:line="360" w:lineRule="auto"/>
              <w:rPr>
                <w:rFonts w:ascii="Arial" w:hAnsi="Arial" w:cs="Arial"/>
                <w:sz w:val="22"/>
                <w:szCs w:val="22"/>
              </w:rPr>
            </w:pPr>
          </w:p>
          <w:p w14:paraId="536DC003" w14:textId="77777777" w:rsidR="00EA42D1" w:rsidRDefault="00EA42D1" w:rsidP="00EA42D1">
            <w:pPr>
              <w:spacing w:line="360" w:lineRule="auto"/>
              <w:rPr>
                <w:rFonts w:ascii="Arial" w:hAnsi="Arial" w:cs="Arial"/>
                <w:sz w:val="22"/>
                <w:szCs w:val="22"/>
              </w:rPr>
            </w:pPr>
          </w:p>
          <w:p w14:paraId="7BBAD9CD" w14:textId="77777777" w:rsidR="00EA42D1" w:rsidRDefault="00EA42D1" w:rsidP="00EA42D1">
            <w:pPr>
              <w:spacing w:line="360" w:lineRule="auto"/>
              <w:rPr>
                <w:rFonts w:ascii="Arial" w:hAnsi="Arial" w:cs="Arial"/>
                <w:sz w:val="22"/>
                <w:szCs w:val="22"/>
              </w:rPr>
            </w:pPr>
          </w:p>
        </w:tc>
        <w:tc>
          <w:tcPr>
            <w:tcW w:w="6244" w:type="dxa"/>
            <w:shd w:val="clear" w:color="auto" w:fill="auto"/>
          </w:tcPr>
          <w:p w14:paraId="346C1180" w14:textId="77777777" w:rsidR="00EA42D1" w:rsidRDefault="00EA42D1" w:rsidP="00EA42D1">
            <w:pPr>
              <w:spacing w:line="360" w:lineRule="auto"/>
              <w:rPr>
                <w:rFonts w:ascii="Arial" w:hAnsi="Arial" w:cs="Arial"/>
                <w:sz w:val="22"/>
                <w:szCs w:val="22"/>
              </w:rPr>
            </w:pPr>
            <w:r>
              <w:rPr>
                <w:rFonts w:ascii="Arial" w:hAnsi="Arial" w:cs="Arial"/>
                <w:sz w:val="22"/>
                <w:szCs w:val="22"/>
              </w:rPr>
              <w:t>De opdracht is naar tevredenheid uitgevoerd.</w:t>
            </w:r>
          </w:p>
          <w:p w14:paraId="4A42819C" w14:textId="30E8303F" w:rsidR="00EA42D1" w:rsidRDefault="00EA42D1" w:rsidP="00EA42D1">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lastRenderedPageBreak/>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554CC" w14:textId="77777777" w:rsidR="00E43906" w:rsidRDefault="00E43906" w:rsidP="00A6702B">
      <w:r>
        <w:separator/>
      </w:r>
    </w:p>
  </w:endnote>
  <w:endnote w:type="continuationSeparator" w:id="0">
    <w:p w14:paraId="656943E2" w14:textId="77777777" w:rsidR="00E43906" w:rsidRDefault="00E43906"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16EED" w14:textId="77777777" w:rsidR="00E43906" w:rsidRDefault="00E43906" w:rsidP="00A6702B">
      <w:r>
        <w:separator/>
      </w:r>
    </w:p>
  </w:footnote>
  <w:footnote w:type="continuationSeparator" w:id="0">
    <w:p w14:paraId="5DB9B7EF" w14:textId="77777777" w:rsidR="00E43906" w:rsidRDefault="00E43906"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3D9D13D7" w:rsidR="00A6702B" w:rsidRDefault="00A6702B">
    <w:pPr>
      <w:pStyle w:val="Koptekst"/>
    </w:pPr>
    <w:r>
      <w:t xml:space="preserve">Aanbesteding </w:t>
    </w:r>
    <w:r w:rsidR="00EA42D1" w:rsidRPr="00EA42D1">
      <w:t xml:space="preserve">voor </w:t>
    </w:r>
    <w:r w:rsidR="00270046">
      <w:t>het l</w:t>
    </w:r>
    <w:r w:rsidR="00270046" w:rsidRPr="00270046">
      <w:t>everen en plaatsen van speelvoorzieningen voor het openbaar gebied van de gemeente Venlo</w:t>
    </w:r>
  </w:p>
  <w:p w14:paraId="593B5103" w14:textId="2E3D9B6D" w:rsidR="00A6702B" w:rsidRDefault="00A6702B">
    <w:pPr>
      <w:pStyle w:val="Koptekst"/>
    </w:pPr>
    <w:r>
      <w:t>Referentienummer</w:t>
    </w:r>
    <w:r w:rsidR="000D0A9C">
      <w:t xml:space="preserve"> </w:t>
    </w:r>
    <w:r w:rsidR="00EA42D1">
      <w:t>6680</w:t>
    </w:r>
    <w:r w:rsidR="00270046">
      <w:t>6</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092314142">
    <w:abstractNumId w:val="3"/>
  </w:num>
  <w:num w:numId="2" w16cid:durableId="615792334">
    <w:abstractNumId w:val="4"/>
  </w:num>
  <w:num w:numId="3" w16cid:durableId="1787235951">
    <w:abstractNumId w:val="1"/>
  </w:num>
  <w:num w:numId="4" w16cid:durableId="694767025">
    <w:abstractNumId w:val="0"/>
  </w:num>
  <w:num w:numId="5" w16cid:durableId="204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270046"/>
    <w:rsid w:val="004A64F7"/>
    <w:rsid w:val="00534647"/>
    <w:rsid w:val="008210F4"/>
    <w:rsid w:val="0085665C"/>
    <w:rsid w:val="0094311C"/>
    <w:rsid w:val="00A6702B"/>
    <w:rsid w:val="00A747EA"/>
    <w:rsid w:val="00E14436"/>
    <w:rsid w:val="00E20A8A"/>
    <w:rsid w:val="00E43906"/>
    <w:rsid w:val="00EA42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d377c9d-9e61-4786-9868-ad5e699e2c75" ContentTypeId="0x0101006AEE41F936ACAA4288B163F9CA8106A00107" PreviousValue="false"/>
</file>

<file path=customXml/item2.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1914C1-40ED-4841-AA7B-8EF4C06F903D}">
  <ds:schemaRefs>
    <ds:schemaRef ds:uri="Microsoft.SharePoint.Taxonomy.ContentTypeSync"/>
  </ds:schemaRefs>
</ds:datastoreItem>
</file>

<file path=customXml/itemProps2.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4.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5.xml><?xml version="1.0" encoding="utf-8"?>
<ds:datastoreItem xmlns:ds="http://schemas.openxmlformats.org/officeDocument/2006/customXml" ds:itemID="{1ADFDBBC-68B0-42A8-B85B-9E4E10496EE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774</Words>
  <Characters>4262</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Kessels, Luc (LWJ)</cp:lastModifiedBy>
  <cp:revision>2</cp:revision>
  <dcterms:created xsi:type="dcterms:W3CDTF">2024-03-07T15:08:00Z</dcterms:created>
  <dcterms:modified xsi:type="dcterms:W3CDTF">2024-03-07T15:08:00Z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