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B4FC8" w14:textId="57D726BD"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006616CF" w:rsidRPr="0062781C">
        <w:rPr>
          <w:rFonts w:asciiTheme="minorHAnsi" w:hAnsiTheme="minorHAnsi" w:cstheme="minorHAnsi"/>
          <w:b/>
          <w:bCs/>
          <w:sz w:val="22"/>
          <w:szCs w:val="22"/>
          <w:lang w:val="nl"/>
        </w:rPr>
        <w:t>DNR</w:t>
      </w:r>
      <w:r w:rsidR="006616CF">
        <w:rPr>
          <w:rFonts w:asciiTheme="minorHAnsi" w:hAnsiTheme="minorHAnsi" w:cstheme="minorHAnsi"/>
          <w:b/>
          <w:bCs/>
          <w:sz w:val="22"/>
          <w:szCs w:val="22"/>
          <w:lang w:val="nl"/>
        </w:rPr>
        <w:t xml:space="preserve"> </w:t>
      </w:r>
      <w:r w:rsidRPr="003E3B7B">
        <w:rPr>
          <w:rFonts w:asciiTheme="minorHAnsi" w:hAnsiTheme="minorHAnsi" w:cstheme="minorHAnsi"/>
          <w:b/>
          <w:bCs/>
          <w:sz w:val="22"/>
          <w:szCs w:val="22"/>
          <w:lang w:val="nl"/>
        </w:rPr>
        <w:t>Gemeente Amersfoort</w:t>
      </w:r>
    </w:p>
    <w:p w14:paraId="5A305DDB" w14:textId="77777777"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122BC9" w:rsidRPr="00576B97">
        <w:rPr>
          <w:rFonts w:asciiTheme="minorHAnsi" w:hAnsiTheme="minorHAnsi" w:cstheme="minorHAnsi"/>
          <w:sz w:val="22"/>
          <w:szCs w:val="22"/>
          <w:highlight w:val="lightGray"/>
          <w:lang w:val="nl"/>
        </w:rPr>
        <w: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795FD0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r w:rsidR="00065874">
        <w:rPr>
          <w:rFonts w:asciiTheme="minorHAnsi" w:hAnsiTheme="minorHAnsi" w:cstheme="minorHAnsi"/>
          <w:sz w:val="22"/>
          <w:szCs w:val="22"/>
          <w:lang w:val="nl"/>
        </w:rPr>
        <w:t>;</w:t>
      </w:r>
    </w:p>
    <w:p w14:paraId="40B0A3C3" w14:textId="42DED360"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39395A44"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1A2858">
        <w:rPr>
          <w:rFonts w:asciiTheme="minorHAnsi" w:hAnsiTheme="minorHAnsi" w:cstheme="minorHAnsi"/>
          <w:sz w:val="22"/>
          <w:szCs w:val="22"/>
        </w:rPr>
        <w:t xml:space="preserve">meervoudig onderhandse </w:t>
      </w:r>
      <w:r w:rsidRPr="003E3B7B">
        <w:rPr>
          <w:rFonts w:asciiTheme="minorHAnsi" w:hAnsiTheme="minorHAnsi" w:cstheme="minorHAnsi"/>
          <w:sz w:val="22"/>
          <w:szCs w:val="22"/>
        </w:rPr>
        <w:t xml:space="preserve">aanbesteding heeft aangekondigd voor de opdracht </w:t>
      </w:r>
      <w:r w:rsidR="003E5296" w:rsidRPr="003E5296">
        <w:rPr>
          <w:rFonts w:asciiTheme="minorHAnsi" w:hAnsiTheme="minorHAnsi" w:cstheme="minorHAnsi"/>
          <w:sz w:val="22"/>
          <w:szCs w:val="22"/>
        </w:rPr>
        <w:t>‘</w:t>
      </w:r>
      <w:r w:rsidR="000B5E87">
        <w:rPr>
          <w:rFonts w:asciiTheme="minorHAnsi" w:hAnsiTheme="minorHAnsi" w:cstheme="minorHAnsi"/>
          <w:sz w:val="22"/>
          <w:szCs w:val="22"/>
        </w:rPr>
        <w:t>Schets</w:t>
      </w:r>
      <w:r w:rsidR="003E5296" w:rsidRPr="003E5296">
        <w:rPr>
          <w:rFonts w:asciiTheme="minorHAnsi" w:hAnsiTheme="minorHAnsi" w:cstheme="minorHAnsi"/>
          <w:sz w:val="22"/>
          <w:szCs w:val="22"/>
        </w:rPr>
        <w:t xml:space="preserve">ontwerp herinrichting </w:t>
      </w:r>
      <w:proofErr w:type="spellStart"/>
      <w:r w:rsidR="00465ECF">
        <w:rPr>
          <w:rFonts w:asciiTheme="minorHAnsi" w:hAnsiTheme="minorHAnsi" w:cstheme="minorHAnsi"/>
          <w:sz w:val="22"/>
          <w:szCs w:val="22"/>
        </w:rPr>
        <w:t>Liendert</w:t>
      </w:r>
      <w:proofErr w:type="spellEnd"/>
      <w:r w:rsidR="003E5296" w:rsidRPr="003E5296">
        <w:rPr>
          <w:rFonts w:asciiTheme="minorHAnsi" w:hAnsiTheme="minorHAnsi" w:cstheme="minorHAnsi"/>
          <w:sz w:val="22"/>
          <w:szCs w:val="22"/>
        </w:rPr>
        <w:t>’</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4657763E"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F83F68">
        <w:rPr>
          <w:rFonts w:asciiTheme="minorHAnsi" w:hAnsiTheme="minorHAnsi" w:cstheme="minorHAnsi"/>
          <w:sz w:val="22"/>
          <w:szCs w:val="22"/>
          <w:lang w:val="nl"/>
        </w:rPr>
        <w:t xml:space="preserve">de uitwerking van het </w:t>
      </w:r>
      <w:r w:rsidR="00172AF6">
        <w:rPr>
          <w:rFonts w:asciiTheme="minorHAnsi" w:hAnsiTheme="minorHAnsi" w:cstheme="minorHAnsi"/>
          <w:sz w:val="22"/>
          <w:szCs w:val="22"/>
          <w:lang w:val="nl"/>
        </w:rPr>
        <w:t xml:space="preserve">landschappelijk- en stedenbouwkundig </w:t>
      </w:r>
      <w:r w:rsidR="00F83F68">
        <w:rPr>
          <w:rFonts w:asciiTheme="minorHAnsi" w:hAnsiTheme="minorHAnsi" w:cstheme="minorHAnsi"/>
          <w:sz w:val="22"/>
          <w:szCs w:val="22"/>
          <w:lang w:val="nl"/>
        </w:rPr>
        <w:t xml:space="preserve">ontwerp, tot een </w:t>
      </w:r>
      <w:r w:rsidR="000B5E87">
        <w:rPr>
          <w:rFonts w:asciiTheme="minorHAnsi" w:hAnsiTheme="minorHAnsi" w:cstheme="minorHAnsi"/>
          <w:sz w:val="22"/>
          <w:szCs w:val="22"/>
          <w:lang w:val="nl"/>
        </w:rPr>
        <w:t>schets</w:t>
      </w:r>
      <w:r w:rsidR="00F83F68">
        <w:rPr>
          <w:rFonts w:asciiTheme="minorHAnsi" w:hAnsiTheme="minorHAnsi" w:cstheme="minorHAnsi"/>
          <w:sz w:val="22"/>
          <w:szCs w:val="22"/>
          <w:lang w:val="nl"/>
        </w:rPr>
        <w:t>ontwerp</w:t>
      </w:r>
      <w:r w:rsidRPr="003E3B7B">
        <w:rPr>
          <w:rFonts w:asciiTheme="minorHAnsi" w:hAnsiTheme="minorHAnsi" w:cstheme="minorHAnsi"/>
          <w:sz w:val="22"/>
          <w:szCs w:val="22"/>
          <w:lang w:val="nl"/>
        </w:rPr>
        <w:t>;</w:t>
      </w:r>
    </w:p>
    <w:p w14:paraId="7BF29556" w14:textId="7C5F7850"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175D9A">
        <w:rPr>
          <w:rFonts w:asciiTheme="minorHAnsi" w:hAnsiTheme="minorHAnsi" w:cstheme="minorHAnsi"/>
          <w:sz w:val="22"/>
          <w:szCs w:val="22"/>
        </w:rPr>
        <w:t>Opdracht</w:t>
      </w:r>
      <w:r w:rsidRPr="003E3B7B">
        <w:rPr>
          <w:rFonts w:asciiTheme="minorHAnsi" w:hAnsiTheme="minorHAnsi" w:cstheme="minorHAnsi"/>
          <w:sz w:val="22"/>
          <w:szCs w:val="22"/>
        </w:rPr>
        <w:t xml:space="preserve"> uit te voeren en (ii) heeft verklaard voldoende op de hoogte te zijn van de werkzaamheden en de 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614F791" w:rsidR="0032413B" w:rsidRDefault="009D5BB8" w:rsidP="00172AF6">
      <w:pPr>
        <w:spacing w:line="276" w:lineRule="auto"/>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w:t>
      </w:r>
      <w:r w:rsidR="009E0C65">
        <w:rPr>
          <w:rFonts w:asciiTheme="minorHAnsi" w:hAnsiTheme="minorHAnsi" w:cstheme="minorHAnsi"/>
          <w:sz w:val="22"/>
          <w:szCs w:val="22"/>
        </w:rPr>
        <w:t>DNR</w:t>
      </w:r>
      <w:r w:rsidR="00374345">
        <w:rPr>
          <w:rFonts w:asciiTheme="minorHAnsi" w:hAnsiTheme="minorHAnsi" w:cstheme="minorHAnsi"/>
          <w:sz w:val="22"/>
          <w:szCs w:val="22"/>
        </w:rPr>
        <w:t xml:space="preserve"> 2011</w:t>
      </w:r>
      <w:r w:rsidR="009E0C65">
        <w:rPr>
          <w:rFonts w:asciiTheme="minorHAnsi" w:hAnsiTheme="minorHAnsi" w:cstheme="minorHAnsi"/>
          <w:sz w:val="22"/>
          <w:szCs w:val="22"/>
        </w:rPr>
        <w:t xml:space="preserve"> </w:t>
      </w:r>
      <w:r w:rsidRPr="003E3B7B">
        <w:rPr>
          <w:rFonts w:asciiTheme="minorHAnsi" w:hAnsiTheme="minorHAnsi" w:cstheme="minorHAnsi"/>
          <w:sz w:val="22"/>
          <w:szCs w:val="22"/>
        </w:rPr>
        <w:t>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w:t>
      </w:r>
      <w:r w:rsidR="009E0C65">
        <w:rPr>
          <w:rFonts w:asciiTheme="minorHAnsi" w:hAnsiTheme="minorHAnsi" w:cstheme="minorHAnsi"/>
          <w:sz w:val="22"/>
          <w:szCs w:val="22"/>
        </w:rPr>
        <w:t>DNR</w:t>
      </w:r>
      <w:r w:rsidR="00374345">
        <w:rPr>
          <w:rFonts w:asciiTheme="minorHAnsi" w:hAnsiTheme="minorHAnsi" w:cstheme="minorHAnsi"/>
          <w:sz w:val="22"/>
          <w:szCs w:val="22"/>
        </w:rPr>
        <w:t xml:space="preserve"> 2011</w:t>
      </w:r>
      <w:r w:rsidR="009E0C65">
        <w:rPr>
          <w:rFonts w:asciiTheme="minorHAnsi" w:hAnsiTheme="minorHAnsi" w:cstheme="minorHAnsi"/>
          <w:sz w:val="22"/>
          <w:szCs w:val="22"/>
        </w:rPr>
        <w:t xml:space="preserve"> </w:t>
      </w:r>
      <w:r w:rsidR="0032413B">
        <w:rPr>
          <w:rFonts w:asciiTheme="minorHAnsi" w:hAnsiTheme="minorHAnsi" w:cstheme="minorHAnsi"/>
          <w:sz w:val="22"/>
          <w:szCs w:val="22"/>
        </w:rPr>
        <w:t xml:space="preserve"> prevaleren de begrippen zoals beschreven in de aanbestedingsleidraad. </w:t>
      </w:r>
      <w:r w:rsidR="00725500">
        <w:rPr>
          <w:rFonts w:asciiTheme="minorHAnsi" w:hAnsiTheme="minorHAnsi" w:cstheme="minorHAnsi"/>
          <w:sz w:val="22"/>
          <w:szCs w:val="22"/>
        </w:rPr>
        <w:lastRenderedPageBreak/>
        <w:t>Waar in de aanbestedingsstukken en deze Overeenkomst ‘Opdrachtnemer’ staat, wordt daaronder de ‘Adviseur’ in de zin van de DNR</w:t>
      </w:r>
      <w:r w:rsidR="00374345">
        <w:rPr>
          <w:rFonts w:asciiTheme="minorHAnsi" w:hAnsiTheme="minorHAnsi" w:cstheme="minorHAnsi"/>
          <w:sz w:val="22"/>
          <w:szCs w:val="22"/>
        </w:rPr>
        <w:t xml:space="preserve"> 2011</w:t>
      </w:r>
      <w:r w:rsidR="00725500">
        <w:rPr>
          <w:rFonts w:asciiTheme="minorHAnsi" w:hAnsiTheme="minorHAnsi" w:cstheme="minorHAnsi"/>
          <w:sz w:val="22"/>
          <w:szCs w:val="22"/>
        </w:rPr>
        <w:t xml:space="preserve"> verstaan.</w:t>
      </w: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00F1E56C" w:rsidR="00122BC9" w:rsidRPr="003E3B7B" w:rsidRDefault="00175D9A" w:rsidP="003E3B7B">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122BC9" w:rsidRPr="003E3B7B">
        <w:rPr>
          <w:rFonts w:asciiTheme="minorHAnsi" w:hAnsiTheme="minorHAnsi" w:cstheme="minorHAnsi"/>
          <w:b/>
          <w:bCs/>
          <w:sz w:val="22"/>
          <w:szCs w:val="22"/>
          <w:lang w:val="nl"/>
        </w:rPr>
        <w:t>1.</w:t>
      </w:r>
      <w:r w:rsidR="00122BC9"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514AABF" w14:textId="51C90C27" w:rsidR="00175D9A" w:rsidRDefault="00175D9A" w:rsidP="00175D9A">
      <w:pPr>
        <w:pStyle w:val="Lijstalinea"/>
        <w:numPr>
          <w:ilvl w:val="1"/>
          <w:numId w:val="38"/>
        </w:numPr>
        <w:suppressAutoHyphens/>
        <w:spacing w:line="276" w:lineRule="auto"/>
        <w:ind w:right="-1"/>
        <w:rPr>
          <w:rFonts w:cstheme="minorHAnsi"/>
          <w:sz w:val="22"/>
          <w:szCs w:val="22"/>
          <w:lang w:val="nl"/>
        </w:rPr>
      </w:pPr>
      <w:r w:rsidRPr="00175D9A">
        <w:rPr>
          <w:rFonts w:cstheme="minorHAnsi"/>
          <w:sz w:val="22"/>
          <w:szCs w:val="22"/>
          <w:lang w:val="nl"/>
        </w:rPr>
        <w:t xml:space="preserve">Het voorwerp van deze Overeenkomst is de uitvoering van het </w:t>
      </w:r>
      <w:r w:rsidR="00C83501">
        <w:rPr>
          <w:rFonts w:cstheme="minorHAnsi"/>
          <w:sz w:val="22"/>
          <w:szCs w:val="22"/>
          <w:lang w:val="nl"/>
        </w:rPr>
        <w:t>schets</w:t>
      </w:r>
      <w:r w:rsidRPr="00175D9A">
        <w:rPr>
          <w:rFonts w:cstheme="minorHAnsi"/>
          <w:sz w:val="22"/>
          <w:szCs w:val="22"/>
          <w:lang w:val="nl"/>
        </w:rPr>
        <w:t>ontwerp</w:t>
      </w:r>
      <w:r w:rsidR="005A3B57">
        <w:rPr>
          <w:rFonts w:cstheme="minorHAnsi"/>
          <w:sz w:val="22"/>
          <w:szCs w:val="22"/>
          <w:lang w:val="nl"/>
        </w:rPr>
        <w:t>, begeleiding van het participatieproces</w:t>
      </w:r>
      <w:r w:rsidRPr="00175D9A">
        <w:rPr>
          <w:rFonts w:cstheme="minorHAnsi"/>
          <w:sz w:val="22"/>
          <w:szCs w:val="22"/>
          <w:lang w:val="nl"/>
        </w:rPr>
        <w:t xml:space="preserve"> en integrale advisering voor het project op basis van de inschrijvingsleidraad met bijlagen d.d. [datum] en door Opdrachtnemer ingediende inschrijving d.d. [datum].</w:t>
      </w:r>
    </w:p>
    <w:p w14:paraId="3BF2A8AC" w14:textId="77777777" w:rsidR="00175D9A" w:rsidRPr="00175D9A" w:rsidRDefault="00175D9A" w:rsidP="00175D9A">
      <w:pPr>
        <w:pStyle w:val="Lijstalinea"/>
        <w:suppressAutoHyphens/>
        <w:spacing w:line="276" w:lineRule="auto"/>
        <w:ind w:right="-1"/>
        <w:rPr>
          <w:rFonts w:cstheme="minorHAnsi"/>
          <w:sz w:val="22"/>
          <w:szCs w:val="22"/>
          <w:lang w:val="nl"/>
        </w:rPr>
      </w:pPr>
    </w:p>
    <w:p w14:paraId="26F68779" w14:textId="5267A897" w:rsidR="00175D9A" w:rsidRDefault="00175D9A" w:rsidP="00175D9A">
      <w:pPr>
        <w:pStyle w:val="Lijstalinea"/>
        <w:numPr>
          <w:ilvl w:val="1"/>
          <w:numId w:val="38"/>
        </w:numPr>
        <w:suppressAutoHyphens/>
        <w:spacing w:line="276" w:lineRule="auto"/>
        <w:ind w:right="-1"/>
        <w:rPr>
          <w:rFonts w:cstheme="minorHAnsi"/>
          <w:sz w:val="22"/>
          <w:szCs w:val="22"/>
          <w:lang w:val="nl"/>
        </w:rPr>
      </w:pPr>
      <w:r>
        <w:rPr>
          <w:rFonts w:cstheme="minorHAnsi"/>
          <w:sz w:val="22"/>
          <w:szCs w:val="22"/>
          <w:lang w:val="nl"/>
        </w:rPr>
        <w:t>Op deze Overeenkomst zijn De Nieuwe Regeling 2011</w:t>
      </w:r>
      <w:r w:rsidR="000F62C6">
        <w:rPr>
          <w:rFonts w:cstheme="minorHAnsi"/>
          <w:sz w:val="22"/>
          <w:szCs w:val="22"/>
          <w:lang w:val="nl"/>
        </w:rPr>
        <w:t xml:space="preserve">, </w:t>
      </w:r>
      <w:r>
        <w:rPr>
          <w:rFonts w:cstheme="minorHAnsi"/>
          <w:sz w:val="22"/>
          <w:szCs w:val="22"/>
          <w:lang w:val="nl"/>
        </w:rPr>
        <w:t xml:space="preserve">eerste herziening juli 2013 Rechtsverhouding opdrachtgever-architect, ingenieur en adviseur (hierna te noemen: “DNR 2011”) van toepassing, voor zover daarvan niet is afgeweken </w:t>
      </w:r>
      <w:r w:rsidR="002976E9">
        <w:rPr>
          <w:rFonts w:cstheme="minorHAnsi"/>
          <w:sz w:val="22"/>
          <w:szCs w:val="22"/>
          <w:lang w:val="nl"/>
        </w:rPr>
        <w:t>in</w:t>
      </w:r>
      <w:r>
        <w:rPr>
          <w:rFonts w:cstheme="minorHAnsi"/>
          <w:sz w:val="22"/>
          <w:szCs w:val="22"/>
          <w:lang w:val="nl"/>
        </w:rPr>
        <w:t xml:space="preserve"> deze Overeenkomst. Algemene voorwaarden van Opdrachtnemer zijn niet van toepassing.</w:t>
      </w:r>
    </w:p>
    <w:p w14:paraId="5AB7EC1F" w14:textId="77777777" w:rsidR="00175D9A" w:rsidRPr="00175D9A" w:rsidRDefault="00175D9A" w:rsidP="00175D9A">
      <w:pPr>
        <w:pStyle w:val="Lijstalinea"/>
        <w:rPr>
          <w:rFonts w:cstheme="minorHAnsi"/>
          <w:sz w:val="22"/>
          <w:szCs w:val="22"/>
          <w:lang w:val="nl"/>
        </w:rPr>
      </w:pPr>
    </w:p>
    <w:p w14:paraId="08E54A71" w14:textId="0E4F436B"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w:t>
      </w:r>
      <w:r w:rsidR="00175D9A">
        <w:rPr>
          <w:rFonts w:asciiTheme="minorHAnsi" w:hAnsiTheme="minorHAnsi" w:cstheme="minorHAnsi"/>
          <w:sz w:val="22"/>
          <w:szCs w:val="22"/>
          <w:lang w:val="nl"/>
        </w:rPr>
        <w:t>3</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3DAE46E4" w:rsidR="00C6168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7C51D99" w:rsidR="00856656" w:rsidRDefault="001F0F2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DNR 2011</w:t>
      </w:r>
      <w:r w:rsidR="00F935E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3186C3C9" w14:textId="2E600A33"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w:t>
      </w:r>
      <w:r w:rsidR="00613621">
        <w:rPr>
          <w:rFonts w:asciiTheme="minorHAnsi" w:hAnsiTheme="minorHAnsi" w:cstheme="minorHAnsi"/>
          <w:sz w:val="22"/>
          <w:szCs w:val="22"/>
          <w:lang w:val="nl"/>
        </w:rPr>
        <w:t>3</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45C95E4D" w14:textId="342B64DE" w:rsidR="00BE32B4" w:rsidRDefault="00BE32B4" w:rsidP="00BE32B4">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 xml:space="preserve">Vraagspecificatie </w:t>
      </w:r>
      <w:r w:rsidRPr="00225978">
        <w:rPr>
          <w:rFonts w:asciiTheme="minorHAnsi" w:hAnsiTheme="minorHAnsi" w:cstheme="minorHAnsi"/>
          <w:sz w:val="22"/>
          <w:szCs w:val="22"/>
          <w:lang w:val="nl"/>
        </w:rPr>
        <w:t>‘</w:t>
      </w:r>
      <w:r w:rsidR="00F94779">
        <w:rPr>
          <w:rFonts w:asciiTheme="minorHAnsi" w:hAnsiTheme="minorHAnsi" w:cstheme="minorHAnsi"/>
          <w:sz w:val="22"/>
          <w:szCs w:val="22"/>
          <w:lang w:val="nl"/>
        </w:rPr>
        <w:t>Schets</w:t>
      </w:r>
      <w:r w:rsidRPr="00225978">
        <w:rPr>
          <w:rFonts w:asciiTheme="minorHAnsi" w:hAnsiTheme="minorHAnsi" w:cstheme="minorHAnsi"/>
          <w:sz w:val="22"/>
          <w:szCs w:val="22"/>
          <w:lang w:val="nl"/>
        </w:rPr>
        <w:t xml:space="preserve">ontwerp herinrichting </w:t>
      </w:r>
      <w:r w:rsidR="009B2DB8">
        <w:rPr>
          <w:rFonts w:asciiTheme="minorHAnsi" w:hAnsiTheme="minorHAnsi" w:cstheme="minorHAnsi"/>
          <w:sz w:val="22"/>
          <w:szCs w:val="22"/>
          <w:lang w:val="nl"/>
        </w:rPr>
        <w:t>Liendert</w:t>
      </w:r>
      <w:r w:rsidR="00F935EB">
        <w:rPr>
          <w:rFonts w:asciiTheme="minorHAnsi" w:hAnsiTheme="minorHAnsi" w:cstheme="minorHAnsi"/>
          <w:sz w:val="22"/>
          <w:szCs w:val="22"/>
          <w:lang w:val="nl"/>
        </w:rPr>
        <w:t>’</w:t>
      </w:r>
    </w:p>
    <w:p w14:paraId="38C777F0" w14:textId="54CC22D5" w:rsidR="00C6168B" w:rsidRPr="003E3B7B" w:rsidRDefault="009D5591" w:rsidP="00175D9A">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waarbij geldt dat documenten van latere datum prevaleren</w:t>
      </w:r>
      <w:r w:rsidR="007C48C6" w:rsidRPr="003E3B7B">
        <w:rPr>
          <w:rFonts w:asciiTheme="minorHAnsi" w:hAnsiTheme="minorHAnsi" w:cstheme="minorHAnsi"/>
          <w:sz w:val="22"/>
          <w:szCs w:val="22"/>
        </w:rPr>
        <w:t xml:space="preserve"> (Bijlage </w:t>
      </w:r>
      <w:r w:rsidR="00A75767" w:rsidRPr="00A75767">
        <w:rPr>
          <w:rFonts w:asciiTheme="minorHAnsi" w:hAnsiTheme="minorHAnsi" w:cstheme="minorHAnsi"/>
          <w:sz w:val="22"/>
          <w:szCs w:val="22"/>
          <w:highlight w:val="lightGray"/>
        </w:rPr>
        <w:t>…</w:t>
      </w:r>
      <w:r w:rsidR="007C48C6" w:rsidRPr="003E3B7B">
        <w:rPr>
          <w:rFonts w:asciiTheme="minorHAnsi" w:hAnsiTheme="minorHAnsi" w:cstheme="minorHAnsi"/>
          <w:sz w:val="22"/>
          <w:szCs w:val="22"/>
        </w:rPr>
        <w:t>)</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5DE1A8A" w14:textId="0CC203D4" w:rsidR="00A75767" w:rsidRDefault="00A75767" w:rsidP="0024006D">
      <w:pPr>
        <w:suppressAutoHyphens/>
        <w:spacing w:line="276" w:lineRule="auto"/>
        <w:ind w:left="709" w:right="-1"/>
        <w:rPr>
          <w:rFonts w:asciiTheme="minorHAnsi" w:hAnsiTheme="minorHAnsi" w:cstheme="minorHAnsi"/>
          <w:sz w:val="22"/>
          <w:szCs w:val="22"/>
          <w:lang w:val="nl"/>
        </w:rPr>
      </w:pPr>
      <w:r w:rsidRPr="00065874">
        <w:rPr>
          <w:rFonts w:asciiTheme="minorHAnsi" w:hAnsiTheme="minorHAnsi" w:cstheme="minorHAnsi"/>
          <w:sz w:val="22"/>
          <w:szCs w:val="22"/>
          <w:lang w:val="nl"/>
        </w:rPr>
        <w:t>Wanneer echter de kwaliteit van de Inschrijving van de Opdrachtnemer uitgaat boven de gevraagde kwaliteit, prevaleert voor dat aspect de Inschrijv</w:t>
      </w:r>
      <w:r w:rsidR="00F935EB">
        <w:rPr>
          <w:rFonts w:asciiTheme="minorHAnsi" w:hAnsiTheme="minorHAnsi" w:cstheme="minorHAnsi"/>
          <w:sz w:val="22"/>
          <w:szCs w:val="22"/>
          <w:lang w:val="nl"/>
        </w:rPr>
        <w:t>i</w:t>
      </w:r>
      <w:r w:rsidRPr="00065874">
        <w:rPr>
          <w:rFonts w:asciiTheme="minorHAnsi" w:hAnsiTheme="minorHAnsi" w:cstheme="minorHAnsi"/>
          <w:sz w:val="22"/>
          <w:szCs w:val="22"/>
          <w:lang w:val="nl"/>
        </w:rPr>
        <w:t>ng van de Opdrachtnemer boven alle andere documenten.</w:t>
      </w:r>
    </w:p>
    <w:p w14:paraId="3D7CBA6B" w14:textId="77777777" w:rsidR="00A75767" w:rsidRDefault="00A75767" w:rsidP="0024006D">
      <w:pPr>
        <w:suppressAutoHyphens/>
        <w:spacing w:line="276" w:lineRule="auto"/>
        <w:ind w:left="709" w:right="-1"/>
        <w:rPr>
          <w:rFonts w:asciiTheme="minorHAnsi" w:hAnsiTheme="minorHAnsi" w:cstheme="minorHAnsi"/>
          <w:sz w:val="22"/>
          <w:szCs w:val="22"/>
          <w:lang w:val="nl"/>
        </w:rPr>
      </w:pPr>
    </w:p>
    <w:p w14:paraId="5FA5FC4A" w14:textId="4848AD7F"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w:t>
      </w:r>
      <w:r w:rsidR="00ED4AD3">
        <w:rPr>
          <w:rFonts w:asciiTheme="minorHAnsi" w:hAnsiTheme="minorHAnsi" w:cstheme="minorHAnsi"/>
          <w:sz w:val="22"/>
          <w:szCs w:val="22"/>
          <w:lang w:val="nl"/>
        </w:rPr>
        <w:t xml:space="preserve">1 </w:t>
      </w:r>
      <w:r>
        <w:rPr>
          <w:rFonts w:asciiTheme="minorHAnsi" w:hAnsiTheme="minorHAnsi" w:cstheme="minorHAnsi"/>
          <w:sz w:val="22"/>
          <w:szCs w:val="22"/>
          <w:lang w:val="nl"/>
        </w:rPr>
        <w:t xml:space="preserve">t/m </w:t>
      </w:r>
      <w:r w:rsidR="00613621">
        <w:rPr>
          <w:rFonts w:asciiTheme="minorHAnsi" w:hAnsiTheme="minorHAnsi" w:cstheme="minorHAnsi"/>
          <w:sz w:val="22"/>
          <w:szCs w:val="22"/>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72AF22F9" w:rsidR="00783E67" w:rsidRPr="003E3B7B" w:rsidRDefault="00A75767" w:rsidP="00F75DBE">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1.4</w:t>
      </w:r>
      <w:r>
        <w:rPr>
          <w:rFonts w:asciiTheme="minorHAnsi" w:hAnsiTheme="minorHAnsi" w:cstheme="minorHAnsi"/>
          <w:sz w:val="22"/>
          <w:szCs w:val="22"/>
          <w:lang w:val="nl"/>
        </w:rPr>
        <w:tab/>
      </w:r>
      <w:r w:rsidR="00856656" w:rsidRPr="00F75DBE">
        <w:rPr>
          <w:rFonts w:asciiTheme="minorHAnsi" w:hAnsiTheme="minorHAnsi" w:cstheme="minorHAnsi"/>
          <w:sz w:val="22"/>
          <w:szCs w:val="22"/>
          <w:highlight w:val="lightGray"/>
          <w:lang w:val="nl"/>
        </w:rPr>
        <w:t>[eventuele herzieningsclausules en opties hier opnemen</w:t>
      </w:r>
      <w:r w:rsidR="00F75DBE">
        <w:rPr>
          <w:rFonts w:asciiTheme="minorHAnsi" w:hAnsiTheme="minorHAnsi" w:cstheme="minorHAnsi"/>
          <w:sz w:val="22"/>
          <w:szCs w:val="22"/>
          <w:highlight w:val="lightGray"/>
          <w:lang w:val="nl"/>
        </w:rPr>
        <w:t>, bijvoorbeeld optionele dienstverlening die we hebben uitgevraagd maar bij aanvang nog niet opdragen aan de opdrachtnemer</w:t>
      </w:r>
      <w:r w:rsidR="00856656" w:rsidRPr="00F75DBE">
        <w:rPr>
          <w:rFonts w:asciiTheme="minorHAnsi" w:hAnsiTheme="minorHAnsi" w:cstheme="minorHAnsi"/>
          <w:sz w:val="22"/>
          <w:szCs w:val="22"/>
          <w:highlight w:val="lightGray"/>
          <w:lang w:val="nl"/>
        </w:rPr>
        <w:t>]</w:t>
      </w:r>
    </w:p>
    <w:p w14:paraId="0B9ECE98" w14:textId="77777777" w:rsidR="000B18E3" w:rsidRDefault="000B18E3" w:rsidP="003E3B7B">
      <w:pPr>
        <w:suppressAutoHyphens/>
        <w:spacing w:line="276" w:lineRule="auto"/>
        <w:ind w:left="450" w:right="-1"/>
        <w:rPr>
          <w:rFonts w:asciiTheme="minorHAnsi" w:hAnsiTheme="minorHAnsi" w:cstheme="minorHAnsi"/>
          <w:sz w:val="22"/>
          <w:szCs w:val="22"/>
          <w:lang w:val="nl"/>
        </w:rPr>
      </w:pPr>
    </w:p>
    <w:p w14:paraId="1234DE9D" w14:textId="7082F351" w:rsidR="00F32787" w:rsidRDefault="00887FFE" w:rsidP="00887FFE">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Artikel 2.</w:t>
      </w:r>
      <w:r>
        <w:rPr>
          <w:rFonts w:asciiTheme="minorHAnsi" w:hAnsiTheme="minorHAnsi" w:cstheme="minorHAnsi"/>
          <w:b/>
          <w:bCs/>
          <w:sz w:val="22"/>
          <w:szCs w:val="22"/>
          <w:lang w:val="nl"/>
        </w:rPr>
        <w:tab/>
        <w:t>Opdrachtverstrekking en werkzaamheden</w:t>
      </w:r>
    </w:p>
    <w:p w14:paraId="6ABD62C2" w14:textId="7E82A1E3" w:rsidR="00887FFE" w:rsidRDefault="00887FFE" w:rsidP="00887FFE">
      <w:pPr>
        <w:suppressAutoHyphens/>
        <w:spacing w:line="276" w:lineRule="auto"/>
        <w:ind w:right="-1"/>
        <w:rPr>
          <w:rFonts w:asciiTheme="minorHAnsi" w:hAnsiTheme="minorHAnsi" w:cstheme="minorHAnsi"/>
          <w:sz w:val="22"/>
          <w:szCs w:val="22"/>
          <w:lang w:val="nl"/>
        </w:rPr>
      </w:pPr>
    </w:p>
    <w:p w14:paraId="74897381" w14:textId="373CD83E" w:rsidR="00887FFE" w:rsidRDefault="00887FFE" w:rsidP="00887FFE">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2.1</w:t>
      </w:r>
      <w:r>
        <w:rPr>
          <w:rFonts w:asciiTheme="minorHAnsi" w:hAnsiTheme="minorHAnsi" w:cstheme="minorHAnsi"/>
          <w:sz w:val="22"/>
          <w:szCs w:val="22"/>
          <w:lang w:val="nl"/>
        </w:rPr>
        <w:tab/>
        <w:t xml:space="preserve">De werkzaamheden van Opdrachtnemer omvatten al hetgeen nodig is om een </w:t>
      </w:r>
      <w:r w:rsidR="008F1680">
        <w:rPr>
          <w:rFonts w:asciiTheme="minorHAnsi" w:hAnsiTheme="minorHAnsi" w:cstheme="minorHAnsi"/>
          <w:sz w:val="22"/>
          <w:szCs w:val="22"/>
          <w:lang w:val="nl"/>
        </w:rPr>
        <w:t>structuur</w:t>
      </w:r>
      <w:r w:rsidR="00307D7C">
        <w:rPr>
          <w:rFonts w:asciiTheme="minorHAnsi" w:hAnsiTheme="minorHAnsi" w:cstheme="minorHAnsi"/>
          <w:sz w:val="22"/>
          <w:szCs w:val="22"/>
          <w:lang w:val="nl"/>
        </w:rPr>
        <w:softHyphen/>
      </w:r>
      <w:r w:rsidR="00182A4C">
        <w:rPr>
          <w:rFonts w:asciiTheme="minorHAnsi" w:hAnsiTheme="minorHAnsi" w:cstheme="minorHAnsi"/>
          <w:sz w:val="22"/>
          <w:szCs w:val="22"/>
          <w:lang w:val="nl"/>
        </w:rPr>
        <w:t>ontwerp</w:t>
      </w:r>
      <w:r>
        <w:rPr>
          <w:rFonts w:asciiTheme="minorHAnsi" w:hAnsiTheme="minorHAnsi" w:cstheme="minorHAnsi"/>
          <w:sz w:val="22"/>
          <w:szCs w:val="22"/>
          <w:lang w:val="nl"/>
        </w:rPr>
        <w:t xml:space="preserve"> voor de Opdracht te realiseren, hetgeen tussen Opdrachtgever en Opdrachtnemer in de onderhavige Overeenkomst is overeengekomen, in de inschrijvingsleidraad is </w:t>
      </w:r>
      <w:r>
        <w:rPr>
          <w:rFonts w:asciiTheme="minorHAnsi" w:hAnsiTheme="minorHAnsi" w:cstheme="minorHAnsi"/>
          <w:sz w:val="22"/>
          <w:szCs w:val="22"/>
          <w:lang w:val="nl"/>
        </w:rPr>
        <w:lastRenderedPageBreak/>
        <w:t xml:space="preserve">toegelicht, in de Inschrijving is aangeboden en zoals aangegeven </w:t>
      </w:r>
      <w:r w:rsidR="005E3208">
        <w:rPr>
          <w:rFonts w:asciiTheme="minorHAnsi" w:hAnsiTheme="minorHAnsi" w:cstheme="minorHAnsi"/>
          <w:sz w:val="22"/>
          <w:szCs w:val="22"/>
          <w:lang w:val="nl"/>
        </w:rPr>
        <w:t xml:space="preserve">in </w:t>
      </w:r>
      <w:r w:rsidR="00613621">
        <w:rPr>
          <w:rFonts w:asciiTheme="minorHAnsi" w:hAnsiTheme="minorHAnsi" w:cstheme="minorHAnsi"/>
          <w:sz w:val="22"/>
          <w:szCs w:val="22"/>
          <w:lang w:val="nl"/>
        </w:rPr>
        <w:t>de vraagspecificatie</w:t>
      </w:r>
      <w:r>
        <w:rPr>
          <w:rFonts w:asciiTheme="minorHAnsi" w:hAnsiTheme="minorHAnsi" w:cstheme="minorHAnsi"/>
          <w:sz w:val="22"/>
          <w:szCs w:val="22"/>
          <w:lang w:val="nl"/>
        </w:rPr>
        <w:t>. Opdrachtnemer bewaakt de samenhang, integraliteit, maakbaarheid en financiële haalbaarheid van het ontwerp binnen de kaders van de Overeenkomst.</w:t>
      </w:r>
    </w:p>
    <w:p w14:paraId="773BCFA4" w14:textId="4237FABB" w:rsidR="00035B40" w:rsidRDefault="00035B40" w:rsidP="00887FFE">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p>
    <w:p w14:paraId="40C8CA95" w14:textId="28BE8E6F" w:rsidR="00035B40" w:rsidRPr="003E3B7B" w:rsidRDefault="00035B40" w:rsidP="00035B40">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721092AA"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p>
    <w:p w14:paraId="00D76A1D" w14:textId="099C2AEA" w:rsidR="00035B40" w:rsidRPr="003E3B7B" w:rsidRDefault="00035B40" w:rsidP="00035B40">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t xml:space="preserve">De </w:t>
      </w:r>
      <w:r>
        <w:rPr>
          <w:rFonts w:asciiTheme="minorHAnsi" w:hAnsiTheme="minorHAnsi" w:cstheme="minorHAnsi"/>
          <w:sz w:val="22"/>
          <w:szCs w:val="22"/>
          <w:lang w:val="nl"/>
        </w:rPr>
        <w:t>advies</w:t>
      </w:r>
      <w:r w:rsidRPr="003E3B7B">
        <w:rPr>
          <w:rFonts w:asciiTheme="minorHAnsi" w:hAnsiTheme="minorHAnsi" w:cstheme="minorHAnsi"/>
          <w:sz w:val="22"/>
          <w:szCs w:val="22"/>
          <w:lang w:val="nl"/>
        </w:rPr>
        <w:t xml:space="preserve">kosten </w:t>
      </w:r>
      <w:r>
        <w:rPr>
          <w:rFonts w:asciiTheme="minorHAnsi" w:hAnsiTheme="minorHAnsi" w:cstheme="minorHAnsi"/>
          <w:sz w:val="22"/>
          <w:szCs w:val="22"/>
          <w:lang w:val="nl"/>
        </w:rPr>
        <w:t>voor de gehele Opdracht</w:t>
      </w:r>
      <w:r w:rsidRPr="003E3B7B">
        <w:rPr>
          <w:rFonts w:asciiTheme="minorHAnsi" w:hAnsiTheme="minorHAnsi" w:cstheme="minorHAnsi"/>
          <w:sz w:val="22"/>
          <w:szCs w:val="22"/>
          <w:lang w:val="nl"/>
        </w:rPr>
        <w:t xml:space="preserve"> </w:t>
      </w:r>
      <w:r>
        <w:rPr>
          <w:rFonts w:asciiTheme="minorHAnsi" w:hAnsiTheme="minorHAnsi" w:cstheme="minorHAnsi"/>
          <w:sz w:val="22"/>
          <w:szCs w:val="22"/>
          <w:lang w:val="nl"/>
        </w:rPr>
        <w:t>bedragen</w:t>
      </w:r>
      <w:r w:rsidRPr="003E3B7B">
        <w:rPr>
          <w:rFonts w:asciiTheme="minorHAnsi" w:hAnsiTheme="minorHAnsi" w:cstheme="minorHAnsi"/>
          <w:sz w:val="22"/>
          <w:szCs w:val="22"/>
          <w:lang w:val="nl"/>
        </w:rPr>
        <w:t xml:space="preserve"> [</w:t>
      </w:r>
      <w:r w:rsidR="00182A4C">
        <w:rPr>
          <w:rFonts w:asciiTheme="minorHAnsi" w:hAnsiTheme="minorHAnsi" w:cstheme="minorHAnsi"/>
          <w:sz w:val="22"/>
          <w:szCs w:val="22"/>
          <w:lang w:val="nl"/>
        </w:rPr>
        <w:t>€</w:t>
      </w:r>
      <w:r>
        <w:rPr>
          <w:rFonts w:asciiTheme="minorHAnsi" w:hAnsiTheme="minorHAnsi" w:cstheme="minorHAnsi"/>
          <w:sz w:val="22"/>
          <w:szCs w:val="22"/>
          <w:lang w:val="nl"/>
        </w:rPr>
        <w:t>…</w:t>
      </w:r>
      <w:r w:rsidRPr="003E3B7B">
        <w:rPr>
          <w:rFonts w:asciiTheme="minorHAnsi" w:hAnsiTheme="minorHAnsi" w:cstheme="minorHAnsi"/>
          <w:sz w:val="22"/>
          <w:szCs w:val="22"/>
          <w:lang w:val="nl"/>
        </w:rPr>
        <w:t>]</w:t>
      </w:r>
      <w:r w:rsidR="00BF0A3B">
        <w:rPr>
          <w:rFonts w:asciiTheme="minorHAnsi" w:hAnsiTheme="minorHAnsi" w:cstheme="minorHAnsi"/>
          <w:sz w:val="22"/>
          <w:szCs w:val="22"/>
          <w:lang w:val="nl"/>
        </w:rPr>
        <w:t>, exclusief BTW</w:t>
      </w:r>
      <w:r>
        <w:rPr>
          <w:rFonts w:asciiTheme="minorHAnsi" w:hAnsiTheme="minorHAnsi" w:cstheme="minorHAnsi"/>
          <w:sz w:val="22"/>
          <w:szCs w:val="22"/>
          <w:lang w:val="nl"/>
        </w:rPr>
        <w:t xml:space="preserve">. </w:t>
      </w:r>
    </w:p>
    <w:p w14:paraId="630E92CE"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rPr>
      </w:pPr>
    </w:p>
    <w:p w14:paraId="4122D27C" w14:textId="69BE3EE6"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r>
      <w:r w:rsidR="0041724B">
        <w:rPr>
          <w:rFonts w:asciiTheme="minorHAnsi" w:hAnsiTheme="minorHAnsi" w:cstheme="minorHAnsi"/>
          <w:sz w:val="22"/>
          <w:szCs w:val="22"/>
          <w:lang w:val="nl"/>
        </w:rPr>
        <w:t>De door Opdrachtgever aan Opdrachtnemer te betalen advieskosten zijn gelijk aan het honorarium. Alle overige kosten, waaronder de toezichtkosten en bijkomende kosten zoals bedoeld in artikel 50</w:t>
      </w:r>
      <w:r w:rsidR="0065289E">
        <w:rPr>
          <w:rFonts w:asciiTheme="minorHAnsi" w:hAnsiTheme="minorHAnsi" w:cstheme="minorHAnsi"/>
          <w:sz w:val="22"/>
          <w:szCs w:val="22"/>
          <w:lang w:val="nl"/>
        </w:rPr>
        <w:t>,</w:t>
      </w:r>
      <w:r w:rsidR="0041724B">
        <w:rPr>
          <w:rFonts w:asciiTheme="minorHAnsi" w:hAnsiTheme="minorHAnsi" w:cstheme="minorHAnsi"/>
          <w:sz w:val="22"/>
          <w:szCs w:val="22"/>
          <w:lang w:val="nl"/>
        </w:rPr>
        <w:t xml:space="preserve"> DNR 2011, worden geacht in het honorarium te zijn begrepen en komen niet voor afzonderlijke vergoeding in aanmerking.</w:t>
      </w:r>
    </w:p>
    <w:p w14:paraId="7484951B" w14:textId="77777777" w:rsidR="00035B40" w:rsidRPr="003E3B7B" w:rsidRDefault="00035B40" w:rsidP="00035B40">
      <w:pPr>
        <w:suppressAutoHyphens/>
        <w:spacing w:line="276" w:lineRule="auto"/>
        <w:ind w:left="567" w:right="-1" w:hanging="567"/>
        <w:rPr>
          <w:rFonts w:asciiTheme="minorHAnsi" w:hAnsiTheme="minorHAnsi" w:cstheme="minorHAnsi"/>
          <w:sz w:val="22"/>
          <w:szCs w:val="22"/>
          <w:lang w:val="nl"/>
        </w:rPr>
      </w:pPr>
    </w:p>
    <w:p w14:paraId="1D592AB1" w14:textId="42FAABB7" w:rsidR="00035B40" w:rsidRDefault="00035B40" w:rsidP="00035B40">
      <w:pPr>
        <w:suppressAutoHyphens/>
        <w:spacing w:line="276" w:lineRule="auto"/>
        <w:ind w:left="720" w:right="-1" w:hanging="720"/>
        <w:rPr>
          <w:rFonts w:asciiTheme="minorHAnsi" w:hAnsiTheme="minorHAnsi" w:cstheme="minorHAnsi"/>
          <w:sz w:val="22"/>
          <w:szCs w:val="22"/>
          <w:lang w:val="nl"/>
        </w:rPr>
      </w:pPr>
      <w:r w:rsidRPr="00696DEB">
        <w:rPr>
          <w:rFonts w:asciiTheme="minorHAnsi" w:hAnsiTheme="minorHAnsi" w:cstheme="minorHAnsi"/>
          <w:sz w:val="22"/>
          <w:szCs w:val="22"/>
          <w:lang w:val="nl"/>
        </w:rPr>
        <w:t>3.4</w:t>
      </w:r>
      <w:r w:rsidRPr="00696DEB">
        <w:rPr>
          <w:rFonts w:asciiTheme="minorHAnsi" w:hAnsiTheme="minorHAnsi" w:cstheme="minorHAnsi"/>
          <w:sz w:val="22"/>
          <w:szCs w:val="22"/>
          <w:lang w:val="nl"/>
        </w:rPr>
        <w:tab/>
      </w:r>
      <w:r w:rsidR="0041724B" w:rsidRPr="00696DEB">
        <w:rPr>
          <w:rFonts w:asciiTheme="minorHAnsi" w:hAnsiTheme="minorHAnsi" w:cstheme="minorHAnsi"/>
          <w:sz w:val="22"/>
          <w:szCs w:val="22"/>
          <w:lang w:val="nl"/>
        </w:rPr>
        <w:t xml:space="preserve">Advieskosten </w:t>
      </w:r>
      <w:r w:rsidR="00E13D69">
        <w:rPr>
          <w:rFonts w:asciiTheme="minorHAnsi" w:hAnsiTheme="minorHAnsi" w:cstheme="minorHAnsi"/>
          <w:sz w:val="22"/>
          <w:szCs w:val="22"/>
          <w:lang w:val="nl"/>
        </w:rPr>
        <w:t xml:space="preserve">(tarieven) </w:t>
      </w:r>
      <w:r w:rsidR="000C610B">
        <w:rPr>
          <w:rFonts w:asciiTheme="minorHAnsi" w:hAnsiTheme="minorHAnsi" w:cstheme="minorHAnsi"/>
          <w:sz w:val="22"/>
          <w:szCs w:val="22"/>
          <w:lang w:val="nl"/>
        </w:rPr>
        <w:t xml:space="preserve">mogen jaarlijks </w:t>
      </w:r>
      <w:r w:rsidR="0041724B" w:rsidRPr="00696DEB">
        <w:rPr>
          <w:rFonts w:asciiTheme="minorHAnsi" w:hAnsiTheme="minorHAnsi" w:cstheme="minorHAnsi"/>
          <w:sz w:val="22"/>
          <w:szCs w:val="22"/>
          <w:lang w:val="nl"/>
        </w:rPr>
        <w:t>worden geïndexeerd</w:t>
      </w:r>
      <w:r w:rsidR="000C610B">
        <w:rPr>
          <w:rFonts w:asciiTheme="minorHAnsi" w:hAnsiTheme="minorHAnsi" w:cstheme="minorHAnsi"/>
          <w:sz w:val="22"/>
          <w:szCs w:val="22"/>
          <w:lang w:val="nl"/>
        </w:rPr>
        <w:t xml:space="preserve"> op basis van de CBS index</w:t>
      </w:r>
      <w:r w:rsidR="005560B3">
        <w:rPr>
          <w:rFonts w:asciiTheme="minorHAnsi" w:hAnsiTheme="minorHAnsi" w:cstheme="minorHAnsi"/>
          <w:sz w:val="22"/>
          <w:szCs w:val="22"/>
          <w:lang w:val="nl"/>
        </w:rPr>
        <w:t xml:space="preserve"> </w:t>
      </w:r>
      <w:r w:rsidR="00BF1939">
        <w:rPr>
          <w:rFonts w:asciiTheme="minorHAnsi" w:hAnsiTheme="minorHAnsi" w:cstheme="minorHAnsi"/>
          <w:sz w:val="22"/>
          <w:szCs w:val="22"/>
          <w:lang w:val="nl"/>
        </w:rPr>
        <w:t>Architecten (</w:t>
      </w:r>
      <w:r w:rsidR="004F39B3">
        <w:rPr>
          <w:rFonts w:asciiTheme="minorHAnsi" w:hAnsiTheme="minorHAnsi" w:cstheme="minorHAnsi"/>
          <w:sz w:val="22"/>
          <w:szCs w:val="22"/>
          <w:lang w:val="nl"/>
        </w:rPr>
        <w:t>index 71.11.A: Stads</w:t>
      </w:r>
      <w:r w:rsidR="00B33EB7">
        <w:rPr>
          <w:rFonts w:asciiTheme="minorHAnsi" w:hAnsiTheme="minorHAnsi" w:cstheme="minorHAnsi"/>
          <w:sz w:val="22"/>
          <w:szCs w:val="22"/>
          <w:lang w:val="nl"/>
        </w:rPr>
        <w:t>planning, land</w:t>
      </w:r>
      <w:r w:rsidR="004F39B3">
        <w:rPr>
          <w:rFonts w:asciiTheme="minorHAnsi" w:hAnsiTheme="minorHAnsi" w:cstheme="minorHAnsi"/>
          <w:sz w:val="22"/>
          <w:szCs w:val="22"/>
          <w:lang w:val="nl"/>
        </w:rPr>
        <w:t xml:space="preserve">inrichting </w:t>
      </w:r>
      <w:r w:rsidR="00B33EB7">
        <w:rPr>
          <w:rFonts w:asciiTheme="minorHAnsi" w:hAnsiTheme="minorHAnsi" w:cstheme="minorHAnsi"/>
          <w:sz w:val="22"/>
          <w:szCs w:val="22"/>
          <w:lang w:val="nl"/>
        </w:rPr>
        <w:t>en landschapsarchitecten)</w:t>
      </w:r>
      <w:r w:rsidR="005560B3">
        <w:rPr>
          <w:rFonts w:asciiTheme="minorHAnsi" w:hAnsiTheme="minorHAnsi" w:cstheme="minorHAnsi"/>
          <w:sz w:val="22"/>
          <w:szCs w:val="22"/>
          <w:lang w:val="nl"/>
        </w:rPr>
        <w:t>.</w:t>
      </w:r>
      <w:r w:rsidR="007C3759">
        <w:rPr>
          <w:rFonts w:asciiTheme="minorHAnsi" w:hAnsiTheme="minorHAnsi" w:cstheme="minorHAnsi"/>
          <w:sz w:val="22"/>
          <w:szCs w:val="22"/>
          <w:lang w:val="nl"/>
        </w:rPr>
        <w:t xml:space="preserve"> De Opdrachtnemer kan </w:t>
      </w:r>
      <w:r w:rsidR="00A61D49">
        <w:rPr>
          <w:rFonts w:asciiTheme="minorHAnsi" w:hAnsiTheme="minorHAnsi" w:cstheme="minorHAnsi"/>
          <w:sz w:val="22"/>
          <w:szCs w:val="22"/>
          <w:lang w:val="nl"/>
        </w:rPr>
        <w:t xml:space="preserve">de eerste keer indexeren op 1 </w:t>
      </w:r>
      <w:r w:rsidR="00516E57">
        <w:rPr>
          <w:rFonts w:asciiTheme="minorHAnsi" w:hAnsiTheme="minorHAnsi" w:cstheme="minorHAnsi"/>
          <w:sz w:val="22"/>
          <w:szCs w:val="22"/>
          <w:lang w:val="nl"/>
        </w:rPr>
        <w:t>januari</w:t>
      </w:r>
      <w:r w:rsidR="00A61D49">
        <w:rPr>
          <w:rFonts w:asciiTheme="minorHAnsi" w:hAnsiTheme="minorHAnsi" w:cstheme="minorHAnsi"/>
          <w:sz w:val="22"/>
          <w:szCs w:val="22"/>
          <w:lang w:val="nl"/>
        </w:rPr>
        <w:t xml:space="preserve"> </w:t>
      </w:r>
      <w:r w:rsidR="00522F44">
        <w:rPr>
          <w:rFonts w:asciiTheme="minorHAnsi" w:hAnsiTheme="minorHAnsi" w:cstheme="minorHAnsi"/>
          <w:sz w:val="22"/>
          <w:szCs w:val="22"/>
          <w:lang w:val="nl"/>
        </w:rPr>
        <w:t>202</w:t>
      </w:r>
      <w:r w:rsidR="00516E57">
        <w:rPr>
          <w:rFonts w:asciiTheme="minorHAnsi" w:hAnsiTheme="minorHAnsi" w:cstheme="minorHAnsi"/>
          <w:sz w:val="22"/>
          <w:szCs w:val="22"/>
          <w:lang w:val="nl"/>
        </w:rPr>
        <w:t>6</w:t>
      </w:r>
      <w:r w:rsidR="00522F44">
        <w:rPr>
          <w:rFonts w:asciiTheme="minorHAnsi" w:hAnsiTheme="minorHAnsi" w:cstheme="minorHAnsi"/>
          <w:sz w:val="22"/>
          <w:szCs w:val="22"/>
          <w:lang w:val="nl"/>
        </w:rPr>
        <w:t xml:space="preserve">, t.o.v. van de CBS-index </w:t>
      </w:r>
      <w:r w:rsidR="00393560">
        <w:rPr>
          <w:rFonts w:asciiTheme="minorHAnsi" w:hAnsiTheme="minorHAnsi" w:cstheme="minorHAnsi"/>
          <w:sz w:val="22"/>
          <w:szCs w:val="22"/>
          <w:lang w:val="nl"/>
        </w:rPr>
        <w:t xml:space="preserve">71.11.A </w:t>
      </w:r>
      <w:r w:rsidR="00522F44">
        <w:rPr>
          <w:rFonts w:asciiTheme="minorHAnsi" w:hAnsiTheme="minorHAnsi" w:cstheme="minorHAnsi"/>
          <w:sz w:val="22"/>
          <w:szCs w:val="22"/>
          <w:lang w:val="nl"/>
        </w:rPr>
        <w:t xml:space="preserve">van </w:t>
      </w:r>
      <w:r w:rsidR="00646F03">
        <w:rPr>
          <w:rFonts w:asciiTheme="minorHAnsi" w:hAnsiTheme="minorHAnsi" w:cstheme="minorHAnsi"/>
          <w:sz w:val="22"/>
          <w:szCs w:val="22"/>
          <w:lang w:val="nl"/>
        </w:rPr>
        <w:t>december 2024</w:t>
      </w:r>
      <w:r w:rsidR="00522F44">
        <w:rPr>
          <w:rFonts w:asciiTheme="minorHAnsi" w:hAnsiTheme="minorHAnsi" w:cstheme="minorHAnsi"/>
          <w:sz w:val="22"/>
          <w:szCs w:val="22"/>
          <w:lang w:val="nl"/>
        </w:rPr>
        <w:t>.</w:t>
      </w:r>
    </w:p>
    <w:p w14:paraId="00C781C6"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p>
    <w:p w14:paraId="187A1F65" w14:textId="5C428EA5" w:rsidR="0041724B" w:rsidRDefault="0041724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3.5</w:t>
      </w:r>
      <w:r>
        <w:rPr>
          <w:rFonts w:asciiTheme="minorHAnsi" w:hAnsiTheme="minorHAnsi" w:cstheme="minorHAnsi"/>
          <w:sz w:val="22"/>
          <w:szCs w:val="22"/>
          <w:lang w:val="nl"/>
        </w:rPr>
        <w:tab/>
      </w:r>
      <w:r w:rsidR="00890218" w:rsidRPr="00890218">
        <w:rPr>
          <w:rFonts w:asciiTheme="minorHAnsi" w:hAnsiTheme="minorHAnsi" w:cstheme="minorHAnsi"/>
          <w:i/>
          <w:iCs/>
          <w:sz w:val="22"/>
          <w:szCs w:val="22"/>
          <w:lang w:val="nl"/>
        </w:rPr>
        <w:t>Vervalt</w:t>
      </w:r>
    </w:p>
    <w:p w14:paraId="46ECA5A4" w14:textId="7F9B67C8" w:rsidR="0041724B" w:rsidRDefault="0041724B" w:rsidP="0041724B">
      <w:pPr>
        <w:suppressAutoHyphens/>
        <w:spacing w:line="276" w:lineRule="auto"/>
        <w:ind w:left="709" w:right="-1" w:hanging="709"/>
        <w:rPr>
          <w:rFonts w:asciiTheme="minorHAnsi" w:hAnsiTheme="minorHAnsi" w:cstheme="minorHAnsi"/>
          <w:sz w:val="22"/>
          <w:szCs w:val="22"/>
          <w:lang w:val="nl"/>
        </w:rPr>
      </w:pPr>
    </w:p>
    <w:p w14:paraId="07E95062" w14:textId="50A2B4FB" w:rsidR="0041724B" w:rsidRDefault="0041724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3.6</w:t>
      </w:r>
      <w:r>
        <w:rPr>
          <w:rFonts w:asciiTheme="minorHAnsi" w:hAnsiTheme="minorHAnsi" w:cstheme="minorHAnsi"/>
          <w:sz w:val="22"/>
          <w:szCs w:val="22"/>
          <w:lang w:val="nl"/>
        </w:rPr>
        <w:tab/>
      </w:r>
      <w:r w:rsidR="009C1277" w:rsidRPr="009C1277">
        <w:rPr>
          <w:rFonts w:asciiTheme="minorHAnsi" w:hAnsiTheme="minorHAnsi" w:cstheme="minorHAnsi"/>
          <w:i/>
          <w:iCs/>
          <w:sz w:val="22"/>
          <w:szCs w:val="22"/>
          <w:lang w:val="nl"/>
        </w:rPr>
        <w:t>Vervalt</w:t>
      </w:r>
    </w:p>
    <w:p w14:paraId="29EBDE2A" w14:textId="58B6CAA5"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77891087" w14:textId="16AD23F3"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3.7</w:t>
      </w:r>
      <w:r>
        <w:rPr>
          <w:rFonts w:asciiTheme="minorHAnsi" w:hAnsiTheme="minorHAnsi" w:cstheme="minorHAnsi"/>
          <w:sz w:val="22"/>
          <w:szCs w:val="22"/>
          <w:lang w:val="nl"/>
        </w:rPr>
        <w:tab/>
        <w:t>Indien gedurende de looptijd van deze Overeenkomst door toedoen van Opdrachtgever Opdrachtnemer aanvullende werkzaamheden moet verrichten waarin deze Opdracht niet voorziet, dan dient Opdrachtnemer dit tijdig (vooraf), gemotiveerd, gespecificeerd en schriftelijke aan Opdrachtgever te melden. Voor deze wijzigingen na vastlegging van de Opdracht, zal naar rato van de inspanning die nodig is om aanvullende werkzaamheden te verrichten een advieskostenvergoeding gegeven worden, mits tijdig voornoemde afstemming heeft plaatsgevonden (zodat Opdrachtgever de gelegenheid heeft gehad tijdig bij te sturen om meerwerk te voorkomen dan wel te beperken) en (vooraf) schriftelijke instemming is verkregen van Opdrachtgever.</w:t>
      </w:r>
    </w:p>
    <w:p w14:paraId="0B48E863" w14:textId="0707DFE8"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42574C3" w14:textId="3721FF60"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3.8</w:t>
      </w:r>
      <w:r>
        <w:rPr>
          <w:rFonts w:asciiTheme="minorHAnsi" w:hAnsiTheme="minorHAnsi" w:cstheme="minorHAnsi"/>
          <w:sz w:val="22"/>
          <w:szCs w:val="22"/>
          <w:lang w:val="nl"/>
        </w:rPr>
        <w:tab/>
        <w:t>Verrekening van aanvullende werkzaamheden vindt plaats gelijktijdig met de afrekening van de fase waarop deze werkzaamheden betrekking hebben.</w:t>
      </w:r>
    </w:p>
    <w:p w14:paraId="2E4ED946" w14:textId="21F20C47"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DCDBBF5" w14:textId="7914BB65"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3.9</w:t>
      </w:r>
      <w:r>
        <w:rPr>
          <w:rFonts w:asciiTheme="minorHAnsi" w:hAnsiTheme="minorHAnsi" w:cstheme="minorHAnsi"/>
          <w:sz w:val="22"/>
          <w:szCs w:val="22"/>
          <w:lang w:val="nl"/>
        </w:rPr>
        <w:tab/>
        <w:t>Opdrachtgever is geen advieskosten verschuldigd met betrekking tot niet-geaccordeerde aanvullende werkzaamheden.</w:t>
      </w:r>
    </w:p>
    <w:p w14:paraId="19ECBEF3" w14:textId="77777777" w:rsidR="0041724B" w:rsidRPr="003E3B7B" w:rsidRDefault="0041724B" w:rsidP="00035B40">
      <w:pPr>
        <w:suppressAutoHyphens/>
        <w:spacing w:line="276" w:lineRule="auto"/>
        <w:ind w:left="567" w:right="-1" w:hanging="567"/>
        <w:rPr>
          <w:rFonts w:asciiTheme="minorHAnsi" w:hAnsiTheme="minorHAnsi" w:cstheme="minorHAnsi"/>
          <w:sz w:val="22"/>
          <w:szCs w:val="22"/>
          <w:lang w:val="nl"/>
        </w:rPr>
      </w:pPr>
    </w:p>
    <w:p w14:paraId="2E5490FE" w14:textId="5E0B1CE2" w:rsidR="002522B1" w:rsidRDefault="002522B1"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b/>
          <w:bCs/>
          <w:sz w:val="22"/>
          <w:szCs w:val="22"/>
          <w:lang w:val="nl"/>
        </w:rPr>
        <w:t>Artikel 4.</w:t>
      </w:r>
      <w:r>
        <w:rPr>
          <w:rFonts w:asciiTheme="minorHAnsi" w:hAnsiTheme="minorHAnsi" w:cstheme="minorHAnsi"/>
          <w:b/>
          <w:bCs/>
          <w:sz w:val="22"/>
          <w:szCs w:val="22"/>
          <w:lang w:val="nl"/>
        </w:rPr>
        <w:tab/>
        <w:t>Facturering en betaling</w:t>
      </w:r>
    </w:p>
    <w:p w14:paraId="47C10B3C" w14:textId="77777777"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20FA6664" w14:textId="7CE06649" w:rsidR="002522B1"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4.1</w:t>
      </w:r>
      <w:r>
        <w:rPr>
          <w:rFonts w:asciiTheme="minorHAnsi" w:hAnsiTheme="minorHAnsi" w:cstheme="minorHAnsi"/>
          <w:sz w:val="22"/>
          <w:szCs w:val="22"/>
          <w:lang w:val="nl"/>
        </w:rPr>
        <w:tab/>
        <w:t>Opdrachtgever betaalt de advieskosten op declaratie van Opdrachtnemer. Opdrachtnemer declareert de advieskosten in maandelijkse termijnen naar rato van de voortgang van de werkzaamheden.</w:t>
      </w:r>
    </w:p>
    <w:p w14:paraId="7594A1C9" w14:textId="620F88E3"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90369D3" w14:textId="02E66C63" w:rsidR="00B87252"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Pr>
          <w:rFonts w:asciiTheme="minorHAnsi" w:hAnsiTheme="minorHAnsi" w:cstheme="minorHAnsi"/>
          <w:sz w:val="22"/>
          <w:szCs w:val="22"/>
          <w:lang w:val="nl"/>
        </w:rPr>
        <w:tab/>
      </w:r>
      <w:r w:rsidR="00424C1C" w:rsidRPr="00424C1C">
        <w:rPr>
          <w:rFonts w:asciiTheme="minorHAnsi" w:hAnsiTheme="minorHAnsi" w:cstheme="minorHAnsi"/>
          <w:i/>
          <w:iCs/>
          <w:sz w:val="22"/>
          <w:szCs w:val="22"/>
          <w:lang w:val="nl"/>
        </w:rPr>
        <w:t>Vervalt</w:t>
      </w:r>
    </w:p>
    <w:p w14:paraId="2194F972" w14:textId="6B32544B"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4D8B5D7" w14:textId="3694A1D2" w:rsidR="00B87252"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4.3</w:t>
      </w:r>
      <w:r>
        <w:rPr>
          <w:rFonts w:asciiTheme="minorHAnsi" w:hAnsiTheme="minorHAnsi" w:cstheme="minorHAnsi"/>
          <w:sz w:val="22"/>
          <w:szCs w:val="22"/>
          <w:lang w:val="nl"/>
        </w:rPr>
        <w:tab/>
        <w:t xml:space="preserve">Opdrachtnemer zendt haar facturen per stuk in pdf-formaat aan </w:t>
      </w:r>
      <w:hyperlink r:id="rId11" w:history="1">
        <w:r w:rsidRPr="00E33742">
          <w:rPr>
            <w:rStyle w:val="Hyperlink"/>
            <w:rFonts w:asciiTheme="minorHAnsi" w:hAnsiTheme="minorHAnsi" w:cstheme="minorHAnsi"/>
            <w:sz w:val="22"/>
            <w:szCs w:val="22"/>
            <w:lang w:val="nl"/>
          </w:rPr>
          <w:t>factuur@amersfoort.nl</w:t>
        </w:r>
      </w:hyperlink>
      <w:r>
        <w:rPr>
          <w:rFonts w:asciiTheme="minorHAnsi" w:hAnsiTheme="minorHAnsi" w:cstheme="minorHAnsi"/>
          <w:sz w:val="22"/>
          <w:szCs w:val="22"/>
          <w:lang w:val="nl"/>
        </w:rPr>
        <w:t xml:space="preserve">. Opdrachtnemer dient op elke factuur een verplichtingnummer op te nemen van Opdrachtgever. Opdrachtgever </w:t>
      </w:r>
      <w:r w:rsidR="000F2317">
        <w:rPr>
          <w:rFonts w:asciiTheme="minorHAnsi" w:hAnsiTheme="minorHAnsi" w:cstheme="minorHAnsi"/>
          <w:sz w:val="22"/>
          <w:szCs w:val="22"/>
          <w:lang w:val="nl"/>
        </w:rPr>
        <w:t>verstr</w:t>
      </w:r>
      <w:r>
        <w:rPr>
          <w:rFonts w:asciiTheme="minorHAnsi" w:hAnsiTheme="minorHAnsi" w:cstheme="minorHAnsi"/>
          <w:sz w:val="22"/>
          <w:szCs w:val="22"/>
          <w:lang w:val="nl"/>
        </w:rPr>
        <w:t xml:space="preserve">ekt een verplichtingnummer </w:t>
      </w:r>
      <w:r w:rsidR="000F2317">
        <w:rPr>
          <w:rFonts w:asciiTheme="minorHAnsi" w:hAnsiTheme="minorHAnsi" w:cstheme="minorHAnsi"/>
          <w:sz w:val="22"/>
          <w:szCs w:val="22"/>
          <w:lang w:val="nl"/>
        </w:rPr>
        <w:t>bij gunning van de opdracht</w:t>
      </w:r>
      <w:r>
        <w:rPr>
          <w:rFonts w:asciiTheme="minorHAnsi" w:hAnsiTheme="minorHAnsi" w:cstheme="minorHAnsi"/>
          <w:sz w:val="22"/>
          <w:szCs w:val="22"/>
          <w:lang w:val="nl"/>
        </w:rPr>
        <w:t>.</w:t>
      </w:r>
    </w:p>
    <w:p w14:paraId="63FDABCB" w14:textId="15B46616"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1C85A1D" w14:textId="59B0C4BD" w:rsidR="00B87252" w:rsidRPr="00B87252" w:rsidRDefault="00B87252" w:rsidP="00B87252">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4.4</w:t>
      </w:r>
      <w:r>
        <w:rPr>
          <w:rFonts w:asciiTheme="minorHAnsi" w:hAnsiTheme="minorHAnsi" w:cstheme="minorHAnsi"/>
          <w:sz w:val="22"/>
          <w:szCs w:val="22"/>
          <w:lang w:val="nl"/>
        </w:rPr>
        <w:tab/>
      </w:r>
      <w:r w:rsidRPr="00B87252">
        <w:rPr>
          <w:rFonts w:asciiTheme="minorHAnsi" w:hAnsiTheme="minorHAnsi" w:cstheme="minorHAnsi"/>
          <w:sz w:val="22"/>
          <w:szCs w:val="22"/>
          <w:lang w:val="nl"/>
        </w:rPr>
        <w:t xml:space="preserve">Op de factuur vermeldt </w:t>
      </w:r>
      <w:r>
        <w:rPr>
          <w:rFonts w:asciiTheme="minorHAnsi" w:hAnsiTheme="minorHAnsi" w:cstheme="minorHAnsi"/>
          <w:sz w:val="22"/>
          <w:szCs w:val="22"/>
          <w:lang w:val="nl"/>
        </w:rPr>
        <w:t>Opdrachtnemer</w:t>
      </w:r>
      <w:r w:rsidRPr="00B87252">
        <w:rPr>
          <w:rFonts w:asciiTheme="minorHAnsi" w:hAnsiTheme="minorHAnsi" w:cstheme="minorHAnsi"/>
          <w:sz w:val="22"/>
          <w:szCs w:val="22"/>
          <w:lang w:val="nl"/>
        </w:rPr>
        <w:t>;</w:t>
      </w:r>
    </w:p>
    <w:p w14:paraId="7E35B803" w14:textId="54A4C42E" w:rsidR="00B87252" w:rsidRP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de wettelijke vereisten waaraan de factuur moet voldoen: naam, adres, postcode, woonplaats, banknummer en de benodigde IBAN- en BIC-gegevens, BTW nummer, KvK-nummer;</w:t>
      </w:r>
    </w:p>
    <w:p w14:paraId="6DE1551C" w14:textId="77777777" w:rsidR="00B87252" w:rsidRP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het totale factuurbedrag inclusief en exclusief BTW; en</w:t>
      </w:r>
    </w:p>
    <w:p w14:paraId="44BD1D94" w14:textId="23D56244" w:rsidR="00B87252" w:rsidRDefault="00B87252" w:rsidP="00B87252">
      <w:pPr>
        <w:suppressAutoHyphens/>
        <w:spacing w:line="276" w:lineRule="auto"/>
        <w:ind w:left="720" w:right="-1" w:hanging="20"/>
        <w:rPr>
          <w:rFonts w:asciiTheme="minorHAnsi" w:hAnsiTheme="minorHAnsi" w:cstheme="minorHAnsi"/>
          <w:sz w:val="22"/>
          <w:szCs w:val="22"/>
          <w:lang w:val="nl"/>
        </w:rPr>
      </w:pPr>
      <w:r w:rsidRPr="00B87252">
        <w:rPr>
          <w:rFonts w:asciiTheme="minorHAnsi" w:hAnsiTheme="minorHAnsi" w:cstheme="minorHAnsi"/>
          <w:sz w:val="22"/>
          <w:szCs w:val="22"/>
          <w:lang w:val="nl"/>
        </w:rPr>
        <w:t xml:space="preserve">- </w:t>
      </w:r>
      <w:r>
        <w:rPr>
          <w:rFonts w:asciiTheme="minorHAnsi" w:hAnsiTheme="minorHAnsi" w:cstheme="minorHAnsi"/>
          <w:sz w:val="22"/>
          <w:szCs w:val="22"/>
          <w:lang w:val="nl"/>
        </w:rPr>
        <w:t>a</w:t>
      </w:r>
      <w:r w:rsidRPr="00B87252">
        <w:rPr>
          <w:rFonts w:asciiTheme="minorHAnsi" w:hAnsiTheme="minorHAnsi" w:cstheme="minorHAnsi"/>
          <w:sz w:val="22"/>
          <w:szCs w:val="22"/>
          <w:lang w:val="nl"/>
        </w:rPr>
        <w:t xml:space="preserve">ls bijlage een door </w:t>
      </w:r>
      <w:r>
        <w:rPr>
          <w:rFonts w:asciiTheme="minorHAnsi" w:hAnsiTheme="minorHAnsi" w:cstheme="minorHAnsi"/>
          <w:sz w:val="22"/>
          <w:szCs w:val="22"/>
          <w:lang w:val="nl"/>
        </w:rPr>
        <w:t>Opdrachtnemer</w:t>
      </w:r>
      <w:r w:rsidRPr="00B87252">
        <w:rPr>
          <w:rFonts w:asciiTheme="minorHAnsi" w:hAnsiTheme="minorHAnsi" w:cstheme="minorHAnsi"/>
          <w:sz w:val="22"/>
          <w:szCs w:val="22"/>
          <w:lang w:val="nl"/>
        </w:rPr>
        <w:t xml:space="preserve"> opgestelde</w:t>
      </w:r>
      <w:r w:rsidR="00BB561D">
        <w:rPr>
          <w:rFonts w:asciiTheme="minorHAnsi" w:hAnsiTheme="minorHAnsi" w:cstheme="minorHAnsi"/>
          <w:sz w:val="22"/>
          <w:szCs w:val="22"/>
          <w:lang w:val="nl"/>
        </w:rPr>
        <w:t>,</w:t>
      </w:r>
      <w:r w:rsidRPr="00B87252">
        <w:rPr>
          <w:rFonts w:asciiTheme="minorHAnsi" w:hAnsiTheme="minorHAnsi" w:cstheme="minorHAnsi"/>
          <w:sz w:val="22"/>
          <w:szCs w:val="22"/>
          <w:lang w:val="nl"/>
        </w:rPr>
        <w:t xml:space="preserve"> </w:t>
      </w:r>
      <w:r w:rsidR="005B28E3">
        <w:rPr>
          <w:rFonts w:asciiTheme="minorHAnsi" w:hAnsiTheme="minorHAnsi" w:cstheme="minorHAnsi"/>
          <w:sz w:val="22"/>
          <w:szCs w:val="22"/>
          <w:lang w:val="nl"/>
        </w:rPr>
        <w:t>en door de Opdrachtgever geaccordeerde</w:t>
      </w:r>
      <w:r w:rsidR="00BB561D">
        <w:rPr>
          <w:rFonts w:asciiTheme="minorHAnsi" w:hAnsiTheme="minorHAnsi" w:cstheme="minorHAnsi"/>
          <w:sz w:val="22"/>
          <w:szCs w:val="22"/>
          <w:lang w:val="nl"/>
        </w:rPr>
        <w:t xml:space="preserve"> prestatieverklaring, </w:t>
      </w:r>
      <w:r w:rsidRPr="00B87252">
        <w:rPr>
          <w:rFonts w:asciiTheme="minorHAnsi" w:hAnsiTheme="minorHAnsi" w:cstheme="minorHAnsi"/>
          <w:sz w:val="22"/>
          <w:szCs w:val="22"/>
          <w:lang w:val="nl"/>
        </w:rPr>
        <w:t>waaruit blijkt dat er in de betreffende maand werkzaamheden zijn uitgevoerd en welke dit zijn.</w:t>
      </w:r>
    </w:p>
    <w:p w14:paraId="7A493203" w14:textId="562854FF" w:rsidR="00B87252" w:rsidRDefault="00B87252" w:rsidP="00B87252">
      <w:pPr>
        <w:suppressAutoHyphens/>
        <w:spacing w:line="276" w:lineRule="auto"/>
        <w:ind w:right="-1"/>
        <w:rPr>
          <w:rFonts w:asciiTheme="minorHAnsi" w:hAnsiTheme="minorHAnsi" w:cstheme="minorHAnsi"/>
          <w:sz w:val="22"/>
          <w:szCs w:val="22"/>
          <w:lang w:val="nl"/>
        </w:rPr>
      </w:pPr>
    </w:p>
    <w:p w14:paraId="6451A0E9" w14:textId="6E91B543" w:rsidR="00B87252" w:rsidRDefault="00B87252"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4.5</w:t>
      </w:r>
      <w:r>
        <w:rPr>
          <w:rFonts w:asciiTheme="minorHAnsi" w:hAnsiTheme="minorHAnsi" w:cstheme="minorHAnsi"/>
          <w:sz w:val="22"/>
          <w:szCs w:val="22"/>
          <w:lang w:val="nl"/>
        </w:rPr>
        <w:tab/>
        <w:t>Opdrachtnemer hanteert een betalingstermijn van dertig dagen na de ontvangst van de factuur. Opdrachtgever zal binnen de gehanteerde betalingstermijn de factuur van Opdrachtnemer betalen, mits de factuur door Opdrachtgever is goedgekeurd. Betaling door Opdrachtgever ontslaat Opdrachtnemer niet van enige verplichting of aansprakelijkheid.</w:t>
      </w:r>
    </w:p>
    <w:p w14:paraId="66E3C71F" w14:textId="4B5ACCCC" w:rsidR="00B87252" w:rsidRDefault="00B87252" w:rsidP="00B87252">
      <w:pPr>
        <w:suppressAutoHyphens/>
        <w:spacing w:line="276" w:lineRule="auto"/>
        <w:ind w:left="700" w:right="-1" w:hanging="700"/>
        <w:rPr>
          <w:rFonts w:asciiTheme="minorHAnsi" w:hAnsiTheme="minorHAnsi" w:cstheme="minorHAnsi"/>
          <w:sz w:val="22"/>
          <w:szCs w:val="22"/>
          <w:lang w:val="nl"/>
        </w:rPr>
      </w:pPr>
    </w:p>
    <w:p w14:paraId="756F9475" w14:textId="0E42C1F2" w:rsidR="00B87252" w:rsidRDefault="00B87252"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4.6</w:t>
      </w:r>
      <w:r>
        <w:rPr>
          <w:rFonts w:asciiTheme="minorHAnsi" w:hAnsiTheme="minorHAnsi" w:cstheme="minorHAnsi"/>
          <w:sz w:val="22"/>
          <w:szCs w:val="22"/>
          <w:lang w:val="nl"/>
        </w:rPr>
        <w:tab/>
        <w:t>Opdrachtnemer is niet gerechtigd om enige vorm van zekerheidsstelling te verlangen.</w:t>
      </w:r>
    </w:p>
    <w:p w14:paraId="5C57C452" w14:textId="77777777" w:rsidR="00FD032B" w:rsidRPr="00FD032B" w:rsidRDefault="00FD032B" w:rsidP="00B87252">
      <w:pPr>
        <w:suppressAutoHyphens/>
        <w:spacing w:line="276" w:lineRule="auto"/>
        <w:ind w:left="700" w:right="-1" w:hanging="700"/>
        <w:rPr>
          <w:rFonts w:asciiTheme="minorHAnsi" w:hAnsiTheme="minorHAnsi" w:cstheme="minorHAnsi"/>
          <w:sz w:val="22"/>
          <w:szCs w:val="22"/>
          <w:lang w:val="nl"/>
        </w:rPr>
      </w:pPr>
    </w:p>
    <w:p w14:paraId="66685C4E" w14:textId="35EF1636" w:rsidR="00122BC9" w:rsidRPr="003E3B7B" w:rsidRDefault="00B87252"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Artikel 5</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FD032B">
        <w:rPr>
          <w:rFonts w:asciiTheme="minorHAnsi" w:hAnsiTheme="minorHAnsi" w:cstheme="minorHAnsi"/>
          <w:b/>
          <w:bCs/>
          <w:sz w:val="22"/>
          <w:szCs w:val="22"/>
          <w:lang w:val="nl"/>
        </w:rPr>
        <w:t>Nakomen en b</w:t>
      </w:r>
      <w:r w:rsidR="005D3EAD" w:rsidRPr="003E3B7B">
        <w:rPr>
          <w:rFonts w:asciiTheme="minorHAnsi" w:hAnsiTheme="minorHAnsi" w:cstheme="minorHAnsi"/>
          <w:b/>
          <w:bCs/>
          <w:sz w:val="22"/>
          <w:szCs w:val="22"/>
          <w:lang w:val="nl"/>
        </w:rPr>
        <w:t xml:space="preserve">eëindiging </w:t>
      </w:r>
      <w:r w:rsidR="00122BC9"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5CC3DCC" w14:textId="76D0992F" w:rsidR="00F23761" w:rsidRPr="00FD032B" w:rsidRDefault="00AE6963" w:rsidP="003E3B7B">
      <w:pPr>
        <w:suppressAutoHyphens/>
        <w:spacing w:line="276" w:lineRule="auto"/>
        <w:ind w:left="700" w:right="-1" w:hanging="700"/>
        <w:rPr>
          <w:rFonts w:asciiTheme="minorHAnsi" w:hAnsiTheme="minorHAnsi" w:cstheme="minorHAnsi"/>
          <w:bCs/>
          <w:sz w:val="22"/>
          <w:szCs w:val="22"/>
          <w:lang w:val="nl"/>
        </w:rPr>
      </w:pPr>
      <w:r w:rsidRPr="00FD032B">
        <w:rPr>
          <w:rFonts w:asciiTheme="minorHAnsi" w:hAnsiTheme="minorHAnsi" w:cstheme="minorHAnsi"/>
          <w:bCs/>
          <w:sz w:val="22"/>
          <w:szCs w:val="22"/>
          <w:lang w:val="nl"/>
        </w:rPr>
        <w:t>5</w:t>
      </w:r>
      <w:r w:rsidR="00FD032B">
        <w:rPr>
          <w:rFonts w:asciiTheme="minorHAnsi" w:hAnsiTheme="minorHAnsi" w:cstheme="minorHAnsi"/>
          <w:bCs/>
          <w:sz w:val="22"/>
          <w:szCs w:val="22"/>
          <w:lang w:val="nl"/>
        </w:rPr>
        <w:t>.1</w:t>
      </w:r>
      <w:r w:rsidR="00F23761" w:rsidRPr="00FD032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FD032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r w:rsidRPr="00FD032B">
        <w:rPr>
          <w:rFonts w:cstheme="minorHAnsi"/>
          <w:bCs/>
          <w:sz w:val="22"/>
          <w:szCs w:val="22"/>
          <w:lang w:val="nl"/>
        </w:rPr>
        <w:t>zijn vordering tot nakoming van de overeengekomen verplichting tot het verrichten van de Diensten;</w:t>
      </w:r>
    </w:p>
    <w:p w14:paraId="79A976F9" w14:textId="77777777"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r w:rsidRPr="00FD032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32199331" w:rsidR="005D3EAD" w:rsidRDefault="00B87252"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5.</w:t>
      </w:r>
      <w:r w:rsidR="00FD032B">
        <w:rPr>
          <w:rFonts w:asciiTheme="minorHAnsi" w:hAnsiTheme="minorHAnsi" w:cstheme="minorHAnsi"/>
          <w:sz w:val="22"/>
          <w:szCs w:val="22"/>
          <w:lang w:val="nl"/>
        </w:rPr>
        <w:t>2</w:t>
      </w:r>
      <w:r w:rsidR="005D3EAD"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1A309605" w14:textId="54F801C7" w:rsidR="00FD032B" w:rsidRDefault="00FD032B" w:rsidP="003E3B7B">
      <w:pPr>
        <w:suppressAutoHyphens/>
        <w:spacing w:line="276" w:lineRule="auto"/>
        <w:ind w:left="567" w:right="-1" w:hanging="567"/>
        <w:rPr>
          <w:rFonts w:asciiTheme="minorHAnsi" w:hAnsiTheme="minorHAnsi" w:cstheme="minorHAnsi"/>
          <w:sz w:val="22"/>
          <w:szCs w:val="22"/>
          <w:lang w:val="nl"/>
        </w:rPr>
      </w:pPr>
    </w:p>
    <w:p w14:paraId="4968FF77" w14:textId="33517A2D" w:rsidR="00FD032B" w:rsidRDefault="00FD032B"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lastRenderedPageBreak/>
        <w:t>5.3</w:t>
      </w:r>
      <w:r>
        <w:rPr>
          <w:rFonts w:asciiTheme="minorHAnsi" w:hAnsiTheme="minorHAnsi" w:cstheme="minorHAnsi"/>
          <w:sz w:val="22"/>
          <w:szCs w:val="22"/>
          <w:lang w:val="nl"/>
        </w:rPr>
        <w:tab/>
        <w:t>Indien Opdrachtgever overgaat tot opzegging op grond van dit artikel heeft Opdrachtnemer recht op een honorarium ter vergoeding van haar werkzaamheden tot en met de dag van opzegging en is Opdrachtgever geen schadevergoedin</w:t>
      </w:r>
      <w:r w:rsidR="005F7BAF">
        <w:rPr>
          <w:rFonts w:asciiTheme="minorHAnsi" w:hAnsiTheme="minorHAnsi" w:cstheme="minorHAnsi"/>
          <w:sz w:val="22"/>
          <w:szCs w:val="22"/>
          <w:lang w:val="nl"/>
        </w:rPr>
        <w:t>g</w:t>
      </w:r>
      <w:r>
        <w:rPr>
          <w:rFonts w:asciiTheme="minorHAnsi" w:hAnsiTheme="minorHAnsi" w:cstheme="minorHAnsi"/>
          <w:sz w:val="22"/>
          <w:szCs w:val="22"/>
          <w:lang w:val="nl"/>
        </w:rPr>
        <w:t xml:space="preserve"> verschuldigd aan Opdrachtnemer.</w:t>
      </w:r>
    </w:p>
    <w:p w14:paraId="4C47A17B" w14:textId="730AC106" w:rsidR="00B87252" w:rsidRDefault="00B87252" w:rsidP="003E3B7B">
      <w:pPr>
        <w:suppressAutoHyphens/>
        <w:spacing w:line="276" w:lineRule="auto"/>
        <w:ind w:left="567" w:right="-1" w:hanging="567"/>
        <w:rPr>
          <w:rFonts w:asciiTheme="minorHAnsi" w:hAnsiTheme="minorHAnsi" w:cstheme="minorHAnsi"/>
          <w:sz w:val="22"/>
          <w:szCs w:val="22"/>
          <w:lang w:val="nl"/>
        </w:rPr>
      </w:pPr>
    </w:p>
    <w:p w14:paraId="018921DD" w14:textId="17AE3BB0" w:rsidR="00122BC9" w:rsidRPr="003E3B7B" w:rsidRDefault="00762BFC"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Artikel 6</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FCD78C9" w14:textId="18282B7F" w:rsidR="00474FC4" w:rsidRPr="003E5E52" w:rsidRDefault="00762BFC" w:rsidP="00474FC4">
      <w:pPr>
        <w:suppressAutoHyphens/>
        <w:spacing w:line="276" w:lineRule="auto"/>
        <w:ind w:left="720" w:right="-1" w:hanging="720"/>
        <w:rPr>
          <w:rFonts w:ascii="Calibri" w:hAnsi="Calibri" w:cs="Calibri"/>
          <w:sz w:val="22"/>
          <w:szCs w:val="22"/>
        </w:rPr>
      </w:pPr>
      <w:r>
        <w:rPr>
          <w:rFonts w:asciiTheme="minorHAnsi" w:hAnsiTheme="minorHAnsi" w:cstheme="minorHAnsi"/>
          <w:sz w:val="22"/>
          <w:szCs w:val="22"/>
          <w:lang w:val="nl"/>
        </w:rPr>
        <w:t>6</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Contactpersoon voor Opdrachtgever is </w:t>
      </w:r>
      <w:r w:rsidR="00D11463" w:rsidRPr="00D11463">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r w:rsidR="00474FC4">
        <w:rPr>
          <w:rFonts w:asciiTheme="minorHAnsi" w:hAnsiTheme="minorHAnsi" w:cstheme="minorHAnsi"/>
          <w:sz w:val="22"/>
          <w:szCs w:val="22"/>
          <w:lang w:val="nl"/>
        </w:rPr>
        <w:br/>
      </w:r>
      <w:r w:rsidR="00122BC9" w:rsidRPr="003E3B7B">
        <w:rPr>
          <w:rFonts w:asciiTheme="minorHAnsi" w:hAnsiTheme="minorHAnsi" w:cstheme="minorHAnsi"/>
          <w:sz w:val="22"/>
          <w:szCs w:val="22"/>
          <w:lang w:val="nl"/>
        </w:rPr>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r w:rsidR="00474FC4">
        <w:rPr>
          <w:rFonts w:asciiTheme="minorHAnsi" w:hAnsiTheme="minorHAnsi" w:cstheme="minorHAnsi"/>
          <w:sz w:val="22"/>
          <w:szCs w:val="22"/>
          <w:lang w:val="nl"/>
        </w:rPr>
        <w:t xml:space="preserve"> </w:t>
      </w:r>
      <w:r w:rsidR="00474FC4">
        <w:rPr>
          <w:rFonts w:asciiTheme="minorHAnsi" w:hAnsiTheme="minorHAnsi" w:cstheme="minorHAnsi"/>
          <w:sz w:val="22"/>
          <w:szCs w:val="22"/>
          <w:lang w:val="nl"/>
        </w:rPr>
        <w:br/>
      </w:r>
      <w:r w:rsidR="00474FC4">
        <w:rPr>
          <w:rFonts w:ascii="Calibri" w:hAnsi="Calibri" w:cs="Calibri"/>
          <w:sz w:val="22"/>
          <w:szCs w:val="22"/>
        </w:rPr>
        <w:t>Contactpersoon voor de uitvoering van SROI verplichting [</w:t>
      </w:r>
      <w:r w:rsidR="00474FC4" w:rsidRPr="00F45602">
        <w:rPr>
          <w:rFonts w:ascii="Calibri" w:hAnsi="Calibri" w:cs="Calibri"/>
          <w:sz w:val="22"/>
          <w:szCs w:val="22"/>
          <w:highlight w:val="lightGray"/>
        </w:rPr>
        <w:t>naam</w:t>
      </w:r>
      <w:r w:rsidR="00474FC4">
        <w:rPr>
          <w:rFonts w:ascii="Calibri" w:hAnsi="Calibri" w:cs="Calibri"/>
          <w:sz w:val="22"/>
          <w:szCs w:val="22"/>
        </w:rPr>
        <w:t>]</w:t>
      </w:r>
    </w:p>
    <w:p w14:paraId="773C8C62" w14:textId="68E293BE" w:rsidR="00754F81" w:rsidRDefault="00754F81" w:rsidP="003E3B7B">
      <w:pPr>
        <w:suppressAutoHyphens/>
        <w:spacing w:line="276" w:lineRule="auto"/>
        <w:ind w:left="720" w:right="-1" w:hanging="720"/>
        <w:rPr>
          <w:rFonts w:asciiTheme="minorHAnsi" w:hAnsiTheme="minorHAnsi" w:cstheme="minorHAnsi"/>
          <w:sz w:val="22"/>
          <w:szCs w:val="22"/>
          <w:lang w:val="nl"/>
        </w:rPr>
      </w:pPr>
    </w:p>
    <w:p w14:paraId="574AE1E0" w14:textId="2817F2CC" w:rsidR="00754F81" w:rsidRDefault="00754F8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6.2</w:t>
      </w:r>
      <w:r>
        <w:rPr>
          <w:rFonts w:asciiTheme="minorHAnsi" w:hAnsiTheme="minorHAnsi" w:cstheme="minorHAnsi"/>
          <w:sz w:val="22"/>
          <w:szCs w:val="22"/>
          <w:lang w:val="nl"/>
        </w:rPr>
        <w:tab/>
        <w:t>Opdrachtnemer verplicht zich in het kader van zijn verantwoordelijkheden jegens Opdrachtgever:</w:t>
      </w:r>
    </w:p>
    <w:p w14:paraId="39CA41B8" w14:textId="002BF8B2" w:rsidR="00754F81" w:rsidRDefault="00754F8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a. de algemene leiding over de uitvoering zal berusten bij de </w:t>
      </w:r>
      <w:r w:rsidR="00EF4F28">
        <w:rPr>
          <w:rFonts w:asciiTheme="minorHAnsi" w:hAnsiTheme="minorHAnsi" w:cstheme="minorHAnsi"/>
          <w:sz w:val="22"/>
          <w:szCs w:val="22"/>
          <w:lang w:val="nl"/>
        </w:rPr>
        <w:t>hiervoor genoemde contactpersoon van Opdrachtnemer welke ter beschikking van het project zal staan en zorg zal dragen voor een deugdelijke realisatie van het project;</w:t>
      </w:r>
    </w:p>
    <w:p w14:paraId="31F0755E" w14:textId="0D2AE114" w:rsidR="00EF4F28"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b. kwalitatief en kwantitatief voldoende personeel in te zetten voor het project, aangepast aan de ontwikkeling van het ontwerpproces.</w:t>
      </w:r>
    </w:p>
    <w:p w14:paraId="474B5C8A" w14:textId="3129F25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31422BFA" w14:textId="1949312B" w:rsidR="00EF4F28"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6.3</w:t>
      </w:r>
      <w:r>
        <w:rPr>
          <w:rFonts w:asciiTheme="minorHAnsi" w:hAnsiTheme="minorHAnsi" w:cstheme="minorHAnsi"/>
          <w:sz w:val="22"/>
          <w:szCs w:val="22"/>
          <w:lang w:val="nl"/>
        </w:rPr>
        <w:tab/>
        <w:t xml:space="preserve">Opdrachtnemer is, behoudens schriftelijke toestemming van Opdrachtgever, niet bevoegd om de dagelijkse leiding bij de uitvoering van de </w:t>
      </w:r>
      <w:r w:rsidR="007F64E2">
        <w:rPr>
          <w:rFonts w:asciiTheme="minorHAnsi" w:hAnsiTheme="minorHAnsi" w:cstheme="minorHAnsi"/>
          <w:sz w:val="22"/>
          <w:szCs w:val="22"/>
          <w:lang w:val="nl"/>
        </w:rPr>
        <w:t>O</w:t>
      </w:r>
      <w:r>
        <w:rPr>
          <w:rFonts w:asciiTheme="minorHAnsi" w:hAnsiTheme="minorHAnsi" w:cstheme="minorHAnsi"/>
          <w:sz w:val="22"/>
          <w:szCs w:val="22"/>
          <w:lang w:val="nl"/>
        </w:rPr>
        <w:t>pdracht aan anderen dan in lid 1 genoemde personen toe te vertrou</w:t>
      </w:r>
      <w:r w:rsidR="002150CD">
        <w:rPr>
          <w:rFonts w:asciiTheme="minorHAnsi" w:hAnsiTheme="minorHAnsi" w:cstheme="minorHAnsi"/>
          <w:sz w:val="22"/>
          <w:szCs w:val="22"/>
          <w:lang w:val="nl"/>
        </w:rPr>
        <w:t>w</w:t>
      </w:r>
      <w:r>
        <w:rPr>
          <w:rFonts w:asciiTheme="minorHAnsi" w:hAnsiTheme="minorHAnsi" w:cstheme="minorHAnsi"/>
          <w:sz w:val="22"/>
          <w:szCs w:val="22"/>
          <w:lang w:val="nl"/>
        </w:rPr>
        <w:t>en. Opdrachtgever kan toestemming slechts weigeren op redelijke gronden.</w:t>
      </w:r>
    </w:p>
    <w:p w14:paraId="35A7ADFE" w14:textId="77777777" w:rsidR="004E7BB3" w:rsidRDefault="004E7BB3" w:rsidP="003E3B7B">
      <w:pPr>
        <w:suppressAutoHyphens/>
        <w:spacing w:line="276" w:lineRule="auto"/>
        <w:ind w:left="720" w:right="-1" w:hanging="720"/>
        <w:rPr>
          <w:rFonts w:asciiTheme="minorHAnsi" w:hAnsiTheme="minorHAnsi" w:cstheme="minorHAnsi"/>
          <w:sz w:val="22"/>
          <w:szCs w:val="22"/>
          <w:lang w:val="nl"/>
        </w:rPr>
      </w:pPr>
    </w:p>
    <w:p w14:paraId="097B2369" w14:textId="36E6F25F" w:rsidR="004E7BB3" w:rsidRDefault="004E7BB3"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6.4</w:t>
      </w:r>
      <w:r w:rsidR="001827C9">
        <w:rPr>
          <w:rFonts w:asciiTheme="minorHAnsi" w:hAnsiTheme="minorHAnsi" w:cstheme="minorHAnsi"/>
          <w:sz w:val="22"/>
          <w:szCs w:val="22"/>
          <w:lang w:val="nl"/>
        </w:rPr>
        <w:tab/>
        <w:t>Opdrachtnemer is, behoudens schriftelijke toestemming van Opdrachtgever, niet bevoegd om de sleutelfunctionaris</w:t>
      </w:r>
      <w:r w:rsidR="00D702E5">
        <w:rPr>
          <w:rFonts w:asciiTheme="minorHAnsi" w:hAnsiTheme="minorHAnsi" w:cstheme="minorHAnsi"/>
          <w:sz w:val="22"/>
          <w:szCs w:val="22"/>
          <w:lang w:val="nl"/>
        </w:rPr>
        <w:t xml:space="preserve"> (die is geïnterviewd bij de aanbesteding)</w:t>
      </w:r>
      <w:r w:rsidR="001827C9">
        <w:rPr>
          <w:rFonts w:asciiTheme="minorHAnsi" w:hAnsiTheme="minorHAnsi" w:cstheme="minorHAnsi"/>
          <w:sz w:val="22"/>
          <w:szCs w:val="22"/>
          <w:lang w:val="nl"/>
        </w:rPr>
        <w:t xml:space="preserve"> </w:t>
      </w:r>
      <w:r w:rsidR="00BF3ABC">
        <w:rPr>
          <w:rFonts w:asciiTheme="minorHAnsi" w:hAnsiTheme="minorHAnsi" w:cstheme="minorHAnsi"/>
          <w:sz w:val="22"/>
          <w:szCs w:val="22"/>
          <w:lang w:val="nl"/>
        </w:rPr>
        <w:t>te vervangen bij de uitvoering van de Opdrach</w:t>
      </w:r>
      <w:r w:rsidR="007F64E2">
        <w:rPr>
          <w:rFonts w:asciiTheme="minorHAnsi" w:hAnsiTheme="minorHAnsi" w:cstheme="minorHAnsi"/>
          <w:sz w:val="22"/>
          <w:szCs w:val="22"/>
          <w:lang w:val="nl"/>
        </w:rPr>
        <w:t>t</w:t>
      </w:r>
      <w:r w:rsidR="001827C9">
        <w:rPr>
          <w:rFonts w:asciiTheme="minorHAnsi" w:hAnsiTheme="minorHAnsi" w:cstheme="minorHAnsi"/>
          <w:sz w:val="22"/>
          <w:szCs w:val="22"/>
          <w:lang w:val="nl"/>
        </w:rPr>
        <w:t xml:space="preserve">. </w:t>
      </w:r>
      <w:r w:rsidR="00222021">
        <w:rPr>
          <w:rFonts w:asciiTheme="minorHAnsi" w:hAnsiTheme="minorHAnsi" w:cstheme="minorHAnsi"/>
          <w:sz w:val="22"/>
          <w:szCs w:val="22"/>
          <w:lang w:val="nl"/>
        </w:rPr>
        <w:t xml:space="preserve">De Opdrachtgever is gerechtigd om, middels een interview, vast te stellen of de expertise van de vervanger </w:t>
      </w:r>
      <w:r w:rsidR="00D702E5">
        <w:rPr>
          <w:rFonts w:asciiTheme="minorHAnsi" w:hAnsiTheme="minorHAnsi" w:cstheme="minorHAnsi"/>
          <w:sz w:val="22"/>
          <w:szCs w:val="22"/>
          <w:lang w:val="nl"/>
        </w:rPr>
        <w:t xml:space="preserve">minimaal gelijk is aan de </w:t>
      </w:r>
      <w:r w:rsidR="00D6154D">
        <w:rPr>
          <w:rFonts w:asciiTheme="minorHAnsi" w:hAnsiTheme="minorHAnsi" w:cstheme="minorHAnsi"/>
          <w:sz w:val="22"/>
          <w:szCs w:val="22"/>
          <w:lang w:val="nl"/>
        </w:rPr>
        <w:t xml:space="preserve">te vervangen sleutelfunctionaris. </w:t>
      </w:r>
      <w:r w:rsidR="003A6152">
        <w:rPr>
          <w:rFonts w:asciiTheme="minorHAnsi" w:hAnsiTheme="minorHAnsi" w:cstheme="minorHAnsi"/>
          <w:sz w:val="22"/>
          <w:szCs w:val="22"/>
          <w:lang w:val="nl"/>
        </w:rPr>
        <w:t xml:space="preserve">Indien de vervanger beschikt over een gelijkwaardige expertise, kan Opdrachtgever toestemming </w:t>
      </w:r>
      <w:r w:rsidR="002727A7">
        <w:rPr>
          <w:rFonts w:asciiTheme="minorHAnsi" w:hAnsiTheme="minorHAnsi" w:cstheme="minorHAnsi"/>
          <w:sz w:val="22"/>
          <w:szCs w:val="22"/>
          <w:lang w:val="nl"/>
        </w:rPr>
        <w:t xml:space="preserve">voor vervanging </w:t>
      </w:r>
      <w:r w:rsidR="003A6152">
        <w:rPr>
          <w:rFonts w:asciiTheme="minorHAnsi" w:hAnsiTheme="minorHAnsi" w:cstheme="minorHAnsi"/>
          <w:sz w:val="22"/>
          <w:szCs w:val="22"/>
          <w:lang w:val="nl"/>
        </w:rPr>
        <w:t>slechts weigeren op redelijke gronden.</w:t>
      </w:r>
    </w:p>
    <w:p w14:paraId="39E3B4CC" w14:textId="6F9BCB7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46D8F6B5" w14:textId="746C1B88" w:rsidR="00EF4F28" w:rsidRPr="003E3B7B"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w:t>
      </w:r>
      <w:r w:rsidR="007F64E2">
        <w:rPr>
          <w:rFonts w:asciiTheme="minorHAnsi" w:hAnsiTheme="minorHAnsi" w:cstheme="minorHAnsi"/>
          <w:sz w:val="22"/>
          <w:szCs w:val="22"/>
          <w:lang w:val="nl"/>
        </w:rPr>
        <w:t>5</w:t>
      </w:r>
      <w:r>
        <w:rPr>
          <w:rFonts w:asciiTheme="minorHAnsi" w:hAnsiTheme="minorHAnsi" w:cstheme="minorHAnsi"/>
          <w:sz w:val="22"/>
          <w:szCs w:val="22"/>
          <w:lang w:val="nl"/>
        </w:rPr>
        <w:tab/>
      </w:r>
      <w:r w:rsidR="000F5017">
        <w:rPr>
          <w:rFonts w:asciiTheme="minorHAnsi" w:hAnsiTheme="minorHAnsi" w:cstheme="minorHAnsi"/>
          <w:sz w:val="22"/>
          <w:szCs w:val="22"/>
          <w:lang w:val="nl"/>
        </w:rPr>
        <w:t xml:space="preserve">Besprekingen (fysiek) </w:t>
      </w:r>
      <w:r>
        <w:rPr>
          <w:rFonts w:asciiTheme="minorHAnsi" w:hAnsiTheme="minorHAnsi" w:cstheme="minorHAnsi"/>
          <w:sz w:val="22"/>
          <w:szCs w:val="22"/>
          <w:lang w:val="nl"/>
        </w:rPr>
        <w:t>waaraan Opdrachtgever of anderen namens Opdrachtgever aanwezige personen, c.q. participanten aan deelnemen vinden plaats ten kantore van Opdrachtgever</w:t>
      </w:r>
      <w:r w:rsidR="002E0B0E">
        <w:rPr>
          <w:rFonts w:asciiTheme="minorHAnsi" w:hAnsiTheme="minorHAnsi" w:cstheme="minorHAnsi"/>
          <w:sz w:val="22"/>
          <w:szCs w:val="22"/>
          <w:lang w:val="nl"/>
        </w:rPr>
        <w:t>, uitgezonderd de besprekingen t.b.v. participatie/inspraak van bewoners</w:t>
      </w:r>
      <w:r w:rsidR="00DA3DA9">
        <w:rPr>
          <w:rFonts w:asciiTheme="minorHAnsi" w:hAnsiTheme="minorHAnsi" w:cstheme="minorHAnsi"/>
          <w:sz w:val="22"/>
          <w:szCs w:val="22"/>
          <w:lang w:val="nl"/>
        </w:rPr>
        <w:t>/bedrijven</w:t>
      </w:r>
      <w:r w:rsidR="000F5017">
        <w:rPr>
          <w:rFonts w:asciiTheme="minorHAnsi" w:hAnsiTheme="minorHAnsi" w:cstheme="minorHAnsi"/>
          <w:sz w:val="22"/>
          <w:szCs w:val="22"/>
          <w:lang w:val="nl"/>
        </w:rPr>
        <w:t>.</w:t>
      </w:r>
    </w:p>
    <w:p w14:paraId="16859953" w14:textId="77777777" w:rsidR="00F32787" w:rsidRPr="003E3B7B" w:rsidRDefault="00F32787" w:rsidP="00EF4F28">
      <w:pPr>
        <w:suppressAutoHyphens/>
        <w:spacing w:line="276" w:lineRule="auto"/>
        <w:ind w:right="-1"/>
        <w:rPr>
          <w:rFonts w:asciiTheme="minorHAnsi" w:hAnsiTheme="minorHAnsi" w:cstheme="minorHAnsi"/>
          <w:sz w:val="22"/>
          <w:szCs w:val="22"/>
          <w:lang w:val="nl"/>
        </w:rPr>
      </w:pPr>
    </w:p>
    <w:p w14:paraId="0256F092" w14:textId="2698EDC7" w:rsidR="00122BC9" w:rsidRPr="00EF4F28" w:rsidRDefault="00C074DE"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7</w:t>
      </w:r>
      <w:r w:rsidR="00122BC9" w:rsidRPr="00EF4F28">
        <w:rPr>
          <w:rFonts w:asciiTheme="minorHAnsi" w:hAnsiTheme="minorHAnsi" w:cstheme="minorHAnsi"/>
          <w:b/>
          <w:bCs/>
          <w:sz w:val="22"/>
          <w:szCs w:val="22"/>
          <w:lang w:val="nl"/>
        </w:rPr>
        <w:t>.</w:t>
      </w:r>
      <w:r w:rsidR="00122BC9" w:rsidRPr="00EF4F28">
        <w:rPr>
          <w:rFonts w:asciiTheme="minorHAnsi" w:hAnsiTheme="minorHAnsi" w:cstheme="minorHAnsi"/>
          <w:b/>
          <w:bCs/>
          <w:sz w:val="22"/>
          <w:szCs w:val="22"/>
          <w:lang w:val="nl"/>
        </w:rPr>
        <w:tab/>
      </w:r>
      <w:r w:rsidR="00AA3889" w:rsidRPr="00EF4F28">
        <w:rPr>
          <w:rFonts w:asciiTheme="minorHAnsi" w:hAnsiTheme="minorHAnsi" w:cstheme="minorHAnsi"/>
          <w:b/>
          <w:bCs/>
          <w:sz w:val="22"/>
          <w:szCs w:val="22"/>
          <w:lang w:val="nl"/>
        </w:rPr>
        <w:t xml:space="preserve">Overige </w:t>
      </w:r>
      <w:r w:rsidR="00122BC9" w:rsidRPr="00EF4F28">
        <w:rPr>
          <w:rFonts w:asciiTheme="minorHAnsi" w:hAnsiTheme="minorHAnsi" w:cstheme="minorHAnsi"/>
          <w:b/>
          <w:bCs/>
          <w:sz w:val="22"/>
          <w:szCs w:val="22"/>
          <w:lang w:val="nl"/>
        </w:rPr>
        <w:t>Voorwaarden</w:t>
      </w:r>
    </w:p>
    <w:p w14:paraId="5C57C676" w14:textId="2CBA7CA1" w:rsidR="00122BC9" w:rsidRDefault="00122BC9" w:rsidP="003E3B7B">
      <w:pPr>
        <w:suppressAutoHyphens/>
        <w:spacing w:line="276" w:lineRule="auto"/>
        <w:ind w:left="567" w:right="-1" w:hanging="567"/>
        <w:rPr>
          <w:rFonts w:asciiTheme="minorHAnsi" w:hAnsiTheme="minorHAnsi" w:cstheme="minorHAnsi"/>
          <w:strike/>
          <w:sz w:val="22"/>
          <w:szCs w:val="22"/>
          <w:lang w:val="nl"/>
        </w:rPr>
      </w:pPr>
    </w:p>
    <w:p w14:paraId="5E1D4794" w14:textId="7FC5563D" w:rsidR="00236F46" w:rsidRDefault="00236F46" w:rsidP="00236F46">
      <w:pPr>
        <w:suppressAutoHyphens/>
        <w:spacing w:line="276" w:lineRule="auto"/>
        <w:ind w:left="700" w:right="-1" w:hanging="700"/>
        <w:rPr>
          <w:rFonts w:asciiTheme="minorHAnsi" w:hAnsiTheme="minorHAnsi" w:cstheme="minorHAnsi"/>
          <w:sz w:val="22"/>
          <w:szCs w:val="22"/>
          <w:lang w:val="nl"/>
        </w:rPr>
      </w:pPr>
      <w:r w:rsidRPr="00236F46">
        <w:rPr>
          <w:rFonts w:asciiTheme="minorHAnsi" w:hAnsiTheme="minorHAnsi" w:cstheme="minorHAnsi"/>
          <w:sz w:val="22"/>
          <w:szCs w:val="22"/>
          <w:lang w:val="nl"/>
        </w:rPr>
        <w:t>7.</w:t>
      </w:r>
      <w:r>
        <w:rPr>
          <w:rFonts w:asciiTheme="minorHAnsi" w:hAnsiTheme="minorHAnsi" w:cstheme="minorHAnsi"/>
          <w:sz w:val="22"/>
          <w:szCs w:val="22"/>
          <w:lang w:val="nl"/>
        </w:rPr>
        <w:t>1</w:t>
      </w:r>
      <w:r w:rsidRPr="00236F46">
        <w:rPr>
          <w:rFonts w:asciiTheme="minorHAnsi" w:hAnsiTheme="minorHAnsi" w:cstheme="minorHAnsi"/>
          <w:sz w:val="22"/>
          <w:szCs w:val="22"/>
          <w:lang w:val="nl"/>
        </w:rPr>
        <w:tab/>
      </w:r>
      <w:r>
        <w:rPr>
          <w:rFonts w:asciiTheme="minorHAnsi" w:hAnsiTheme="minorHAnsi" w:cstheme="minorHAnsi"/>
          <w:sz w:val="22"/>
          <w:szCs w:val="22"/>
          <w:lang w:val="nl"/>
        </w:rPr>
        <w:tab/>
        <w:t>Opdrachtnemer zal Opdrachtgever zo spoedig mogelijk op de hoogte stellen van eventuele aanpassingen of wijzigingen van voor de uitvoering van deze Overeenkomst relevante wet- en regelgeving, beschikkingen van overheidswege en de voorschriften van openbare diensten en netbeheerders. Indien als gevolg van voornoemde aanpassingen of wijzigingen de Overeenkomst redelijkerwijs niet onverkort van kracht kan blijven dan zullen Partijen in overleg treden. Indien en voor zover noodzakelijk kunnen Partijen de Overeenkomst aanpassen, waarbij de inhoud en strekking van deze Overeenkomst zo veel mogelijk blijft gewaarborgd.</w:t>
      </w:r>
    </w:p>
    <w:p w14:paraId="508A6DAD" w14:textId="699E6814" w:rsidR="002976E9" w:rsidRDefault="002976E9" w:rsidP="00236F46">
      <w:pPr>
        <w:suppressAutoHyphens/>
        <w:spacing w:line="276" w:lineRule="auto"/>
        <w:ind w:left="700" w:right="-1" w:hanging="700"/>
        <w:rPr>
          <w:rFonts w:asciiTheme="minorHAnsi" w:hAnsiTheme="minorHAnsi" w:cstheme="minorHAnsi"/>
          <w:sz w:val="22"/>
          <w:szCs w:val="22"/>
          <w:lang w:val="nl"/>
        </w:rPr>
      </w:pPr>
    </w:p>
    <w:p w14:paraId="5D34E371" w14:textId="3F49542B" w:rsidR="002976E9" w:rsidRPr="002976E9" w:rsidRDefault="002976E9" w:rsidP="00236F46">
      <w:pPr>
        <w:suppressAutoHyphens/>
        <w:spacing w:line="276" w:lineRule="auto"/>
        <w:ind w:left="700" w:right="-1" w:hanging="700"/>
        <w:rPr>
          <w:rFonts w:asciiTheme="minorHAnsi" w:hAnsiTheme="minorHAnsi" w:cstheme="minorHAnsi"/>
          <w:sz w:val="22"/>
          <w:szCs w:val="22"/>
          <w:lang w:val="x-none"/>
        </w:rPr>
      </w:pPr>
      <w:r w:rsidRPr="002976E9">
        <w:rPr>
          <w:rFonts w:asciiTheme="minorHAnsi" w:hAnsiTheme="minorHAnsi" w:cstheme="minorHAnsi"/>
          <w:sz w:val="22"/>
          <w:szCs w:val="22"/>
          <w:lang w:val="nl"/>
        </w:rPr>
        <w:lastRenderedPageBreak/>
        <w:t>7.2</w:t>
      </w:r>
      <w:r w:rsidRPr="002976E9">
        <w:rPr>
          <w:rFonts w:asciiTheme="minorHAnsi" w:hAnsiTheme="minorHAnsi" w:cstheme="minorHAnsi"/>
          <w:sz w:val="22"/>
          <w:szCs w:val="22"/>
          <w:lang w:val="nl"/>
        </w:rPr>
        <w:tab/>
        <w:t>In afwijking van het bepaalde in artikel 4 lid 3 van de DNR 2011 komt de Opdracht uitsluitend tot stand door de ondertekening van deze Overeenkomst door beide partijen voor aanvang van de Opdracht. Voor zover Opdrachtnemer daartoe nog niet is overgegaan, wordt Opdrachtnemer in elk geval de Overeenkomst te hebben ondertekend zeven kalenderdagen nadat zij door Opdrachtgever de ondertekende Overeenkomst heeft ontvangen.</w:t>
      </w:r>
    </w:p>
    <w:p w14:paraId="77B120CA" w14:textId="77777777" w:rsidR="002976E9" w:rsidRDefault="002976E9" w:rsidP="00236F46">
      <w:pPr>
        <w:suppressAutoHyphens/>
        <w:spacing w:line="276" w:lineRule="auto"/>
        <w:ind w:left="700" w:right="-1" w:hanging="700"/>
        <w:rPr>
          <w:rFonts w:asciiTheme="minorHAnsi" w:hAnsiTheme="minorHAnsi" w:cstheme="minorHAnsi"/>
          <w:sz w:val="22"/>
          <w:szCs w:val="22"/>
          <w:lang w:val="nl"/>
        </w:rPr>
      </w:pPr>
    </w:p>
    <w:p w14:paraId="7D0BA61F" w14:textId="625057E8" w:rsidR="002976E9" w:rsidRDefault="002976E9" w:rsidP="00236F46">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7.3</w:t>
      </w:r>
      <w:r>
        <w:rPr>
          <w:rFonts w:asciiTheme="minorHAnsi" w:hAnsiTheme="minorHAnsi" w:cstheme="minorHAnsi"/>
          <w:sz w:val="22"/>
          <w:szCs w:val="22"/>
          <w:lang w:val="nl"/>
        </w:rPr>
        <w:tab/>
        <w:t>In aanvulling op artikel 13 van de DNR 2011 is er geen sprake van enige toerekenbare tekortkoming zijdens Opdrachtgever indien en voor zover diens publiekrechtelijke verantwoordelijkheid noopt tot:</w:t>
      </w:r>
    </w:p>
    <w:p w14:paraId="6FD88A03" w14:textId="05344785"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A.</w:t>
      </w:r>
      <w:r>
        <w:rPr>
          <w:rFonts w:asciiTheme="minorHAnsi" w:hAnsiTheme="minorHAnsi" w:cstheme="minorHAnsi"/>
          <w:sz w:val="22"/>
          <w:szCs w:val="22"/>
          <w:lang w:val="nl"/>
        </w:rPr>
        <w:tab/>
        <w:t>het niet verstrekken van inlichtingen en gegevens, of;</w:t>
      </w:r>
    </w:p>
    <w:p w14:paraId="41A87509" w14:textId="16B4CB09"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B.</w:t>
      </w:r>
      <w:r>
        <w:rPr>
          <w:rFonts w:asciiTheme="minorHAnsi" w:hAnsiTheme="minorHAnsi" w:cstheme="minorHAnsi"/>
          <w:sz w:val="22"/>
          <w:szCs w:val="22"/>
          <w:lang w:val="nl"/>
        </w:rPr>
        <w:tab/>
        <w:t>het niet verlenen van de publiekrechtelijke medewerking die nodig zou kunnen zijn voor de uitvoering van de Overeenkomst, of;</w:t>
      </w:r>
    </w:p>
    <w:p w14:paraId="30DDC9A6" w14:textId="1B18AD95" w:rsidR="002976E9" w:rsidRPr="00236F46"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C.</w:t>
      </w:r>
      <w:r>
        <w:rPr>
          <w:rFonts w:asciiTheme="minorHAnsi" w:hAnsiTheme="minorHAnsi" w:cstheme="minorHAnsi"/>
          <w:sz w:val="22"/>
          <w:szCs w:val="22"/>
          <w:lang w:val="nl"/>
        </w:rPr>
        <w:tab/>
        <w:t>het verstrekken van inlichtingen over de (uitvoering van de) Overeenkomst die in eerste instantie als vertrouwelijk zou kunnen worden aangemerkt.</w:t>
      </w:r>
    </w:p>
    <w:p w14:paraId="25917302" w14:textId="77777777" w:rsidR="00236F46" w:rsidRPr="00236F46" w:rsidRDefault="00236F46" w:rsidP="003E3B7B">
      <w:pPr>
        <w:suppressAutoHyphens/>
        <w:spacing w:line="276" w:lineRule="auto"/>
        <w:ind w:left="567" w:right="-1" w:hanging="567"/>
        <w:rPr>
          <w:rFonts w:asciiTheme="minorHAnsi" w:hAnsiTheme="minorHAnsi" w:cstheme="minorHAnsi"/>
          <w:sz w:val="22"/>
          <w:szCs w:val="22"/>
          <w:lang w:val="nl"/>
        </w:rPr>
      </w:pPr>
    </w:p>
    <w:p w14:paraId="6D639DAF" w14:textId="315C327C" w:rsidR="0048264D" w:rsidRDefault="0048264D" w:rsidP="0048264D">
      <w:pPr>
        <w:suppressAutoHyphens/>
        <w:spacing w:line="276" w:lineRule="auto"/>
        <w:ind w:left="700" w:right="-1" w:hanging="700"/>
        <w:rPr>
          <w:rFonts w:asciiTheme="minorHAnsi" w:hAnsiTheme="minorHAnsi" w:cstheme="minorHAnsi"/>
          <w:sz w:val="22"/>
          <w:szCs w:val="22"/>
          <w:lang w:val="nl"/>
        </w:rPr>
      </w:pPr>
      <w:r w:rsidRPr="0048264D">
        <w:rPr>
          <w:rFonts w:asciiTheme="minorHAnsi" w:hAnsiTheme="minorHAnsi" w:cstheme="minorHAnsi"/>
          <w:sz w:val="22"/>
          <w:szCs w:val="22"/>
          <w:lang w:val="nl"/>
        </w:rPr>
        <w:t>7.</w:t>
      </w:r>
      <w:r w:rsidR="00D24B72">
        <w:rPr>
          <w:rFonts w:asciiTheme="minorHAnsi" w:hAnsiTheme="minorHAnsi" w:cstheme="minorHAnsi"/>
          <w:sz w:val="22"/>
          <w:szCs w:val="22"/>
          <w:lang w:val="nl"/>
        </w:rPr>
        <w:t>4</w:t>
      </w:r>
      <w:r w:rsidRPr="0048264D">
        <w:rPr>
          <w:rFonts w:asciiTheme="minorHAnsi" w:hAnsiTheme="minorHAnsi" w:cstheme="minorHAnsi"/>
          <w:sz w:val="22"/>
          <w:szCs w:val="22"/>
          <w:lang w:val="nl"/>
        </w:rPr>
        <w:tab/>
      </w:r>
      <w:r>
        <w:rPr>
          <w:rFonts w:asciiTheme="minorHAnsi" w:hAnsiTheme="minorHAnsi" w:cstheme="minorHAnsi"/>
          <w:sz w:val="22"/>
          <w:szCs w:val="22"/>
          <w:lang w:val="nl"/>
        </w:rPr>
        <w:tab/>
        <w:t>In afwijking op het bepaalde in artikel 1</w:t>
      </w:r>
      <w:r w:rsidR="0062781C">
        <w:rPr>
          <w:rFonts w:asciiTheme="minorHAnsi" w:hAnsiTheme="minorHAnsi" w:cstheme="minorHAnsi"/>
          <w:sz w:val="22"/>
          <w:szCs w:val="22"/>
          <w:lang w:val="nl"/>
        </w:rPr>
        <w:t>5 leden 1 t/m 3</w:t>
      </w:r>
      <w:r>
        <w:rPr>
          <w:rFonts w:asciiTheme="minorHAnsi" w:hAnsiTheme="minorHAnsi" w:cstheme="minorHAnsi"/>
          <w:sz w:val="22"/>
          <w:szCs w:val="22"/>
          <w:lang w:val="nl"/>
        </w:rPr>
        <w:t xml:space="preserve"> van de DNR 2011 is de te vergoeden schade beperkt tot een bedrag gelijk aan vier maal de vergoeding, inclusief eventueel meerwerk.</w:t>
      </w:r>
      <w:r w:rsidR="0062781C">
        <w:rPr>
          <w:rFonts w:asciiTheme="minorHAnsi" w:hAnsiTheme="minorHAnsi" w:cstheme="minorHAnsi"/>
          <w:sz w:val="22"/>
          <w:szCs w:val="22"/>
          <w:lang w:val="nl"/>
        </w:rPr>
        <w:t xml:space="preserve"> </w:t>
      </w:r>
    </w:p>
    <w:p w14:paraId="398956F8" w14:textId="64DA3365" w:rsidR="0048264D" w:rsidRDefault="0048264D" w:rsidP="0048264D">
      <w:pPr>
        <w:suppressAutoHyphens/>
        <w:spacing w:line="276" w:lineRule="auto"/>
        <w:ind w:left="700" w:right="-1" w:hanging="700"/>
        <w:rPr>
          <w:rFonts w:asciiTheme="minorHAnsi" w:hAnsiTheme="minorHAnsi" w:cstheme="minorHAnsi"/>
          <w:sz w:val="22"/>
          <w:szCs w:val="22"/>
          <w:lang w:val="nl"/>
        </w:rPr>
      </w:pPr>
    </w:p>
    <w:p w14:paraId="21F29896" w14:textId="40B0E8D6" w:rsidR="0048264D" w:rsidRDefault="0048264D" w:rsidP="0048264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5</w:t>
      </w:r>
      <w:r>
        <w:rPr>
          <w:rFonts w:asciiTheme="minorHAnsi" w:hAnsiTheme="minorHAnsi" w:cstheme="minorHAnsi"/>
          <w:sz w:val="22"/>
          <w:szCs w:val="22"/>
          <w:lang w:val="nl"/>
        </w:rPr>
        <w:tab/>
        <w:t>In afwijking op het bepaalde in artikel 7.2 van deze Overeenkomst en artikel 1</w:t>
      </w:r>
      <w:r w:rsidR="0062781C">
        <w:rPr>
          <w:rFonts w:asciiTheme="minorHAnsi" w:hAnsiTheme="minorHAnsi" w:cstheme="minorHAnsi"/>
          <w:sz w:val="22"/>
          <w:szCs w:val="22"/>
          <w:lang w:val="nl"/>
        </w:rPr>
        <w:t>5</w:t>
      </w:r>
      <w:r>
        <w:rPr>
          <w:rFonts w:asciiTheme="minorHAnsi" w:hAnsiTheme="minorHAnsi" w:cstheme="minorHAnsi"/>
          <w:sz w:val="22"/>
          <w:szCs w:val="22"/>
          <w:lang w:val="nl"/>
        </w:rPr>
        <w:t xml:space="preserve"> van de DNR 2011 vervalt iedere aansprakelijkheidsbeperking indien:</w:t>
      </w:r>
    </w:p>
    <w:p w14:paraId="394C9073" w14:textId="68AD64E9" w:rsidR="0048264D" w:rsidRDefault="0048264D" w:rsidP="0048264D">
      <w:pPr>
        <w:tabs>
          <w:tab w:val="left" w:pos="993"/>
        </w:tabs>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ab/>
        <w:t>A.</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aansprakelijk van derden op schadevergoeding ten gevolge van dood of letsel;</w:t>
      </w:r>
    </w:p>
    <w:p w14:paraId="2EC91B94" w14:textId="622A177A"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B.</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ndien sprake is van opzet of grove schuld aan de zij de van de andere partij of haar personeel;</w:t>
      </w:r>
    </w:p>
    <w:p w14:paraId="116AECD2" w14:textId="634D2160"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C.</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schending van intellectuele eigendomsrechten door Opdrachtnemer;</w:t>
      </w:r>
    </w:p>
    <w:p w14:paraId="0F5C06CB" w14:textId="09B55291"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D.</w:t>
      </w:r>
      <w:r>
        <w:rPr>
          <w:rFonts w:asciiTheme="minorHAnsi" w:hAnsiTheme="minorHAnsi" w:cstheme="minorHAnsi"/>
          <w:sz w:val="22"/>
          <w:szCs w:val="22"/>
          <w:lang w:val="nl"/>
        </w:rPr>
        <w:tab/>
      </w:r>
      <w:r w:rsidR="002976E9">
        <w:rPr>
          <w:rFonts w:asciiTheme="minorHAnsi" w:hAnsiTheme="minorHAnsi" w:cstheme="minorHAnsi"/>
          <w:sz w:val="22"/>
          <w:szCs w:val="22"/>
          <w:lang w:val="nl"/>
        </w:rPr>
        <w:t>g</w:t>
      </w:r>
      <w:r>
        <w:rPr>
          <w:rFonts w:asciiTheme="minorHAnsi" w:hAnsiTheme="minorHAnsi" w:cstheme="minorHAnsi"/>
          <w:sz w:val="22"/>
          <w:szCs w:val="22"/>
          <w:lang w:val="nl"/>
        </w:rPr>
        <w:t>rove nalatigheid aan de zijde van Opdrachtnemer, personeel van Opdrachtnemer of door Opdrachtnemer ingezette derden.</w:t>
      </w:r>
    </w:p>
    <w:p w14:paraId="5A727857" w14:textId="747F77FF"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96F340A" w14:textId="21206859" w:rsidR="00D24B72"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6</w:t>
      </w:r>
      <w:r>
        <w:rPr>
          <w:rFonts w:asciiTheme="minorHAnsi" w:hAnsiTheme="minorHAnsi" w:cstheme="minorHAnsi"/>
          <w:sz w:val="22"/>
          <w:szCs w:val="22"/>
          <w:lang w:val="nl"/>
        </w:rPr>
        <w:tab/>
      </w:r>
      <w:r w:rsidR="00D24B72">
        <w:rPr>
          <w:rFonts w:asciiTheme="minorHAnsi" w:hAnsiTheme="minorHAnsi" w:cstheme="minorHAnsi"/>
          <w:sz w:val="22"/>
          <w:szCs w:val="22"/>
          <w:lang w:val="nl"/>
        </w:rPr>
        <w:t>Artikel 16 van de DNR 2011 komt te vervallen. Partijen vallen terug op hetgeen hierover in het Burgerlijk Wetboek is bepaald.</w:t>
      </w:r>
    </w:p>
    <w:p w14:paraId="7C78B9D7" w14:textId="3E7E5662"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0FC4B490" w14:textId="5D2FEA52"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7.7</w:t>
      </w:r>
      <w:r>
        <w:rPr>
          <w:rFonts w:asciiTheme="minorHAnsi" w:hAnsiTheme="minorHAnsi" w:cstheme="minorHAnsi"/>
          <w:sz w:val="22"/>
          <w:szCs w:val="22"/>
          <w:lang w:val="nl"/>
        </w:rPr>
        <w:tab/>
        <w:t>In aanvulling op artikel 28 van de DNR 2011 zullen Partijen eventuele overmachtsituaties zo spoedig mogelijk aan de andere partij melden.</w:t>
      </w:r>
    </w:p>
    <w:p w14:paraId="438600E1" w14:textId="06DC9ADF"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82E1C66" w14:textId="4FED56BF"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7.8</w:t>
      </w:r>
      <w:r>
        <w:rPr>
          <w:rFonts w:asciiTheme="minorHAnsi" w:hAnsiTheme="minorHAnsi" w:cstheme="minorHAnsi"/>
          <w:sz w:val="22"/>
          <w:szCs w:val="22"/>
          <w:lang w:val="nl"/>
        </w:rPr>
        <w:tab/>
        <w:t xml:space="preserve">In aanvulling op artikel 46 van de DNR 2011 heeft Opdrachtgever het recht om foto’s en andere afbeeldingen van het naar zijn ontwerp verwezenlijkt object met bronvermelding te verspreiden of op andere manier te veelvuldigen. </w:t>
      </w:r>
    </w:p>
    <w:p w14:paraId="1E7E59C9" w14:textId="77777777"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92B5C09" w14:textId="4315D336" w:rsidR="00236F46"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7.9</w:t>
      </w:r>
      <w:r>
        <w:rPr>
          <w:rFonts w:asciiTheme="minorHAnsi" w:hAnsiTheme="minorHAnsi" w:cstheme="minorHAnsi"/>
          <w:sz w:val="22"/>
          <w:szCs w:val="22"/>
          <w:lang w:val="nl"/>
        </w:rPr>
        <w:tab/>
      </w:r>
      <w:r w:rsidR="00236F46">
        <w:rPr>
          <w:rFonts w:asciiTheme="minorHAnsi" w:hAnsiTheme="minorHAnsi" w:cstheme="minorHAnsi"/>
          <w:sz w:val="22"/>
          <w:szCs w:val="22"/>
          <w:lang w:val="nl"/>
        </w:rPr>
        <w:t>In afwijking van het bepaalde in de DNR 2011 heeft Opdrachtgever in het geval van ontbinding, opzegging met grond of opzegging zonder grond – ongeacht welke Partij daartoe is overgegaan – het recht de resultaten van de werkzaamheden van Opdrachtnemer te (laten) gebruiken, zonder voor dit gebruik enige tussenkomst, toestemming, vergoeding of verantwoording aan Opdrachtnemer verschuldigd te zijn. Opdrachtnemer is verplicht hiertoe op eerste verzoek van Opdrachtgever alle medewerking te bieden.</w:t>
      </w:r>
    </w:p>
    <w:p w14:paraId="2CD577C3" w14:textId="14603ED9"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B57B77D" w14:textId="22CB93C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10</w:t>
      </w:r>
      <w:r>
        <w:rPr>
          <w:rFonts w:asciiTheme="minorHAnsi" w:hAnsiTheme="minorHAnsi" w:cstheme="minorHAnsi"/>
          <w:sz w:val="22"/>
          <w:szCs w:val="22"/>
          <w:lang w:val="nl"/>
        </w:rPr>
        <w:tab/>
        <w:t>In aanvulling op de DNR 20111 is het partijen, zonder schriftelijke toestemming van de andere partij, niet toegestaan diens rechten of verplichtingen uit deze Overeenkomst over te dragen aan c.q. over te doen nemen door (een) derde(n).</w:t>
      </w:r>
    </w:p>
    <w:p w14:paraId="1314E428" w14:textId="2381942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3D1E13F5" w14:textId="0668FA02"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11</w:t>
      </w:r>
      <w:r>
        <w:rPr>
          <w:rFonts w:asciiTheme="minorHAnsi" w:hAnsiTheme="minorHAnsi" w:cstheme="minorHAnsi"/>
          <w:sz w:val="22"/>
          <w:szCs w:val="22"/>
          <w:lang w:val="nl"/>
        </w:rPr>
        <w:tab/>
      </w:r>
      <w:r w:rsidR="00236F46">
        <w:rPr>
          <w:rFonts w:asciiTheme="minorHAnsi" w:hAnsiTheme="minorHAnsi" w:cstheme="minorHAnsi"/>
          <w:sz w:val="22"/>
          <w:szCs w:val="22"/>
          <w:lang w:val="nl"/>
        </w:rPr>
        <w:t>In aanvulling op de DNR 2011 zullen alle geschillen met betrekking tot of voortvloeiend uit de Overeenkomst, uitsluitend worden beslecht door de Rechtbank Midden-Nederland, locatie Utrecht.</w:t>
      </w:r>
    </w:p>
    <w:p w14:paraId="1D47BA27" w14:textId="63BD2788"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79310FE" w14:textId="6B110EF7" w:rsidR="0048264D" w:rsidRPr="0048264D" w:rsidRDefault="00236F46" w:rsidP="00236F46">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12</w:t>
      </w:r>
      <w:r>
        <w:rPr>
          <w:rFonts w:asciiTheme="minorHAnsi" w:hAnsiTheme="minorHAnsi" w:cstheme="minorHAnsi"/>
          <w:sz w:val="22"/>
          <w:szCs w:val="22"/>
          <w:lang w:val="nl"/>
        </w:rPr>
        <w:tab/>
        <w:t>In afwijking van de DNR 2011 zijn de artikelen 24, 33 t/m 44 en 47 DNR 2011 niet van toepassing op deze Overeenkomst.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87818D0" w:rsidR="007C13CC" w:rsidRDefault="00C604ED"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 xml:space="preserve">Artikel </w:t>
      </w:r>
      <w:r w:rsidR="00236F46">
        <w:rPr>
          <w:rFonts w:asciiTheme="minorHAnsi" w:hAnsiTheme="minorHAnsi" w:cstheme="minorHAnsi"/>
          <w:b/>
          <w:bCs/>
          <w:sz w:val="22"/>
          <w:szCs w:val="22"/>
          <w:lang w:val="nl"/>
        </w:rPr>
        <w:t>8</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58B5A75" w:rsidR="00122BC9" w:rsidRPr="003E3B7B" w:rsidRDefault="00814D4A" w:rsidP="00814D4A">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8.1</w:t>
      </w:r>
      <w:r>
        <w:rPr>
          <w:rFonts w:asciiTheme="minorHAnsi" w:hAnsiTheme="minorHAnsi" w:cstheme="minorHAnsi"/>
          <w:sz w:val="22"/>
          <w:szCs w:val="22"/>
          <w:lang w:val="nl"/>
        </w:rPr>
        <w:tab/>
      </w:r>
      <w:r w:rsidR="00122BC9"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E2E1C3D" w14:textId="77777777" w:rsidR="00236F46" w:rsidRDefault="00236F46"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 xml:space="preserve"> </w:t>
      </w:r>
    </w:p>
    <w:p w14:paraId="5B13EA76" w14:textId="64C0E923" w:rsidR="00122BC9" w:rsidRPr="003E3B7B" w:rsidRDefault="00C604ED"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236F46">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Pr>
          <w:rFonts w:asciiTheme="minorHAnsi" w:hAnsiTheme="minorHAnsi" w:cstheme="minorHAnsi"/>
          <w:b/>
          <w:bCs/>
          <w:sz w:val="22"/>
          <w:szCs w:val="22"/>
          <w:lang w:val="nl"/>
        </w:rPr>
        <w:t>Geschillenregeling en s</w:t>
      </w:r>
      <w:r w:rsidR="00122BC9" w:rsidRPr="003E3B7B">
        <w:rPr>
          <w:rFonts w:asciiTheme="minorHAnsi" w:hAnsiTheme="minorHAnsi" w:cstheme="minorHAnsi"/>
          <w:b/>
          <w:bCs/>
          <w:sz w:val="22"/>
          <w:szCs w:val="22"/>
          <w:lang w:val="nl"/>
        </w:rPr>
        <w:t>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FA393FD" w14:textId="03780BF2" w:rsidR="00C604ED"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r>
      <w:r w:rsidR="00C604ED">
        <w:rPr>
          <w:rFonts w:asciiTheme="minorHAnsi" w:hAnsiTheme="minorHAnsi" w:cstheme="minorHAnsi"/>
          <w:sz w:val="22"/>
          <w:szCs w:val="22"/>
          <w:lang w:val="nl"/>
        </w:rPr>
        <w:t>Eventuele geschillen tussen Partijen naar aanleiding van de gesloten Overeenkomst worden bij uitsluiting beslecht door de rechter bij de rechtbank van het arrondissement Midden-Nederland.</w:t>
      </w:r>
    </w:p>
    <w:p w14:paraId="24050E7D" w14:textId="77777777" w:rsidR="00C604ED" w:rsidRDefault="00C604ED" w:rsidP="003E3B7B">
      <w:pPr>
        <w:suppressAutoHyphens/>
        <w:spacing w:line="276" w:lineRule="auto"/>
        <w:ind w:left="700" w:right="-1" w:hanging="700"/>
        <w:rPr>
          <w:rFonts w:asciiTheme="minorHAnsi" w:hAnsiTheme="minorHAnsi" w:cstheme="minorHAnsi"/>
          <w:sz w:val="22"/>
          <w:szCs w:val="22"/>
          <w:lang w:val="nl"/>
        </w:rPr>
      </w:pPr>
    </w:p>
    <w:p w14:paraId="4A4CCDFE" w14:textId="4E317489" w:rsidR="00122BC9"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C604ED">
        <w:rPr>
          <w:rFonts w:asciiTheme="minorHAnsi" w:hAnsiTheme="minorHAnsi" w:cstheme="minorHAnsi"/>
          <w:sz w:val="22"/>
          <w:szCs w:val="22"/>
          <w:lang w:val="nl"/>
        </w:rPr>
        <w:t>.2</w:t>
      </w:r>
      <w:r w:rsidR="00C604ED">
        <w:rPr>
          <w:rFonts w:asciiTheme="minorHAnsi" w:hAnsiTheme="minorHAnsi" w:cstheme="minorHAnsi"/>
          <w:sz w:val="22"/>
          <w:szCs w:val="22"/>
          <w:lang w:val="nl"/>
        </w:rPr>
        <w:tab/>
      </w:r>
      <w:r w:rsidR="00122BC9" w:rsidRPr="003E3B7B">
        <w:rPr>
          <w:rFonts w:asciiTheme="minorHAnsi" w:hAnsiTheme="minorHAnsi" w:cstheme="minorHAnsi"/>
          <w:sz w:val="22"/>
          <w:szCs w:val="22"/>
          <w:lang w:val="nl"/>
        </w:rPr>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5E957E2B" w:rsidR="00122BC9" w:rsidRPr="003E3B7B"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C604ED">
        <w:rPr>
          <w:rFonts w:asciiTheme="minorHAnsi" w:hAnsiTheme="minorHAnsi" w:cstheme="minorHAnsi"/>
          <w:sz w:val="22"/>
          <w:szCs w:val="22"/>
          <w:lang w:val="nl"/>
        </w:rPr>
        <w:t>.3</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lastRenderedPageBreak/>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5C6C87">
      <w:headerReference w:type="even" r:id="rId12"/>
      <w:headerReference w:type="default" r:id="rId13"/>
      <w:footerReference w:type="even" r:id="rId14"/>
      <w:footerReference w:type="default" r:id="rId15"/>
      <w:headerReference w:type="first" r:id="rId16"/>
      <w:footerReference w:type="first" r:id="rId17"/>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8A94F" w14:textId="77777777" w:rsidR="00FF2B78" w:rsidRDefault="00FF2B78" w:rsidP="00751174">
      <w:r>
        <w:separator/>
      </w:r>
    </w:p>
  </w:endnote>
  <w:endnote w:type="continuationSeparator" w:id="0">
    <w:p w14:paraId="697C76BB" w14:textId="77777777" w:rsidR="00FF2B78" w:rsidRDefault="00FF2B7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AEE15" w14:textId="77777777" w:rsidR="006B6354" w:rsidRDefault="006B6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i/>
        <w:iCs/>
        <w:sz w:val="16"/>
        <w:szCs w:val="16"/>
      </w:rPr>
      <w:id w:val="-1032029176"/>
      <w:docPartObj>
        <w:docPartGallery w:val="Page Numbers (Bottom of Page)"/>
        <w:docPartUnique/>
      </w:docPartObj>
    </w:sdtPr>
    <w:sdtContent>
      <w:sdt>
        <w:sdtPr>
          <w:rPr>
            <w:rFonts w:asciiTheme="minorHAnsi" w:hAnsiTheme="minorHAnsi" w:cstheme="minorHAnsi"/>
            <w:i/>
            <w:iCs/>
            <w:sz w:val="16"/>
            <w:szCs w:val="16"/>
          </w:rPr>
          <w:id w:val="-1769616900"/>
          <w:docPartObj>
            <w:docPartGallery w:val="Page Numbers (Top of Page)"/>
            <w:docPartUnique/>
          </w:docPartObj>
        </w:sdtPr>
        <w:sdtContent>
          <w:p w14:paraId="3CE0B6FC" w14:textId="7240F2FB" w:rsidR="00866E13" w:rsidRPr="009A70C4" w:rsidRDefault="006B6354" w:rsidP="009A70C4">
            <w:pPr>
              <w:pStyle w:val="Voettekst"/>
              <w:pBdr>
                <w:top w:val="single" w:sz="4" w:space="1" w:color="auto"/>
              </w:pBdr>
              <w:jc w:val="center"/>
              <w:rPr>
                <w:rFonts w:asciiTheme="minorHAnsi" w:hAnsiTheme="minorHAnsi" w:cstheme="minorHAnsi"/>
                <w:i/>
                <w:iCs/>
                <w:sz w:val="16"/>
                <w:szCs w:val="16"/>
              </w:rPr>
            </w:pPr>
            <w:r w:rsidRPr="006B6354">
              <w:rPr>
                <w:rFonts w:asciiTheme="minorHAnsi" w:hAnsiTheme="minorHAnsi" w:cstheme="minorHAnsi"/>
                <w:i/>
                <w:iCs/>
                <w:sz w:val="16"/>
                <w:szCs w:val="16"/>
              </w:rPr>
              <w:t xml:space="preserve">Pagina </w:t>
            </w:r>
            <w:r w:rsidRPr="006B6354">
              <w:rPr>
                <w:rFonts w:asciiTheme="minorHAnsi" w:hAnsiTheme="minorHAnsi" w:cstheme="minorHAnsi"/>
                <w:b/>
                <w:bCs/>
                <w:i/>
                <w:iCs/>
              </w:rPr>
              <w:fldChar w:fldCharType="begin"/>
            </w:r>
            <w:r w:rsidRPr="006B6354">
              <w:rPr>
                <w:rFonts w:asciiTheme="minorHAnsi" w:hAnsiTheme="minorHAnsi" w:cstheme="minorHAnsi"/>
                <w:b/>
                <w:bCs/>
                <w:i/>
                <w:iCs/>
                <w:sz w:val="16"/>
                <w:szCs w:val="16"/>
              </w:rPr>
              <w:instrText>PAGE</w:instrText>
            </w:r>
            <w:r w:rsidRPr="006B6354">
              <w:rPr>
                <w:rFonts w:asciiTheme="minorHAnsi" w:hAnsiTheme="minorHAnsi" w:cstheme="minorHAnsi"/>
                <w:b/>
                <w:bCs/>
                <w:i/>
                <w:iCs/>
              </w:rPr>
              <w:fldChar w:fldCharType="separate"/>
            </w:r>
            <w:r w:rsidRPr="006B6354">
              <w:rPr>
                <w:rFonts w:asciiTheme="minorHAnsi" w:hAnsiTheme="minorHAnsi" w:cstheme="minorHAnsi"/>
                <w:b/>
                <w:bCs/>
                <w:i/>
                <w:iCs/>
                <w:sz w:val="16"/>
                <w:szCs w:val="16"/>
              </w:rPr>
              <w:t>2</w:t>
            </w:r>
            <w:r w:rsidRPr="006B6354">
              <w:rPr>
                <w:rFonts w:asciiTheme="minorHAnsi" w:hAnsiTheme="minorHAnsi" w:cstheme="minorHAnsi"/>
                <w:b/>
                <w:bCs/>
                <w:i/>
                <w:iCs/>
              </w:rPr>
              <w:fldChar w:fldCharType="end"/>
            </w:r>
            <w:r w:rsidRPr="006B6354">
              <w:rPr>
                <w:rFonts w:asciiTheme="minorHAnsi" w:hAnsiTheme="minorHAnsi" w:cstheme="minorHAnsi"/>
                <w:i/>
                <w:iCs/>
                <w:sz w:val="16"/>
                <w:szCs w:val="16"/>
              </w:rPr>
              <w:t xml:space="preserve"> van </w:t>
            </w:r>
            <w:r w:rsidRPr="006B6354">
              <w:rPr>
                <w:rFonts w:asciiTheme="minorHAnsi" w:hAnsiTheme="minorHAnsi" w:cstheme="minorHAnsi"/>
                <w:b/>
                <w:bCs/>
                <w:i/>
                <w:iCs/>
              </w:rPr>
              <w:fldChar w:fldCharType="begin"/>
            </w:r>
            <w:r w:rsidRPr="006B6354">
              <w:rPr>
                <w:rFonts w:asciiTheme="minorHAnsi" w:hAnsiTheme="minorHAnsi" w:cstheme="minorHAnsi"/>
                <w:b/>
                <w:bCs/>
                <w:i/>
                <w:iCs/>
                <w:sz w:val="16"/>
                <w:szCs w:val="16"/>
              </w:rPr>
              <w:instrText>NUMPAGES</w:instrText>
            </w:r>
            <w:r w:rsidRPr="006B6354">
              <w:rPr>
                <w:rFonts w:asciiTheme="minorHAnsi" w:hAnsiTheme="minorHAnsi" w:cstheme="minorHAnsi"/>
                <w:b/>
                <w:bCs/>
                <w:i/>
                <w:iCs/>
              </w:rPr>
              <w:fldChar w:fldCharType="separate"/>
            </w:r>
            <w:r w:rsidRPr="006B6354">
              <w:rPr>
                <w:rFonts w:asciiTheme="minorHAnsi" w:hAnsiTheme="minorHAnsi" w:cstheme="minorHAnsi"/>
                <w:b/>
                <w:bCs/>
                <w:i/>
                <w:iCs/>
                <w:sz w:val="16"/>
                <w:szCs w:val="16"/>
              </w:rPr>
              <w:t>2</w:t>
            </w:r>
            <w:r w:rsidRPr="006B6354">
              <w:rPr>
                <w:rFonts w:asciiTheme="minorHAnsi" w:hAnsiTheme="minorHAnsi" w:cstheme="minorHAnsi"/>
                <w:b/>
                <w:bCs/>
                <w:i/>
                <w:i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5CE95" w14:textId="77777777" w:rsidR="006B6354" w:rsidRDefault="006B63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F3312" w14:textId="77777777" w:rsidR="00FF2B78" w:rsidRDefault="00FF2B78" w:rsidP="00751174">
      <w:r>
        <w:separator/>
      </w:r>
    </w:p>
  </w:footnote>
  <w:footnote w:type="continuationSeparator" w:id="0">
    <w:p w14:paraId="139AFD76" w14:textId="77777777" w:rsidR="00FF2B78" w:rsidRDefault="00FF2B78"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EEDCB" w14:textId="77777777" w:rsidR="006B6354" w:rsidRDefault="006B63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B2A9B" w14:textId="77777777" w:rsidR="006B6354" w:rsidRDefault="006B63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BAFC3" w14:textId="77777777" w:rsidR="006B6354" w:rsidRDefault="006B6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40ADF26"/>
    <w:lvl w:ilvl="0" w:tplc="04130015">
      <w:start w:val="1"/>
      <w:numFmt w:val="upperLetter"/>
      <w:lvlText w:val="%1."/>
      <w:lvlJc w:val="left"/>
      <w:pPr>
        <w:tabs>
          <w:tab w:val="num" w:pos="1065"/>
        </w:tabs>
        <w:ind w:left="1065" w:hanging="705"/>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7915B50"/>
    <w:multiLevelType w:val="hybridMultilevel"/>
    <w:tmpl w:val="9F4E0C76"/>
    <w:lvl w:ilvl="0" w:tplc="48881916">
      <w:start w:val="7"/>
      <w:numFmt w:val="bullet"/>
      <w:lvlText w:val="-"/>
      <w:lvlJc w:val="left"/>
      <w:pPr>
        <w:ind w:left="720" w:hanging="360"/>
      </w:pPr>
      <w:rPr>
        <w:rFonts w:ascii="Courier New" w:eastAsia="Times New Roman"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0"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D33936"/>
    <w:multiLevelType w:val="hybridMultilevel"/>
    <w:tmpl w:val="A53C6A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9" w15:restartNumberingAfterBreak="0">
    <w:nsid w:val="3A2B4929"/>
    <w:multiLevelType w:val="hybridMultilevel"/>
    <w:tmpl w:val="36A49F32"/>
    <w:lvl w:ilvl="0" w:tplc="618EF0C4">
      <w:start w:val="2"/>
      <w:numFmt w:val="bullet"/>
      <w:lvlText w:val=""/>
      <w:lvlJc w:val="left"/>
      <w:pPr>
        <w:ind w:left="1060" w:hanging="360"/>
      </w:pPr>
      <w:rPr>
        <w:rFonts w:ascii="Symbol" w:eastAsia="Times New Roman" w:hAnsi="Symbol" w:cstheme="minorHAns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0"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9"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6F63BE2"/>
    <w:multiLevelType w:val="multilevel"/>
    <w:tmpl w:val="2F3203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6"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DF97BDC"/>
    <w:multiLevelType w:val="multilevel"/>
    <w:tmpl w:val="7BD4EA92"/>
    <w:numStyleLink w:val="OpmaakprofielOpmaakprofielOpmaakprofielGenummerdLinks1cmVerkeerd-o"/>
  </w:abstractNum>
  <w:abstractNum w:abstractNumId="40"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83427568">
    <w:abstractNumId w:val="26"/>
  </w:num>
  <w:num w:numId="2" w16cid:durableId="2068189312">
    <w:abstractNumId w:val="12"/>
  </w:num>
  <w:num w:numId="3" w16cid:durableId="53696696">
    <w:abstractNumId w:val="0"/>
  </w:num>
  <w:num w:numId="4" w16cid:durableId="247009844">
    <w:abstractNumId w:val="13"/>
  </w:num>
  <w:num w:numId="5" w16cid:durableId="761799278">
    <w:abstractNumId w:val="32"/>
  </w:num>
  <w:num w:numId="6" w16cid:durableId="1908877206">
    <w:abstractNumId w:val="17"/>
  </w:num>
  <w:num w:numId="7" w16cid:durableId="1631477680">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88350937">
    <w:abstractNumId w:val="37"/>
  </w:num>
  <w:num w:numId="9" w16cid:durableId="1085418105">
    <w:abstractNumId w:val="21"/>
  </w:num>
  <w:num w:numId="10" w16cid:durableId="21171335">
    <w:abstractNumId w:val="9"/>
  </w:num>
  <w:num w:numId="11" w16cid:durableId="1367489812">
    <w:abstractNumId w:val="11"/>
  </w:num>
  <w:num w:numId="12" w16cid:durableId="980840424">
    <w:abstractNumId w:val="1"/>
  </w:num>
  <w:num w:numId="13" w16cid:durableId="1182209434">
    <w:abstractNumId w:val="16"/>
  </w:num>
  <w:num w:numId="14" w16cid:durableId="219706236">
    <w:abstractNumId w:val="38"/>
  </w:num>
  <w:num w:numId="15" w16cid:durableId="310837700">
    <w:abstractNumId w:val="18"/>
  </w:num>
  <w:num w:numId="16" w16cid:durableId="444231750">
    <w:abstractNumId w:val="10"/>
  </w:num>
  <w:num w:numId="17" w16cid:durableId="2045206281">
    <w:abstractNumId w:val="34"/>
  </w:num>
  <w:num w:numId="18" w16cid:durableId="543105343">
    <w:abstractNumId w:val="30"/>
  </w:num>
  <w:num w:numId="19" w16cid:durableId="459417525">
    <w:abstractNumId w:val="40"/>
  </w:num>
  <w:num w:numId="20" w16cid:durableId="1467427300">
    <w:abstractNumId w:val="35"/>
  </w:num>
  <w:num w:numId="21" w16cid:durableId="1866870307">
    <w:abstractNumId w:val="33"/>
  </w:num>
  <w:num w:numId="22" w16cid:durableId="1106079606">
    <w:abstractNumId w:val="29"/>
  </w:num>
  <w:num w:numId="23" w16cid:durableId="1929346300">
    <w:abstractNumId w:val="25"/>
  </w:num>
  <w:num w:numId="24" w16cid:durableId="682047238">
    <w:abstractNumId w:val="14"/>
  </w:num>
  <w:num w:numId="25" w16cid:durableId="1057122715">
    <w:abstractNumId w:val="27"/>
  </w:num>
  <w:num w:numId="26" w16cid:durableId="2046983868">
    <w:abstractNumId w:val="23"/>
  </w:num>
  <w:num w:numId="27" w16cid:durableId="1023899981">
    <w:abstractNumId w:val="22"/>
  </w:num>
  <w:num w:numId="28" w16cid:durableId="594174203">
    <w:abstractNumId w:val="4"/>
  </w:num>
  <w:num w:numId="29" w16cid:durableId="1519193656">
    <w:abstractNumId w:val="28"/>
  </w:num>
  <w:num w:numId="30" w16cid:durableId="671183776">
    <w:abstractNumId w:val="7"/>
  </w:num>
  <w:num w:numId="31" w16cid:durableId="996811690">
    <w:abstractNumId w:val="36"/>
  </w:num>
  <w:num w:numId="32" w16cid:durableId="1511990748">
    <w:abstractNumId w:val="39"/>
  </w:num>
  <w:num w:numId="33" w16cid:durableId="1558975788">
    <w:abstractNumId w:val="20"/>
  </w:num>
  <w:num w:numId="34" w16cid:durableId="313218294">
    <w:abstractNumId w:val="2"/>
  </w:num>
  <w:num w:numId="35" w16cid:durableId="2054038313">
    <w:abstractNumId w:val="24"/>
  </w:num>
  <w:num w:numId="36" w16cid:durableId="641930440">
    <w:abstractNumId w:val="3"/>
  </w:num>
  <w:num w:numId="37" w16cid:durableId="918445376">
    <w:abstractNumId w:val="15"/>
  </w:num>
  <w:num w:numId="38" w16cid:durableId="1161891908">
    <w:abstractNumId w:val="31"/>
  </w:num>
  <w:num w:numId="39" w16cid:durableId="1172986228">
    <w:abstractNumId w:val="19"/>
  </w:num>
  <w:num w:numId="40" w16cid:durableId="936671288">
    <w:abstractNumId w:val="8"/>
  </w:num>
  <w:num w:numId="41" w16cid:durableId="15466755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35B40"/>
    <w:rsid w:val="000509BE"/>
    <w:rsid w:val="00050C94"/>
    <w:rsid w:val="000519C4"/>
    <w:rsid w:val="00052DF6"/>
    <w:rsid w:val="00055821"/>
    <w:rsid w:val="00060E6B"/>
    <w:rsid w:val="00065874"/>
    <w:rsid w:val="000738AE"/>
    <w:rsid w:val="00075BB1"/>
    <w:rsid w:val="0007682D"/>
    <w:rsid w:val="000831BD"/>
    <w:rsid w:val="0008342F"/>
    <w:rsid w:val="00090E9E"/>
    <w:rsid w:val="0009794D"/>
    <w:rsid w:val="000B18E3"/>
    <w:rsid w:val="000B4BCC"/>
    <w:rsid w:val="000B53A5"/>
    <w:rsid w:val="000B5E87"/>
    <w:rsid w:val="000B64B9"/>
    <w:rsid w:val="000C4649"/>
    <w:rsid w:val="000C610B"/>
    <w:rsid w:val="000C7944"/>
    <w:rsid w:val="000D260C"/>
    <w:rsid w:val="000D2C4B"/>
    <w:rsid w:val="000D3858"/>
    <w:rsid w:val="000D7E08"/>
    <w:rsid w:val="000E28BF"/>
    <w:rsid w:val="000E4198"/>
    <w:rsid w:val="000F2317"/>
    <w:rsid w:val="000F5017"/>
    <w:rsid w:val="000F62C6"/>
    <w:rsid w:val="000F7B4C"/>
    <w:rsid w:val="001007FE"/>
    <w:rsid w:val="001031FD"/>
    <w:rsid w:val="00122BC9"/>
    <w:rsid w:val="00126045"/>
    <w:rsid w:val="001272BA"/>
    <w:rsid w:val="0014357D"/>
    <w:rsid w:val="00163933"/>
    <w:rsid w:val="00164741"/>
    <w:rsid w:val="00166CA9"/>
    <w:rsid w:val="001727C8"/>
    <w:rsid w:val="00172AF6"/>
    <w:rsid w:val="0017345D"/>
    <w:rsid w:val="00175D9A"/>
    <w:rsid w:val="001827C9"/>
    <w:rsid w:val="00182A4C"/>
    <w:rsid w:val="001836D4"/>
    <w:rsid w:val="0019139D"/>
    <w:rsid w:val="001A2858"/>
    <w:rsid w:val="001A6D0D"/>
    <w:rsid w:val="001A6E64"/>
    <w:rsid w:val="001A7B90"/>
    <w:rsid w:val="001B1123"/>
    <w:rsid w:val="001E12A1"/>
    <w:rsid w:val="001E1597"/>
    <w:rsid w:val="001E4574"/>
    <w:rsid w:val="001E5A4A"/>
    <w:rsid w:val="001F0F21"/>
    <w:rsid w:val="001F5047"/>
    <w:rsid w:val="001F608F"/>
    <w:rsid w:val="00207DD4"/>
    <w:rsid w:val="002137B7"/>
    <w:rsid w:val="00214F72"/>
    <w:rsid w:val="002150CD"/>
    <w:rsid w:val="0021752E"/>
    <w:rsid w:val="00222021"/>
    <w:rsid w:val="00223DCC"/>
    <w:rsid w:val="0022422E"/>
    <w:rsid w:val="00225978"/>
    <w:rsid w:val="00234DB5"/>
    <w:rsid w:val="00236F46"/>
    <w:rsid w:val="0024006D"/>
    <w:rsid w:val="002427DD"/>
    <w:rsid w:val="00246BB2"/>
    <w:rsid w:val="00247590"/>
    <w:rsid w:val="00251603"/>
    <w:rsid w:val="002522B1"/>
    <w:rsid w:val="00252ABA"/>
    <w:rsid w:val="002560BB"/>
    <w:rsid w:val="00256149"/>
    <w:rsid w:val="002727A7"/>
    <w:rsid w:val="00284C7D"/>
    <w:rsid w:val="002864C1"/>
    <w:rsid w:val="002976E9"/>
    <w:rsid w:val="002A1801"/>
    <w:rsid w:val="002A52F2"/>
    <w:rsid w:val="002A57E1"/>
    <w:rsid w:val="002B0D4C"/>
    <w:rsid w:val="002B2721"/>
    <w:rsid w:val="002B7444"/>
    <w:rsid w:val="002C3482"/>
    <w:rsid w:val="002E0B0E"/>
    <w:rsid w:val="002E2DEF"/>
    <w:rsid w:val="002E5790"/>
    <w:rsid w:val="002E6DF2"/>
    <w:rsid w:val="00307D7C"/>
    <w:rsid w:val="003105F8"/>
    <w:rsid w:val="00321D76"/>
    <w:rsid w:val="00323AFE"/>
    <w:rsid w:val="0032413B"/>
    <w:rsid w:val="0032700E"/>
    <w:rsid w:val="00334EC2"/>
    <w:rsid w:val="00337B9B"/>
    <w:rsid w:val="00337E28"/>
    <w:rsid w:val="00355809"/>
    <w:rsid w:val="00360A51"/>
    <w:rsid w:val="00374345"/>
    <w:rsid w:val="00382864"/>
    <w:rsid w:val="0038528E"/>
    <w:rsid w:val="00392781"/>
    <w:rsid w:val="00393560"/>
    <w:rsid w:val="003A6152"/>
    <w:rsid w:val="003B271D"/>
    <w:rsid w:val="003C5CF0"/>
    <w:rsid w:val="003C7826"/>
    <w:rsid w:val="003D21D1"/>
    <w:rsid w:val="003D2D9C"/>
    <w:rsid w:val="003E2956"/>
    <w:rsid w:val="003E3B7B"/>
    <w:rsid w:val="003E5296"/>
    <w:rsid w:val="003F3E62"/>
    <w:rsid w:val="00402A2F"/>
    <w:rsid w:val="004076FD"/>
    <w:rsid w:val="00411864"/>
    <w:rsid w:val="0041724B"/>
    <w:rsid w:val="00424C1C"/>
    <w:rsid w:val="00431877"/>
    <w:rsid w:val="0043471A"/>
    <w:rsid w:val="004416EE"/>
    <w:rsid w:val="00441C42"/>
    <w:rsid w:val="0044381D"/>
    <w:rsid w:val="004627B7"/>
    <w:rsid w:val="004632A5"/>
    <w:rsid w:val="0046508D"/>
    <w:rsid w:val="00465ECF"/>
    <w:rsid w:val="004746B3"/>
    <w:rsid w:val="00474FC4"/>
    <w:rsid w:val="00475C04"/>
    <w:rsid w:val="00481CF8"/>
    <w:rsid w:val="0048264D"/>
    <w:rsid w:val="00486C2E"/>
    <w:rsid w:val="00490262"/>
    <w:rsid w:val="00493197"/>
    <w:rsid w:val="00495C0A"/>
    <w:rsid w:val="004A0DC8"/>
    <w:rsid w:val="004A3544"/>
    <w:rsid w:val="004A4DD8"/>
    <w:rsid w:val="004B50D4"/>
    <w:rsid w:val="004C16C3"/>
    <w:rsid w:val="004C2D2E"/>
    <w:rsid w:val="004D4CAD"/>
    <w:rsid w:val="004E472F"/>
    <w:rsid w:val="004E7BB3"/>
    <w:rsid w:val="004F0C6F"/>
    <w:rsid w:val="004F39B3"/>
    <w:rsid w:val="004F4385"/>
    <w:rsid w:val="004F6EF8"/>
    <w:rsid w:val="004F7F08"/>
    <w:rsid w:val="00510FF9"/>
    <w:rsid w:val="00516E57"/>
    <w:rsid w:val="00522F44"/>
    <w:rsid w:val="00525EEB"/>
    <w:rsid w:val="00531FF8"/>
    <w:rsid w:val="00533846"/>
    <w:rsid w:val="00535239"/>
    <w:rsid w:val="005526EE"/>
    <w:rsid w:val="00552FD5"/>
    <w:rsid w:val="005560B3"/>
    <w:rsid w:val="00561215"/>
    <w:rsid w:val="00573E4E"/>
    <w:rsid w:val="00576B97"/>
    <w:rsid w:val="005A3B57"/>
    <w:rsid w:val="005B28E3"/>
    <w:rsid w:val="005B44D8"/>
    <w:rsid w:val="005C2121"/>
    <w:rsid w:val="005C50AE"/>
    <w:rsid w:val="005C6C87"/>
    <w:rsid w:val="005C757A"/>
    <w:rsid w:val="005D12D9"/>
    <w:rsid w:val="005D3EAD"/>
    <w:rsid w:val="005D458E"/>
    <w:rsid w:val="005D7160"/>
    <w:rsid w:val="005E3208"/>
    <w:rsid w:val="005E3780"/>
    <w:rsid w:val="005E6F9D"/>
    <w:rsid w:val="005F0234"/>
    <w:rsid w:val="005F1165"/>
    <w:rsid w:val="005F2CB4"/>
    <w:rsid w:val="005F7BAF"/>
    <w:rsid w:val="00604DB0"/>
    <w:rsid w:val="006063E3"/>
    <w:rsid w:val="0060685E"/>
    <w:rsid w:val="00611701"/>
    <w:rsid w:val="00612434"/>
    <w:rsid w:val="00613621"/>
    <w:rsid w:val="00620F3B"/>
    <w:rsid w:val="00623D32"/>
    <w:rsid w:val="00626232"/>
    <w:rsid w:val="00627211"/>
    <w:rsid w:val="0062781C"/>
    <w:rsid w:val="006303C0"/>
    <w:rsid w:val="00631117"/>
    <w:rsid w:val="00632988"/>
    <w:rsid w:val="006412C9"/>
    <w:rsid w:val="00641B6E"/>
    <w:rsid w:val="0064629A"/>
    <w:rsid w:val="0064681C"/>
    <w:rsid w:val="00646F03"/>
    <w:rsid w:val="00650FD8"/>
    <w:rsid w:val="0065289E"/>
    <w:rsid w:val="00657600"/>
    <w:rsid w:val="006579E7"/>
    <w:rsid w:val="006616CF"/>
    <w:rsid w:val="00670A51"/>
    <w:rsid w:val="00672E1B"/>
    <w:rsid w:val="00685A07"/>
    <w:rsid w:val="006945E7"/>
    <w:rsid w:val="00696DEB"/>
    <w:rsid w:val="0069795B"/>
    <w:rsid w:val="006B2E1E"/>
    <w:rsid w:val="006B5E5B"/>
    <w:rsid w:val="006B6354"/>
    <w:rsid w:val="006C16E8"/>
    <w:rsid w:val="006C58E4"/>
    <w:rsid w:val="006D31C9"/>
    <w:rsid w:val="006D6A96"/>
    <w:rsid w:val="006D776D"/>
    <w:rsid w:val="006E2FDC"/>
    <w:rsid w:val="006E690C"/>
    <w:rsid w:val="006E723A"/>
    <w:rsid w:val="006F1083"/>
    <w:rsid w:val="006F1A2D"/>
    <w:rsid w:val="0070074A"/>
    <w:rsid w:val="00725500"/>
    <w:rsid w:val="00726C70"/>
    <w:rsid w:val="00731B00"/>
    <w:rsid w:val="00737867"/>
    <w:rsid w:val="00751174"/>
    <w:rsid w:val="00754F81"/>
    <w:rsid w:val="0075660B"/>
    <w:rsid w:val="00757C85"/>
    <w:rsid w:val="00757DAF"/>
    <w:rsid w:val="00761527"/>
    <w:rsid w:val="00762BFC"/>
    <w:rsid w:val="007676F3"/>
    <w:rsid w:val="007750B4"/>
    <w:rsid w:val="007831B5"/>
    <w:rsid w:val="00783E67"/>
    <w:rsid w:val="00784332"/>
    <w:rsid w:val="00786114"/>
    <w:rsid w:val="007876E9"/>
    <w:rsid w:val="00796F79"/>
    <w:rsid w:val="007A0A1B"/>
    <w:rsid w:val="007C13CC"/>
    <w:rsid w:val="007C1AAC"/>
    <w:rsid w:val="007C1E39"/>
    <w:rsid w:val="007C1FD3"/>
    <w:rsid w:val="007C3759"/>
    <w:rsid w:val="007C48C6"/>
    <w:rsid w:val="007D0AF3"/>
    <w:rsid w:val="007E42F5"/>
    <w:rsid w:val="007E484D"/>
    <w:rsid w:val="007F180E"/>
    <w:rsid w:val="007F64E2"/>
    <w:rsid w:val="00800B93"/>
    <w:rsid w:val="00804770"/>
    <w:rsid w:val="008061C2"/>
    <w:rsid w:val="00807D44"/>
    <w:rsid w:val="00810729"/>
    <w:rsid w:val="00814D4A"/>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87FFE"/>
    <w:rsid w:val="00890218"/>
    <w:rsid w:val="00892AF0"/>
    <w:rsid w:val="008A2BFA"/>
    <w:rsid w:val="008B1A64"/>
    <w:rsid w:val="008B3978"/>
    <w:rsid w:val="008B58F4"/>
    <w:rsid w:val="008B62D5"/>
    <w:rsid w:val="008C5015"/>
    <w:rsid w:val="008D5F42"/>
    <w:rsid w:val="008E33DE"/>
    <w:rsid w:val="008E380E"/>
    <w:rsid w:val="008E5682"/>
    <w:rsid w:val="008F1680"/>
    <w:rsid w:val="008F35F1"/>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4C91"/>
    <w:rsid w:val="009A5EED"/>
    <w:rsid w:val="009A6FDE"/>
    <w:rsid w:val="009A70C4"/>
    <w:rsid w:val="009B0C67"/>
    <w:rsid w:val="009B2DB8"/>
    <w:rsid w:val="009B3E00"/>
    <w:rsid w:val="009C0223"/>
    <w:rsid w:val="009C1277"/>
    <w:rsid w:val="009C6220"/>
    <w:rsid w:val="009D3F08"/>
    <w:rsid w:val="009D5591"/>
    <w:rsid w:val="009D5A8B"/>
    <w:rsid w:val="009D5BB8"/>
    <w:rsid w:val="009E0C65"/>
    <w:rsid w:val="009E7398"/>
    <w:rsid w:val="00A03E2D"/>
    <w:rsid w:val="00A064C6"/>
    <w:rsid w:val="00A15F4B"/>
    <w:rsid w:val="00A26BE7"/>
    <w:rsid w:val="00A2765C"/>
    <w:rsid w:val="00A311B7"/>
    <w:rsid w:val="00A375BC"/>
    <w:rsid w:val="00A45544"/>
    <w:rsid w:val="00A5401D"/>
    <w:rsid w:val="00A5762D"/>
    <w:rsid w:val="00A60FA2"/>
    <w:rsid w:val="00A61D49"/>
    <w:rsid w:val="00A66774"/>
    <w:rsid w:val="00A75767"/>
    <w:rsid w:val="00A85EEE"/>
    <w:rsid w:val="00AA0B27"/>
    <w:rsid w:val="00AA3889"/>
    <w:rsid w:val="00AA4344"/>
    <w:rsid w:val="00AB5F10"/>
    <w:rsid w:val="00AC21C2"/>
    <w:rsid w:val="00AD338F"/>
    <w:rsid w:val="00AD4C76"/>
    <w:rsid w:val="00AE3D42"/>
    <w:rsid w:val="00AE43A7"/>
    <w:rsid w:val="00AE657C"/>
    <w:rsid w:val="00AE6963"/>
    <w:rsid w:val="00AF4CAB"/>
    <w:rsid w:val="00AF6780"/>
    <w:rsid w:val="00B06387"/>
    <w:rsid w:val="00B1212A"/>
    <w:rsid w:val="00B2622D"/>
    <w:rsid w:val="00B33EB7"/>
    <w:rsid w:val="00B42B8D"/>
    <w:rsid w:val="00B4329B"/>
    <w:rsid w:val="00B50019"/>
    <w:rsid w:val="00B70B1B"/>
    <w:rsid w:val="00B75386"/>
    <w:rsid w:val="00B77908"/>
    <w:rsid w:val="00B82010"/>
    <w:rsid w:val="00B87252"/>
    <w:rsid w:val="00BA0A81"/>
    <w:rsid w:val="00BA66FC"/>
    <w:rsid w:val="00BB043D"/>
    <w:rsid w:val="00BB561D"/>
    <w:rsid w:val="00BC7410"/>
    <w:rsid w:val="00BD07C2"/>
    <w:rsid w:val="00BD496D"/>
    <w:rsid w:val="00BD4F1A"/>
    <w:rsid w:val="00BD5BEC"/>
    <w:rsid w:val="00BE1241"/>
    <w:rsid w:val="00BE21BC"/>
    <w:rsid w:val="00BE32B4"/>
    <w:rsid w:val="00BE5CB0"/>
    <w:rsid w:val="00BE7E65"/>
    <w:rsid w:val="00BF0A3B"/>
    <w:rsid w:val="00BF1939"/>
    <w:rsid w:val="00BF37FE"/>
    <w:rsid w:val="00BF3ABC"/>
    <w:rsid w:val="00C05FF1"/>
    <w:rsid w:val="00C074DE"/>
    <w:rsid w:val="00C07E2E"/>
    <w:rsid w:val="00C147DC"/>
    <w:rsid w:val="00C17B0F"/>
    <w:rsid w:val="00C20CD6"/>
    <w:rsid w:val="00C2125C"/>
    <w:rsid w:val="00C21CA7"/>
    <w:rsid w:val="00C23C21"/>
    <w:rsid w:val="00C3264F"/>
    <w:rsid w:val="00C436C4"/>
    <w:rsid w:val="00C47058"/>
    <w:rsid w:val="00C56A8B"/>
    <w:rsid w:val="00C604ED"/>
    <w:rsid w:val="00C6168B"/>
    <w:rsid w:val="00C719C4"/>
    <w:rsid w:val="00C76165"/>
    <w:rsid w:val="00C76D67"/>
    <w:rsid w:val="00C80A3A"/>
    <w:rsid w:val="00C83501"/>
    <w:rsid w:val="00C85934"/>
    <w:rsid w:val="00C92205"/>
    <w:rsid w:val="00CA3FE9"/>
    <w:rsid w:val="00CB0D2C"/>
    <w:rsid w:val="00CC5277"/>
    <w:rsid w:val="00CC6441"/>
    <w:rsid w:val="00CD1EA4"/>
    <w:rsid w:val="00CD36FF"/>
    <w:rsid w:val="00CD41BC"/>
    <w:rsid w:val="00CD58FA"/>
    <w:rsid w:val="00CE13EC"/>
    <w:rsid w:val="00CE4E16"/>
    <w:rsid w:val="00D11463"/>
    <w:rsid w:val="00D1400C"/>
    <w:rsid w:val="00D1446F"/>
    <w:rsid w:val="00D1491E"/>
    <w:rsid w:val="00D226DC"/>
    <w:rsid w:val="00D24B72"/>
    <w:rsid w:val="00D24E02"/>
    <w:rsid w:val="00D262D1"/>
    <w:rsid w:val="00D30288"/>
    <w:rsid w:val="00D35673"/>
    <w:rsid w:val="00D471EF"/>
    <w:rsid w:val="00D56866"/>
    <w:rsid w:val="00D6154D"/>
    <w:rsid w:val="00D702E5"/>
    <w:rsid w:val="00D70572"/>
    <w:rsid w:val="00D73071"/>
    <w:rsid w:val="00D7511D"/>
    <w:rsid w:val="00D80CC6"/>
    <w:rsid w:val="00D9493E"/>
    <w:rsid w:val="00DA26A5"/>
    <w:rsid w:val="00DA3DA9"/>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3D69"/>
    <w:rsid w:val="00E173ED"/>
    <w:rsid w:val="00E17487"/>
    <w:rsid w:val="00E22B1E"/>
    <w:rsid w:val="00E320E3"/>
    <w:rsid w:val="00E340CA"/>
    <w:rsid w:val="00E34A1F"/>
    <w:rsid w:val="00E41C32"/>
    <w:rsid w:val="00E5285A"/>
    <w:rsid w:val="00E62CC8"/>
    <w:rsid w:val="00E67AEB"/>
    <w:rsid w:val="00E7051C"/>
    <w:rsid w:val="00E869D8"/>
    <w:rsid w:val="00EA3756"/>
    <w:rsid w:val="00EA4CE0"/>
    <w:rsid w:val="00EA6511"/>
    <w:rsid w:val="00EA7F1B"/>
    <w:rsid w:val="00EB010A"/>
    <w:rsid w:val="00EC58AB"/>
    <w:rsid w:val="00ED13F6"/>
    <w:rsid w:val="00ED4AD3"/>
    <w:rsid w:val="00ED575C"/>
    <w:rsid w:val="00EE1CE4"/>
    <w:rsid w:val="00EF4F28"/>
    <w:rsid w:val="00EF7D9E"/>
    <w:rsid w:val="00F02244"/>
    <w:rsid w:val="00F05D78"/>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83F68"/>
    <w:rsid w:val="00F91712"/>
    <w:rsid w:val="00F935EB"/>
    <w:rsid w:val="00F94779"/>
    <w:rsid w:val="00F96245"/>
    <w:rsid w:val="00F96EBA"/>
    <w:rsid w:val="00FA43B2"/>
    <w:rsid w:val="00FB5310"/>
    <w:rsid w:val="00FB75C5"/>
    <w:rsid w:val="00FC0A64"/>
    <w:rsid w:val="00FC11BF"/>
    <w:rsid w:val="00FC123A"/>
    <w:rsid w:val="00FD032B"/>
    <w:rsid w:val="00FD3E57"/>
    <w:rsid w:val="00FD62D4"/>
    <w:rsid w:val="00FE617C"/>
    <w:rsid w:val="00FF032F"/>
    <w:rsid w:val="00FF2184"/>
    <w:rsid w:val="00FF2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character" w:styleId="Onopgelostemelding">
    <w:name w:val="Unresolved Mention"/>
    <w:basedOn w:val="Standaardalinea-lettertype"/>
    <w:uiPriority w:val="99"/>
    <w:semiHidden/>
    <w:unhideWhenUsed/>
    <w:rsid w:val="00B87252"/>
    <w:rPr>
      <w:color w:val="605E5C"/>
      <w:shd w:val="clear" w:color="auto" w:fill="E1DFDD"/>
    </w:rPr>
  </w:style>
  <w:style w:type="character" w:styleId="Nadruk">
    <w:name w:val="Emphasis"/>
    <w:basedOn w:val="Standaardalinea-lettertype"/>
    <w:uiPriority w:val="20"/>
    <w:qFormat/>
    <w:rsid w:val="00441C42"/>
    <w:rPr>
      <w:i/>
      <w:iCs/>
    </w:rPr>
  </w:style>
  <w:style w:type="paragraph" w:styleId="Normaalweb">
    <w:name w:val="Normal (Web)"/>
    <w:basedOn w:val="Standaard"/>
    <w:uiPriority w:val="99"/>
    <w:rsid w:val="00474FC4"/>
    <w:pPr>
      <w:overflowPunct/>
      <w:autoSpaceDE/>
      <w:autoSpaceDN/>
      <w:adjustRightInd/>
      <w:spacing w:before="100" w:beforeAutospacing="1" w:after="100" w:afterAutospacing="1"/>
      <w:textAlignment w:val="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2.xml><?xml version="1.0" encoding="utf-8"?>
<ds:datastoreItem xmlns:ds="http://schemas.openxmlformats.org/officeDocument/2006/customXml" ds:itemID="{5C1DBD84-72BC-4959-A5EC-6B4C289AB45B}"/>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Pages>
  <Words>2520</Words>
  <Characters>13862</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Steven Bookelmann</cp:lastModifiedBy>
  <cp:revision>75</cp:revision>
  <cp:lastPrinted>2019-11-13T09:48:00Z</cp:lastPrinted>
  <dcterms:created xsi:type="dcterms:W3CDTF">2022-09-07T12:22:00Z</dcterms:created>
  <dcterms:modified xsi:type="dcterms:W3CDTF">2024-07-02T12:47:00Z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0x0101006C59735B4F566D47A9A974238E2E5634</vt:lpwstr>
  </property>
  <property fmtid="{D5CDD505-2E9C-101B-9397-08002B2CF9AE}" pid="3" name="IsMyDocuments">
    <vt:bool>true</vt:bool>
  </property>
  <property fmtid="{D5CDD505-2E9C-101B-9397-08002B2CF9AE}" pid="4" name="MediaServiceImageTags">
    <vt:lpwstr/>
  </property>
  <property fmtid="{D5CDD505-2E9C-101B-9397-08002B2CF9AE}" pid="5" name="Order">
    <vt:r8>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