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7ED88" w14:textId="77777777" w:rsidR="00E743BB" w:rsidRDefault="00E743BB" w:rsidP="0854785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 Helmond passen we digitale sloten toe. </w:t>
      </w:r>
      <w:r w:rsidR="4A4779E4" w:rsidRPr="08547853">
        <w:rPr>
          <w:rFonts w:ascii="Calibri" w:eastAsia="Calibri" w:hAnsi="Calibri" w:cs="Calibri"/>
        </w:rPr>
        <w:t xml:space="preserve">Toepassing iloq S50. </w:t>
      </w:r>
    </w:p>
    <w:p w14:paraId="69565634" w14:textId="04ADCA48" w:rsidR="4A4779E4" w:rsidRDefault="00E743BB" w:rsidP="0854785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 </w:t>
      </w:r>
      <w:r w:rsidR="4A4779E4" w:rsidRPr="08547853">
        <w:rPr>
          <w:rFonts w:ascii="Calibri" w:eastAsia="Calibri" w:hAnsi="Calibri" w:cs="Calibri"/>
        </w:rPr>
        <w:t>Digitale sloten zijn een directie levering.</w:t>
      </w:r>
    </w:p>
    <w:p w14:paraId="2FB9A511" w14:textId="2F75A6A2" w:rsidR="21F9CC01" w:rsidRDefault="00E743BB">
      <w:r>
        <w:rPr>
          <w:rFonts w:ascii="Calibri" w:eastAsia="Calibri" w:hAnsi="Calibri" w:cs="Calibri"/>
        </w:rPr>
        <w:t>De VRI kast moet met de juiste hendel uitgevoerd worden om het iloq systeem te implementeren:</w:t>
      </w:r>
      <w:r w:rsidR="21F9CC01" w:rsidRPr="54B62B76">
        <w:rPr>
          <w:rFonts w:ascii="Calibri" w:eastAsia="Calibri" w:hAnsi="Calibri" w:cs="Calibri"/>
        </w:rPr>
        <w:t>v</w:t>
      </w:r>
    </w:p>
    <w:p w14:paraId="163F404B" w14:textId="043F03A3" w:rsidR="21F9CC01" w:rsidRDefault="21F9CC01">
      <w:r w:rsidRPr="54B62B76">
        <w:rPr>
          <w:rFonts w:ascii="Calibri" w:eastAsia="Calibri" w:hAnsi="Calibri" w:cs="Calibri"/>
        </w:rPr>
        <w:t>Zwenkhendel type Emka 1317-SU33. Daarbij moet wel rekening worden gehouden met het juiste espagnolet (stang) systeem.</w:t>
      </w:r>
    </w:p>
    <w:p w14:paraId="56D928AB" w14:textId="55DC2BFC" w:rsidR="21F9CC01" w:rsidRDefault="21F9CC01">
      <w:r w:rsidRPr="54B62B76">
        <w:rPr>
          <w:rFonts w:ascii="Calibri" w:eastAsia="Calibri" w:hAnsi="Calibri" w:cs="Calibri"/>
        </w:rPr>
        <w:t xml:space="preserve">In deze zwenkhendel kun je de iLOQ S50 plaatsen en </w:t>
      </w:r>
      <w:r w:rsidR="00E743BB">
        <w:rPr>
          <w:rFonts w:ascii="Calibri" w:eastAsia="Calibri" w:hAnsi="Calibri" w:cs="Calibri"/>
        </w:rPr>
        <w:t>deze steekt dan niet uit.</w:t>
      </w:r>
    </w:p>
    <w:p w14:paraId="7B0DB693" w14:textId="20DE3322" w:rsidR="21F9CC01" w:rsidRDefault="21F9CC01">
      <w:r w:rsidRPr="54B62B76">
        <w:rPr>
          <w:rFonts w:ascii="Calibri" w:eastAsia="Calibri" w:hAnsi="Calibri" w:cs="Calibri"/>
        </w:rPr>
        <w:t xml:space="preserve"> </w:t>
      </w:r>
    </w:p>
    <w:p w14:paraId="01009932" w14:textId="4D4F9869" w:rsidR="54B62B76" w:rsidRDefault="00117BAB"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8F59377" wp14:editId="16621F18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731510" cy="4933315"/>
            <wp:effectExtent l="0" t="0" r="2540" b="63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33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61C69D" w14:textId="605BD5F7" w:rsidR="21F9CC01" w:rsidRDefault="21F9CC01">
      <w:r w:rsidRPr="54B62B76">
        <w:rPr>
          <w:rFonts w:ascii="Calibri" w:eastAsia="Calibri" w:hAnsi="Calibri" w:cs="Calibri"/>
        </w:rPr>
        <w:t xml:space="preserve"> </w:t>
      </w:r>
    </w:p>
    <w:p w14:paraId="23043962" w14:textId="52B4BE7C" w:rsidR="21F9CC01" w:rsidRDefault="21F9CC01">
      <w:r w:rsidRPr="54B62B76">
        <w:rPr>
          <w:rFonts w:ascii="Calibri" w:eastAsia="Calibri" w:hAnsi="Calibri" w:cs="Calibri"/>
        </w:rPr>
        <w:t xml:space="preserve"> </w:t>
      </w:r>
    </w:p>
    <w:p w14:paraId="2566CC95" w14:textId="6652A964" w:rsidR="21F9CC01" w:rsidRDefault="21F9CC01">
      <w:r w:rsidRPr="54B62B76">
        <w:rPr>
          <w:rFonts w:ascii="Calibri" w:eastAsia="Calibri" w:hAnsi="Calibri" w:cs="Calibri"/>
        </w:rPr>
        <w:t xml:space="preserve"> </w:t>
      </w:r>
    </w:p>
    <w:p w14:paraId="634EA88B" w14:textId="741D6527" w:rsidR="21F9CC01" w:rsidRDefault="21F9CC01">
      <w:r w:rsidRPr="54B62B76">
        <w:rPr>
          <w:rFonts w:ascii="Calibri" w:eastAsia="Calibri" w:hAnsi="Calibri" w:cs="Calibri"/>
        </w:rPr>
        <w:t xml:space="preserve"> </w:t>
      </w:r>
    </w:p>
    <w:p w14:paraId="652016F1" w14:textId="4BE8A935" w:rsidR="21F9CC01" w:rsidRDefault="21F9CC01">
      <w:r w:rsidRPr="54B62B76">
        <w:rPr>
          <w:rFonts w:ascii="Calibri" w:eastAsia="Calibri" w:hAnsi="Calibri" w:cs="Calibri"/>
        </w:rPr>
        <w:t xml:space="preserve"> </w:t>
      </w:r>
    </w:p>
    <w:p w14:paraId="4F13EC85" w14:textId="5AF0EDB6" w:rsidR="21F9CC01" w:rsidRDefault="21F9CC01">
      <w:r w:rsidRPr="54B62B76">
        <w:rPr>
          <w:rFonts w:ascii="Calibri" w:eastAsia="Calibri" w:hAnsi="Calibri" w:cs="Calibri"/>
        </w:rPr>
        <w:t xml:space="preserve"> </w:t>
      </w:r>
    </w:p>
    <w:p w14:paraId="30F74FFE" w14:textId="2F0D24F6" w:rsidR="21F9CC01" w:rsidRDefault="21F9CC01">
      <w:r w:rsidRPr="54B62B76">
        <w:rPr>
          <w:rFonts w:ascii="Calibri" w:eastAsia="Calibri" w:hAnsi="Calibri" w:cs="Calibri"/>
        </w:rPr>
        <w:lastRenderedPageBreak/>
        <w:t xml:space="preserve"> </w:t>
      </w:r>
    </w:p>
    <w:p w14:paraId="208462E9" w14:textId="27D468FA" w:rsidR="21F9CC01" w:rsidRDefault="21F9CC01">
      <w:r w:rsidRPr="54B62B76">
        <w:rPr>
          <w:rFonts w:ascii="Calibri" w:eastAsia="Calibri" w:hAnsi="Calibri" w:cs="Calibri"/>
        </w:rPr>
        <w:t xml:space="preserve"> </w:t>
      </w:r>
    </w:p>
    <w:p w14:paraId="15A736D1" w14:textId="5E877D1F" w:rsidR="21F9CC01" w:rsidRDefault="21F9CC01">
      <w:r w:rsidRPr="54B62B76">
        <w:rPr>
          <w:rFonts w:ascii="Calibri" w:eastAsia="Calibri" w:hAnsi="Calibri" w:cs="Calibri"/>
        </w:rPr>
        <w:t xml:space="preserve"> </w:t>
      </w:r>
    </w:p>
    <w:p w14:paraId="64DE4818" w14:textId="56F89477" w:rsidR="21F9CC01" w:rsidRDefault="21F9CC01">
      <w:r w:rsidRPr="54B62B76">
        <w:rPr>
          <w:rFonts w:ascii="Calibri" w:eastAsia="Calibri" w:hAnsi="Calibri" w:cs="Calibri"/>
        </w:rPr>
        <w:t xml:space="preserve"> </w:t>
      </w:r>
    </w:p>
    <w:p w14:paraId="29A94CE0" w14:textId="6CE7DAA2" w:rsidR="21F9CC01" w:rsidRDefault="21F9CC01">
      <w:r w:rsidRPr="54B62B76">
        <w:rPr>
          <w:rFonts w:ascii="Calibri" w:eastAsia="Calibri" w:hAnsi="Calibri" w:cs="Calibri"/>
        </w:rPr>
        <w:t xml:space="preserve"> </w:t>
      </w:r>
    </w:p>
    <w:p w14:paraId="3CE34EC4" w14:textId="3B5E9C69" w:rsidR="21F9CC01" w:rsidRDefault="21F9CC01">
      <w:r w:rsidRPr="54B62B76">
        <w:rPr>
          <w:rFonts w:ascii="Calibri" w:eastAsia="Calibri" w:hAnsi="Calibri" w:cs="Calibri"/>
        </w:rPr>
        <w:t xml:space="preserve"> </w:t>
      </w:r>
    </w:p>
    <w:p w14:paraId="4D27298A" w14:textId="2D5CD97B" w:rsidR="21F9CC01" w:rsidRDefault="21F9CC01">
      <w:r w:rsidRPr="54B62B76">
        <w:rPr>
          <w:rFonts w:ascii="Calibri" w:eastAsia="Calibri" w:hAnsi="Calibri" w:cs="Calibri"/>
        </w:rPr>
        <w:t xml:space="preserve"> </w:t>
      </w:r>
    </w:p>
    <w:p w14:paraId="11F075C5" w14:textId="3D31A9EE" w:rsidR="21F9CC01" w:rsidRDefault="21F9CC01">
      <w:r w:rsidRPr="54B62B76">
        <w:rPr>
          <w:rFonts w:ascii="Calibri" w:eastAsia="Calibri" w:hAnsi="Calibri" w:cs="Calibri"/>
        </w:rPr>
        <w:t xml:space="preserve"> </w:t>
      </w:r>
    </w:p>
    <w:p w14:paraId="67771478" w14:textId="007678CA" w:rsidR="21F9CC01" w:rsidRDefault="21F9CC01">
      <w:r w:rsidRPr="54B62B76">
        <w:rPr>
          <w:rFonts w:ascii="Calibri" w:eastAsia="Calibri" w:hAnsi="Calibri" w:cs="Calibri"/>
        </w:rPr>
        <w:t xml:space="preserve"> </w:t>
      </w:r>
    </w:p>
    <w:p w14:paraId="77DF1278" w14:textId="1A443B1B" w:rsidR="21F9CC01" w:rsidRDefault="21F9CC01">
      <w:r w:rsidRPr="54B62B76">
        <w:rPr>
          <w:rFonts w:ascii="Calibri" w:eastAsia="Calibri" w:hAnsi="Calibri" w:cs="Calibri"/>
        </w:rPr>
        <w:t xml:space="preserve"> </w:t>
      </w:r>
    </w:p>
    <w:p w14:paraId="7AFDE934" w14:textId="724D64D5" w:rsidR="21F9CC01" w:rsidRDefault="21F9CC01">
      <w:r w:rsidRPr="54B62B76">
        <w:rPr>
          <w:rFonts w:ascii="Calibri" w:eastAsia="Calibri" w:hAnsi="Calibri" w:cs="Calibri"/>
        </w:rPr>
        <w:t xml:space="preserve"> </w:t>
      </w:r>
    </w:p>
    <w:p w14:paraId="531CC530" w14:textId="087C04F3" w:rsidR="21F9CC01" w:rsidRDefault="21F9CC01">
      <w:r w:rsidRPr="54B62B76">
        <w:rPr>
          <w:rFonts w:ascii="Calibri" w:eastAsia="Calibri" w:hAnsi="Calibri" w:cs="Calibri"/>
        </w:rPr>
        <w:t xml:space="preserve"> </w:t>
      </w:r>
    </w:p>
    <w:p w14:paraId="3D51CE26" w14:textId="1BDF02A9" w:rsidR="54B62B76" w:rsidRDefault="54B62B76" w:rsidP="54B62B76">
      <w:pPr>
        <w:rPr>
          <w:rFonts w:ascii="Calibri" w:eastAsia="Calibri" w:hAnsi="Calibri" w:cs="Calibri"/>
        </w:rPr>
      </w:pPr>
    </w:p>
    <w:p w14:paraId="1D2DF2B7" w14:textId="119EE87E" w:rsidR="54B62B76" w:rsidRDefault="54B62B76" w:rsidP="54B62B76"/>
    <w:sectPr w:rsidR="54B62B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E76305"/>
    <w:rsid w:val="00117BAB"/>
    <w:rsid w:val="0026066A"/>
    <w:rsid w:val="00E743BB"/>
    <w:rsid w:val="08547853"/>
    <w:rsid w:val="0FE76305"/>
    <w:rsid w:val="21F9CC01"/>
    <w:rsid w:val="4A4779E4"/>
    <w:rsid w:val="54B6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76305"/>
  <w15:chartTrackingRefBased/>
  <w15:docId w15:val="{00493921-5565-4135-AF31-A53C5345B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E310F13AEEF849AF6377A9FD0A9F13" ma:contentTypeVersion="11" ma:contentTypeDescription="Een nieuw document maken." ma:contentTypeScope="" ma:versionID="091abcd1959e8988f73872d286279679">
  <xsd:schema xmlns:xsd="http://www.w3.org/2001/XMLSchema" xmlns:xs="http://www.w3.org/2001/XMLSchema" xmlns:p="http://schemas.microsoft.com/office/2006/metadata/properties" xmlns:ns2="40cd3b05-c907-41ef-b37d-d1099eaa8ad3" xmlns:ns3="fc38f325-c3e5-4abc-81ec-e697c3a6aad1" targetNamespace="http://schemas.microsoft.com/office/2006/metadata/properties" ma:root="true" ma:fieldsID="c5e3079c66d42c13ef14ae07d9ae3266" ns2:_="" ns3:_="">
    <xsd:import namespace="40cd3b05-c907-41ef-b37d-d1099eaa8ad3"/>
    <xsd:import namespace="fc38f325-c3e5-4abc-81ec-e697c3a6aa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d3b05-c907-41ef-b37d-d1099eaa8a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8f325-c3e5-4abc-81ec-e697c3a6aad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cd3b05-c907-41ef-b37d-d1099eaa8a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4A18C8-3CEA-4191-A9BD-0D538DB4023F}"/>
</file>

<file path=customXml/itemProps2.xml><?xml version="1.0" encoding="utf-8"?>
<ds:datastoreItem xmlns:ds="http://schemas.openxmlformats.org/officeDocument/2006/customXml" ds:itemID="{29F954DD-6094-404A-A94A-D7F5D3EC8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C78244-DFC8-4CF0-B4C1-6450DB293EC5}">
  <ds:schemaRefs>
    <ds:schemaRef ds:uri="http://schemas.microsoft.com/office/2006/metadata/properties"/>
    <ds:schemaRef ds:uri="http://schemas.microsoft.com/office/infopath/2007/PartnerControls"/>
    <ds:schemaRef ds:uri="205bef1c-8d95-4a09-aa22-da3eeaaf8373"/>
    <ds:schemaRef ds:uri="e8944636-3c9f-4882-82aa-9a9fb1c56c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</Words>
  <Characters>375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 - Verstappen, Ine</dc:creator>
  <cp:keywords/>
  <dc:description/>
  <cp:lastModifiedBy>Janssen - Verstappen, Ine</cp:lastModifiedBy>
  <cp:revision>5</cp:revision>
  <dcterms:created xsi:type="dcterms:W3CDTF">2023-02-01T13:00:00Z</dcterms:created>
  <dcterms:modified xsi:type="dcterms:W3CDTF">2023-10-19T11:12:00Z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9b38bc-0ed8-48ce-ab09-5250aa17f0d6_Enabled">
    <vt:lpwstr>true</vt:lpwstr>
  </property>
  <property fmtid="{D5CDD505-2E9C-101B-9397-08002B2CF9AE}" pid="3" name="MSIP_Label_809b38bc-0ed8-48ce-ab09-5250aa17f0d6_SetDate">
    <vt:lpwstr>2023-02-01T13:00:41Z</vt:lpwstr>
  </property>
  <property fmtid="{D5CDD505-2E9C-101B-9397-08002B2CF9AE}" pid="4" name="MSIP_Label_809b38bc-0ed8-48ce-ab09-5250aa17f0d6_Method">
    <vt:lpwstr>Standard</vt:lpwstr>
  </property>
  <property fmtid="{D5CDD505-2E9C-101B-9397-08002B2CF9AE}" pid="5" name="MSIP_Label_809b38bc-0ed8-48ce-ab09-5250aa17f0d6_Name">
    <vt:lpwstr>Public</vt:lpwstr>
  </property>
  <property fmtid="{D5CDD505-2E9C-101B-9397-08002B2CF9AE}" pid="6" name="MSIP_Label_809b38bc-0ed8-48ce-ab09-5250aa17f0d6_SiteId">
    <vt:lpwstr>7f263ce8-b129-4c08-b21c-36d0ebea0d03</vt:lpwstr>
  </property>
  <property fmtid="{D5CDD505-2E9C-101B-9397-08002B2CF9AE}" pid="7" name="MSIP_Label_809b38bc-0ed8-48ce-ab09-5250aa17f0d6_ActionId">
    <vt:lpwstr>14be7285-088f-495a-ad1d-424afc9157bf</vt:lpwstr>
  </property>
  <property fmtid="{D5CDD505-2E9C-101B-9397-08002B2CF9AE}" pid="8" name="MSIP_Label_809b38bc-0ed8-48ce-ab09-5250aa17f0d6_ContentBits">
    <vt:lpwstr>0</vt:lpwstr>
  </property>
  <property fmtid="{D5CDD505-2E9C-101B-9397-08002B2CF9AE}" pid="9" name="ContentTypeId">
    <vt:lpwstr>0x010100C8E310F13AEEF849AF6377A9FD0A9F13</vt:lpwstr>
  </property>
  <property fmtid="{D5CDD505-2E9C-101B-9397-08002B2CF9AE}" pid="10" name="MediaServiceImageTags">
    <vt:lpwstr/>
  </property>
</Properties>
</file>