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keepNext w:val="1"/>
        <w:keepLines w:val="1"/>
        <w:spacing w:after="0" w:before="240" w:line="288" w:lineRule="auto"/>
        <w:rPr>
          <w:rFonts w:ascii="Assistant SemiBold" w:cs="Assistant SemiBold" w:eastAsia="Assistant SemiBold" w:hAnsi="Assistant SemiBold"/>
          <w:b w:val="1"/>
          <w:color w:val="3c578c"/>
          <w:sz w:val="20"/>
          <w:szCs w:val="20"/>
        </w:rPr>
      </w:pPr>
      <w:bookmarkStart w:colFirst="0" w:colLast="0" w:name="_heading=h.gjdgxs" w:id="0"/>
      <w:bookmarkEnd w:id="0"/>
      <w:r w:rsidDel="00000000" w:rsidR="00000000" w:rsidRPr="00000000">
        <w:rPr>
          <w:rFonts w:ascii="Assistant SemiBold" w:cs="Assistant SemiBold" w:eastAsia="Assistant SemiBold" w:hAnsi="Assistant SemiBold"/>
          <w:b w:val="1"/>
          <w:color w:val="3c578c"/>
          <w:sz w:val="20"/>
          <w:szCs w:val="20"/>
          <w:rtl w:val="0"/>
        </w:rPr>
        <w:t xml:space="preserve">BIJLAGE 2 VERKLARING OMTRENT INSCHRIJVING</w:t>
      </w:r>
    </w:p>
    <w:p w:rsidR="00000000" w:rsidDel="00000000" w:rsidP="00000000" w:rsidRDefault="00000000" w:rsidRPr="00000000" w14:paraId="00000003">
      <w:pPr>
        <w:spacing w:after="0" w:line="288" w:lineRule="auto"/>
        <w:rPr>
          <w:rFonts w:ascii="Assistant Light" w:cs="Assistant Light" w:eastAsia="Assistant Light" w:hAnsi="Assistant Light"/>
          <w:color w:val="000000"/>
          <w:sz w:val="20"/>
          <w:szCs w:val="20"/>
        </w:rPr>
      </w:pPr>
      <w:r w:rsidDel="00000000" w:rsidR="00000000" w:rsidRPr="00000000">
        <w:rPr>
          <w:rtl w:val="0"/>
        </w:rPr>
      </w:r>
    </w:p>
    <w:p w:rsidR="00000000" w:rsidDel="00000000" w:rsidP="00000000" w:rsidRDefault="00000000" w:rsidRPr="00000000" w14:paraId="00000004">
      <w:pPr>
        <w:spacing w:after="0" w:line="288" w:lineRule="auto"/>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Hierbij verklaart ondergetekende </w:t>
      </w:r>
    </w:p>
    <w:p w:rsidR="00000000" w:rsidDel="00000000" w:rsidP="00000000" w:rsidRDefault="00000000" w:rsidRPr="00000000" w14:paraId="00000005">
      <w:pPr>
        <w:numPr>
          <w:ilvl w:val="0"/>
          <w:numId w:val="1"/>
        </w:numPr>
        <w:spacing w:after="0" w:line="288" w:lineRule="auto"/>
        <w:ind w:left="720" w:hanging="360"/>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in te stemmen met de bepalingen in dit beschrijvend document met het kenmerk als vermeld in de voettekst van dit document; </w:t>
      </w:r>
    </w:p>
    <w:p w:rsidR="00000000" w:rsidDel="00000000" w:rsidP="00000000" w:rsidRDefault="00000000" w:rsidRPr="00000000" w14:paraId="00000006">
      <w:pPr>
        <w:numPr>
          <w:ilvl w:val="0"/>
          <w:numId w:val="1"/>
        </w:numPr>
        <w:spacing w:after="0" w:line="288" w:lineRule="auto"/>
        <w:ind w:left="720" w:hanging="360"/>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dat zijn inschrijving volledig voldoet aan de in dit beschrijvend document, met het kenmerk als vermeld in de voettekst van dit document, gestelde eisen;</w:t>
      </w:r>
    </w:p>
    <w:p w:rsidR="00000000" w:rsidDel="00000000" w:rsidP="00000000" w:rsidRDefault="00000000" w:rsidRPr="00000000" w14:paraId="00000007">
      <w:pPr>
        <w:numPr>
          <w:ilvl w:val="0"/>
          <w:numId w:val="1"/>
        </w:numPr>
        <w:spacing w:after="0" w:line="288" w:lineRule="auto"/>
        <w:ind w:left="720" w:hanging="360"/>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dat alle aangeleverde gegevens en antwoorden in zijn inschrijving op het beschrijvend document, met het kenmerk als vermeld in de voettekst van dit document, juist en volledig zijn;</w:t>
      </w:r>
    </w:p>
    <w:p w:rsidR="00000000" w:rsidDel="00000000" w:rsidP="00000000" w:rsidRDefault="00000000" w:rsidRPr="00000000" w14:paraId="00000008">
      <w:pPr>
        <w:numPr>
          <w:ilvl w:val="0"/>
          <w:numId w:val="1"/>
        </w:numPr>
        <w:spacing w:after="0" w:line="288" w:lineRule="auto"/>
        <w:ind w:left="720" w:hanging="360"/>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i w:val="1"/>
          <w:sz w:val="20"/>
          <w:szCs w:val="20"/>
          <w:rtl w:val="0"/>
        </w:rPr>
        <w:t xml:space="preserve">zonder voorbehoud  </w:t>
      </w:r>
      <w:r w:rsidDel="00000000" w:rsidR="00000000" w:rsidRPr="00000000">
        <w:rPr>
          <w:rFonts w:ascii="Assistant Light" w:cs="Assistant Light" w:eastAsia="Assistant Light" w:hAnsi="Assistant Light"/>
          <w:sz w:val="20"/>
          <w:szCs w:val="20"/>
          <w:rtl w:val="0"/>
        </w:rPr>
        <w:t xml:space="preserve">akkoord te gaan met de Contractuele bepalingen als vermeld in bijlage 5.A Concept raamovereenkomst en bijlage 5.B Voorwaarden van het beschrijvend document met het kenmerk als vermeld in de voettekst van dit document, met daarin verwerkt de wijzigingen als vermeld in de Nota van Inlichtingen;</w:t>
      </w:r>
    </w:p>
    <w:p w:rsidR="00000000" w:rsidDel="00000000" w:rsidP="00000000" w:rsidRDefault="00000000" w:rsidRPr="00000000" w14:paraId="00000009">
      <w:pPr>
        <w:numPr>
          <w:ilvl w:val="0"/>
          <w:numId w:val="1"/>
        </w:numPr>
        <w:spacing w:after="0" w:line="288" w:lineRule="auto"/>
        <w:ind w:left="720" w:hanging="360"/>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bij het opstellen van haar inschrijving rekening gehouden te hebben met de verplichtingen uit hoofde van de bepalingen inzake belastingen, milieubescherming, de arbeidsbescherming en de arbeidsvoorwaarden die gelden op de plaats waar de verrichting wordt uitgevoerd.</w:t>
      </w:r>
    </w:p>
    <w:p w:rsidR="00000000" w:rsidDel="00000000" w:rsidP="00000000" w:rsidRDefault="00000000" w:rsidRPr="00000000" w14:paraId="0000000A">
      <w:pPr>
        <w:spacing w:after="0" w:line="288" w:lineRule="auto"/>
        <w:rPr>
          <w:rFonts w:ascii="Assistant Light" w:cs="Assistant Light" w:eastAsia="Assistant Light" w:hAnsi="Assistant Light"/>
          <w:b w:val="1"/>
          <w:sz w:val="20"/>
          <w:szCs w:val="20"/>
        </w:rPr>
      </w:pPr>
      <w:r w:rsidDel="00000000" w:rsidR="00000000" w:rsidRPr="00000000">
        <w:rPr>
          <w:rtl w:val="0"/>
        </w:rPr>
      </w:r>
    </w:p>
    <w:p w:rsidR="00000000" w:rsidDel="00000000" w:rsidP="00000000" w:rsidRDefault="00000000" w:rsidRPr="00000000" w14:paraId="0000000B">
      <w:pPr>
        <w:spacing w:after="0" w:line="288" w:lineRule="auto"/>
        <w:rPr>
          <w:rFonts w:ascii="Assistant Light" w:cs="Assistant Light" w:eastAsia="Assistant Light" w:hAnsi="Assistant Light"/>
          <w:b w:val="1"/>
          <w:sz w:val="20"/>
          <w:szCs w:val="20"/>
        </w:rPr>
      </w:pPr>
      <w:r w:rsidDel="00000000" w:rsidR="00000000" w:rsidRPr="00000000">
        <w:rPr>
          <w:rFonts w:ascii="Assistant Light" w:cs="Assistant Light" w:eastAsia="Assistant Light" w:hAnsi="Assistant Light"/>
          <w:b w:val="1"/>
          <w:sz w:val="20"/>
          <w:szCs w:val="20"/>
          <w:rtl w:val="0"/>
        </w:rPr>
        <w:t xml:space="preserve">Inschrijver</w:t>
      </w:r>
    </w:p>
    <w:tbl>
      <w:tblPr>
        <w:tblStyle w:val="Table1"/>
        <w:tblW w:w="8505.0" w:type="dxa"/>
        <w:jc w:val="left"/>
        <w:tblInd w:w="595.0" w:type="dxa"/>
        <w:tblBorders>
          <w:top w:color="c0c0c0" w:space="0" w:sz="8" w:val="single"/>
          <w:left w:color="c0c0c0" w:space="0" w:sz="8" w:val="single"/>
          <w:bottom w:color="c0c0c0" w:space="0" w:sz="8" w:val="single"/>
          <w:right w:color="c0c0c0" w:space="0" w:sz="8" w:val="single"/>
          <w:insideH w:color="c0c0c0" w:space="0" w:sz="8" w:val="single"/>
          <w:insideV w:color="c0c0c0" w:space="0" w:sz="8" w:val="single"/>
        </w:tblBorders>
        <w:tblLayout w:type="fixed"/>
        <w:tblLook w:val="0000"/>
      </w:tblPr>
      <w:tblGrid>
        <w:gridCol w:w="2835"/>
        <w:gridCol w:w="5670"/>
        <w:tblGridChange w:id="0">
          <w:tblGrid>
            <w:gridCol w:w="2835"/>
            <w:gridCol w:w="5670"/>
          </w:tblGrid>
        </w:tblGridChange>
      </w:tblGrid>
      <w:tr>
        <w:trPr>
          <w:cantSplit w:val="0"/>
          <w:tblHeader w:val="0"/>
        </w:trPr>
        <w:tc>
          <w:tcPr>
            <w:shd w:fill="e6e6e6" w:val="clear"/>
          </w:tcPr>
          <w:p w:rsidR="00000000" w:rsidDel="00000000" w:rsidP="00000000" w:rsidRDefault="00000000" w:rsidRPr="00000000" w14:paraId="0000000C">
            <w:pPr>
              <w:spacing w:after="0" w:line="288" w:lineRule="auto"/>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Naam</w:t>
            </w:r>
          </w:p>
        </w:tc>
        <w:tc>
          <w:tcPr/>
          <w:p w:rsidR="00000000" w:rsidDel="00000000" w:rsidP="00000000" w:rsidRDefault="00000000" w:rsidRPr="00000000" w14:paraId="0000000D">
            <w:pPr>
              <w:spacing w:after="0" w:line="288" w:lineRule="auto"/>
              <w:rPr>
                <w:rFonts w:ascii="Assistant Light" w:cs="Assistant Light" w:eastAsia="Assistant Light" w:hAnsi="Assistant Light"/>
                <w:sz w:val="20"/>
                <w:szCs w:val="20"/>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00E">
            <w:pPr>
              <w:spacing w:after="0" w:line="288" w:lineRule="auto"/>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Functie</w:t>
            </w:r>
          </w:p>
        </w:tc>
        <w:tc>
          <w:tcPr/>
          <w:p w:rsidR="00000000" w:rsidDel="00000000" w:rsidP="00000000" w:rsidRDefault="00000000" w:rsidRPr="00000000" w14:paraId="0000000F">
            <w:pPr>
              <w:spacing w:after="0" w:line="288" w:lineRule="auto"/>
              <w:rPr>
                <w:rFonts w:ascii="Assistant Light" w:cs="Assistant Light" w:eastAsia="Assistant Light" w:hAnsi="Assistant Light"/>
                <w:sz w:val="20"/>
                <w:szCs w:val="20"/>
              </w:rPr>
            </w:pPr>
            <w:r w:rsidDel="00000000" w:rsidR="00000000" w:rsidRPr="00000000">
              <w:rPr>
                <w:rtl w:val="0"/>
              </w:rPr>
            </w:r>
          </w:p>
        </w:tc>
      </w:tr>
      <w:tr>
        <w:trPr>
          <w:cantSplit w:val="0"/>
          <w:trHeight w:val="297" w:hRule="atLeast"/>
          <w:tblHeader w:val="0"/>
        </w:trPr>
        <w:tc>
          <w:tcPr>
            <w:shd w:fill="e6e6e6" w:val="clear"/>
          </w:tcPr>
          <w:p w:rsidR="00000000" w:rsidDel="00000000" w:rsidP="00000000" w:rsidRDefault="00000000" w:rsidRPr="00000000" w14:paraId="00000010">
            <w:pPr>
              <w:spacing w:after="0" w:line="288" w:lineRule="auto"/>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Onderneming</w:t>
            </w:r>
          </w:p>
        </w:tc>
        <w:tc>
          <w:tcPr/>
          <w:p w:rsidR="00000000" w:rsidDel="00000000" w:rsidP="00000000" w:rsidRDefault="00000000" w:rsidRPr="00000000" w14:paraId="00000011">
            <w:pPr>
              <w:spacing w:after="0" w:line="288" w:lineRule="auto"/>
              <w:rPr>
                <w:rFonts w:ascii="Assistant Light" w:cs="Assistant Light" w:eastAsia="Assistant Light" w:hAnsi="Assistant Light"/>
                <w:sz w:val="20"/>
                <w:szCs w:val="20"/>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012">
            <w:pPr>
              <w:spacing w:after="0" w:line="288" w:lineRule="auto"/>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Handtekening</w:t>
            </w:r>
          </w:p>
          <w:p w:rsidR="00000000" w:rsidDel="00000000" w:rsidP="00000000" w:rsidRDefault="00000000" w:rsidRPr="00000000" w14:paraId="00000013">
            <w:pPr>
              <w:spacing w:after="0" w:line="288" w:lineRule="auto"/>
              <w:rPr>
                <w:rFonts w:ascii="Assistant Light" w:cs="Assistant Light" w:eastAsia="Assistant Light" w:hAnsi="Assistant Light"/>
                <w:sz w:val="20"/>
                <w:szCs w:val="20"/>
              </w:rPr>
            </w:pPr>
            <w:r w:rsidDel="00000000" w:rsidR="00000000" w:rsidRPr="00000000">
              <w:rPr>
                <w:rtl w:val="0"/>
              </w:rPr>
            </w:r>
          </w:p>
          <w:p w:rsidR="00000000" w:rsidDel="00000000" w:rsidP="00000000" w:rsidRDefault="00000000" w:rsidRPr="00000000" w14:paraId="00000014">
            <w:pPr>
              <w:spacing w:after="0" w:line="288" w:lineRule="auto"/>
              <w:rPr>
                <w:rFonts w:ascii="Assistant Light" w:cs="Assistant Light" w:eastAsia="Assistant Light" w:hAnsi="Assistant Light"/>
                <w:sz w:val="20"/>
                <w:szCs w:val="20"/>
              </w:rPr>
            </w:pPr>
            <w:r w:rsidDel="00000000" w:rsidR="00000000" w:rsidRPr="00000000">
              <w:rPr>
                <w:rtl w:val="0"/>
              </w:rPr>
            </w:r>
          </w:p>
        </w:tc>
        <w:tc>
          <w:tcPr/>
          <w:p w:rsidR="00000000" w:rsidDel="00000000" w:rsidP="00000000" w:rsidRDefault="00000000" w:rsidRPr="00000000" w14:paraId="00000015">
            <w:pPr>
              <w:spacing w:after="0" w:line="288" w:lineRule="auto"/>
              <w:rPr>
                <w:rFonts w:ascii="Assistant Light" w:cs="Assistant Light" w:eastAsia="Assistant Light" w:hAnsi="Assistant Light"/>
                <w:sz w:val="20"/>
                <w:szCs w:val="20"/>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016">
            <w:pPr>
              <w:spacing w:after="0" w:line="288" w:lineRule="auto"/>
              <w:rPr>
                <w:rFonts w:ascii="Assistant Light" w:cs="Assistant Light" w:eastAsia="Assistant Light" w:hAnsi="Assistant Light"/>
                <w:sz w:val="20"/>
                <w:szCs w:val="20"/>
              </w:rPr>
            </w:pPr>
            <w:r w:rsidDel="00000000" w:rsidR="00000000" w:rsidRPr="00000000">
              <w:rPr>
                <w:rFonts w:ascii="Assistant Light" w:cs="Assistant Light" w:eastAsia="Assistant Light" w:hAnsi="Assistant Light"/>
                <w:sz w:val="20"/>
                <w:szCs w:val="20"/>
                <w:rtl w:val="0"/>
              </w:rPr>
              <w:t xml:space="preserve">Plaats en datum</w:t>
            </w:r>
          </w:p>
        </w:tc>
        <w:tc>
          <w:tcPr/>
          <w:p w:rsidR="00000000" w:rsidDel="00000000" w:rsidP="00000000" w:rsidRDefault="00000000" w:rsidRPr="00000000" w14:paraId="00000017">
            <w:pPr>
              <w:spacing w:after="0" w:line="288" w:lineRule="auto"/>
              <w:rPr>
                <w:rFonts w:ascii="Assistant Light" w:cs="Assistant Light" w:eastAsia="Assistant Light" w:hAnsi="Assistant Light"/>
                <w:sz w:val="20"/>
                <w:szCs w:val="20"/>
              </w:rPr>
            </w:pPr>
            <w:r w:rsidDel="00000000" w:rsidR="00000000" w:rsidRPr="00000000">
              <w:rPr>
                <w:rtl w:val="0"/>
              </w:rPr>
            </w:r>
          </w:p>
        </w:tc>
      </w:tr>
    </w:tbl>
    <w:p w:rsidR="00000000" w:rsidDel="00000000" w:rsidP="00000000" w:rsidRDefault="00000000" w:rsidRPr="00000000" w14:paraId="00000018">
      <w:pPr>
        <w:spacing w:after="0" w:line="288" w:lineRule="auto"/>
        <w:rPr>
          <w:rFonts w:ascii="Assistant Light" w:cs="Assistant Light" w:eastAsia="Assistant Light" w:hAnsi="Assistant Light"/>
          <w:sz w:val="20"/>
          <w:szCs w:val="20"/>
        </w:rPr>
      </w:pPr>
      <w:r w:rsidDel="00000000" w:rsidR="00000000" w:rsidRPr="00000000">
        <w:rPr>
          <w:rtl w:val="0"/>
        </w:rPr>
      </w:r>
    </w:p>
    <w:p w:rsidR="00000000" w:rsidDel="00000000" w:rsidP="00000000" w:rsidRDefault="00000000" w:rsidRPr="00000000" w14:paraId="00000019">
      <w:pPr>
        <w:spacing w:after="0" w:line="288" w:lineRule="auto"/>
        <w:rPr>
          <w:rFonts w:ascii="Assistant Light" w:cs="Assistant Light" w:eastAsia="Assistant Light" w:hAnsi="Assistant Light"/>
          <w:sz w:val="20"/>
          <w:szCs w:val="2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Assistant SemiBold">
    <w:embedRegular w:fontKey="{00000000-0000-0000-0000-000000000000}" r:id="rId1" w:subsetted="0"/>
    <w:embedBold w:fontKey="{00000000-0000-0000-0000-000000000000}" r:id="rId2" w:subsetted="0"/>
  </w:font>
  <w:font w:name="Assistant Light">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pBdr>
        <w:top w:color="808080" w:space="1" w:sz="4" w:val="single"/>
      </w:pBdr>
      <w:tabs>
        <w:tab w:val="right" w:leader="none" w:pos="9050"/>
      </w:tabs>
      <w:jc w:val="center"/>
      <w:rPr>
        <w:color w:val="3c578c"/>
        <w:sz w:val="16"/>
        <w:szCs w:val="16"/>
      </w:rPr>
    </w:pPr>
    <w:r w:rsidDel="00000000" w:rsidR="00000000" w:rsidRPr="00000000">
      <w:rPr>
        <w:color w:val="3c578c"/>
        <w:sz w:val="16"/>
        <w:szCs w:val="16"/>
        <w:rtl w:val="0"/>
      </w:rPr>
      <w:t xml:space="preserve">OGVO – Bijlage behorend bij Beschrijvend document EA2306BB</w:t>
      <w:tab/>
    </w:r>
    <w:r w:rsidDel="00000000" w:rsidR="00000000" w:rsidRPr="00000000">
      <w:rPr>
        <w:color w:val="3c578c"/>
        <w:sz w:val="16"/>
        <w:szCs w:val="16"/>
      </w:rPr>
      <w:fldChar w:fldCharType="begin"/>
      <w:instrText xml:space="preserve">PAGE</w:instrText>
      <w:fldChar w:fldCharType="separate"/>
      <w:fldChar w:fldCharType="end"/>
    </w:r>
    <w:r w:rsidDel="00000000" w:rsidR="00000000" w:rsidRPr="00000000">
      <w:rPr>
        <w:color w:val="3c578c"/>
        <w:sz w:val="16"/>
        <w:szCs w:val="16"/>
        <w:rtl w:val="0"/>
      </w:rPr>
      <w:t xml:space="preserve"> van </w:t>
    </w:r>
    <w:r w:rsidDel="00000000" w:rsidR="00000000" w:rsidRPr="00000000">
      <w:rPr>
        <w:color w:val="3c578c"/>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-30478</wp:posOffset>
          </wp:positionH>
          <wp:positionV relativeFrom="paragraph">
            <wp:posOffset>-99693</wp:posOffset>
          </wp:positionV>
          <wp:extent cx="2832887" cy="557213"/>
          <wp:effectExtent b="0" l="0" r="0" t="0"/>
          <wp:wrapSquare wrapText="bothSides" distB="0" distT="0" distL="114300" distR="114300"/>
          <wp:docPr descr="Afbeelding met tekst&#10;&#10;Automatisch gegenereerde beschrijving" id="9" name="image1.jpg"/>
          <a:graphic>
            <a:graphicData uri="http://schemas.openxmlformats.org/drawingml/2006/picture">
              <pic:pic>
                <pic:nvPicPr>
                  <pic:cNvPr descr="Afbeelding met tekst&#10;&#10;Automatisch gegenereerde beschrijving" id="0" name="image1.jpg"/>
                  <pic:cNvPicPr preferRelativeResize="0"/>
                </pic:nvPicPr>
                <pic:blipFill>
                  <a:blip r:embed="rId1"/>
                  <a:srcRect b="0" l="0" r="0" t="0"/>
                  <a:stretch>
                    <a:fillRect/>
                  </a:stretch>
                </pic:blipFill>
                <pic:spPr>
                  <a:xfrm>
                    <a:off x="0" y="0"/>
                    <a:ext cx="2832887" cy="55721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NL"/>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ard" w:default="1">
    <w:name w:val="Normal"/>
    <w:qFormat w:val="1"/>
  </w:style>
  <w:style w:type="paragraph" w:styleId="Kop1">
    <w:name w:val="heading 1"/>
    <w:basedOn w:val="Standaard"/>
    <w:next w:val="Standaard"/>
    <w:uiPriority w:val="9"/>
    <w:qFormat w:val="1"/>
    <w:pPr>
      <w:keepNext w:val="1"/>
      <w:keepLines w:val="1"/>
      <w:spacing w:after="120" w:before="480"/>
      <w:outlineLvl w:val="0"/>
    </w:pPr>
    <w:rPr>
      <w:b w:val="1"/>
      <w:sz w:val="48"/>
      <w:szCs w:val="48"/>
    </w:rPr>
  </w:style>
  <w:style w:type="paragraph" w:styleId="Kop2">
    <w:name w:val="heading 2"/>
    <w:basedOn w:val="Standaard"/>
    <w:next w:val="Standaard"/>
    <w:uiPriority w:val="9"/>
    <w:semiHidden w:val="1"/>
    <w:unhideWhenUsed w:val="1"/>
    <w:qFormat w:val="1"/>
    <w:pPr>
      <w:keepNext w:val="1"/>
      <w:keepLines w:val="1"/>
      <w:spacing w:after="80" w:before="360"/>
      <w:outlineLvl w:val="1"/>
    </w:pPr>
    <w:rPr>
      <w:b w:val="1"/>
      <w:sz w:val="36"/>
      <w:szCs w:val="36"/>
    </w:rPr>
  </w:style>
  <w:style w:type="paragraph" w:styleId="Kop3">
    <w:name w:val="heading 3"/>
    <w:basedOn w:val="Standaard"/>
    <w:next w:val="Standaard"/>
    <w:uiPriority w:val="9"/>
    <w:semiHidden w:val="1"/>
    <w:unhideWhenUsed w:val="1"/>
    <w:qFormat w:val="1"/>
    <w:pPr>
      <w:keepNext w:val="1"/>
      <w:keepLines w:val="1"/>
      <w:spacing w:after="80" w:before="280"/>
      <w:outlineLvl w:val="2"/>
    </w:pPr>
    <w:rPr>
      <w:b w:val="1"/>
      <w:sz w:val="28"/>
      <w:szCs w:val="28"/>
    </w:rPr>
  </w:style>
  <w:style w:type="paragraph" w:styleId="Kop4">
    <w:name w:val="heading 4"/>
    <w:basedOn w:val="Standaard"/>
    <w:next w:val="Standaard"/>
    <w:uiPriority w:val="9"/>
    <w:semiHidden w:val="1"/>
    <w:unhideWhenUsed w:val="1"/>
    <w:qFormat w:val="1"/>
    <w:pPr>
      <w:keepNext w:val="1"/>
      <w:keepLines w:val="1"/>
      <w:spacing w:after="40" w:before="240"/>
      <w:outlineLvl w:val="3"/>
    </w:pPr>
    <w:rPr>
      <w:b w:val="1"/>
      <w:sz w:val="24"/>
      <w:szCs w:val="24"/>
    </w:rPr>
  </w:style>
  <w:style w:type="paragraph" w:styleId="Kop5">
    <w:name w:val="heading 5"/>
    <w:basedOn w:val="Standaard"/>
    <w:next w:val="Standaard"/>
    <w:uiPriority w:val="9"/>
    <w:semiHidden w:val="1"/>
    <w:unhideWhenUsed w:val="1"/>
    <w:qFormat w:val="1"/>
    <w:pPr>
      <w:keepNext w:val="1"/>
      <w:keepLines w:val="1"/>
      <w:spacing w:after="40" w:before="220"/>
      <w:outlineLvl w:val="4"/>
    </w:pPr>
    <w:rPr>
      <w:b w:val="1"/>
    </w:rPr>
  </w:style>
  <w:style w:type="paragraph" w:styleId="Kop6">
    <w:name w:val="heading 6"/>
    <w:basedOn w:val="Standaard"/>
    <w:next w:val="Standaard"/>
    <w:uiPriority w:val="9"/>
    <w:semiHidden w:val="1"/>
    <w:unhideWhenUsed w:val="1"/>
    <w:qFormat w:val="1"/>
    <w:pPr>
      <w:keepNext w:val="1"/>
      <w:keepLines w:val="1"/>
      <w:spacing w:after="40" w:before="200"/>
      <w:outlineLvl w:val="5"/>
    </w:pPr>
    <w:rPr>
      <w:b w:val="1"/>
      <w:sz w:val="20"/>
      <w:szCs w:val="20"/>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ard"/>
    <w:next w:val="Standaard"/>
    <w:uiPriority w:val="10"/>
    <w:qFormat w:val="1"/>
    <w:pPr>
      <w:keepNext w:val="1"/>
      <w:keepLines w:val="1"/>
      <w:spacing w:after="120" w:before="480"/>
    </w:pPr>
    <w:rPr>
      <w:b w:val="1"/>
      <w:sz w:val="72"/>
      <w:szCs w:val="72"/>
    </w:rPr>
  </w:style>
  <w:style w:type="paragraph" w:styleId="Koptekst">
    <w:name w:val="header"/>
    <w:basedOn w:val="Standaard"/>
    <w:link w:val="KoptekstChar"/>
    <w:uiPriority w:val="99"/>
    <w:unhideWhenUsed w:val="1"/>
    <w:rsid w:val="00A042F5"/>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A042F5"/>
  </w:style>
  <w:style w:type="paragraph" w:styleId="Voettekst">
    <w:name w:val="footer"/>
    <w:basedOn w:val="Standaard"/>
    <w:link w:val="VoettekstChar"/>
    <w:uiPriority w:val="99"/>
    <w:unhideWhenUsed w:val="1"/>
    <w:rsid w:val="00A042F5"/>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A042F5"/>
  </w:style>
  <w:style w:type="paragraph" w:styleId="Ondertitel">
    <w:name w:val="Subtitle"/>
    <w:basedOn w:val="Standaard"/>
    <w:next w:val="Standaard"/>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28.0" w:type="dxa"/>
        <w:right w:w="28.0" w:type="dxa"/>
      </w:tblCellMar>
    </w:tblPr>
  </w:style>
  <w:style w:type="table" w:styleId="a0" w:customStyle="1">
    <w:basedOn w:val="TableNormal"/>
    <w:tblPr>
      <w:tblStyleRowBandSize w:val="1"/>
      <w:tblStyleColBandSize w:val="1"/>
      <w:tblCellMar>
        <w:left w:w="28.0" w:type="dxa"/>
        <w:right w:w="2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AssistantSemiBold-regular.ttf"/><Relationship Id="rId2" Type="http://schemas.openxmlformats.org/officeDocument/2006/relationships/font" Target="fonts/AssistantSemiBold-bold.ttf"/><Relationship Id="rId3" Type="http://schemas.openxmlformats.org/officeDocument/2006/relationships/font" Target="fonts/AssistantLight-regular.ttf"/><Relationship Id="rId4" Type="http://schemas.openxmlformats.org/officeDocument/2006/relationships/font" Target="fonts/AssistantLight-bold.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vH2//54G00Sx7ymuakoXoUad2Q==">CgMxLjAyCGguZ2pkZ3hzOAByITFpNHVIVDhGUFh5UmdTM0REMHp2RWtmcEpzZ3RBQS1uSQ==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2023-05-22T12:59:00Z</dcterms:created>
  <dc:creator>Bervoets,  BJG (Britt)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