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D652B6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rPr>
          <w:rFonts w:asciiTheme="minorHAnsi" w:hAnsiTheme="minorHAnsi"/>
          <w:sz w:val="22"/>
        </w:rPr>
      </w:pPr>
      <w:bookmarkStart w:id="0" w:name="_Toc368404231"/>
      <w:bookmarkStart w:id="1" w:name="_Toc444849199"/>
      <w:bookmarkStart w:id="2" w:name="_Toc107026060"/>
      <w:bookmarkStart w:id="3" w:name="_Toc107027630"/>
      <w:bookmarkStart w:id="4" w:name="_Toc107380612"/>
      <w:bookmarkStart w:id="5" w:name="_Toc109801458"/>
      <w:bookmarkStart w:id="6" w:name="_Toc109802547"/>
      <w:bookmarkStart w:id="7" w:name="_Toc110240597"/>
      <w:bookmarkStart w:id="8" w:name="_Toc119464214"/>
      <w:r w:rsidRPr="004F3F09">
        <w:rPr>
          <w:rFonts w:asciiTheme="minorHAnsi" w:hAnsiTheme="minorHAnsi"/>
          <w:sz w:val="22"/>
        </w:rPr>
        <w:t>BIJLAGE B2:</w:t>
      </w:r>
      <w:r w:rsidRPr="004F3F09">
        <w:rPr>
          <w:rFonts w:asciiTheme="minorHAnsi" w:hAnsiTheme="minorHAnsi"/>
          <w:sz w:val="22"/>
        </w:rPr>
        <w:tab/>
      </w:r>
      <w:bookmarkEnd w:id="0"/>
      <w:r w:rsidRPr="004F3F09">
        <w:rPr>
          <w:rFonts w:asciiTheme="minorHAnsi" w:hAnsiTheme="minorHAnsi"/>
          <w:sz w:val="22"/>
        </w:rPr>
        <w:t>VERKLARING OMTRENT RECHTMATIGHEID</w:t>
      </w:r>
      <w:bookmarkEnd w:id="1"/>
    </w:p>
    <w:p w14:paraId="1C2FEC35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>Ondergetekende verklaart dat onderhavige inschrijving niet tot stand is gekomen onder invloed van een overeenkomst, besluit of gedraging in strijd met het Nederlandse of Europese mededingingsrecht.</w:t>
      </w:r>
    </w:p>
    <w:p w14:paraId="758569CB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</w:p>
    <w:p w14:paraId="1A3887F6" w14:textId="77777777" w:rsidR="007B64F6" w:rsidRPr="00085A89" w:rsidRDefault="007B64F6" w:rsidP="00F22B71">
      <w:pPr>
        <w:spacing w:line="276" w:lineRule="auto"/>
        <w:jc w:val="both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 xml:space="preserve">Aldus, naar waarheid opgemaakt op </w:t>
      </w:r>
    </w:p>
    <w:p w14:paraId="05C49B8C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  <w:highlight w:val="yellow"/>
        </w:rPr>
      </w:pPr>
    </w:p>
    <w:p w14:paraId="628FFFA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Dag/maand/jaar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Dag/maand/jaar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te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plaat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plaats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494FB9E8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129BC603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  <w:r w:rsidRPr="00085A89">
        <w:rPr>
          <w:rFonts w:asciiTheme="minorHAnsi" w:hAnsiTheme="minorHAnsi"/>
          <w:sz w:val="22"/>
        </w:rPr>
        <w:t xml:space="preserve">Door,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naam en voorletters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naam en voorletters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,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functie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functie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  <w:r w:rsidRPr="00085A89">
        <w:rPr>
          <w:rFonts w:asciiTheme="minorHAnsi" w:hAnsiTheme="minorHAnsi"/>
          <w:sz w:val="22"/>
        </w:rPr>
        <w:t xml:space="preserve"> </w:t>
      </w:r>
    </w:p>
    <w:p w14:paraId="7D081490" w14:textId="77777777" w:rsidR="007B64F6" w:rsidRPr="00085A89" w:rsidRDefault="007B64F6" w:rsidP="00F22B71">
      <w:pPr>
        <w:spacing w:line="276" w:lineRule="auto"/>
        <w:rPr>
          <w:rFonts w:asciiTheme="minorHAnsi" w:hAnsiTheme="minorHAnsi"/>
          <w:sz w:val="22"/>
        </w:rPr>
      </w:pPr>
    </w:p>
    <w:p w14:paraId="3A09D059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/>
          <w:sz w:val="22"/>
        </w:rPr>
        <w:t xml:space="preserve">Als rechtsgeldig vertegenwoordiger van </w:t>
      </w:r>
      <w:r w:rsidRPr="00085A89">
        <w:rPr>
          <w:rFonts w:asciiTheme="minorHAnsi" w:hAnsiTheme="minorHAnsi"/>
          <w:sz w:val="22"/>
          <w:highlight w:val="lightGray"/>
        </w:rPr>
        <w:fldChar w:fldCharType="begin">
          <w:ffData>
            <w:name w:val=""/>
            <w:enabled/>
            <w:calcOnExit w:val="0"/>
            <w:helpText w:type="text" w:val="Handtekening van de rechtsgeldige ondertekenaar/functionaris."/>
            <w:statusText w:type="text" w:val="Handtekening van de rechtsgeldige ondertekenaar/functionaris."/>
            <w:textInput>
              <w:default w:val="onderneming"/>
            </w:textInput>
          </w:ffData>
        </w:fldChar>
      </w:r>
      <w:r w:rsidRPr="00085A89">
        <w:rPr>
          <w:rFonts w:asciiTheme="minorHAnsi" w:hAnsiTheme="minorHAnsi"/>
          <w:sz w:val="22"/>
          <w:highlight w:val="lightGray"/>
        </w:rPr>
        <w:instrText xml:space="preserve"> FORMTEXT </w:instrText>
      </w:r>
      <w:r w:rsidRPr="00085A89">
        <w:rPr>
          <w:rFonts w:asciiTheme="minorHAnsi" w:hAnsiTheme="minorHAnsi"/>
          <w:sz w:val="22"/>
          <w:highlight w:val="lightGray"/>
        </w:rPr>
      </w:r>
      <w:r w:rsidRPr="00085A89">
        <w:rPr>
          <w:rFonts w:asciiTheme="minorHAnsi" w:hAnsiTheme="minorHAnsi"/>
          <w:sz w:val="22"/>
          <w:highlight w:val="lightGray"/>
        </w:rPr>
        <w:fldChar w:fldCharType="separate"/>
      </w:r>
      <w:r w:rsidRPr="00085A89">
        <w:rPr>
          <w:rFonts w:asciiTheme="minorHAnsi" w:hAnsiTheme="minorHAnsi"/>
          <w:noProof/>
          <w:sz w:val="22"/>
          <w:highlight w:val="lightGray"/>
        </w:rPr>
        <w:t>onderneming</w:t>
      </w:r>
      <w:r w:rsidRPr="00085A89">
        <w:rPr>
          <w:rFonts w:asciiTheme="minorHAnsi" w:hAnsiTheme="minorHAnsi"/>
          <w:sz w:val="22"/>
          <w:highlight w:val="lightGray"/>
        </w:rPr>
        <w:fldChar w:fldCharType="end"/>
      </w:r>
    </w:p>
    <w:p w14:paraId="258ABFE0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6EFAA2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436043DC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</w:p>
    <w:p w14:paraId="5F181BA6" w14:textId="77777777" w:rsidR="007B64F6" w:rsidRPr="00085A89" w:rsidRDefault="007B64F6" w:rsidP="00F22B71">
      <w:pPr>
        <w:spacing w:line="276" w:lineRule="auto"/>
        <w:rPr>
          <w:rFonts w:asciiTheme="minorHAnsi" w:hAnsiTheme="minorHAnsi" w:cs="Arial"/>
          <w:sz w:val="22"/>
        </w:rPr>
      </w:pPr>
      <w:r w:rsidRPr="00085A89">
        <w:rPr>
          <w:rFonts w:asciiTheme="minorHAnsi" w:hAnsiTheme="minorHAnsi" w:cs="Arial"/>
          <w:sz w:val="22"/>
        </w:rPr>
        <w:t>Handtekening:</w:t>
      </w:r>
    </w:p>
    <w:p w14:paraId="3AE98925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after="180" w:line="276" w:lineRule="auto"/>
        <w:ind w:left="567" w:hanging="567"/>
        <w:jc w:val="center"/>
        <w:rPr>
          <w:rFonts w:asciiTheme="minorHAnsi" w:hAnsiTheme="minorHAnsi" w:cs="Arial"/>
          <w:sz w:val="22"/>
        </w:rPr>
      </w:pPr>
    </w:p>
    <w:bookmarkEnd w:id="2"/>
    <w:bookmarkEnd w:id="3"/>
    <w:bookmarkEnd w:id="4"/>
    <w:bookmarkEnd w:id="5"/>
    <w:bookmarkEnd w:id="6"/>
    <w:bookmarkEnd w:id="7"/>
    <w:bookmarkEnd w:id="8"/>
    <w:p w14:paraId="2C3F221D" w14:textId="77777777" w:rsidR="007B64F6" w:rsidRPr="00085A89" w:rsidRDefault="007B64F6" w:rsidP="00F22B71">
      <w:pPr>
        <w:pStyle w:val="Kop2"/>
        <w:numPr>
          <w:ilvl w:val="0"/>
          <w:numId w:val="0"/>
        </w:numPr>
        <w:tabs>
          <w:tab w:val="left" w:pos="1418"/>
        </w:tabs>
        <w:spacing w:line="276" w:lineRule="auto"/>
        <w:rPr>
          <w:rFonts w:asciiTheme="minorHAnsi" w:hAnsiTheme="minorHAnsi"/>
          <w:b w:val="0"/>
          <w:sz w:val="22"/>
        </w:rPr>
      </w:pPr>
      <w:r w:rsidRPr="00085A89">
        <w:rPr>
          <w:rFonts w:asciiTheme="minorHAnsi" w:hAnsiTheme="minorHAnsi"/>
          <w:b w:val="0"/>
          <w:sz w:val="22"/>
        </w:rPr>
        <w:t xml:space="preserve"> </w:t>
      </w:r>
    </w:p>
    <w:p w14:paraId="0D0C8BEE" w14:textId="77777777" w:rsidR="006A185B" w:rsidRPr="00085A89" w:rsidRDefault="006A185B" w:rsidP="00F22B71">
      <w:pPr>
        <w:spacing w:line="276" w:lineRule="auto"/>
        <w:rPr>
          <w:rFonts w:asciiTheme="minorHAnsi" w:hAnsiTheme="minorHAnsi"/>
          <w:sz w:val="22"/>
        </w:rPr>
      </w:pPr>
    </w:p>
    <w:sectPr w:rsidR="006A185B" w:rsidRPr="00085A89" w:rsidSect="00F211F4">
      <w:pgSz w:w="11909" w:h="16838"/>
      <w:pgMar w:top="1145" w:right="1041" w:bottom="1699" w:left="1075" w:header="0" w:footer="697" w:gutter="0"/>
      <w:cols w:space="708"/>
      <w:noEndnote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056495"/>
    <w:multiLevelType w:val="multilevel"/>
    <w:tmpl w:val="408EDFE8"/>
    <w:lvl w:ilvl="0">
      <w:start w:val="1"/>
      <w:numFmt w:val="upperRoman"/>
      <w:pStyle w:val="Kop1"/>
      <w:lvlText w:val="Deel: %1"/>
      <w:lvlJc w:val="left"/>
      <w:pPr>
        <w:tabs>
          <w:tab w:val="num" w:pos="2858"/>
        </w:tabs>
        <w:ind w:left="1985" w:hanging="567"/>
      </w:pPr>
      <w:rPr>
        <w:rFonts w:ascii="Trebuchet MS" w:hAnsi="Trebuchet MS" w:hint="default"/>
        <w:b/>
        <w:i w:val="0"/>
        <w:caps/>
        <w:vanish w:val="0"/>
        <w:sz w:val="20"/>
        <w:szCs w:val="20"/>
      </w:rPr>
    </w:lvl>
    <w:lvl w:ilvl="1">
      <w:start w:val="1"/>
      <w:numFmt w:val="decimal"/>
      <w:pStyle w:val="Kop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Kop3"/>
      <w:lvlText w:val="%1.%2.%3"/>
      <w:lvlJc w:val="left"/>
      <w:pPr>
        <w:tabs>
          <w:tab w:val="num" w:pos="1080"/>
        </w:tabs>
        <w:ind w:left="567" w:hanging="567"/>
      </w:pPr>
      <w:rPr>
        <w:rFonts w:ascii="Trebuchet MS" w:hAnsi="Trebuchet MS" w:hint="default"/>
        <w:sz w:val="20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num w:numId="1" w16cid:durableId="5566716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64F6"/>
    <w:rsid w:val="00085A89"/>
    <w:rsid w:val="004F3F09"/>
    <w:rsid w:val="006A185B"/>
    <w:rsid w:val="007B64F6"/>
    <w:rsid w:val="00F11D65"/>
    <w:rsid w:val="00F211F4"/>
    <w:rsid w:val="00F22B71"/>
    <w:rsid w:val="00F275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6D1843"/>
  <w15:docId w15:val="{B659C2E6-9407-4838-A70F-E28420FA7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B64F6"/>
    <w:pPr>
      <w:spacing w:after="0" w:line="240" w:lineRule="auto"/>
    </w:pPr>
    <w:rPr>
      <w:rFonts w:ascii="Arial" w:eastAsia="Times New Roman" w:hAnsi="Arial" w:cs="Times New Roman"/>
      <w:sz w:val="20"/>
      <w:szCs w:val="20"/>
      <w:lang w:eastAsia="nl-NL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7B64F6"/>
    <w:pPr>
      <w:keepNext/>
      <w:keepLines/>
      <w:numPr>
        <w:numId w:val="1"/>
      </w:numPr>
      <w:outlineLvl w:val="0"/>
    </w:pPr>
    <w:rPr>
      <w:b/>
      <w:caps/>
      <w:sz w:val="24"/>
      <w:lang w:val="en-GB"/>
    </w:rPr>
  </w:style>
  <w:style w:type="paragraph" w:styleId="Kop2">
    <w:name w:val="heading 2"/>
    <w:aliases w:val="Reset numbering,Bijlage,paragraaf,Paragraaf"/>
    <w:basedOn w:val="Standaard"/>
    <w:next w:val="Kop3"/>
    <w:link w:val="Kop2Char"/>
    <w:qFormat/>
    <w:rsid w:val="007B64F6"/>
    <w:pPr>
      <w:numPr>
        <w:ilvl w:val="1"/>
        <w:numId w:val="1"/>
      </w:numPr>
      <w:outlineLvl w:val="1"/>
    </w:pPr>
    <w:rPr>
      <w:b/>
    </w:rPr>
  </w:style>
  <w:style w:type="paragraph" w:styleId="Kop3">
    <w:name w:val="heading 3"/>
    <w:aliases w:val="Level 1 - 1,Voorwoord,subparagraaf,Subparagraaf"/>
    <w:basedOn w:val="Standaard"/>
    <w:link w:val="Kop3Char"/>
    <w:qFormat/>
    <w:rsid w:val="007B64F6"/>
    <w:pPr>
      <w:numPr>
        <w:ilvl w:val="2"/>
        <w:numId w:val="1"/>
      </w:numPr>
      <w:spacing w:line="290" w:lineRule="atLeast"/>
      <w:outlineLvl w:val="2"/>
    </w:pPr>
    <w:rPr>
      <w:rFonts w:ascii="Trebuchet MS" w:hAnsi="Trebuchet MS"/>
      <w:b/>
      <w:lang w:val="en-GB"/>
    </w:rPr>
  </w:style>
  <w:style w:type="paragraph" w:styleId="Kop4">
    <w:name w:val="heading 4"/>
    <w:aliases w:val="Level 2 - a"/>
    <w:basedOn w:val="Standaard"/>
    <w:link w:val="Kop4Char"/>
    <w:qFormat/>
    <w:rsid w:val="007B64F6"/>
    <w:pPr>
      <w:numPr>
        <w:ilvl w:val="3"/>
        <w:numId w:val="1"/>
      </w:numPr>
      <w:spacing w:line="290" w:lineRule="atLeast"/>
      <w:outlineLvl w:val="3"/>
    </w:pPr>
    <w:rPr>
      <w:rFonts w:ascii="Times New Roman" w:hAnsi="Times New Roman"/>
      <w:sz w:val="24"/>
      <w:lang w:val="en-GB"/>
    </w:rPr>
  </w:style>
  <w:style w:type="paragraph" w:styleId="Kop5">
    <w:name w:val="heading 5"/>
    <w:aliases w:val="Level 3 - i"/>
    <w:basedOn w:val="Standaard"/>
    <w:link w:val="Kop5Char"/>
    <w:qFormat/>
    <w:rsid w:val="007B64F6"/>
    <w:pPr>
      <w:numPr>
        <w:ilvl w:val="4"/>
        <w:numId w:val="1"/>
      </w:numPr>
      <w:tabs>
        <w:tab w:val="left" w:pos="2160"/>
      </w:tabs>
      <w:spacing w:line="290" w:lineRule="atLeast"/>
      <w:outlineLvl w:val="4"/>
    </w:pPr>
    <w:rPr>
      <w:rFonts w:ascii="Times New Roman" w:hAnsi="Times New Roman"/>
      <w:sz w:val="24"/>
      <w:lang w:val="en-GB"/>
    </w:rPr>
  </w:style>
  <w:style w:type="paragraph" w:styleId="Kop6">
    <w:name w:val="heading 6"/>
    <w:aliases w:val="Legal Level 1."/>
    <w:basedOn w:val="Standaard"/>
    <w:next w:val="Standaard"/>
    <w:link w:val="Kop6Char"/>
    <w:qFormat/>
    <w:rsid w:val="007B64F6"/>
    <w:pPr>
      <w:numPr>
        <w:ilvl w:val="5"/>
        <w:numId w:val="1"/>
      </w:numPr>
      <w:spacing w:line="290" w:lineRule="atLeast"/>
      <w:outlineLvl w:val="5"/>
    </w:pPr>
    <w:rPr>
      <w:rFonts w:ascii="Times New Roman" w:hAnsi="Times New Roman"/>
      <w:b/>
      <w:sz w:val="24"/>
    </w:rPr>
  </w:style>
  <w:style w:type="paragraph" w:styleId="Kop7">
    <w:name w:val="heading 7"/>
    <w:aliases w:val="Legal Level 1.1."/>
    <w:basedOn w:val="Standaard"/>
    <w:next w:val="Standaard"/>
    <w:link w:val="Kop7Char"/>
    <w:qFormat/>
    <w:rsid w:val="007B64F6"/>
    <w:pPr>
      <w:numPr>
        <w:ilvl w:val="6"/>
        <w:numId w:val="1"/>
      </w:numPr>
      <w:spacing w:line="290" w:lineRule="atLeast"/>
      <w:outlineLvl w:val="6"/>
    </w:pPr>
    <w:rPr>
      <w:rFonts w:ascii="Times New Roman" w:hAnsi="Times New Roman"/>
      <w:b/>
      <w:sz w:val="22"/>
    </w:rPr>
  </w:style>
  <w:style w:type="paragraph" w:styleId="Kop8">
    <w:name w:val="heading 8"/>
    <w:aliases w:val="Legal Level 1.1.1.,Legal Level 1.1.1. Char"/>
    <w:basedOn w:val="Standaard"/>
    <w:next w:val="Standaard"/>
    <w:link w:val="Kop8Char"/>
    <w:qFormat/>
    <w:rsid w:val="007B64F6"/>
    <w:pPr>
      <w:numPr>
        <w:ilvl w:val="7"/>
        <w:numId w:val="1"/>
      </w:numPr>
      <w:spacing w:line="290" w:lineRule="atLeast"/>
      <w:outlineLvl w:val="7"/>
    </w:pPr>
    <w:rPr>
      <w:rFonts w:ascii="Times New Roman" w:hAnsi="Times New Roman"/>
      <w:b/>
      <w:i/>
      <w:sz w:val="22"/>
    </w:rPr>
  </w:style>
  <w:style w:type="paragraph" w:styleId="Kop9">
    <w:name w:val="heading 9"/>
    <w:aliases w:val="Legal Level 1.1.1.1."/>
    <w:basedOn w:val="Standaard"/>
    <w:next w:val="Standaard"/>
    <w:link w:val="Kop9Char"/>
    <w:qFormat/>
    <w:rsid w:val="007B64F6"/>
    <w:pPr>
      <w:numPr>
        <w:ilvl w:val="8"/>
        <w:numId w:val="1"/>
      </w:numPr>
      <w:spacing w:line="290" w:lineRule="atLeast"/>
      <w:outlineLvl w:val="8"/>
    </w:pPr>
    <w:rPr>
      <w:rFonts w:ascii="Times New Roman" w:hAnsi="Times New Roman"/>
      <w:i/>
      <w:sz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7B64F6"/>
    <w:rPr>
      <w:rFonts w:ascii="Arial" w:eastAsia="Times New Roman" w:hAnsi="Arial" w:cs="Times New Roman"/>
      <w:b/>
      <w:caps/>
      <w:sz w:val="24"/>
      <w:szCs w:val="20"/>
      <w:lang w:val="en-GB"/>
    </w:rPr>
  </w:style>
  <w:style w:type="character" w:customStyle="1" w:styleId="Kop2Char">
    <w:name w:val="Kop 2 Char"/>
    <w:aliases w:val="Reset numbering Char,Bijlage Char,paragraaf Char,Paragraaf Char"/>
    <w:basedOn w:val="Standaardalinea-lettertype"/>
    <w:link w:val="Kop2"/>
    <w:rsid w:val="007B64F6"/>
    <w:rPr>
      <w:rFonts w:ascii="Arial" w:eastAsia="Times New Roman" w:hAnsi="Arial" w:cs="Times New Roman"/>
      <w:b/>
      <w:sz w:val="20"/>
      <w:szCs w:val="20"/>
    </w:rPr>
  </w:style>
  <w:style w:type="character" w:customStyle="1" w:styleId="Kop3Char">
    <w:name w:val="Kop 3 Char"/>
    <w:aliases w:val="Level 1 - 1 Char,Voorwoord Char,subparagraaf Char,Subparagraaf Char"/>
    <w:basedOn w:val="Standaardalinea-lettertype"/>
    <w:link w:val="Kop3"/>
    <w:rsid w:val="007B64F6"/>
    <w:rPr>
      <w:rFonts w:ascii="Trebuchet MS" w:eastAsia="Times New Roman" w:hAnsi="Trebuchet MS" w:cs="Times New Roman"/>
      <w:b/>
      <w:sz w:val="20"/>
      <w:szCs w:val="20"/>
      <w:lang w:val="en-GB"/>
    </w:rPr>
  </w:style>
  <w:style w:type="character" w:customStyle="1" w:styleId="Kop4Char">
    <w:name w:val="Kop 4 Char"/>
    <w:aliases w:val="Level 2 - a Char"/>
    <w:basedOn w:val="Standaardalinea-lettertype"/>
    <w:link w:val="Kop4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5Char">
    <w:name w:val="Kop 5 Char"/>
    <w:aliases w:val="Level 3 - i Char"/>
    <w:basedOn w:val="Standaardalinea-lettertype"/>
    <w:link w:val="Kop5"/>
    <w:rsid w:val="007B64F6"/>
    <w:rPr>
      <w:rFonts w:ascii="Times New Roman" w:eastAsia="Times New Roman" w:hAnsi="Times New Roman" w:cs="Times New Roman"/>
      <w:sz w:val="24"/>
      <w:szCs w:val="20"/>
      <w:lang w:val="en-GB"/>
    </w:rPr>
  </w:style>
  <w:style w:type="character" w:customStyle="1" w:styleId="Kop6Char">
    <w:name w:val="Kop 6 Char"/>
    <w:aliases w:val="Legal Level 1. Char"/>
    <w:basedOn w:val="Standaardalinea-lettertype"/>
    <w:link w:val="Kop6"/>
    <w:rsid w:val="007B64F6"/>
    <w:rPr>
      <w:rFonts w:ascii="Times New Roman" w:eastAsia="Times New Roman" w:hAnsi="Times New Roman" w:cs="Times New Roman"/>
      <w:b/>
      <w:sz w:val="24"/>
      <w:szCs w:val="20"/>
    </w:rPr>
  </w:style>
  <w:style w:type="character" w:customStyle="1" w:styleId="Kop7Char">
    <w:name w:val="Kop 7 Char"/>
    <w:aliases w:val="Legal Level 1.1. Char"/>
    <w:basedOn w:val="Standaardalinea-lettertype"/>
    <w:link w:val="Kop7"/>
    <w:rsid w:val="007B64F6"/>
    <w:rPr>
      <w:rFonts w:ascii="Times New Roman" w:eastAsia="Times New Roman" w:hAnsi="Times New Roman" w:cs="Times New Roman"/>
      <w:b/>
      <w:szCs w:val="20"/>
    </w:rPr>
  </w:style>
  <w:style w:type="character" w:customStyle="1" w:styleId="Kop8Char">
    <w:name w:val="Kop 8 Char"/>
    <w:aliases w:val="Legal Level 1.1.1. Char1,Legal Level 1.1.1. Char Char"/>
    <w:basedOn w:val="Standaardalinea-lettertype"/>
    <w:link w:val="Kop8"/>
    <w:rsid w:val="007B64F6"/>
    <w:rPr>
      <w:rFonts w:ascii="Times New Roman" w:eastAsia="Times New Roman" w:hAnsi="Times New Roman" w:cs="Times New Roman"/>
      <w:b/>
      <w:i/>
      <w:szCs w:val="20"/>
      <w:lang w:eastAsia="nl-NL"/>
    </w:rPr>
  </w:style>
  <w:style w:type="character" w:customStyle="1" w:styleId="Kop9Char">
    <w:name w:val="Kop 9 Char"/>
    <w:aliases w:val="Legal Level 1.1.1.1. Char"/>
    <w:basedOn w:val="Standaardalinea-lettertype"/>
    <w:link w:val="Kop9"/>
    <w:rsid w:val="007B64F6"/>
    <w:rPr>
      <w:rFonts w:ascii="Times New Roman" w:eastAsia="Times New Roman" w:hAnsi="Times New Roman" w:cs="Times New Roman"/>
      <w:i/>
      <w:szCs w:val="20"/>
      <w:lang w:eastAsia="nl-NL"/>
    </w:rPr>
  </w:style>
  <w:style w:type="paragraph" w:styleId="Plattetekst">
    <w:name w:val="Body Text"/>
    <w:basedOn w:val="Standaard"/>
    <w:link w:val="PlattetekstChar"/>
    <w:rsid w:val="007B64F6"/>
    <w:rPr>
      <w:rFonts w:ascii="Tahoma" w:hAnsi="Tahoma"/>
      <w:color w:val="000000"/>
    </w:rPr>
  </w:style>
  <w:style w:type="character" w:customStyle="1" w:styleId="PlattetekstChar">
    <w:name w:val="Platte tekst Char"/>
    <w:basedOn w:val="Standaardalinea-lettertype"/>
    <w:link w:val="Plattetekst"/>
    <w:rsid w:val="007B64F6"/>
    <w:rPr>
      <w:rFonts w:ascii="Tahoma" w:eastAsia="Times New Roman" w:hAnsi="Tahoma" w:cs="Times New Roman"/>
      <w:color w:val="000000"/>
      <w:sz w:val="20"/>
      <w:szCs w:val="20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C14C069BA4D154FB9DE33B98E84ECFF" ma:contentTypeVersion="7" ma:contentTypeDescription="Een nieuw document maken." ma:contentTypeScope="" ma:versionID="537cda0d56a53e1f82e056d4e3acc68d">
  <xsd:schema xmlns:xsd="http://www.w3.org/2001/XMLSchema" xmlns:xs="http://www.w3.org/2001/XMLSchema" xmlns:p="http://schemas.microsoft.com/office/2006/metadata/properties" xmlns:ns3="944016fb-c317-46f0-9af6-01ff6d761405" targetNamespace="http://schemas.microsoft.com/office/2006/metadata/properties" ma:root="true" ma:fieldsID="b868abe3ef9c43580afb96012bfafff0" ns3:_="">
    <xsd:import namespace="944016fb-c317-46f0-9af6-01ff6d76140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4016fb-c317-46f0-9af6-01ff6d7614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description="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C9CCD5-26DD-49C8-9C9D-18F93682EEF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87286E0-F0F4-40EC-BEE0-72EDCF62EC1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44016fb-c317-46f0-9af6-01ff6d76140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FA92AB9-F35C-4951-A042-14979562CBC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944016fb-c317-46f0-9af6-01ff6d761405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Combined Business Power B.V.</dc:creator>
  <cp:lastModifiedBy>Roy Krabbe | StadLandWater</cp:lastModifiedBy>
  <cp:revision>3</cp:revision>
  <dcterms:created xsi:type="dcterms:W3CDTF">2020-03-04T11:11:00Z</dcterms:created>
  <dcterms:modified xsi:type="dcterms:W3CDTF">2024-04-08T07:21:00Z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eSynDocOpportunityDesc">
    <vt:lpwstr>
    </vt:lpwstr>
  </property>
  <property fmtid="{D5CDD505-2E9C-101B-9397-08002B2CF9AE}" pid="3" name="eSynDocOpportunityID">
    <vt:lpwstr>
    </vt:lpwstr>
  </property>
  <property fmtid="{D5CDD505-2E9C-101B-9397-08002B2CF9AE}" pid="4" name="eSynDocAttachmentID">
    <vt:lpwstr>{ed2fff12-e4e7-4026-b03a-0d275ea82acb}</vt:lpwstr>
  </property>
  <property fmtid="{D5CDD505-2E9C-101B-9397-08002B2CF9AE}" pid="5" name="eSynDocContactDesc">
    <vt:lpwstr>
    </vt:lpwstr>
  </property>
  <property fmtid="{D5CDD505-2E9C-101B-9397-08002B2CF9AE}" pid="6" name="eSynDocAccountDesc">
    <vt:lpwstr>
    </vt:lpwstr>
  </property>
  <property fmtid="{D5CDD505-2E9C-101B-9397-08002B2CF9AE}" pid="7" name="eSynDocProjectDesc">
    <vt:lpwstr>Standaarddocumenten Coppa - CBP</vt:lpwstr>
  </property>
  <property fmtid="{D5CDD505-2E9C-101B-9397-08002B2CF9AE}" pid="8" name="eSynDocTransactionDesc">
    <vt:lpwstr>
    </vt:lpwstr>
  </property>
  <property fmtid="{D5CDD505-2E9C-101B-9397-08002B2CF9AE}" pid="9" name="eSynDocSerialDesc">
    <vt:lpwstr>
    </vt:lpwstr>
  </property>
  <property fmtid="{D5CDD505-2E9C-101B-9397-08002B2CF9AE}" pid="10" name="eSynDocItemDesc">
    <vt:lpwstr>
    </vt:lpwstr>
  </property>
  <property fmtid="{D5CDD505-2E9C-101B-9397-08002B2CF9AE}" pid="11" name="eSynDocResourceDesc">
    <vt:lpwstr>
    </vt:lpwstr>
  </property>
  <property fmtid="{D5CDD505-2E9C-101B-9397-08002B2CF9AE}" pid="12" name="eSynTransactionEntryKey">
    <vt:lpwstr>
    </vt:lpwstr>
  </property>
  <property fmtid="{D5CDD505-2E9C-101B-9397-08002B2CF9AE}" pid="13" name="eSynDocVersionStartDate">
    <vt:lpwstr>08/01/2018 11:05:03</vt:lpwstr>
  </property>
  <property fmtid="{D5CDD505-2E9C-101B-9397-08002B2CF9AE}" pid="14" name="eSynDocVersion">
    <vt:lpwstr>1</vt:lpwstr>
  </property>
  <property fmtid="{D5CDD505-2E9C-101B-9397-08002B2CF9AE}" pid="15" name="eSynDocAttachFileName">
    <vt:lpwstr>Bijlage B2 Verklaring omtrent rechtmatigheid.docx</vt:lpwstr>
  </property>
  <property fmtid="{D5CDD505-2E9C-101B-9397-08002B2CF9AE}" pid="16" name="eSynDocSummary">
    <vt:lpwstr>
    </vt:lpwstr>
  </property>
  <property fmtid="{D5CDD505-2E9C-101B-9397-08002B2CF9AE}" pid="17" name="eSynDocPublish">
    <vt:lpwstr>0</vt:lpwstr>
  </property>
  <property fmtid="{D5CDD505-2E9C-101B-9397-08002B2CF9AE}" pid="18" name="eSynDocTypeID">
    <vt:lpwstr>192</vt:lpwstr>
  </property>
  <property fmtid="{D5CDD505-2E9C-101B-9397-08002B2CF9AE}" pid="19" name="eSynDocSerialNumber">
    <vt:lpwstr>
    </vt:lpwstr>
  </property>
  <property fmtid="{D5CDD505-2E9C-101B-9397-08002B2CF9AE}" pid="20" name="eSynDocSubject">
    <vt:lpwstr>Procedure EU - NL openbaar / Leveringen-Diensten</vt:lpwstr>
  </property>
  <property fmtid="{D5CDD505-2E9C-101B-9397-08002B2CF9AE}" pid="21" name="eSynDocItem">
    <vt:lpwstr>
    </vt:lpwstr>
  </property>
  <property fmtid="{D5CDD505-2E9C-101B-9397-08002B2CF9AE}" pid="22" name="eSynDocAcctContact">
    <vt:lpwstr>
    </vt:lpwstr>
  </property>
  <property fmtid="{D5CDD505-2E9C-101B-9397-08002B2CF9AE}" pid="23" name="eSynDocContactID">
    <vt:lpwstr>
    </vt:lpwstr>
  </property>
  <property fmtid="{D5CDD505-2E9C-101B-9397-08002B2CF9AE}" pid="24" name="eSynDocAccount">
    <vt:lpwstr>
    </vt:lpwstr>
  </property>
  <property fmtid="{D5CDD505-2E9C-101B-9397-08002B2CF9AE}" pid="25" name="eSynDocResource">
    <vt:lpwstr>
    </vt:lpwstr>
  </property>
  <property fmtid="{D5CDD505-2E9C-101B-9397-08002B2CF9AE}" pid="26" name="eSynDocProjectNr">
    <vt:lpwstr>STDDOC</vt:lpwstr>
  </property>
  <property fmtid="{D5CDD505-2E9C-101B-9397-08002B2CF9AE}" pid="27" name="eSynDocSecurity">
    <vt:lpwstr>10</vt:lpwstr>
  </property>
  <property fmtid="{D5CDD505-2E9C-101B-9397-08002B2CF9AE}" pid="28" name="eSynDocAssortment">
    <vt:lpwstr>
    </vt:lpwstr>
  </property>
  <property fmtid="{D5CDD505-2E9C-101B-9397-08002B2CF9AE}" pid="29" name="eSynDocLanguageCode">
    <vt:lpwstr>
    </vt:lpwstr>
  </property>
  <property fmtid="{D5CDD505-2E9C-101B-9397-08002B2CF9AE}" pid="30" name="eSynDocDivisionDesc">
    <vt:lpwstr>
    </vt:lpwstr>
  </property>
  <property fmtid="{D5CDD505-2E9C-101B-9397-08002B2CF9AE}" pid="31" name="eSynDocDivision">
    <vt:lpwstr>
    </vt:lpwstr>
  </property>
  <property fmtid="{D5CDD505-2E9C-101B-9397-08002B2CF9AE}" pid="32" name="eSynDocParentDocument">
    <vt:lpwstr>
    </vt:lpwstr>
  </property>
  <property fmtid="{D5CDD505-2E9C-101B-9397-08002B2CF9AE}" pid="33" name="eSynDocSubCategory">
    <vt:lpwstr>
    </vt:lpwstr>
  </property>
  <property fmtid="{D5CDD505-2E9C-101B-9397-08002B2CF9AE}" pid="34" name="eSynDocCategoryID">
    <vt:lpwstr>
    </vt:lpwstr>
  </property>
  <property fmtid="{D5CDD505-2E9C-101B-9397-08002B2CF9AE}" pid="35" name="eSynDocGroupDesc">
    <vt:lpwstr>Back office</vt:lpwstr>
  </property>
  <property fmtid="{D5CDD505-2E9C-101B-9397-08002B2CF9AE}" pid="36" name="eSynDocGroupID">
    <vt:lpwstr>10</vt:lpwstr>
  </property>
  <property fmtid="{D5CDD505-2E9C-101B-9397-08002B2CF9AE}" pid="37" name="eSynDocHID">
    <vt:lpwstr>48335</vt:lpwstr>
  </property>
  <property fmtid="{D5CDD505-2E9C-101B-9397-08002B2CF9AE}" pid="38" name="eSynCleanUp03/04/2020 11:51:52">
    <vt:i4>1</vt:i4>
  </property>
  <property fmtid="{D5CDD505-2E9C-101B-9397-08002B2CF9AE}" pid="39" name="ContentTypeId">
    <vt:lpwstr>0x0101006C14C069BA4D154FB9DE33B98E84ECFF</vt:lpwstr>
  </property>
</Properties>
</file>