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7629" w14:textId="77777777" w:rsidR="003E2DAF" w:rsidRDefault="00AE525A">
      <w:pPr>
        <w:keepNext/>
        <w:keepLines/>
        <w:spacing w:before="120" w:after="0" w:line="240" w:lineRule="auto"/>
        <w:ind w:right="-170"/>
        <w:outlineLvl w:val="2"/>
        <w:rPr>
          <w:rFonts w:ascii="Arial" w:hAnsi="Arial" w:cs="Arial"/>
          <w:b/>
          <w:bCs/>
          <w:color w:val="000000"/>
          <w:sz w:val="20"/>
          <w:szCs w:val="20"/>
        </w:rPr>
      </w:pPr>
      <w:bookmarkStart w:id="0" w:name="_Toc455755849"/>
      <w:r>
        <w:rPr>
          <w:rFonts w:ascii="Arial" w:hAnsi="Arial" w:cs="Arial"/>
          <w:b/>
          <w:bCs/>
          <w:color w:val="000000"/>
          <w:sz w:val="20"/>
          <w:szCs w:val="20"/>
        </w:rPr>
        <w:t>APPENDIX 7: Declaration for tender with reliance on capacity of third parties</w:t>
      </w:r>
      <w:bookmarkEnd w:id="0"/>
      <w:r>
        <w:rPr>
          <w:rFonts w:ascii="Arial" w:hAnsi="Arial" w:cs="Arial"/>
          <w:b/>
          <w:bCs/>
          <w:color w:val="000000"/>
          <w:sz w:val="20"/>
          <w:szCs w:val="20"/>
        </w:rPr>
        <w:t xml:space="preserve"> </w:t>
      </w:r>
    </w:p>
    <w:p w14:paraId="29A1762B" w14:textId="77777777" w:rsidR="003E2DAF" w:rsidRDefault="00AE525A">
      <w:pPr>
        <w:autoSpaceDE w:val="0"/>
        <w:autoSpaceDN w:val="0"/>
        <w:adjustRightInd w:val="0"/>
        <w:spacing w:before="120" w:after="0" w:line="240" w:lineRule="auto"/>
        <w:jc w:val="both"/>
        <w:rPr>
          <w:rFonts w:ascii="Arial" w:hAnsi="Arial" w:cs="Arial"/>
          <w:i/>
          <w:iCs/>
          <w:sz w:val="18"/>
          <w:szCs w:val="18"/>
        </w:rPr>
      </w:pPr>
      <w:r>
        <w:rPr>
          <w:rFonts w:ascii="Arial" w:hAnsi="Arial" w:cs="Arial"/>
          <w:i/>
          <w:iCs/>
          <w:sz w:val="18"/>
          <w:szCs w:val="18"/>
        </w:rPr>
        <w:t>To be submitted in the case of an economic operator relying on the technical, professional and/or financial and economic capacity of other natural or legal persons</w:t>
      </w:r>
      <w:r w:rsidR="00097CF9">
        <w:rPr>
          <w:rFonts w:ascii="Arial" w:hAnsi="Arial" w:cs="Arial"/>
          <w:i/>
          <w:iCs/>
          <w:sz w:val="18"/>
          <w:szCs w:val="18"/>
        </w:rPr>
        <w:t xml:space="preserve"> </w:t>
      </w:r>
      <w:r>
        <w:rPr>
          <w:rFonts w:ascii="Arial" w:hAnsi="Arial" w:cs="Arial"/>
          <w:i/>
          <w:iCs/>
          <w:color w:val="000000"/>
          <w:sz w:val="18"/>
          <w:szCs w:val="18"/>
        </w:rPr>
        <w:t xml:space="preserve">(Article 11 </w:t>
      </w:r>
      <w:r>
        <w:rPr>
          <w:rFonts w:ascii="Arial" w:hAnsi="Arial" w:cs="Arial"/>
          <w:color w:val="000000"/>
          <w:sz w:val="18"/>
          <w:szCs w:val="18"/>
        </w:rPr>
        <w:t>ARN</w:t>
      </w:r>
      <w:r>
        <w:rPr>
          <w:rFonts w:ascii="Arial" w:hAnsi="Arial" w:cs="Arial"/>
          <w:color w:val="000000"/>
          <w:sz w:val="18"/>
          <w:szCs w:val="18"/>
          <w:vertAlign w:val="superscript"/>
        </w:rPr>
        <w:t>2016</w:t>
      </w:r>
      <w:r>
        <w:rPr>
          <w:rFonts w:ascii="Arial" w:hAnsi="Arial" w:cs="Arial"/>
          <w:i/>
          <w:iCs/>
          <w:color w:val="000000"/>
          <w:sz w:val="18"/>
          <w:szCs w:val="18"/>
        </w:rPr>
        <w:t>)</w:t>
      </w:r>
    </w:p>
    <w:p w14:paraId="29A1762C" w14:textId="6CFA18D5" w:rsidR="003E2DAF" w:rsidRPr="00DC735C" w:rsidRDefault="00AE525A">
      <w:pPr>
        <w:autoSpaceDE w:val="0"/>
        <w:autoSpaceDN w:val="0"/>
        <w:adjustRightInd w:val="0"/>
        <w:spacing w:before="120" w:after="0"/>
        <w:rPr>
          <w:rFonts w:ascii="Arial" w:hAnsi="Arial" w:cs="Arial"/>
          <w:b/>
          <w:bCs/>
          <w:sz w:val="20"/>
          <w:szCs w:val="20"/>
        </w:rPr>
      </w:pPr>
      <w:r>
        <w:rPr>
          <w:rFonts w:ascii="Arial" w:hAnsi="Arial" w:cs="Arial"/>
          <w:sz w:val="20"/>
          <w:szCs w:val="20"/>
        </w:rPr>
        <w:t>Tender name:</w:t>
      </w:r>
      <w:r w:rsidR="00DC735C">
        <w:rPr>
          <w:rFonts w:ascii="Arial" w:hAnsi="Arial" w:cs="Arial"/>
          <w:sz w:val="20"/>
          <w:szCs w:val="20"/>
        </w:rPr>
        <w:t xml:space="preserve"> </w:t>
      </w:r>
      <w:r w:rsidR="00DC735C" w:rsidRPr="00CD1011">
        <w:rPr>
          <w:rFonts w:ascii="Arial" w:hAnsi="Arial" w:cs="Arial"/>
          <w:b/>
          <w:bCs/>
          <w:sz w:val="20"/>
          <w:szCs w:val="20"/>
        </w:rPr>
        <w:t>Supply of two interrogators for the 'Data Science with Fibre Optic Acoustic Sensing' pilot project</w:t>
      </w:r>
    </w:p>
    <w:p w14:paraId="29A1762E" w14:textId="0C9BBCCE" w:rsidR="003E2DAF" w:rsidRDefault="00AE525A" w:rsidP="00F91034">
      <w:pPr>
        <w:spacing w:before="120" w:after="0"/>
        <w:rPr>
          <w:rFonts w:ascii="Arial" w:hAnsi="Arial" w:cs="Arial"/>
          <w:color w:val="4F81BD" w:themeColor="accent1"/>
          <w:sz w:val="20"/>
          <w:szCs w:val="20"/>
        </w:rPr>
      </w:pPr>
      <w:proofErr w:type="spellStart"/>
      <w:r>
        <w:rPr>
          <w:rFonts w:ascii="Arial" w:hAnsi="Arial" w:cs="Arial"/>
          <w:sz w:val="20"/>
          <w:szCs w:val="20"/>
        </w:rPr>
        <w:t>TenderNed</w:t>
      </w:r>
      <w:proofErr w:type="spellEnd"/>
      <w:r>
        <w:rPr>
          <w:rFonts w:ascii="Arial" w:hAnsi="Arial" w:cs="Arial"/>
          <w:sz w:val="20"/>
          <w:szCs w:val="20"/>
        </w:rPr>
        <w:t xml:space="preserve"> number</w:t>
      </w:r>
      <w:r w:rsidR="00F91034">
        <w:rPr>
          <w:rFonts w:ascii="Arial" w:hAnsi="Arial" w:cs="Arial"/>
          <w:sz w:val="20"/>
          <w:szCs w:val="20"/>
        </w:rPr>
        <w:t xml:space="preserve">: </w:t>
      </w:r>
      <w:r w:rsidR="00F91034" w:rsidRPr="003E5917">
        <w:rPr>
          <w:rFonts w:ascii="Arial" w:hAnsi="Arial" w:cs="Arial"/>
          <w:b/>
          <w:bCs/>
          <w:sz w:val="20"/>
          <w:szCs w:val="20"/>
        </w:rPr>
        <w:t>TN 437114</w:t>
      </w:r>
    </w:p>
    <w:p w14:paraId="175AA157" w14:textId="77777777" w:rsidR="00F91034" w:rsidRPr="00F91034" w:rsidRDefault="00F91034" w:rsidP="00F91034">
      <w:pPr>
        <w:spacing w:before="120" w:after="0"/>
        <w:rPr>
          <w:rFonts w:ascii="Arial" w:hAnsi="Arial" w:cs="Arial"/>
          <w:color w:val="4F81BD" w:themeColor="accent1"/>
          <w:sz w:val="20"/>
          <w:szCs w:val="20"/>
        </w:rPr>
      </w:pPr>
    </w:p>
    <w:p w14:paraId="29A1762F" w14:textId="77777777" w:rsidR="003E2DAF" w:rsidRDefault="00AE525A">
      <w:pPr>
        <w:spacing w:before="120" w:after="0" w:line="240" w:lineRule="auto"/>
        <w:rPr>
          <w:rFonts w:ascii="Arial" w:hAnsi="Arial" w:cs="Arial"/>
          <w:b/>
          <w:bCs/>
          <w:color w:val="000000"/>
          <w:sz w:val="20"/>
          <w:szCs w:val="20"/>
        </w:rPr>
      </w:pPr>
      <w:r>
        <w:rPr>
          <w:rFonts w:ascii="Arial" w:hAnsi="Arial" w:cs="Arial"/>
          <w:b/>
          <w:bCs/>
          <w:color w:val="000000"/>
          <w:sz w:val="20"/>
          <w:szCs w:val="20"/>
        </w:rPr>
        <w:t xml:space="preserve">The parties agree as follows: </w:t>
      </w:r>
      <w:r>
        <w:rPr>
          <w:rFonts w:ascii="Arial" w:hAnsi="Arial" w:cs="Arial"/>
          <w:color w:val="000000"/>
          <w:sz w:val="20"/>
          <w:szCs w:val="20"/>
        </w:rPr>
        <w:t>(Tick what is applicable)</w:t>
      </w:r>
    </w:p>
    <w:p w14:paraId="29A17630" w14:textId="77777777" w:rsidR="003E2DAF" w:rsidRDefault="00AE525A">
      <w:pPr>
        <w:spacing w:before="120" w:after="0" w:line="240" w:lineRule="auto"/>
        <w:rPr>
          <w:rFonts w:ascii="Arial" w:hAnsi="Arial" w:cs="Arial"/>
          <w:b/>
          <w:bCs/>
          <w:color w:val="000000"/>
          <w:sz w:val="20"/>
          <w:szCs w:val="20"/>
          <w:u w:val="single"/>
        </w:rPr>
      </w:pPr>
      <w:r>
        <w:rPr>
          <w:rFonts w:ascii="MS Gothic" w:eastAsia="MS Gothic" w:cs="MS Gothic" w:hint="eastAsia"/>
          <w:b/>
          <w:bCs/>
          <w:color w:val="000000"/>
          <w:sz w:val="20"/>
          <w:szCs w:val="20"/>
        </w:rPr>
        <w:t>☐</w:t>
      </w:r>
      <w:r>
        <w:rPr>
          <w:rFonts w:ascii="Arial" w:hAnsi="Arial" w:cs="Arial"/>
          <w:b/>
          <w:bCs/>
          <w:color w:val="000000"/>
          <w:sz w:val="20"/>
          <w:szCs w:val="20"/>
        </w:rPr>
        <w:t xml:space="preserve"> </w:t>
      </w:r>
      <w:r>
        <w:rPr>
          <w:rFonts w:ascii="Arial" w:hAnsi="Arial" w:cs="Arial"/>
          <w:b/>
          <w:bCs/>
          <w:color w:val="000000"/>
          <w:sz w:val="20"/>
          <w:szCs w:val="20"/>
          <w:u w:val="single"/>
        </w:rPr>
        <w:t xml:space="preserve">Reliance on technical and professional capacity </w:t>
      </w:r>
    </w:p>
    <w:p w14:paraId="29A17631" w14:textId="77777777" w:rsidR="003E2DAF" w:rsidRDefault="00AE525A">
      <w:pPr>
        <w:spacing w:before="120" w:after="0" w:line="240" w:lineRule="auto"/>
        <w:ind w:left="284"/>
        <w:rPr>
          <w:rFonts w:ascii="Arial" w:hAnsi="Arial" w:cs="Arial"/>
          <w:i/>
          <w:iCs/>
          <w:color w:val="000000"/>
          <w:sz w:val="20"/>
          <w:szCs w:val="20"/>
        </w:rPr>
      </w:pPr>
      <w:r>
        <w:rPr>
          <w:rFonts w:ascii="Arial" w:hAnsi="Arial" w:cs="Arial"/>
          <w:i/>
          <w:iCs/>
          <w:color w:val="000000"/>
          <w:sz w:val="20"/>
          <w:szCs w:val="20"/>
        </w:rPr>
        <w:t xml:space="preserve">(If the </w:t>
      </w:r>
      <w:r>
        <w:rPr>
          <w:rFonts w:ascii="Arial" w:hAnsi="Arial" w:cs="Arial"/>
          <w:i/>
          <w:iCs/>
          <w:color w:val="0070C0"/>
          <w:sz w:val="20"/>
          <w:szCs w:val="20"/>
        </w:rPr>
        <w:t>Tenderer/Candidate</w:t>
      </w:r>
      <w:r>
        <w:rPr>
          <w:rFonts w:ascii="Arial" w:hAnsi="Arial" w:cs="Arial"/>
          <w:i/>
          <w:iCs/>
          <w:color w:val="000000"/>
          <w:sz w:val="20"/>
          <w:szCs w:val="20"/>
        </w:rPr>
        <w:t xml:space="preserve"> wishes to rely on the technical and organisational capacity of the selected subcontractor):</w:t>
      </w:r>
    </w:p>
    <w:p w14:paraId="29A17632" w14:textId="77777777" w:rsidR="003E2DAF" w:rsidRDefault="00AE525A">
      <w:pPr>
        <w:spacing w:before="120" w:after="0" w:line="240" w:lineRule="auto"/>
        <w:ind w:left="284"/>
        <w:rPr>
          <w:rFonts w:ascii="Arial" w:hAnsi="Arial" w:cs="Arial"/>
          <w:color w:val="000000"/>
          <w:sz w:val="20"/>
          <w:szCs w:val="20"/>
        </w:rPr>
      </w:pPr>
      <w:r>
        <w:rPr>
          <w:rFonts w:ascii="Arial" w:hAnsi="Arial" w:cs="Arial"/>
          <w:color w:val="0070C0"/>
          <w:sz w:val="20"/>
          <w:szCs w:val="20"/>
        </w:rPr>
        <w:t>&lt;Tenderer/Candidate&gt;</w:t>
      </w:r>
      <w:r>
        <w:t xml:space="preserve"> can actually dispose of the resources of &lt;selected subcontractor&gt; necessary for the performance of the contract.</w:t>
      </w:r>
      <w:r>
        <w:rPr>
          <w:rFonts w:ascii="Arial" w:hAnsi="Arial" w:cs="Arial"/>
          <w:color w:val="000000"/>
          <w:sz w:val="20"/>
          <w:szCs w:val="20"/>
        </w:rPr>
        <w:t xml:space="preserve"> </w:t>
      </w:r>
      <w:r>
        <w:rPr>
          <w:rStyle w:val="Voetnootmarkering"/>
          <w:rFonts w:ascii="Arial" w:hAnsi="Arial" w:cs="Arial"/>
          <w:color w:val="000000"/>
          <w:sz w:val="20"/>
          <w:szCs w:val="20"/>
        </w:rPr>
        <w:footnoteReference w:id="2"/>
      </w:r>
      <w:r>
        <w:rPr>
          <w:rFonts w:ascii="Arial" w:hAnsi="Arial" w:cs="Arial"/>
          <w:color w:val="000000"/>
          <w:sz w:val="20"/>
          <w:szCs w:val="20"/>
        </w:rPr>
        <w:t>The undersigned declare that if the contract is awarded, the following division of tasks will be applied and will be effectively complied with.</w:t>
      </w:r>
    </w:p>
    <w:p w14:paraId="29A17633" w14:textId="77777777" w:rsidR="003E2DAF" w:rsidRDefault="00AE525A">
      <w:pPr>
        <w:autoSpaceDE w:val="0"/>
        <w:autoSpaceDN w:val="0"/>
        <w:adjustRightInd w:val="0"/>
        <w:spacing w:before="120" w:after="0"/>
        <w:ind w:left="284"/>
        <w:rPr>
          <w:rFonts w:ascii="Arial" w:hAnsi="Arial" w:cs="Arial"/>
          <w:b/>
          <w:bCs/>
          <w:color w:val="000000"/>
          <w:sz w:val="20"/>
          <w:szCs w:val="20"/>
        </w:rPr>
      </w:pPr>
      <w:r>
        <w:rPr>
          <w:rFonts w:ascii="Arial" w:hAnsi="Arial" w:cs="Arial"/>
          <w:b/>
          <w:bCs/>
          <w:color w:val="000000"/>
          <w:sz w:val="20"/>
          <w:szCs w:val="20"/>
          <w:u w:val="single"/>
        </w:rPr>
        <w:t>Organisational chart</w:t>
      </w:r>
      <w:r>
        <w:rPr>
          <w:rFonts w:ascii="Arial" w:hAnsi="Arial" w:cs="Arial"/>
          <w:b/>
          <w:bCs/>
          <w:color w:val="000000"/>
          <w:sz w:val="20"/>
          <w:szCs w:val="20"/>
        </w:rPr>
        <w:t>:</w:t>
      </w:r>
    </w:p>
    <w:p w14:paraId="29A17634" w14:textId="77777777" w:rsidR="003E2DAF" w:rsidRDefault="00AE525A">
      <w:pPr>
        <w:spacing w:before="120" w:after="0" w:line="240" w:lineRule="auto"/>
        <w:ind w:left="284"/>
        <w:rPr>
          <w:rFonts w:ascii="Arial" w:hAnsi="Arial" w:cs="Arial"/>
          <w:color w:val="000000"/>
          <w:sz w:val="20"/>
          <w:szCs w:val="20"/>
        </w:rPr>
      </w:pPr>
      <w:r>
        <w:rPr>
          <w:rFonts w:ascii="Arial" w:hAnsi="Arial" w:cs="Arial"/>
          <w:color w:val="0070C0"/>
          <w:sz w:val="20"/>
          <w:szCs w:val="20"/>
        </w:rPr>
        <w:t>&lt;insert organisation chart incl. division of tasks&gt;</w:t>
      </w:r>
    </w:p>
    <w:p w14:paraId="29A17635" w14:textId="77777777" w:rsidR="003E2DAF" w:rsidRDefault="003E2DAF">
      <w:pPr>
        <w:spacing w:before="120" w:after="0" w:line="240" w:lineRule="auto"/>
        <w:rPr>
          <w:rFonts w:ascii="Arial" w:hAnsi="Arial" w:cs="Arial"/>
          <w:color w:val="000000"/>
          <w:sz w:val="20"/>
          <w:szCs w:val="20"/>
        </w:rPr>
      </w:pPr>
    </w:p>
    <w:p w14:paraId="29A17636" w14:textId="77777777" w:rsidR="003E2DAF" w:rsidRDefault="00AE525A">
      <w:pPr>
        <w:spacing w:before="120" w:after="0" w:line="240" w:lineRule="auto"/>
        <w:rPr>
          <w:rFonts w:ascii="Arial" w:hAnsi="Arial" w:cs="Arial"/>
          <w:b/>
          <w:bCs/>
          <w:color w:val="000000"/>
          <w:sz w:val="20"/>
          <w:szCs w:val="20"/>
          <w:u w:val="single"/>
        </w:rPr>
      </w:pPr>
      <w:r>
        <w:rPr>
          <w:rFonts w:ascii="MS Gothic" w:eastAsia="MS Gothic" w:cs="MS Gothic" w:hint="eastAsia"/>
          <w:b/>
          <w:bCs/>
          <w:sz w:val="20"/>
          <w:szCs w:val="20"/>
        </w:rPr>
        <w:t>☐</w:t>
      </w:r>
      <w:r>
        <w:rPr>
          <w:rFonts w:ascii="Arial" w:hAnsi="Arial" w:cs="Arial"/>
          <w:b/>
          <w:bCs/>
          <w:sz w:val="20"/>
          <w:szCs w:val="20"/>
        </w:rPr>
        <w:t xml:space="preserve"> Reliance on financial and economic capacity</w:t>
      </w:r>
      <w:r>
        <w:rPr>
          <w:rFonts w:ascii="Arial" w:hAnsi="Arial" w:cs="Arial"/>
          <w:b/>
          <w:bCs/>
          <w:color w:val="000000"/>
          <w:sz w:val="20"/>
          <w:szCs w:val="20"/>
          <w:u w:val="single"/>
        </w:rPr>
        <w:t xml:space="preserve"> </w:t>
      </w:r>
    </w:p>
    <w:p w14:paraId="29A17637" w14:textId="77777777" w:rsidR="003E2DAF" w:rsidRDefault="00AE525A">
      <w:pPr>
        <w:spacing w:before="120" w:after="0" w:line="240" w:lineRule="auto"/>
        <w:ind w:left="284"/>
        <w:rPr>
          <w:rFonts w:ascii="Arial" w:hAnsi="Arial" w:cs="Arial"/>
          <w:i/>
          <w:iCs/>
          <w:color w:val="000000"/>
          <w:sz w:val="20"/>
          <w:szCs w:val="20"/>
        </w:rPr>
      </w:pPr>
      <w:r>
        <w:rPr>
          <w:rFonts w:ascii="Arial" w:hAnsi="Arial" w:cs="Arial"/>
          <w:i/>
          <w:iCs/>
          <w:color w:val="000000"/>
          <w:sz w:val="20"/>
          <w:szCs w:val="20"/>
        </w:rPr>
        <w:t xml:space="preserve">(If the </w:t>
      </w:r>
      <w:r>
        <w:rPr>
          <w:rFonts w:ascii="Arial" w:hAnsi="Arial" w:cs="Arial"/>
          <w:i/>
          <w:iCs/>
          <w:color w:val="0070C0"/>
          <w:sz w:val="20"/>
          <w:szCs w:val="20"/>
        </w:rPr>
        <w:t>Tenderer/Candidate</w:t>
      </w:r>
      <w:r>
        <w:rPr>
          <w:rFonts w:ascii="Arial" w:hAnsi="Arial" w:cs="Arial"/>
          <w:i/>
          <w:iCs/>
          <w:color w:val="000000"/>
          <w:sz w:val="20"/>
          <w:szCs w:val="20"/>
        </w:rPr>
        <w:t xml:space="preserve"> wishes to rely on the financial and economic capacity of the nominated subcontractor):</w:t>
      </w:r>
    </w:p>
    <w:p w14:paraId="29A17638" w14:textId="77777777" w:rsidR="003E2DAF" w:rsidRDefault="00AE525A">
      <w:pPr>
        <w:spacing w:before="120" w:after="0" w:line="240" w:lineRule="auto"/>
        <w:ind w:left="284"/>
        <w:rPr>
          <w:rFonts w:ascii="Arial" w:hAnsi="Arial" w:cs="Arial"/>
          <w:color w:val="000000"/>
          <w:sz w:val="20"/>
          <w:szCs w:val="20"/>
        </w:rPr>
      </w:pPr>
      <w:r>
        <w:rPr>
          <w:rFonts w:ascii="Arial" w:hAnsi="Arial" w:cs="Arial"/>
          <w:color w:val="0070C0"/>
          <w:sz w:val="20"/>
          <w:szCs w:val="20"/>
        </w:rPr>
        <w:t>&lt;Selected subcontractor&gt; accepts joint and several liability for the performance of the contract in case it is awarded to &lt;Tenderer/Candidate&gt;.</w:t>
      </w:r>
      <w:r>
        <w:rPr>
          <w:rFonts w:ascii="Arial" w:hAnsi="Arial" w:cs="Arial"/>
          <w:color w:val="000000"/>
          <w:sz w:val="20"/>
          <w:szCs w:val="20"/>
        </w:rPr>
        <w:t xml:space="preserve"> </w:t>
      </w:r>
    </w:p>
    <w:p w14:paraId="29A17639" w14:textId="77777777" w:rsidR="003E2DAF" w:rsidRDefault="003E2DAF">
      <w:pPr>
        <w:spacing w:after="0" w:line="280" w:lineRule="exact"/>
        <w:rPr>
          <w:rFonts w:ascii="Arial" w:hAnsi="Arial" w:cs="Arial"/>
          <w:color w:val="000000"/>
          <w:sz w:val="20"/>
          <w:szCs w:val="20"/>
        </w:rPr>
      </w:pPr>
    </w:p>
    <w:p w14:paraId="29A1763A" w14:textId="77777777" w:rsidR="003E2DAF" w:rsidRDefault="00AE525A">
      <w:pPr>
        <w:spacing w:after="0" w:line="280" w:lineRule="exact"/>
        <w:rPr>
          <w:rFonts w:ascii="Arial" w:hAnsi="Arial" w:cs="Arial"/>
          <w:b/>
          <w:bCs/>
          <w:color w:val="000000"/>
          <w:sz w:val="20"/>
          <w:szCs w:val="20"/>
        </w:rPr>
      </w:pPr>
      <w:r>
        <w:rPr>
          <w:rFonts w:ascii="Arial" w:hAnsi="Arial" w:cs="Arial"/>
          <w:b/>
          <w:bCs/>
          <w:color w:val="000000"/>
          <w:sz w:val="20"/>
          <w:szCs w:val="20"/>
        </w:rPr>
        <w:t>Signature</w:t>
      </w:r>
      <w:r>
        <w:rPr>
          <w:rStyle w:val="Voetnootmarkering"/>
          <w:rFonts w:ascii="Arial" w:hAnsi="Arial" w:cs="Arial"/>
          <w:color w:val="000000"/>
        </w:rPr>
        <w:footnoteReference w:id="3"/>
      </w:r>
      <w:r>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3E2DAF" w14:paraId="29A1763E" w14:textId="77777777">
        <w:tc>
          <w:tcPr>
            <w:tcW w:w="2410" w:type="dxa"/>
          </w:tcPr>
          <w:p w14:paraId="29A1763B" w14:textId="77777777" w:rsidR="003E2DAF" w:rsidRDefault="003E2DAF">
            <w:pPr>
              <w:spacing w:before="120" w:line="280" w:lineRule="exact"/>
              <w:rPr>
                <w:rFonts w:ascii="Arial" w:hAnsi="Arial" w:cs="Arial"/>
                <w:color w:val="000000"/>
                <w:sz w:val="20"/>
                <w:szCs w:val="20"/>
              </w:rPr>
            </w:pPr>
          </w:p>
        </w:tc>
        <w:tc>
          <w:tcPr>
            <w:tcW w:w="2835" w:type="dxa"/>
          </w:tcPr>
          <w:p w14:paraId="29A1763C" w14:textId="77777777" w:rsidR="003E2DAF" w:rsidRDefault="00AE525A">
            <w:pPr>
              <w:spacing w:before="120" w:line="280" w:lineRule="exact"/>
              <w:rPr>
                <w:rFonts w:ascii="Arial" w:hAnsi="Arial" w:cs="Arial"/>
                <w:color w:val="000000"/>
                <w:sz w:val="20"/>
                <w:szCs w:val="20"/>
              </w:rPr>
            </w:pPr>
            <w:r>
              <w:rPr>
                <w:rFonts w:ascii="Arial" w:hAnsi="Arial" w:cs="Arial"/>
                <w:b/>
                <w:bCs/>
                <w:color w:val="0070C0"/>
                <w:sz w:val="20"/>
                <w:szCs w:val="20"/>
              </w:rPr>
              <w:t>Tenderer/Candidate</w:t>
            </w:r>
          </w:p>
        </w:tc>
        <w:tc>
          <w:tcPr>
            <w:tcW w:w="3248" w:type="dxa"/>
          </w:tcPr>
          <w:p w14:paraId="29A1763D" w14:textId="77777777" w:rsidR="003E2DAF" w:rsidRDefault="00AE525A">
            <w:pPr>
              <w:spacing w:before="120" w:line="280" w:lineRule="exact"/>
              <w:rPr>
                <w:rFonts w:ascii="Arial" w:hAnsi="Arial" w:cs="Arial"/>
                <w:color w:val="000000"/>
                <w:sz w:val="20"/>
                <w:szCs w:val="20"/>
              </w:rPr>
            </w:pPr>
            <w:r>
              <w:rPr>
                <w:rFonts w:ascii="Arial" w:hAnsi="Arial" w:cs="Arial"/>
                <w:b/>
                <w:bCs/>
                <w:color w:val="000000"/>
                <w:sz w:val="20"/>
                <w:szCs w:val="20"/>
              </w:rPr>
              <w:t>Selected subcontractor</w:t>
            </w:r>
          </w:p>
        </w:tc>
      </w:tr>
      <w:tr w:rsidR="003E2DAF" w14:paraId="29A17642" w14:textId="77777777">
        <w:tc>
          <w:tcPr>
            <w:tcW w:w="2410" w:type="dxa"/>
          </w:tcPr>
          <w:p w14:paraId="29A1763F" w14:textId="77777777" w:rsidR="003E2DAF" w:rsidRDefault="00AE525A">
            <w:pPr>
              <w:spacing w:before="120" w:line="280" w:lineRule="exact"/>
              <w:rPr>
                <w:rFonts w:ascii="Arial" w:hAnsi="Arial" w:cs="Arial"/>
                <w:sz w:val="20"/>
                <w:szCs w:val="20"/>
              </w:rPr>
            </w:pPr>
            <w:r>
              <w:rPr>
                <w:rFonts w:ascii="Arial" w:hAnsi="Arial" w:cs="Arial"/>
                <w:sz w:val="20"/>
                <w:szCs w:val="20"/>
              </w:rPr>
              <w:t>Company name</w:t>
            </w:r>
          </w:p>
        </w:tc>
        <w:tc>
          <w:tcPr>
            <w:tcW w:w="2835" w:type="dxa"/>
          </w:tcPr>
          <w:p w14:paraId="29A17640" w14:textId="77777777" w:rsidR="003E2DAF" w:rsidRDefault="00AE525A">
            <w:pPr>
              <w:spacing w:before="120" w:line="280" w:lineRule="exact"/>
              <w:rPr>
                <w:rFonts w:ascii="Arial" w:hAnsi="Arial" w:cs="Arial"/>
                <w:sz w:val="20"/>
                <w:szCs w:val="20"/>
              </w:rPr>
            </w:pPr>
            <w:r>
              <w:rPr>
                <w:rFonts w:ascii="Arial" w:hAnsi="Arial" w:cs="Arial"/>
                <w:sz w:val="20"/>
                <w:szCs w:val="20"/>
              </w:rPr>
              <w:t>.............................</w:t>
            </w:r>
          </w:p>
        </w:tc>
        <w:tc>
          <w:tcPr>
            <w:tcW w:w="3248" w:type="dxa"/>
          </w:tcPr>
          <w:p w14:paraId="29A17641" w14:textId="77777777" w:rsidR="003E2DAF" w:rsidRDefault="00AE525A">
            <w:pPr>
              <w:spacing w:before="120" w:line="280" w:lineRule="exact"/>
              <w:rPr>
                <w:rFonts w:ascii="Arial" w:hAnsi="Arial" w:cs="Arial"/>
                <w:sz w:val="20"/>
                <w:szCs w:val="20"/>
              </w:rPr>
            </w:pPr>
            <w:r>
              <w:rPr>
                <w:rFonts w:ascii="Arial" w:hAnsi="Arial" w:cs="Arial"/>
                <w:sz w:val="20"/>
                <w:szCs w:val="20"/>
              </w:rPr>
              <w:t>.............................</w:t>
            </w:r>
          </w:p>
        </w:tc>
      </w:tr>
      <w:tr w:rsidR="003E2DAF" w14:paraId="29A17646" w14:textId="77777777">
        <w:tc>
          <w:tcPr>
            <w:tcW w:w="2410" w:type="dxa"/>
          </w:tcPr>
          <w:p w14:paraId="29A17643"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Place of establishment</w:t>
            </w:r>
          </w:p>
        </w:tc>
        <w:tc>
          <w:tcPr>
            <w:tcW w:w="2835" w:type="dxa"/>
          </w:tcPr>
          <w:p w14:paraId="29A17644"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9A17645"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r>
      <w:tr w:rsidR="003E2DAF" w14:paraId="29A1764A" w14:textId="77777777">
        <w:tc>
          <w:tcPr>
            <w:tcW w:w="2410" w:type="dxa"/>
          </w:tcPr>
          <w:p w14:paraId="29A17647"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Name of legal representative:</w:t>
            </w:r>
            <w:r>
              <w:rPr>
                <w:rStyle w:val="Voetnootmarkering"/>
                <w:rFonts w:ascii="Arial" w:hAnsi="Arial" w:cs="Arial"/>
              </w:rPr>
              <w:footnoteReference w:id="4"/>
            </w:r>
          </w:p>
        </w:tc>
        <w:tc>
          <w:tcPr>
            <w:tcW w:w="2835" w:type="dxa"/>
          </w:tcPr>
          <w:p w14:paraId="29A17648"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9A17649"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r>
      <w:tr w:rsidR="003E2DAF" w14:paraId="29A1764E" w14:textId="77777777">
        <w:tc>
          <w:tcPr>
            <w:tcW w:w="2410" w:type="dxa"/>
          </w:tcPr>
          <w:p w14:paraId="29A1764B"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Position:</w:t>
            </w:r>
          </w:p>
        </w:tc>
        <w:tc>
          <w:tcPr>
            <w:tcW w:w="2835" w:type="dxa"/>
          </w:tcPr>
          <w:p w14:paraId="29A1764C"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9A1764D"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r>
      <w:tr w:rsidR="003E2DAF" w14:paraId="29A17652" w14:textId="77777777">
        <w:tc>
          <w:tcPr>
            <w:tcW w:w="2410" w:type="dxa"/>
          </w:tcPr>
          <w:p w14:paraId="29A1764F"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Date:</w:t>
            </w:r>
          </w:p>
        </w:tc>
        <w:tc>
          <w:tcPr>
            <w:tcW w:w="2835" w:type="dxa"/>
          </w:tcPr>
          <w:p w14:paraId="29A17650"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9A17651"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r>
      <w:tr w:rsidR="003E2DAF" w14:paraId="29A17659" w14:textId="77777777">
        <w:tc>
          <w:tcPr>
            <w:tcW w:w="2410" w:type="dxa"/>
          </w:tcPr>
          <w:p w14:paraId="29A17653" w14:textId="77777777" w:rsidR="003E2DAF" w:rsidRDefault="003E2DAF">
            <w:pPr>
              <w:spacing w:before="120" w:line="280" w:lineRule="exact"/>
              <w:rPr>
                <w:rFonts w:ascii="Arial" w:hAnsi="Arial" w:cs="Arial"/>
                <w:sz w:val="20"/>
                <w:szCs w:val="20"/>
              </w:rPr>
            </w:pPr>
          </w:p>
          <w:p w14:paraId="29A17654" w14:textId="77777777" w:rsidR="003E2DAF" w:rsidRDefault="00AE525A">
            <w:pPr>
              <w:spacing w:before="120" w:line="280" w:lineRule="exact"/>
              <w:rPr>
                <w:rFonts w:ascii="Arial" w:hAnsi="Arial" w:cs="Arial"/>
                <w:sz w:val="20"/>
                <w:szCs w:val="20"/>
              </w:rPr>
            </w:pPr>
            <w:r>
              <w:rPr>
                <w:rFonts w:ascii="Arial" w:hAnsi="Arial" w:cs="Arial"/>
                <w:sz w:val="20"/>
                <w:szCs w:val="20"/>
              </w:rPr>
              <w:t>Signature(s)</w:t>
            </w:r>
          </w:p>
        </w:tc>
        <w:tc>
          <w:tcPr>
            <w:tcW w:w="2835" w:type="dxa"/>
          </w:tcPr>
          <w:p w14:paraId="29A17655" w14:textId="77777777" w:rsidR="003E2DAF" w:rsidRDefault="003E2DAF">
            <w:pPr>
              <w:spacing w:before="120" w:line="280" w:lineRule="exact"/>
              <w:rPr>
                <w:rFonts w:ascii="Arial" w:hAnsi="Arial" w:cs="Arial"/>
                <w:sz w:val="20"/>
                <w:szCs w:val="20"/>
              </w:rPr>
            </w:pPr>
          </w:p>
          <w:p w14:paraId="29A17656"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9A17657" w14:textId="77777777" w:rsidR="003E2DAF" w:rsidRDefault="003E2DAF">
            <w:pPr>
              <w:spacing w:before="120" w:line="280" w:lineRule="exact"/>
              <w:rPr>
                <w:rFonts w:ascii="Arial" w:hAnsi="Arial" w:cs="Arial"/>
                <w:sz w:val="20"/>
                <w:szCs w:val="20"/>
              </w:rPr>
            </w:pPr>
          </w:p>
          <w:p w14:paraId="29A17658" w14:textId="77777777" w:rsidR="003E2DAF" w:rsidRDefault="00AE525A">
            <w:pPr>
              <w:spacing w:before="120" w:line="280" w:lineRule="exact"/>
              <w:rPr>
                <w:rFonts w:ascii="Arial" w:hAnsi="Arial" w:cs="Arial"/>
                <w:color w:val="000000"/>
                <w:sz w:val="20"/>
                <w:szCs w:val="20"/>
              </w:rPr>
            </w:pPr>
            <w:r>
              <w:rPr>
                <w:rFonts w:ascii="Arial" w:hAnsi="Arial" w:cs="Arial"/>
                <w:sz w:val="20"/>
                <w:szCs w:val="20"/>
              </w:rPr>
              <w:t>.............................</w:t>
            </w:r>
          </w:p>
        </w:tc>
      </w:tr>
    </w:tbl>
    <w:p w14:paraId="29A1765A" w14:textId="77777777" w:rsidR="003E2DAF" w:rsidRDefault="003E2DAF">
      <w:pPr>
        <w:spacing w:after="0" w:line="280" w:lineRule="exact"/>
        <w:rPr>
          <w:rFonts w:ascii="Arial" w:hAnsi="Arial" w:cs="Arial"/>
          <w:color w:val="000000"/>
          <w:sz w:val="20"/>
          <w:szCs w:val="20"/>
        </w:rPr>
      </w:pPr>
    </w:p>
    <w:p w14:paraId="29A1765B" w14:textId="77777777" w:rsidR="003E2DAF" w:rsidRDefault="003E2DAF">
      <w:pPr>
        <w:spacing w:after="0" w:line="240" w:lineRule="auto"/>
        <w:rPr>
          <w:rFonts w:ascii="Arial" w:hAnsi="Arial" w:cs="Arial"/>
          <w:color w:val="000000"/>
          <w:sz w:val="20"/>
          <w:szCs w:val="20"/>
        </w:rPr>
      </w:pPr>
    </w:p>
    <w:p w14:paraId="29A1765C" w14:textId="77777777" w:rsidR="006F6A52" w:rsidRDefault="006F6A52">
      <w:pPr>
        <w:spacing w:after="0" w:line="240" w:lineRule="auto"/>
        <w:rPr>
          <w:rFonts w:ascii="Arial" w:hAnsi="Arial" w:cs="Arial"/>
          <w:color w:val="000000"/>
          <w:sz w:val="20"/>
          <w:szCs w:val="20"/>
        </w:rPr>
      </w:pPr>
    </w:p>
    <w:sectPr w:rsidR="006F6A52">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5A8FA" w14:textId="77777777" w:rsidR="00772A6A" w:rsidRDefault="00772A6A">
      <w:pPr>
        <w:spacing w:after="0" w:line="240" w:lineRule="auto"/>
      </w:pPr>
      <w:r>
        <w:separator/>
      </w:r>
    </w:p>
  </w:endnote>
  <w:endnote w:type="continuationSeparator" w:id="0">
    <w:p w14:paraId="01ECF4ED" w14:textId="77777777" w:rsidR="00772A6A" w:rsidRDefault="00772A6A">
      <w:pPr>
        <w:spacing w:after="0" w:line="240" w:lineRule="auto"/>
      </w:pPr>
      <w:r>
        <w:continuationSeparator/>
      </w:r>
    </w:p>
  </w:endnote>
  <w:endnote w:type="continuationNotice" w:id="1">
    <w:p w14:paraId="24BDF408" w14:textId="77777777" w:rsidR="00772A6A" w:rsidRDefault="00772A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17663" w14:textId="77777777" w:rsidR="003E2DAF" w:rsidRDefault="003E2DAF">
    <w:pPr>
      <w:pStyle w:val="Voettekst"/>
      <w:tabs>
        <w:tab w:val="clear" w:pos="4536"/>
        <w:tab w:val="clear" w:pos="9072"/>
        <w:tab w:val="right" w:pos="8789"/>
      </w:tabs>
      <w:ind w:left="-709"/>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EBA69" w14:textId="77777777" w:rsidR="00772A6A" w:rsidRDefault="00772A6A">
      <w:pPr>
        <w:spacing w:after="0" w:line="240" w:lineRule="auto"/>
      </w:pPr>
      <w:r>
        <w:separator/>
      </w:r>
    </w:p>
  </w:footnote>
  <w:footnote w:type="continuationSeparator" w:id="0">
    <w:p w14:paraId="42B09092" w14:textId="77777777" w:rsidR="00772A6A" w:rsidRDefault="00772A6A">
      <w:pPr>
        <w:spacing w:after="0" w:line="240" w:lineRule="auto"/>
      </w:pPr>
      <w:r>
        <w:continuationSeparator/>
      </w:r>
    </w:p>
  </w:footnote>
  <w:footnote w:type="continuationNotice" w:id="1">
    <w:p w14:paraId="454ACC0F" w14:textId="77777777" w:rsidR="00772A6A" w:rsidRDefault="00772A6A">
      <w:pPr>
        <w:spacing w:after="0" w:line="240" w:lineRule="auto"/>
      </w:pPr>
    </w:p>
  </w:footnote>
  <w:footnote w:id="2">
    <w:p w14:paraId="29A17664" w14:textId="77777777" w:rsidR="003E2DAF" w:rsidRDefault="00AE525A">
      <w:pPr>
        <w:pStyle w:val="Voettekst"/>
      </w:pPr>
      <w:r>
        <w:rPr>
          <w:rStyle w:val="Voetnootmarkering"/>
          <w:rFonts w:ascii="Arial" w:hAnsi="Arial" w:cs="Arial"/>
          <w:i/>
          <w:iCs/>
          <w:sz w:val="16"/>
          <w:szCs w:val="16"/>
        </w:rPr>
        <w:footnoteRef/>
      </w:r>
      <w:r>
        <w:rPr>
          <w:rFonts w:ascii="Arial" w:hAnsi="Arial" w:cs="Arial"/>
          <w:i/>
          <w:iCs/>
          <w:sz w:val="16"/>
          <w:szCs w:val="16"/>
        </w:rPr>
        <w:t xml:space="preserve"> Selected subcontractor means the economic operator on whose capacity is being relied upon.</w:t>
      </w:r>
    </w:p>
  </w:footnote>
  <w:footnote w:id="3">
    <w:p w14:paraId="29A17665" w14:textId="77777777" w:rsidR="003E2DAF" w:rsidRDefault="00AE525A">
      <w:pPr>
        <w:pStyle w:val="Voetnoottekst"/>
      </w:pPr>
      <w:r>
        <w:rPr>
          <w:rStyle w:val="Voetnootmarkering"/>
          <w:rFonts w:ascii="Arial" w:hAnsi="Arial" w:cs="Arial"/>
          <w:i/>
          <w:iCs/>
          <w:sz w:val="16"/>
          <w:szCs w:val="16"/>
        </w:rPr>
        <w:footnoteRef/>
      </w:r>
      <w:r w:rsidR="00097CF9">
        <w:rPr>
          <w:rFonts w:ascii="Arial" w:hAnsi="Arial" w:cs="Arial"/>
          <w:i/>
          <w:iCs/>
          <w:sz w:val="16"/>
          <w:szCs w:val="16"/>
        </w:rPr>
        <w:t xml:space="preserve"> </w:t>
      </w:r>
      <w:r>
        <w:rPr>
          <w:rFonts w:ascii="Arial" w:hAnsi="Arial" w:cs="Arial"/>
          <w:i/>
          <w:iCs/>
          <w:sz w:val="16"/>
          <w:szCs w:val="16"/>
        </w:rPr>
        <w:t>For more than one selected party, copy the signature block.</w:t>
      </w:r>
    </w:p>
  </w:footnote>
  <w:footnote w:id="4">
    <w:p w14:paraId="29A17666" w14:textId="77777777" w:rsidR="003E2DAF" w:rsidRDefault="00AE525A">
      <w:pPr>
        <w:pStyle w:val="Voetnoottekst"/>
      </w:pPr>
      <w:r>
        <w:rPr>
          <w:rStyle w:val="Voetnootmarkering"/>
          <w:rFonts w:ascii="Arial" w:hAnsi="Arial" w:cs="Arial"/>
          <w:i/>
          <w:iCs/>
          <w:sz w:val="16"/>
          <w:szCs w:val="16"/>
        </w:rPr>
        <w:footnoteRef/>
      </w:r>
      <w:r>
        <w:rPr>
          <w:rFonts w:ascii="Arial" w:hAnsi="Arial" w:cs="Arial"/>
          <w:i/>
          <w:iCs/>
          <w:sz w:val="16"/>
          <w:szCs w:val="16"/>
        </w:rPr>
        <w:t xml:space="preserve"> The signatory of the tender form must be authorised to sign this tender on behalf of the tenderer. This authority to represent must be demonstrated by submitting an extract from the trade register of the Chamber of Commerce. If the person signing the tender form is not registered as authorised to represent the tenderer, a written power of attorney must be submitted, demonstrating such authority.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46DA29E1-50A9-4B8D-923C-32B62D67F790}"/>
    <w:docVar w:name="dgnword-eventsink" w:val="207424112"/>
  </w:docVars>
  <w:rsids>
    <w:rsidRoot w:val="00F34783"/>
    <w:rsid w:val="000153CA"/>
    <w:rsid w:val="0003001F"/>
    <w:rsid w:val="00035F5F"/>
    <w:rsid w:val="0005244F"/>
    <w:rsid w:val="00054B1C"/>
    <w:rsid w:val="00055222"/>
    <w:rsid w:val="00092403"/>
    <w:rsid w:val="00097CF9"/>
    <w:rsid w:val="000A6A33"/>
    <w:rsid w:val="000E3967"/>
    <w:rsid w:val="000E4E68"/>
    <w:rsid w:val="000E7F5E"/>
    <w:rsid w:val="000F002C"/>
    <w:rsid w:val="000F0DA1"/>
    <w:rsid w:val="000F204E"/>
    <w:rsid w:val="0010055D"/>
    <w:rsid w:val="001022A9"/>
    <w:rsid w:val="00160AC5"/>
    <w:rsid w:val="0017048A"/>
    <w:rsid w:val="00194C20"/>
    <w:rsid w:val="001A4658"/>
    <w:rsid w:val="001B0DF1"/>
    <w:rsid w:val="001B4059"/>
    <w:rsid w:val="001C04B0"/>
    <w:rsid w:val="001D3359"/>
    <w:rsid w:val="001E4945"/>
    <w:rsid w:val="001E63DA"/>
    <w:rsid w:val="001F23F9"/>
    <w:rsid w:val="00203139"/>
    <w:rsid w:val="0020779A"/>
    <w:rsid w:val="00247BAC"/>
    <w:rsid w:val="002637B6"/>
    <w:rsid w:val="00276923"/>
    <w:rsid w:val="002A48E3"/>
    <w:rsid w:val="002A57B1"/>
    <w:rsid w:val="002B5E47"/>
    <w:rsid w:val="002B76F9"/>
    <w:rsid w:val="002C6D82"/>
    <w:rsid w:val="002D0074"/>
    <w:rsid w:val="002E5906"/>
    <w:rsid w:val="002E6BE6"/>
    <w:rsid w:val="002F3B1E"/>
    <w:rsid w:val="002F7E6D"/>
    <w:rsid w:val="0030458F"/>
    <w:rsid w:val="00316897"/>
    <w:rsid w:val="00323E05"/>
    <w:rsid w:val="0032693F"/>
    <w:rsid w:val="00336D1A"/>
    <w:rsid w:val="00354569"/>
    <w:rsid w:val="003734EB"/>
    <w:rsid w:val="00391DBA"/>
    <w:rsid w:val="00393DAA"/>
    <w:rsid w:val="003967E1"/>
    <w:rsid w:val="003B6BC5"/>
    <w:rsid w:val="003E2DAF"/>
    <w:rsid w:val="00401330"/>
    <w:rsid w:val="00405B28"/>
    <w:rsid w:val="00407FAC"/>
    <w:rsid w:val="00423C48"/>
    <w:rsid w:val="00427C53"/>
    <w:rsid w:val="00431301"/>
    <w:rsid w:val="00454C26"/>
    <w:rsid w:val="0046399A"/>
    <w:rsid w:val="0047759B"/>
    <w:rsid w:val="004857D3"/>
    <w:rsid w:val="004A4064"/>
    <w:rsid w:val="004A5A44"/>
    <w:rsid w:val="004C5B09"/>
    <w:rsid w:val="004E13D4"/>
    <w:rsid w:val="004F653A"/>
    <w:rsid w:val="005007C1"/>
    <w:rsid w:val="00503A77"/>
    <w:rsid w:val="005225C2"/>
    <w:rsid w:val="005250FA"/>
    <w:rsid w:val="00532EAD"/>
    <w:rsid w:val="00537C98"/>
    <w:rsid w:val="00553C76"/>
    <w:rsid w:val="00585477"/>
    <w:rsid w:val="005A155B"/>
    <w:rsid w:val="005D2D26"/>
    <w:rsid w:val="005D3101"/>
    <w:rsid w:val="005E02DF"/>
    <w:rsid w:val="005E39FE"/>
    <w:rsid w:val="005E4FA0"/>
    <w:rsid w:val="005E5344"/>
    <w:rsid w:val="005E72F3"/>
    <w:rsid w:val="006360E4"/>
    <w:rsid w:val="00683201"/>
    <w:rsid w:val="00693C00"/>
    <w:rsid w:val="00695EDD"/>
    <w:rsid w:val="006E1403"/>
    <w:rsid w:val="006F6A52"/>
    <w:rsid w:val="007130E2"/>
    <w:rsid w:val="00720394"/>
    <w:rsid w:val="007476F3"/>
    <w:rsid w:val="007561E7"/>
    <w:rsid w:val="00762545"/>
    <w:rsid w:val="007639D2"/>
    <w:rsid w:val="00766AAC"/>
    <w:rsid w:val="00772A6A"/>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4ED9"/>
    <w:rsid w:val="008E6CD0"/>
    <w:rsid w:val="008F3F80"/>
    <w:rsid w:val="00917980"/>
    <w:rsid w:val="009427E0"/>
    <w:rsid w:val="00951F28"/>
    <w:rsid w:val="009B156A"/>
    <w:rsid w:val="009E2B54"/>
    <w:rsid w:val="00A045D7"/>
    <w:rsid w:val="00A16A08"/>
    <w:rsid w:val="00A65BD8"/>
    <w:rsid w:val="00A8652C"/>
    <w:rsid w:val="00AC0F4F"/>
    <w:rsid w:val="00AE525A"/>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63FAD"/>
    <w:rsid w:val="00D83CDD"/>
    <w:rsid w:val="00DA03AC"/>
    <w:rsid w:val="00DB0A58"/>
    <w:rsid w:val="00DB52E4"/>
    <w:rsid w:val="00DC5EEE"/>
    <w:rsid w:val="00DC735C"/>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91034"/>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A17629"/>
  <w14:defaultImageDpi w14:val="0"/>
  <w15:docId w15:val="{2B124899-C182-48AF-958C-9F9FEC6C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locked/>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locked/>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locked/>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locked/>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locked/>
    <w:rsid w:val="000F20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D475BA64906A3B43B703CE9A80D17B4C" ma:contentTypeVersion="13" ma:contentTypeDescription="Create a new document." ma:contentTypeScope="" ma:versionID="41221eac0d1f37cf1937579835123cbb">
  <xsd:schema xmlns:xsd="http://www.w3.org/2001/XMLSchema" xmlns:xs="http://www.w3.org/2001/XMLSchema" xmlns:p="http://schemas.microsoft.com/office/2006/metadata/properties" xmlns:ns2="feef5865-a982-42aa-8640-9d4286765ef6" xmlns:ns3="51fbbadb-376c-495a-b9ed-67e2eab70fa4" xmlns:ns4="186c1b81-8eac-404b-b1cb-34178ee5055a" targetNamespace="http://schemas.microsoft.com/office/2006/metadata/properties" ma:root="true" ma:fieldsID="8c9daa9987bcb1d5671dff474d3a758d" ns2:_="" ns3:_="" ns4:_="">
    <xsd:import namespace="feef5865-a982-42aa-8640-9d4286765ef6"/>
    <xsd:import namespace="51fbbadb-376c-495a-b9ed-67e2eab70fa4"/>
    <xsd:import namespace="186c1b81-8eac-404b-b1cb-34178ee5055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1fbbadb-376c-495a-b9ed-67e2eab70f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6c1b81-8eac-404b-b1cb-34178ee505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186c1b81-8eac-404b-b1cb-34178ee5055a">
      <UserInfo>
        <DisplayName/>
        <AccountId xsi:nil="true"/>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B6C9D-E99A-419F-A6CB-D676B83BC6B3}">
  <ds:schemaRefs>
    <ds:schemaRef ds:uri="http://schemas.openxmlformats.org/officeDocument/2006/bibliography"/>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0697AD59-7F4D-401B-9E7C-8051FD5E91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51fbbadb-376c-495a-b9ed-67e2eab70fa4"/>
    <ds:schemaRef ds:uri="186c1b81-8eac-404b-b1cb-34178ee505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186c1b81-8eac-404b-b1cb-34178ee5055a"/>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1537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Verklaring beroep op derden</vt:lpstr>
    </vt:vector>
  </TitlesOfParts>
  <Company>ProRail</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Versteeg, D. (Daan)</cp:lastModifiedBy>
  <cp:revision>6</cp:revision>
  <dcterms:created xsi:type="dcterms:W3CDTF">2023-11-02T14:50:00Z</dcterms:created>
  <dcterms:modified xsi:type="dcterms:W3CDTF">2024-02-07T09:03:00Z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0x010100D475BA64906A3B43B703CE9A80D17B4C</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ies>
</file>