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DF1D67" w14:textId="7344D1DD" w:rsidR="00072FE2" w:rsidRDefault="004F2F06" w:rsidP="008568D9">
      <w:pPr>
        <w:pStyle w:val="Titel"/>
      </w:pPr>
      <w:r>
        <w:rPr>
          <w:noProof/>
        </w:rPr>
        <w:drawing>
          <wp:inline distT="0" distB="0" distL="0" distR="0" wp14:anchorId="323410BC" wp14:editId="3DD26388">
            <wp:extent cx="5505450" cy="2066925"/>
            <wp:effectExtent l="0" t="0" r="0" b="9525"/>
            <wp:docPr id="2" name="Afbeelding 1"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fbeelding met tekst, Lettertype, logo, Graphics&#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05450" cy="2066925"/>
                    </a:xfrm>
                    <a:prstGeom prst="rect">
                      <a:avLst/>
                    </a:prstGeom>
                    <a:noFill/>
                    <a:ln>
                      <a:noFill/>
                    </a:ln>
                  </pic:spPr>
                </pic:pic>
              </a:graphicData>
            </a:graphic>
          </wp:inline>
        </w:drawing>
      </w:r>
    </w:p>
    <w:p w14:paraId="73F61AF5" w14:textId="32DBEB50" w:rsidR="0021599F" w:rsidRDefault="00B96272" w:rsidP="008568D9">
      <w:pPr>
        <w:pStyle w:val="Titel"/>
      </w:pPr>
      <w:r>
        <w:t>M</w:t>
      </w:r>
      <w:r w:rsidR="003C5395">
        <w:t xml:space="preserve">arktconsultatie </w:t>
      </w:r>
      <w:r w:rsidR="00EC2046">
        <w:t>tijdelijke stroomvoorzieningen gemeente Stadskanaal</w:t>
      </w:r>
    </w:p>
    <w:p w14:paraId="514F5FAA" w14:textId="77777777" w:rsidR="0021599F" w:rsidRDefault="0021599F" w:rsidP="00E779E4">
      <w:pPr>
        <w:pStyle w:val="Ondertitel"/>
        <w:rPr>
          <w:rFonts w:cstheme="majorBidi"/>
          <w:kern w:val="28"/>
          <w:sz w:val="44"/>
          <w:szCs w:val="44"/>
        </w:rPr>
      </w:pPr>
      <w:r>
        <w:br w:type="page"/>
      </w:r>
    </w:p>
    <w:p w14:paraId="5F297C05" w14:textId="65E24C6B" w:rsidR="006F210A" w:rsidRDefault="0021599F" w:rsidP="008568D9">
      <w:pPr>
        <w:pStyle w:val="Kopinhoudsopgave"/>
      </w:pPr>
      <w:r w:rsidRPr="008C5E84">
        <w:lastRenderedPageBreak/>
        <w:t>Inleiding</w:t>
      </w:r>
    </w:p>
    <w:p w14:paraId="0399F6AE" w14:textId="76542B08" w:rsidR="0021599F" w:rsidRDefault="0021599F" w:rsidP="008568D9">
      <w:r>
        <w:t xml:space="preserve">Sinds het uitbreken van de oorlog in Oekraïne zijn gemeentes verantwoordelijk voor de opvang van Oekraïense ontheemden. Aan deze opdracht wordt invulling gegeven </w:t>
      </w:r>
      <w:r w:rsidR="178C978A">
        <w:t>door het realiseren van</w:t>
      </w:r>
      <w:r>
        <w:t xml:space="preserve"> diverse opvanglocaties. Inmiddels zijn in de gemeente Stadskanaal twee grote locaties actief. </w:t>
      </w:r>
      <w:r w:rsidR="5B99ADB0">
        <w:t>Locatie A</w:t>
      </w:r>
      <w:r>
        <w:t xml:space="preserve"> bevind</w:t>
      </w:r>
      <w:r w:rsidR="31288EE4">
        <w:t>t</w:t>
      </w:r>
      <w:r>
        <w:t xml:space="preserve"> zich in een bestaand kantoorpand waar circa 100 bewoners verblijven. </w:t>
      </w:r>
      <w:r w:rsidR="000E21C2">
        <w:t>Locatie B</w:t>
      </w:r>
      <w:r>
        <w:t xml:space="preserve"> bestaat uit 30 tijdelijke woonunits, geclusterd op een terrein waar circa 120 mensen verblijven.</w:t>
      </w:r>
      <w:r w:rsidR="61D902EE">
        <w:t xml:space="preserve"> Daarnaast verblijven 30 personen op twee campings in de gemeente.</w:t>
      </w:r>
    </w:p>
    <w:p w14:paraId="62F99E6B" w14:textId="3EAECC3D" w:rsidR="0021599F" w:rsidRDefault="5E00D5F3" w:rsidP="008568D9">
      <w:r>
        <w:t xml:space="preserve">De gemeente heeft de opdracht om </w:t>
      </w:r>
      <w:r w:rsidR="565931D1">
        <w:t>locatie A</w:t>
      </w:r>
      <w:r>
        <w:t xml:space="preserve"> op korte termijn te</w:t>
      </w:r>
      <w:r w:rsidR="0021599F">
        <w:t xml:space="preserve"> vervangen</w:t>
      </w:r>
      <w:r w:rsidR="155655F2">
        <w:t xml:space="preserve"> </w:t>
      </w:r>
      <w:r w:rsidR="2D364CDB">
        <w:t>door</w:t>
      </w:r>
      <w:r w:rsidR="7727E10A">
        <w:t xml:space="preserve"> een nieuwe</w:t>
      </w:r>
      <w:r w:rsidR="0021599F">
        <w:t xml:space="preserve"> locatie</w:t>
      </w:r>
      <w:r w:rsidR="34A14F60">
        <w:t>,</w:t>
      </w:r>
      <w:r w:rsidR="0021599F">
        <w:t xml:space="preserve"> ook bestaande uit tijdelijke wooneenheden.</w:t>
      </w:r>
    </w:p>
    <w:p w14:paraId="1C16CAF5" w14:textId="00E85527" w:rsidR="0021599F" w:rsidRDefault="0021599F">
      <w:r>
        <w:t xml:space="preserve">Ten tijde van de realisatie van </w:t>
      </w:r>
      <w:r w:rsidR="67835CD3">
        <w:t>locatie B</w:t>
      </w:r>
      <w:r>
        <w:t xml:space="preserve"> bleek de netcongestie waar grote delen van Nederland mee te maken h</w:t>
      </w:r>
      <w:r w:rsidR="3544E5EE">
        <w:t xml:space="preserve">ebben </w:t>
      </w:r>
      <w:r>
        <w:t xml:space="preserve">een </w:t>
      </w:r>
      <w:r w:rsidR="000B191F">
        <w:t xml:space="preserve">knelpunt. De oplossing werd gevonden in het aanleggen van een tijdelijke stroomvoorziening bestaande uit een generator met accupakket. </w:t>
      </w:r>
      <w:r w:rsidR="78F471C8">
        <w:t xml:space="preserve">Er is een vaste aansluiting aangevraagd bij </w:t>
      </w:r>
      <w:proofErr w:type="spellStart"/>
      <w:r w:rsidR="78F471C8">
        <w:t>Enexis</w:t>
      </w:r>
      <w:proofErr w:type="spellEnd"/>
      <w:r w:rsidR="78F471C8">
        <w:t>, maar hier zit een behoorlijke doorlooptijd</w:t>
      </w:r>
      <w:r w:rsidR="737105B1">
        <w:t xml:space="preserve"> van plusminus 9 maanden</w:t>
      </w:r>
      <w:r w:rsidR="78F471C8">
        <w:t xml:space="preserve"> op. </w:t>
      </w:r>
      <w:r w:rsidR="000B191F">
        <w:t>De</w:t>
      </w:r>
      <w:r w:rsidR="4B81EA06">
        <w:t xml:space="preserve"> generator</w:t>
      </w:r>
      <w:r w:rsidR="000B191F">
        <w:t xml:space="preserve"> zal</w:t>
      </w:r>
      <w:r w:rsidR="633CA91A">
        <w:t xml:space="preserve"> daarom</w:t>
      </w:r>
      <w:r w:rsidR="000B191F">
        <w:t xml:space="preserve"> operationeel blijven tot de vaste </w:t>
      </w:r>
      <w:r w:rsidR="718531DA">
        <w:t>aansluiting van</w:t>
      </w:r>
      <w:r w:rsidR="275549C8">
        <w:t xml:space="preserve"> </w:t>
      </w:r>
      <w:proofErr w:type="spellStart"/>
      <w:r w:rsidR="718531DA">
        <w:t>Enexis</w:t>
      </w:r>
      <w:proofErr w:type="spellEnd"/>
      <w:r w:rsidR="000B191F">
        <w:t xml:space="preserve"> gerealiseerd is.</w:t>
      </w:r>
      <w:r w:rsidR="76170210">
        <w:t xml:space="preserve"> </w:t>
      </w:r>
      <w:r w:rsidR="5ED79C18">
        <w:t>Het</w:t>
      </w:r>
      <w:r w:rsidR="76170210">
        <w:t xml:space="preserve"> accupakket</w:t>
      </w:r>
      <w:r w:rsidR="63677106">
        <w:t xml:space="preserve"> blijft operationeel zo lang als de locatie in stand wordt gehouden. Dit wordt gedaan o</w:t>
      </w:r>
      <w:r w:rsidR="76379BFC">
        <w:t xml:space="preserve">m piekbelasting in de stroomvraag op te kunnen vangen. </w:t>
      </w:r>
    </w:p>
    <w:p w14:paraId="0D7F3BB3" w14:textId="5BDC557F" w:rsidR="000B191F" w:rsidRDefault="000B191F" w:rsidP="008568D9">
      <w:pPr>
        <w:pStyle w:val="Kopinhoudsopgave"/>
      </w:pPr>
      <w:r>
        <w:t>Probleemstelling</w:t>
      </w:r>
    </w:p>
    <w:p w14:paraId="708DE8CF" w14:textId="51124D03" w:rsidR="000B191F" w:rsidRDefault="000B191F" w:rsidP="008568D9">
      <w:r>
        <w:t xml:space="preserve">De huurprijs van de tijdelijke stroomvoorziening is dusdanig hoog dat de totale besteding over het verloop van enkele jaren de aanbestedingsgrens zal overschrijden. Zeker wanneer een tweede locatie wordt geopend waar ook weer het risico bestaat dat voor enige tijd een tijdelijke </w:t>
      </w:r>
      <w:r w:rsidR="00BD13B1">
        <w:t>stroomvoorziening noodzakelijk zal zijn.</w:t>
      </w:r>
    </w:p>
    <w:p w14:paraId="07E311D9" w14:textId="29844183" w:rsidR="00BD13B1" w:rsidRDefault="00BD13B1" w:rsidP="008568D9">
      <w:r>
        <w:t>Om de kosten voor tijdelijke stroomvoorzieningen rechtmatig te kunnen besteden is besloten een uitvraag voor een raamcontract op de markt te zetten. Binn</w:t>
      </w:r>
      <w:r w:rsidR="02E69363">
        <w:t>en</w:t>
      </w:r>
      <w:r w:rsidR="0BDEB97C">
        <w:t xml:space="preserve"> </w:t>
      </w:r>
      <w:r w:rsidR="29D1726E">
        <w:t>de</w:t>
      </w:r>
      <w:r>
        <w:t xml:space="preserve"> gemeente heerst momenteel echter onduidelijkheid over hoe deze uitvraag </w:t>
      </w:r>
      <w:r w:rsidR="12821CBD">
        <w:t>het beste vorm gegeven kan worden</w:t>
      </w:r>
      <w:r w:rsidR="75E5369E">
        <w:t>.</w:t>
      </w:r>
    </w:p>
    <w:p w14:paraId="17879B14" w14:textId="5AA7FD10" w:rsidR="00BD13B1" w:rsidRDefault="00BD13B1" w:rsidP="008568D9">
      <w:pPr>
        <w:pStyle w:val="Kopinhoudsopgave"/>
      </w:pPr>
      <w:r>
        <w:t>Uitvraag</w:t>
      </w:r>
    </w:p>
    <w:p w14:paraId="2A2E3B0A" w14:textId="75F3B09A" w:rsidR="00BD13B1" w:rsidRDefault="5C0DB0B7" w:rsidP="008568D9">
      <w:r>
        <w:t>De aanbesteding</w:t>
      </w:r>
      <w:r w:rsidR="685AD1E6">
        <w:t xml:space="preserve"> betreft een uitvraag van een raamcontract die</w:t>
      </w:r>
      <w:r>
        <w:t xml:space="preserve"> zal worden beoordeel</w:t>
      </w:r>
      <w:r w:rsidR="4BE6A0A3">
        <w:t>d</w:t>
      </w:r>
      <w:r>
        <w:t xml:space="preserve"> op basis van laagste prijs. </w:t>
      </w:r>
      <w:r w:rsidR="6608B225">
        <w:t xml:space="preserve">De </w:t>
      </w:r>
      <w:r w:rsidR="4AF9638E">
        <w:t xml:space="preserve">volgende </w:t>
      </w:r>
      <w:r w:rsidR="050699DE">
        <w:t>aspecten</w:t>
      </w:r>
      <w:r w:rsidR="4AF9638E">
        <w:t xml:space="preserve"> zullen in ieder geval onderdeel uitmaken van het raamcontract:</w:t>
      </w:r>
    </w:p>
    <w:p w14:paraId="26FB7C43" w14:textId="67F14FBE" w:rsidR="4AF9638E" w:rsidRDefault="4AF9638E" w:rsidP="007691AC">
      <w:pPr>
        <w:pStyle w:val="Lijstalinea"/>
        <w:numPr>
          <w:ilvl w:val="0"/>
          <w:numId w:val="1"/>
        </w:numPr>
      </w:pPr>
      <w:r>
        <w:t>De levering</w:t>
      </w:r>
      <w:r w:rsidR="2D53052C">
        <w:t xml:space="preserve"> en installatie</w:t>
      </w:r>
      <w:r>
        <w:t xml:space="preserve"> van diverse generatoren</w:t>
      </w:r>
      <w:r w:rsidR="7092EECA">
        <w:t xml:space="preserve"> op verschillende locaties</w:t>
      </w:r>
      <w:r>
        <w:t xml:space="preserve"> </w:t>
      </w:r>
      <w:r w:rsidR="0D438318">
        <w:t xml:space="preserve">die kunnen voorzien in de </w:t>
      </w:r>
      <w:r w:rsidR="39939558">
        <w:t>benodigde stroomvoorziening</w:t>
      </w:r>
      <w:r w:rsidR="7C732A72">
        <w:t>;</w:t>
      </w:r>
    </w:p>
    <w:p w14:paraId="5DE70FD2" w14:textId="673D3C48" w:rsidR="353F3516" w:rsidRDefault="353F3516" w:rsidP="007691AC">
      <w:pPr>
        <w:pStyle w:val="Lijstalinea"/>
        <w:numPr>
          <w:ilvl w:val="0"/>
          <w:numId w:val="1"/>
        </w:numPr>
      </w:pPr>
      <w:r>
        <w:t>De levering en installatie van diverse accupakketten</w:t>
      </w:r>
      <w:r w:rsidR="748912A2">
        <w:t xml:space="preserve"> op verschillende locaties</w:t>
      </w:r>
      <w:r>
        <w:t xml:space="preserve"> die stroompieken kunnen opvangen </w:t>
      </w:r>
      <w:r w:rsidR="1D3DF829">
        <w:t xml:space="preserve">op momenten van piekbelasting. Dit geldt voor situaties waarbij de vaste aansluiting van </w:t>
      </w:r>
      <w:proofErr w:type="spellStart"/>
      <w:r w:rsidR="1D3DF829">
        <w:t>Enexis</w:t>
      </w:r>
      <w:proofErr w:type="spellEnd"/>
      <w:r w:rsidR="1D3DF829">
        <w:t xml:space="preserve"> en/of de generator </w:t>
      </w:r>
      <w:r w:rsidR="5DC87E71">
        <w:t>op momenten van piekbelasting niet de benodigde elektriciteitsvraag kan leveren</w:t>
      </w:r>
      <w:r w:rsidR="7E283605">
        <w:t>;</w:t>
      </w:r>
    </w:p>
    <w:p w14:paraId="46E844EE" w14:textId="6A74BEA3" w:rsidR="5D4C0BBE" w:rsidRDefault="5D4C0BBE" w:rsidP="17562512">
      <w:pPr>
        <w:pStyle w:val="Lijstalinea"/>
        <w:numPr>
          <w:ilvl w:val="0"/>
          <w:numId w:val="1"/>
        </w:numPr>
      </w:pPr>
      <w:r>
        <w:t>Het onderhoud aan de generatoren en accupakketten. In geval van storingen dient er binnen één uur een monteur op locatie te zijn om de storing te verhelpen</w:t>
      </w:r>
      <w:r w:rsidR="575D8D3C">
        <w:t>;</w:t>
      </w:r>
    </w:p>
    <w:p w14:paraId="72176030" w14:textId="0E8ABE0D" w:rsidR="5DC87E71" w:rsidRDefault="5DC87E71" w:rsidP="007691AC">
      <w:pPr>
        <w:pStyle w:val="Lijstalinea"/>
        <w:numPr>
          <w:ilvl w:val="0"/>
          <w:numId w:val="1"/>
        </w:numPr>
      </w:pPr>
      <w:r>
        <w:t>De levering van brandstof.</w:t>
      </w:r>
    </w:p>
    <w:p w14:paraId="35FADE46" w14:textId="39A5065C" w:rsidR="17562512" w:rsidRDefault="60596842" w:rsidP="17562512">
      <w:r>
        <w:t>De gemeente vraagt zich af hoe de uitvraag het beste vorm gegeven kan worden</w:t>
      </w:r>
      <w:r w:rsidR="64543B79">
        <w:t xml:space="preserve"> en</w:t>
      </w:r>
      <w:r>
        <w:t xml:space="preserve"> welke onderdelen het beste afgeprijsd kunnen worden</w:t>
      </w:r>
      <w:r w:rsidR="4D9FFA08">
        <w:t>, aangezien op dit moment nog niet concreet duidelijk is hoe de nieuwe opvanglocatie ingericht gaat worden</w:t>
      </w:r>
      <w:r w:rsidR="51AEA5E0">
        <w:t xml:space="preserve"> en er nog geen inzicht is in het verwachte elektriciteitsverbruik</w:t>
      </w:r>
      <w:r w:rsidR="4D9FFA08">
        <w:t xml:space="preserve">. </w:t>
      </w:r>
      <w:r w:rsidR="17586F17">
        <w:t>Bepaalde uitgangspunten die op dit moment al wel duidelijk zijn staan beschreven in de situatieschets.</w:t>
      </w:r>
    </w:p>
    <w:p w14:paraId="7982CE2E" w14:textId="77777777" w:rsidR="004706F3" w:rsidRDefault="004706F3" w:rsidP="17562512"/>
    <w:p w14:paraId="69A8C07C" w14:textId="3C2FA84E" w:rsidR="00BD13B1" w:rsidRDefault="00BD13B1" w:rsidP="008568D9">
      <w:pPr>
        <w:pStyle w:val="Kopinhoudsopgave"/>
      </w:pPr>
      <w:r>
        <w:t>Situatieschets</w:t>
      </w:r>
    </w:p>
    <w:p w14:paraId="603D1666" w14:textId="450785D5" w:rsidR="00BD13B1" w:rsidRDefault="00BD13B1" w:rsidP="008568D9">
      <w:r>
        <w:t xml:space="preserve">Om tot een goed resultaat te komen is schetsmatig beschreven hoe </w:t>
      </w:r>
      <w:r w:rsidR="3767AEDD">
        <w:t>de nieuwe</w:t>
      </w:r>
      <w:r>
        <w:t xml:space="preserve"> opvanglocatie in grote lijnen vormgegeven </w:t>
      </w:r>
      <w:r w:rsidR="7BEEF850">
        <w:t>gaat</w:t>
      </w:r>
      <w:r>
        <w:t xml:space="preserve"> worden. Deze inschatting is gemaakt op basis van ervaringen van andere opvanglocaties en besluiten omtrent de nieuw te bouwen opvanglocatie.</w:t>
      </w:r>
    </w:p>
    <w:p w14:paraId="621B5FB7" w14:textId="4BA5E8A1" w:rsidR="009A1B39" w:rsidRDefault="00BD13B1" w:rsidP="008568D9">
      <w:r>
        <w:t xml:space="preserve">De locatie voorziet in de opvang van 170 Oekraïense ontheemden. </w:t>
      </w:r>
      <w:r w:rsidR="009A1B39">
        <w:t>Op basis van gemiddeld 4 personen per woning zal de locatie bestaan uit circa 43 woningen. Daarnaast biedt de locatie ruimte aan 3 kantoorruimtes, een algemene ruimte voor het wassen van kleding</w:t>
      </w:r>
      <w:r w:rsidR="1403EBD9">
        <w:t>, 2 opslagruimtes</w:t>
      </w:r>
      <w:r w:rsidR="009A1B39">
        <w:t xml:space="preserve"> en zo’n 3 algemene bijeenkomstruimtes.</w:t>
      </w:r>
    </w:p>
    <w:p w14:paraId="12AF21E0" w14:textId="77777777" w:rsidR="004706F3" w:rsidRDefault="004706F3" w:rsidP="008568D9"/>
    <w:p w14:paraId="7965E4D5" w14:textId="2A2CC5DB" w:rsidR="009A1B39" w:rsidRDefault="009A1B39" w:rsidP="008568D9">
      <w:r>
        <w:lastRenderedPageBreak/>
        <w:t>Iedere woning zal zijn voorzien van het volgende:</w:t>
      </w:r>
    </w:p>
    <w:p w14:paraId="57E1E8AA" w14:textId="74B1A892" w:rsidR="009A1B39" w:rsidRDefault="009A1B39" w:rsidP="008568D9">
      <w:pPr>
        <w:pStyle w:val="Lijstalinea"/>
        <w:numPr>
          <w:ilvl w:val="0"/>
          <w:numId w:val="18"/>
        </w:numPr>
      </w:pPr>
      <w:r>
        <w:t xml:space="preserve">Elektrische verwarming in de vorm van airco die zowel kan verwarmen als koelen; </w:t>
      </w:r>
    </w:p>
    <w:p w14:paraId="42AB8B20" w14:textId="33C71862" w:rsidR="0DD85384" w:rsidRDefault="0DD85384" w:rsidP="095C7DE3">
      <w:pPr>
        <w:pStyle w:val="Lijstalinea"/>
        <w:numPr>
          <w:ilvl w:val="0"/>
          <w:numId w:val="18"/>
        </w:numPr>
      </w:pPr>
      <w:r>
        <w:t>Per slaapkamer een elektrische radiator (2 stuks);</w:t>
      </w:r>
    </w:p>
    <w:p w14:paraId="34F3D016" w14:textId="6D4C35C4" w:rsidR="00BD13B1" w:rsidRDefault="009A1B39" w:rsidP="008568D9">
      <w:pPr>
        <w:pStyle w:val="Lijstalinea"/>
        <w:numPr>
          <w:ilvl w:val="0"/>
          <w:numId w:val="18"/>
        </w:numPr>
      </w:pPr>
      <w:r>
        <w:t xml:space="preserve">Een keuken met daarin een </w:t>
      </w:r>
      <w:r w:rsidR="650B7F9A">
        <w:t xml:space="preserve">(twee pits) </w:t>
      </w:r>
      <w:r>
        <w:t>elektrische kookplaat, elektrische oven</w:t>
      </w:r>
      <w:r w:rsidR="00AD4ADC">
        <w:t>, koelkast</w:t>
      </w:r>
      <w:r>
        <w:t xml:space="preserve"> en afzuigkap;</w:t>
      </w:r>
    </w:p>
    <w:p w14:paraId="2156C043" w14:textId="5A96578F" w:rsidR="009A1B39" w:rsidRDefault="009A1B39" w:rsidP="008568D9">
      <w:pPr>
        <w:pStyle w:val="Lijstalinea"/>
        <w:numPr>
          <w:ilvl w:val="0"/>
          <w:numId w:val="18"/>
        </w:numPr>
      </w:pPr>
      <w:r>
        <w:t>Een sanitaire ruimte met douche, wastafel en toilet. Al het warme tapwater in de badkamer en de keuken wordt verwarmd door een 80 liter boiler;</w:t>
      </w:r>
    </w:p>
    <w:p w14:paraId="46E45FC4" w14:textId="0C9D80E7" w:rsidR="009A1B39" w:rsidRDefault="009A1B39" w:rsidP="008568D9">
      <w:pPr>
        <w:pStyle w:val="Lijstalinea"/>
        <w:numPr>
          <w:ilvl w:val="0"/>
          <w:numId w:val="18"/>
        </w:numPr>
      </w:pPr>
      <w:r>
        <w:t>Ledverlichting per ruimte (4 stuks);</w:t>
      </w:r>
    </w:p>
    <w:p w14:paraId="6E95FF83" w14:textId="00ED7E2D" w:rsidR="009A1B39" w:rsidRDefault="009A1B39" w:rsidP="008568D9">
      <w:pPr>
        <w:pStyle w:val="Lijstalinea"/>
        <w:numPr>
          <w:ilvl w:val="0"/>
          <w:numId w:val="18"/>
        </w:numPr>
      </w:pPr>
      <w:r>
        <w:t>Een wifi</w:t>
      </w:r>
      <w:r w:rsidR="0B64219C">
        <w:t>-</w:t>
      </w:r>
      <w:r>
        <w:t>accespoint;</w:t>
      </w:r>
    </w:p>
    <w:p w14:paraId="146CD33A" w14:textId="01D026F1" w:rsidR="009A1B39" w:rsidRDefault="009A1B39" w:rsidP="008568D9">
      <w:pPr>
        <w:pStyle w:val="Lijstalinea"/>
        <w:numPr>
          <w:ilvl w:val="0"/>
          <w:numId w:val="18"/>
        </w:numPr>
      </w:pPr>
      <w:r>
        <w:t>Circa 20 wandcontactdozen.</w:t>
      </w:r>
    </w:p>
    <w:p w14:paraId="2F5C896C" w14:textId="0C87E525" w:rsidR="009A1B39" w:rsidRDefault="009A1B39" w:rsidP="008568D9">
      <w:r>
        <w:t xml:space="preserve">De overige ruimtes (kantoren, </w:t>
      </w:r>
      <w:r w:rsidR="004343C3">
        <w:t xml:space="preserve">wasruimte, </w:t>
      </w:r>
      <w:r>
        <w:t>opslagruimtes en bijeenkomstruimtes) zijn voorzien van:</w:t>
      </w:r>
    </w:p>
    <w:p w14:paraId="2933FC6A" w14:textId="7C2F5BD7" w:rsidR="009A1B39" w:rsidRDefault="009A1B39" w:rsidP="008568D9">
      <w:pPr>
        <w:pStyle w:val="Lijstalinea"/>
        <w:numPr>
          <w:ilvl w:val="0"/>
          <w:numId w:val="18"/>
        </w:numPr>
      </w:pPr>
      <w:r>
        <w:t>Ledverlichting;</w:t>
      </w:r>
    </w:p>
    <w:p w14:paraId="3F07B644" w14:textId="2318CDDE" w:rsidR="009A1B39" w:rsidRDefault="004343C3" w:rsidP="008568D9">
      <w:pPr>
        <w:pStyle w:val="Lijstalinea"/>
        <w:numPr>
          <w:ilvl w:val="0"/>
          <w:numId w:val="18"/>
        </w:numPr>
      </w:pPr>
      <w:r>
        <w:t>Circa 12 wandcontactdozen per ruimte;</w:t>
      </w:r>
    </w:p>
    <w:p w14:paraId="2334F2F3" w14:textId="08AB6ACB" w:rsidR="004343C3" w:rsidRDefault="004343C3" w:rsidP="008568D9">
      <w:pPr>
        <w:pStyle w:val="Lijstalinea"/>
        <w:numPr>
          <w:ilvl w:val="0"/>
          <w:numId w:val="18"/>
        </w:numPr>
      </w:pPr>
      <w:r>
        <w:t>Elektrische verwarming in de vorm van airco die zowel kan verwarmen als koelen.</w:t>
      </w:r>
    </w:p>
    <w:p w14:paraId="4C95AAEF" w14:textId="4B1FCA02" w:rsidR="004343C3" w:rsidRDefault="004343C3" w:rsidP="008568D9">
      <w:r>
        <w:t>Hiernaast biedt de wasruimte plaats aan zo’n 6 wasmachines en 6 drogers.</w:t>
      </w:r>
    </w:p>
    <w:p w14:paraId="745D2E3F" w14:textId="64EE6064" w:rsidR="004343C3" w:rsidRDefault="004343C3" w:rsidP="008568D9">
      <w:r>
        <w:t>Eén van de kantoren is bovendien voorzien van een keukenblok met warmwatertappunt verwarmd met een boiler van 80 liter</w:t>
      </w:r>
      <w:r w:rsidR="00AD4ADC">
        <w:t xml:space="preserve">, </w:t>
      </w:r>
      <w:r w:rsidR="008568D9">
        <w:t>koelkast, afzuigkap en elektrische ove</w:t>
      </w:r>
      <w:r w:rsidR="4C423AA6">
        <w:t>n</w:t>
      </w:r>
      <w:r>
        <w:t>.</w:t>
      </w:r>
    </w:p>
    <w:p w14:paraId="52D7DF28" w14:textId="7608E845" w:rsidR="00E779E4" w:rsidRPr="00BD13B1" w:rsidRDefault="6046CA85" w:rsidP="008568D9">
      <w:r>
        <w:t xml:space="preserve">De ervaring leert dat </w:t>
      </w:r>
      <w:r w:rsidR="16C824D1">
        <w:t>ongeveer 70% van de Oekraïense ontheemden een vorm van werk heeft</w:t>
      </w:r>
      <w:r w:rsidR="147F82ED">
        <w:t xml:space="preserve"> en daarmee gebruikspatronen vergelijkbaar met reguliere Nederlandse huishoudens</w:t>
      </w:r>
      <w:r w:rsidR="16C824D1">
        <w:t xml:space="preserve">. </w:t>
      </w:r>
      <w:r w:rsidR="7697E0E8">
        <w:t xml:space="preserve">Toch worden woningen intensief gebruikt en </w:t>
      </w:r>
      <w:r w:rsidR="147E17BA">
        <w:t>staat vrijwel overal de verwarming/koeling een groot deel van de dag aan.</w:t>
      </w:r>
      <w:r w:rsidR="051666E8">
        <w:t xml:space="preserve"> Bovendien stoken veel bewoners de woningen relatief warm.</w:t>
      </w:r>
      <w:r w:rsidR="331C45FD">
        <w:t xml:space="preserve"> Het gemiddelde verbruik </w:t>
      </w:r>
      <w:r w:rsidR="2FDF87FF">
        <w:t xml:space="preserve">van locatie B </w:t>
      </w:r>
      <w:r w:rsidR="383A4E77">
        <w:t xml:space="preserve">(30 woningen, circa 120 bewoners) </w:t>
      </w:r>
      <w:r w:rsidR="2FDF87FF">
        <w:t>ligt</w:t>
      </w:r>
      <w:r w:rsidR="18FF93D2">
        <w:t xml:space="preserve"> </w:t>
      </w:r>
      <w:r w:rsidR="2FDF87FF">
        <w:t>rond de 700 k</w:t>
      </w:r>
      <w:r w:rsidR="24147FB9">
        <w:t>W</w:t>
      </w:r>
      <w:r w:rsidR="2FDF87FF">
        <w:t>h p</w:t>
      </w:r>
      <w:r w:rsidR="13E7B8D2">
        <w:t>er dag met een maximale piekbelasting van 110kW</w:t>
      </w:r>
      <w:r w:rsidR="66D83CAB">
        <w:t xml:space="preserve">, deze </w:t>
      </w:r>
      <w:r w:rsidR="7BB99174">
        <w:t>verbruiks</w:t>
      </w:r>
      <w:r w:rsidR="66D83CAB">
        <w:t xml:space="preserve">gegevens zijn </w:t>
      </w:r>
      <w:r w:rsidR="56E73800">
        <w:t>verzameld vanaf halverwege maart 2024 tot eind mei 2024.</w:t>
      </w:r>
    </w:p>
    <w:tbl>
      <w:tblPr>
        <w:tblW w:w="9405" w:type="dxa"/>
        <w:tblLayout w:type="fixed"/>
        <w:tblLook w:val="04A0" w:firstRow="1" w:lastRow="0" w:firstColumn="1" w:lastColumn="0" w:noHBand="0" w:noVBand="1"/>
      </w:tblPr>
      <w:tblGrid>
        <w:gridCol w:w="513"/>
        <w:gridCol w:w="8892"/>
      </w:tblGrid>
      <w:tr w:rsidR="6366DC58" w14:paraId="212F1918" w14:textId="77777777" w:rsidTr="00CF4398">
        <w:trPr>
          <w:trHeight w:val="735"/>
        </w:trPr>
        <w:tc>
          <w:tcPr>
            <w:tcW w:w="513" w:type="dxa"/>
            <w:tcBorders>
              <w:top w:val="single" w:sz="8" w:space="0" w:color="auto"/>
              <w:left w:val="single" w:sz="8" w:space="0" w:color="auto"/>
              <w:bottom w:val="single" w:sz="8" w:space="0" w:color="auto"/>
              <w:right w:val="nil"/>
            </w:tcBorders>
            <w:shd w:val="clear" w:color="auto" w:fill="156082"/>
            <w:tcMar>
              <w:left w:w="70" w:type="dxa"/>
              <w:right w:w="70" w:type="dxa"/>
            </w:tcMar>
          </w:tcPr>
          <w:p w14:paraId="10353B52" w14:textId="4EB55156" w:rsidR="6366DC58" w:rsidRDefault="6366DC58" w:rsidP="6366DC58">
            <w:pPr>
              <w:spacing w:after="0"/>
            </w:pPr>
            <w:r w:rsidRPr="6366DC58">
              <w:rPr>
                <w:rFonts w:ascii="Corbel" w:eastAsia="Corbel" w:hAnsi="Corbel" w:cs="Corbel"/>
                <w:color w:val="FFFFFF" w:themeColor="background1"/>
                <w:sz w:val="22"/>
                <w:szCs w:val="22"/>
              </w:rPr>
              <w:t>#</w:t>
            </w:r>
          </w:p>
        </w:tc>
        <w:tc>
          <w:tcPr>
            <w:tcW w:w="8892" w:type="dxa"/>
            <w:tcBorders>
              <w:top w:val="single" w:sz="8" w:space="0" w:color="auto"/>
              <w:left w:val="nil"/>
              <w:bottom w:val="single" w:sz="8" w:space="0" w:color="auto"/>
              <w:right w:val="single" w:sz="8" w:space="0" w:color="auto"/>
            </w:tcBorders>
            <w:shd w:val="clear" w:color="auto" w:fill="156082"/>
            <w:tcMar>
              <w:left w:w="70" w:type="dxa"/>
              <w:right w:w="70" w:type="dxa"/>
            </w:tcMar>
          </w:tcPr>
          <w:p w14:paraId="5B61A1BC" w14:textId="3210F4E6" w:rsidR="6366DC58" w:rsidRDefault="6366DC58" w:rsidP="6366DC58">
            <w:pPr>
              <w:spacing w:after="0"/>
            </w:pPr>
            <w:r w:rsidRPr="6366DC58">
              <w:t>Vragen marktconsulatie noodstroomvoorziening</w:t>
            </w:r>
          </w:p>
        </w:tc>
      </w:tr>
      <w:tr w:rsidR="6366DC58" w14:paraId="3F5E26E8" w14:textId="77777777" w:rsidTr="00CF4398">
        <w:trPr>
          <w:trHeight w:val="735"/>
        </w:trPr>
        <w:tc>
          <w:tcPr>
            <w:tcW w:w="513" w:type="dxa"/>
            <w:tcBorders>
              <w:top w:val="single" w:sz="8" w:space="0" w:color="auto"/>
              <w:left w:val="single" w:sz="8" w:space="0" w:color="auto"/>
              <w:bottom w:val="single" w:sz="8" w:space="0" w:color="auto"/>
              <w:right w:val="nil"/>
            </w:tcBorders>
            <w:shd w:val="clear" w:color="auto" w:fill="83CAEB"/>
            <w:tcMar>
              <w:left w:w="70" w:type="dxa"/>
              <w:right w:w="70" w:type="dxa"/>
            </w:tcMar>
          </w:tcPr>
          <w:p w14:paraId="2566560A" w14:textId="4BF3EB42" w:rsidR="6366DC58" w:rsidRDefault="6366DC58" w:rsidP="6366DC58">
            <w:pPr>
              <w:spacing w:after="0"/>
            </w:pPr>
            <w:r w:rsidRPr="6366DC58">
              <w:rPr>
                <w:rFonts w:ascii="Corbel" w:eastAsia="Corbel" w:hAnsi="Corbel" w:cs="Corbel"/>
                <w:color w:val="000000" w:themeColor="text2"/>
                <w:sz w:val="22"/>
                <w:szCs w:val="22"/>
              </w:rPr>
              <w:t>1</w:t>
            </w:r>
          </w:p>
        </w:tc>
        <w:tc>
          <w:tcPr>
            <w:tcW w:w="8892" w:type="dxa"/>
            <w:tcBorders>
              <w:top w:val="single" w:sz="8" w:space="0" w:color="auto"/>
              <w:left w:val="nil"/>
              <w:bottom w:val="single" w:sz="8" w:space="0" w:color="auto"/>
              <w:right w:val="single" w:sz="8" w:space="0" w:color="auto"/>
            </w:tcBorders>
            <w:tcMar>
              <w:left w:w="70" w:type="dxa"/>
              <w:right w:w="70" w:type="dxa"/>
            </w:tcMar>
          </w:tcPr>
          <w:p w14:paraId="001EF648" w14:textId="5D34CEBF" w:rsidR="6366DC58" w:rsidRDefault="6366DC58" w:rsidP="6366DC58">
            <w:pPr>
              <w:shd w:val="clear" w:color="auto" w:fill="FFFFFF" w:themeFill="background1"/>
              <w:spacing w:after="160"/>
            </w:pPr>
            <w:r w:rsidRPr="6366DC58">
              <w:t>Welke mogelijke oplossing(en) heeft u voor de geschetste situatie?</w:t>
            </w:r>
          </w:p>
        </w:tc>
      </w:tr>
      <w:tr w:rsidR="6366DC58" w14:paraId="264B8271" w14:textId="77777777" w:rsidTr="00CF4398">
        <w:trPr>
          <w:trHeight w:val="735"/>
        </w:trPr>
        <w:tc>
          <w:tcPr>
            <w:tcW w:w="513" w:type="dxa"/>
            <w:tcBorders>
              <w:top w:val="single" w:sz="8" w:space="0" w:color="auto"/>
              <w:left w:val="single" w:sz="8" w:space="0" w:color="auto"/>
              <w:bottom w:val="single" w:sz="8" w:space="0" w:color="auto"/>
              <w:right w:val="nil"/>
            </w:tcBorders>
            <w:shd w:val="clear" w:color="auto" w:fill="83CAEB"/>
            <w:tcMar>
              <w:left w:w="70" w:type="dxa"/>
              <w:right w:w="70" w:type="dxa"/>
            </w:tcMar>
          </w:tcPr>
          <w:p w14:paraId="0A5C4F34" w14:textId="4EAEC136" w:rsidR="6366DC58" w:rsidRDefault="6366DC58" w:rsidP="6366DC58">
            <w:pPr>
              <w:spacing w:after="0"/>
            </w:pPr>
            <w:r w:rsidRPr="6366DC58">
              <w:rPr>
                <w:rFonts w:ascii="Corbel" w:eastAsia="Corbel" w:hAnsi="Corbel" w:cs="Corbel"/>
                <w:sz w:val="22"/>
                <w:szCs w:val="22"/>
              </w:rPr>
              <w:t xml:space="preserve"> </w:t>
            </w:r>
          </w:p>
        </w:tc>
        <w:tc>
          <w:tcPr>
            <w:tcW w:w="8892" w:type="dxa"/>
            <w:tcBorders>
              <w:top w:val="single" w:sz="8" w:space="0" w:color="auto"/>
              <w:left w:val="nil"/>
              <w:bottom w:val="single" w:sz="8" w:space="0" w:color="auto"/>
              <w:right w:val="single" w:sz="8" w:space="0" w:color="auto"/>
            </w:tcBorders>
            <w:tcMar>
              <w:left w:w="70" w:type="dxa"/>
              <w:right w:w="70" w:type="dxa"/>
            </w:tcMar>
          </w:tcPr>
          <w:p w14:paraId="76148F97" w14:textId="6917281D" w:rsidR="6366DC58" w:rsidRDefault="6366DC58" w:rsidP="6366DC58">
            <w:pPr>
              <w:spacing w:after="0"/>
            </w:pPr>
            <w:r w:rsidRPr="6366DC58">
              <w:t>Antwoord:</w:t>
            </w:r>
          </w:p>
        </w:tc>
      </w:tr>
      <w:tr w:rsidR="6366DC58" w14:paraId="0F90D22D" w14:textId="77777777" w:rsidTr="00CF4398">
        <w:trPr>
          <w:trHeight w:val="735"/>
        </w:trPr>
        <w:tc>
          <w:tcPr>
            <w:tcW w:w="513" w:type="dxa"/>
            <w:tcBorders>
              <w:top w:val="single" w:sz="8" w:space="0" w:color="auto"/>
              <w:left w:val="single" w:sz="8" w:space="0" w:color="auto"/>
              <w:bottom w:val="single" w:sz="8" w:space="0" w:color="auto"/>
              <w:right w:val="nil"/>
            </w:tcBorders>
            <w:shd w:val="clear" w:color="auto" w:fill="83CAEB"/>
            <w:tcMar>
              <w:left w:w="70" w:type="dxa"/>
              <w:right w:w="70" w:type="dxa"/>
            </w:tcMar>
          </w:tcPr>
          <w:p w14:paraId="533F5BD4" w14:textId="595C6072" w:rsidR="6366DC58" w:rsidRDefault="6366DC58" w:rsidP="6366DC58">
            <w:pPr>
              <w:spacing w:after="160"/>
            </w:pPr>
            <w:r w:rsidRPr="6366DC58">
              <w:rPr>
                <w:rFonts w:ascii="Corbel" w:eastAsia="Corbel" w:hAnsi="Corbel" w:cs="Corbel"/>
                <w:color w:val="000000" w:themeColor="text2"/>
                <w:sz w:val="22"/>
                <w:szCs w:val="22"/>
              </w:rPr>
              <w:t>2</w:t>
            </w:r>
          </w:p>
        </w:tc>
        <w:tc>
          <w:tcPr>
            <w:tcW w:w="8892" w:type="dxa"/>
            <w:tcBorders>
              <w:top w:val="single" w:sz="8" w:space="0" w:color="auto"/>
              <w:left w:val="nil"/>
              <w:bottom w:val="single" w:sz="8" w:space="0" w:color="auto"/>
              <w:right w:val="single" w:sz="8" w:space="0" w:color="auto"/>
            </w:tcBorders>
            <w:tcMar>
              <w:left w:w="70" w:type="dxa"/>
              <w:right w:w="70" w:type="dxa"/>
            </w:tcMar>
          </w:tcPr>
          <w:p w14:paraId="3FE70224" w14:textId="7BBC20F2" w:rsidR="6366DC58" w:rsidRDefault="70EA03C9" w:rsidP="6366DC58">
            <w:pPr>
              <w:shd w:val="clear" w:color="auto" w:fill="FFFFFF" w:themeFill="background1"/>
              <w:spacing w:after="160"/>
            </w:pPr>
            <w:r w:rsidRPr="17562512">
              <w:t xml:space="preserve">Kunt u een indicatie geven van de kosten </w:t>
            </w:r>
            <w:r w:rsidR="042E8D3E" w:rsidRPr="17562512">
              <w:t xml:space="preserve">per maand </w:t>
            </w:r>
            <w:r w:rsidRPr="17562512">
              <w:t xml:space="preserve">van de </w:t>
            </w:r>
            <w:r w:rsidR="60EEB624" w:rsidRPr="17562512">
              <w:t>generatoren</w:t>
            </w:r>
            <w:r w:rsidR="6D4CFA58" w:rsidRPr="17562512">
              <w:t>, accupa</w:t>
            </w:r>
            <w:r w:rsidR="5C690862" w:rsidRPr="17562512">
              <w:t>k</w:t>
            </w:r>
            <w:r w:rsidR="6D4CFA58" w:rsidRPr="17562512">
              <w:t>ke</w:t>
            </w:r>
            <w:r w:rsidR="54D8851D" w:rsidRPr="17562512">
              <w:t>t</w:t>
            </w:r>
            <w:r w:rsidR="6D4CFA58" w:rsidRPr="17562512">
              <w:t>ten</w:t>
            </w:r>
            <w:r w:rsidRPr="17562512">
              <w:t xml:space="preserve"> en </w:t>
            </w:r>
            <w:r w:rsidR="73D44B4B" w:rsidRPr="17562512">
              <w:t xml:space="preserve">overige </w:t>
            </w:r>
            <w:r w:rsidRPr="17562512">
              <w:t>bijbehorende benodigdheden, waaronder de huur, het werkend maken en het werkend houden van uw systeem?</w:t>
            </w:r>
          </w:p>
        </w:tc>
      </w:tr>
      <w:tr w:rsidR="6366DC58" w14:paraId="72FA9AB6" w14:textId="77777777" w:rsidTr="00CF4398">
        <w:trPr>
          <w:trHeight w:val="735"/>
        </w:trPr>
        <w:tc>
          <w:tcPr>
            <w:tcW w:w="513" w:type="dxa"/>
            <w:tcBorders>
              <w:top w:val="single" w:sz="8" w:space="0" w:color="auto"/>
              <w:left w:val="single" w:sz="8" w:space="0" w:color="auto"/>
              <w:bottom w:val="single" w:sz="8" w:space="0" w:color="auto"/>
              <w:right w:val="nil"/>
            </w:tcBorders>
            <w:shd w:val="clear" w:color="auto" w:fill="83CAEB"/>
            <w:tcMar>
              <w:left w:w="70" w:type="dxa"/>
              <w:right w:w="70" w:type="dxa"/>
            </w:tcMar>
          </w:tcPr>
          <w:p w14:paraId="2DF4A74A" w14:textId="04E0A6FC" w:rsidR="6366DC58" w:rsidRDefault="6366DC58"/>
        </w:tc>
        <w:tc>
          <w:tcPr>
            <w:tcW w:w="8892" w:type="dxa"/>
            <w:tcBorders>
              <w:top w:val="single" w:sz="8" w:space="0" w:color="auto"/>
              <w:left w:val="nil"/>
              <w:bottom w:val="single" w:sz="8" w:space="0" w:color="auto"/>
              <w:right w:val="single" w:sz="8" w:space="0" w:color="auto"/>
            </w:tcBorders>
            <w:tcMar>
              <w:left w:w="70" w:type="dxa"/>
              <w:right w:w="70" w:type="dxa"/>
            </w:tcMar>
          </w:tcPr>
          <w:p w14:paraId="291AA20C" w14:textId="181C1CDF" w:rsidR="6366DC58" w:rsidRDefault="6366DC58" w:rsidP="6366DC58">
            <w:pPr>
              <w:spacing w:after="160"/>
            </w:pPr>
            <w:r w:rsidRPr="6366DC58">
              <w:t>Antwoord:</w:t>
            </w:r>
          </w:p>
        </w:tc>
      </w:tr>
      <w:tr w:rsidR="6366DC58" w14:paraId="0F674DE4" w14:textId="77777777" w:rsidTr="00CF4398">
        <w:trPr>
          <w:trHeight w:val="735"/>
        </w:trPr>
        <w:tc>
          <w:tcPr>
            <w:tcW w:w="513" w:type="dxa"/>
            <w:tcBorders>
              <w:top w:val="single" w:sz="8" w:space="0" w:color="auto"/>
              <w:left w:val="single" w:sz="8" w:space="0" w:color="auto"/>
              <w:bottom w:val="single" w:sz="8" w:space="0" w:color="auto"/>
              <w:right w:val="nil"/>
            </w:tcBorders>
            <w:shd w:val="clear" w:color="auto" w:fill="83CAEB"/>
            <w:tcMar>
              <w:left w:w="70" w:type="dxa"/>
              <w:right w:w="70" w:type="dxa"/>
            </w:tcMar>
          </w:tcPr>
          <w:p w14:paraId="46AA91D5" w14:textId="6A45BD3E" w:rsidR="6366DC58" w:rsidRDefault="6366DC58" w:rsidP="6366DC58">
            <w:pPr>
              <w:spacing w:after="0"/>
            </w:pPr>
            <w:r w:rsidRPr="6366DC58">
              <w:rPr>
                <w:rFonts w:ascii="Corbel" w:eastAsia="Corbel" w:hAnsi="Corbel" w:cs="Corbel"/>
                <w:color w:val="000000" w:themeColor="text2"/>
                <w:sz w:val="22"/>
                <w:szCs w:val="22"/>
              </w:rPr>
              <w:t>3</w:t>
            </w:r>
          </w:p>
        </w:tc>
        <w:tc>
          <w:tcPr>
            <w:tcW w:w="8892" w:type="dxa"/>
            <w:tcBorders>
              <w:top w:val="single" w:sz="8" w:space="0" w:color="auto"/>
              <w:left w:val="nil"/>
              <w:bottom w:val="single" w:sz="8" w:space="0" w:color="auto"/>
              <w:right w:val="single" w:sz="8" w:space="0" w:color="auto"/>
            </w:tcBorders>
            <w:tcMar>
              <w:left w:w="70" w:type="dxa"/>
              <w:right w:w="70" w:type="dxa"/>
            </w:tcMar>
          </w:tcPr>
          <w:p w14:paraId="564CE26E" w14:textId="7CA0B867" w:rsidR="6366DC58" w:rsidRDefault="70EA03C9" w:rsidP="6366DC58">
            <w:pPr>
              <w:spacing w:after="160"/>
            </w:pPr>
            <w:r w:rsidRPr="17562512">
              <w:t xml:space="preserve">Kunt u een indicatie geven van de </w:t>
            </w:r>
            <w:r w:rsidR="56EE8595" w:rsidRPr="17562512">
              <w:t xml:space="preserve">kosten </w:t>
            </w:r>
            <w:r w:rsidRPr="17562512">
              <w:t xml:space="preserve">wanneer wij deze </w:t>
            </w:r>
            <w:r w:rsidR="0D362495" w:rsidRPr="17562512">
              <w:t>generatoren</w:t>
            </w:r>
            <w:r w:rsidR="5F3C59F9" w:rsidRPr="17562512">
              <w:t>, accupakketten</w:t>
            </w:r>
            <w:r w:rsidRPr="17562512">
              <w:t xml:space="preserve"> en </w:t>
            </w:r>
            <w:r w:rsidR="7BB91455" w:rsidRPr="17562512">
              <w:t xml:space="preserve">overige </w:t>
            </w:r>
            <w:r w:rsidRPr="17562512">
              <w:t>bijbehorende benodigdheden bij u kopen en een onderhoudscontract bij u afsluiten voor het werkend maken en het werkend houden van het systeem?</w:t>
            </w:r>
          </w:p>
        </w:tc>
      </w:tr>
      <w:tr w:rsidR="6366DC58" w14:paraId="6B2AA22D" w14:textId="77777777" w:rsidTr="00CF4398">
        <w:trPr>
          <w:trHeight w:val="735"/>
        </w:trPr>
        <w:tc>
          <w:tcPr>
            <w:tcW w:w="513" w:type="dxa"/>
            <w:tcBorders>
              <w:top w:val="single" w:sz="8" w:space="0" w:color="auto"/>
              <w:left w:val="single" w:sz="8" w:space="0" w:color="auto"/>
              <w:bottom w:val="single" w:sz="8" w:space="0" w:color="auto"/>
              <w:right w:val="nil"/>
            </w:tcBorders>
            <w:shd w:val="clear" w:color="auto" w:fill="83CAEB"/>
            <w:tcMar>
              <w:left w:w="70" w:type="dxa"/>
              <w:right w:w="70" w:type="dxa"/>
            </w:tcMar>
          </w:tcPr>
          <w:p w14:paraId="0AA0BAF1" w14:textId="4E177D3F" w:rsidR="6366DC58" w:rsidRDefault="6366DC58"/>
        </w:tc>
        <w:tc>
          <w:tcPr>
            <w:tcW w:w="8892" w:type="dxa"/>
            <w:tcBorders>
              <w:top w:val="single" w:sz="8" w:space="0" w:color="auto"/>
              <w:left w:val="nil"/>
              <w:bottom w:val="single" w:sz="8" w:space="0" w:color="auto"/>
              <w:right w:val="single" w:sz="8" w:space="0" w:color="auto"/>
            </w:tcBorders>
            <w:tcMar>
              <w:left w:w="70" w:type="dxa"/>
              <w:right w:w="70" w:type="dxa"/>
            </w:tcMar>
          </w:tcPr>
          <w:p w14:paraId="2F348C30" w14:textId="57E7F043" w:rsidR="6366DC58" w:rsidRDefault="6366DC58" w:rsidP="6366DC58">
            <w:pPr>
              <w:spacing w:after="160"/>
            </w:pPr>
            <w:r w:rsidRPr="6366DC58">
              <w:t>Antwoord:</w:t>
            </w:r>
          </w:p>
        </w:tc>
      </w:tr>
      <w:tr w:rsidR="6366DC58" w14:paraId="24434480" w14:textId="77777777" w:rsidTr="00CF4398">
        <w:trPr>
          <w:trHeight w:val="735"/>
        </w:trPr>
        <w:tc>
          <w:tcPr>
            <w:tcW w:w="513" w:type="dxa"/>
            <w:tcBorders>
              <w:top w:val="single" w:sz="8" w:space="0" w:color="auto"/>
              <w:left w:val="single" w:sz="8" w:space="0" w:color="auto"/>
              <w:bottom w:val="single" w:sz="8" w:space="0" w:color="auto"/>
              <w:right w:val="nil"/>
            </w:tcBorders>
            <w:shd w:val="clear" w:color="auto" w:fill="83CAEB"/>
            <w:tcMar>
              <w:left w:w="70" w:type="dxa"/>
              <w:right w:w="70" w:type="dxa"/>
            </w:tcMar>
          </w:tcPr>
          <w:p w14:paraId="1685D9C0" w14:textId="58443D11" w:rsidR="6366DC58" w:rsidRDefault="6366DC58" w:rsidP="6366DC58">
            <w:pPr>
              <w:spacing w:after="160"/>
            </w:pPr>
            <w:r w:rsidRPr="6366DC58">
              <w:rPr>
                <w:rFonts w:ascii="Corbel" w:eastAsia="Corbel" w:hAnsi="Corbel" w:cs="Corbel"/>
                <w:color w:val="000000" w:themeColor="text2"/>
                <w:sz w:val="22"/>
                <w:szCs w:val="22"/>
              </w:rPr>
              <w:t>4</w:t>
            </w:r>
          </w:p>
        </w:tc>
        <w:tc>
          <w:tcPr>
            <w:tcW w:w="8892" w:type="dxa"/>
            <w:tcBorders>
              <w:top w:val="single" w:sz="8" w:space="0" w:color="auto"/>
              <w:left w:val="nil"/>
              <w:bottom w:val="single" w:sz="8" w:space="0" w:color="auto"/>
              <w:right w:val="single" w:sz="8" w:space="0" w:color="auto"/>
            </w:tcBorders>
            <w:tcMar>
              <w:left w:w="70" w:type="dxa"/>
              <w:right w:w="70" w:type="dxa"/>
            </w:tcMar>
          </w:tcPr>
          <w:p w14:paraId="1175F043" w14:textId="2CFEB553" w:rsidR="6366DC58" w:rsidRDefault="6366DC58" w:rsidP="6366DC58">
            <w:pPr>
              <w:spacing w:after="160"/>
            </w:pPr>
            <w:r w:rsidRPr="6366DC58">
              <w:t xml:space="preserve">Als we een raamcontract willen afsluiten, denken we aan het opvragen van een prijslijst voor de verschillende mogelijkheden. Kunt u aangeven welke </w:t>
            </w:r>
            <w:r w:rsidR="010D4DF1" w:rsidRPr="6366DC58">
              <w:t xml:space="preserve">onderdelen </w:t>
            </w:r>
            <w:r w:rsidRPr="6366DC58">
              <w:t>in deze prijslijst kunnen worden opgenomen?</w:t>
            </w:r>
          </w:p>
        </w:tc>
      </w:tr>
      <w:tr w:rsidR="6366DC58" w14:paraId="7CFD9F67" w14:textId="77777777" w:rsidTr="00CF4398">
        <w:trPr>
          <w:trHeight w:val="735"/>
        </w:trPr>
        <w:tc>
          <w:tcPr>
            <w:tcW w:w="513" w:type="dxa"/>
            <w:tcBorders>
              <w:top w:val="single" w:sz="8" w:space="0" w:color="auto"/>
              <w:left w:val="single" w:sz="8" w:space="0" w:color="auto"/>
              <w:bottom w:val="single" w:sz="8" w:space="0" w:color="auto"/>
              <w:right w:val="nil"/>
            </w:tcBorders>
            <w:shd w:val="clear" w:color="auto" w:fill="83CAEB"/>
            <w:tcMar>
              <w:left w:w="70" w:type="dxa"/>
              <w:right w:w="70" w:type="dxa"/>
            </w:tcMar>
          </w:tcPr>
          <w:p w14:paraId="184CFD9E" w14:textId="3728C31D" w:rsidR="6366DC58" w:rsidRDefault="6366DC58"/>
        </w:tc>
        <w:tc>
          <w:tcPr>
            <w:tcW w:w="8892" w:type="dxa"/>
            <w:tcBorders>
              <w:top w:val="single" w:sz="8" w:space="0" w:color="auto"/>
              <w:left w:val="nil"/>
              <w:bottom w:val="single" w:sz="8" w:space="0" w:color="auto"/>
              <w:right w:val="single" w:sz="8" w:space="0" w:color="auto"/>
            </w:tcBorders>
            <w:tcMar>
              <w:left w:w="70" w:type="dxa"/>
              <w:right w:w="70" w:type="dxa"/>
            </w:tcMar>
          </w:tcPr>
          <w:p w14:paraId="28C933BB" w14:textId="4D0795BD" w:rsidR="6366DC58" w:rsidRDefault="6366DC58" w:rsidP="6366DC58">
            <w:pPr>
              <w:spacing w:after="160"/>
            </w:pPr>
            <w:r w:rsidRPr="6366DC58">
              <w:t>Antwoord:</w:t>
            </w:r>
          </w:p>
        </w:tc>
      </w:tr>
      <w:tr w:rsidR="6366DC58" w14:paraId="1220CA96" w14:textId="77777777" w:rsidTr="00CF4398">
        <w:trPr>
          <w:trHeight w:val="735"/>
        </w:trPr>
        <w:tc>
          <w:tcPr>
            <w:tcW w:w="513" w:type="dxa"/>
            <w:tcBorders>
              <w:top w:val="single" w:sz="8" w:space="0" w:color="auto"/>
              <w:left w:val="single" w:sz="8" w:space="0" w:color="auto"/>
              <w:bottom w:val="single" w:sz="8" w:space="0" w:color="auto"/>
              <w:right w:val="nil"/>
            </w:tcBorders>
            <w:shd w:val="clear" w:color="auto" w:fill="83CAEB"/>
            <w:tcMar>
              <w:left w:w="70" w:type="dxa"/>
              <w:right w:w="70" w:type="dxa"/>
            </w:tcMar>
          </w:tcPr>
          <w:p w14:paraId="0F38DEB0" w14:textId="6AB2F621" w:rsidR="6366DC58" w:rsidRDefault="6366DC58" w:rsidP="6366DC58">
            <w:pPr>
              <w:spacing w:after="0"/>
            </w:pPr>
            <w:r w:rsidRPr="6366DC58">
              <w:rPr>
                <w:rFonts w:ascii="Corbel" w:eastAsia="Corbel" w:hAnsi="Corbel" w:cs="Corbel"/>
                <w:color w:val="000000" w:themeColor="text2"/>
                <w:sz w:val="22"/>
                <w:szCs w:val="22"/>
              </w:rPr>
              <w:t>5</w:t>
            </w:r>
          </w:p>
        </w:tc>
        <w:tc>
          <w:tcPr>
            <w:tcW w:w="8892" w:type="dxa"/>
            <w:tcBorders>
              <w:top w:val="single" w:sz="8" w:space="0" w:color="auto"/>
              <w:left w:val="nil"/>
              <w:bottom w:val="single" w:sz="8" w:space="0" w:color="auto"/>
              <w:right w:val="single" w:sz="8" w:space="0" w:color="auto"/>
            </w:tcBorders>
            <w:tcMar>
              <w:left w:w="70" w:type="dxa"/>
              <w:right w:w="70" w:type="dxa"/>
            </w:tcMar>
          </w:tcPr>
          <w:p w14:paraId="69AAC2C4" w14:textId="70E0CAE2" w:rsidR="1DCE0FC7" w:rsidRDefault="5EB7188E">
            <w:r w:rsidRPr="0DCF5E3B">
              <w:t>De gemeente overweegt om bij de uitvraag van een raamcontract te beoordelen op de prijs per kWh per maand. Is dit een juiste beoordelingswijze of adviseert u een andere beoordelingswijze voor de prijs?</w:t>
            </w:r>
          </w:p>
        </w:tc>
      </w:tr>
      <w:tr w:rsidR="6366DC58" w14:paraId="2CDC7E84" w14:textId="77777777" w:rsidTr="00CF4398">
        <w:trPr>
          <w:trHeight w:val="735"/>
        </w:trPr>
        <w:tc>
          <w:tcPr>
            <w:tcW w:w="513" w:type="dxa"/>
            <w:tcBorders>
              <w:top w:val="single" w:sz="8" w:space="0" w:color="auto"/>
              <w:left w:val="single" w:sz="8" w:space="0" w:color="auto"/>
              <w:bottom w:val="single" w:sz="8" w:space="0" w:color="auto"/>
              <w:right w:val="nil"/>
            </w:tcBorders>
            <w:shd w:val="clear" w:color="auto" w:fill="83CAEB"/>
            <w:tcMar>
              <w:left w:w="70" w:type="dxa"/>
              <w:right w:w="70" w:type="dxa"/>
            </w:tcMar>
          </w:tcPr>
          <w:p w14:paraId="4F311393" w14:textId="2F77FCC5" w:rsidR="6366DC58" w:rsidRDefault="6366DC58"/>
        </w:tc>
        <w:tc>
          <w:tcPr>
            <w:tcW w:w="8892" w:type="dxa"/>
            <w:tcBorders>
              <w:top w:val="single" w:sz="8" w:space="0" w:color="auto"/>
              <w:left w:val="nil"/>
              <w:bottom w:val="single" w:sz="8" w:space="0" w:color="auto"/>
              <w:right w:val="single" w:sz="8" w:space="0" w:color="auto"/>
            </w:tcBorders>
            <w:tcMar>
              <w:left w:w="70" w:type="dxa"/>
              <w:right w:w="70" w:type="dxa"/>
            </w:tcMar>
          </w:tcPr>
          <w:p w14:paraId="6851D212" w14:textId="190735AB" w:rsidR="7826AB33" w:rsidRDefault="7826AB33">
            <w:r w:rsidRPr="6366DC58">
              <w:t>Antwoord:</w:t>
            </w:r>
          </w:p>
        </w:tc>
      </w:tr>
      <w:tr w:rsidR="6366DC58" w14:paraId="783E7C8D" w14:textId="77777777" w:rsidTr="00CF4398">
        <w:trPr>
          <w:trHeight w:val="735"/>
        </w:trPr>
        <w:tc>
          <w:tcPr>
            <w:tcW w:w="513" w:type="dxa"/>
            <w:tcBorders>
              <w:top w:val="single" w:sz="8" w:space="0" w:color="auto"/>
              <w:left w:val="single" w:sz="8" w:space="0" w:color="auto"/>
              <w:bottom w:val="single" w:sz="8" w:space="0" w:color="auto"/>
              <w:right w:val="nil"/>
            </w:tcBorders>
            <w:shd w:val="clear" w:color="auto" w:fill="83CAEB"/>
            <w:tcMar>
              <w:left w:w="70" w:type="dxa"/>
              <w:right w:w="70" w:type="dxa"/>
            </w:tcMar>
          </w:tcPr>
          <w:p w14:paraId="553D4713" w14:textId="4B874474" w:rsidR="6366DC58" w:rsidRDefault="6366DC58" w:rsidP="6366DC58">
            <w:pPr>
              <w:spacing w:after="0"/>
            </w:pPr>
            <w:r w:rsidRPr="6366DC58">
              <w:rPr>
                <w:rFonts w:ascii="Corbel" w:eastAsia="Corbel" w:hAnsi="Corbel" w:cs="Corbel"/>
                <w:color w:val="000000" w:themeColor="text2"/>
                <w:sz w:val="22"/>
                <w:szCs w:val="22"/>
              </w:rPr>
              <w:t>6</w:t>
            </w:r>
          </w:p>
        </w:tc>
        <w:tc>
          <w:tcPr>
            <w:tcW w:w="8892" w:type="dxa"/>
            <w:tcBorders>
              <w:top w:val="single" w:sz="8" w:space="0" w:color="auto"/>
              <w:left w:val="nil"/>
              <w:bottom w:val="single" w:sz="8" w:space="0" w:color="auto"/>
              <w:right w:val="single" w:sz="8" w:space="0" w:color="auto"/>
            </w:tcBorders>
            <w:tcMar>
              <w:left w:w="70" w:type="dxa"/>
              <w:right w:w="70" w:type="dxa"/>
            </w:tcMar>
          </w:tcPr>
          <w:p w14:paraId="0A39EB72" w14:textId="15B01926" w:rsidR="21239547" w:rsidRDefault="21239547">
            <w:r w:rsidRPr="6366DC58">
              <w:t>Met welke veiligheids- en kwaliteitsnormeringen moet</w:t>
            </w:r>
            <w:r w:rsidR="1C6C5772" w:rsidRPr="6366DC58">
              <w:t>en wij bij</w:t>
            </w:r>
            <w:r w:rsidRPr="6366DC58">
              <w:t xml:space="preserve"> de uitvraag rekening houden?</w:t>
            </w:r>
          </w:p>
        </w:tc>
      </w:tr>
      <w:tr w:rsidR="6366DC58" w14:paraId="060875A6" w14:textId="77777777" w:rsidTr="00CF4398">
        <w:trPr>
          <w:trHeight w:val="735"/>
        </w:trPr>
        <w:tc>
          <w:tcPr>
            <w:tcW w:w="513" w:type="dxa"/>
            <w:tcBorders>
              <w:top w:val="single" w:sz="8" w:space="0" w:color="auto"/>
              <w:left w:val="single" w:sz="8" w:space="0" w:color="auto"/>
              <w:bottom w:val="single" w:sz="8" w:space="0" w:color="auto"/>
              <w:right w:val="nil"/>
            </w:tcBorders>
            <w:shd w:val="clear" w:color="auto" w:fill="83CAEB"/>
            <w:tcMar>
              <w:left w:w="70" w:type="dxa"/>
              <w:right w:w="70" w:type="dxa"/>
            </w:tcMar>
          </w:tcPr>
          <w:p w14:paraId="229A75D5" w14:textId="00EC9A6C" w:rsidR="6366DC58" w:rsidRDefault="6366DC58"/>
        </w:tc>
        <w:tc>
          <w:tcPr>
            <w:tcW w:w="8892" w:type="dxa"/>
            <w:tcBorders>
              <w:top w:val="single" w:sz="8" w:space="0" w:color="auto"/>
              <w:left w:val="nil"/>
              <w:bottom w:val="single" w:sz="8" w:space="0" w:color="auto"/>
              <w:right w:val="single" w:sz="8" w:space="0" w:color="auto"/>
            </w:tcBorders>
            <w:tcMar>
              <w:left w:w="70" w:type="dxa"/>
              <w:right w:w="70" w:type="dxa"/>
            </w:tcMar>
          </w:tcPr>
          <w:p w14:paraId="5C61ECE6" w14:textId="396E1A9D" w:rsidR="21239547" w:rsidRDefault="21239547">
            <w:r w:rsidRPr="6366DC58">
              <w:t>Antwoord:</w:t>
            </w:r>
          </w:p>
        </w:tc>
      </w:tr>
      <w:tr w:rsidR="6366DC58" w14:paraId="71459E1F" w14:textId="77777777" w:rsidTr="00CF4398">
        <w:trPr>
          <w:trHeight w:val="735"/>
        </w:trPr>
        <w:tc>
          <w:tcPr>
            <w:tcW w:w="513" w:type="dxa"/>
            <w:tcBorders>
              <w:top w:val="single" w:sz="8" w:space="0" w:color="auto"/>
              <w:left w:val="single" w:sz="8" w:space="0" w:color="auto"/>
              <w:bottom w:val="single" w:sz="8" w:space="0" w:color="auto"/>
              <w:right w:val="nil"/>
            </w:tcBorders>
            <w:shd w:val="clear" w:color="auto" w:fill="83CAEB"/>
            <w:tcMar>
              <w:left w:w="70" w:type="dxa"/>
              <w:right w:w="70" w:type="dxa"/>
            </w:tcMar>
          </w:tcPr>
          <w:p w14:paraId="7A2B0384" w14:textId="38B7F28D" w:rsidR="6366DC58" w:rsidRDefault="6366DC58" w:rsidP="6366DC58">
            <w:pPr>
              <w:spacing w:after="160"/>
            </w:pPr>
            <w:r w:rsidRPr="6366DC58">
              <w:rPr>
                <w:rFonts w:ascii="Corbel" w:eastAsia="Corbel" w:hAnsi="Corbel" w:cs="Corbel"/>
                <w:color w:val="000000" w:themeColor="text2"/>
                <w:sz w:val="22"/>
                <w:szCs w:val="22"/>
              </w:rPr>
              <w:t>7</w:t>
            </w:r>
          </w:p>
        </w:tc>
        <w:tc>
          <w:tcPr>
            <w:tcW w:w="8892" w:type="dxa"/>
            <w:tcBorders>
              <w:top w:val="single" w:sz="8" w:space="0" w:color="auto"/>
              <w:left w:val="nil"/>
              <w:bottom w:val="single" w:sz="8" w:space="0" w:color="auto"/>
              <w:right w:val="single" w:sz="8" w:space="0" w:color="auto"/>
            </w:tcBorders>
            <w:tcMar>
              <w:left w:w="70" w:type="dxa"/>
              <w:right w:w="70" w:type="dxa"/>
            </w:tcMar>
          </w:tcPr>
          <w:p w14:paraId="546253BF" w14:textId="58A30EDC" w:rsidR="563E7DB2" w:rsidRDefault="563E7DB2" w:rsidP="6366DC58">
            <w:r w:rsidRPr="6366DC58">
              <w:t>Is het haalbaar om in de uitvraag eisen te stellen aan het gebruik van duurzame brandstoffen?</w:t>
            </w:r>
            <w:r w:rsidR="3DDE031A" w:rsidRPr="6366DC58">
              <w:t xml:space="preserve"> Zo ja, welke?</w:t>
            </w:r>
          </w:p>
        </w:tc>
      </w:tr>
      <w:tr w:rsidR="6366DC58" w14:paraId="5084964F" w14:textId="77777777" w:rsidTr="00CF4398">
        <w:trPr>
          <w:trHeight w:val="735"/>
        </w:trPr>
        <w:tc>
          <w:tcPr>
            <w:tcW w:w="513" w:type="dxa"/>
            <w:tcBorders>
              <w:top w:val="single" w:sz="8" w:space="0" w:color="auto"/>
              <w:left w:val="single" w:sz="8" w:space="0" w:color="auto"/>
              <w:bottom w:val="single" w:sz="8" w:space="0" w:color="auto"/>
              <w:right w:val="nil"/>
            </w:tcBorders>
            <w:shd w:val="clear" w:color="auto" w:fill="83CAEB"/>
            <w:tcMar>
              <w:left w:w="70" w:type="dxa"/>
              <w:right w:w="70" w:type="dxa"/>
            </w:tcMar>
          </w:tcPr>
          <w:p w14:paraId="4985C4E4" w14:textId="27892779" w:rsidR="6366DC58" w:rsidRDefault="6366DC58"/>
        </w:tc>
        <w:tc>
          <w:tcPr>
            <w:tcW w:w="8892" w:type="dxa"/>
            <w:tcBorders>
              <w:top w:val="single" w:sz="8" w:space="0" w:color="auto"/>
              <w:left w:val="nil"/>
              <w:bottom w:val="single" w:sz="8" w:space="0" w:color="auto"/>
              <w:right w:val="single" w:sz="8" w:space="0" w:color="auto"/>
            </w:tcBorders>
            <w:tcMar>
              <w:left w:w="70" w:type="dxa"/>
              <w:right w:w="70" w:type="dxa"/>
            </w:tcMar>
          </w:tcPr>
          <w:p w14:paraId="07822AE2" w14:textId="4173716D" w:rsidR="563E7DB2" w:rsidRDefault="563E7DB2">
            <w:r w:rsidRPr="6366DC58">
              <w:t>Antwoord:</w:t>
            </w:r>
          </w:p>
        </w:tc>
      </w:tr>
    </w:tbl>
    <w:p w14:paraId="68C4D2F3" w14:textId="7A3DD2DC" w:rsidR="6CC03DD5" w:rsidRDefault="6CC03DD5" w:rsidP="6CC03DD5"/>
    <w:p w14:paraId="4BC70671" w14:textId="1EB7A81B" w:rsidR="66433F38" w:rsidRDefault="66433F38" w:rsidP="095C7DE3">
      <w:pPr>
        <w:spacing w:after="160" w:line="257" w:lineRule="auto"/>
        <w:rPr>
          <w:rFonts w:ascii="Calibri" w:eastAsia="Calibri" w:hAnsi="Calibri" w:cs="Calibri"/>
          <w:sz w:val="22"/>
          <w:szCs w:val="22"/>
        </w:rPr>
      </w:pPr>
    </w:p>
    <w:p w14:paraId="50430282" w14:textId="2C8523FA" w:rsidR="6CC03DD5" w:rsidRDefault="6CC03DD5" w:rsidP="6CC03DD5">
      <w:pPr>
        <w:spacing w:after="160" w:line="257" w:lineRule="auto"/>
        <w:rPr>
          <w:rFonts w:ascii="Corbel" w:eastAsia="Corbel" w:hAnsi="Corbel" w:cs="Corbel"/>
          <w:sz w:val="22"/>
          <w:szCs w:val="22"/>
        </w:rPr>
      </w:pPr>
    </w:p>
    <w:p w14:paraId="7FC6AE4C" w14:textId="60C6EDB9" w:rsidR="6CC03DD5" w:rsidRDefault="6CC03DD5" w:rsidP="6CC03DD5"/>
    <w:sectPr w:rsidR="6CC03DD5" w:rsidSect="004343C3">
      <w:headerReference w:type="default" r:id="rId12"/>
      <w:footerReference w:type="default" r:id="rId13"/>
      <w:headerReference w:type="first" r:id="rId14"/>
      <w:footerReference w:type="first" r:id="rId15"/>
      <w:pgSz w:w="12240" w:h="15840"/>
      <w:pgMar w:top="1417" w:right="1417"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39741D" w14:textId="77777777" w:rsidR="00D86BB4" w:rsidRDefault="00D86BB4" w:rsidP="008568D9">
      <w:r>
        <w:separator/>
      </w:r>
    </w:p>
  </w:endnote>
  <w:endnote w:type="continuationSeparator" w:id="0">
    <w:p w14:paraId="4E3AB0EC" w14:textId="77777777" w:rsidR="00D86BB4" w:rsidRDefault="00D86BB4" w:rsidP="00856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dobe Ming Std L">
    <w:panose1 w:val="00000000000000000000"/>
    <w:charset w:val="80"/>
    <w:family w:val="roman"/>
    <w:notTrueType/>
    <w:pitch w:val="variable"/>
    <w:sig w:usb0="00000203" w:usb1="1A0F1900" w:usb2="00000016" w:usb3="00000000" w:csb0="00120005"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05815218"/>
      <w:docPartObj>
        <w:docPartGallery w:val="Page Numbers (Bottom of Page)"/>
        <w:docPartUnique/>
      </w:docPartObj>
    </w:sdtPr>
    <w:sdtEndPr/>
    <w:sdtContent>
      <w:sdt>
        <w:sdtPr>
          <w:id w:val="-1769616900"/>
          <w:docPartObj>
            <w:docPartGallery w:val="Page Numbers (Top of Page)"/>
            <w:docPartUnique/>
          </w:docPartObj>
        </w:sdtPr>
        <w:sdtEndPr/>
        <w:sdtContent>
          <w:p w14:paraId="26101471" w14:textId="53A7164E" w:rsidR="004343C3" w:rsidRDefault="004343C3" w:rsidP="008568D9">
            <w:pPr>
              <w:pStyle w:val="Voettekst"/>
            </w:pPr>
            <w:r>
              <w:tab/>
            </w:r>
            <w:r>
              <w:tab/>
              <w:t xml:space="preserve">Pagina </w:t>
            </w:r>
            <w:r>
              <w:rPr>
                <w:sz w:val="24"/>
                <w:szCs w:val="24"/>
              </w:rPr>
              <w:fldChar w:fldCharType="begin"/>
            </w:r>
            <w:r>
              <w:instrText>PAGE</w:instrText>
            </w:r>
            <w:r>
              <w:rPr>
                <w:sz w:val="24"/>
                <w:szCs w:val="24"/>
              </w:rPr>
              <w:fldChar w:fldCharType="separate"/>
            </w:r>
            <w:r>
              <w:t>2</w:t>
            </w:r>
            <w:r>
              <w:rPr>
                <w:sz w:val="24"/>
                <w:szCs w:val="24"/>
              </w:rPr>
              <w:fldChar w:fldCharType="end"/>
            </w:r>
            <w:r>
              <w:t xml:space="preserve"> van </w:t>
            </w:r>
            <w:r>
              <w:rPr>
                <w:sz w:val="24"/>
                <w:szCs w:val="24"/>
              </w:rPr>
              <w:fldChar w:fldCharType="begin"/>
            </w:r>
            <w:r>
              <w:instrText>NUMPAGES</w:instrText>
            </w:r>
            <w:r>
              <w:rPr>
                <w:sz w:val="24"/>
                <w:szCs w:val="24"/>
              </w:rPr>
              <w:fldChar w:fldCharType="separate"/>
            </w:r>
            <w:r>
              <w:t>2</w:t>
            </w:r>
            <w:r>
              <w:rPr>
                <w:sz w:val="24"/>
                <w:szCs w:val="24"/>
              </w:rPr>
              <w:fldChar w:fldCharType="end"/>
            </w:r>
          </w:p>
        </w:sdtContent>
      </w:sdt>
    </w:sdtContent>
  </w:sdt>
  <w:p w14:paraId="52D8CE8A" w14:textId="203B82A7" w:rsidR="004343C3" w:rsidRDefault="004343C3" w:rsidP="008568D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9B4A5F" w14:textId="77777777" w:rsidR="004343C3" w:rsidRDefault="004343C3" w:rsidP="00242AE9">
    <w:pPr>
      <w:pStyle w:val="Voettekst"/>
      <w:jc w:val="right"/>
    </w:pPr>
    <w:r>
      <w:t>Stadskanaal</w:t>
    </w:r>
  </w:p>
  <w:p w14:paraId="6A9FE49A" w14:textId="790BE165" w:rsidR="004343C3" w:rsidRDefault="00CF4398" w:rsidP="00242AE9">
    <w:pPr>
      <w:pStyle w:val="Voettekst"/>
      <w:jc w:val="right"/>
    </w:pPr>
    <w:r>
      <w:t xml:space="preserve">1 juli </w:t>
    </w:r>
    <w:r w:rsidR="004343C3">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CFB0AF" w14:textId="77777777" w:rsidR="00D86BB4" w:rsidRDefault="00D86BB4" w:rsidP="008568D9">
      <w:r>
        <w:separator/>
      </w:r>
    </w:p>
  </w:footnote>
  <w:footnote w:type="continuationSeparator" w:id="0">
    <w:p w14:paraId="16E2E50C" w14:textId="77777777" w:rsidR="00D86BB4" w:rsidRDefault="00D86BB4" w:rsidP="008568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0236C0" w14:textId="6A0775BF" w:rsidR="00BF5951" w:rsidRDefault="00BF5951" w:rsidP="00242AE9">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35"/>
      <w:gridCol w:w="3135"/>
      <w:gridCol w:w="3135"/>
    </w:tblGrid>
    <w:tr w:rsidR="6366DC58" w14:paraId="54686324" w14:textId="77777777" w:rsidTr="6366DC58">
      <w:trPr>
        <w:trHeight w:val="300"/>
      </w:trPr>
      <w:tc>
        <w:tcPr>
          <w:tcW w:w="3135" w:type="dxa"/>
        </w:tcPr>
        <w:p w14:paraId="5C5C0564" w14:textId="1B3CCC26" w:rsidR="6366DC58" w:rsidRDefault="6366DC58" w:rsidP="6366DC58">
          <w:pPr>
            <w:pStyle w:val="Koptekst"/>
            <w:ind w:left="-115"/>
            <w:jc w:val="left"/>
          </w:pPr>
        </w:p>
      </w:tc>
      <w:tc>
        <w:tcPr>
          <w:tcW w:w="3135" w:type="dxa"/>
        </w:tcPr>
        <w:p w14:paraId="41025559" w14:textId="1FD30F51" w:rsidR="6366DC58" w:rsidRDefault="6366DC58" w:rsidP="6366DC58">
          <w:pPr>
            <w:pStyle w:val="Koptekst"/>
            <w:jc w:val="center"/>
          </w:pPr>
        </w:p>
      </w:tc>
      <w:tc>
        <w:tcPr>
          <w:tcW w:w="3135" w:type="dxa"/>
        </w:tcPr>
        <w:p w14:paraId="452D2A45" w14:textId="1175A25A" w:rsidR="6366DC58" w:rsidRDefault="6366DC58" w:rsidP="6366DC58">
          <w:pPr>
            <w:pStyle w:val="Koptekst"/>
            <w:ind w:right="-115"/>
            <w:jc w:val="right"/>
          </w:pPr>
        </w:p>
      </w:tc>
    </w:tr>
  </w:tbl>
  <w:p w14:paraId="6A48C10A" w14:textId="4B259CBD" w:rsidR="6366DC58" w:rsidRDefault="6366DC58" w:rsidP="6366DC5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D15FD6"/>
    <w:multiLevelType w:val="hybridMultilevel"/>
    <w:tmpl w:val="745C4CBA"/>
    <w:lvl w:ilvl="0" w:tplc="1864F7C6">
      <w:start w:val="1"/>
      <w:numFmt w:val="bullet"/>
      <w:pStyle w:val="Puntsgewijs"/>
      <w:lvlText w:val="-"/>
      <w:lvlJc w:val="left"/>
      <w:pPr>
        <w:ind w:left="1069" w:hanging="360"/>
      </w:pPr>
      <w:rPr>
        <w:rFonts w:ascii="Calibri" w:eastAsiaTheme="minorEastAsia" w:hAnsi="Calibri" w:cs="Calibri"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 w15:restartNumberingAfterBreak="0">
    <w:nsid w:val="16E174E2"/>
    <w:multiLevelType w:val="hybridMultilevel"/>
    <w:tmpl w:val="983A517C"/>
    <w:lvl w:ilvl="0" w:tplc="929AAA3E">
      <w:numFmt w:val="bullet"/>
      <w:lvlText w:val="-"/>
      <w:lvlJc w:val="left"/>
      <w:pPr>
        <w:ind w:left="1069" w:hanging="360"/>
      </w:pPr>
      <w:rPr>
        <w:rFonts w:ascii="Calibri" w:eastAsiaTheme="minorEastAsia" w:hAnsi="Calibri" w:cs="Calibri"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 w15:restartNumberingAfterBreak="0">
    <w:nsid w:val="18301144"/>
    <w:multiLevelType w:val="hybridMultilevel"/>
    <w:tmpl w:val="3AEA7026"/>
    <w:lvl w:ilvl="0" w:tplc="621AF824">
      <w:numFmt w:val="bullet"/>
      <w:lvlText w:val="-"/>
      <w:lvlJc w:val="left"/>
      <w:pPr>
        <w:ind w:left="1069" w:hanging="360"/>
      </w:pPr>
      <w:rPr>
        <w:rFonts w:ascii="Calibri" w:eastAsiaTheme="minorEastAsia" w:hAnsi="Calibri" w:cs="Calibri"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 w15:restartNumberingAfterBreak="0">
    <w:nsid w:val="18D0217C"/>
    <w:multiLevelType w:val="multilevel"/>
    <w:tmpl w:val="A4F82DA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 w15:restartNumberingAfterBreak="0">
    <w:nsid w:val="4E817433"/>
    <w:multiLevelType w:val="hybridMultilevel"/>
    <w:tmpl w:val="3718ED82"/>
    <w:lvl w:ilvl="0" w:tplc="CB9828D8">
      <w:numFmt w:val="bullet"/>
      <w:lvlText w:val="-"/>
      <w:lvlJc w:val="left"/>
      <w:pPr>
        <w:ind w:left="1069" w:hanging="360"/>
      </w:pPr>
      <w:rPr>
        <w:rFonts w:ascii="Calibri" w:eastAsiaTheme="minorEastAsia" w:hAnsi="Calibri" w:cs="Calibri"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5" w15:restartNumberingAfterBreak="0">
    <w:nsid w:val="69917AE6"/>
    <w:multiLevelType w:val="hybridMultilevel"/>
    <w:tmpl w:val="66F42414"/>
    <w:lvl w:ilvl="0" w:tplc="8C261A72">
      <w:start w:val="1"/>
      <w:numFmt w:val="bullet"/>
      <w:lvlText w:val="-"/>
      <w:lvlJc w:val="left"/>
      <w:pPr>
        <w:ind w:left="720" w:hanging="360"/>
      </w:pPr>
      <w:rPr>
        <w:rFonts w:ascii="Aptos" w:hAnsi="Aptos" w:hint="default"/>
      </w:rPr>
    </w:lvl>
    <w:lvl w:ilvl="1" w:tplc="08F02D8A">
      <w:start w:val="1"/>
      <w:numFmt w:val="bullet"/>
      <w:lvlText w:val="o"/>
      <w:lvlJc w:val="left"/>
      <w:pPr>
        <w:ind w:left="1440" w:hanging="360"/>
      </w:pPr>
      <w:rPr>
        <w:rFonts w:ascii="Courier New" w:hAnsi="Courier New" w:hint="default"/>
      </w:rPr>
    </w:lvl>
    <w:lvl w:ilvl="2" w:tplc="4B50B00A">
      <w:start w:val="1"/>
      <w:numFmt w:val="bullet"/>
      <w:lvlText w:val=""/>
      <w:lvlJc w:val="left"/>
      <w:pPr>
        <w:ind w:left="2160" w:hanging="360"/>
      </w:pPr>
      <w:rPr>
        <w:rFonts w:ascii="Wingdings" w:hAnsi="Wingdings" w:hint="default"/>
      </w:rPr>
    </w:lvl>
    <w:lvl w:ilvl="3" w:tplc="20A839F6">
      <w:start w:val="1"/>
      <w:numFmt w:val="bullet"/>
      <w:lvlText w:val=""/>
      <w:lvlJc w:val="left"/>
      <w:pPr>
        <w:ind w:left="2880" w:hanging="360"/>
      </w:pPr>
      <w:rPr>
        <w:rFonts w:ascii="Symbol" w:hAnsi="Symbol" w:hint="default"/>
      </w:rPr>
    </w:lvl>
    <w:lvl w:ilvl="4" w:tplc="10E6A00C">
      <w:start w:val="1"/>
      <w:numFmt w:val="bullet"/>
      <w:lvlText w:val="o"/>
      <w:lvlJc w:val="left"/>
      <w:pPr>
        <w:ind w:left="3600" w:hanging="360"/>
      </w:pPr>
      <w:rPr>
        <w:rFonts w:ascii="Courier New" w:hAnsi="Courier New" w:hint="default"/>
      </w:rPr>
    </w:lvl>
    <w:lvl w:ilvl="5" w:tplc="833E592A">
      <w:start w:val="1"/>
      <w:numFmt w:val="bullet"/>
      <w:lvlText w:val=""/>
      <w:lvlJc w:val="left"/>
      <w:pPr>
        <w:ind w:left="4320" w:hanging="360"/>
      </w:pPr>
      <w:rPr>
        <w:rFonts w:ascii="Wingdings" w:hAnsi="Wingdings" w:hint="default"/>
      </w:rPr>
    </w:lvl>
    <w:lvl w:ilvl="6" w:tplc="F3C6A1F6">
      <w:start w:val="1"/>
      <w:numFmt w:val="bullet"/>
      <w:lvlText w:val=""/>
      <w:lvlJc w:val="left"/>
      <w:pPr>
        <w:ind w:left="5040" w:hanging="360"/>
      </w:pPr>
      <w:rPr>
        <w:rFonts w:ascii="Symbol" w:hAnsi="Symbol" w:hint="default"/>
      </w:rPr>
    </w:lvl>
    <w:lvl w:ilvl="7" w:tplc="E84EB148">
      <w:start w:val="1"/>
      <w:numFmt w:val="bullet"/>
      <w:lvlText w:val="o"/>
      <w:lvlJc w:val="left"/>
      <w:pPr>
        <w:ind w:left="5760" w:hanging="360"/>
      </w:pPr>
      <w:rPr>
        <w:rFonts w:ascii="Courier New" w:hAnsi="Courier New" w:hint="default"/>
      </w:rPr>
    </w:lvl>
    <w:lvl w:ilvl="8" w:tplc="C47AF294">
      <w:start w:val="1"/>
      <w:numFmt w:val="bullet"/>
      <w:lvlText w:val=""/>
      <w:lvlJc w:val="left"/>
      <w:pPr>
        <w:ind w:left="6480" w:hanging="360"/>
      </w:pPr>
      <w:rPr>
        <w:rFonts w:ascii="Wingdings" w:hAnsi="Wingdings" w:hint="default"/>
      </w:rPr>
    </w:lvl>
  </w:abstractNum>
  <w:abstractNum w:abstractNumId="6" w15:restartNumberingAfterBreak="0">
    <w:nsid w:val="744E2A8F"/>
    <w:multiLevelType w:val="multilevel"/>
    <w:tmpl w:val="52A02B9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68904083">
    <w:abstractNumId w:val="5"/>
  </w:num>
  <w:num w:numId="2" w16cid:durableId="717824702">
    <w:abstractNumId w:val="6"/>
  </w:num>
  <w:num w:numId="3" w16cid:durableId="517626568">
    <w:abstractNumId w:val="0"/>
  </w:num>
  <w:num w:numId="4" w16cid:durableId="1794592975">
    <w:abstractNumId w:val="1"/>
  </w:num>
  <w:num w:numId="5" w16cid:durableId="198737455">
    <w:abstractNumId w:val="3"/>
  </w:num>
  <w:num w:numId="6" w16cid:durableId="445195570">
    <w:abstractNumId w:val="2"/>
  </w:num>
  <w:num w:numId="7" w16cid:durableId="827791376">
    <w:abstractNumId w:val="3"/>
  </w:num>
  <w:num w:numId="8" w16cid:durableId="306980412">
    <w:abstractNumId w:val="3"/>
  </w:num>
  <w:num w:numId="9" w16cid:durableId="32656041">
    <w:abstractNumId w:val="3"/>
  </w:num>
  <w:num w:numId="10" w16cid:durableId="1894805636">
    <w:abstractNumId w:val="3"/>
  </w:num>
  <w:num w:numId="11" w16cid:durableId="1671906496">
    <w:abstractNumId w:val="3"/>
  </w:num>
  <w:num w:numId="12" w16cid:durableId="49230955">
    <w:abstractNumId w:val="3"/>
  </w:num>
  <w:num w:numId="13" w16cid:durableId="1346664736">
    <w:abstractNumId w:val="3"/>
  </w:num>
  <w:num w:numId="14" w16cid:durableId="1286539936">
    <w:abstractNumId w:val="3"/>
  </w:num>
  <w:num w:numId="15" w16cid:durableId="946502556">
    <w:abstractNumId w:val="3"/>
  </w:num>
  <w:num w:numId="16" w16cid:durableId="1976173932">
    <w:abstractNumId w:val="3"/>
  </w:num>
  <w:num w:numId="17" w16cid:durableId="896941654">
    <w:abstractNumId w:val="0"/>
  </w:num>
  <w:num w:numId="18" w16cid:durableId="13973156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565"/>
    <w:rsid w:val="00007A5E"/>
    <w:rsid w:val="00007D9F"/>
    <w:rsid w:val="00014617"/>
    <w:rsid w:val="00015140"/>
    <w:rsid w:val="00021C5C"/>
    <w:rsid w:val="00057C22"/>
    <w:rsid w:val="00057C86"/>
    <w:rsid w:val="00072FE2"/>
    <w:rsid w:val="00084B0E"/>
    <w:rsid w:val="00090AF2"/>
    <w:rsid w:val="000976C7"/>
    <w:rsid w:val="000A2E80"/>
    <w:rsid w:val="000A4B30"/>
    <w:rsid w:val="000A71E7"/>
    <w:rsid w:val="000B191F"/>
    <w:rsid w:val="000B3EC6"/>
    <w:rsid w:val="000B49F3"/>
    <w:rsid w:val="000C2EC9"/>
    <w:rsid w:val="000E21C2"/>
    <w:rsid w:val="000E6D8E"/>
    <w:rsid w:val="000F5C9D"/>
    <w:rsid w:val="00100DA0"/>
    <w:rsid w:val="00110624"/>
    <w:rsid w:val="00110BDD"/>
    <w:rsid w:val="001210D7"/>
    <w:rsid w:val="0012261B"/>
    <w:rsid w:val="001404C9"/>
    <w:rsid w:val="001415B7"/>
    <w:rsid w:val="001613B5"/>
    <w:rsid w:val="00170319"/>
    <w:rsid w:val="00171E61"/>
    <w:rsid w:val="00172A32"/>
    <w:rsid w:val="001750D6"/>
    <w:rsid w:val="0017794A"/>
    <w:rsid w:val="001851AA"/>
    <w:rsid w:val="001A0032"/>
    <w:rsid w:val="001C08DA"/>
    <w:rsid w:val="001E23A3"/>
    <w:rsid w:val="001E52F2"/>
    <w:rsid w:val="001F029D"/>
    <w:rsid w:val="001F27C8"/>
    <w:rsid w:val="001F5D19"/>
    <w:rsid w:val="0020289D"/>
    <w:rsid w:val="002071E7"/>
    <w:rsid w:val="0021599F"/>
    <w:rsid w:val="00222431"/>
    <w:rsid w:val="00222A89"/>
    <w:rsid w:val="00225649"/>
    <w:rsid w:val="00227493"/>
    <w:rsid w:val="00232AB5"/>
    <w:rsid w:val="002355F7"/>
    <w:rsid w:val="00241553"/>
    <w:rsid w:val="00242AE9"/>
    <w:rsid w:val="00250B37"/>
    <w:rsid w:val="002556B4"/>
    <w:rsid w:val="002812C7"/>
    <w:rsid w:val="00282F59"/>
    <w:rsid w:val="00284237"/>
    <w:rsid w:val="00296E9C"/>
    <w:rsid w:val="002A40C9"/>
    <w:rsid w:val="002C447A"/>
    <w:rsid w:val="002C6243"/>
    <w:rsid w:val="002E78FC"/>
    <w:rsid w:val="003156D5"/>
    <w:rsid w:val="00322FD5"/>
    <w:rsid w:val="003313EB"/>
    <w:rsid w:val="00331607"/>
    <w:rsid w:val="00345C26"/>
    <w:rsid w:val="00350A70"/>
    <w:rsid w:val="00394AB0"/>
    <w:rsid w:val="00396481"/>
    <w:rsid w:val="00397C22"/>
    <w:rsid w:val="00397EC6"/>
    <w:rsid w:val="003B52D5"/>
    <w:rsid w:val="003C0C7A"/>
    <w:rsid w:val="003C5395"/>
    <w:rsid w:val="003D1E78"/>
    <w:rsid w:val="003E1D93"/>
    <w:rsid w:val="003E3EAB"/>
    <w:rsid w:val="003F468C"/>
    <w:rsid w:val="003F507B"/>
    <w:rsid w:val="00415475"/>
    <w:rsid w:val="004343C3"/>
    <w:rsid w:val="0045033A"/>
    <w:rsid w:val="00451C4A"/>
    <w:rsid w:val="004577AA"/>
    <w:rsid w:val="00467C98"/>
    <w:rsid w:val="004706F3"/>
    <w:rsid w:val="004775A8"/>
    <w:rsid w:val="00483137"/>
    <w:rsid w:val="00483A05"/>
    <w:rsid w:val="0049761B"/>
    <w:rsid w:val="004B482D"/>
    <w:rsid w:val="004B640E"/>
    <w:rsid w:val="004C574F"/>
    <w:rsid w:val="004E250D"/>
    <w:rsid w:val="004F2F06"/>
    <w:rsid w:val="0050790C"/>
    <w:rsid w:val="00507A8C"/>
    <w:rsid w:val="0051018C"/>
    <w:rsid w:val="00523EA0"/>
    <w:rsid w:val="00530892"/>
    <w:rsid w:val="005314FF"/>
    <w:rsid w:val="00537607"/>
    <w:rsid w:val="00546B0A"/>
    <w:rsid w:val="005669AC"/>
    <w:rsid w:val="005837CD"/>
    <w:rsid w:val="00587F87"/>
    <w:rsid w:val="005B0230"/>
    <w:rsid w:val="005B67F9"/>
    <w:rsid w:val="005C4544"/>
    <w:rsid w:val="005F6584"/>
    <w:rsid w:val="00605E4E"/>
    <w:rsid w:val="00612ABB"/>
    <w:rsid w:val="00634270"/>
    <w:rsid w:val="00640992"/>
    <w:rsid w:val="006431DE"/>
    <w:rsid w:val="00647EDF"/>
    <w:rsid w:val="006546B2"/>
    <w:rsid w:val="00666229"/>
    <w:rsid w:val="00667284"/>
    <w:rsid w:val="006804ED"/>
    <w:rsid w:val="006847E8"/>
    <w:rsid w:val="0069529F"/>
    <w:rsid w:val="006A3565"/>
    <w:rsid w:val="006B2B53"/>
    <w:rsid w:val="006B3243"/>
    <w:rsid w:val="006D3AD2"/>
    <w:rsid w:val="006D4510"/>
    <w:rsid w:val="006D790D"/>
    <w:rsid w:val="006E49A3"/>
    <w:rsid w:val="006F210A"/>
    <w:rsid w:val="007371B4"/>
    <w:rsid w:val="00747D02"/>
    <w:rsid w:val="00761546"/>
    <w:rsid w:val="007691AC"/>
    <w:rsid w:val="00771770"/>
    <w:rsid w:val="00773876"/>
    <w:rsid w:val="00784413"/>
    <w:rsid w:val="007B60FE"/>
    <w:rsid w:val="007C6E70"/>
    <w:rsid w:val="007D49B4"/>
    <w:rsid w:val="007F632A"/>
    <w:rsid w:val="00801D4B"/>
    <w:rsid w:val="00805D3C"/>
    <w:rsid w:val="00821CD4"/>
    <w:rsid w:val="00832792"/>
    <w:rsid w:val="00840E3B"/>
    <w:rsid w:val="00845C8D"/>
    <w:rsid w:val="00851C24"/>
    <w:rsid w:val="00855F30"/>
    <w:rsid w:val="008568D9"/>
    <w:rsid w:val="00871CF3"/>
    <w:rsid w:val="008905DD"/>
    <w:rsid w:val="008B395F"/>
    <w:rsid w:val="008C5E84"/>
    <w:rsid w:val="008D2A72"/>
    <w:rsid w:val="008E35EB"/>
    <w:rsid w:val="008E5328"/>
    <w:rsid w:val="008F5B62"/>
    <w:rsid w:val="00902992"/>
    <w:rsid w:val="00930FFE"/>
    <w:rsid w:val="00935F11"/>
    <w:rsid w:val="00961958"/>
    <w:rsid w:val="00982313"/>
    <w:rsid w:val="0098473A"/>
    <w:rsid w:val="009A1B39"/>
    <w:rsid w:val="009A54A9"/>
    <w:rsid w:val="009B3A47"/>
    <w:rsid w:val="009B6C01"/>
    <w:rsid w:val="009C2A05"/>
    <w:rsid w:val="009C6389"/>
    <w:rsid w:val="009F0D6F"/>
    <w:rsid w:val="00A2180F"/>
    <w:rsid w:val="00A33B17"/>
    <w:rsid w:val="00A41698"/>
    <w:rsid w:val="00A472DC"/>
    <w:rsid w:val="00A51D94"/>
    <w:rsid w:val="00A70493"/>
    <w:rsid w:val="00A91434"/>
    <w:rsid w:val="00AA519C"/>
    <w:rsid w:val="00AB68AA"/>
    <w:rsid w:val="00AC23DD"/>
    <w:rsid w:val="00AC4B25"/>
    <w:rsid w:val="00AD4ADC"/>
    <w:rsid w:val="00AD4C48"/>
    <w:rsid w:val="00AE2439"/>
    <w:rsid w:val="00AE363A"/>
    <w:rsid w:val="00AE4AA3"/>
    <w:rsid w:val="00AE7757"/>
    <w:rsid w:val="00AF1F5C"/>
    <w:rsid w:val="00AF5414"/>
    <w:rsid w:val="00B009A5"/>
    <w:rsid w:val="00B04EE1"/>
    <w:rsid w:val="00B21117"/>
    <w:rsid w:val="00B44882"/>
    <w:rsid w:val="00B568DE"/>
    <w:rsid w:val="00B862FF"/>
    <w:rsid w:val="00B91112"/>
    <w:rsid w:val="00B96272"/>
    <w:rsid w:val="00BB5F4C"/>
    <w:rsid w:val="00BC1D7F"/>
    <w:rsid w:val="00BC5A59"/>
    <w:rsid w:val="00BC680C"/>
    <w:rsid w:val="00BD13B1"/>
    <w:rsid w:val="00BD4F3D"/>
    <w:rsid w:val="00BF5951"/>
    <w:rsid w:val="00C0664B"/>
    <w:rsid w:val="00C15626"/>
    <w:rsid w:val="00C21644"/>
    <w:rsid w:val="00C4130B"/>
    <w:rsid w:val="00C51595"/>
    <w:rsid w:val="00C57CA0"/>
    <w:rsid w:val="00C6090F"/>
    <w:rsid w:val="00C654AF"/>
    <w:rsid w:val="00C67ED7"/>
    <w:rsid w:val="00C741EC"/>
    <w:rsid w:val="00C85D21"/>
    <w:rsid w:val="00C93BDF"/>
    <w:rsid w:val="00C96101"/>
    <w:rsid w:val="00CA4773"/>
    <w:rsid w:val="00CB3BCC"/>
    <w:rsid w:val="00CC5616"/>
    <w:rsid w:val="00CE00F5"/>
    <w:rsid w:val="00CF4398"/>
    <w:rsid w:val="00CF6546"/>
    <w:rsid w:val="00D00974"/>
    <w:rsid w:val="00D2796A"/>
    <w:rsid w:val="00D34B46"/>
    <w:rsid w:val="00D457FD"/>
    <w:rsid w:val="00D520CE"/>
    <w:rsid w:val="00D52FCA"/>
    <w:rsid w:val="00D5743B"/>
    <w:rsid w:val="00D6751A"/>
    <w:rsid w:val="00D84173"/>
    <w:rsid w:val="00D86BB4"/>
    <w:rsid w:val="00D86E1A"/>
    <w:rsid w:val="00D91020"/>
    <w:rsid w:val="00DA3BE3"/>
    <w:rsid w:val="00DA6E32"/>
    <w:rsid w:val="00DB4B64"/>
    <w:rsid w:val="00DC47CB"/>
    <w:rsid w:val="00DC7A4F"/>
    <w:rsid w:val="00DE086B"/>
    <w:rsid w:val="00E04B8F"/>
    <w:rsid w:val="00E13FCB"/>
    <w:rsid w:val="00E446EC"/>
    <w:rsid w:val="00E47DC2"/>
    <w:rsid w:val="00E5266F"/>
    <w:rsid w:val="00E779E4"/>
    <w:rsid w:val="00E8366B"/>
    <w:rsid w:val="00E9795B"/>
    <w:rsid w:val="00EA2DEE"/>
    <w:rsid w:val="00EB444C"/>
    <w:rsid w:val="00EC2046"/>
    <w:rsid w:val="00ED43DF"/>
    <w:rsid w:val="00ED6F45"/>
    <w:rsid w:val="00EE0221"/>
    <w:rsid w:val="00EE3494"/>
    <w:rsid w:val="00EF1284"/>
    <w:rsid w:val="00EF5698"/>
    <w:rsid w:val="00EF5AE7"/>
    <w:rsid w:val="00F10B86"/>
    <w:rsid w:val="00F2104D"/>
    <w:rsid w:val="00F26EDA"/>
    <w:rsid w:val="00F3147A"/>
    <w:rsid w:val="00F45AA5"/>
    <w:rsid w:val="00F51A33"/>
    <w:rsid w:val="00F55A72"/>
    <w:rsid w:val="00F74CB0"/>
    <w:rsid w:val="00F929FB"/>
    <w:rsid w:val="00F979A0"/>
    <w:rsid w:val="00FB0523"/>
    <w:rsid w:val="00FB40E2"/>
    <w:rsid w:val="00FD276F"/>
    <w:rsid w:val="00FF1697"/>
    <w:rsid w:val="00FF3D93"/>
    <w:rsid w:val="010D4DF1"/>
    <w:rsid w:val="02BACE89"/>
    <w:rsid w:val="02E69363"/>
    <w:rsid w:val="03072281"/>
    <w:rsid w:val="039DB423"/>
    <w:rsid w:val="042E8D3E"/>
    <w:rsid w:val="04384B6B"/>
    <w:rsid w:val="047A62B4"/>
    <w:rsid w:val="050699DE"/>
    <w:rsid w:val="051666E8"/>
    <w:rsid w:val="0526F711"/>
    <w:rsid w:val="05FFAD72"/>
    <w:rsid w:val="060B97A8"/>
    <w:rsid w:val="06236A5B"/>
    <w:rsid w:val="06F76D15"/>
    <w:rsid w:val="08A5F5B9"/>
    <w:rsid w:val="0951F1A1"/>
    <w:rsid w:val="095C7DE3"/>
    <w:rsid w:val="0AC5E06E"/>
    <w:rsid w:val="0B64219C"/>
    <w:rsid w:val="0BDEB97C"/>
    <w:rsid w:val="0D362495"/>
    <w:rsid w:val="0D438318"/>
    <w:rsid w:val="0D5477C8"/>
    <w:rsid w:val="0DB4F416"/>
    <w:rsid w:val="0DCF5E3B"/>
    <w:rsid w:val="0DD85384"/>
    <w:rsid w:val="0E08A658"/>
    <w:rsid w:val="0E46E0A1"/>
    <w:rsid w:val="0F4180FD"/>
    <w:rsid w:val="0FA476B9"/>
    <w:rsid w:val="1048D80E"/>
    <w:rsid w:val="105DF914"/>
    <w:rsid w:val="10C51F79"/>
    <w:rsid w:val="121D7A31"/>
    <w:rsid w:val="12821CBD"/>
    <w:rsid w:val="12B92792"/>
    <w:rsid w:val="12D0F253"/>
    <w:rsid w:val="13E7B8D2"/>
    <w:rsid w:val="1403EBD9"/>
    <w:rsid w:val="147E17BA"/>
    <w:rsid w:val="147F82ED"/>
    <w:rsid w:val="151CEDAD"/>
    <w:rsid w:val="153D3B3D"/>
    <w:rsid w:val="155655F2"/>
    <w:rsid w:val="15DF2927"/>
    <w:rsid w:val="167CDEDC"/>
    <w:rsid w:val="16C824D1"/>
    <w:rsid w:val="1704345C"/>
    <w:rsid w:val="17301A7E"/>
    <w:rsid w:val="17483145"/>
    <w:rsid w:val="17562512"/>
    <w:rsid w:val="17586F17"/>
    <w:rsid w:val="178C978A"/>
    <w:rsid w:val="179DCB58"/>
    <w:rsid w:val="18FF93D2"/>
    <w:rsid w:val="1A2626D1"/>
    <w:rsid w:val="1A551FF6"/>
    <w:rsid w:val="1B9B9A23"/>
    <w:rsid w:val="1BA98AEC"/>
    <w:rsid w:val="1BFE366A"/>
    <w:rsid w:val="1C0145B2"/>
    <w:rsid w:val="1C6C5772"/>
    <w:rsid w:val="1D3DF829"/>
    <w:rsid w:val="1DCE0FC7"/>
    <w:rsid w:val="1FEBA083"/>
    <w:rsid w:val="21229351"/>
    <w:rsid w:val="21239547"/>
    <w:rsid w:val="224B95BC"/>
    <w:rsid w:val="22AE8011"/>
    <w:rsid w:val="230A60AC"/>
    <w:rsid w:val="24147FB9"/>
    <w:rsid w:val="26B7634B"/>
    <w:rsid w:val="275549C8"/>
    <w:rsid w:val="2838D87E"/>
    <w:rsid w:val="286002AB"/>
    <w:rsid w:val="2934AF64"/>
    <w:rsid w:val="29D1726E"/>
    <w:rsid w:val="2D1D06F5"/>
    <w:rsid w:val="2D2F3CF7"/>
    <w:rsid w:val="2D364CDB"/>
    <w:rsid w:val="2D53052C"/>
    <w:rsid w:val="2D70807F"/>
    <w:rsid w:val="2DB2A89E"/>
    <w:rsid w:val="2E1FF22A"/>
    <w:rsid w:val="2E2A88F2"/>
    <w:rsid w:val="2E873219"/>
    <w:rsid w:val="2FCC5DBB"/>
    <w:rsid w:val="2FDF87FF"/>
    <w:rsid w:val="2FF8264D"/>
    <w:rsid w:val="300DF182"/>
    <w:rsid w:val="301126C8"/>
    <w:rsid w:val="31288EE4"/>
    <w:rsid w:val="31465096"/>
    <w:rsid w:val="3156B797"/>
    <w:rsid w:val="316DCE91"/>
    <w:rsid w:val="31D69377"/>
    <w:rsid w:val="31F1FD15"/>
    <w:rsid w:val="32E30003"/>
    <w:rsid w:val="32EF340C"/>
    <w:rsid w:val="331C45FD"/>
    <w:rsid w:val="3383DD8C"/>
    <w:rsid w:val="34A14F60"/>
    <w:rsid w:val="353F3516"/>
    <w:rsid w:val="3544E5EE"/>
    <w:rsid w:val="369DA1B3"/>
    <w:rsid w:val="372C3378"/>
    <w:rsid w:val="37481047"/>
    <w:rsid w:val="3767AEDD"/>
    <w:rsid w:val="383A4E77"/>
    <w:rsid w:val="39939558"/>
    <w:rsid w:val="39C0D20B"/>
    <w:rsid w:val="3A4F0387"/>
    <w:rsid w:val="3AD6C5FD"/>
    <w:rsid w:val="3B0FAB85"/>
    <w:rsid w:val="3B4AF239"/>
    <w:rsid w:val="3CC09A86"/>
    <w:rsid w:val="3D84F140"/>
    <w:rsid w:val="3DCB75DE"/>
    <w:rsid w:val="3DDE031A"/>
    <w:rsid w:val="3E5AB23A"/>
    <w:rsid w:val="3F2D99D2"/>
    <w:rsid w:val="40C96A33"/>
    <w:rsid w:val="4132D6BB"/>
    <w:rsid w:val="4144785F"/>
    <w:rsid w:val="41A4A410"/>
    <w:rsid w:val="426BC68A"/>
    <w:rsid w:val="4323933B"/>
    <w:rsid w:val="4329EE45"/>
    <w:rsid w:val="43950D77"/>
    <w:rsid w:val="44A18E1F"/>
    <w:rsid w:val="44A8C17B"/>
    <w:rsid w:val="4570193C"/>
    <w:rsid w:val="4591B62E"/>
    <w:rsid w:val="45BB4A58"/>
    <w:rsid w:val="465307A7"/>
    <w:rsid w:val="465AA4AD"/>
    <w:rsid w:val="4738ABB7"/>
    <w:rsid w:val="47AF4114"/>
    <w:rsid w:val="48C956F0"/>
    <w:rsid w:val="4927506B"/>
    <w:rsid w:val="4AF9638E"/>
    <w:rsid w:val="4B3FC1E7"/>
    <w:rsid w:val="4B81EA06"/>
    <w:rsid w:val="4BE6A0A3"/>
    <w:rsid w:val="4C423AA6"/>
    <w:rsid w:val="4D9FFA08"/>
    <w:rsid w:val="4F248C9F"/>
    <w:rsid w:val="509083EF"/>
    <w:rsid w:val="51527008"/>
    <w:rsid w:val="51AEA5E0"/>
    <w:rsid w:val="52018203"/>
    <w:rsid w:val="5407499E"/>
    <w:rsid w:val="54C7E210"/>
    <w:rsid w:val="54D8851D"/>
    <w:rsid w:val="55385212"/>
    <w:rsid w:val="55EFED4B"/>
    <w:rsid w:val="563E7DB2"/>
    <w:rsid w:val="565931D1"/>
    <w:rsid w:val="5682748E"/>
    <w:rsid w:val="56E73800"/>
    <w:rsid w:val="56EE8595"/>
    <w:rsid w:val="575D8D3C"/>
    <w:rsid w:val="580108DB"/>
    <w:rsid w:val="58051C92"/>
    <w:rsid w:val="58BEABFF"/>
    <w:rsid w:val="59711424"/>
    <w:rsid w:val="59A0ECF3"/>
    <w:rsid w:val="5A042AF5"/>
    <w:rsid w:val="5A332987"/>
    <w:rsid w:val="5ACE0577"/>
    <w:rsid w:val="5B610AD9"/>
    <w:rsid w:val="5B99ADB0"/>
    <w:rsid w:val="5C0DB0B7"/>
    <w:rsid w:val="5C5A29F1"/>
    <w:rsid w:val="5C690862"/>
    <w:rsid w:val="5D10412B"/>
    <w:rsid w:val="5D4C0BBE"/>
    <w:rsid w:val="5DC87E71"/>
    <w:rsid w:val="5DE390B1"/>
    <w:rsid w:val="5E00D5F3"/>
    <w:rsid w:val="5E819E6F"/>
    <w:rsid w:val="5E8B798F"/>
    <w:rsid w:val="5E979226"/>
    <w:rsid w:val="5EB7188E"/>
    <w:rsid w:val="5ED79C18"/>
    <w:rsid w:val="5F095CBD"/>
    <w:rsid w:val="5F3C59F9"/>
    <w:rsid w:val="5FB620F2"/>
    <w:rsid w:val="6046CA85"/>
    <w:rsid w:val="60596842"/>
    <w:rsid w:val="60EEB624"/>
    <w:rsid w:val="61D902EE"/>
    <w:rsid w:val="631A2159"/>
    <w:rsid w:val="633CA91A"/>
    <w:rsid w:val="6366DC58"/>
    <w:rsid w:val="63677106"/>
    <w:rsid w:val="63BE1D76"/>
    <w:rsid w:val="643BDC22"/>
    <w:rsid w:val="64543B79"/>
    <w:rsid w:val="650B7F9A"/>
    <w:rsid w:val="654CC09F"/>
    <w:rsid w:val="655BEEFC"/>
    <w:rsid w:val="6608B225"/>
    <w:rsid w:val="66433F38"/>
    <w:rsid w:val="6668D7BF"/>
    <w:rsid w:val="66D83CAB"/>
    <w:rsid w:val="670F32E0"/>
    <w:rsid w:val="6736EE03"/>
    <w:rsid w:val="674360C5"/>
    <w:rsid w:val="67835CD3"/>
    <w:rsid w:val="67E5C5AE"/>
    <w:rsid w:val="681B405C"/>
    <w:rsid w:val="685AD1E6"/>
    <w:rsid w:val="687C1040"/>
    <w:rsid w:val="6925910F"/>
    <w:rsid w:val="695DE98A"/>
    <w:rsid w:val="6A3560D6"/>
    <w:rsid w:val="6AD3696A"/>
    <w:rsid w:val="6C6BCD1A"/>
    <w:rsid w:val="6CC03DD5"/>
    <w:rsid w:val="6D4CFA58"/>
    <w:rsid w:val="6E289C90"/>
    <w:rsid w:val="6EAD842A"/>
    <w:rsid w:val="6F7D8741"/>
    <w:rsid w:val="6FFA7424"/>
    <w:rsid w:val="706090DC"/>
    <w:rsid w:val="7092EECA"/>
    <w:rsid w:val="70A028D4"/>
    <w:rsid w:val="70EA03C9"/>
    <w:rsid w:val="70F2058F"/>
    <w:rsid w:val="7113C347"/>
    <w:rsid w:val="71698D39"/>
    <w:rsid w:val="71782519"/>
    <w:rsid w:val="718531DA"/>
    <w:rsid w:val="71EE5DAD"/>
    <w:rsid w:val="72113B87"/>
    <w:rsid w:val="729C2ADA"/>
    <w:rsid w:val="737105B1"/>
    <w:rsid w:val="738A2E0E"/>
    <w:rsid w:val="73D44B4B"/>
    <w:rsid w:val="7451B5F6"/>
    <w:rsid w:val="748912A2"/>
    <w:rsid w:val="74BEE0E2"/>
    <w:rsid w:val="74EE677E"/>
    <w:rsid w:val="752EB500"/>
    <w:rsid w:val="75E5369E"/>
    <w:rsid w:val="76170210"/>
    <w:rsid w:val="76379BFC"/>
    <w:rsid w:val="7697E0E8"/>
    <w:rsid w:val="76B22D10"/>
    <w:rsid w:val="7727E10A"/>
    <w:rsid w:val="77DE0112"/>
    <w:rsid w:val="780695D0"/>
    <w:rsid w:val="7826AB33"/>
    <w:rsid w:val="78F471C8"/>
    <w:rsid w:val="790B8CA1"/>
    <w:rsid w:val="795A037A"/>
    <w:rsid w:val="7A4D9D9A"/>
    <w:rsid w:val="7A872E57"/>
    <w:rsid w:val="7BB91455"/>
    <w:rsid w:val="7BB99174"/>
    <w:rsid w:val="7BEEF850"/>
    <w:rsid w:val="7C732A72"/>
    <w:rsid w:val="7C900667"/>
    <w:rsid w:val="7CFA10E0"/>
    <w:rsid w:val="7D7C62FF"/>
    <w:rsid w:val="7D893856"/>
    <w:rsid w:val="7E2128E0"/>
    <w:rsid w:val="7E283605"/>
    <w:rsid w:val="7F585C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BDE7C"/>
  <w15:chartTrackingRefBased/>
  <w15:docId w15:val="{2B625D71-F9DF-4885-AE6F-7D1842240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568D9"/>
    <w:pPr>
      <w:spacing w:after="120"/>
      <w:jc w:val="both"/>
    </w:pPr>
    <w:rPr>
      <w:sz w:val="20"/>
      <w:szCs w:val="20"/>
    </w:rPr>
  </w:style>
  <w:style w:type="paragraph" w:styleId="Kop1">
    <w:name w:val="heading 1"/>
    <w:basedOn w:val="Lijstalinea"/>
    <w:next w:val="Standaard"/>
    <w:link w:val="Kop1Char"/>
    <w:uiPriority w:val="9"/>
    <w:qFormat/>
    <w:rsid w:val="008C5E84"/>
    <w:pPr>
      <w:numPr>
        <w:numId w:val="16"/>
      </w:numPr>
      <w:spacing w:before="120"/>
      <w:ind w:left="567" w:hanging="567"/>
      <w:outlineLvl w:val="0"/>
    </w:pPr>
    <w:rPr>
      <w:rFonts w:ascii="Aptos" w:hAnsi="Aptos"/>
      <w:b/>
      <w:bCs/>
      <w:sz w:val="24"/>
      <w:szCs w:val="24"/>
    </w:rPr>
  </w:style>
  <w:style w:type="paragraph" w:styleId="Kop2">
    <w:name w:val="heading 2"/>
    <w:basedOn w:val="Kop1"/>
    <w:next w:val="Standaard"/>
    <w:link w:val="Kop2Char"/>
    <w:uiPriority w:val="9"/>
    <w:semiHidden/>
    <w:unhideWhenUsed/>
    <w:qFormat/>
    <w:rsid w:val="006F210A"/>
    <w:pPr>
      <w:numPr>
        <w:ilvl w:val="1"/>
      </w:numPr>
      <w:spacing w:after="0"/>
      <w:outlineLvl w:val="1"/>
    </w:pPr>
    <w:rPr>
      <w:rFonts w:eastAsia="Adobe Ming Std L" w:cstheme="minorHAnsi"/>
      <w:bCs w:val="0"/>
      <w:sz w:val="20"/>
      <w:szCs w:val="20"/>
    </w:rPr>
  </w:style>
  <w:style w:type="paragraph" w:styleId="Kop3">
    <w:name w:val="heading 3"/>
    <w:basedOn w:val="Kop2"/>
    <w:next w:val="Standaard"/>
    <w:link w:val="Kop3Char"/>
    <w:uiPriority w:val="9"/>
    <w:semiHidden/>
    <w:unhideWhenUsed/>
    <w:qFormat/>
    <w:rsid w:val="006F210A"/>
    <w:pPr>
      <w:numPr>
        <w:ilvl w:val="2"/>
      </w:numPr>
      <w:outlineLvl w:val="2"/>
    </w:pPr>
    <w:rPr>
      <w:b w:val="0"/>
    </w:rPr>
  </w:style>
  <w:style w:type="paragraph" w:styleId="Kop4">
    <w:name w:val="heading 4"/>
    <w:basedOn w:val="Standaard"/>
    <w:next w:val="Standaard"/>
    <w:link w:val="Kop4Char"/>
    <w:uiPriority w:val="9"/>
    <w:semiHidden/>
    <w:unhideWhenUsed/>
    <w:qFormat/>
    <w:rsid w:val="006F210A"/>
    <w:pPr>
      <w:keepNext/>
      <w:numPr>
        <w:ilvl w:val="3"/>
        <w:numId w:val="16"/>
      </w:numPr>
      <w:spacing w:before="240" w:after="60"/>
      <w:outlineLvl w:val="3"/>
    </w:pPr>
  </w:style>
  <w:style w:type="paragraph" w:styleId="Kop5">
    <w:name w:val="heading 5"/>
    <w:basedOn w:val="Standaard"/>
    <w:next w:val="Standaard"/>
    <w:link w:val="Kop5Char"/>
    <w:uiPriority w:val="9"/>
    <w:semiHidden/>
    <w:unhideWhenUsed/>
    <w:qFormat/>
    <w:rsid w:val="006F210A"/>
    <w:pPr>
      <w:numPr>
        <w:ilvl w:val="4"/>
        <w:numId w:val="16"/>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6F210A"/>
    <w:pPr>
      <w:numPr>
        <w:ilvl w:val="5"/>
        <w:numId w:val="16"/>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6F210A"/>
    <w:pPr>
      <w:numPr>
        <w:ilvl w:val="6"/>
        <w:numId w:val="16"/>
      </w:numPr>
      <w:spacing w:before="240" w:after="60"/>
      <w:outlineLvl w:val="6"/>
    </w:pPr>
  </w:style>
  <w:style w:type="paragraph" w:styleId="Kop8">
    <w:name w:val="heading 8"/>
    <w:basedOn w:val="Standaard"/>
    <w:next w:val="Standaard"/>
    <w:link w:val="Kop8Char"/>
    <w:uiPriority w:val="9"/>
    <w:semiHidden/>
    <w:unhideWhenUsed/>
    <w:qFormat/>
    <w:rsid w:val="006F210A"/>
    <w:pPr>
      <w:numPr>
        <w:ilvl w:val="7"/>
        <w:numId w:val="16"/>
      </w:numPr>
      <w:spacing w:before="240" w:after="60"/>
      <w:outlineLvl w:val="7"/>
    </w:pPr>
    <w:rPr>
      <w:i/>
      <w:iCs/>
    </w:rPr>
  </w:style>
  <w:style w:type="paragraph" w:styleId="Kop9">
    <w:name w:val="heading 9"/>
    <w:basedOn w:val="Standaard"/>
    <w:next w:val="Standaard"/>
    <w:link w:val="Kop9Char"/>
    <w:uiPriority w:val="9"/>
    <w:semiHidden/>
    <w:unhideWhenUsed/>
    <w:qFormat/>
    <w:rsid w:val="006F210A"/>
    <w:pPr>
      <w:numPr>
        <w:ilvl w:val="8"/>
        <w:numId w:val="16"/>
      </w:num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6F210A"/>
    <w:pPr>
      <w:spacing w:before="1200" w:after="240"/>
      <w:jc w:val="center"/>
      <w:outlineLvl w:val="0"/>
    </w:pPr>
    <w:rPr>
      <w:rFonts w:ascii="Aptos" w:eastAsiaTheme="majorEastAsia" w:hAnsi="Aptos" w:cstheme="majorBidi"/>
      <w:b/>
      <w:bCs/>
      <w:kern w:val="28"/>
      <w:sz w:val="44"/>
      <w:szCs w:val="44"/>
    </w:rPr>
  </w:style>
  <w:style w:type="character" w:customStyle="1" w:styleId="TitelChar">
    <w:name w:val="Titel Char"/>
    <w:basedOn w:val="Standaardalinea-lettertype"/>
    <w:link w:val="Titel"/>
    <w:uiPriority w:val="10"/>
    <w:rsid w:val="006F210A"/>
    <w:rPr>
      <w:rFonts w:ascii="Aptos" w:eastAsiaTheme="majorEastAsia" w:hAnsi="Aptos" w:cstheme="majorBidi"/>
      <w:b/>
      <w:bCs/>
      <w:kern w:val="28"/>
      <w:sz w:val="44"/>
      <w:szCs w:val="44"/>
    </w:rPr>
  </w:style>
  <w:style w:type="character" w:customStyle="1" w:styleId="Kop1Char">
    <w:name w:val="Kop 1 Char"/>
    <w:basedOn w:val="Standaardalinea-lettertype"/>
    <w:link w:val="Kop1"/>
    <w:uiPriority w:val="9"/>
    <w:rsid w:val="008C5E84"/>
    <w:rPr>
      <w:rFonts w:ascii="Aptos" w:hAnsi="Aptos"/>
      <w:b/>
      <w:bCs/>
      <w:sz w:val="24"/>
      <w:szCs w:val="24"/>
    </w:rPr>
  </w:style>
  <w:style w:type="character" w:customStyle="1" w:styleId="Kop2Char">
    <w:name w:val="Kop 2 Char"/>
    <w:basedOn w:val="Standaardalinea-lettertype"/>
    <w:link w:val="Kop2"/>
    <w:uiPriority w:val="9"/>
    <w:rsid w:val="006F210A"/>
    <w:rPr>
      <w:rFonts w:ascii="Aptos" w:eastAsia="Adobe Ming Std L" w:hAnsi="Aptos" w:cstheme="minorHAnsi"/>
      <w:b/>
      <w:sz w:val="20"/>
      <w:szCs w:val="20"/>
    </w:rPr>
  </w:style>
  <w:style w:type="character" w:customStyle="1" w:styleId="Kop3Char">
    <w:name w:val="Kop 3 Char"/>
    <w:basedOn w:val="Standaardalinea-lettertype"/>
    <w:link w:val="Kop3"/>
    <w:uiPriority w:val="9"/>
    <w:rsid w:val="006F210A"/>
    <w:rPr>
      <w:rFonts w:ascii="Aptos" w:eastAsia="Adobe Ming Std L" w:hAnsi="Aptos" w:cstheme="minorHAnsi"/>
      <w:sz w:val="20"/>
      <w:szCs w:val="20"/>
    </w:rPr>
  </w:style>
  <w:style w:type="character" w:customStyle="1" w:styleId="Kop4Char">
    <w:name w:val="Kop 4 Char"/>
    <w:basedOn w:val="Standaardalinea-lettertype"/>
    <w:link w:val="Kop4"/>
    <w:uiPriority w:val="9"/>
    <w:rsid w:val="006F210A"/>
    <w:rPr>
      <w:sz w:val="20"/>
      <w:szCs w:val="20"/>
    </w:rPr>
  </w:style>
  <w:style w:type="character" w:customStyle="1" w:styleId="Kop5Char">
    <w:name w:val="Kop 5 Char"/>
    <w:basedOn w:val="Standaardalinea-lettertype"/>
    <w:link w:val="Kop5"/>
    <w:uiPriority w:val="9"/>
    <w:semiHidden/>
    <w:rsid w:val="006F210A"/>
    <w:rPr>
      <w:b/>
      <w:bCs/>
      <w:i/>
      <w:iCs/>
      <w:sz w:val="26"/>
      <w:szCs w:val="26"/>
    </w:rPr>
  </w:style>
  <w:style w:type="character" w:customStyle="1" w:styleId="Kop6Char">
    <w:name w:val="Kop 6 Char"/>
    <w:basedOn w:val="Standaardalinea-lettertype"/>
    <w:link w:val="Kop6"/>
    <w:uiPriority w:val="9"/>
    <w:semiHidden/>
    <w:rsid w:val="006F210A"/>
    <w:rPr>
      <w:b/>
      <w:bCs/>
    </w:rPr>
  </w:style>
  <w:style w:type="character" w:customStyle="1" w:styleId="Kop7Char">
    <w:name w:val="Kop 7 Char"/>
    <w:basedOn w:val="Standaardalinea-lettertype"/>
    <w:link w:val="Kop7"/>
    <w:uiPriority w:val="9"/>
    <w:semiHidden/>
    <w:rsid w:val="006F210A"/>
    <w:rPr>
      <w:sz w:val="20"/>
      <w:szCs w:val="20"/>
    </w:rPr>
  </w:style>
  <w:style w:type="character" w:customStyle="1" w:styleId="Kop8Char">
    <w:name w:val="Kop 8 Char"/>
    <w:basedOn w:val="Standaardalinea-lettertype"/>
    <w:link w:val="Kop8"/>
    <w:uiPriority w:val="9"/>
    <w:semiHidden/>
    <w:rsid w:val="006F210A"/>
    <w:rPr>
      <w:i/>
      <w:iCs/>
      <w:sz w:val="20"/>
      <w:szCs w:val="20"/>
    </w:rPr>
  </w:style>
  <w:style w:type="character" w:customStyle="1" w:styleId="Kop9Char">
    <w:name w:val="Kop 9 Char"/>
    <w:basedOn w:val="Standaardalinea-lettertype"/>
    <w:link w:val="Kop9"/>
    <w:uiPriority w:val="9"/>
    <w:semiHidden/>
    <w:rsid w:val="006F210A"/>
    <w:rPr>
      <w:rFonts w:asciiTheme="majorHAnsi" w:eastAsiaTheme="majorEastAsia" w:hAnsiTheme="majorHAnsi"/>
    </w:rPr>
  </w:style>
  <w:style w:type="paragraph" w:styleId="Ondertitel">
    <w:name w:val="Subtitle"/>
    <w:basedOn w:val="Standaard"/>
    <w:next w:val="Standaard"/>
    <w:link w:val="OndertitelChar"/>
    <w:uiPriority w:val="11"/>
    <w:qFormat/>
    <w:rsid w:val="006F210A"/>
    <w:pPr>
      <w:spacing w:after="60"/>
      <w:jc w:val="center"/>
      <w:outlineLvl w:val="1"/>
    </w:pPr>
    <w:rPr>
      <w:rFonts w:ascii="Aptos" w:eastAsiaTheme="majorEastAsia" w:hAnsi="Aptos"/>
      <w:sz w:val="22"/>
      <w:szCs w:val="22"/>
    </w:rPr>
  </w:style>
  <w:style w:type="character" w:customStyle="1" w:styleId="OndertitelChar">
    <w:name w:val="Ondertitel Char"/>
    <w:basedOn w:val="Standaardalinea-lettertype"/>
    <w:link w:val="Ondertitel"/>
    <w:uiPriority w:val="11"/>
    <w:rsid w:val="006F210A"/>
    <w:rPr>
      <w:rFonts w:ascii="Aptos" w:eastAsiaTheme="majorEastAsia" w:hAnsi="Aptos"/>
    </w:rPr>
  </w:style>
  <w:style w:type="character" w:styleId="Zwaar">
    <w:name w:val="Strong"/>
    <w:basedOn w:val="Standaardalinea-lettertype"/>
    <w:uiPriority w:val="22"/>
    <w:qFormat/>
    <w:rsid w:val="006F210A"/>
    <w:rPr>
      <w:b/>
      <w:bCs/>
    </w:rPr>
  </w:style>
  <w:style w:type="character" w:styleId="Nadruk">
    <w:name w:val="Emphasis"/>
    <w:basedOn w:val="Standaardalinea-lettertype"/>
    <w:uiPriority w:val="20"/>
    <w:qFormat/>
    <w:rsid w:val="006F210A"/>
    <w:rPr>
      <w:rFonts w:asciiTheme="minorHAnsi" w:hAnsiTheme="minorHAnsi"/>
      <w:b/>
      <w:i/>
      <w:iCs/>
    </w:rPr>
  </w:style>
  <w:style w:type="paragraph" w:styleId="Geenafstand">
    <w:name w:val="No Spacing"/>
    <w:basedOn w:val="Standaard"/>
    <w:link w:val="GeenafstandChar"/>
    <w:uiPriority w:val="1"/>
    <w:qFormat/>
    <w:rsid w:val="006F210A"/>
    <w:rPr>
      <w:szCs w:val="32"/>
    </w:rPr>
  </w:style>
  <w:style w:type="paragraph" w:styleId="Lijstalinea">
    <w:name w:val="List Paragraph"/>
    <w:basedOn w:val="Standaard"/>
    <w:link w:val="LijstalineaChar"/>
    <w:uiPriority w:val="34"/>
    <w:qFormat/>
    <w:rsid w:val="006F210A"/>
    <w:pPr>
      <w:ind w:left="720"/>
      <w:contextualSpacing/>
    </w:pPr>
  </w:style>
  <w:style w:type="paragraph" w:styleId="Citaat">
    <w:name w:val="Quote"/>
    <w:basedOn w:val="Standaard"/>
    <w:next w:val="Standaard"/>
    <w:link w:val="CitaatChar"/>
    <w:uiPriority w:val="29"/>
    <w:qFormat/>
    <w:rsid w:val="006F210A"/>
    <w:rPr>
      <w:i/>
    </w:rPr>
  </w:style>
  <w:style w:type="character" w:customStyle="1" w:styleId="CitaatChar">
    <w:name w:val="Citaat Char"/>
    <w:basedOn w:val="Standaardalinea-lettertype"/>
    <w:link w:val="Citaat"/>
    <w:uiPriority w:val="29"/>
    <w:rsid w:val="006F210A"/>
    <w:rPr>
      <w:i/>
      <w:sz w:val="20"/>
      <w:szCs w:val="20"/>
    </w:rPr>
  </w:style>
  <w:style w:type="paragraph" w:styleId="Duidelijkcitaat">
    <w:name w:val="Intense Quote"/>
    <w:basedOn w:val="Standaard"/>
    <w:next w:val="Standaard"/>
    <w:link w:val="DuidelijkcitaatChar"/>
    <w:uiPriority w:val="30"/>
    <w:qFormat/>
    <w:rsid w:val="006F210A"/>
    <w:pPr>
      <w:ind w:left="720" w:right="720"/>
    </w:pPr>
    <w:rPr>
      <w:b/>
      <w:i/>
      <w:szCs w:val="22"/>
    </w:rPr>
  </w:style>
  <w:style w:type="character" w:customStyle="1" w:styleId="DuidelijkcitaatChar">
    <w:name w:val="Duidelijk citaat Char"/>
    <w:basedOn w:val="Standaardalinea-lettertype"/>
    <w:link w:val="Duidelijkcitaat"/>
    <w:uiPriority w:val="30"/>
    <w:rsid w:val="006F210A"/>
    <w:rPr>
      <w:b/>
      <w:i/>
      <w:sz w:val="20"/>
    </w:rPr>
  </w:style>
  <w:style w:type="character" w:styleId="Subtielebenadrukking">
    <w:name w:val="Subtle Emphasis"/>
    <w:uiPriority w:val="19"/>
    <w:qFormat/>
    <w:rsid w:val="006F210A"/>
    <w:rPr>
      <w:i/>
      <w:color w:val="5A5A5A" w:themeColor="text1" w:themeTint="A5"/>
    </w:rPr>
  </w:style>
  <w:style w:type="character" w:styleId="Intensievebenadrukking">
    <w:name w:val="Intense Emphasis"/>
    <w:basedOn w:val="Standaardalinea-lettertype"/>
    <w:uiPriority w:val="21"/>
    <w:qFormat/>
    <w:rsid w:val="006F210A"/>
    <w:rPr>
      <w:b/>
      <w:i/>
      <w:sz w:val="24"/>
      <w:szCs w:val="24"/>
      <w:u w:val="single"/>
    </w:rPr>
  </w:style>
  <w:style w:type="character" w:styleId="Subtieleverwijzing">
    <w:name w:val="Subtle Reference"/>
    <w:basedOn w:val="Standaardalinea-lettertype"/>
    <w:uiPriority w:val="31"/>
    <w:qFormat/>
    <w:rsid w:val="006F210A"/>
    <w:rPr>
      <w:sz w:val="24"/>
      <w:szCs w:val="24"/>
      <w:u w:val="single"/>
    </w:rPr>
  </w:style>
  <w:style w:type="character" w:styleId="Intensieveverwijzing">
    <w:name w:val="Intense Reference"/>
    <w:basedOn w:val="Standaardalinea-lettertype"/>
    <w:uiPriority w:val="32"/>
    <w:qFormat/>
    <w:rsid w:val="006F210A"/>
    <w:rPr>
      <w:b/>
      <w:sz w:val="24"/>
      <w:u w:val="single"/>
    </w:rPr>
  </w:style>
  <w:style w:type="character" w:styleId="Titelvanboek">
    <w:name w:val="Book Title"/>
    <w:basedOn w:val="Standaardalinea-lettertype"/>
    <w:uiPriority w:val="33"/>
    <w:qFormat/>
    <w:rsid w:val="006F210A"/>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6F210A"/>
    <w:pPr>
      <w:ind w:left="709" w:hanging="709"/>
      <w:outlineLvl w:val="9"/>
    </w:pPr>
  </w:style>
  <w:style w:type="paragraph" w:customStyle="1" w:styleId="Puntsgewijs">
    <w:name w:val="Puntsgewijs"/>
    <w:basedOn w:val="Lijstalinea"/>
    <w:link w:val="PuntsgewijsChar"/>
    <w:qFormat/>
    <w:rsid w:val="006F210A"/>
    <w:pPr>
      <w:numPr>
        <w:numId w:val="17"/>
      </w:numPr>
    </w:pPr>
  </w:style>
  <w:style w:type="character" w:customStyle="1" w:styleId="LijstalineaChar">
    <w:name w:val="Lijstalinea Char"/>
    <w:basedOn w:val="Standaardalinea-lettertype"/>
    <w:link w:val="Lijstalinea"/>
    <w:uiPriority w:val="34"/>
    <w:rsid w:val="006F210A"/>
    <w:rPr>
      <w:sz w:val="20"/>
      <w:szCs w:val="20"/>
    </w:rPr>
  </w:style>
  <w:style w:type="character" w:customStyle="1" w:styleId="PuntsgewijsChar">
    <w:name w:val="Puntsgewijs Char"/>
    <w:basedOn w:val="LijstalineaChar"/>
    <w:link w:val="Puntsgewijs"/>
    <w:rsid w:val="006F210A"/>
    <w:rPr>
      <w:sz w:val="20"/>
      <w:szCs w:val="20"/>
    </w:rPr>
  </w:style>
  <w:style w:type="character" w:styleId="Verwijzingopmerking">
    <w:name w:val="annotation reference"/>
    <w:basedOn w:val="Standaardalinea-lettertype"/>
    <w:uiPriority w:val="99"/>
    <w:semiHidden/>
    <w:unhideWhenUsed/>
    <w:rsid w:val="001E52F2"/>
    <w:rPr>
      <w:sz w:val="16"/>
      <w:szCs w:val="16"/>
    </w:rPr>
  </w:style>
  <w:style w:type="paragraph" w:styleId="Tekstopmerking">
    <w:name w:val="annotation text"/>
    <w:basedOn w:val="Standaard"/>
    <w:link w:val="TekstopmerkingChar"/>
    <w:uiPriority w:val="99"/>
    <w:unhideWhenUsed/>
    <w:rsid w:val="001E52F2"/>
  </w:style>
  <w:style w:type="character" w:customStyle="1" w:styleId="TekstopmerkingChar">
    <w:name w:val="Tekst opmerking Char"/>
    <w:basedOn w:val="Standaardalinea-lettertype"/>
    <w:link w:val="Tekstopmerking"/>
    <w:uiPriority w:val="99"/>
    <w:rsid w:val="001E52F2"/>
    <w:rPr>
      <w:sz w:val="20"/>
      <w:szCs w:val="20"/>
    </w:rPr>
  </w:style>
  <w:style w:type="paragraph" w:styleId="Onderwerpvanopmerking">
    <w:name w:val="annotation subject"/>
    <w:basedOn w:val="Tekstopmerking"/>
    <w:next w:val="Tekstopmerking"/>
    <w:link w:val="OnderwerpvanopmerkingChar"/>
    <w:uiPriority w:val="99"/>
    <w:semiHidden/>
    <w:unhideWhenUsed/>
    <w:rsid w:val="001E52F2"/>
    <w:rPr>
      <w:b/>
      <w:bCs/>
    </w:rPr>
  </w:style>
  <w:style w:type="character" w:customStyle="1" w:styleId="OnderwerpvanopmerkingChar">
    <w:name w:val="Onderwerp van opmerking Char"/>
    <w:basedOn w:val="TekstopmerkingChar"/>
    <w:link w:val="Onderwerpvanopmerking"/>
    <w:uiPriority w:val="99"/>
    <w:semiHidden/>
    <w:rsid w:val="001E52F2"/>
    <w:rPr>
      <w:b/>
      <w:bCs/>
      <w:sz w:val="20"/>
      <w:szCs w:val="20"/>
    </w:rPr>
  </w:style>
  <w:style w:type="table" w:styleId="Tabelraster">
    <w:name w:val="Table Grid"/>
    <w:basedOn w:val="Standaardtabel"/>
    <w:uiPriority w:val="59"/>
    <w:rsid w:val="002812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21117"/>
    <w:pPr>
      <w:tabs>
        <w:tab w:val="center" w:pos="4536"/>
        <w:tab w:val="right" w:pos="9072"/>
      </w:tabs>
      <w:spacing w:after="0"/>
    </w:pPr>
  </w:style>
  <w:style w:type="character" w:customStyle="1" w:styleId="KoptekstChar">
    <w:name w:val="Koptekst Char"/>
    <w:basedOn w:val="Standaardalinea-lettertype"/>
    <w:link w:val="Koptekst"/>
    <w:uiPriority w:val="99"/>
    <w:rsid w:val="00B21117"/>
    <w:rPr>
      <w:sz w:val="20"/>
      <w:szCs w:val="20"/>
    </w:rPr>
  </w:style>
  <w:style w:type="paragraph" w:styleId="Voettekst">
    <w:name w:val="footer"/>
    <w:basedOn w:val="Standaard"/>
    <w:link w:val="VoettekstChar"/>
    <w:uiPriority w:val="99"/>
    <w:unhideWhenUsed/>
    <w:rsid w:val="00B21117"/>
    <w:pPr>
      <w:tabs>
        <w:tab w:val="center" w:pos="4536"/>
        <w:tab w:val="right" w:pos="9072"/>
      </w:tabs>
      <w:spacing w:after="0"/>
    </w:pPr>
  </w:style>
  <w:style w:type="character" w:customStyle="1" w:styleId="VoettekstChar">
    <w:name w:val="Voettekst Char"/>
    <w:basedOn w:val="Standaardalinea-lettertype"/>
    <w:link w:val="Voettekst"/>
    <w:uiPriority w:val="99"/>
    <w:rsid w:val="00B21117"/>
    <w:rPr>
      <w:sz w:val="20"/>
      <w:szCs w:val="20"/>
    </w:rPr>
  </w:style>
  <w:style w:type="character" w:styleId="Tekstvantijdelijkeaanduiding">
    <w:name w:val="Placeholder Text"/>
    <w:basedOn w:val="Standaardalinea-lettertype"/>
    <w:uiPriority w:val="99"/>
    <w:semiHidden/>
    <w:rsid w:val="00AC4B25"/>
    <w:rPr>
      <w:color w:val="808080"/>
    </w:rPr>
  </w:style>
  <w:style w:type="table" w:customStyle="1" w:styleId="Tabelraster1">
    <w:name w:val="Tabelraster1"/>
    <w:basedOn w:val="Standaardtabel"/>
    <w:next w:val="Tabelraster"/>
    <w:uiPriority w:val="39"/>
    <w:rsid w:val="00C741EC"/>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basedOn w:val="Standaardalinea-lettertype"/>
    <w:link w:val="Geenafstand"/>
    <w:uiPriority w:val="1"/>
    <w:rsid w:val="006F210A"/>
    <w:rPr>
      <w:sz w:val="20"/>
      <w:szCs w:val="32"/>
    </w:rPr>
  </w:style>
  <w:style w:type="paragraph" w:styleId="Inhopg1">
    <w:name w:val="toc 1"/>
    <w:basedOn w:val="Standaard"/>
    <w:next w:val="Standaard"/>
    <w:autoRedefine/>
    <w:uiPriority w:val="39"/>
    <w:unhideWhenUsed/>
    <w:rsid w:val="00C96101"/>
    <w:pPr>
      <w:spacing w:after="100"/>
    </w:pPr>
  </w:style>
  <w:style w:type="paragraph" w:styleId="Inhopg2">
    <w:name w:val="toc 2"/>
    <w:basedOn w:val="Standaard"/>
    <w:next w:val="Standaard"/>
    <w:autoRedefine/>
    <w:uiPriority w:val="39"/>
    <w:unhideWhenUsed/>
    <w:rsid w:val="00C96101"/>
    <w:pPr>
      <w:spacing w:after="100"/>
      <w:ind w:left="200"/>
    </w:pPr>
  </w:style>
  <w:style w:type="character" w:styleId="Hyperlink">
    <w:name w:val="Hyperlink"/>
    <w:basedOn w:val="Standaardalinea-lettertype"/>
    <w:uiPriority w:val="99"/>
    <w:unhideWhenUsed/>
    <w:rsid w:val="00C96101"/>
    <w:rPr>
      <w:color w:val="5F5F5F" w:themeColor="hyperlink"/>
      <w:u w:val="single"/>
    </w:rPr>
  </w:style>
  <w:style w:type="paragraph" w:customStyle="1" w:styleId="Kopinhoudsopgave">
    <w:name w:val="Kop inhoudsopgave"/>
    <w:basedOn w:val="Kop1"/>
    <w:link w:val="KopinhoudsopgaveChar"/>
    <w:qFormat/>
    <w:rsid w:val="006F210A"/>
    <w:pPr>
      <w:numPr>
        <w:numId w:val="0"/>
      </w:numPr>
    </w:pPr>
  </w:style>
  <w:style w:type="character" w:customStyle="1" w:styleId="KopinhoudsopgaveChar">
    <w:name w:val="Kop inhoudsopgave Char"/>
    <w:basedOn w:val="Kop1Char"/>
    <w:link w:val="Kopinhoudsopgave"/>
    <w:rsid w:val="006F210A"/>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Thema Word HCS">
  <a:themeElements>
    <a:clrScheme name="Grijswaarden">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HCS">
      <a:majorFont>
        <a:latin typeface="Aptos"/>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0b7d89d-7b73-41b3-8e2c-484abfae05b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A1F72451C97D049ACE842BE6BE0CC78" ma:contentTypeVersion="13" ma:contentTypeDescription="Create a new document." ma:contentTypeScope="" ma:versionID="4d8eee3a60726a18a248dc4069f5c1a1">
  <xsd:schema xmlns:xsd="http://www.w3.org/2001/XMLSchema" xmlns:xs="http://www.w3.org/2001/XMLSchema" xmlns:p="http://schemas.microsoft.com/office/2006/metadata/properties" xmlns:ns2="20b7d89d-7b73-41b3-8e2c-484abfae05b0" xmlns:ns3="753e3ce4-1032-4093-a18a-6b3ea8d39b5a" targetNamespace="http://schemas.microsoft.com/office/2006/metadata/properties" ma:root="true" ma:fieldsID="d4bd5f35dfefadc3052ea2dc46e67cbf" ns2:_="" ns3:_="">
    <xsd:import namespace="20b7d89d-7b73-41b3-8e2c-484abfae05b0"/>
    <xsd:import namespace="753e3ce4-1032-4093-a18a-6b3ea8d39b5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b7d89d-7b73-41b3-8e2c-484abfae05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dbf7efc-a9a9-45e5-8c28-67a26e8ce2b4"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3e3ce4-1032-4093-a18a-6b3ea8d39b5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2AC402-963F-4227-AB58-ED456CEEC4F5}">
  <ds:schemaRefs>
    <ds:schemaRef ds:uri="http://schemas.microsoft.com/sharepoint/v3/contenttype/forms"/>
  </ds:schemaRefs>
</ds:datastoreItem>
</file>

<file path=customXml/itemProps2.xml><?xml version="1.0" encoding="utf-8"?>
<ds:datastoreItem xmlns:ds="http://schemas.openxmlformats.org/officeDocument/2006/customXml" ds:itemID="{9D6ED3C2-E6A2-4455-8A30-4325A4BFD550}">
  <ds:schemaRefs>
    <ds:schemaRef ds:uri="http://schemas.openxmlformats.org/officeDocument/2006/bibliography"/>
  </ds:schemaRefs>
</ds:datastoreItem>
</file>

<file path=customXml/itemProps3.xml><?xml version="1.0" encoding="utf-8"?>
<ds:datastoreItem xmlns:ds="http://schemas.openxmlformats.org/officeDocument/2006/customXml" ds:itemID="{BF32A0B4-B22C-428A-93F3-3DE67186812E}">
  <ds:schemaRefs>
    <ds:schemaRef ds:uri="http://schemas.microsoft.com/office/2006/metadata/properties"/>
    <ds:schemaRef ds:uri="http://schemas.microsoft.com/office/infopath/2007/PartnerControls"/>
    <ds:schemaRef ds:uri="20b7d89d-7b73-41b3-8e2c-484abfae05b0"/>
  </ds:schemaRefs>
</ds:datastoreItem>
</file>

<file path=customXml/itemProps4.xml><?xml version="1.0" encoding="utf-8"?>
<ds:datastoreItem xmlns:ds="http://schemas.openxmlformats.org/officeDocument/2006/customXml" ds:itemID="{0D988D26-3E9E-43CA-8EA4-29492A364E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b7d89d-7b73-41b3-8e2c-484abfae05b0"/>
    <ds:schemaRef ds:uri="753e3ce4-1032-4093-a18a-6b3ea8d39b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3e9a622-9b77-46f4-9592-1c0330a9a227}" enabled="0" method="" siteId="{f3e9a622-9b77-46f4-9592-1c0330a9a227}" removed="1"/>
</clbl:labelList>
</file>

<file path=docProps/app.xml><?xml version="1.0" encoding="utf-8"?>
<Properties xmlns="http://schemas.openxmlformats.org/officeDocument/2006/extended-properties" xmlns:vt="http://schemas.openxmlformats.org/officeDocument/2006/docPropsVTypes">
  <Template>Normal</Template>
  <TotalTime>11</TotalTime>
  <Pages>4</Pages>
  <Words>1022</Words>
  <Characters>5627</Characters>
  <Application>Microsoft Office Word</Application>
  <DocSecurity>0</DocSecurity>
  <Lines>46</Lines>
  <Paragraphs>13</Paragraphs>
  <ScaleCrop>false</ScaleCrop>
  <Company>Gemeente Stadskanaal</Company>
  <LinksUpToDate>false</LinksUpToDate>
  <CharactersWithSpaces>6636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van Eisen</dc:title>
  <dc:subject/>
  <dc:creator>Rik Slob</dc:creator>
  <cp:keywords/>
  <dc:description/>
  <cp:lastModifiedBy>Xander van Hal</cp:lastModifiedBy>
  <cp:revision>7</cp:revision>
  <dcterms:created xsi:type="dcterms:W3CDTF">2024-06-28T05:44:00Z</dcterms:created>
  <dcterms:modified xsi:type="dcterms:W3CDTF">2024-07-01T08:25:00Z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0x0101003A1F72451C97D049ACE842BE6BE0CC78</vt:lpwstr>
  </property>
  <property fmtid="{D5CDD505-2E9C-101B-9397-08002B2CF9AE}" pid="3" name="MediaServiceImageTags">
    <vt:lpwstr/>
  </property>
</Properties>
</file>