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80711" w14:textId="77777777" w:rsidR="001636B1" w:rsidRDefault="001636B1" w:rsidP="00AE0568">
      <w:pPr>
        <w:pStyle w:val="Kop1"/>
        <w:keepNext w:val="0"/>
        <w:keepLines w:val="0"/>
        <w:spacing w:before="0"/>
        <w:rPr>
          <w:rFonts w:eastAsiaTheme="minorHAnsi" w:cstheme="minorBidi"/>
          <w:b/>
          <w:color w:val="3A8555"/>
          <w:sz w:val="28"/>
          <w:szCs w:val="20"/>
        </w:rPr>
      </w:pPr>
    </w:p>
    <w:p w14:paraId="05ABE37B" w14:textId="6BD0865B" w:rsidR="00AE0568" w:rsidRPr="00975B52" w:rsidRDefault="00AE0568" w:rsidP="00AE0568">
      <w:pPr>
        <w:pStyle w:val="Kop1"/>
        <w:keepNext w:val="0"/>
        <w:keepLines w:val="0"/>
        <w:spacing w:before="0"/>
        <w:rPr>
          <w:rFonts w:eastAsiaTheme="minorHAnsi" w:cstheme="minorBidi"/>
          <w:b/>
          <w:color w:val="3A8555"/>
          <w:sz w:val="28"/>
          <w:szCs w:val="20"/>
        </w:rPr>
      </w:pPr>
      <w:r>
        <w:rPr>
          <w:rFonts w:eastAsiaTheme="minorHAnsi" w:cstheme="minorBidi"/>
          <w:b/>
          <w:color w:val="3A8555"/>
          <w:sz w:val="28"/>
          <w:szCs w:val="20"/>
        </w:rPr>
        <w:t>Beantwoording 2</w:t>
      </w:r>
      <w:r w:rsidRPr="00AE0568">
        <w:rPr>
          <w:rFonts w:eastAsiaTheme="minorHAnsi" w:cstheme="minorBidi"/>
          <w:b/>
          <w:color w:val="3A8555"/>
          <w:sz w:val="28"/>
          <w:szCs w:val="20"/>
          <w:vertAlign w:val="superscript"/>
        </w:rPr>
        <w:t>de</w:t>
      </w:r>
      <w:r>
        <w:rPr>
          <w:rFonts w:eastAsiaTheme="minorHAnsi" w:cstheme="minorBidi"/>
          <w:b/>
          <w:color w:val="3A8555"/>
          <w:sz w:val="28"/>
          <w:szCs w:val="20"/>
        </w:rPr>
        <w:t xml:space="preserve"> Nota van Inlichtingen</w:t>
      </w:r>
    </w:p>
    <w:p w14:paraId="2E42A154" w14:textId="77777777" w:rsidR="00AE0568" w:rsidRPr="00C84767" w:rsidRDefault="00AE0568" w:rsidP="00AE0568">
      <w:pPr>
        <w:rPr>
          <w:rFonts w:eastAsia="Arial" w:cs="Arial"/>
        </w:rPr>
      </w:pPr>
    </w:p>
    <w:tbl>
      <w:tblPr>
        <w:tblStyle w:val="Tabelraster1"/>
        <w:tblW w:w="0" w:type="auto"/>
        <w:tblLook w:val="04A0" w:firstRow="1" w:lastRow="0" w:firstColumn="1" w:lastColumn="0" w:noHBand="0" w:noVBand="1"/>
      </w:tblPr>
      <w:tblGrid>
        <w:gridCol w:w="1179"/>
        <w:gridCol w:w="800"/>
        <w:gridCol w:w="1036"/>
        <w:gridCol w:w="1529"/>
        <w:gridCol w:w="1276"/>
        <w:gridCol w:w="3242"/>
      </w:tblGrid>
      <w:tr w:rsidR="00AE0568" w:rsidRPr="00C84767" w14:paraId="6FE658C3" w14:textId="77777777" w:rsidTr="00A55E78">
        <w:trPr>
          <w:cnfStyle w:val="100000000000" w:firstRow="1" w:lastRow="0" w:firstColumn="0" w:lastColumn="0" w:oddVBand="0" w:evenVBand="0" w:oddHBand="0" w:evenHBand="0" w:firstRowFirstColumn="0" w:firstRowLastColumn="0" w:lastRowFirstColumn="0" w:lastRowLastColumn="0"/>
        </w:trPr>
        <w:tc>
          <w:tcPr>
            <w:tcW w:w="1979" w:type="dxa"/>
            <w:gridSpan w:val="2"/>
          </w:tcPr>
          <w:p w14:paraId="4D33DD78" w14:textId="77777777" w:rsidR="00AE0568" w:rsidRPr="00C84767" w:rsidRDefault="00AE0568" w:rsidP="00DF18CF">
            <w:pPr>
              <w:rPr>
                <w:rFonts w:eastAsia="Arial" w:cs="Arial"/>
                <w:b w:val="0"/>
              </w:rPr>
            </w:pPr>
            <w:r>
              <w:rPr>
                <w:rFonts w:eastAsia="Arial" w:cs="Arial"/>
              </w:rPr>
              <w:t>Opdrachtgever</w:t>
            </w:r>
          </w:p>
        </w:tc>
        <w:tc>
          <w:tcPr>
            <w:tcW w:w="2565" w:type="dxa"/>
            <w:gridSpan w:val="2"/>
          </w:tcPr>
          <w:p w14:paraId="59C42925" w14:textId="77777777" w:rsidR="00AE0568" w:rsidRPr="00C84767" w:rsidRDefault="00AE0568" w:rsidP="00DF18CF">
            <w:pPr>
              <w:rPr>
                <w:rFonts w:eastAsia="Arial" w:cs="Arial"/>
              </w:rPr>
            </w:pPr>
            <w:r>
              <w:rPr>
                <w:rFonts w:eastAsia="Arial" w:cs="Arial"/>
              </w:rPr>
              <w:t>Stichting Nuffic</w:t>
            </w:r>
          </w:p>
        </w:tc>
        <w:tc>
          <w:tcPr>
            <w:tcW w:w="1276" w:type="dxa"/>
          </w:tcPr>
          <w:p w14:paraId="556B6780" w14:textId="77777777" w:rsidR="00AE0568" w:rsidRPr="00C84767" w:rsidRDefault="00AE0568" w:rsidP="00DF18CF">
            <w:pPr>
              <w:rPr>
                <w:rFonts w:eastAsia="Arial" w:cs="Arial"/>
                <w:b w:val="0"/>
              </w:rPr>
            </w:pPr>
            <w:r w:rsidRPr="00C84767">
              <w:rPr>
                <w:rFonts w:eastAsia="Arial" w:cs="Arial"/>
              </w:rPr>
              <w:t>Datum</w:t>
            </w:r>
          </w:p>
        </w:tc>
        <w:tc>
          <w:tcPr>
            <w:tcW w:w="3242" w:type="dxa"/>
          </w:tcPr>
          <w:p w14:paraId="146E8B65" w14:textId="79F6BC05" w:rsidR="00AE0568" w:rsidRPr="00C84767" w:rsidRDefault="00AE0568" w:rsidP="00DF18CF">
            <w:pPr>
              <w:rPr>
                <w:rFonts w:eastAsia="Arial" w:cs="Arial"/>
              </w:rPr>
            </w:pPr>
            <w:r>
              <w:rPr>
                <w:rFonts w:eastAsia="Arial" w:cs="Arial"/>
              </w:rPr>
              <w:t>24-07-2024</w:t>
            </w:r>
          </w:p>
        </w:tc>
      </w:tr>
      <w:tr w:rsidR="00AE0568" w:rsidRPr="00C84767" w14:paraId="7269F79E" w14:textId="77777777" w:rsidTr="00A55E78">
        <w:tc>
          <w:tcPr>
            <w:tcW w:w="1979" w:type="dxa"/>
            <w:gridSpan w:val="2"/>
          </w:tcPr>
          <w:p w14:paraId="72E81E15" w14:textId="77777777" w:rsidR="00AE0568" w:rsidRPr="005527AC" w:rsidRDefault="00AE0568" w:rsidP="00DF18CF">
            <w:pPr>
              <w:rPr>
                <w:rFonts w:eastAsia="Times New Roman" w:cs="Calibri"/>
                <w:b/>
                <w:bCs/>
                <w:color w:val="000000"/>
                <w:szCs w:val="20"/>
              </w:rPr>
            </w:pPr>
            <w:r>
              <w:rPr>
                <w:rFonts w:cs="Calibri"/>
                <w:b/>
                <w:bCs/>
                <w:color w:val="000000"/>
                <w:szCs w:val="20"/>
              </w:rPr>
              <w:t>Inschrijver</w:t>
            </w:r>
          </w:p>
        </w:tc>
        <w:tc>
          <w:tcPr>
            <w:tcW w:w="2565" w:type="dxa"/>
            <w:gridSpan w:val="2"/>
          </w:tcPr>
          <w:p w14:paraId="4DD70589" w14:textId="77777777" w:rsidR="00AE0568" w:rsidRPr="00C84767" w:rsidRDefault="00AE0568" w:rsidP="00DF18CF">
            <w:pPr>
              <w:rPr>
                <w:rFonts w:eastAsia="Arial" w:cs="Arial"/>
              </w:rPr>
            </w:pPr>
          </w:p>
        </w:tc>
        <w:tc>
          <w:tcPr>
            <w:tcW w:w="1276" w:type="dxa"/>
          </w:tcPr>
          <w:p w14:paraId="4CFC46FD" w14:textId="44EEBBE7" w:rsidR="00AE0568" w:rsidRPr="00C84767" w:rsidRDefault="00A55E78" w:rsidP="00DF18CF">
            <w:pPr>
              <w:rPr>
                <w:rFonts w:eastAsia="Arial" w:cs="Arial"/>
                <w:b/>
              </w:rPr>
            </w:pPr>
            <w:r>
              <w:rPr>
                <w:rFonts w:eastAsia="Arial" w:cs="Arial"/>
                <w:b/>
              </w:rPr>
              <w:t>19-08-24</w:t>
            </w:r>
          </w:p>
        </w:tc>
        <w:tc>
          <w:tcPr>
            <w:tcW w:w="3242" w:type="dxa"/>
          </w:tcPr>
          <w:p w14:paraId="053C392C" w14:textId="77777777" w:rsidR="00AE0568" w:rsidRPr="00C84767" w:rsidRDefault="00AE0568" w:rsidP="00DF18CF">
            <w:pPr>
              <w:rPr>
                <w:rFonts w:eastAsia="Arial" w:cs="Arial"/>
              </w:rPr>
            </w:pPr>
            <w:r>
              <w:rPr>
                <w:rFonts w:eastAsia="Arial" w:cs="Arial"/>
              </w:rPr>
              <w:t>Nota van Inlichtingen 2</w:t>
            </w:r>
          </w:p>
        </w:tc>
      </w:tr>
      <w:tr w:rsidR="00AE0568" w:rsidRPr="00C84767" w14:paraId="46B075FA" w14:textId="77777777" w:rsidTr="00A55E78">
        <w:trPr>
          <w:cnfStyle w:val="000000010000" w:firstRow="0" w:lastRow="0" w:firstColumn="0" w:lastColumn="0" w:oddVBand="0" w:evenVBand="0" w:oddHBand="0" w:evenHBand="1" w:firstRowFirstColumn="0" w:firstRowLastColumn="0" w:lastRowFirstColumn="0" w:lastRowLastColumn="0"/>
        </w:trPr>
        <w:tc>
          <w:tcPr>
            <w:tcW w:w="1979" w:type="dxa"/>
            <w:gridSpan w:val="2"/>
          </w:tcPr>
          <w:p w14:paraId="664D4FCC" w14:textId="77777777" w:rsidR="00AE0568" w:rsidRPr="00C84767" w:rsidRDefault="00AE0568" w:rsidP="00DF18CF">
            <w:pPr>
              <w:pStyle w:val="Geenafstand"/>
              <w:rPr>
                <w:i/>
              </w:rPr>
            </w:pPr>
            <w:r w:rsidRPr="00C84767">
              <w:t>Project</w:t>
            </w:r>
          </w:p>
        </w:tc>
        <w:tc>
          <w:tcPr>
            <w:tcW w:w="7083" w:type="dxa"/>
            <w:gridSpan w:val="4"/>
          </w:tcPr>
          <w:p w14:paraId="3EFB386D" w14:textId="559D8E88" w:rsidR="00AE0568" w:rsidRPr="00C84767" w:rsidRDefault="00AE0568" w:rsidP="00DF18CF">
            <w:pPr>
              <w:pStyle w:val="Geenafstand"/>
            </w:pPr>
            <w:r>
              <w:t>Service Management Systeem</w:t>
            </w:r>
          </w:p>
        </w:tc>
      </w:tr>
      <w:tr w:rsidR="00E73D3E" w:rsidRPr="00C84767" w14:paraId="689BB581" w14:textId="77777777" w:rsidTr="00A55E78">
        <w:tc>
          <w:tcPr>
            <w:tcW w:w="1179" w:type="dxa"/>
          </w:tcPr>
          <w:p w14:paraId="41D1C2B7" w14:textId="77777777" w:rsidR="00E73D3E" w:rsidRPr="00C84767" w:rsidRDefault="00E73D3E" w:rsidP="00DF18CF">
            <w:pPr>
              <w:tabs>
                <w:tab w:val="left" w:pos="426"/>
              </w:tabs>
              <w:rPr>
                <w:rFonts w:eastAsia="Arial" w:cs="Arial"/>
              </w:rPr>
            </w:pPr>
          </w:p>
        </w:tc>
        <w:tc>
          <w:tcPr>
            <w:tcW w:w="1836" w:type="dxa"/>
            <w:gridSpan w:val="2"/>
          </w:tcPr>
          <w:p w14:paraId="2727C185" w14:textId="77777777" w:rsidR="00E73D3E" w:rsidRPr="00C84767" w:rsidRDefault="00E73D3E" w:rsidP="00DF18CF">
            <w:pPr>
              <w:tabs>
                <w:tab w:val="left" w:pos="426"/>
              </w:tabs>
              <w:rPr>
                <w:rFonts w:eastAsia="Arial" w:cs="Arial"/>
              </w:rPr>
            </w:pPr>
          </w:p>
        </w:tc>
        <w:tc>
          <w:tcPr>
            <w:tcW w:w="6047" w:type="dxa"/>
            <w:gridSpan w:val="3"/>
          </w:tcPr>
          <w:p w14:paraId="3B37D964" w14:textId="77777777" w:rsidR="00E73D3E" w:rsidRPr="00C84767" w:rsidRDefault="00E73D3E" w:rsidP="00DF18CF">
            <w:pPr>
              <w:tabs>
                <w:tab w:val="left" w:pos="426"/>
              </w:tabs>
              <w:rPr>
                <w:rFonts w:eastAsia="Arial" w:cs="Arial"/>
              </w:rPr>
            </w:pPr>
          </w:p>
        </w:tc>
      </w:tr>
      <w:tr w:rsidR="00AE0568" w:rsidRPr="00C84767" w14:paraId="222D7B8D" w14:textId="77777777" w:rsidTr="00E73D3E">
        <w:trPr>
          <w:cnfStyle w:val="000000010000" w:firstRow="0" w:lastRow="0" w:firstColumn="0" w:lastColumn="0" w:oddVBand="0" w:evenVBand="0" w:oddHBand="0" w:evenHBand="1" w:firstRowFirstColumn="0" w:firstRowLastColumn="0" w:lastRowFirstColumn="0" w:lastRowLastColumn="0"/>
        </w:trPr>
        <w:tc>
          <w:tcPr>
            <w:tcW w:w="1179" w:type="dxa"/>
            <w:shd w:val="clear" w:color="auto" w:fill="64A67E"/>
          </w:tcPr>
          <w:p w14:paraId="2B4397CA" w14:textId="77777777" w:rsidR="00AE0568" w:rsidRPr="00C84767" w:rsidRDefault="00AE0568" w:rsidP="00DF18CF">
            <w:pPr>
              <w:tabs>
                <w:tab w:val="left" w:pos="426"/>
              </w:tabs>
              <w:rPr>
                <w:rFonts w:eastAsia="Arial" w:cs="Arial"/>
                <w:b/>
              </w:rPr>
            </w:pPr>
            <w:r w:rsidRPr="00C84767">
              <w:rPr>
                <w:rFonts w:eastAsia="Arial" w:cs="Arial"/>
              </w:rPr>
              <w:t>Nr.</w:t>
            </w:r>
          </w:p>
        </w:tc>
        <w:tc>
          <w:tcPr>
            <w:tcW w:w="1836" w:type="dxa"/>
            <w:gridSpan w:val="2"/>
            <w:shd w:val="clear" w:color="auto" w:fill="64A67E"/>
          </w:tcPr>
          <w:p w14:paraId="5B22F6D9" w14:textId="77777777" w:rsidR="00AE0568" w:rsidRPr="00C84767" w:rsidRDefault="00AE0568" w:rsidP="00DF18CF">
            <w:pPr>
              <w:tabs>
                <w:tab w:val="left" w:pos="426"/>
              </w:tabs>
              <w:rPr>
                <w:rFonts w:eastAsia="Arial" w:cs="Arial"/>
                <w:b/>
              </w:rPr>
            </w:pPr>
            <w:r w:rsidRPr="00C84767">
              <w:rPr>
                <w:rFonts w:eastAsia="Arial" w:cs="Arial"/>
              </w:rPr>
              <w:t>Betreft</w:t>
            </w:r>
          </w:p>
        </w:tc>
        <w:tc>
          <w:tcPr>
            <w:tcW w:w="6047" w:type="dxa"/>
            <w:gridSpan w:val="3"/>
            <w:shd w:val="clear" w:color="auto" w:fill="64A67E"/>
          </w:tcPr>
          <w:p w14:paraId="6764D432" w14:textId="77777777" w:rsidR="00AE0568" w:rsidRPr="00C84767" w:rsidRDefault="00AE0568" w:rsidP="00DF18CF">
            <w:pPr>
              <w:tabs>
                <w:tab w:val="left" w:pos="426"/>
              </w:tabs>
              <w:rPr>
                <w:rFonts w:eastAsia="Arial" w:cs="Arial"/>
                <w:b/>
              </w:rPr>
            </w:pPr>
            <w:r w:rsidRPr="00C84767">
              <w:rPr>
                <w:rFonts w:eastAsia="Arial" w:cs="Arial"/>
              </w:rPr>
              <w:t>Vraag</w:t>
            </w:r>
          </w:p>
        </w:tc>
      </w:tr>
      <w:tr w:rsidR="00AE0568" w:rsidRPr="00C84767" w14:paraId="468300DC" w14:textId="77777777" w:rsidTr="00114072">
        <w:tc>
          <w:tcPr>
            <w:tcW w:w="1179" w:type="dxa"/>
          </w:tcPr>
          <w:p w14:paraId="6455D4BA" w14:textId="77777777" w:rsidR="00AE0568" w:rsidRDefault="00AE0568" w:rsidP="00DF18CF">
            <w:pPr>
              <w:tabs>
                <w:tab w:val="left" w:pos="426"/>
              </w:tabs>
              <w:rPr>
                <w:rFonts w:eastAsia="Arial" w:cs="Arial"/>
              </w:rPr>
            </w:pPr>
            <w:r>
              <w:rPr>
                <w:rFonts w:eastAsia="Arial" w:cs="Arial"/>
              </w:rPr>
              <w:t>1</w:t>
            </w:r>
            <w:r w:rsidR="00A410FC">
              <w:rPr>
                <w:rFonts w:eastAsia="Arial" w:cs="Arial"/>
              </w:rPr>
              <w:t>.</w:t>
            </w:r>
          </w:p>
          <w:p w14:paraId="7D3F9258" w14:textId="77777777" w:rsidR="00F1000B" w:rsidRDefault="00F1000B" w:rsidP="00F1000B">
            <w:pPr>
              <w:rPr>
                <w:rFonts w:eastAsia="Arial" w:cs="Arial"/>
              </w:rPr>
            </w:pPr>
          </w:p>
          <w:p w14:paraId="45E98D97" w14:textId="46003BF2" w:rsidR="00F1000B" w:rsidRPr="00F1000B" w:rsidRDefault="00F1000B" w:rsidP="00F1000B">
            <w:pPr>
              <w:rPr>
                <w:rFonts w:eastAsia="Arial" w:cs="Arial"/>
              </w:rPr>
            </w:pPr>
          </w:p>
        </w:tc>
        <w:tc>
          <w:tcPr>
            <w:tcW w:w="1836" w:type="dxa"/>
            <w:gridSpan w:val="2"/>
          </w:tcPr>
          <w:p w14:paraId="2BE9AAA1" w14:textId="77777777" w:rsidR="00AE0568" w:rsidRPr="00C84767" w:rsidRDefault="00AE0568" w:rsidP="00F1000B">
            <w:pPr>
              <w:rPr>
                <w:rFonts w:eastAsia="Arial" w:cs="Arial"/>
              </w:rPr>
            </w:pPr>
            <w:proofErr w:type="spellStart"/>
            <w:r>
              <w:rPr>
                <w:rFonts w:eastAsia="Arial" w:cs="Arial"/>
              </w:rPr>
              <w:t>NvI</w:t>
            </w:r>
            <w:proofErr w:type="spellEnd"/>
            <w:r>
              <w:rPr>
                <w:rFonts w:eastAsia="Arial" w:cs="Arial"/>
              </w:rPr>
              <w:t xml:space="preserve"> 1 Nr. 18 -  Artikel 2.1 concept </w:t>
            </w:r>
            <w:proofErr w:type="spellStart"/>
            <w:r>
              <w:rPr>
                <w:rFonts w:eastAsia="Arial" w:cs="Arial"/>
              </w:rPr>
              <w:t>ovk</w:t>
            </w:r>
            <w:proofErr w:type="spellEnd"/>
          </w:p>
        </w:tc>
        <w:tc>
          <w:tcPr>
            <w:tcW w:w="6047" w:type="dxa"/>
            <w:gridSpan w:val="3"/>
          </w:tcPr>
          <w:p w14:paraId="3E43B4FC" w14:textId="77777777" w:rsidR="00AE0568" w:rsidRPr="00C84767" w:rsidRDefault="00AE0568" w:rsidP="00DF18CF">
            <w:pPr>
              <w:tabs>
                <w:tab w:val="left" w:pos="426"/>
              </w:tabs>
              <w:rPr>
                <w:rFonts w:eastAsia="Arial" w:cs="Arial"/>
              </w:rPr>
            </w:pPr>
            <w:r>
              <w:rPr>
                <w:rFonts w:eastAsia="Arial" w:cs="Arial"/>
              </w:rPr>
              <w:t xml:space="preserve">Het is ongebruikelijk in onze contracten omdat wij graag een gelijkwaardige samenwerking aangaan. Waarbij beide partijen zeggenschap hebben over de verlenging. Kunt u eventueel aanpassen dat u de eerste twee verlengingen eenzijdig kan bepalen en dan de laatste twee verleningen in samenspraak zullen gaan? </w:t>
            </w:r>
          </w:p>
        </w:tc>
      </w:tr>
      <w:tr w:rsidR="00AE0568" w:rsidRPr="00C84767" w14:paraId="4154691D" w14:textId="77777777" w:rsidTr="00183549">
        <w:trPr>
          <w:cnfStyle w:val="000000010000" w:firstRow="0" w:lastRow="0" w:firstColumn="0" w:lastColumn="0" w:oddVBand="0" w:evenVBand="0" w:oddHBand="0" w:evenHBand="1" w:firstRowFirstColumn="0" w:firstRowLastColumn="0" w:lastRowFirstColumn="0" w:lastRowLastColumn="0"/>
        </w:trPr>
        <w:tc>
          <w:tcPr>
            <w:tcW w:w="1179" w:type="dxa"/>
          </w:tcPr>
          <w:p w14:paraId="2AC4E58B" w14:textId="77777777" w:rsidR="00AE0568" w:rsidRPr="00C84767" w:rsidRDefault="00AE0568" w:rsidP="00DF18CF">
            <w:pPr>
              <w:tabs>
                <w:tab w:val="left" w:pos="426"/>
              </w:tabs>
              <w:rPr>
                <w:rFonts w:eastAsia="Arial" w:cs="Arial"/>
              </w:rPr>
            </w:pPr>
            <w:r w:rsidRPr="00C84767">
              <w:rPr>
                <w:rFonts w:eastAsia="Arial" w:cs="Arial"/>
              </w:rPr>
              <w:t>Antwoord</w:t>
            </w:r>
          </w:p>
        </w:tc>
        <w:tc>
          <w:tcPr>
            <w:tcW w:w="7883" w:type="dxa"/>
            <w:gridSpan w:val="5"/>
          </w:tcPr>
          <w:p w14:paraId="5EA6D55E" w14:textId="63BB0411" w:rsidR="00AE0568" w:rsidRPr="00C84767" w:rsidRDefault="001636B1" w:rsidP="00DF18CF">
            <w:pPr>
              <w:pStyle w:val="Default"/>
              <w:spacing w:after="13"/>
              <w:rPr>
                <w:rFonts w:ascii="Century Gothic" w:eastAsia="Arial" w:hAnsi="Century Gothic"/>
                <w:szCs w:val="20"/>
              </w:rPr>
            </w:pPr>
            <w:r>
              <w:rPr>
                <w:rFonts w:ascii="Century Gothic" w:eastAsia="Arial" w:hAnsi="Century Gothic"/>
                <w:szCs w:val="20"/>
              </w:rPr>
              <w:t xml:space="preserve">Nee, zoals eerder aangegeven is dit niet in te passen in onze interne bedrijfsvoering. </w:t>
            </w:r>
          </w:p>
        </w:tc>
      </w:tr>
    </w:tbl>
    <w:p w14:paraId="6291C2C1" w14:textId="77777777" w:rsidR="00AE0568" w:rsidRDefault="00AE0568"/>
    <w:tbl>
      <w:tblPr>
        <w:tblStyle w:val="Tabelraster1"/>
        <w:tblW w:w="0" w:type="auto"/>
        <w:tblLook w:val="04A0" w:firstRow="1" w:lastRow="0" w:firstColumn="1" w:lastColumn="0" w:noHBand="0" w:noVBand="1"/>
      </w:tblPr>
      <w:tblGrid>
        <w:gridCol w:w="1179"/>
        <w:gridCol w:w="1835"/>
        <w:gridCol w:w="6048"/>
      </w:tblGrid>
      <w:tr w:rsidR="00AE0568" w:rsidRPr="00C84767" w14:paraId="2E096752"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29779150"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6B0E693A"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22E7B4A2"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6AD3118E" w14:textId="77777777" w:rsidTr="008C4F54">
        <w:tc>
          <w:tcPr>
            <w:tcW w:w="1129" w:type="dxa"/>
          </w:tcPr>
          <w:p w14:paraId="39CD7EAB" w14:textId="12088557" w:rsidR="00AE0568" w:rsidRPr="00C84767" w:rsidRDefault="00AE0568" w:rsidP="00DF18CF">
            <w:pPr>
              <w:tabs>
                <w:tab w:val="left" w:pos="426"/>
              </w:tabs>
              <w:rPr>
                <w:rFonts w:eastAsia="Arial" w:cs="Arial"/>
              </w:rPr>
            </w:pPr>
            <w:r>
              <w:rPr>
                <w:rFonts w:eastAsia="Arial" w:cs="Arial"/>
              </w:rPr>
              <w:t>2</w:t>
            </w:r>
            <w:r w:rsidR="00A410FC">
              <w:rPr>
                <w:rFonts w:eastAsia="Arial" w:cs="Arial"/>
              </w:rPr>
              <w:t>.</w:t>
            </w:r>
          </w:p>
        </w:tc>
        <w:tc>
          <w:tcPr>
            <w:tcW w:w="1843" w:type="dxa"/>
          </w:tcPr>
          <w:p w14:paraId="1B8143B6"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19 - Artikel 4.1 </w:t>
            </w:r>
            <w:r w:rsidRPr="008C4F54">
              <w:rPr>
                <w:rFonts w:eastAsia="Arial" w:cs="Arial"/>
              </w:rPr>
              <w:t>concept</w:t>
            </w:r>
            <w:r>
              <w:rPr>
                <w:rFonts w:eastAsia="Arial" w:cs="Arial"/>
              </w:rPr>
              <w:t xml:space="preserve"> </w:t>
            </w:r>
            <w:proofErr w:type="spellStart"/>
            <w:r>
              <w:rPr>
                <w:rFonts w:eastAsia="Arial" w:cs="Arial"/>
              </w:rPr>
              <w:t>ovk</w:t>
            </w:r>
            <w:proofErr w:type="spellEnd"/>
          </w:p>
        </w:tc>
        <w:tc>
          <w:tcPr>
            <w:tcW w:w="6090" w:type="dxa"/>
          </w:tcPr>
          <w:p w14:paraId="490F4B93" w14:textId="77777777" w:rsidR="00AE0568" w:rsidRPr="00C84767" w:rsidRDefault="00AE0568" w:rsidP="00DF18CF">
            <w:pPr>
              <w:rPr>
                <w:rFonts w:cs="Arial"/>
                <w:color w:val="000000"/>
              </w:rPr>
            </w:pPr>
            <w:r w:rsidRPr="00E92AD4">
              <w:rPr>
                <w:rFonts w:eastAsia="Arial" w:cs="Arial"/>
              </w:rPr>
              <w:t>Omdat wij een internationaal bedrijf zijn is het mogelijk dat onze aandeelhouders beslissen dat wij geen Nederlandse indexatie doen maar bijvoorbeeld een wereldwijde prijsverhoging zodat de prijzen overal gelijk blijven. Dit voorkomt dat een klant via Duitsland bijvoorbeeld goedkoper de software kan afnemen dan in Nederland. Omdat we begrijpen dat het voor de klant onredelijk kan zijn als deze prijsverhoging hoger is dan de CBS indexatie cijfers hebben we de optie opgenomen voor de klant om de overeenkomst op te zeggen. Nogmaals doen wij hetzelfde voorstel.</w:t>
            </w:r>
            <w:r>
              <w:rPr>
                <w:rFonts w:ascii="Calibri" w:hAnsi="Calibri" w:cs="Calibri"/>
                <w:sz w:val="22"/>
              </w:rPr>
              <w:t xml:space="preserve"> </w:t>
            </w:r>
          </w:p>
        </w:tc>
      </w:tr>
      <w:tr w:rsidR="00AE0568" w:rsidRPr="00C84767" w14:paraId="522FA4CF"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3E55558B"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6ABF9122" w14:textId="7BEE1413" w:rsidR="00AE0568" w:rsidRPr="00C84767" w:rsidRDefault="000D7786" w:rsidP="00DF18CF">
            <w:pPr>
              <w:tabs>
                <w:tab w:val="left" w:pos="426"/>
              </w:tabs>
              <w:rPr>
                <w:rFonts w:eastAsia="Arial" w:cs="Arial"/>
              </w:rPr>
            </w:pPr>
            <w:r>
              <w:rPr>
                <w:rFonts w:eastAsia="Arial" w:cs="Arial"/>
              </w:rPr>
              <w:t xml:space="preserve">Zie antwoord vraag 1. </w:t>
            </w:r>
          </w:p>
        </w:tc>
      </w:tr>
    </w:tbl>
    <w:p w14:paraId="0F2F1D38" w14:textId="77777777" w:rsidR="00AE0568" w:rsidRDefault="00AE0568"/>
    <w:tbl>
      <w:tblPr>
        <w:tblStyle w:val="Tabelraster1"/>
        <w:tblW w:w="0" w:type="auto"/>
        <w:tblLook w:val="04A0" w:firstRow="1" w:lastRow="0" w:firstColumn="1" w:lastColumn="0" w:noHBand="0" w:noVBand="1"/>
      </w:tblPr>
      <w:tblGrid>
        <w:gridCol w:w="1179"/>
        <w:gridCol w:w="1835"/>
        <w:gridCol w:w="6048"/>
      </w:tblGrid>
      <w:tr w:rsidR="00AE0568" w:rsidRPr="00C84767" w14:paraId="6492DEAB"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050CAF08"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52A385D2"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6651A0CE"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07CAFC55" w14:textId="77777777" w:rsidTr="00114072">
        <w:tc>
          <w:tcPr>
            <w:tcW w:w="1129" w:type="dxa"/>
          </w:tcPr>
          <w:p w14:paraId="71752C2C" w14:textId="6BF00696" w:rsidR="00AE0568" w:rsidRPr="00C84767" w:rsidRDefault="00AE0568" w:rsidP="00DF18CF">
            <w:pPr>
              <w:tabs>
                <w:tab w:val="left" w:pos="426"/>
              </w:tabs>
              <w:rPr>
                <w:rFonts w:eastAsia="Arial" w:cs="Arial"/>
              </w:rPr>
            </w:pPr>
            <w:r>
              <w:rPr>
                <w:rFonts w:eastAsia="Arial" w:cs="Arial"/>
              </w:rPr>
              <w:t>3</w:t>
            </w:r>
            <w:r w:rsidR="00A410FC">
              <w:rPr>
                <w:rFonts w:eastAsia="Arial" w:cs="Arial"/>
              </w:rPr>
              <w:t>.</w:t>
            </w:r>
          </w:p>
        </w:tc>
        <w:tc>
          <w:tcPr>
            <w:tcW w:w="1843" w:type="dxa"/>
          </w:tcPr>
          <w:p w14:paraId="372C7CF6"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21 -Artikel 4.7 concept </w:t>
            </w:r>
            <w:proofErr w:type="spellStart"/>
            <w:r>
              <w:rPr>
                <w:rFonts w:eastAsia="Arial" w:cs="Arial"/>
              </w:rPr>
              <w:t>ovk</w:t>
            </w:r>
            <w:proofErr w:type="spellEnd"/>
            <w:r>
              <w:rPr>
                <w:rFonts w:eastAsia="Arial" w:cs="Arial"/>
              </w:rPr>
              <w:t xml:space="preserve"> </w:t>
            </w:r>
          </w:p>
        </w:tc>
        <w:tc>
          <w:tcPr>
            <w:tcW w:w="6090" w:type="dxa"/>
          </w:tcPr>
          <w:p w14:paraId="40C2AF47" w14:textId="77777777" w:rsidR="00AE0568" w:rsidRPr="00C84767" w:rsidRDefault="00AE0568" w:rsidP="00DF18CF">
            <w:pPr>
              <w:rPr>
                <w:rFonts w:cs="Arial"/>
                <w:color w:val="000000"/>
              </w:rPr>
            </w:pPr>
            <w:r>
              <w:rPr>
                <w:rFonts w:cs="Arial"/>
                <w:color w:val="000000"/>
              </w:rPr>
              <w:t xml:space="preserve">Zoals aangegeven indexeren wij al onze klanten volgens het CBS-indexcijfer. Het CBS-indexcijfer is afhankelijk van de omstandigheden in de markt. Indien dit boven de 5% uitkomt zal dit redelijk zijn in verband met stijging van andere kosten bij leveranciers. De indexatie is daarnaast een geautomatiseerd proces waardoor wij geen handmatige afwijkingen kunnen maken. Wederom stellen wij voor om de maximering te schrappen. </w:t>
            </w:r>
          </w:p>
        </w:tc>
      </w:tr>
      <w:tr w:rsidR="00AE0568" w:rsidRPr="00C84767" w14:paraId="71E037D0"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113EEB93"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35E01DB3" w14:textId="164396DF" w:rsidR="00AE0568" w:rsidRPr="00C84767" w:rsidRDefault="000D7786" w:rsidP="00DF18CF">
            <w:pPr>
              <w:tabs>
                <w:tab w:val="left" w:pos="426"/>
              </w:tabs>
              <w:rPr>
                <w:rFonts w:eastAsia="Arial" w:cs="Arial"/>
              </w:rPr>
            </w:pPr>
            <w:r>
              <w:rPr>
                <w:rFonts w:eastAsia="Arial" w:cs="Arial"/>
              </w:rPr>
              <w:t xml:space="preserve">Nee. Dit is voor ons niet in te passen in onze interne begroting. </w:t>
            </w:r>
          </w:p>
        </w:tc>
      </w:tr>
    </w:tbl>
    <w:p w14:paraId="6A011560" w14:textId="77777777" w:rsidR="00AE0568" w:rsidRDefault="00AE0568"/>
    <w:tbl>
      <w:tblPr>
        <w:tblStyle w:val="Tabelraster1"/>
        <w:tblW w:w="9067" w:type="dxa"/>
        <w:tblLook w:val="04A0" w:firstRow="1" w:lastRow="0" w:firstColumn="1" w:lastColumn="0" w:noHBand="0" w:noVBand="1"/>
      </w:tblPr>
      <w:tblGrid>
        <w:gridCol w:w="1179"/>
        <w:gridCol w:w="1834"/>
        <w:gridCol w:w="6054"/>
      </w:tblGrid>
      <w:tr w:rsidR="00AE0568" w:rsidRPr="00C84767" w14:paraId="4F97F274"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14E3C54F"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4" w:type="dxa"/>
          </w:tcPr>
          <w:p w14:paraId="01153478"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4" w:type="dxa"/>
          </w:tcPr>
          <w:p w14:paraId="258A8EE0"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05E9FDFB" w14:textId="77777777" w:rsidTr="00EC123A">
        <w:tc>
          <w:tcPr>
            <w:tcW w:w="1179" w:type="dxa"/>
          </w:tcPr>
          <w:p w14:paraId="133D31A2" w14:textId="72399A3B" w:rsidR="00AE0568" w:rsidRPr="00C84767" w:rsidRDefault="00AE0568" w:rsidP="00DF18CF">
            <w:pPr>
              <w:tabs>
                <w:tab w:val="left" w:pos="426"/>
              </w:tabs>
              <w:rPr>
                <w:rFonts w:eastAsia="Arial" w:cs="Arial"/>
              </w:rPr>
            </w:pPr>
            <w:r>
              <w:rPr>
                <w:rFonts w:eastAsia="Arial" w:cs="Arial"/>
              </w:rPr>
              <w:t>4</w:t>
            </w:r>
            <w:r w:rsidR="00A410FC">
              <w:rPr>
                <w:rFonts w:eastAsia="Arial" w:cs="Arial"/>
              </w:rPr>
              <w:t>.</w:t>
            </w:r>
          </w:p>
        </w:tc>
        <w:tc>
          <w:tcPr>
            <w:tcW w:w="1834" w:type="dxa"/>
          </w:tcPr>
          <w:p w14:paraId="2DA5DBC9" w14:textId="77777777" w:rsidR="00AE0568" w:rsidRPr="00C84767" w:rsidRDefault="00AE0568" w:rsidP="00DF18CF">
            <w:pPr>
              <w:tabs>
                <w:tab w:val="left" w:pos="426"/>
              </w:tabs>
              <w:rPr>
                <w:rFonts w:eastAsia="Arial" w:cs="Arial"/>
              </w:rPr>
            </w:pPr>
            <w:proofErr w:type="spellStart"/>
            <w:r>
              <w:rPr>
                <w:rFonts w:eastAsia="Arial" w:cs="Arial"/>
              </w:rPr>
              <w:t>NvI</w:t>
            </w:r>
            <w:proofErr w:type="spellEnd"/>
            <w:r>
              <w:rPr>
                <w:rFonts w:eastAsia="Arial" w:cs="Arial"/>
              </w:rPr>
              <w:t xml:space="preserve"> 1 Nr. 23 - Artikel 8.1 concept </w:t>
            </w:r>
            <w:proofErr w:type="spellStart"/>
            <w:r>
              <w:rPr>
                <w:rFonts w:eastAsia="Arial" w:cs="Arial"/>
              </w:rPr>
              <w:t>ovk</w:t>
            </w:r>
            <w:proofErr w:type="spellEnd"/>
            <w:r>
              <w:rPr>
                <w:rFonts w:eastAsia="Arial" w:cs="Arial"/>
              </w:rPr>
              <w:t xml:space="preserve"> </w:t>
            </w:r>
          </w:p>
        </w:tc>
        <w:tc>
          <w:tcPr>
            <w:tcW w:w="6054" w:type="dxa"/>
          </w:tcPr>
          <w:p w14:paraId="4EED6FE2" w14:textId="0AAC0A55" w:rsidR="00AE0568" w:rsidRPr="00C84767" w:rsidRDefault="00AE0568" w:rsidP="00DF18CF">
            <w:pPr>
              <w:tabs>
                <w:tab w:val="left" w:pos="426"/>
              </w:tabs>
              <w:rPr>
                <w:rFonts w:eastAsia="Arial" w:cs="Arial"/>
              </w:rPr>
            </w:pPr>
            <w:r>
              <w:rPr>
                <w:rFonts w:eastAsia="Arial" w:cs="Arial"/>
              </w:rPr>
              <w:t>Het overdragen van een IE recht bij maatwerk is niet vanzelfsprekend bij standaard software. Wij kunnen hier niet op voorhand afspraken over maken zonder specificaties van het maatwerk. Het kan grote gevolgen hebben voor ons omdat de code van het maatwerk verweven kan zijn met ons IE recht. Wij kunnen eventueel opnemen: partijen dienen dit uitdrukkelijk overeen te kom</w:t>
            </w:r>
            <w:r w:rsidR="004A36C2">
              <w:rPr>
                <w:rFonts w:eastAsia="Arial" w:cs="Arial"/>
              </w:rPr>
              <w:t>e</w:t>
            </w:r>
            <w:r>
              <w:rPr>
                <w:rFonts w:eastAsia="Arial" w:cs="Arial"/>
              </w:rPr>
              <w:t xml:space="preserve">n. Opdrachtnemer zal haar akkoord niet zonder onredelijke gronden onthouden. </w:t>
            </w:r>
          </w:p>
        </w:tc>
      </w:tr>
      <w:tr w:rsidR="00AE0568" w:rsidRPr="00C84767" w14:paraId="625C873A"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7CC14798"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1DE48204" w14:textId="5CA8FFBC" w:rsidR="00AE0568" w:rsidRPr="00880ACD" w:rsidRDefault="00374429" w:rsidP="00803137">
            <w:pPr>
              <w:ind w:left="720" w:hanging="720"/>
              <w:jc w:val="both"/>
              <w:rPr>
                <w:rFonts w:cstheme="majorHAnsi"/>
              </w:rPr>
            </w:pPr>
            <w:r>
              <w:rPr>
                <w:rFonts w:eastAsia="Arial"/>
                <w:szCs w:val="20"/>
              </w:rPr>
              <w:t xml:space="preserve">Opdrachtgever </w:t>
            </w:r>
            <w:r w:rsidR="009A7825">
              <w:rPr>
                <w:rFonts w:eastAsia="Arial"/>
                <w:szCs w:val="20"/>
              </w:rPr>
              <w:t>zal</w:t>
            </w:r>
            <w:r w:rsidR="00EF4E6D">
              <w:rPr>
                <w:rFonts w:eastAsia="Arial"/>
                <w:szCs w:val="20"/>
              </w:rPr>
              <w:t xml:space="preserve"> geen maatwerk</w:t>
            </w:r>
            <w:r w:rsidR="000966AA">
              <w:rPr>
                <w:rFonts w:eastAsia="Arial"/>
                <w:szCs w:val="20"/>
              </w:rPr>
              <w:t xml:space="preserve"> afnemen van opdracht</w:t>
            </w:r>
            <w:r>
              <w:rPr>
                <w:rFonts w:eastAsia="Arial"/>
                <w:szCs w:val="20"/>
              </w:rPr>
              <w:t>nemer</w:t>
            </w:r>
            <w:r w:rsidR="00900687">
              <w:rPr>
                <w:rFonts w:eastAsia="Arial"/>
                <w:szCs w:val="20"/>
              </w:rPr>
              <w:t xml:space="preserve">. </w:t>
            </w:r>
            <w:r w:rsidR="00135CE0">
              <w:rPr>
                <w:rFonts w:eastAsia="Arial"/>
                <w:szCs w:val="20"/>
              </w:rPr>
              <w:t>Aan</w:t>
            </w:r>
            <w:r w:rsidR="00143B7E">
              <w:rPr>
                <w:rFonts w:eastAsia="Arial"/>
                <w:szCs w:val="20"/>
              </w:rPr>
              <w:t>gepaste</w:t>
            </w:r>
            <w:r w:rsidR="00803137">
              <w:rPr>
                <w:rFonts w:eastAsia="Arial"/>
                <w:szCs w:val="20"/>
              </w:rPr>
              <w:t xml:space="preserve"> </w:t>
            </w:r>
            <w:r w:rsidR="00880ACD">
              <w:rPr>
                <w:rFonts w:eastAsia="Arial"/>
                <w:szCs w:val="20"/>
              </w:rPr>
              <w:t xml:space="preserve">tekst: </w:t>
            </w:r>
            <w:r w:rsidR="00880ACD" w:rsidRPr="000F3F1E">
              <w:rPr>
                <w:rFonts w:cstheme="majorHAnsi"/>
              </w:rPr>
              <w:t xml:space="preserve">Intellectuele eigendomsrechten die ten aanzien van de Prestatie </w:t>
            </w:r>
            <w:r w:rsidR="00880ACD" w:rsidRPr="000F3F1E">
              <w:rPr>
                <w:rFonts w:cstheme="majorHAnsi"/>
              </w:rPr>
              <w:lastRenderedPageBreak/>
              <w:t>waar en wanneer ook kunnen of zullen kunnen worden uitgeoefend, berusten bij Opdracht</w:t>
            </w:r>
            <w:r w:rsidR="00880ACD">
              <w:rPr>
                <w:rFonts w:cstheme="majorHAnsi"/>
              </w:rPr>
              <w:t>nemer</w:t>
            </w:r>
            <w:r w:rsidR="00880ACD" w:rsidRPr="000F3F1E">
              <w:rPr>
                <w:rFonts w:cstheme="majorHAnsi"/>
              </w:rPr>
              <w:t xml:space="preserve"> op grond van artikel  8.1ARBIT 20</w:t>
            </w:r>
            <w:r w:rsidR="00880ACD">
              <w:rPr>
                <w:rFonts w:cstheme="majorHAnsi"/>
              </w:rPr>
              <w:t>22</w:t>
            </w:r>
            <w:r w:rsidR="00880ACD" w:rsidRPr="000F3F1E">
              <w:rPr>
                <w:rFonts w:cstheme="majorHAnsi"/>
              </w:rPr>
              <w:t xml:space="preserve">. </w:t>
            </w:r>
          </w:p>
        </w:tc>
      </w:tr>
    </w:tbl>
    <w:p w14:paraId="75227A88" w14:textId="5CA5FB3A" w:rsidR="00AE0568" w:rsidRDefault="00AE0568"/>
    <w:tbl>
      <w:tblPr>
        <w:tblStyle w:val="Tabelraster1"/>
        <w:tblW w:w="9067" w:type="dxa"/>
        <w:tblLook w:val="04A0" w:firstRow="1" w:lastRow="0" w:firstColumn="1" w:lastColumn="0" w:noHBand="0" w:noVBand="1"/>
      </w:tblPr>
      <w:tblGrid>
        <w:gridCol w:w="1179"/>
        <w:gridCol w:w="1836"/>
        <w:gridCol w:w="6052"/>
      </w:tblGrid>
      <w:tr w:rsidR="00AE0568" w:rsidRPr="00C84767" w14:paraId="147FD7B9"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0CC25583"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6" w:type="dxa"/>
          </w:tcPr>
          <w:p w14:paraId="16572EE0"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2" w:type="dxa"/>
          </w:tcPr>
          <w:p w14:paraId="29AE0844"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31521114" w14:textId="77777777" w:rsidTr="00EC123A">
        <w:tc>
          <w:tcPr>
            <w:tcW w:w="1179" w:type="dxa"/>
          </w:tcPr>
          <w:p w14:paraId="07837E78" w14:textId="26DEBF73" w:rsidR="00AE0568" w:rsidRPr="00C84767" w:rsidRDefault="00AE0568" w:rsidP="00DF18CF">
            <w:pPr>
              <w:tabs>
                <w:tab w:val="left" w:pos="426"/>
              </w:tabs>
              <w:rPr>
                <w:rFonts w:eastAsia="Arial" w:cs="Arial"/>
              </w:rPr>
            </w:pPr>
            <w:r>
              <w:rPr>
                <w:rFonts w:eastAsia="Arial" w:cs="Arial"/>
              </w:rPr>
              <w:t>5</w:t>
            </w:r>
            <w:r w:rsidR="00A410FC">
              <w:rPr>
                <w:rFonts w:eastAsia="Arial" w:cs="Arial"/>
              </w:rPr>
              <w:t>.</w:t>
            </w:r>
          </w:p>
        </w:tc>
        <w:tc>
          <w:tcPr>
            <w:tcW w:w="1836" w:type="dxa"/>
          </w:tcPr>
          <w:p w14:paraId="5A978627"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25 - Artikel 10.3 concept </w:t>
            </w:r>
            <w:proofErr w:type="spellStart"/>
            <w:r>
              <w:rPr>
                <w:rFonts w:eastAsia="Arial" w:cs="Arial"/>
              </w:rPr>
              <w:t>ovk</w:t>
            </w:r>
            <w:proofErr w:type="spellEnd"/>
            <w:r>
              <w:rPr>
                <w:rFonts w:eastAsia="Arial" w:cs="Arial"/>
              </w:rPr>
              <w:t xml:space="preserve"> </w:t>
            </w:r>
          </w:p>
        </w:tc>
        <w:tc>
          <w:tcPr>
            <w:tcW w:w="6052" w:type="dxa"/>
          </w:tcPr>
          <w:p w14:paraId="020267BB" w14:textId="77777777" w:rsidR="00AE0568" w:rsidRPr="00C84767" w:rsidRDefault="00AE0568" w:rsidP="00DF18CF">
            <w:pPr>
              <w:rPr>
                <w:rFonts w:cs="Arial"/>
                <w:color w:val="000000"/>
              </w:rPr>
            </w:pPr>
            <w:r>
              <w:rPr>
                <w:rFonts w:cs="Arial"/>
                <w:color w:val="000000"/>
              </w:rPr>
              <w:t xml:space="preserve">Graag doen wij dit zonder uw toestemming. Wij garanderen dezelfde kwaliteit, het vragen van toestemming aan onze klanten vertraagt het proces en gaat tegen onze gedachte in dat alle consultants gelijk zijn. </w:t>
            </w:r>
          </w:p>
        </w:tc>
      </w:tr>
      <w:tr w:rsidR="00AE0568" w:rsidRPr="00C84767" w14:paraId="184E9DA3"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34660330"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48950787" w14:textId="024E534C" w:rsidR="00AE0568" w:rsidRPr="00C84767" w:rsidRDefault="00D35597" w:rsidP="00DF18CF">
            <w:pPr>
              <w:tabs>
                <w:tab w:val="left" w:pos="426"/>
              </w:tabs>
              <w:rPr>
                <w:rFonts w:eastAsia="Arial" w:cs="Arial"/>
              </w:rPr>
            </w:pPr>
            <w:r>
              <w:rPr>
                <w:rFonts w:eastAsia="Arial" w:cs="Arial"/>
              </w:rPr>
              <w:t>Deze vraag begrijpen wij niet en</w:t>
            </w:r>
            <w:r w:rsidR="00EA3EA5">
              <w:rPr>
                <w:rFonts w:eastAsia="Arial" w:cs="Arial"/>
              </w:rPr>
              <w:t xml:space="preserve"> deze</w:t>
            </w:r>
            <w:r>
              <w:rPr>
                <w:rFonts w:eastAsia="Arial" w:cs="Arial"/>
              </w:rPr>
              <w:t xml:space="preserve"> lijkt geen betrekking te hebben op artikel 10.3.</w:t>
            </w:r>
          </w:p>
        </w:tc>
      </w:tr>
    </w:tbl>
    <w:p w14:paraId="676B967A" w14:textId="77777777" w:rsidR="00AE0568" w:rsidRDefault="00AE0568"/>
    <w:tbl>
      <w:tblPr>
        <w:tblStyle w:val="Tabelraster1"/>
        <w:tblW w:w="9067" w:type="dxa"/>
        <w:tblLook w:val="04A0" w:firstRow="1" w:lastRow="0" w:firstColumn="1" w:lastColumn="0" w:noHBand="0" w:noVBand="1"/>
      </w:tblPr>
      <w:tblGrid>
        <w:gridCol w:w="1179"/>
        <w:gridCol w:w="1841"/>
        <w:gridCol w:w="6047"/>
      </w:tblGrid>
      <w:tr w:rsidR="00A96D5C" w:rsidRPr="00C84767" w14:paraId="4D520058"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38CF0ADD"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41" w:type="dxa"/>
          </w:tcPr>
          <w:p w14:paraId="79E0A0CA"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47" w:type="dxa"/>
          </w:tcPr>
          <w:p w14:paraId="398563CA"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7373BA7C" w14:textId="77777777" w:rsidTr="00EC123A">
        <w:tc>
          <w:tcPr>
            <w:tcW w:w="1179" w:type="dxa"/>
          </w:tcPr>
          <w:p w14:paraId="5DE40024" w14:textId="591B5D17" w:rsidR="00A96D5C" w:rsidRPr="00C84767" w:rsidRDefault="00A96D5C" w:rsidP="00DF18CF">
            <w:pPr>
              <w:tabs>
                <w:tab w:val="left" w:pos="426"/>
              </w:tabs>
              <w:rPr>
                <w:rFonts w:eastAsia="Arial" w:cs="Arial"/>
              </w:rPr>
            </w:pPr>
            <w:r>
              <w:rPr>
                <w:rFonts w:eastAsia="Arial" w:cs="Arial"/>
              </w:rPr>
              <w:t>6.</w:t>
            </w:r>
          </w:p>
        </w:tc>
        <w:tc>
          <w:tcPr>
            <w:tcW w:w="1841" w:type="dxa"/>
          </w:tcPr>
          <w:p w14:paraId="0EE64C8F" w14:textId="77777777" w:rsidR="00A96D5C" w:rsidRPr="00C84767" w:rsidRDefault="00A96D5C" w:rsidP="00DF18CF">
            <w:pPr>
              <w:tabs>
                <w:tab w:val="left" w:pos="426"/>
              </w:tabs>
              <w:rPr>
                <w:rFonts w:eastAsia="Arial" w:cs="Arial"/>
              </w:rPr>
            </w:pPr>
            <w:r>
              <w:rPr>
                <w:rFonts w:eastAsia="Arial" w:cs="Arial"/>
              </w:rPr>
              <w:t xml:space="preserve">Bijlage 8 - </w:t>
            </w:r>
            <w:r w:rsidRPr="002B6467">
              <w:rPr>
                <w:rFonts w:eastAsia="Arial" w:cs="Arial"/>
              </w:rPr>
              <w:t>Overeenkomst inzake Service Management Systeem</w:t>
            </w:r>
            <w:r>
              <w:rPr>
                <w:rFonts w:eastAsia="Arial" w:cs="Arial"/>
              </w:rPr>
              <w:t>, par. 4.7</w:t>
            </w:r>
          </w:p>
        </w:tc>
        <w:tc>
          <w:tcPr>
            <w:tcW w:w="6047" w:type="dxa"/>
          </w:tcPr>
          <w:p w14:paraId="3413B782" w14:textId="77777777" w:rsidR="00A96D5C" w:rsidRPr="00C84767" w:rsidRDefault="00A96D5C" w:rsidP="00DF18CF">
            <w:pPr>
              <w:tabs>
                <w:tab w:val="left" w:pos="426"/>
              </w:tabs>
              <w:rPr>
                <w:rFonts w:eastAsia="Arial" w:cs="Arial"/>
              </w:rPr>
            </w:pPr>
            <w:r>
              <w:rPr>
                <w:rFonts w:eastAsia="Arial" w:cs="Arial"/>
              </w:rPr>
              <w:t xml:space="preserve">Graag zouden wij zien dat AD de </w:t>
            </w:r>
            <w:r w:rsidRPr="002B6467">
              <w:rPr>
                <w:rFonts w:eastAsia="Arial" w:cs="Arial"/>
              </w:rPr>
              <w:t>standaard index (Cao lonen per maand, inclusief bijzondere beloningen, SBI 2008 sector J Informatie en Communicatie, cao sector particuliere bedrijven) kan worden gehanteerd.</w:t>
            </w:r>
            <w:r>
              <w:rPr>
                <w:rFonts w:eastAsia="Arial" w:cs="Arial"/>
              </w:rPr>
              <w:br/>
              <w:t>Gaat AD hier mee akkoord?</w:t>
            </w:r>
          </w:p>
        </w:tc>
      </w:tr>
      <w:tr w:rsidR="00A96D5C" w:rsidRPr="00C84767" w14:paraId="262C1947"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39C61318"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7ED756DB" w14:textId="441DF758" w:rsidR="00A96D5C" w:rsidRPr="00C84767" w:rsidRDefault="00CD015E" w:rsidP="00DF18CF">
            <w:pPr>
              <w:pStyle w:val="Default"/>
              <w:spacing w:after="13"/>
              <w:rPr>
                <w:rFonts w:ascii="Century Gothic" w:eastAsia="Arial" w:hAnsi="Century Gothic"/>
                <w:szCs w:val="20"/>
              </w:rPr>
            </w:pPr>
            <w:r>
              <w:rPr>
                <w:rFonts w:ascii="Century Gothic" w:eastAsia="Arial" w:hAnsi="Century Gothic"/>
                <w:szCs w:val="20"/>
              </w:rPr>
              <w:t xml:space="preserve">Aanbestedende Dienst gaat hiermee niet akkoord. </w:t>
            </w:r>
          </w:p>
        </w:tc>
      </w:tr>
    </w:tbl>
    <w:p w14:paraId="04D28D3E" w14:textId="77777777" w:rsidR="00A96D5C" w:rsidRPr="00C84767" w:rsidRDefault="00A96D5C" w:rsidP="00A96D5C">
      <w:pPr>
        <w:tabs>
          <w:tab w:val="left" w:pos="426"/>
        </w:tabs>
        <w:rPr>
          <w:rFonts w:eastAsia="Arial" w:cs="Arial"/>
        </w:rPr>
      </w:pPr>
    </w:p>
    <w:tbl>
      <w:tblPr>
        <w:tblStyle w:val="Tabelraster1"/>
        <w:tblW w:w="9067" w:type="dxa"/>
        <w:tblLook w:val="04A0" w:firstRow="1" w:lastRow="0" w:firstColumn="1" w:lastColumn="0" w:noHBand="0" w:noVBand="1"/>
      </w:tblPr>
      <w:tblGrid>
        <w:gridCol w:w="1179"/>
        <w:gridCol w:w="1841"/>
        <w:gridCol w:w="6047"/>
      </w:tblGrid>
      <w:tr w:rsidR="00A96D5C" w:rsidRPr="00C84767" w14:paraId="4140A063"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1C812BD6"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41" w:type="dxa"/>
          </w:tcPr>
          <w:p w14:paraId="227B7FF2"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47" w:type="dxa"/>
          </w:tcPr>
          <w:p w14:paraId="76E81A29"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594572EA" w14:textId="77777777" w:rsidTr="00EC123A">
        <w:tc>
          <w:tcPr>
            <w:tcW w:w="1179" w:type="dxa"/>
          </w:tcPr>
          <w:p w14:paraId="6755DBCA" w14:textId="09CF1E44" w:rsidR="00A96D5C" w:rsidRPr="00C84767" w:rsidRDefault="00A96D5C" w:rsidP="00DF18CF">
            <w:pPr>
              <w:tabs>
                <w:tab w:val="left" w:pos="426"/>
              </w:tabs>
              <w:rPr>
                <w:rFonts w:eastAsia="Arial" w:cs="Arial"/>
              </w:rPr>
            </w:pPr>
            <w:r>
              <w:rPr>
                <w:rFonts w:eastAsia="Arial" w:cs="Arial"/>
              </w:rPr>
              <w:t>7.</w:t>
            </w:r>
          </w:p>
        </w:tc>
        <w:tc>
          <w:tcPr>
            <w:tcW w:w="1841" w:type="dxa"/>
          </w:tcPr>
          <w:p w14:paraId="63DDCED0" w14:textId="77777777" w:rsidR="00A96D5C" w:rsidRPr="00C84767" w:rsidRDefault="00A96D5C" w:rsidP="00DF18CF">
            <w:pPr>
              <w:rPr>
                <w:rFonts w:eastAsia="Arial" w:cs="Arial"/>
              </w:rPr>
            </w:pPr>
            <w:r>
              <w:rPr>
                <w:rFonts w:eastAsia="Arial" w:cs="Arial"/>
              </w:rPr>
              <w:t xml:space="preserve">Bijlage 8 - </w:t>
            </w:r>
            <w:r w:rsidRPr="002B6467">
              <w:rPr>
                <w:rFonts w:eastAsia="Arial" w:cs="Arial"/>
              </w:rPr>
              <w:t>Overeenkomst inzake Service Management Systeem</w:t>
            </w:r>
            <w:r>
              <w:rPr>
                <w:rFonts w:eastAsia="Arial" w:cs="Arial"/>
              </w:rPr>
              <w:t>, par. 6.4</w:t>
            </w:r>
          </w:p>
        </w:tc>
        <w:tc>
          <w:tcPr>
            <w:tcW w:w="6047" w:type="dxa"/>
          </w:tcPr>
          <w:p w14:paraId="4F53FA1F" w14:textId="77777777" w:rsidR="00A96D5C" w:rsidRDefault="00A96D5C" w:rsidP="00DF18CF">
            <w:pPr>
              <w:rPr>
                <w:rFonts w:cs="Arial"/>
                <w:color w:val="000000"/>
              </w:rPr>
            </w:pPr>
            <w:r>
              <w:rPr>
                <w:rFonts w:cs="Arial"/>
                <w:color w:val="000000"/>
              </w:rPr>
              <w:t xml:space="preserve">Kan </w:t>
            </w:r>
            <w:r w:rsidRPr="006840B0">
              <w:rPr>
                <w:rFonts w:cs="Arial"/>
                <w:color w:val="000000"/>
              </w:rPr>
              <w:t>dit artikel wederkerig worden gemaakt</w:t>
            </w:r>
            <w:r>
              <w:rPr>
                <w:rFonts w:cs="Arial"/>
                <w:color w:val="000000"/>
              </w:rPr>
              <w:t>?</w:t>
            </w:r>
          </w:p>
          <w:p w14:paraId="63AF5B10" w14:textId="77777777" w:rsidR="00A96D5C" w:rsidRPr="00C84767" w:rsidRDefault="00A96D5C" w:rsidP="00DF18CF">
            <w:pPr>
              <w:rPr>
                <w:rFonts w:cs="Arial"/>
                <w:color w:val="000000"/>
              </w:rPr>
            </w:pPr>
            <w:r>
              <w:rPr>
                <w:rFonts w:cs="Arial"/>
                <w:color w:val="000000"/>
              </w:rPr>
              <w:t>Zo nee, waarom niet?</w:t>
            </w:r>
          </w:p>
        </w:tc>
      </w:tr>
      <w:tr w:rsidR="00A96D5C" w:rsidRPr="00C84767" w14:paraId="1DE6DF01"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58566FBF"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0709CC14" w14:textId="2C342932" w:rsidR="00A96D5C" w:rsidRPr="00C84767" w:rsidRDefault="00D35597" w:rsidP="00DF18CF">
            <w:pPr>
              <w:tabs>
                <w:tab w:val="left" w:pos="426"/>
              </w:tabs>
              <w:rPr>
                <w:rFonts w:eastAsia="Arial" w:cs="Arial"/>
              </w:rPr>
            </w:pPr>
            <w:r>
              <w:rPr>
                <w:rFonts w:eastAsia="Arial" w:cs="Arial"/>
              </w:rPr>
              <w:t>Akkoord, mits er redelijkerwijs ander personeel beschikbaar kan worden gemaakt bij Nuffic.</w:t>
            </w:r>
          </w:p>
        </w:tc>
      </w:tr>
    </w:tbl>
    <w:p w14:paraId="3D05E4A2"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41"/>
        <w:gridCol w:w="6047"/>
      </w:tblGrid>
      <w:tr w:rsidR="00A96D5C" w:rsidRPr="00C84767" w14:paraId="2DAF999A"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620E854"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41" w:type="dxa"/>
          </w:tcPr>
          <w:p w14:paraId="577DB14F"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47" w:type="dxa"/>
          </w:tcPr>
          <w:p w14:paraId="0C0818E4"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322F1CCF" w14:textId="77777777" w:rsidTr="00EC123A">
        <w:tc>
          <w:tcPr>
            <w:tcW w:w="1179" w:type="dxa"/>
          </w:tcPr>
          <w:p w14:paraId="44A47A51" w14:textId="69C8C12F" w:rsidR="00A96D5C" w:rsidRPr="00C84767" w:rsidRDefault="00A96D5C" w:rsidP="00DF18CF">
            <w:pPr>
              <w:tabs>
                <w:tab w:val="left" w:pos="426"/>
              </w:tabs>
              <w:rPr>
                <w:rFonts w:eastAsia="Arial" w:cs="Arial"/>
              </w:rPr>
            </w:pPr>
            <w:r>
              <w:rPr>
                <w:rFonts w:eastAsia="Arial" w:cs="Arial"/>
              </w:rPr>
              <w:t>8.</w:t>
            </w:r>
          </w:p>
        </w:tc>
        <w:tc>
          <w:tcPr>
            <w:tcW w:w="1841" w:type="dxa"/>
          </w:tcPr>
          <w:p w14:paraId="74F5594D" w14:textId="77777777" w:rsidR="00A96D5C" w:rsidRDefault="00A96D5C" w:rsidP="00DF18CF">
            <w:pPr>
              <w:rPr>
                <w:rFonts w:eastAsia="Arial" w:cs="Arial"/>
              </w:rPr>
            </w:pPr>
            <w:r>
              <w:rPr>
                <w:rFonts w:eastAsia="Arial" w:cs="Arial"/>
              </w:rPr>
              <w:t xml:space="preserve">Bijlage 8 - </w:t>
            </w:r>
            <w:r w:rsidRPr="002B6467">
              <w:rPr>
                <w:rFonts w:eastAsia="Arial" w:cs="Arial"/>
              </w:rPr>
              <w:t>Overeenkomst inzake Service Management Systeem</w:t>
            </w:r>
            <w:r>
              <w:rPr>
                <w:rFonts w:eastAsia="Arial" w:cs="Arial"/>
              </w:rPr>
              <w:t>, par. 8.1</w:t>
            </w:r>
          </w:p>
          <w:p w14:paraId="036FE40D" w14:textId="77777777" w:rsidR="00A96D5C" w:rsidRPr="00C84767" w:rsidRDefault="00A96D5C" w:rsidP="00DF18CF">
            <w:pPr>
              <w:rPr>
                <w:rFonts w:eastAsia="Arial" w:cs="Arial"/>
              </w:rPr>
            </w:pPr>
          </w:p>
        </w:tc>
        <w:tc>
          <w:tcPr>
            <w:tcW w:w="6047" w:type="dxa"/>
          </w:tcPr>
          <w:p w14:paraId="768C6A9C" w14:textId="77777777" w:rsidR="00A96D5C" w:rsidRDefault="00A96D5C" w:rsidP="00DF18CF">
            <w:pPr>
              <w:rPr>
                <w:rFonts w:cs="Arial"/>
                <w:color w:val="000000"/>
              </w:rPr>
            </w:pPr>
            <w:r>
              <w:rPr>
                <w:rFonts w:cs="Arial"/>
                <w:color w:val="000000"/>
              </w:rPr>
              <w:t xml:space="preserve">Kan </w:t>
            </w:r>
            <w:r w:rsidRPr="00AC3ECF">
              <w:rPr>
                <w:rFonts w:cs="Arial"/>
                <w:color w:val="000000"/>
              </w:rPr>
              <w:t>in plaats van deze bepaling worden opgenomen dat IE-rechten ten aanzien van de Prestatie te allen tijde bij Opdrachtnemer berusten?</w:t>
            </w:r>
            <w:r>
              <w:rPr>
                <w:rFonts w:cs="Arial"/>
                <w:color w:val="000000"/>
              </w:rPr>
              <w:t xml:space="preserve"> Zo nee, waarom niet?</w:t>
            </w:r>
          </w:p>
          <w:p w14:paraId="03E2E31A" w14:textId="77777777" w:rsidR="00A96D5C" w:rsidRPr="00C84767" w:rsidRDefault="00A96D5C" w:rsidP="00DF18CF">
            <w:pPr>
              <w:rPr>
                <w:rFonts w:cs="Arial"/>
                <w:color w:val="000000"/>
              </w:rPr>
            </w:pPr>
          </w:p>
        </w:tc>
      </w:tr>
      <w:tr w:rsidR="00A96D5C" w:rsidRPr="00C84767" w14:paraId="7C52CE15"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54710C29"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0FEC6E5E" w14:textId="60E81E4B" w:rsidR="00A96D5C" w:rsidRPr="00C84767" w:rsidRDefault="0021358B" w:rsidP="00DF18CF">
            <w:pPr>
              <w:tabs>
                <w:tab w:val="left" w:pos="426"/>
              </w:tabs>
              <w:rPr>
                <w:rFonts w:eastAsia="Arial" w:cs="Arial"/>
              </w:rPr>
            </w:pPr>
            <w:r>
              <w:rPr>
                <w:rFonts w:eastAsia="Arial"/>
                <w:szCs w:val="20"/>
              </w:rPr>
              <w:t>Opdrachtgever</w:t>
            </w:r>
            <w:r w:rsidR="0068249C">
              <w:rPr>
                <w:rFonts w:eastAsia="Arial"/>
                <w:szCs w:val="20"/>
              </w:rPr>
              <w:t xml:space="preserve"> </w:t>
            </w:r>
            <w:r w:rsidR="00D91EEA">
              <w:rPr>
                <w:rFonts w:eastAsia="Arial"/>
                <w:szCs w:val="20"/>
              </w:rPr>
              <w:t>zal geen maatwerk afnemen van opdracht</w:t>
            </w:r>
            <w:r>
              <w:rPr>
                <w:rFonts w:eastAsia="Arial"/>
                <w:szCs w:val="20"/>
              </w:rPr>
              <w:t>nemer</w:t>
            </w:r>
            <w:r w:rsidR="0068249C">
              <w:rPr>
                <w:rFonts w:eastAsia="Arial"/>
                <w:szCs w:val="20"/>
              </w:rPr>
              <w:t xml:space="preserve"> </w:t>
            </w:r>
            <w:r w:rsidR="009F0B4D">
              <w:rPr>
                <w:rFonts w:eastAsia="Arial"/>
                <w:szCs w:val="20"/>
              </w:rPr>
              <w:t xml:space="preserve">waardoor </w:t>
            </w:r>
            <w:r w:rsidR="00602410">
              <w:rPr>
                <w:rFonts w:eastAsia="Arial"/>
                <w:szCs w:val="20"/>
              </w:rPr>
              <w:t xml:space="preserve">de </w:t>
            </w:r>
            <w:r w:rsidR="00BD3BAC">
              <w:rPr>
                <w:rFonts w:eastAsia="Arial"/>
                <w:szCs w:val="20"/>
              </w:rPr>
              <w:t>IE-rechten ten aanz</w:t>
            </w:r>
            <w:r w:rsidR="007D5B9E">
              <w:rPr>
                <w:rFonts w:eastAsia="Arial"/>
                <w:szCs w:val="20"/>
              </w:rPr>
              <w:t>ien van de Prestatie bij de Opdrachtnemer rust</w:t>
            </w:r>
            <w:r w:rsidR="00C83DD9">
              <w:rPr>
                <w:rFonts w:eastAsia="Arial"/>
                <w:szCs w:val="20"/>
              </w:rPr>
              <w:t>en</w:t>
            </w:r>
            <w:r w:rsidR="007D5B9E">
              <w:rPr>
                <w:rFonts w:eastAsia="Arial"/>
                <w:szCs w:val="20"/>
              </w:rPr>
              <w:t xml:space="preserve">. </w:t>
            </w:r>
          </w:p>
        </w:tc>
      </w:tr>
    </w:tbl>
    <w:p w14:paraId="0FB8F5D7"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40"/>
        <w:gridCol w:w="6048"/>
      </w:tblGrid>
      <w:tr w:rsidR="00A96D5C" w:rsidRPr="00C84767" w14:paraId="31D59D47"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45BBF679"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40" w:type="dxa"/>
          </w:tcPr>
          <w:p w14:paraId="56EB50BB"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48" w:type="dxa"/>
          </w:tcPr>
          <w:p w14:paraId="1C84E86F"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1A6E60AB" w14:textId="77777777" w:rsidTr="00EC123A">
        <w:tc>
          <w:tcPr>
            <w:tcW w:w="1179" w:type="dxa"/>
          </w:tcPr>
          <w:p w14:paraId="6AFF740C" w14:textId="55A827E7" w:rsidR="00A96D5C" w:rsidRPr="00C84767" w:rsidRDefault="00A96D5C" w:rsidP="00DF18CF">
            <w:pPr>
              <w:tabs>
                <w:tab w:val="left" w:pos="426"/>
              </w:tabs>
              <w:rPr>
                <w:rFonts w:eastAsia="Arial" w:cs="Arial"/>
              </w:rPr>
            </w:pPr>
            <w:r>
              <w:rPr>
                <w:rFonts w:eastAsia="Arial" w:cs="Arial"/>
              </w:rPr>
              <w:t>9.</w:t>
            </w:r>
          </w:p>
        </w:tc>
        <w:tc>
          <w:tcPr>
            <w:tcW w:w="1840" w:type="dxa"/>
          </w:tcPr>
          <w:p w14:paraId="6513E698" w14:textId="77777777" w:rsidR="00A96D5C" w:rsidRDefault="00A96D5C" w:rsidP="00DF18CF">
            <w:pPr>
              <w:rPr>
                <w:rFonts w:eastAsia="Arial" w:cs="Arial"/>
              </w:rPr>
            </w:pPr>
            <w:r w:rsidRPr="00804851">
              <w:rPr>
                <w:rFonts w:eastAsia="Arial" w:cs="Arial"/>
              </w:rPr>
              <w:t xml:space="preserve">Bijlage 8 - Overeenkomst inzake Service Management Systeem, par. </w:t>
            </w:r>
            <w:r>
              <w:rPr>
                <w:rFonts w:eastAsia="Arial" w:cs="Arial"/>
              </w:rPr>
              <w:t>9.2</w:t>
            </w:r>
          </w:p>
          <w:p w14:paraId="47824756" w14:textId="77777777" w:rsidR="00A96D5C" w:rsidRPr="00C84767" w:rsidRDefault="00A96D5C" w:rsidP="00DF18CF">
            <w:pPr>
              <w:rPr>
                <w:rFonts w:eastAsia="Arial" w:cs="Arial"/>
              </w:rPr>
            </w:pPr>
            <w:r>
              <w:rPr>
                <w:rFonts w:eastAsia="Arial" w:cs="Arial"/>
              </w:rPr>
              <w:t xml:space="preserve"> </w:t>
            </w:r>
          </w:p>
        </w:tc>
        <w:tc>
          <w:tcPr>
            <w:tcW w:w="6048" w:type="dxa"/>
          </w:tcPr>
          <w:p w14:paraId="6BF77A38" w14:textId="77777777" w:rsidR="00A96D5C" w:rsidRDefault="00A96D5C" w:rsidP="00DF18CF">
            <w:pPr>
              <w:tabs>
                <w:tab w:val="left" w:pos="426"/>
              </w:tabs>
              <w:rPr>
                <w:rFonts w:eastAsia="Arial" w:cs="Arial"/>
              </w:rPr>
            </w:pPr>
            <w:r>
              <w:rPr>
                <w:rFonts w:eastAsia="Arial" w:cs="Arial"/>
              </w:rPr>
              <w:t xml:space="preserve">Graag ziet Inschrijver dat </w:t>
            </w:r>
            <w:r w:rsidRPr="00804851">
              <w:rPr>
                <w:rFonts w:eastAsia="Arial" w:cs="Arial"/>
              </w:rPr>
              <w:t xml:space="preserve">deze bepaling </w:t>
            </w:r>
            <w:r>
              <w:rPr>
                <w:rFonts w:eastAsia="Arial" w:cs="Arial"/>
              </w:rPr>
              <w:t xml:space="preserve">wordt </w:t>
            </w:r>
            <w:r w:rsidRPr="00804851">
              <w:rPr>
                <w:rFonts w:eastAsia="Arial" w:cs="Arial"/>
              </w:rPr>
              <w:t xml:space="preserve">geschrapt. </w:t>
            </w:r>
            <w:r>
              <w:rPr>
                <w:rFonts w:eastAsia="Arial" w:cs="Arial"/>
              </w:rPr>
              <w:t xml:space="preserve">Inschrijver </w:t>
            </w:r>
            <w:r w:rsidRPr="00804851">
              <w:rPr>
                <w:rFonts w:eastAsia="Arial" w:cs="Arial"/>
              </w:rPr>
              <w:t>gaat niet akkoord met vrijwaringsbepalingen.</w:t>
            </w:r>
          </w:p>
          <w:p w14:paraId="1018973B" w14:textId="77777777" w:rsidR="00A96D5C" w:rsidRPr="00C84767" w:rsidRDefault="00A96D5C" w:rsidP="00DF18CF">
            <w:pPr>
              <w:tabs>
                <w:tab w:val="left" w:pos="426"/>
              </w:tabs>
              <w:rPr>
                <w:rFonts w:eastAsia="Arial" w:cs="Arial"/>
              </w:rPr>
            </w:pPr>
          </w:p>
        </w:tc>
      </w:tr>
      <w:tr w:rsidR="00A96D5C" w:rsidRPr="00C84767" w14:paraId="1E2052F6"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77F365F"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0655A179" w14:textId="28383097" w:rsidR="00A96D5C" w:rsidRPr="00C84767" w:rsidRDefault="00DC73B6" w:rsidP="00DF18CF">
            <w:pPr>
              <w:pStyle w:val="Default"/>
              <w:spacing w:after="13"/>
              <w:rPr>
                <w:rFonts w:ascii="Century Gothic" w:eastAsia="Arial" w:hAnsi="Century Gothic"/>
                <w:szCs w:val="20"/>
              </w:rPr>
            </w:pPr>
            <w:r>
              <w:rPr>
                <w:rFonts w:ascii="Century Gothic" w:eastAsia="Arial" w:hAnsi="Century Gothic"/>
                <w:szCs w:val="20"/>
              </w:rPr>
              <w:t xml:space="preserve">Niet akkoord. Inschrijver heeft volledige invloed op het al dan niet van toepassing zijn van deze bepaling, omdat deze enkel ziet op onzorgvuldig handelen of nalaten. </w:t>
            </w:r>
            <w:r w:rsidR="001D1152">
              <w:rPr>
                <w:rFonts w:ascii="Century Gothic" w:eastAsia="Arial" w:hAnsi="Century Gothic"/>
                <w:szCs w:val="20"/>
              </w:rPr>
              <w:t xml:space="preserve">Het voornoemde maakt deze bepaling redelijk. </w:t>
            </w:r>
            <w:r w:rsidR="00433182">
              <w:rPr>
                <w:rFonts w:ascii="Century Gothic" w:eastAsia="Arial" w:hAnsi="Century Gothic"/>
                <w:szCs w:val="20"/>
              </w:rPr>
              <w:t>Wel i</w:t>
            </w:r>
            <w:r w:rsidR="0095088C">
              <w:rPr>
                <w:rFonts w:ascii="Century Gothic" w:eastAsia="Arial" w:hAnsi="Century Gothic"/>
                <w:szCs w:val="20"/>
              </w:rPr>
              <w:t>s</w:t>
            </w:r>
            <w:r w:rsidR="00433182">
              <w:rPr>
                <w:rFonts w:ascii="Century Gothic" w:eastAsia="Arial" w:hAnsi="Century Gothic"/>
                <w:szCs w:val="20"/>
              </w:rPr>
              <w:t xml:space="preserve"> Opdrachtgever bereid deze vrijwaringsbepaling te begrenzen tot een bedrag van € 1.000.000. </w:t>
            </w:r>
          </w:p>
        </w:tc>
      </w:tr>
    </w:tbl>
    <w:p w14:paraId="59E17193" w14:textId="77777777" w:rsidR="00A96D5C" w:rsidRDefault="00A96D5C"/>
    <w:tbl>
      <w:tblPr>
        <w:tblStyle w:val="Tabelraster1"/>
        <w:tblW w:w="9067" w:type="dxa"/>
        <w:tblLook w:val="04A0" w:firstRow="1" w:lastRow="0" w:firstColumn="1" w:lastColumn="0" w:noHBand="0" w:noVBand="1"/>
      </w:tblPr>
      <w:tblGrid>
        <w:gridCol w:w="1179"/>
        <w:gridCol w:w="1833"/>
        <w:gridCol w:w="6055"/>
      </w:tblGrid>
      <w:tr w:rsidR="00AE0568" w:rsidRPr="00C84767" w14:paraId="15739A90"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7F398FA7"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3" w:type="dxa"/>
          </w:tcPr>
          <w:p w14:paraId="5E4905B5"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5" w:type="dxa"/>
          </w:tcPr>
          <w:p w14:paraId="326CDD53"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0087A55" w14:textId="77777777" w:rsidTr="00EC123A">
        <w:tc>
          <w:tcPr>
            <w:tcW w:w="1179" w:type="dxa"/>
          </w:tcPr>
          <w:p w14:paraId="0EFD3EE3" w14:textId="57F4EBF9" w:rsidR="00AE0568" w:rsidRPr="00C84767" w:rsidRDefault="00A96D5C" w:rsidP="00DF18CF">
            <w:pPr>
              <w:tabs>
                <w:tab w:val="left" w:pos="426"/>
              </w:tabs>
              <w:rPr>
                <w:rFonts w:eastAsia="Arial" w:cs="Arial"/>
              </w:rPr>
            </w:pPr>
            <w:r>
              <w:rPr>
                <w:rFonts w:eastAsia="Arial" w:cs="Arial"/>
              </w:rPr>
              <w:lastRenderedPageBreak/>
              <w:t>10</w:t>
            </w:r>
            <w:r w:rsidR="00A410FC">
              <w:rPr>
                <w:rFonts w:eastAsia="Arial" w:cs="Arial"/>
              </w:rPr>
              <w:t>.</w:t>
            </w:r>
          </w:p>
        </w:tc>
        <w:tc>
          <w:tcPr>
            <w:tcW w:w="1833" w:type="dxa"/>
          </w:tcPr>
          <w:p w14:paraId="24624343" w14:textId="77777777" w:rsidR="00AE0568" w:rsidRPr="00C84767" w:rsidRDefault="00AE0568" w:rsidP="00DF18CF">
            <w:pPr>
              <w:tabs>
                <w:tab w:val="left" w:pos="426"/>
              </w:tabs>
              <w:rPr>
                <w:rFonts w:eastAsia="Arial" w:cs="Arial"/>
              </w:rPr>
            </w:pPr>
            <w:proofErr w:type="spellStart"/>
            <w:r>
              <w:rPr>
                <w:rFonts w:eastAsia="Arial" w:cs="Arial"/>
              </w:rPr>
              <w:t>NvI</w:t>
            </w:r>
            <w:proofErr w:type="spellEnd"/>
            <w:r>
              <w:rPr>
                <w:rFonts w:eastAsia="Arial" w:cs="Arial"/>
              </w:rPr>
              <w:t xml:space="preserve"> 1 Nr. 28 - Artikel 5.3 ARBIT</w:t>
            </w:r>
          </w:p>
        </w:tc>
        <w:tc>
          <w:tcPr>
            <w:tcW w:w="6055" w:type="dxa"/>
          </w:tcPr>
          <w:p w14:paraId="68BB2F0A" w14:textId="77777777" w:rsidR="00AE0568" w:rsidRPr="00C84767" w:rsidRDefault="00AE0568" w:rsidP="00DF18CF">
            <w:pPr>
              <w:tabs>
                <w:tab w:val="left" w:pos="426"/>
              </w:tabs>
              <w:rPr>
                <w:rFonts w:eastAsia="Arial" w:cs="Arial"/>
              </w:rPr>
            </w:pPr>
            <w:r>
              <w:rPr>
                <w:rFonts w:eastAsia="Arial" w:cs="Arial"/>
              </w:rPr>
              <w:t xml:space="preserve">Indien u ervan uitgaat dat dit vanzelfsprekend is leiden wij hieruit dat u akkoord bent met ons voorstel. Wij begrijpen niet goed waarom u niet akkoord gaat. Het is voor ons van belang om dit op te nemen om de </w:t>
            </w:r>
            <w:r w:rsidRPr="008E0940">
              <w:rPr>
                <w:rFonts w:eastAsia="Arial" w:cs="Arial"/>
              </w:rPr>
              <w:t xml:space="preserve">continuïteit van </w:t>
            </w:r>
            <w:r>
              <w:rPr>
                <w:rFonts w:eastAsia="Arial" w:cs="Arial"/>
              </w:rPr>
              <w:t>onze</w:t>
            </w:r>
            <w:r w:rsidRPr="008E0940">
              <w:rPr>
                <w:rFonts w:eastAsia="Arial" w:cs="Arial"/>
              </w:rPr>
              <w:t xml:space="preserve"> dienstverlening </w:t>
            </w:r>
            <w:r>
              <w:rPr>
                <w:rFonts w:eastAsia="Arial" w:cs="Arial"/>
              </w:rPr>
              <w:t>te</w:t>
            </w:r>
            <w:r w:rsidRPr="008E0940">
              <w:rPr>
                <w:rFonts w:eastAsia="Arial" w:cs="Arial"/>
              </w:rPr>
              <w:t xml:space="preserve"> waarborgen en de vertrouwelijkheid van klantgegevens te waarborgen.</w:t>
            </w:r>
            <w:r>
              <w:rPr>
                <w:rFonts w:ascii="Calibri" w:hAnsi="Calibri" w:cs="Calibri"/>
                <w:sz w:val="22"/>
              </w:rPr>
              <w:t> </w:t>
            </w:r>
          </w:p>
        </w:tc>
      </w:tr>
      <w:tr w:rsidR="00AE0568" w:rsidRPr="00C84767" w14:paraId="10F9B759"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049F7B5"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00B092BB" w14:textId="105F4D1B" w:rsidR="00AE0568" w:rsidRPr="00C84767" w:rsidRDefault="007B01CA" w:rsidP="00DF18CF">
            <w:pPr>
              <w:pStyle w:val="Default"/>
              <w:spacing w:after="13"/>
              <w:rPr>
                <w:rFonts w:ascii="Century Gothic" w:eastAsia="Arial" w:hAnsi="Century Gothic"/>
                <w:szCs w:val="20"/>
              </w:rPr>
            </w:pPr>
            <w:r>
              <w:rPr>
                <w:rFonts w:ascii="Century Gothic" w:eastAsia="Arial" w:hAnsi="Century Gothic"/>
                <w:szCs w:val="20"/>
              </w:rPr>
              <w:t>Opdrachtgever overweegt</w:t>
            </w:r>
            <w:r w:rsidR="00765E71" w:rsidRPr="00765E71">
              <w:rPr>
                <w:rFonts w:ascii="Century Gothic" w:eastAsia="Arial" w:hAnsi="Century Gothic"/>
                <w:szCs w:val="20"/>
              </w:rPr>
              <w:t xml:space="preserve"> redelijke nadere eisen aan een audit</w:t>
            </w:r>
            <w:r w:rsidR="00BE5DA0">
              <w:rPr>
                <w:rFonts w:ascii="Century Gothic" w:eastAsia="Arial" w:hAnsi="Century Gothic"/>
                <w:szCs w:val="20"/>
              </w:rPr>
              <w:t xml:space="preserve"> die de opdrachtnemer stelt zolang dez</w:t>
            </w:r>
            <w:r w:rsidR="00843D54">
              <w:rPr>
                <w:rFonts w:ascii="Century Gothic" w:eastAsia="Arial" w:hAnsi="Century Gothic"/>
                <w:szCs w:val="20"/>
              </w:rPr>
              <w:t xml:space="preserve">e eisen </w:t>
            </w:r>
            <w:r w:rsidR="00F46E29">
              <w:rPr>
                <w:rFonts w:ascii="Century Gothic" w:eastAsia="Arial" w:hAnsi="Century Gothic"/>
                <w:szCs w:val="20"/>
              </w:rPr>
              <w:t>het doeleinde van de audit niet belemmer</w:t>
            </w:r>
            <w:r w:rsidR="00570156">
              <w:rPr>
                <w:rFonts w:ascii="Century Gothic" w:eastAsia="Arial" w:hAnsi="Century Gothic"/>
                <w:szCs w:val="20"/>
              </w:rPr>
              <w:t>en.</w:t>
            </w:r>
          </w:p>
        </w:tc>
      </w:tr>
    </w:tbl>
    <w:p w14:paraId="56FB99A3" w14:textId="77777777" w:rsidR="00AE0568" w:rsidRPr="00C84767" w:rsidRDefault="00AE0568" w:rsidP="00AE0568">
      <w:pPr>
        <w:tabs>
          <w:tab w:val="left" w:pos="426"/>
        </w:tabs>
        <w:rPr>
          <w:rFonts w:eastAsia="Arial" w:cs="Arial"/>
        </w:rPr>
      </w:pPr>
    </w:p>
    <w:tbl>
      <w:tblPr>
        <w:tblStyle w:val="Tabelraster1"/>
        <w:tblW w:w="9067" w:type="dxa"/>
        <w:tblLook w:val="04A0" w:firstRow="1" w:lastRow="0" w:firstColumn="1" w:lastColumn="0" w:noHBand="0" w:noVBand="1"/>
      </w:tblPr>
      <w:tblGrid>
        <w:gridCol w:w="1179"/>
        <w:gridCol w:w="1832"/>
        <w:gridCol w:w="6056"/>
      </w:tblGrid>
      <w:tr w:rsidR="00AE0568" w:rsidRPr="00C84767" w14:paraId="7543C773"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0D41F26C"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2" w:type="dxa"/>
          </w:tcPr>
          <w:p w14:paraId="35FDE01E"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6" w:type="dxa"/>
          </w:tcPr>
          <w:p w14:paraId="678BB24B"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EC2B7E9" w14:textId="77777777" w:rsidTr="00EC123A">
        <w:tc>
          <w:tcPr>
            <w:tcW w:w="1179" w:type="dxa"/>
          </w:tcPr>
          <w:p w14:paraId="44478FAC" w14:textId="4373E668" w:rsidR="00AE0568" w:rsidRPr="00C84767" w:rsidRDefault="00A96D5C" w:rsidP="00DF18CF">
            <w:pPr>
              <w:tabs>
                <w:tab w:val="left" w:pos="426"/>
              </w:tabs>
              <w:rPr>
                <w:rFonts w:eastAsia="Arial" w:cs="Arial"/>
              </w:rPr>
            </w:pPr>
            <w:r>
              <w:rPr>
                <w:rFonts w:eastAsia="Arial" w:cs="Arial"/>
              </w:rPr>
              <w:t>11</w:t>
            </w:r>
            <w:r w:rsidR="00A410FC">
              <w:rPr>
                <w:rFonts w:eastAsia="Arial" w:cs="Arial"/>
              </w:rPr>
              <w:t>.</w:t>
            </w:r>
          </w:p>
        </w:tc>
        <w:tc>
          <w:tcPr>
            <w:tcW w:w="1832" w:type="dxa"/>
          </w:tcPr>
          <w:p w14:paraId="085F8DEF"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34 - Artikel 8.1a ARBIT</w:t>
            </w:r>
          </w:p>
        </w:tc>
        <w:tc>
          <w:tcPr>
            <w:tcW w:w="6056" w:type="dxa"/>
          </w:tcPr>
          <w:p w14:paraId="54D4B222" w14:textId="77777777" w:rsidR="00AE0568" w:rsidRPr="00C84767" w:rsidRDefault="00AE0568" w:rsidP="00DF18CF">
            <w:pPr>
              <w:rPr>
                <w:rFonts w:cs="Arial"/>
                <w:color w:val="000000"/>
              </w:rPr>
            </w:pPr>
            <w:r>
              <w:rPr>
                <w:rFonts w:cs="Arial"/>
                <w:color w:val="000000"/>
              </w:rPr>
              <w:t>Zie ons antwoord bij artikel 8.1 van de conceptovereenkomst</w:t>
            </w:r>
          </w:p>
        </w:tc>
      </w:tr>
      <w:tr w:rsidR="00AE0568" w:rsidRPr="00C84767" w14:paraId="26AF7B95"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0F1665A0"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694567E4" w14:textId="3C94ACB8" w:rsidR="00AE0568" w:rsidRPr="00C84767" w:rsidRDefault="00AB142E" w:rsidP="00DF18CF">
            <w:pPr>
              <w:tabs>
                <w:tab w:val="left" w:pos="426"/>
              </w:tabs>
              <w:rPr>
                <w:rFonts w:eastAsia="Arial" w:cs="Arial"/>
              </w:rPr>
            </w:pPr>
            <w:r>
              <w:rPr>
                <w:rFonts w:eastAsia="Arial"/>
                <w:szCs w:val="20"/>
              </w:rPr>
              <w:t xml:space="preserve">Opdrachtgever </w:t>
            </w:r>
            <w:r w:rsidR="00B92504">
              <w:rPr>
                <w:rFonts w:eastAsia="Arial"/>
                <w:szCs w:val="20"/>
              </w:rPr>
              <w:t xml:space="preserve"> zal geen maatwerk afnemen van opdracht</w:t>
            </w:r>
            <w:r>
              <w:rPr>
                <w:rFonts w:eastAsia="Arial"/>
                <w:szCs w:val="20"/>
              </w:rPr>
              <w:t>nemer</w:t>
            </w:r>
            <w:r w:rsidR="00887652">
              <w:rPr>
                <w:rFonts w:eastAsia="Arial"/>
                <w:szCs w:val="20"/>
              </w:rPr>
              <w:t>.</w:t>
            </w:r>
          </w:p>
        </w:tc>
      </w:tr>
    </w:tbl>
    <w:p w14:paraId="3524D03B" w14:textId="77777777" w:rsidR="00AE0568" w:rsidRPr="00C84767" w:rsidRDefault="00AE0568" w:rsidP="00AE0568">
      <w:pPr>
        <w:rPr>
          <w:rFonts w:cs="Arial"/>
        </w:rPr>
      </w:pPr>
    </w:p>
    <w:tbl>
      <w:tblPr>
        <w:tblStyle w:val="Tabelraster1"/>
        <w:tblW w:w="9067" w:type="dxa"/>
        <w:tblLook w:val="04A0" w:firstRow="1" w:lastRow="0" w:firstColumn="1" w:lastColumn="0" w:noHBand="0" w:noVBand="1"/>
      </w:tblPr>
      <w:tblGrid>
        <w:gridCol w:w="1179"/>
        <w:gridCol w:w="1832"/>
        <w:gridCol w:w="6056"/>
      </w:tblGrid>
      <w:tr w:rsidR="00AE0568" w:rsidRPr="00C84767" w14:paraId="4C857870"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60553DC0"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2" w:type="dxa"/>
          </w:tcPr>
          <w:p w14:paraId="412ED22E"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6" w:type="dxa"/>
          </w:tcPr>
          <w:p w14:paraId="3C4209F9"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213262C4" w14:textId="77777777" w:rsidTr="00EC123A">
        <w:tc>
          <w:tcPr>
            <w:tcW w:w="1179" w:type="dxa"/>
          </w:tcPr>
          <w:p w14:paraId="376A3881" w14:textId="652628F7" w:rsidR="00AE0568" w:rsidRPr="00C84767" w:rsidRDefault="00A96D5C" w:rsidP="00DF18CF">
            <w:pPr>
              <w:tabs>
                <w:tab w:val="left" w:pos="426"/>
              </w:tabs>
              <w:rPr>
                <w:rFonts w:eastAsia="Arial" w:cs="Arial"/>
              </w:rPr>
            </w:pPr>
            <w:r>
              <w:rPr>
                <w:rFonts w:eastAsia="Arial" w:cs="Arial"/>
              </w:rPr>
              <w:t>12</w:t>
            </w:r>
            <w:r w:rsidR="00A410FC">
              <w:rPr>
                <w:rFonts w:eastAsia="Arial" w:cs="Arial"/>
              </w:rPr>
              <w:t>.</w:t>
            </w:r>
          </w:p>
        </w:tc>
        <w:tc>
          <w:tcPr>
            <w:tcW w:w="1832" w:type="dxa"/>
          </w:tcPr>
          <w:p w14:paraId="01068236"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35 - Artikel 8.2 ARBIT</w:t>
            </w:r>
          </w:p>
        </w:tc>
        <w:tc>
          <w:tcPr>
            <w:tcW w:w="6056" w:type="dxa"/>
          </w:tcPr>
          <w:p w14:paraId="71BE00D2" w14:textId="77777777" w:rsidR="00AE0568" w:rsidRPr="00C84767" w:rsidRDefault="00AE0568" w:rsidP="00DF18CF">
            <w:pPr>
              <w:rPr>
                <w:rFonts w:cs="Arial"/>
                <w:color w:val="000000"/>
              </w:rPr>
            </w:pPr>
            <w:r>
              <w:rPr>
                <w:rFonts w:cs="Arial"/>
                <w:color w:val="000000"/>
              </w:rPr>
              <w:t>Zie ons antwoord bij artikel 8.1 van de conceptovereenkomst</w:t>
            </w:r>
          </w:p>
        </w:tc>
      </w:tr>
      <w:tr w:rsidR="00C20A1A" w:rsidRPr="00C84767" w14:paraId="2A554850"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2503BC91" w14:textId="77777777" w:rsidR="00C20A1A" w:rsidRPr="00C84767" w:rsidRDefault="00C20A1A" w:rsidP="00C20A1A">
            <w:pPr>
              <w:tabs>
                <w:tab w:val="left" w:pos="426"/>
              </w:tabs>
              <w:rPr>
                <w:rFonts w:eastAsia="Arial" w:cs="Arial"/>
              </w:rPr>
            </w:pPr>
            <w:r w:rsidRPr="00C84767">
              <w:rPr>
                <w:rFonts w:eastAsia="Arial" w:cs="Arial"/>
              </w:rPr>
              <w:t>Antwoord</w:t>
            </w:r>
          </w:p>
        </w:tc>
        <w:tc>
          <w:tcPr>
            <w:tcW w:w="7888" w:type="dxa"/>
            <w:gridSpan w:val="2"/>
          </w:tcPr>
          <w:p w14:paraId="1B65C578" w14:textId="28A5098C" w:rsidR="00C20A1A" w:rsidRPr="00C84767" w:rsidRDefault="00887652" w:rsidP="00C20A1A">
            <w:pPr>
              <w:tabs>
                <w:tab w:val="left" w:pos="426"/>
              </w:tabs>
              <w:rPr>
                <w:rFonts w:eastAsia="Arial" w:cs="Arial"/>
              </w:rPr>
            </w:pPr>
            <w:r>
              <w:rPr>
                <w:rFonts w:eastAsia="Arial"/>
                <w:szCs w:val="20"/>
              </w:rPr>
              <w:t xml:space="preserve">Opdrachtgever </w:t>
            </w:r>
            <w:r w:rsidR="007A5340">
              <w:rPr>
                <w:rFonts w:eastAsia="Arial"/>
                <w:szCs w:val="20"/>
              </w:rPr>
              <w:t xml:space="preserve">zal geen maatwerk afnemen van </w:t>
            </w:r>
            <w:r>
              <w:rPr>
                <w:rFonts w:eastAsia="Arial"/>
                <w:szCs w:val="20"/>
              </w:rPr>
              <w:t xml:space="preserve">opdrachtnemer </w:t>
            </w:r>
            <w:r w:rsidR="00C20A1A">
              <w:rPr>
                <w:rFonts w:eastAsia="Arial"/>
                <w:szCs w:val="20"/>
              </w:rPr>
              <w:t xml:space="preserve">waardoor </w:t>
            </w:r>
            <w:r w:rsidR="00721242">
              <w:rPr>
                <w:rFonts w:eastAsia="Arial"/>
                <w:szCs w:val="20"/>
              </w:rPr>
              <w:t xml:space="preserve">dit artikel </w:t>
            </w:r>
            <w:r w:rsidR="00790B6F">
              <w:rPr>
                <w:rFonts w:eastAsia="Arial"/>
                <w:szCs w:val="20"/>
              </w:rPr>
              <w:t xml:space="preserve">niet van toepassing is. </w:t>
            </w:r>
          </w:p>
        </w:tc>
      </w:tr>
    </w:tbl>
    <w:p w14:paraId="24C3F5FD" w14:textId="77777777" w:rsidR="00AE0568" w:rsidRPr="00C84767" w:rsidRDefault="00AE0568" w:rsidP="00AE0568">
      <w:pPr>
        <w:rPr>
          <w:rFonts w:cs="Arial"/>
        </w:rPr>
      </w:pPr>
    </w:p>
    <w:tbl>
      <w:tblPr>
        <w:tblStyle w:val="Tabelraster1"/>
        <w:tblW w:w="9067" w:type="dxa"/>
        <w:tblLook w:val="04A0" w:firstRow="1" w:lastRow="0" w:firstColumn="1" w:lastColumn="0" w:noHBand="0" w:noVBand="1"/>
      </w:tblPr>
      <w:tblGrid>
        <w:gridCol w:w="1179"/>
        <w:gridCol w:w="1832"/>
        <w:gridCol w:w="6056"/>
      </w:tblGrid>
      <w:tr w:rsidR="00AE0568" w:rsidRPr="00C84767" w14:paraId="63823D60" w14:textId="77777777" w:rsidTr="00EC123A">
        <w:trPr>
          <w:cnfStyle w:val="100000000000" w:firstRow="1" w:lastRow="0" w:firstColumn="0" w:lastColumn="0" w:oddVBand="0" w:evenVBand="0" w:oddHBand="0" w:evenHBand="0" w:firstRowFirstColumn="0" w:firstRowLastColumn="0" w:lastRowFirstColumn="0" w:lastRowLastColumn="0"/>
        </w:trPr>
        <w:tc>
          <w:tcPr>
            <w:tcW w:w="1129" w:type="dxa"/>
          </w:tcPr>
          <w:p w14:paraId="0CC0A4FC"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55860241"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111165FC"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308129C3" w14:textId="77777777" w:rsidTr="00EC123A">
        <w:tc>
          <w:tcPr>
            <w:tcW w:w="1129" w:type="dxa"/>
          </w:tcPr>
          <w:p w14:paraId="16797AFF" w14:textId="74E06DB7" w:rsidR="00AE0568" w:rsidRPr="00C84767" w:rsidRDefault="00A96D5C" w:rsidP="00DF18CF">
            <w:pPr>
              <w:tabs>
                <w:tab w:val="left" w:pos="426"/>
              </w:tabs>
              <w:rPr>
                <w:rFonts w:eastAsia="Arial" w:cs="Arial"/>
              </w:rPr>
            </w:pPr>
            <w:r>
              <w:rPr>
                <w:rFonts w:eastAsia="Arial" w:cs="Arial"/>
              </w:rPr>
              <w:t>13</w:t>
            </w:r>
            <w:r w:rsidR="00A410FC">
              <w:rPr>
                <w:rFonts w:eastAsia="Arial" w:cs="Arial"/>
              </w:rPr>
              <w:t>.</w:t>
            </w:r>
          </w:p>
        </w:tc>
        <w:tc>
          <w:tcPr>
            <w:tcW w:w="1843" w:type="dxa"/>
          </w:tcPr>
          <w:p w14:paraId="4D704A6C"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36 - Artikel 8.3 ARBIT</w:t>
            </w:r>
          </w:p>
        </w:tc>
        <w:tc>
          <w:tcPr>
            <w:tcW w:w="6095" w:type="dxa"/>
          </w:tcPr>
          <w:p w14:paraId="67E3FD81" w14:textId="77777777" w:rsidR="00AE0568" w:rsidRPr="00C84767" w:rsidRDefault="00AE0568" w:rsidP="00DF18CF">
            <w:pPr>
              <w:rPr>
                <w:rFonts w:cs="Arial"/>
                <w:color w:val="000000"/>
              </w:rPr>
            </w:pPr>
            <w:r>
              <w:rPr>
                <w:rFonts w:cs="Arial"/>
                <w:color w:val="000000"/>
              </w:rPr>
              <w:t>Zie ons antwoord bij artikel 8.1 van de conceptovereenkomst</w:t>
            </w:r>
          </w:p>
        </w:tc>
      </w:tr>
      <w:tr w:rsidR="00C20A1A" w:rsidRPr="00C84767" w14:paraId="376AD2FC" w14:textId="77777777" w:rsidTr="00EC123A">
        <w:trPr>
          <w:cnfStyle w:val="000000010000" w:firstRow="0" w:lastRow="0" w:firstColumn="0" w:lastColumn="0" w:oddVBand="0" w:evenVBand="0" w:oddHBand="0" w:evenHBand="1" w:firstRowFirstColumn="0" w:firstRowLastColumn="0" w:lastRowFirstColumn="0" w:lastRowLastColumn="0"/>
        </w:trPr>
        <w:tc>
          <w:tcPr>
            <w:tcW w:w="1129" w:type="dxa"/>
          </w:tcPr>
          <w:p w14:paraId="662BE6E5" w14:textId="45303BCB" w:rsidR="00C20A1A" w:rsidRPr="00C84767" w:rsidRDefault="00C20A1A" w:rsidP="00C20A1A">
            <w:pPr>
              <w:tabs>
                <w:tab w:val="left" w:pos="426"/>
              </w:tabs>
              <w:rPr>
                <w:rFonts w:eastAsia="Arial" w:cs="Arial"/>
              </w:rPr>
            </w:pPr>
            <w:r w:rsidRPr="00C84767">
              <w:rPr>
                <w:rFonts w:eastAsia="Arial" w:cs="Arial"/>
              </w:rPr>
              <w:t>Antwoord</w:t>
            </w:r>
          </w:p>
        </w:tc>
        <w:tc>
          <w:tcPr>
            <w:tcW w:w="7938" w:type="dxa"/>
            <w:gridSpan w:val="2"/>
          </w:tcPr>
          <w:p w14:paraId="3D45BCDA" w14:textId="4B913D2E" w:rsidR="00C20A1A" w:rsidRPr="00C84767" w:rsidRDefault="007A5340" w:rsidP="00C20A1A">
            <w:pPr>
              <w:tabs>
                <w:tab w:val="left" w:pos="426"/>
              </w:tabs>
              <w:rPr>
                <w:rFonts w:eastAsia="Arial" w:cs="Arial"/>
              </w:rPr>
            </w:pPr>
            <w:r>
              <w:rPr>
                <w:rFonts w:eastAsia="Arial"/>
                <w:szCs w:val="20"/>
              </w:rPr>
              <w:t xml:space="preserve">Projectleider zal geen maatwerk afnemen van opdrachtgever </w:t>
            </w:r>
            <w:r w:rsidR="00C20A1A">
              <w:rPr>
                <w:rFonts w:eastAsia="Arial"/>
                <w:szCs w:val="20"/>
              </w:rPr>
              <w:t>waardoor artik</w:t>
            </w:r>
            <w:r w:rsidR="00847CF5">
              <w:rPr>
                <w:rFonts w:eastAsia="Arial"/>
                <w:szCs w:val="20"/>
              </w:rPr>
              <w:t xml:space="preserve">elen </w:t>
            </w:r>
            <w:r w:rsidR="00EC0BFC">
              <w:rPr>
                <w:rFonts w:eastAsia="Arial"/>
                <w:szCs w:val="20"/>
              </w:rPr>
              <w:t>8.</w:t>
            </w:r>
            <w:r w:rsidR="00996A6F">
              <w:rPr>
                <w:rFonts w:eastAsia="Arial"/>
                <w:szCs w:val="20"/>
              </w:rPr>
              <w:t>1</w:t>
            </w:r>
            <w:r w:rsidR="00691FF2">
              <w:rPr>
                <w:rFonts w:eastAsia="Arial"/>
                <w:szCs w:val="20"/>
              </w:rPr>
              <w:t>.</w:t>
            </w:r>
            <w:r w:rsidR="00887652">
              <w:rPr>
                <w:rFonts w:eastAsia="Arial"/>
                <w:szCs w:val="20"/>
              </w:rPr>
              <w:t xml:space="preserve">a en 8.2 en 8.3 </w:t>
            </w:r>
            <w:r w:rsidR="00DB69AB">
              <w:rPr>
                <w:rFonts w:eastAsia="Arial"/>
                <w:szCs w:val="20"/>
              </w:rPr>
              <w:t xml:space="preserve"> niet van toepassing zijn</w:t>
            </w:r>
            <w:r w:rsidR="0074137A">
              <w:rPr>
                <w:rFonts w:eastAsia="Arial"/>
                <w:szCs w:val="20"/>
              </w:rPr>
              <w:t>.</w:t>
            </w:r>
          </w:p>
        </w:tc>
      </w:tr>
    </w:tbl>
    <w:p w14:paraId="182CD495" w14:textId="77777777" w:rsidR="00AE0568" w:rsidRDefault="00AE0568" w:rsidP="00AE0568"/>
    <w:tbl>
      <w:tblPr>
        <w:tblStyle w:val="Tabelraster1"/>
        <w:tblW w:w="9067" w:type="dxa"/>
        <w:tblLook w:val="04A0" w:firstRow="1" w:lastRow="0" w:firstColumn="1" w:lastColumn="0" w:noHBand="0" w:noVBand="1"/>
      </w:tblPr>
      <w:tblGrid>
        <w:gridCol w:w="1179"/>
        <w:gridCol w:w="1834"/>
        <w:gridCol w:w="6054"/>
      </w:tblGrid>
      <w:tr w:rsidR="00AE0568" w:rsidRPr="00C84767" w14:paraId="5442E1E7"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0AE4131A"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4" w:type="dxa"/>
          </w:tcPr>
          <w:p w14:paraId="6ABD7E0C"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4" w:type="dxa"/>
          </w:tcPr>
          <w:p w14:paraId="029975A5"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4F4A7EDD" w14:textId="77777777" w:rsidTr="00EC123A">
        <w:tc>
          <w:tcPr>
            <w:tcW w:w="1179" w:type="dxa"/>
          </w:tcPr>
          <w:p w14:paraId="24E14625" w14:textId="4111165F" w:rsidR="00AE0568" w:rsidRPr="00C84767" w:rsidRDefault="00AE0568" w:rsidP="00DF18CF">
            <w:pPr>
              <w:tabs>
                <w:tab w:val="left" w:pos="426"/>
              </w:tabs>
              <w:rPr>
                <w:rFonts w:eastAsia="Arial" w:cs="Arial"/>
              </w:rPr>
            </w:pPr>
            <w:r>
              <w:rPr>
                <w:rFonts w:eastAsia="Arial" w:cs="Arial"/>
              </w:rPr>
              <w:t>1</w:t>
            </w:r>
            <w:r w:rsidR="00A96D5C">
              <w:rPr>
                <w:rFonts w:eastAsia="Arial" w:cs="Arial"/>
              </w:rPr>
              <w:t>4</w:t>
            </w:r>
            <w:r w:rsidR="00A410FC">
              <w:rPr>
                <w:rFonts w:eastAsia="Arial" w:cs="Arial"/>
              </w:rPr>
              <w:t>.</w:t>
            </w:r>
          </w:p>
        </w:tc>
        <w:tc>
          <w:tcPr>
            <w:tcW w:w="1834" w:type="dxa"/>
          </w:tcPr>
          <w:p w14:paraId="714CC125"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37 - Artikel 8.5 ARBIT</w:t>
            </w:r>
          </w:p>
        </w:tc>
        <w:tc>
          <w:tcPr>
            <w:tcW w:w="6054" w:type="dxa"/>
          </w:tcPr>
          <w:p w14:paraId="289AA220" w14:textId="77777777" w:rsidR="00AE0568" w:rsidRPr="00C84767" w:rsidRDefault="00AE0568" w:rsidP="00DF18CF">
            <w:pPr>
              <w:rPr>
                <w:rFonts w:cs="Arial"/>
                <w:color w:val="000000"/>
              </w:rPr>
            </w:pPr>
            <w:r>
              <w:rPr>
                <w:rFonts w:cs="Arial"/>
                <w:color w:val="000000"/>
              </w:rPr>
              <w:t xml:space="preserve">Wij begrijpen niet goed hoe dit in samenhang is met vraag 34. Dit is ook van toepassing indien het niet om maatwerk gaat. Graag verduidelijken wij dat de kostenverdeling door de rechtbank worden bepaald en dat wij u een equivalent bieden indien dit mogelijk is. </w:t>
            </w:r>
          </w:p>
        </w:tc>
      </w:tr>
      <w:tr w:rsidR="00AE0568" w:rsidRPr="00C84767" w14:paraId="1EE92F61"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77F1CAEF"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12032D2F" w14:textId="2BFE614D" w:rsidR="00AE0568" w:rsidRPr="00C84767" w:rsidRDefault="009276CF" w:rsidP="00DF18CF">
            <w:pPr>
              <w:tabs>
                <w:tab w:val="left" w:pos="426"/>
              </w:tabs>
              <w:rPr>
                <w:rFonts w:eastAsia="Arial" w:cs="Arial"/>
              </w:rPr>
            </w:pPr>
            <w:r>
              <w:rPr>
                <w:rFonts w:eastAsia="Arial" w:cs="Arial"/>
              </w:rPr>
              <w:t xml:space="preserve">Niet akkoord; Artikel 8.5 ARBIT betreft </w:t>
            </w:r>
            <w:r w:rsidR="005D3936">
              <w:rPr>
                <w:rFonts w:eastAsia="Arial" w:cs="Arial"/>
              </w:rPr>
              <w:t>vergoeding</w:t>
            </w:r>
            <w:r w:rsidR="00DD1C25">
              <w:rPr>
                <w:rFonts w:eastAsia="Arial" w:cs="Arial"/>
              </w:rPr>
              <w:t xml:space="preserve"> </w:t>
            </w:r>
            <w:r w:rsidR="00710251">
              <w:rPr>
                <w:rFonts w:eastAsia="Arial" w:cs="Arial"/>
              </w:rPr>
              <w:t xml:space="preserve">van </w:t>
            </w:r>
            <w:r>
              <w:rPr>
                <w:rFonts w:eastAsia="Arial" w:cs="Arial"/>
              </w:rPr>
              <w:t xml:space="preserve"> juridische </w:t>
            </w:r>
            <w:r w:rsidR="00710251">
              <w:rPr>
                <w:rFonts w:eastAsia="Arial" w:cs="Arial"/>
              </w:rPr>
              <w:t>kosten</w:t>
            </w:r>
            <w:r w:rsidR="00FA2A07">
              <w:rPr>
                <w:rFonts w:eastAsia="Arial" w:cs="Arial"/>
              </w:rPr>
              <w:t xml:space="preserve"> </w:t>
            </w:r>
            <w:r w:rsidR="009D4842">
              <w:rPr>
                <w:rFonts w:eastAsia="Arial" w:cs="Arial"/>
              </w:rPr>
              <w:t>veroorzaakt door de schending van rechten</w:t>
            </w:r>
            <w:r w:rsidR="00AC636A">
              <w:rPr>
                <w:rFonts w:eastAsia="Arial" w:cs="Arial"/>
              </w:rPr>
              <w:t xml:space="preserve"> van derden</w:t>
            </w:r>
            <w:r w:rsidR="00320B6E">
              <w:rPr>
                <w:rFonts w:eastAsia="Arial" w:cs="Arial"/>
              </w:rPr>
              <w:t xml:space="preserve"> </w:t>
            </w:r>
            <w:r w:rsidR="00AD502B">
              <w:rPr>
                <w:rFonts w:eastAsia="Arial" w:cs="Arial"/>
              </w:rPr>
              <w:t>uw voorstel</w:t>
            </w:r>
            <w:r w:rsidR="0018151D">
              <w:rPr>
                <w:rFonts w:eastAsia="Arial" w:cs="Arial"/>
              </w:rPr>
              <w:t xml:space="preserve"> voor vervanging </w:t>
            </w:r>
            <w:r w:rsidR="00F04FCC">
              <w:rPr>
                <w:rFonts w:eastAsia="Arial" w:cs="Arial"/>
              </w:rPr>
              <w:t>is niet relevant</w:t>
            </w:r>
            <w:r w:rsidR="00677431">
              <w:rPr>
                <w:rFonts w:eastAsia="Arial" w:cs="Arial"/>
              </w:rPr>
              <w:t xml:space="preserve"> aan gemaakte juridische kosten</w:t>
            </w:r>
            <w:r w:rsidR="00F04FCC">
              <w:rPr>
                <w:rFonts w:eastAsia="Arial" w:cs="Arial"/>
              </w:rPr>
              <w:t>.</w:t>
            </w:r>
          </w:p>
        </w:tc>
      </w:tr>
    </w:tbl>
    <w:p w14:paraId="72CB64C4" w14:textId="77777777" w:rsidR="00AE0568" w:rsidRDefault="00AE0568" w:rsidP="00AE0568"/>
    <w:tbl>
      <w:tblPr>
        <w:tblStyle w:val="Tabelraster1"/>
        <w:tblW w:w="9067" w:type="dxa"/>
        <w:tblLook w:val="04A0" w:firstRow="1" w:lastRow="0" w:firstColumn="1" w:lastColumn="0" w:noHBand="0" w:noVBand="1"/>
      </w:tblPr>
      <w:tblGrid>
        <w:gridCol w:w="1179"/>
        <w:gridCol w:w="1833"/>
        <w:gridCol w:w="6055"/>
      </w:tblGrid>
      <w:tr w:rsidR="00AE0568" w:rsidRPr="00C84767" w14:paraId="5498B48C"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7FE5ACCF"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3" w:type="dxa"/>
          </w:tcPr>
          <w:p w14:paraId="292379E9"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5" w:type="dxa"/>
          </w:tcPr>
          <w:p w14:paraId="5108AB19"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0C3C9A62" w14:textId="77777777" w:rsidTr="00EC123A">
        <w:tc>
          <w:tcPr>
            <w:tcW w:w="1179" w:type="dxa"/>
          </w:tcPr>
          <w:p w14:paraId="0153503B" w14:textId="182DE33D" w:rsidR="00AE0568" w:rsidRPr="00C84767" w:rsidRDefault="00AE0568" w:rsidP="00DF18CF">
            <w:pPr>
              <w:tabs>
                <w:tab w:val="left" w:pos="426"/>
              </w:tabs>
              <w:rPr>
                <w:rFonts w:eastAsia="Arial" w:cs="Arial"/>
              </w:rPr>
            </w:pPr>
            <w:r>
              <w:rPr>
                <w:rFonts w:eastAsia="Arial" w:cs="Arial"/>
              </w:rPr>
              <w:t>1</w:t>
            </w:r>
            <w:r w:rsidR="00A96D5C">
              <w:rPr>
                <w:rFonts w:eastAsia="Arial" w:cs="Arial"/>
              </w:rPr>
              <w:t>5</w:t>
            </w:r>
            <w:r w:rsidR="00A410FC">
              <w:rPr>
                <w:rFonts w:eastAsia="Arial" w:cs="Arial"/>
              </w:rPr>
              <w:t>.</w:t>
            </w:r>
          </w:p>
        </w:tc>
        <w:tc>
          <w:tcPr>
            <w:tcW w:w="1833" w:type="dxa"/>
          </w:tcPr>
          <w:p w14:paraId="74399417"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37 - Artikel 12.3 ARBIT</w:t>
            </w:r>
          </w:p>
        </w:tc>
        <w:tc>
          <w:tcPr>
            <w:tcW w:w="6055" w:type="dxa"/>
          </w:tcPr>
          <w:p w14:paraId="5FF31A16" w14:textId="77777777" w:rsidR="00AE0568" w:rsidRPr="00261DD1" w:rsidRDefault="00AE0568" w:rsidP="00DF18CF">
            <w:pPr>
              <w:pStyle w:val="TableParagraph"/>
              <w:spacing w:before="0" w:line="256" w:lineRule="auto"/>
              <w:ind w:left="111" w:right="159"/>
              <w:rPr>
                <w:i/>
                <w:iCs/>
                <w:color w:val="000000"/>
              </w:rPr>
            </w:pPr>
            <w:r>
              <w:rPr>
                <w:color w:val="000000"/>
              </w:rPr>
              <w:t>Het is mogelijk dat het gebrek zich voordoet bij meerdere klanten en dat het daarom nodig is om dit in een update mee te nemen. Is het volgende mogelijk?</w:t>
            </w:r>
            <w:r>
              <w:rPr>
                <w:i/>
                <w:w w:val="110"/>
              </w:rPr>
              <w:t xml:space="preserve"> </w:t>
            </w:r>
            <w:r w:rsidRPr="00261DD1">
              <w:rPr>
                <w:i/>
                <w:iCs/>
                <w:color w:val="000000"/>
              </w:rPr>
              <w:t>Wederpartij garandeert voor de duur van twaalf maanden na Acceptatie, dat hij Gebreken voor zijn rekening herstelt. Indien Opdrachtgever een beroep wil doen op deze garantie, stelt hij Wederpartij daarvan schriftelijk en in spoedgevallen telefonisch op de hoogte. Wederpartij herstelt Gebreken binnen een redelijke termijn indien en</w:t>
            </w:r>
            <w:r w:rsidRPr="00261DD1">
              <w:rPr>
                <w:color w:val="000000"/>
              </w:rPr>
              <w:t xml:space="preserve"> </w:t>
            </w:r>
            <w:r w:rsidRPr="00261DD1">
              <w:rPr>
                <w:i/>
                <w:iCs/>
                <w:color w:val="000000"/>
              </w:rPr>
              <w:t>voor zover het programmatuur betreft die door</w:t>
            </w:r>
            <w:r w:rsidRPr="00261DD1">
              <w:rPr>
                <w:i/>
                <w:iCs/>
                <w:w w:val="110"/>
                <w:sz w:val="20"/>
              </w:rPr>
              <w:t xml:space="preserve"> </w:t>
            </w:r>
            <w:r w:rsidRPr="00261DD1">
              <w:rPr>
                <w:i/>
                <w:iCs/>
                <w:color w:val="000000"/>
              </w:rPr>
              <w:t>Wederpartij zelf is ontwikkeld en de desbetreffende gebreken door klant gedetailleerd omschreven schriftelijk bij Wederpartij zijn gemeld.</w:t>
            </w:r>
            <w:r>
              <w:rPr>
                <w:i/>
                <w:iCs/>
                <w:color w:val="000000"/>
              </w:rPr>
              <w:t xml:space="preserve"> Indien na overleg met Opdrachtgever blijkt dat het niet gaat om een spoedgeval kan w</w:t>
            </w:r>
            <w:r w:rsidRPr="00261DD1">
              <w:rPr>
                <w:i/>
                <w:iCs/>
                <w:color w:val="000000"/>
              </w:rPr>
              <w:t xml:space="preserve">ederpartij het herstel van de gebreken </w:t>
            </w:r>
            <w:r w:rsidRPr="00261DD1">
              <w:rPr>
                <w:i/>
                <w:iCs/>
                <w:color w:val="000000"/>
              </w:rPr>
              <w:lastRenderedPageBreak/>
              <w:t>uitstellen totdat een nieuwe versie van de programmatuur in gebruik wordt genomen. Herstel vindt</w:t>
            </w:r>
            <w:r>
              <w:rPr>
                <w:i/>
                <w:iCs/>
                <w:color w:val="000000"/>
              </w:rPr>
              <w:t xml:space="preserve"> </w:t>
            </w:r>
            <w:r w:rsidRPr="00261DD1">
              <w:rPr>
                <w:i/>
                <w:iCs/>
                <w:color w:val="000000"/>
              </w:rPr>
              <w:t>waar nodig plaats in overleg met Opdrachtgever.</w:t>
            </w:r>
            <w:r w:rsidRPr="00261DD1">
              <w:rPr>
                <w:color w:val="000000"/>
              </w:rPr>
              <w:t xml:space="preserve">  </w:t>
            </w:r>
          </w:p>
        </w:tc>
      </w:tr>
      <w:tr w:rsidR="00AE0568" w:rsidRPr="00C84767" w14:paraId="7AAC41A7"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0BFB53A8" w14:textId="77777777" w:rsidR="00AE0568" w:rsidRPr="00C84767" w:rsidRDefault="00AE0568" w:rsidP="00DF18CF">
            <w:pPr>
              <w:tabs>
                <w:tab w:val="left" w:pos="426"/>
              </w:tabs>
              <w:rPr>
                <w:rFonts w:eastAsia="Arial" w:cs="Arial"/>
              </w:rPr>
            </w:pPr>
            <w:r w:rsidRPr="00C84767">
              <w:rPr>
                <w:rFonts w:eastAsia="Arial" w:cs="Arial"/>
              </w:rPr>
              <w:lastRenderedPageBreak/>
              <w:t>Antwoord</w:t>
            </w:r>
          </w:p>
        </w:tc>
        <w:tc>
          <w:tcPr>
            <w:tcW w:w="7888" w:type="dxa"/>
            <w:gridSpan w:val="2"/>
          </w:tcPr>
          <w:p w14:paraId="43C51465" w14:textId="18787E57" w:rsidR="00AE0568" w:rsidRPr="00C84767" w:rsidRDefault="00EA3EA5" w:rsidP="00DF18CF">
            <w:pPr>
              <w:tabs>
                <w:tab w:val="left" w:pos="426"/>
              </w:tabs>
              <w:rPr>
                <w:rFonts w:eastAsia="Arial" w:cs="Arial"/>
              </w:rPr>
            </w:pPr>
            <w:r w:rsidRPr="48E6D027">
              <w:rPr>
                <w:rFonts w:eastAsia="Arial" w:cs="Arial"/>
              </w:rPr>
              <w:t>Niet akkoord. Deze beperking is voor ons niet acceptabel en werkbaar en zorgt potentieel voor een belemmering in de uitvoering van de dienstverlening van Nuffic.</w:t>
            </w:r>
          </w:p>
        </w:tc>
      </w:tr>
    </w:tbl>
    <w:p w14:paraId="164FD418" w14:textId="77777777" w:rsidR="00AE0568" w:rsidRDefault="00AE0568" w:rsidP="00AE0568"/>
    <w:tbl>
      <w:tblPr>
        <w:tblStyle w:val="Tabelraster1"/>
        <w:tblW w:w="0" w:type="auto"/>
        <w:tblLook w:val="04A0" w:firstRow="1" w:lastRow="0" w:firstColumn="1" w:lastColumn="0" w:noHBand="0" w:noVBand="1"/>
      </w:tblPr>
      <w:tblGrid>
        <w:gridCol w:w="1179"/>
        <w:gridCol w:w="1831"/>
        <w:gridCol w:w="6052"/>
      </w:tblGrid>
      <w:tr w:rsidR="00AE0568" w:rsidRPr="00C84767" w14:paraId="3E93EF5D"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0F88512C"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7B9EBE27"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13F1CEB7"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28EBA63F" w14:textId="77777777" w:rsidTr="00114072">
        <w:tc>
          <w:tcPr>
            <w:tcW w:w="1129" w:type="dxa"/>
          </w:tcPr>
          <w:p w14:paraId="4C52950E" w14:textId="6C069914" w:rsidR="00AE0568" w:rsidRPr="00C84767" w:rsidRDefault="00AE0568" w:rsidP="00DF18CF">
            <w:pPr>
              <w:tabs>
                <w:tab w:val="left" w:pos="426"/>
              </w:tabs>
              <w:rPr>
                <w:rFonts w:eastAsia="Arial" w:cs="Arial"/>
              </w:rPr>
            </w:pPr>
            <w:r>
              <w:rPr>
                <w:rFonts w:eastAsia="Arial" w:cs="Arial"/>
              </w:rPr>
              <w:t>1</w:t>
            </w:r>
            <w:r w:rsidR="00A96D5C">
              <w:rPr>
                <w:rFonts w:eastAsia="Arial" w:cs="Arial"/>
              </w:rPr>
              <w:t>6</w:t>
            </w:r>
            <w:r w:rsidR="00A410FC">
              <w:rPr>
                <w:rFonts w:eastAsia="Arial" w:cs="Arial"/>
              </w:rPr>
              <w:t>.</w:t>
            </w:r>
          </w:p>
        </w:tc>
        <w:tc>
          <w:tcPr>
            <w:tcW w:w="1843" w:type="dxa"/>
          </w:tcPr>
          <w:p w14:paraId="172D24DD"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49 - Artikel 17.5 ARBIT</w:t>
            </w:r>
          </w:p>
        </w:tc>
        <w:tc>
          <w:tcPr>
            <w:tcW w:w="6090" w:type="dxa"/>
          </w:tcPr>
          <w:p w14:paraId="39EBDF8B" w14:textId="77777777" w:rsidR="00AE0568" w:rsidRPr="00C84767" w:rsidRDefault="00AE0568" w:rsidP="00DF18CF">
            <w:pPr>
              <w:rPr>
                <w:rFonts w:cs="Arial"/>
                <w:color w:val="000000"/>
              </w:rPr>
            </w:pPr>
            <w:r>
              <w:rPr>
                <w:rFonts w:cs="Arial"/>
                <w:color w:val="000000"/>
              </w:rPr>
              <w:t xml:space="preserve">In dat geval willen wij graag voorstellen om een maximum te verbinden aan de boete zodat voor onze audits en verzekering het risico schaalbaar is. Is het mogelijk om het artikel als volgt aan te passen: </w:t>
            </w:r>
            <w:r w:rsidRPr="00077696">
              <w:rPr>
                <w:rFonts w:cs="Arial"/>
                <w:color w:val="000000"/>
              </w:rPr>
              <w:t xml:space="preserve">De partij die de in artikel 17.1 opgenomen geheimhoudingsverplichting schendt, is aan de andere partij een onmiddellijk opeisbare boete verschuldigd van € </w:t>
            </w:r>
            <w:r>
              <w:rPr>
                <w:rFonts w:cs="Arial"/>
                <w:color w:val="000000"/>
              </w:rPr>
              <w:t>12</w:t>
            </w:r>
            <w:r w:rsidRPr="00077696">
              <w:rPr>
                <w:rFonts w:cs="Arial"/>
                <w:color w:val="000000"/>
              </w:rPr>
              <w:t>.</w:t>
            </w:r>
            <w:r>
              <w:rPr>
                <w:rFonts w:cs="Arial"/>
                <w:color w:val="000000"/>
              </w:rPr>
              <w:t>5</w:t>
            </w:r>
            <w:r w:rsidRPr="00077696">
              <w:rPr>
                <w:rFonts w:cs="Arial"/>
                <w:color w:val="000000"/>
              </w:rPr>
              <w:t>00,- per overtredin</w:t>
            </w:r>
            <w:r>
              <w:rPr>
                <w:rFonts w:cs="Arial"/>
                <w:color w:val="000000"/>
              </w:rPr>
              <w:t xml:space="preserve">g, met een maximum van </w:t>
            </w:r>
            <w:r w:rsidRPr="00077696">
              <w:rPr>
                <w:rFonts w:cs="Arial"/>
                <w:color w:val="000000"/>
              </w:rPr>
              <w:t xml:space="preserve">€ </w:t>
            </w:r>
            <w:r>
              <w:rPr>
                <w:rFonts w:cs="Arial"/>
                <w:color w:val="000000"/>
              </w:rPr>
              <w:t>50.000</w:t>
            </w:r>
            <w:r w:rsidRPr="00077696">
              <w:rPr>
                <w:rFonts w:cs="Arial"/>
                <w:color w:val="000000"/>
              </w:rPr>
              <w:t xml:space="preserve">,- per </w:t>
            </w:r>
            <w:r>
              <w:rPr>
                <w:rFonts w:cs="Arial"/>
                <w:color w:val="000000"/>
              </w:rPr>
              <w:t xml:space="preserve">jaar. </w:t>
            </w:r>
          </w:p>
        </w:tc>
      </w:tr>
      <w:tr w:rsidR="00AE0568" w:rsidRPr="00C84767" w14:paraId="0F168459"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7355950D"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35440F95" w14:textId="0D6B9620" w:rsidR="00AE0568" w:rsidRPr="00C84767" w:rsidRDefault="00286FB5" w:rsidP="00DF18CF">
            <w:pPr>
              <w:tabs>
                <w:tab w:val="left" w:pos="426"/>
              </w:tabs>
              <w:rPr>
                <w:rFonts w:eastAsia="Arial" w:cs="Arial"/>
              </w:rPr>
            </w:pPr>
            <w:r>
              <w:rPr>
                <w:rFonts w:eastAsia="Arial" w:cs="Arial"/>
              </w:rPr>
              <w:t xml:space="preserve">Niet akkoord. Een maximum kunnen wij niet overeenkomen. Wel zijn wij akkoord met het voorgestelde bedrag van € 12.500 per overtreding. </w:t>
            </w:r>
          </w:p>
        </w:tc>
      </w:tr>
    </w:tbl>
    <w:p w14:paraId="6DE00D2A" w14:textId="77777777" w:rsidR="00AE0568" w:rsidRDefault="00AE0568" w:rsidP="00AE0568"/>
    <w:tbl>
      <w:tblPr>
        <w:tblStyle w:val="Tabelraster1"/>
        <w:tblW w:w="0" w:type="auto"/>
        <w:tblLook w:val="04A0" w:firstRow="1" w:lastRow="0" w:firstColumn="1" w:lastColumn="0" w:noHBand="0" w:noVBand="1"/>
      </w:tblPr>
      <w:tblGrid>
        <w:gridCol w:w="1179"/>
        <w:gridCol w:w="1833"/>
        <w:gridCol w:w="6050"/>
      </w:tblGrid>
      <w:tr w:rsidR="00AE0568" w:rsidRPr="00C84767" w14:paraId="39C3AE3B"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4766055C"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2FE87310"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03930216"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517FD051" w14:textId="77777777" w:rsidTr="00114072">
        <w:tc>
          <w:tcPr>
            <w:tcW w:w="1129" w:type="dxa"/>
          </w:tcPr>
          <w:p w14:paraId="22FFD5AB" w14:textId="264D7861" w:rsidR="00AE0568" w:rsidRPr="00C84767" w:rsidRDefault="00AE0568" w:rsidP="00DF18CF">
            <w:pPr>
              <w:tabs>
                <w:tab w:val="left" w:pos="426"/>
              </w:tabs>
              <w:rPr>
                <w:rFonts w:eastAsia="Arial" w:cs="Arial"/>
              </w:rPr>
            </w:pPr>
            <w:r>
              <w:rPr>
                <w:rFonts w:eastAsia="Arial" w:cs="Arial"/>
              </w:rPr>
              <w:t>1</w:t>
            </w:r>
            <w:r w:rsidR="00A96D5C">
              <w:rPr>
                <w:rFonts w:eastAsia="Arial" w:cs="Arial"/>
              </w:rPr>
              <w:t>7</w:t>
            </w:r>
            <w:r w:rsidR="00A410FC">
              <w:rPr>
                <w:rFonts w:eastAsia="Arial" w:cs="Arial"/>
              </w:rPr>
              <w:t>.</w:t>
            </w:r>
          </w:p>
        </w:tc>
        <w:tc>
          <w:tcPr>
            <w:tcW w:w="1843" w:type="dxa"/>
          </w:tcPr>
          <w:p w14:paraId="4BB4B87E"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55 - Artikel 26.3 ARBIT</w:t>
            </w:r>
          </w:p>
        </w:tc>
        <w:tc>
          <w:tcPr>
            <w:tcW w:w="6090" w:type="dxa"/>
          </w:tcPr>
          <w:p w14:paraId="6F169C87" w14:textId="77777777" w:rsidR="00AE0568" w:rsidRPr="00C84767" w:rsidRDefault="00AE0568" w:rsidP="00DF18CF">
            <w:pPr>
              <w:rPr>
                <w:rFonts w:cs="Arial"/>
                <w:color w:val="000000"/>
              </w:rPr>
            </w:pPr>
            <w:r>
              <w:rPr>
                <w:rFonts w:cs="Arial"/>
                <w:color w:val="000000"/>
              </w:rPr>
              <w:t>Graag stellen wij nogmaals voor om de aansprakelijkheid te beperken tot directe schade. Wij zijn ook dat andere inschrijvers aangeven dat dit gebruikelijk is in de markt. Kunt u dit nogmaals beoordelen en overwegen om dit op te nemen?</w:t>
            </w:r>
          </w:p>
        </w:tc>
      </w:tr>
      <w:tr w:rsidR="00AE0568" w:rsidRPr="00C84767" w14:paraId="645183AC"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2F679535"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33D3EDAB" w14:textId="38132F3A" w:rsidR="00AE0568" w:rsidRPr="00C84767" w:rsidRDefault="00E36965" w:rsidP="00DF18CF">
            <w:pPr>
              <w:tabs>
                <w:tab w:val="left" w:pos="426"/>
              </w:tabs>
              <w:rPr>
                <w:rFonts w:eastAsia="Arial" w:cs="Arial"/>
              </w:rPr>
            </w:pPr>
            <w:r>
              <w:rPr>
                <w:rFonts w:eastAsia="Arial" w:cs="Arial"/>
              </w:rPr>
              <w:t>Niet akkoord. Er is ook al een maximum opgenomen in dit artikel.</w:t>
            </w:r>
          </w:p>
        </w:tc>
      </w:tr>
    </w:tbl>
    <w:p w14:paraId="2635536C" w14:textId="77777777" w:rsidR="00AE0568" w:rsidRDefault="00AE0568" w:rsidP="00AE0568"/>
    <w:tbl>
      <w:tblPr>
        <w:tblStyle w:val="Tabelraster1"/>
        <w:tblW w:w="0" w:type="auto"/>
        <w:tblLook w:val="04A0" w:firstRow="1" w:lastRow="0" w:firstColumn="1" w:lastColumn="0" w:noHBand="0" w:noVBand="1"/>
      </w:tblPr>
      <w:tblGrid>
        <w:gridCol w:w="1179"/>
        <w:gridCol w:w="1833"/>
        <w:gridCol w:w="6050"/>
      </w:tblGrid>
      <w:tr w:rsidR="00AE0568" w:rsidRPr="00C84767" w14:paraId="4C8459D5"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66CE2C53"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0E87610B"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7AA2A441"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5BB8D637" w14:textId="77777777" w:rsidTr="00114072">
        <w:tc>
          <w:tcPr>
            <w:tcW w:w="1129" w:type="dxa"/>
          </w:tcPr>
          <w:p w14:paraId="0C7722EA" w14:textId="5087A6CB" w:rsidR="00AE0568" w:rsidRPr="00C84767" w:rsidRDefault="00AE0568" w:rsidP="00DF18CF">
            <w:pPr>
              <w:tabs>
                <w:tab w:val="left" w:pos="426"/>
              </w:tabs>
              <w:rPr>
                <w:rFonts w:eastAsia="Arial" w:cs="Arial"/>
              </w:rPr>
            </w:pPr>
            <w:r>
              <w:rPr>
                <w:rFonts w:eastAsia="Arial" w:cs="Arial"/>
              </w:rPr>
              <w:t>1</w:t>
            </w:r>
            <w:r w:rsidR="00A96D5C">
              <w:rPr>
                <w:rFonts w:eastAsia="Arial" w:cs="Arial"/>
              </w:rPr>
              <w:t>8</w:t>
            </w:r>
            <w:r w:rsidR="00A410FC">
              <w:rPr>
                <w:rFonts w:eastAsia="Arial" w:cs="Arial"/>
              </w:rPr>
              <w:t>.</w:t>
            </w:r>
          </w:p>
        </w:tc>
        <w:tc>
          <w:tcPr>
            <w:tcW w:w="1843" w:type="dxa"/>
          </w:tcPr>
          <w:p w14:paraId="51831903"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56 - Artikel 26.4a ARBIT</w:t>
            </w:r>
          </w:p>
        </w:tc>
        <w:tc>
          <w:tcPr>
            <w:tcW w:w="6090" w:type="dxa"/>
          </w:tcPr>
          <w:p w14:paraId="2D637629" w14:textId="77777777" w:rsidR="00AE0568" w:rsidRPr="00C84767" w:rsidRDefault="00AE0568" w:rsidP="00DF18CF">
            <w:pPr>
              <w:rPr>
                <w:rFonts w:cs="Arial"/>
                <w:color w:val="000000"/>
              </w:rPr>
            </w:pPr>
            <w:r>
              <w:rPr>
                <w:rFonts w:cs="Arial"/>
                <w:color w:val="000000"/>
              </w:rPr>
              <w:t xml:space="preserve">In de Gids Proportionaliteit wordt benoemd dat </w:t>
            </w:r>
            <w:r w:rsidRPr="00077696">
              <w:rPr>
                <w:rFonts w:cs="Arial"/>
                <w:color w:val="000000"/>
              </w:rPr>
              <w:t>ongelimiteerde aansprakelijkheid niet gehanteerd mag worden en in elk geval wordt vermoed niet proportioneel te zijn</w:t>
            </w:r>
            <w:r>
              <w:rPr>
                <w:rFonts w:cs="Arial"/>
                <w:color w:val="000000"/>
              </w:rPr>
              <w:t xml:space="preserve">. Een onbeperkte aansprakelijkheid voor dood en letsel is onredelijk bezwarend voor leverancier omdat dit nadelige gevolgen heeft voor onze verzekering en audits. De kans dat dit voorkomt is minimaal en 1,25 miljoen is een zeer redelijk voorstel. Graag stellen wij nogmaals voor om dood en letsel te beperken tot 1,25 miljoen. Om u tegemoet te komen hoeft dit niet te worden gelijkgetrokken met uw verlaging van persoons- en zaakschade. </w:t>
            </w:r>
          </w:p>
        </w:tc>
      </w:tr>
      <w:tr w:rsidR="00AE0568" w:rsidRPr="00C84767" w14:paraId="2D4129A2"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5CFED538"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3746ABFF" w14:textId="39D3A5A1" w:rsidR="00AE0568" w:rsidRPr="00C84767" w:rsidRDefault="00433182" w:rsidP="00DF18CF">
            <w:pPr>
              <w:tabs>
                <w:tab w:val="left" w:pos="426"/>
              </w:tabs>
              <w:rPr>
                <w:rFonts w:eastAsia="Arial" w:cs="Arial"/>
              </w:rPr>
            </w:pPr>
            <w:r>
              <w:rPr>
                <w:rFonts w:eastAsia="Arial" w:cs="Arial"/>
              </w:rPr>
              <w:t>A</w:t>
            </w:r>
            <w:r w:rsidR="00AC3E72">
              <w:rPr>
                <w:rFonts w:eastAsia="Arial" w:cs="Arial"/>
              </w:rPr>
              <w:t>anbestedende Dienst gaat hiermee a</w:t>
            </w:r>
            <w:r>
              <w:rPr>
                <w:rFonts w:eastAsia="Arial" w:cs="Arial"/>
              </w:rPr>
              <w:t>kkoord</w:t>
            </w:r>
            <w:r w:rsidR="00AC3E72">
              <w:rPr>
                <w:rFonts w:eastAsia="Arial" w:cs="Arial"/>
              </w:rPr>
              <w:t>.</w:t>
            </w:r>
          </w:p>
        </w:tc>
      </w:tr>
    </w:tbl>
    <w:p w14:paraId="37E6F715" w14:textId="77777777" w:rsidR="00AE0568" w:rsidRDefault="00AE0568" w:rsidP="00AE0568"/>
    <w:tbl>
      <w:tblPr>
        <w:tblStyle w:val="Tabelraster1"/>
        <w:tblW w:w="0" w:type="auto"/>
        <w:tblLook w:val="04A0" w:firstRow="1" w:lastRow="0" w:firstColumn="1" w:lastColumn="0" w:noHBand="0" w:noVBand="1"/>
      </w:tblPr>
      <w:tblGrid>
        <w:gridCol w:w="1179"/>
        <w:gridCol w:w="1832"/>
        <w:gridCol w:w="6051"/>
      </w:tblGrid>
      <w:tr w:rsidR="00AE0568" w:rsidRPr="00C84767" w14:paraId="51561E52"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32A1A231"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7DD8092A"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63E48884"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7E82031" w14:textId="77777777" w:rsidTr="00114072">
        <w:tc>
          <w:tcPr>
            <w:tcW w:w="1129" w:type="dxa"/>
          </w:tcPr>
          <w:p w14:paraId="6FD61EFB" w14:textId="1E54283F" w:rsidR="00AE0568" w:rsidRPr="00C84767" w:rsidRDefault="00AE0568" w:rsidP="00DF18CF">
            <w:pPr>
              <w:tabs>
                <w:tab w:val="left" w:pos="426"/>
              </w:tabs>
              <w:rPr>
                <w:rFonts w:eastAsia="Arial" w:cs="Arial"/>
              </w:rPr>
            </w:pPr>
            <w:r>
              <w:rPr>
                <w:rFonts w:eastAsia="Arial" w:cs="Arial"/>
              </w:rPr>
              <w:t>1</w:t>
            </w:r>
            <w:r w:rsidR="00A96D5C">
              <w:rPr>
                <w:rFonts w:eastAsia="Arial" w:cs="Arial"/>
              </w:rPr>
              <w:t>9</w:t>
            </w:r>
            <w:r w:rsidR="00A410FC">
              <w:rPr>
                <w:rFonts w:eastAsia="Arial" w:cs="Arial"/>
              </w:rPr>
              <w:t>.</w:t>
            </w:r>
          </w:p>
        </w:tc>
        <w:tc>
          <w:tcPr>
            <w:tcW w:w="1843" w:type="dxa"/>
          </w:tcPr>
          <w:p w14:paraId="046F724E"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57 - Artikel 26.4d ARBIT</w:t>
            </w:r>
          </w:p>
        </w:tc>
        <w:tc>
          <w:tcPr>
            <w:tcW w:w="6090" w:type="dxa"/>
          </w:tcPr>
          <w:p w14:paraId="4280DC33" w14:textId="27DB41EE" w:rsidR="00AE0568" w:rsidRPr="00423BF7" w:rsidRDefault="00AE0568" w:rsidP="00DF18CF">
            <w:pPr>
              <w:pStyle w:val="Normaalweb"/>
              <w:spacing w:before="0" w:beforeAutospacing="0" w:after="0" w:afterAutospacing="0"/>
              <w:rPr>
                <w:rFonts w:ascii="Century Gothic" w:eastAsiaTheme="minorEastAsia" w:hAnsi="Century Gothic" w:cs="Arial"/>
                <w:color w:val="000000"/>
                <w:sz w:val="20"/>
                <w:lang w:eastAsia="en-US"/>
              </w:rPr>
            </w:pPr>
            <w:r w:rsidRPr="00423BF7">
              <w:rPr>
                <w:rFonts w:ascii="Century Gothic" w:eastAsiaTheme="minorEastAsia" w:hAnsi="Century Gothic" w:cs="Arial"/>
                <w:color w:val="000000"/>
                <w:sz w:val="20"/>
                <w:lang w:eastAsia="en-US"/>
              </w:rPr>
              <w:t xml:space="preserve">Wij zien geen aanpassing in uw ‘bereidheid tot aanpassing’ hierover. Het beperken van deze aansprakelijkheid is een vereiste voor ons om akkoord te kunnen gaan met de aanbesteding. Het doorleggen van boetes is onredelijk omdat hierbij geen bezwaarmogelijkheden zijn. Boetes worden door de Autoriteit Persoonsgegevens opgelegd. Indien </w:t>
            </w:r>
            <w:r>
              <w:rPr>
                <w:rFonts w:ascii="Century Gothic" w:eastAsiaTheme="minorEastAsia" w:hAnsi="Century Gothic" w:cs="Arial"/>
                <w:color w:val="000000"/>
                <w:sz w:val="20"/>
                <w:lang w:eastAsia="en-US"/>
              </w:rPr>
              <w:t>Nuffic</w:t>
            </w:r>
            <w:r w:rsidRPr="00423BF7">
              <w:rPr>
                <w:rFonts w:ascii="Century Gothic" w:eastAsiaTheme="minorEastAsia" w:hAnsi="Century Gothic" w:cs="Arial"/>
                <w:color w:val="000000"/>
                <w:sz w:val="20"/>
                <w:lang w:eastAsia="en-US"/>
              </w:rPr>
              <w:t xml:space="preserve"> van mening is dat een boete ten onrechte aan hen is opgelegd dan is het mogelijkheid om hiertegen bezwaar te maken bij de Autoriteit Persoonsgegevens. Daarmee wordt het scenario bewerkstelligd dat iedereen verantwoordelijk is voor zijn eigen doen en laten en dat de Autoriteit Persoonsgegevens hierover beslist. Het is niet de rol van </w:t>
            </w:r>
            <w:r>
              <w:rPr>
                <w:rFonts w:ascii="Century Gothic" w:eastAsiaTheme="minorEastAsia" w:hAnsi="Century Gothic" w:cs="Arial"/>
                <w:color w:val="000000"/>
                <w:sz w:val="20"/>
                <w:lang w:eastAsia="en-US"/>
              </w:rPr>
              <w:t>Nuffic</w:t>
            </w:r>
            <w:r w:rsidRPr="00423BF7">
              <w:rPr>
                <w:rFonts w:ascii="Century Gothic" w:eastAsiaTheme="minorEastAsia" w:hAnsi="Century Gothic" w:cs="Arial"/>
                <w:color w:val="000000"/>
                <w:sz w:val="20"/>
                <w:lang w:eastAsia="en-US"/>
              </w:rPr>
              <w:t xml:space="preserve"> om een boete door te leggen aan een bedrijf. Omdat wij niet akkoord kunnen gaan met deze </w:t>
            </w:r>
            <w:r w:rsidRPr="00423BF7">
              <w:rPr>
                <w:rFonts w:ascii="Century Gothic" w:eastAsiaTheme="minorEastAsia" w:hAnsi="Century Gothic" w:cs="Arial"/>
                <w:color w:val="000000"/>
                <w:sz w:val="20"/>
                <w:lang w:eastAsia="en-US"/>
              </w:rPr>
              <w:lastRenderedPageBreak/>
              <w:t xml:space="preserve">bepaling willen wij nogmaals </w:t>
            </w:r>
            <w:r>
              <w:rPr>
                <w:rFonts w:ascii="Century Gothic" w:eastAsiaTheme="minorEastAsia" w:hAnsi="Century Gothic" w:cs="Arial"/>
                <w:color w:val="000000"/>
                <w:sz w:val="20"/>
                <w:lang w:eastAsia="en-US"/>
              </w:rPr>
              <w:t xml:space="preserve">voorstellen om dit te schrappen als uitzondering van de beperking van de aansprakelijkheid. </w:t>
            </w:r>
          </w:p>
          <w:p w14:paraId="648C5D67" w14:textId="77777777" w:rsidR="00AE0568" w:rsidRPr="00C84767" w:rsidRDefault="00AE0568" w:rsidP="00DF18CF">
            <w:pPr>
              <w:rPr>
                <w:rFonts w:cs="Arial"/>
                <w:color w:val="000000"/>
              </w:rPr>
            </w:pPr>
          </w:p>
        </w:tc>
      </w:tr>
      <w:tr w:rsidR="00AE0568" w:rsidRPr="00C84767" w14:paraId="05D16C9C"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1F27E799" w14:textId="77777777" w:rsidR="00AE0568" w:rsidRPr="00C84767" w:rsidRDefault="00AE0568" w:rsidP="00DF18CF">
            <w:pPr>
              <w:tabs>
                <w:tab w:val="left" w:pos="426"/>
              </w:tabs>
              <w:rPr>
                <w:rFonts w:eastAsia="Arial" w:cs="Arial"/>
              </w:rPr>
            </w:pPr>
            <w:r w:rsidRPr="00C84767">
              <w:rPr>
                <w:rFonts w:eastAsia="Arial" w:cs="Arial"/>
              </w:rPr>
              <w:lastRenderedPageBreak/>
              <w:t>Antwoord</w:t>
            </w:r>
          </w:p>
        </w:tc>
        <w:tc>
          <w:tcPr>
            <w:tcW w:w="7933" w:type="dxa"/>
            <w:gridSpan w:val="2"/>
          </w:tcPr>
          <w:p w14:paraId="345B7523" w14:textId="77777777" w:rsidR="00AE0568" w:rsidRDefault="00A62E11" w:rsidP="00DF18CF">
            <w:pPr>
              <w:tabs>
                <w:tab w:val="left" w:pos="426"/>
              </w:tabs>
              <w:rPr>
                <w:rFonts w:eastAsia="Arial" w:cs="Arial"/>
              </w:rPr>
            </w:pPr>
            <w:r>
              <w:rPr>
                <w:rFonts w:eastAsia="Arial" w:cs="Arial"/>
              </w:rPr>
              <w:t>H</w:t>
            </w:r>
            <w:r w:rsidRPr="00A62E11">
              <w:rPr>
                <w:rFonts w:eastAsia="Arial" w:cs="Arial"/>
              </w:rPr>
              <w:t xml:space="preserve">et betreft hier niet het doorleggen van boetes. Zie hiervoor de 'Toelichting bij de Algemene Rijksvoorwaarden IT-overeenkomsten 2022 (ARBIT-2022)' waarin o.a. staat (pagina 21) m.b.t. desbetreffende artikel </w:t>
            </w:r>
            <w:r w:rsidRPr="00A62E11">
              <w:rPr>
                <w:rFonts w:eastAsia="Arial" w:cs="Arial"/>
                <w:i/>
                <w:iCs/>
              </w:rPr>
              <w:t xml:space="preserve">'Voor het verdelen van aansprakelijkheid voor </w:t>
            </w:r>
            <w:proofErr w:type="spellStart"/>
            <w:r w:rsidRPr="00A62E11">
              <w:rPr>
                <w:rFonts w:eastAsia="Arial" w:cs="Arial"/>
                <w:i/>
                <w:iCs/>
              </w:rPr>
              <w:t>privacyschendingen</w:t>
            </w:r>
            <w:proofErr w:type="spellEnd"/>
            <w:r w:rsidRPr="00A62E11">
              <w:rPr>
                <w:rFonts w:eastAsia="Arial" w:cs="Arial"/>
                <w:i/>
                <w:iCs/>
              </w:rPr>
              <w:t xml:space="preserve"> is in de ARBIT aansluiting gezocht bij de aansprakelijkheidsverdeling in de AVG. Kort gezegd komt dit neer op toedeling volgens het adagium ‘de vervuiler betaalt</w:t>
            </w:r>
            <w:r w:rsidRPr="00A62E11">
              <w:rPr>
                <w:rFonts w:eastAsia="Arial" w:cs="Arial"/>
              </w:rPr>
              <w:t>’.'</w:t>
            </w:r>
          </w:p>
          <w:p w14:paraId="58EC8C5B" w14:textId="4202EC71" w:rsidR="00F205BE" w:rsidRPr="00C84767" w:rsidRDefault="00DE7452" w:rsidP="00DF18CF">
            <w:pPr>
              <w:tabs>
                <w:tab w:val="left" w:pos="426"/>
              </w:tabs>
              <w:rPr>
                <w:rFonts w:eastAsia="Arial" w:cs="Arial"/>
              </w:rPr>
            </w:pPr>
            <w:r>
              <w:rPr>
                <w:rFonts w:eastAsia="Arial" w:cs="Arial"/>
              </w:rPr>
              <w:t>Beper</w:t>
            </w:r>
            <w:r w:rsidR="00B70BC1">
              <w:rPr>
                <w:rFonts w:eastAsia="Arial" w:cs="Arial"/>
              </w:rPr>
              <w:t>king op deze aan</w:t>
            </w:r>
            <w:r w:rsidR="00B56B5B">
              <w:rPr>
                <w:rFonts w:eastAsia="Arial" w:cs="Arial"/>
              </w:rPr>
              <w:t xml:space="preserve">sprakelijkheid is </w:t>
            </w:r>
            <w:r w:rsidR="007C01AC">
              <w:rPr>
                <w:rFonts w:eastAsia="Arial" w:cs="Arial"/>
              </w:rPr>
              <w:t xml:space="preserve">opgenomen in </w:t>
            </w:r>
            <w:r w:rsidR="00315A7C">
              <w:rPr>
                <w:rFonts w:eastAsia="Arial" w:cs="Arial"/>
              </w:rPr>
              <w:t>antwoorden</w:t>
            </w:r>
            <w:r w:rsidR="00764242">
              <w:rPr>
                <w:rFonts w:eastAsia="Arial" w:cs="Arial"/>
              </w:rPr>
              <w:t xml:space="preserve"> op vragen</w:t>
            </w:r>
            <w:r w:rsidR="0016274D">
              <w:rPr>
                <w:rFonts w:eastAsia="Arial" w:cs="Arial"/>
              </w:rPr>
              <w:t xml:space="preserve"> </w:t>
            </w:r>
            <w:r w:rsidR="00BD34C8">
              <w:rPr>
                <w:rFonts w:eastAsia="Arial" w:cs="Arial"/>
              </w:rPr>
              <w:t xml:space="preserve">57 en </w:t>
            </w:r>
            <w:r w:rsidR="007664E7">
              <w:rPr>
                <w:rFonts w:eastAsia="Arial" w:cs="Arial"/>
              </w:rPr>
              <w:t>58 m.b.t. artikel</w:t>
            </w:r>
            <w:r w:rsidR="009B7EC6">
              <w:rPr>
                <w:rFonts w:eastAsia="Arial" w:cs="Arial"/>
              </w:rPr>
              <w:t>en 7.1 en 7.2</w:t>
            </w:r>
            <w:r w:rsidR="004777F5">
              <w:rPr>
                <w:rFonts w:eastAsia="Arial" w:cs="Arial"/>
              </w:rPr>
              <w:t xml:space="preserve"> Verwerkersovereenkomst.</w:t>
            </w:r>
          </w:p>
        </w:tc>
      </w:tr>
    </w:tbl>
    <w:p w14:paraId="4E403F37" w14:textId="77777777" w:rsidR="00AE0568" w:rsidRDefault="00AE0568" w:rsidP="00AE0568"/>
    <w:tbl>
      <w:tblPr>
        <w:tblStyle w:val="Tabelraster1"/>
        <w:tblW w:w="0" w:type="auto"/>
        <w:tblLook w:val="04A0" w:firstRow="1" w:lastRow="0" w:firstColumn="1" w:lastColumn="0" w:noHBand="0" w:noVBand="1"/>
      </w:tblPr>
      <w:tblGrid>
        <w:gridCol w:w="1179"/>
        <w:gridCol w:w="1832"/>
        <w:gridCol w:w="6051"/>
      </w:tblGrid>
      <w:tr w:rsidR="00AE0568" w:rsidRPr="00C84767" w14:paraId="30D6E67B"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11C5F0B5"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71B00D6B"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09FFAE85"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6A920CC0" w14:textId="77777777" w:rsidTr="00114072">
        <w:tc>
          <w:tcPr>
            <w:tcW w:w="1129" w:type="dxa"/>
          </w:tcPr>
          <w:p w14:paraId="3F54BF12" w14:textId="69C87553" w:rsidR="00AE0568" w:rsidRPr="00C84767" w:rsidRDefault="00A96D5C" w:rsidP="00DF18CF">
            <w:pPr>
              <w:tabs>
                <w:tab w:val="left" w:pos="426"/>
              </w:tabs>
              <w:rPr>
                <w:rFonts w:eastAsia="Arial" w:cs="Arial"/>
              </w:rPr>
            </w:pPr>
            <w:r>
              <w:rPr>
                <w:rFonts w:eastAsia="Arial" w:cs="Arial"/>
              </w:rPr>
              <w:t>20</w:t>
            </w:r>
            <w:r w:rsidR="00A410FC">
              <w:rPr>
                <w:rFonts w:eastAsia="Arial" w:cs="Arial"/>
              </w:rPr>
              <w:t>.</w:t>
            </w:r>
          </w:p>
        </w:tc>
        <w:tc>
          <w:tcPr>
            <w:tcW w:w="1843" w:type="dxa"/>
          </w:tcPr>
          <w:p w14:paraId="3132ECD5" w14:textId="77777777" w:rsidR="00AE0568" w:rsidRPr="00B76FA9" w:rsidRDefault="00AE0568" w:rsidP="00DF18CF">
            <w:pPr>
              <w:rPr>
                <w:rFonts w:eastAsia="Arial" w:cs="Arial"/>
              </w:rPr>
            </w:pPr>
            <w:proofErr w:type="spellStart"/>
            <w:r w:rsidRPr="00B76FA9">
              <w:rPr>
                <w:rFonts w:eastAsia="Arial" w:cs="Arial"/>
              </w:rPr>
              <w:t>NvI</w:t>
            </w:r>
            <w:proofErr w:type="spellEnd"/>
            <w:r w:rsidRPr="00B76FA9">
              <w:rPr>
                <w:rFonts w:eastAsia="Arial" w:cs="Arial"/>
              </w:rPr>
              <w:t xml:space="preserve"> 1 Nr. 60 - Artikel 29.2 en 29.3 ARBIT</w:t>
            </w:r>
          </w:p>
        </w:tc>
        <w:tc>
          <w:tcPr>
            <w:tcW w:w="6090" w:type="dxa"/>
          </w:tcPr>
          <w:p w14:paraId="09B47250" w14:textId="77777777" w:rsidR="00AE0568" w:rsidRPr="00C84767" w:rsidRDefault="00AE0568" w:rsidP="00DF18CF">
            <w:pPr>
              <w:rPr>
                <w:rFonts w:cs="Arial"/>
                <w:color w:val="000000"/>
              </w:rPr>
            </w:pPr>
            <w:r>
              <w:rPr>
                <w:rFonts w:cs="Arial"/>
                <w:color w:val="000000"/>
              </w:rPr>
              <w:t>Wij begrijpen niet goed wat u bedoelt met uw antwoord. Wij verstrekken geen bewijs van premiebetalingen maar kunnen u een kopie van het verzekeringscertificaat verstrekken. Gaat u daarmee akkoord?</w:t>
            </w:r>
          </w:p>
        </w:tc>
      </w:tr>
      <w:tr w:rsidR="00AE0568" w:rsidRPr="00C84767" w14:paraId="08A7EAFE"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0000099B"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1C7D2959" w14:textId="3F12E137" w:rsidR="00AE0568" w:rsidRPr="00C84767" w:rsidRDefault="00B20790" w:rsidP="00DF18CF">
            <w:pPr>
              <w:tabs>
                <w:tab w:val="left" w:pos="426"/>
              </w:tabs>
              <w:rPr>
                <w:rFonts w:eastAsia="Arial" w:cs="Arial"/>
              </w:rPr>
            </w:pPr>
            <w:r>
              <w:rPr>
                <w:rFonts w:eastAsia="Arial" w:cs="Arial"/>
              </w:rPr>
              <w:t>A</w:t>
            </w:r>
            <w:r w:rsidR="00A16673">
              <w:rPr>
                <w:rFonts w:eastAsia="Arial" w:cs="Arial"/>
              </w:rPr>
              <w:t>anbestedende Dienst gaat hiermee a</w:t>
            </w:r>
            <w:r>
              <w:rPr>
                <w:rFonts w:eastAsia="Arial" w:cs="Arial"/>
              </w:rPr>
              <w:t>kkoord</w:t>
            </w:r>
            <w:r w:rsidR="00A16673">
              <w:rPr>
                <w:rFonts w:eastAsia="Arial" w:cs="Arial"/>
              </w:rPr>
              <w:t>.</w:t>
            </w:r>
            <w:r>
              <w:rPr>
                <w:rFonts w:eastAsia="Arial" w:cs="Arial"/>
              </w:rPr>
              <w:t xml:space="preserve"> </w:t>
            </w:r>
          </w:p>
        </w:tc>
      </w:tr>
    </w:tbl>
    <w:p w14:paraId="2CEEC141" w14:textId="77777777" w:rsidR="00AE0568" w:rsidRDefault="00AE0568" w:rsidP="00AE0568"/>
    <w:tbl>
      <w:tblPr>
        <w:tblStyle w:val="Tabelraster1"/>
        <w:tblW w:w="0" w:type="auto"/>
        <w:tblLook w:val="04A0" w:firstRow="1" w:lastRow="0" w:firstColumn="1" w:lastColumn="0" w:noHBand="0" w:noVBand="1"/>
      </w:tblPr>
      <w:tblGrid>
        <w:gridCol w:w="1179"/>
        <w:gridCol w:w="1834"/>
        <w:gridCol w:w="6049"/>
      </w:tblGrid>
      <w:tr w:rsidR="00AE0568" w:rsidRPr="00C84767" w14:paraId="6B21864E"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5E78B02E"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570BBF2F"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78B24C2E"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629C0EC8" w14:textId="77777777" w:rsidTr="00114072">
        <w:tc>
          <w:tcPr>
            <w:tcW w:w="1129" w:type="dxa"/>
          </w:tcPr>
          <w:p w14:paraId="002A5973" w14:textId="07D3F05A" w:rsidR="00AE0568" w:rsidRPr="00C84767" w:rsidRDefault="00A96D5C" w:rsidP="00DF18CF">
            <w:pPr>
              <w:tabs>
                <w:tab w:val="left" w:pos="426"/>
              </w:tabs>
              <w:rPr>
                <w:rFonts w:eastAsia="Arial" w:cs="Arial"/>
              </w:rPr>
            </w:pPr>
            <w:r>
              <w:rPr>
                <w:rFonts w:eastAsia="Arial" w:cs="Arial"/>
              </w:rPr>
              <w:t>21</w:t>
            </w:r>
            <w:r w:rsidR="00A410FC">
              <w:rPr>
                <w:rFonts w:eastAsia="Arial" w:cs="Arial"/>
              </w:rPr>
              <w:t>.</w:t>
            </w:r>
          </w:p>
        </w:tc>
        <w:tc>
          <w:tcPr>
            <w:tcW w:w="1843" w:type="dxa"/>
          </w:tcPr>
          <w:p w14:paraId="73B62EAC"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64 - Artikel 30.6 ARBIT</w:t>
            </w:r>
          </w:p>
        </w:tc>
        <w:tc>
          <w:tcPr>
            <w:tcW w:w="6090" w:type="dxa"/>
          </w:tcPr>
          <w:p w14:paraId="2F296889" w14:textId="77777777" w:rsidR="00AE0568" w:rsidRPr="00C84767" w:rsidRDefault="00AE0568" w:rsidP="00DF18CF">
            <w:pPr>
              <w:rPr>
                <w:rFonts w:cs="Arial"/>
                <w:color w:val="000000"/>
              </w:rPr>
            </w:pPr>
            <w:r>
              <w:rPr>
                <w:rFonts w:cs="Arial"/>
                <w:color w:val="000000"/>
              </w:rPr>
              <w:t xml:space="preserve">Indien u korting gebaseerd op het aantal jaar dat u afneemt maar u tussentijds opzegt, zal de korting </w:t>
            </w:r>
          </w:p>
        </w:tc>
      </w:tr>
      <w:tr w:rsidR="00AE0568" w:rsidRPr="00C84767" w14:paraId="4297C30F"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17F005A5"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6E154F80" w14:textId="2996BC01" w:rsidR="00AE0568" w:rsidRPr="00C84767" w:rsidRDefault="00427671" w:rsidP="00DF18CF">
            <w:pPr>
              <w:tabs>
                <w:tab w:val="left" w:pos="426"/>
              </w:tabs>
              <w:rPr>
                <w:rFonts w:eastAsia="Arial" w:cs="Arial"/>
              </w:rPr>
            </w:pPr>
            <w:r>
              <w:rPr>
                <w:rFonts w:eastAsia="Arial" w:cs="Arial"/>
              </w:rPr>
              <w:t xml:space="preserve">De vraag is niet af. Wij kunnen deze dus niet beantwoorden. </w:t>
            </w:r>
          </w:p>
        </w:tc>
      </w:tr>
    </w:tbl>
    <w:p w14:paraId="5322DD1B" w14:textId="77777777" w:rsidR="00AE0568" w:rsidRDefault="00AE0568" w:rsidP="00AE0568"/>
    <w:tbl>
      <w:tblPr>
        <w:tblStyle w:val="Tabelraster1"/>
        <w:tblW w:w="0" w:type="auto"/>
        <w:tblLook w:val="04A0" w:firstRow="1" w:lastRow="0" w:firstColumn="1" w:lastColumn="0" w:noHBand="0" w:noVBand="1"/>
      </w:tblPr>
      <w:tblGrid>
        <w:gridCol w:w="1179"/>
        <w:gridCol w:w="1830"/>
        <w:gridCol w:w="6053"/>
      </w:tblGrid>
      <w:tr w:rsidR="00AE0568" w:rsidRPr="00C84767" w14:paraId="0BF3C286"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7B8939A9"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5A75F4F7"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7A438935"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49B4C28A" w14:textId="77777777" w:rsidTr="00114072">
        <w:tc>
          <w:tcPr>
            <w:tcW w:w="1129" w:type="dxa"/>
          </w:tcPr>
          <w:p w14:paraId="217A435B" w14:textId="54CC2503" w:rsidR="00AE0568" w:rsidRPr="00C84767" w:rsidRDefault="00A96D5C" w:rsidP="00DF18CF">
            <w:pPr>
              <w:tabs>
                <w:tab w:val="left" w:pos="426"/>
              </w:tabs>
              <w:rPr>
                <w:rFonts w:eastAsia="Arial" w:cs="Arial"/>
              </w:rPr>
            </w:pPr>
            <w:r>
              <w:rPr>
                <w:rFonts w:eastAsia="Arial" w:cs="Arial"/>
              </w:rPr>
              <w:t>22</w:t>
            </w:r>
            <w:r w:rsidR="00A410FC">
              <w:rPr>
                <w:rFonts w:eastAsia="Arial" w:cs="Arial"/>
              </w:rPr>
              <w:t>.</w:t>
            </w:r>
          </w:p>
        </w:tc>
        <w:tc>
          <w:tcPr>
            <w:tcW w:w="1843" w:type="dxa"/>
          </w:tcPr>
          <w:p w14:paraId="6A76C822"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67 - Artikel 43.1 ARBIT</w:t>
            </w:r>
          </w:p>
        </w:tc>
        <w:tc>
          <w:tcPr>
            <w:tcW w:w="6090" w:type="dxa"/>
          </w:tcPr>
          <w:p w14:paraId="69E8A487" w14:textId="77777777" w:rsidR="00AE0568" w:rsidRPr="00B24565" w:rsidRDefault="00AE0568" w:rsidP="00DF18CF">
            <w:pPr>
              <w:pStyle w:val="TableParagraph"/>
              <w:spacing w:line="256" w:lineRule="auto"/>
              <w:ind w:left="111" w:right="96"/>
              <w:jc w:val="both"/>
              <w:rPr>
                <w:rFonts w:ascii="Century Gothic" w:eastAsiaTheme="minorEastAsia" w:hAnsi="Century Gothic"/>
                <w:color w:val="000000"/>
                <w:sz w:val="20"/>
                <w:szCs w:val="24"/>
              </w:rPr>
            </w:pPr>
            <w:r w:rsidRPr="00B24565">
              <w:rPr>
                <w:rFonts w:ascii="Century Gothic" w:eastAsiaTheme="minorEastAsia" w:hAnsi="Century Gothic"/>
                <w:color w:val="000000"/>
                <w:sz w:val="20"/>
                <w:szCs w:val="24"/>
              </w:rPr>
              <w:t>Wij gaan ervan uit dat het artikel als volgt heeft aangepast:  Leverancier doet het volgende tekstvoorstel in het licht van het voorgestelde bij artikel 8: ‘Wederpartij verleent een Gebruiksrecht aan Opdrachtgever met inachtneming van de voorwaarden uit de overeenkomst en de bijhorende bijlagen op de Standaardprogrammatuur. Het Gebruiksrecht omvat geen overdracht door Wederpartij aan Opdrachtgever van octrooi-, auteurs- of merkenrechten op de betreffende</w:t>
            </w:r>
          </w:p>
          <w:p w14:paraId="28CFDF42" w14:textId="73899E86" w:rsidR="00AE0568" w:rsidRPr="00AE0568" w:rsidRDefault="00AE0568" w:rsidP="00AE0568">
            <w:pPr>
              <w:pStyle w:val="TableParagraph"/>
              <w:spacing w:line="254" w:lineRule="auto"/>
              <w:ind w:right="226"/>
              <w:rPr>
                <w:rFonts w:ascii="Century Gothic" w:eastAsiaTheme="minorEastAsia" w:hAnsi="Century Gothic"/>
                <w:color w:val="000000"/>
                <w:sz w:val="20"/>
                <w:szCs w:val="24"/>
              </w:rPr>
            </w:pPr>
            <w:r w:rsidRPr="00B24565">
              <w:rPr>
                <w:rFonts w:ascii="Century Gothic" w:eastAsiaTheme="minorEastAsia" w:hAnsi="Century Gothic"/>
                <w:color w:val="000000"/>
                <w:sz w:val="20"/>
                <w:szCs w:val="24"/>
              </w:rPr>
              <w:t xml:space="preserve">Standaardprogrammatuur. </w:t>
            </w:r>
          </w:p>
        </w:tc>
      </w:tr>
      <w:tr w:rsidR="00AE0568" w:rsidRPr="00C84767" w14:paraId="01767C5A"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369800A0"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005CC176" w14:textId="5B9DECF4" w:rsidR="00984712" w:rsidRPr="00C84767" w:rsidRDefault="006A6249" w:rsidP="00955B8F">
            <w:pPr>
              <w:tabs>
                <w:tab w:val="left" w:pos="426"/>
              </w:tabs>
              <w:rPr>
                <w:rFonts w:eastAsia="Arial" w:cs="Arial"/>
              </w:rPr>
            </w:pPr>
            <w:r>
              <w:rPr>
                <w:rFonts w:eastAsia="Arial" w:cs="Arial"/>
              </w:rPr>
              <w:t>Niet akkoord</w:t>
            </w:r>
            <w:r w:rsidR="00AD1678">
              <w:rPr>
                <w:rFonts w:eastAsia="Arial" w:cs="Arial"/>
              </w:rPr>
              <w:t>,</w:t>
            </w:r>
            <w:r w:rsidR="00D404D8">
              <w:rPr>
                <w:rFonts w:eastAsia="Arial" w:cs="Arial"/>
              </w:rPr>
              <w:t xml:space="preserve"> </w:t>
            </w:r>
            <w:r w:rsidR="00300F69">
              <w:rPr>
                <w:rFonts w:eastAsia="Arial" w:cs="Arial"/>
              </w:rPr>
              <w:t xml:space="preserve">nieuw </w:t>
            </w:r>
            <w:r w:rsidR="00114BAC">
              <w:rPr>
                <w:rFonts w:eastAsia="Arial" w:cs="Arial"/>
              </w:rPr>
              <w:t>voorstel</w:t>
            </w:r>
            <w:r w:rsidR="00AD1678">
              <w:rPr>
                <w:rFonts w:eastAsia="Arial" w:cs="Arial"/>
              </w:rPr>
              <w:t>;</w:t>
            </w:r>
            <w:r w:rsidR="00114BAC">
              <w:rPr>
                <w:rFonts w:eastAsia="Arial" w:cs="Arial"/>
              </w:rPr>
              <w:t xml:space="preserve"> </w:t>
            </w:r>
            <w:r w:rsidR="00A802CE" w:rsidRPr="00A802CE">
              <w:rPr>
                <w:rFonts w:eastAsia="Arial" w:cs="Arial"/>
              </w:rPr>
              <w:t>Leverancier verleent aan Opdrachtgever met inachtneming van de Voorwaarden, een onherroepelijk Gebruiksrecht op de Standaardprogrammatuur</w:t>
            </w:r>
            <w:r w:rsidR="000E33C7">
              <w:rPr>
                <w:rFonts w:eastAsia="Arial" w:cs="Arial"/>
              </w:rPr>
              <w:t xml:space="preserve"> </w:t>
            </w:r>
            <w:r w:rsidR="004664C4">
              <w:rPr>
                <w:rFonts w:eastAsia="Arial" w:cs="Arial"/>
              </w:rPr>
              <w:t>en nieuwe</w:t>
            </w:r>
            <w:r w:rsidR="000E33C7">
              <w:rPr>
                <w:rFonts w:eastAsia="Arial" w:cs="Arial"/>
              </w:rPr>
              <w:t xml:space="preserve"> versies</w:t>
            </w:r>
            <w:r w:rsidR="00A802CE" w:rsidRPr="00A802CE">
              <w:rPr>
                <w:rFonts w:eastAsia="Arial" w:cs="Arial"/>
              </w:rPr>
              <w:t>. Het Gebruiksrecht omvat geen overdracht door Leverancier aan Opdrachtgever van octrooi-, auteurs- of merkenrechten op de betreffende Standaardprogrammatuur.</w:t>
            </w:r>
          </w:p>
        </w:tc>
      </w:tr>
    </w:tbl>
    <w:p w14:paraId="398D29D1" w14:textId="77777777" w:rsidR="00AE0568" w:rsidRDefault="00AE0568" w:rsidP="00AE0568"/>
    <w:tbl>
      <w:tblPr>
        <w:tblStyle w:val="Tabelraster1"/>
        <w:tblW w:w="0" w:type="auto"/>
        <w:tblLook w:val="04A0" w:firstRow="1" w:lastRow="0" w:firstColumn="1" w:lastColumn="0" w:noHBand="0" w:noVBand="1"/>
      </w:tblPr>
      <w:tblGrid>
        <w:gridCol w:w="1179"/>
        <w:gridCol w:w="1830"/>
        <w:gridCol w:w="6053"/>
      </w:tblGrid>
      <w:tr w:rsidR="00AE0568" w:rsidRPr="00C84767" w14:paraId="2C5BF4B6" w14:textId="77777777" w:rsidTr="00DF18CF">
        <w:trPr>
          <w:cnfStyle w:val="100000000000" w:firstRow="1" w:lastRow="0" w:firstColumn="0" w:lastColumn="0" w:oddVBand="0" w:evenVBand="0" w:oddHBand="0" w:evenHBand="0" w:firstRowFirstColumn="0" w:firstRowLastColumn="0" w:lastRowFirstColumn="0" w:lastRowLastColumn="0"/>
        </w:trPr>
        <w:tc>
          <w:tcPr>
            <w:tcW w:w="1129" w:type="dxa"/>
          </w:tcPr>
          <w:p w14:paraId="778A03B6"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04BD58E7"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6F084C17"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A8E1C8B" w14:textId="77777777" w:rsidTr="00114072">
        <w:tc>
          <w:tcPr>
            <w:tcW w:w="1129" w:type="dxa"/>
          </w:tcPr>
          <w:p w14:paraId="5EC7A263" w14:textId="1CFCBDA3" w:rsidR="00AE0568" w:rsidRPr="00C84767" w:rsidRDefault="00A96D5C" w:rsidP="00DF18CF">
            <w:pPr>
              <w:tabs>
                <w:tab w:val="left" w:pos="426"/>
              </w:tabs>
              <w:rPr>
                <w:rFonts w:eastAsia="Arial" w:cs="Arial"/>
              </w:rPr>
            </w:pPr>
            <w:r>
              <w:rPr>
                <w:rFonts w:eastAsia="Arial" w:cs="Arial"/>
              </w:rPr>
              <w:t>23</w:t>
            </w:r>
            <w:r w:rsidR="00A410FC">
              <w:rPr>
                <w:rFonts w:eastAsia="Arial" w:cs="Arial"/>
              </w:rPr>
              <w:t>.</w:t>
            </w:r>
          </w:p>
        </w:tc>
        <w:tc>
          <w:tcPr>
            <w:tcW w:w="1843" w:type="dxa"/>
          </w:tcPr>
          <w:p w14:paraId="2BAD999E"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73 - Artikel 43.2d ARBIT</w:t>
            </w:r>
          </w:p>
        </w:tc>
        <w:tc>
          <w:tcPr>
            <w:tcW w:w="6090" w:type="dxa"/>
          </w:tcPr>
          <w:p w14:paraId="3DEAFA38" w14:textId="77777777" w:rsidR="00AE0568" w:rsidRPr="00B24565" w:rsidRDefault="00AE0568" w:rsidP="00DF18CF">
            <w:pPr>
              <w:pStyle w:val="TableParagraph"/>
              <w:spacing w:line="256" w:lineRule="auto"/>
              <w:ind w:right="172"/>
              <w:rPr>
                <w:sz w:val="20"/>
              </w:rPr>
            </w:pPr>
            <w:r w:rsidRPr="00B24565">
              <w:rPr>
                <w:rFonts w:ascii="Century Gothic" w:eastAsiaTheme="minorEastAsia" w:hAnsi="Century Gothic"/>
                <w:color w:val="000000"/>
                <w:sz w:val="20"/>
                <w:szCs w:val="24"/>
              </w:rPr>
              <w:t>Overdracht is mogelijk indien u toestemming van ons heeft verkregen, zoals u begrijpt is het voor ons van belang om te weten met wie wij een contract hebben. Eventueel kunnen we dat toevoegen: Een aan klant toekomend recht tot gebruik is niet-exclusief, niet-overdraagbaar, niet-</w:t>
            </w:r>
            <w:proofErr w:type="spellStart"/>
            <w:r w:rsidRPr="00B24565">
              <w:rPr>
                <w:rFonts w:ascii="Century Gothic" w:eastAsiaTheme="minorEastAsia" w:hAnsi="Century Gothic"/>
                <w:color w:val="000000"/>
                <w:sz w:val="20"/>
                <w:szCs w:val="24"/>
              </w:rPr>
              <w:t>verpandbaar</w:t>
            </w:r>
            <w:proofErr w:type="spellEnd"/>
            <w:r w:rsidRPr="00B24565">
              <w:rPr>
                <w:rFonts w:ascii="Century Gothic" w:eastAsiaTheme="minorEastAsia" w:hAnsi="Century Gothic"/>
                <w:color w:val="000000"/>
                <w:sz w:val="20"/>
                <w:szCs w:val="24"/>
              </w:rPr>
              <w:t xml:space="preserve"> en niet- </w:t>
            </w:r>
            <w:proofErr w:type="spellStart"/>
            <w:r w:rsidRPr="00B24565">
              <w:rPr>
                <w:rFonts w:ascii="Century Gothic" w:eastAsiaTheme="minorEastAsia" w:hAnsi="Century Gothic"/>
                <w:color w:val="000000"/>
                <w:sz w:val="20"/>
                <w:szCs w:val="24"/>
              </w:rPr>
              <w:t>sublicentieerbaar</w:t>
            </w:r>
            <w:proofErr w:type="spellEnd"/>
            <w:r w:rsidRPr="00B24565">
              <w:rPr>
                <w:rFonts w:ascii="Century Gothic" w:eastAsiaTheme="minorEastAsia" w:hAnsi="Century Gothic"/>
                <w:color w:val="000000"/>
                <w:sz w:val="20"/>
                <w:szCs w:val="24"/>
              </w:rPr>
              <w:t>. Daarnaast is het recht om de Standaardprogrammatuur te gebruiken ook beperkt tot het aantal behandelaars dat u heeft afgenomen. Overdracht is alleen mogelijk met toestemming van Levera</w:t>
            </w:r>
            <w:r>
              <w:rPr>
                <w:rFonts w:ascii="Century Gothic" w:eastAsiaTheme="minorEastAsia" w:hAnsi="Century Gothic"/>
                <w:color w:val="000000"/>
                <w:sz w:val="20"/>
                <w:szCs w:val="24"/>
              </w:rPr>
              <w:t>n</w:t>
            </w:r>
            <w:r w:rsidRPr="00B24565">
              <w:rPr>
                <w:rFonts w:ascii="Century Gothic" w:eastAsiaTheme="minorEastAsia" w:hAnsi="Century Gothic"/>
                <w:color w:val="000000"/>
                <w:sz w:val="20"/>
                <w:szCs w:val="24"/>
              </w:rPr>
              <w:t>cier.</w:t>
            </w:r>
            <w:r>
              <w:rPr>
                <w:color w:val="000000"/>
              </w:rPr>
              <w:t xml:space="preserve"> </w:t>
            </w:r>
          </w:p>
        </w:tc>
      </w:tr>
      <w:tr w:rsidR="00AE0568" w:rsidRPr="00C84767" w14:paraId="6287D5D8" w14:textId="77777777" w:rsidTr="00DF18CF">
        <w:trPr>
          <w:cnfStyle w:val="000000010000" w:firstRow="0" w:lastRow="0" w:firstColumn="0" w:lastColumn="0" w:oddVBand="0" w:evenVBand="0" w:oddHBand="0" w:evenHBand="1" w:firstRowFirstColumn="0" w:firstRowLastColumn="0" w:lastRowFirstColumn="0" w:lastRowLastColumn="0"/>
        </w:trPr>
        <w:tc>
          <w:tcPr>
            <w:tcW w:w="1129" w:type="dxa"/>
          </w:tcPr>
          <w:p w14:paraId="38E9F768" w14:textId="77777777" w:rsidR="00AE0568" w:rsidRPr="00C84767" w:rsidRDefault="00AE0568" w:rsidP="00DF18CF">
            <w:pPr>
              <w:tabs>
                <w:tab w:val="left" w:pos="426"/>
              </w:tabs>
              <w:rPr>
                <w:rFonts w:eastAsia="Arial" w:cs="Arial"/>
              </w:rPr>
            </w:pPr>
            <w:r w:rsidRPr="00C84767">
              <w:rPr>
                <w:rFonts w:eastAsia="Arial" w:cs="Arial"/>
              </w:rPr>
              <w:lastRenderedPageBreak/>
              <w:t>Antwoord</w:t>
            </w:r>
          </w:p>
        </w:tc>
        <w:tc>
          <w:tcPr>
            <w:tcW w:w="7933" w:type="dxa"/>
            <w:gridSpan w:val="2"/>
          </w:tcPr>
          <w:p w14:paraId="02C534D1" w14:textId="5E5EB6E3" w:rsidR="00AE0568" w:rsidRPr="00C84767" w:rsidRDefault="002F2933" w:rsidP="00DF18CF">
            <w:pPr>
              <w:tabs>
                <w:tab w:val="left" w:pos="426"/>
              </w:tabs>
              <w:rPr>
                <w:rFonts w:eastAsia="Arial" w:cs="Arial"/>
              </w:rPr>
            </w:pPr>
            <w:r>
              <w:rPr>
                <w:rFonts w:eastAsia="Arial" w:cs="Arial"/>
              </w:rPr>
              <w:t>Overdracht is al geregeld in artikel 24 ARBIT.</w:t>
            </w:r>
          </w:p>
        </w:tc>
      </w:tr>
    </w:tbl>
    <w:p w14:paraId="1023A7D9" w14:textId="77777777" w:rsidR="00AE0568" w:rsidRDefault="00AE0568" w:rsidP="00AE0568"/>
    <w:tbl>
      <w:tblPr>
        <w:tblStyle w:val="Tabelraster1"/>
        <w:tblW w:w="0" w:type="auto"/>
        <w:tblLook w:val="04A0" w:firstRow="1" w:lastRow="0" w:firstColumn="1" w:lastColumn="0" w:noHBand="0" w:noVBand="1"/>
      </w:tblPr>
      <w:tblGrid>
        <w:gridCol w:w="1179"/>
        <w:gridCol w:w="1834"/>
        <w:gridCol w:w="6049"/>
      </w:tblGrid>
      <w:tr w:rsidR="00AE0568" w:rsidRPr="00C84767" w14:paraId="53DAA507" w14:textId="77777777" w:rsidTr="48E6D027">
        <w:trPr>
          <w:cnfStyle w:val="100000000000" w:firstRow="1" w:lastRow="0" w:firstColumn="0" w:lastColumn="0" w:oddVBand="0" w:evenVBand="0" w:oddHBand="0" w:evenHBand="0" w:firstRowFirstColumn="0" w:firstRowLastColumn="0" w:lastRowFirstColumn="0" w:lastRowLastColumn="0"/>
        </w:trPr>
        <w:tc>
          <w:tcPr>
            <w:tcW w:w="1129" w:type="dxa"/>
          </w:tcPr>
          <w:p w14:paraId="42EAFB49"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4BB6F5FD"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4507B5EA"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5725B47" w14:textId="77777777" w:rsidTr="00114072">
        <w:tc>
          <w:tcPr>
            <w:tcW w:w="1129" w:type="dxa"/>
          </w:tcPr>
          <w:p w14:paraId="05F9E147" w14:textId="5BDB293E" w:rsidR="00AE0568" w:rsidRPr="00C84767" w:rsidRDefault="00AE0568" w:rsidP="00DF18CF">
            <w:pPr>
              <w:tabs>
                <w:tab w:val="left" w:pos="426"/>
              </w:tabs>
              <w:rPr>
                <w:rFonts w:eastAsia="Arial" w:cs="Arial"/>
              </w:rPr>
            </w:pPr>
            <w:r>
              <w:rPr>
                <w:rFonts w:eastAsia="Arial" w:cs="Arial"/>
              </w:rPr>
              <w:t>2</w:t>
            </w:r>
            <w:r w:rsidR="00A96D5C">
              <w:rPr>
                <w:rFonts w:eastAsia="Arial" w:cs="Arial"/>
              </w:rPr>
              <w:t>4</w:t>
            </w:r>
            <w:r w:rsidR="00A410FC">
              <w:rPr>
                <w:rFonts w:eastAsia="Arial" w:cs="Arial"/>
              </w:rPr>
              <w:t>.</w:t>
            </w:r>
          </w:p>
        </w:tc>
        <w:tc>
          <w:tcPr>
            <w:tcW w:w="1843" w:type="dxa"/>
          </w:tcPr>
          <w:p w14:paraId="5E440B33"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80 - Artikel 58 ARBIT</w:t>
            </w:r>
          </w:p>
        </w:tc>
        <w:tc>
          <w:tcPr>
            <w:tcW w:w="6090" w:type="dxa"/>
          </w:tcPr>
          <w:p w14:paraId="736E9C62" w14:textId="217D0EA5" w:rsidR="00AE0568" w:rsidRPr="00C84767" w:rsidRDefault="00AE0568" w:rsidP="00DF18CF">
            <w:pPr>
              <w:rPr>
                <w:rFonts w:cs="Arial"/>
                <w:color w:val="000000"/>
              </w:rPr>
            </w:pPr>
            <w:r w:rsidRPr="48E6D027">
              <w:rPr>
                <w:rFonts w:cs="Arial"/>
                <w:color w:val="000000" w:themeColor="text1"/>
              </w:rPr>
              <w:t xml:space="preserve">Wij kunnen niet de broncode met u delen. Dat is een onredelijke verwachting van een standaard software leverancier waarbij het maatwerk verwezen zal zijn met de software. Deze eisen zijn alleen redelijk indien u een overeenkomst sluit voor een op maat gemaakte SaaS-dienstverlening. De dienst en de prijs die wij u bieden zijn hier niet voor bestemd. </w:t>
            </w:r>
          </w:p>
        </w:tc>
      </w:tr>
      <w:tr w:rsidR="00AE0568" w:rsidRPr="00C84767" w14:paraId="34D8A513" w14:textId="77777777" w:rsidTr="48E6D027">
        <w:trPr>
          <w:cnfStyle w:val="000000010000" w:firstRow="0" w:lastRow="0" w:firstColumn="0" w:lastColumn="0" w:oddVBand="0" w:evenVBand="0" w:oddHBand="0" w:evenHBand="1" w:firstRowFirstColumn="0" w:firstRowLastColumn="0" w:lastRowFirstColumn="0" w:lastRowLastColumn="0"/>
        </w:trPr>
        <w:tc>
          <w:tcPr>
            <w:tcW w:w="1129" w:type="dxa"/>
          </w:tcPr>
          <w:p w14:paraId="3F24A06A"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7B2AD274" w14:textId="33643397" w:rsidR="00AE0568" w:rsidRPr="00C84767" w:rsidRDefault="00895EC5" w:rsidP="00895EC5">
            <w:pPr>
              <w:pStyle w:val="pf0"/>
              <w:rPr>
                <w:rFonts w:eastAsia="Arial" w:cs="Arial"/>
              </w:rPr>
            </w:pPr>
            <w:r w:rsidRPr="00895EC5">
              <w:rPr>
                <w:rFonts w:ascii="Century Gothic" w:eastAsiaTheme="minorEastAsia" w:hAnsi="Century Gothic" w:cs="Arial"/>
                <w:color w:val="000000" w:themeColor="text1"/>
                <w:sz w:val="20"/>
                <w:lang w:eastAsia="en-US"/>
              </w:rPr>
              <w:t>De afdeling ‘Ontwikkeling Maatwerkprogrammatuur’ van de ARBIT is niet van toepassing, omdat opdrachtgever geen maatwerk zal afnemen van opdrachtnemer.</w:t>
            </w:r>
          </w:p>
        </w:tc>
      </w:tr>
    </w:tbl>
    <w:p w14:paraId="7641AA55" w14:textId="77777777" w:rsidR="00AE0568" w:rsidRDefault="00AE0568" w:rsidP="00AE0568"/>
    <w:tbl>
      <w:tblPr>
        <w:tblStyle w:val="Tabelraster1"/>
        <w:tblW w:w="0" w:type="auto"/>
        <w:tblLook w:val="04A0" w:firstRow="1" w:lastRow="0" w:firstColumn="1" w:lastColumn="0" w:noHBand="0" w:noVBand="1"/>
      </w:tblPr>
      <w:tblGrid>
        <w:gridCol w:w="1179"/>
        <w:gridCol w:w="1833"/>
        <w:gridCol w:w="6050"/>
      </w:tblGrid>
      <w:tr w:rsidR="00AE0568" w:rsidRPr="00C84767" w14:paraId="5F634B37" w14:textId="77777777" w:rsidTr="00FB61D4">
        <w:trPr>
          <w:cnfStyle w:val="100000000000" w:firstRow="1" w:lastRow="0" w:firstColumn="0" w:lastColumn="0" w:oddVBand="0" w:evenVBand="0" w:oddHBand="0" w:evenHBand="0" w:firstRowFirstColumn="0" w:firstRowLastColumn="0" w:lastRowFirstColumn="0" w:lastRowLastColumn="0"/>
        </w:trPr>
        <w:tc>
          <w:tcPr>
            <w:tcW w:w="1179" w:type="dxa"/>
          </w:tcPr>
          <w:p w14:paraId="50307650"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3" w:type="dxa"/>
          </w:tcPr>
          <w:p w14:paraId="6E37C994"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0" w:type="dxa"/>
          </w:tcPr>
          <w:p w14:paraId="6D3D2FE5"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68B5ED3E" w14:textId="77777777" w:rsidTr="00114072">
        <w:tc>
          <w:tcPr>
            <w:tcW w:w="1179" w:type="dxa"/>
          </w:tcPr>
          <w:p w14:paraId="7F4973E3" w14:textId="3EF2C52A" w:rsidR="00AE0568" w:rsidRPr="00C84767" w:rsidRDefault="00AE0568" w:rsidP="00DF18CF">
            <w:pPr>
              <w:tabs>
                <w:tab w:val="left" w:pos="426"/>
              </w:tabs>
              <w:rPr>
                <w:rFonts w:eastAsia="Arial" w:cs="Arial"/>
              </w:rPr>
            </w:pPr>
            <w:r>
              <w:rPr>
                <w:rFonts w:eastAsia="Arial" w:cs="Arial"/>
              </w:rPr>
              <w:t>2</w:t>
            </w:r>
            <w:r w:rsidR="00A96D5C">
              <w:rPr>
                <w:rFonts w:eastAsia="Arial" w:cs="Arial"/>
              </w:rPr>
              <w:t>5</w:t>
            </w:r>
            <w:r w:rsidR="00A410FC">
              <w:rPr>
                <w:rFonts w:eastAsia="Arial" w:cs="Arial"/>
              </w:rPr>
              <w:t>.</w:t>
            </w:r>
          </w:p>
        </w:tc>
        <w:tc>
          <w:tcPr>
            <w:tcW w:w="1833" w:type="dxa"/>
          </w:tcPr>
          <w:p w14:paraId="3FEFD5C8"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81 - Artikel 59.6 ARBIT</w:t>
            </w:r>
          </w:p>
        </w:tc>
        <w:tc>
          <w:tcPr>
            <w:tcW w:w="6050" w:type="dxa"/>
          </w:tcPr>
          <w:p w14:paraId="6EE93F7B" w14:textId="77777777" w:rsidR="00AE0568" w:rsidRPr="00660C2E" w:rsidRDefault="00AE0568" w:rsidP="00DF18CF">
            <w:pPr>
              <w:pStyle w:val="TableParagraph"/>
              <w:spacing w:line="256" w:lineRule="auto"/>
              <w:ind w:left="111" w:right="110"/>
              <w:rPr>
                <w:rFonts w:ascii="Century Gothic" w:eastAsiaTheme="minorEastAsia" w:hAnsi="Century Gothic"/>
                <w:i/>
                <w:iCs/>
                <w:color w:val="000000"/>
                <w:sz w:val="20"/>
                <w:szCs w:val="24"/>
              </w:rPr>
            </w:pPr>
            <w:r w:rsidRPr="00660C2E">
              <w:rPr>
                <w:rFonts w:ascii="Century Gothic" w:eastAsiaTheme="minorEastAsia" w:hAnsi="Century Gothic"/>
                <w:color w:val="000000"/>
                <w:sz w:val="20"/>
                <w:szCs w:val="24"/>
              </w:rPr>
              <w:t xml:space="preserve">Wij zullen ons voorstel deels </w:t>
            </w:r>
            <w:r>
              <w:rPr>
                <w:rFonts w:ascii="Century Gothic" w:eastAsiaTheme="minorEastAsia" w:hAnsi="Century Gothic"/>
                <w:color w:val="000000"/>
                <w:sz w:val="20"/>
                <w:szCs w:val="24"/>
              </w:rPr>
              <w:t>aanpassen</w:t>
            </w:r>
            <w:r w:rsidRPr="00660C2E">
              <w:rPr>
                <w:rFonts w:ascii="Century Gothic" w:eastAsiaTheme="minorEastAsia" w:hAnsi="Century Gothic"/>
                <w:color w:val="000000"/>
                <w:sz w:val="20"/>
                <w:szCs w:val="24"/>
              </w:rPr>
              <w:t>: Leverancier kan</w:t>
            </w:r>
            <w:r>
              <w:rPr>
                <w:w w:val="110"/>
                <w:sz w:val="20"/>
              </w:rPr>
              <w:t xml:space="preserve"> </w:t>
            </w:r>
            <w:r w:rsidRPr="00660C2E">
              <w:rPr>
                <w:rFonts w:ascii="Century Gothic" w:eastAsiaTheme="minorEastAsia" w:hAnsi="Century Gothic"/>
                <w:color w:val="000000"/>
                <w:sz w:val="20"/>
                <w:szCs w:val="24"/>
              </w:rPr>
              <w:t xml:space="preserve">geen garanties bieden op het werk van derden. Wij stellen voor het artikel als volgt aan te passen vanaf “Opdrachtnemer verleent daaraan…”: </w:t>
            </w:r>
            <w:r w:rsidRPr="00660C2E">
              <w:rPr>
                <w:rFonts w:ascii="Century Gothic" w:eastAsiaTheme="minorEastAsia" w:hAnsi="Century Gothic"/>
                <w:i/>
                <w:iCs/>
                <w:color w:val="000000"/>
                <w:sz w:val="20"/>
                <w:szCs w:val="24"/>
              </w:rPr>
              <w:t>Opdrachtnemer verleent daaraan in dat geval kosteloos zijn redelijkerwijs te verwachten medewerking onder meer door daarvoor noodzakelijke informatie aan Opdrachtgever te verstrekken. Indien Opdrachtgever een Gebrek om reden als hiervoor bedoeld zelf verhelpt of door een derde laat verhelpen zullen de kosten beperkt zijn tot het bepaalde in artikel 26 en vervalt enige</w:t>
            </w:r>
          </w:p>
          <w:p w14:paraId="05354C1F" w14:textId="77777777" w:rsidR="00AE0568" w:rsidRPr="00C84767" w:rsidRDefault="00AE0568" w:rsidP="00DF18CF">
            <w:pPr>
              <w:rPr>
                <w:rFonts w:cs="Arial"/>
                <w:color w:val="000000"/>
              </w:rPr>
            </w:pPr>
            <w:r w:rsidRPr="00660C2E">
              <w:rPr>
                <w:rFonts w:cs="Arial"/>
                <w:i/>
                <w:iCs/>
                <w:color w:val="000000"/>
              </w:rPr>
              <w:t>Garantie die door Opdrachtnemer wordt geboden.</w:t>
            </w:r>
            <w:r>
              <w:rPr>
                <w:rFonts w:cs="Arial"/>
                <w:color w:val="000000"/>
              </w:rPr>
              <w:t xml:space="preserve"> </w:t>
            </w:r>
          </w:p>
        </w:tc>
      </w:tr>
      <w:tr w:rsidR="00FB61D4" w:rsidRPr="00C84767" w14:paraId="52E65704" w14:textId="77777777" w:rsidTr="00FB61D4">
        <w:trPr>
          <w:cnfStyle w:val="000000010000" w:firstRow="0" w:lastRow="0" w:firstColumn="0" w:lastColumn="0" w:oddVBand="0" w:evenVBand="0" w:oddHBand="0" w:evenHBand="1" w:firstRowFirstColumn="0" w:firstRowLastColumn="0" w:lastRowFirstColumn="0" w:lastRowLastColumn="0"/>
        </w:trPr>
        <w:tc>
          <w:tcPr>
            <w:tcW w:w="1179" w:type="dxa"/>
          </w:tcPr>
          <w:p w14:paraId="265B5544" w14:textId="77777777" w:rsidR="00FB61D4" w:rsidRPr="00C84767" w:rsidRDefault="00FB61D4" w:rsidP="00FB61D4">
            <w:pPr>
              <w:tabs>
                <w:tab w:val="left" w:pos="426"/>
              </w:tabs>
              <w:rPr>
                <w:rFonts w:eastAsia="Arial" w:cs="Arial"/>
              </w:rPr>
            </w:pPr>
            <w:r w:rsidRPr="00C84767">
              <w:rPr>
                <w:rFonts w:eastAsia="Arial" w:cs="Arial"/>
              </w:rPr>
              <w:t>Antwoord</w:t>
            </w:r>
          </w:p>
        </w:tc>
        <w:tc>
          <w:tcPr>
            <w:tcW w:w="7883" w:type="dxa"/>
            <w:gridSpan w:val="2"/>
          </w:tcPr>
          <w:p w14:paraId="18E2E134" w14:textId="30E12D06" w:rsidR="00FB61D4" w:rsidRPr="0070449E" w:rsidRDefault="00E47A30" w:rsidP="00FB61D4">
            <w:pPr>
              <w:tabs>
                <w:tab w:val="left" w:pos="426"/>
              </w:tabs>
              <w:rPr>
                <w:rFonts w:eastAsia="Arial"/>
                <w:szCs w:val="20"/>
              </w:rPr>
            </w:pPr>
            <w:r>
              <w:rPr>
                <w:rFonts w:eastAsia="Arial"/>
                <w:szCs w:val="20"/>
              </w:rPr>
              <w:t>Opdrachtgever zal geen</w:t>
            </w:r>
            <w:r w:rsidR="00FB61D4">
              <w:rPr>
                <w:rFonts w:eastAsia="Arial"/>
                <w:szCs w:val="20"/>
              </w:rPr>
              <w:t xml:space="preserve"> maatwerk </w:t>
            </w:r>
            <w:r w:rsidR="001A1B74">
              <w:rPr>
                <w:rFonts w:eastAsia="Arial"/>
                <w:szCs w:val="20"/>
              </w:rPr>
              <w:t>bij de o</w:t>
            </w:r>
            <w:r w:rsidR="00F838A0">
              <w:rPr>
                <w:rFonts w:eastAsia="Arial"/>
                <w:szCs w:val="20"/>
              </w:rPr>
              <w:t>pdrachtnemer afnemen</w:t>
            </w:r>
            <w:r w:rsidR="007D4F18">
              <w:rPr>
                <w:rFonts w:eastAsia="Arial"/>
                <w:szCs w:val="20"/>
              </w:rPr>
              <w:t xml:space="preserve">. </w:t>
            </w:r>
            <w:r w:rsidR="00B044A7" w:rsidRPr="00B044A7">
              <w:rPr>
                <w:rFonts w:eastAsia="Arial"/>
                <w:szCs w:val="20"/>
              </w:rPr>
              <w:t>De afdeling ‘Ontwikkeling Maatwerkprogrammatuur’ van de ARBIT is niet van toepassing.</w:t>
            </w:r>
          </w:p>
        </w:tc>
      </w:tr>
    </w:tbl>
    <w:p w14:paraId="69A50719" w14:textId="77777777" w:rsidR="00AE0568" w:rsidRDefault="00AE0568" w:rsidP="00AE0568"/>
    <w:tbl>
      <w:tblPr>
        <w:tblStyle w:val="Tabelraster1"/>
        <w:tblW w:w="0" w:type="auto"/>
        <w:tblLook w:val="04A0" w:firstRow="1" w:lastRow="0" w:firstColumn="1" w:lastColumn="0" w:noHBand="0" w:noVBand="1"/>
      </w:tblPr>
      <w:tblGrid>
        <w:gridCol w:w="1179"/>
        <w:gridCol w:w="1832"/>
        <w:gridCol w:w="6051"/>
      </w:tblGrid>
      <w:tr w:rsidR="00AE0568" w:rsidRPr="00C84767" w14:paraId="43674360" w14:textId="77777777" w:rsidTr="48E6D027">
        <w:trPr>
          <w:cnfStyle w:val="100000000000" w:firstRow="1" w:lastRow="0" w:firstColumn="0" w:lastColumn="0" w:oddVBand="0" w:evenVBand="0" w:oddHBand="0" w:evenHBand="0" w:firstRowFirstColumn="0" w:firstRowLastColumn="0" w:lastRowFirstColumn="0" w:lastRowLastColumn="0"/>
        </w:trPr>
        <w:tc>
          <w:tcPr>
            <w:tcW w:w="1129" w:type="dxa"/>
          </w:tcPr>
          <w:p w14:paraId="7B0E3154"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6A876F41"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68C407AC"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5590DFA6" w14:textId="77777777" w:rsidTr="00114072">
        <w:tc>
          <w:tcPr>
            <w:tcW w:w="1129" w:type="dxa"/>
          </w:tcPr>
          <w:p w14:paraId="6B90974F" w14:textId="6B124B72" w:rsidR="00AE0568" w:rsidRPr="00C84767" w:rsidRDefault="00AE0568" w:rsidP="00DF18CF">
            <w:pPr>
              <w:tabs>
                <w:tab w:val="left" w:pos="426"/>
              </w:tabs>
              <w:rPr>
                <w:rFonts w:eastAsia="Arial" w:cs="Arial"/>
              </w:rPr>
            </w:pPr>
            <w:r>
              <w:rPr>
                <w:rFonts w:eastAsia="Arial" w:cs="Arial"/>
              </w:rPr>
              <w:t>2</w:t>
            </w:r>
            <w:r w:rsidR="00A96D5C">
              <w:rPr>
                <w:rFonts w:eastAsia="Arial" w:cs="Arial"/>
              </w:rPr>
              <w:t>6</w:t>
            </w:r>
            <w:r w:rsidR="00A410FC">
              <w:rPr>
                <w:rFonts w:eastAsia="Arial" w:cs="Arial"/>
              </w:rPr>
              <w:t>.</w:t>
            </w:r>
          </w:p>
        </w:tc>
        <w:tc>
          <w:tcPr>
            <w:tcW w:w="1843" w:type="dxa"/>
          </w:tcPr>
          <w:p w14:paraId="25099EF2"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Nr. 89 - Artikel 76.2 ARBIT</w:t>
            </w:r>
          </w:p>
        </w:tc>
        <w:tc>
          <w:tcPr>
            <w:tcW w:w="6090" w:type="dxa"/>
          </w:tcPr>
          <w:p w14:paraId="7D237D75" w14:textId="77777777" w:rsidR="00AE0568" w:rsidRPr="00C84767" w:rsidRDefault="00AE0568" w:rsidP="00DF18CF">
            <w:pPr>
              <w:rPr>
                <w:rFonts w:cs="Arial"/>
                <w:color w:val="000000"/>
              </w:rPr>
            </w:pPr>
            <w:r>
              <w:rPr>
                <w:rFonts w:cs="Arial"/>
                <w:color w:val="000000"/>
              </w:rPr>
              <w:t xml:space="preserve">Dit is niet redelijk omdat niet vooraf is te bepalen hoe lang de hersteltijd van een gebrek is. Indien dit complex is zal het langer zijn dan om ervoor te zorgen dat de kwaliteit van de software wordt gewaarborgd. In onze branche zijn de termijnen daarom een inspanningsverplichting en geen fatale termijn. Het is voor ons van belang dat u dit inziet. </w:t>
            </w:r>
          </w:p>
        </w:tc>
      </w:tr>
      <w:tr w:rsidR="00AE0568" w:rsidRPr="00C84767" w14:paraId="34BBAF0D" w14:textId="77777777" w:rsidTr="48E6D027">
        <w:trPr>
          <w:cnfStyle w:val="000000010000" w:firstRow="0" w:lastRow="0" w:firstColumn="0" w:lastColumn="0" w:oddVBand="0" w:evenVBand="0" w:oddHBand="0" w:evenHBand="1" w:firstRowFirstColumn="0" w:firstRowLastColumn="0" w:lastRowFirstColumn="0" w:lastRowLastColumn="0"/>
        </w:trPr>
        <w:tc>
          <w:tcPr>
            <w:tcW w:w="1129" w:type="dxa"/>
          </w:tcPr>
          <w:p w14:paraId="31E0BDBF" w14:textId="77777777" w:rsidR="00AE0568" w:rsidRPr="00C84767" w:rsidRDefault="00AE0568" w:rsidP="00DF18CF">
            <w:pPr>
              <w:tabs>
                <w:tab w:val="left" w:pos="426"/>
              </w:tabs>
              <w:rPr>
                <w:rFonts w:eastAsia="Arial" w:cs="Arial"/>
              </w:rPr>
            </w:pPr>
            <w:r w:rsidRPr="00C84767">
              <w:rPr>
                <w:rFonts w:eastAsia="Arial" w:cs="Arial"/>
              </w:rPr>
              <w:t>Antwoord</w:t>
            </w:r>
          </w:p>
        </w:tc>
        <w:tc>
          <w:tcPr>
            <w:tcW w:w="7933" w:type="dxa"/>
            <w:gridSpan w:val="2"/>
          </w:tcPr>
          <w:p w14:paraId="15DC0515" w14:textId="35ED365D" w:rsidR="00AE0568" w:rsidRPr="00C84767" w:rsidRDefault="00FC0B9D" w:rsidP="00DF18CF">
            <w:pPr>
              <w:tabs>
                <w:tab w:val="left" w:pos="426"/>
              </w:tabs>
              <w:rPr>
                <w:rFonts w:eastAsia="Arial" w:cs="Arial"/>
              </w:rPr>
            </w:pPr>
            <w:r>
              <w:rPr>
                <w:rFonts w:eastAsia="Arial" w:cs="Arial"/>
              </w:rPr>
              <w:t>Aanbestedende Dienst gaat hiermee n</w:t>
            </w:r>
            <w:r w:rsidR="00895EC5">
              <w:rPr>
                <w:rFonts w:eastAsia="Arial" w:cs="Arial"/>
              </w:rPr>
              <w:t>iet akkoord.</w:t>
            </w:r>
          </w:p>
        </w:tc>
      </w:tr>
    </w:tbl>
    <w:p w14:paraId="1F3756F2" w14:textId="77777777" w:rsidR="00AE0568" w:rsidRDefault="00AE0568" w:rsidP="00AE0568"/>
    <w:tbl>
      <w:tblPr>
        <w:tblStyle w:val="Tabelraster1"/>
        <w:tblW w:w="9067" w:type="dxa"/>
        <w:tblLook w:val="04A0" w:firstRow="1" w:lastRow="0" w:firstColumn="1" w:lastColumn="0" w:noHBand="0" w:noVBand="1"/>
      </w:tblPr>
      <w:tblGrid>
        <w:gridCol w:w="1179"/>
        <w:gridCol w:w="1843"/>
        <w:gridCol w:w="6045"/>
      </w:tblGrid>
      <w:tr w:rsidR="00A96D5C" w:rsidRPr="00310F4F" w14:paraId="00277510" w14:textId="77777777" w:rsidTr="00A96D5C">
        <w:trPr>
          <w:cnfStyle w:val="100000000000" w:firstRow="1" w:lastRow="0" w:firstColumn="0" w:lastColumn="0" w:oddVBand="0" w:evenVBand="0" w:oddHBand="0" w:evenHBand="0" w:firstRowFirstColumn="0" w:firstRowLastColumn="0" w:lastRowFirstColumn="0" w:lastRowLastColumn="0"/>
        </w:trPr>
        <w:tc>
          <w:tcPr>
            <w:tcW w:w="1179" w:type="dxa"/>
          </w:tcPr>
          <w:p w14:paraId="594C1888" w14:textId="77777777" w:rsidR="00A96D5C" w:rsidRPr="00310F4F" w:rsidRDefault="00A96D5C" w:rsidP="00DF18CF">
            <w:pPr>
              <w:tabs>
                <w:tab w:val="left" w:pos="426"/>
              </w:tabs>
              <w:rPr>
                <w:rFonts w:eastAsia="Arial" w:cs="Arial"/>
              </w:rPr>
            </w:pPr>
            <w:r w:rsidRPr="00C84767">
              <w:rPr>
                <w:rFonts w:eastAsia="Arial" w:cs="Arial"/>
              </w:rPr>
              <w:t>Nr.</w:t>
            </w:r>
          </w:p>
        </w:tc>
        <w:tc>
          <w:tcPr>
            <w:tcW w:w="1843" w:type="dxa"/>
          </w:tcPr>
          <w:p w14:paraId="5755F57E" w14:textId="77777777" w:rsidR="00A96D5C" w:rsidRPr="00310F4F" w:rsidRDefault="00A96D5C" w:rsidP="00DF18CF">
            <w:pPr>
              <w:tabs>
                <w:tab w:val="left" w:pos="426"/>
              </w:tabs>
              <w:rPr>
                <w:rFonts w:eastAsia="Arial" w:cs="Arial"/>
              </w:rPr>
            </w:pPr>
            <w:r w:rsidRPr="00C84767">
              <w:rPr>
                <w:rFonts w:eastAsia="Arial" w:cs="Arial"/>
              </w:rPr>
              <w:t>Betreft</w:t>
            </w:r>
          </w:p>
        </w:tc>
        <w:tc>
          <w:tcPr>
            <w:tcW w:w="6045" w:type="dxa"/>
          </w:tcPr>
          <w:p w14:paraId="17B7C5AE" w14:textId="77777777" w:rsidR="00A96D5C" w:rsidRPr="00310F4F" w:rsidRDefault="00A96D5C" w:rsidP="00DF18CF">
            <w:pPr>
              <w:tabs>
                <w:tab w:val="left" w:pos="426"/>
              </w:tabs>
              <w:rPr>
                <w:rFonts w:eastAsia="Arial" w:cs="Arial"/>
              </w:rPr>
            </w:pPr>
            <w:r w:rsidRPr="00C84767">
              <w:rPr>
                <w:rFonts w:eastAsia="Arial" w:cs="Arial"/>
              </w:rPr>
              <w:t>Vraag</w:t>
            </w:r>
          </w:p>
        </w:tc>
      </w:tr>
      <w:tr w:rsidR="00A96D5C" w:rsidRPr="00310F4F" w14:paraId="2C874F5D" w14:textId="77777777" w:rsidTr="00114072">
        <w:tc>
          <w:tcPr>
            <w:tcW w:w="1179" w:type="dxa"/>
          </w:tcPr>
          <w:p w14:paraId="04C299EB" w14:textId="7A1D1305" w:rsidR="00A96D5C" w:rsidRPr="00C84767" w:rsidRDefault="00A96D5C" w:rsidP="00DF18CF">
            <w:pPr>
              <w:tabs>
                <w:tab w:val="left" w:pos="426"/>
              </w:tabs>
              <w:rPr>
                <w:rFonts w:eastAsia="Arial" w:cs="Arial"/>
              </w:rPr>
            </w:pPr>
            <w:r>
              <w:rPr>
                <w:rFonts w:eastAsia="Arial" w:cs="Arial"/>
              </w:rPr>
              <w:t>27.</w:t>
            </w:r>
          </w:p>
        </w:tc>
        <w:tc>
          <w:tcPr>
            <w:tcW w:w="1843" w:type="dxa"/>
          </w:tcPr>
          <w:p w14:paraId="38977B34" w14:textId="77777777" w:rsidR="00A96D5C" w:rsidRPr="00C84767" w:rsidRDefault="00A96D5C" w:rsidP="00DF18CF">
            <w:pPr>
              <w:tabs>
                <w:tab w:val="left" w:pos="426"/>
              </w:tabs>
              <w:rPr>
                <w:rFonts w:eastAsia="Arial" w:cs="Arial"/>
              </w:rPr>
            </w:pPr>
            <w:r>
              <w:t>ARBIT 1.8</w:t>
            </w:r>
          </w:p>
        </w:tc>
        <w:tc>
          <w:tcPr>
            <w:tcW w:w="6045" w:type="dxa"/>
          </w:tcPr>
          <w:p w14:paraId="265E4FE5" w14:textId="77777777" w:rsidR="00A96D5C" w:rsidRDefault="00A96D5C" w:rsidP="00DF18CF">
            <w:pPr>
              <w:tabs>
                <w:tab w:val="left" w:pos="426"/>
              </w:tabs>
            </w:pPr>
            <w:r>
              <w:t>Dit artikellid is niet van toepassing.</w:t>
            </w:r>
          </w:p>
          <w:p w14:paraId="0B2BDB43" w14:textId="77777777" w:rsidR="00A96D5C" w:rsidRPr="00310F4F" w:rsidRDefault="00A96D5C" w:rsidP="00DF18CF">
            <w:pPr>
              <w:tabs>
                <w:tab w:val="left" w:pos="426"/>
              </w:tabs>
            </w:pPr>
            <w:r>
              <w:t>Onder de Overeenkomst is er nimmer sprake van een fataal termijn.</w:t>
            </w:r>
          </w:p>
        </w:tc>
      </w:tr>
      <w:tr w:rsidR="00A96D5C" w:rsidRPr="004C61DE" w14:paraId="753AAA93" w14:textId="77777777" w:rsidTr="00A96D5C">
        <w:trPr>
          <w:cnfStyle w:val="000000010000" w:firstRow="0" w:lastRow="0" w:firstColumn="0" w:lastColumn="0" w:oddVBand="0" w:evenVBand="0" w:oddHBand="0" w:evenHBand="1" w:firstRowFirstColumn="0" w:firstRowLastColumn="0" w:lastRowFirstColumn="0" w:lastRowLastColumn="0"/>
        </w:trPr>
        <w:tc>
          <w:tcPr>
            <w:tcW w:w="1179" w:type="dxa"/>
          </w:tcPr>
          <w:p w14:paraId="5DFC7B33"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3A0F3A41" w14:textId="77777777" w:rsidR="00A96D5C" w:rsidRPr="004C61DE" w:rsidRDefault="00A96D5C" w:rsidP="00DF18CF">
            <w:pPr>
              <w:pStyle w:val="Default"/>
              <w:rPr>
                <w:szCs w:val="20"/>
              </w:rPr>
            </w:pPr>
            <w:r w:rsidRPr="00895EC5">
              <w:rPr>
                <w:rFonts w:ascii="Century Gothic" w:eastAsiaTheme="minorEastAsia" w:hAnsi="Century Gothic" w:cs="Times New Roman"/>
                <w:color w:val="auto"/>
              </w:rPr>
              <w:t>In principe is van fatale termijnen ook geen sprake. Partijen moeten dit overeenkomen zoals aangegeven in artikel 1.8.</w:t>
            </w:r>
            <w:r>
              <w:rPr>
                <w:szCs w:val="20"/>
              </w:rPr>
              <w:t xml:space="preserve"> </w:t>
            </w:r>
          </w:p>
        </w:tc>
      </w:tr>
    </w:tbl>
    <w:p w14:paraId="3FFC9E27" w14:textId="77777777" w:rsidR="00A96D5C" w:rsidRDefault="00A96D5C" w:rsidP="00AE0568"/>
    <w:tbl>
      <w:tblPr>
        <w:tblStyle w:val="Tabelraster1"/>
        <w:tblW w:w="9067" w:type="dxa"/>
        <w:tblLook w:val="04A0" w:firstRow="1" w:lastRow="0" w:firstColumn="1" w:lastColumn="0" w:noHBand="0" w:noVBand="1"/>
      </w:tblPr>
      <w:tblGrid>
        <w:gridCol w:w="1179"/>
        <w:gridCol w:w="1793"/>
        <w:gridCol w:w="6095"/>
      </w:tblGrid>
      <w:tr w:rsidR="00A96D5C" w:rsidRPr="00C84767" w14:paraId="5F673B7C"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EED4FA2"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793" w:type="dxa"/>
          </w:tcPr>
          <w:p w14:paraId="6114D291"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95" w:type="dxa"/>
          </w:tcPr>
          <w:p w14:paraId="76DEE0E9"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6A31E29E" w14:textId="77777777" w:rsidTr="00EC123A">
        <w:tc>
          <w:tcPr>
            <w:tcW w:w="1179" w:type="dxa"/>
          </w:tcPr>
          <w:p w14:paraId="1661F32B" w14:textId="07493825" w:rsidR="00A96D5C" w:rsidRPr="00C84767" w:rsidRDefault="00A96D5C" w:rsidP="00DF18CF">
            <w:pPr>
              <w:tabs>
                <w:tab w:val="left" w:pos="426"/>
              </w:tabs>
              <w:rPr>
                <w:rFonts w:eastAsia="Arial" w:cs="Arial"/>
              </w:rPr>
            </w:pPr>
            <w:r>
              <w:rPr>
                <w:rFonts w:eastAsia="Arial" w:cs="Arial"/>
              </w:rPr>
              <w:t>28.</w:t>
            </w:r>
          </w:p>
        </w:tc>
        <w:tc>
          <w:tcPr>
            <w:tcW w:w="1793" w:type="dxa"/>
          </w:tcPr>
          <w:p w14:paraId="46BA7A68" w14:textId="77777777" w:rsidR="00A96D5C" w:rsidRPr="00C84767" w:rsidRDefault="00A96D5C" w:rsidP="00DF18CF">
            <w:pPr>
              <w:rPr>
                <w:rFonts w:eastAsia="Arial" w:cs="Arial"/>
              </w:rPr>
            </w:pPr>
            <w:r>
              <w:rPr>
                <w:rFonts w:eastAsia="Arial" w:cs="Arial"/>
              </w:rPr>
              <w:t>ARBIT 8.3</w:t>
            </w:r>
          </w:p>
        </w:tc>
        <w:tc>
          <w:tcPr>
            <w:tcW w:w="6095" w:type="dxa"/>
          </w:tcPr>
          <w:p w14:paraId="7AF6D40D" w14:textId="77777777" w:rsidR="00A96D5C" w:rsidRPr="00C84767" w:rsidRDefault="00A96D5C" w:rsidP="00DF18CF">
            <w:pPr>
              <w:rPr>
                <w:rFonts w:cs="Arial"/>
                <w:color w:val="000000"/>
              </w:rPr>
            </w:pPr>
            <w:r>
              <w:t>In de eerste zin van artikel 8.3 wordt “Opdrachtgever” gewijzigd in “Wederpartij”. Onder de Overeenkomst is er nimmer sprake van overdracht van enige intellectuele eigendom. Onze software bieden wij uitsluitend aan in de vorm van een gebruiksrecht, dan wel als abonnement op een dienst (SaaS).</w:t>
            </w:r>
          </w:p>
        </w:tc>
      </w:tr>
      <w:tr w:rsidR="00A96D5C" w:rsidRPr="00C84767" w14:paraId="159E4F48"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6CFB6D2"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39A54D96" w14:textId="41726E6C" w:rsidR="00A96D5C" w:rsidRPr="002B03AB" w:rsidRDefault="00D15EFF" w:rsidP="00DF18CF">
            <w:pPr>
              <w:pStyle w:val="Default"/>
              <w:rPr>
                <w:rFonts w:ascii="Century Gothic" w:hAnsi="Century Gothic"/>
                <w:szCs w:val="20"/>
              </w:rPr>
            </w:pPr>
            <w:r>
              <w:rPr>
                <w:rFonts w:ascii="Century Gothic" w:hAnsi="Century Gothic"/>
                <w:szCs w:val="20"/>
              </w:rPr>
              <w:t>Zie antwoord</w:t>
            </w:r>
            <w:r w:rsidR="000516AE">
              <w:rPr>
                <w:rFonts w:ascii="Century Gothic" w:hAnsi="Century Gothic"/>
                <w:szCs w:val="20"/>
              </w:rPr>
              <w:t xml:space="preserve"> vraag 13.</w:t>
            </w:r>
            <w:r w:rsidR="00A96D5C" w:rsidRPr="002B03AB">
              <w:rPr>
                <w:rFonts w:ascii="Century Gothic" w:hAnsi="Century Gothic"/>
                <w:szCs w:val="20"/>
              </w:rPr>
              <w:t xml:space="preserve"> </w:t>
            </w:r>
          </w:p>
        </w:tc>
      </w:tr>
      <w:tr w:rsidR="00A96D5C" w:rsidRPr="00C84767" w14:paraId="7127638E" w14:textId="77777777" w:rsidTr="00EC123A">
        <w:tc>
          <w:tcPr>
            <w:tcW w:w="1179" w:type="dxa"/>
          </w:tcPr>
          <w:p w14:paraId="7554442F" w14:textId="77777777" w:rsidR="00A96D5C" w:rsidRPr="00C84767" w:rsidRDefault="00A96D5C" w:rsidP="00DF18CF">
            <w:pPr>
              <w:tabs>
                <w:tab w:val="left" w:pos="426"/>
              </w:tabs>
              <w:rPr>
                <w:rFonts w:eastAsia="Arial" w:cs="Arial"/>
              </w:rPr>
            </w:pPr>
          </w:p>
        </w:tc>
        <w:tc>
          <w:tcPr>
            <w:tcW w:w="7888" w:type="dxa"/>
            <w:gridSpan w:val="2"/>
          </w:tcPr>
          <w:p w14:paraId="3CC8C6C5" w14:textId="77777777" w:rsidR="00A96D5C" w:rsidRDefault="00A96D5C" w:rsidP="00DF18CF">
            <w:pPr>
              <w:pStyle w:val="Default"/>
              <w:rPr>
                <w:color w:val="FF0000"/>
                <w:szCs w:val="20"/>
              </w:rPr>
            </w:pPr>
            <w:r>
              <w:rPr>
                <w:color w:val="FF0000"/>
                <w:szCs w:val="20"/>
              </w:rPr>
              <w:t xml:space="preserve">Vervolgvraag: Wat doen wij en hoe beschouwen wij dat. </w:t>
            </w:r>
            <w:r w:rsidRPr="005C452D">
              <w:rPr>
                <w:color w:val="FF0000"/>
                <w:szCs w:val="20"/>
              </w:rPr>
              <w:t xml:space="preserve">Wij leveren standaard software en ontwikkelingen die wij doen komen in de standaard en wordt nimmer aangemerkt als maatwerk. </w:t>
            </w:r>
            <w:r>
              <w:rPr>
                <w:color w:val="FF0000"/>
                <w:szCs w:val="20"/>
              </w:rPr>
              <w:t>Kunt u aanmerken wat u als maatwerk ziet?</w:t>
            </w:r>
          </w:p>
          <w:p w14:paraId="7D7E4B9B" w14:textId="5B9A7AA9" w:rsidR="00A96D5C" w:rsidRPr="006D0925" w:rsidRDefault="001D4177" w:rsidP="00DF18CF">
            <w:pPr>
              <w:pStyle w:val="Default"/>
              <w:rPr>
                <w:rFonts w:eastAsia="Arial"/>
              </w:rPr>
            </w:pPr>
            <w:r>
              <w:rPr>
                <w:rFonts w:ascii="Century Gothic" w:hAnsi="Century Gothic"/>
                <w:szCs w:val="20"/>
              </w:rPr>
              <w:t>Zie antwoord vraag 13.</w:t>
            </w:r>
          </w:p>
        </w:tc>
      </w:tr>
    </w:tbl>
    <w:p w14:paraId="0F232E4F"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16"/>
        <w:gridCol w:w="6072"/>
      </w:tblGrid>
      <w:tr w:rsidR="00A96D5C" w:rsidRPr="00C84767" w14:paraId="29B112A3"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53B43995"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16" w:type="dxa"/>
          </w:tcPr>
          <w:p w14:paraId="4411DB66"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72" w:type="dxa"/>
          </w:tcPr>
          <w:p w14:paraId="7C1AC2D3"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0B431A85" w14:textId="77777777" w:rsidTr="00EC123A">
        <w:tc>
          <w:tcPr>
            <w:tcW w:w="1179" w:type="dxa"/>
          </w:tcPr>
          <w:p w14:paraId="0924C5F8" w14:textId="104F6903" w:rsidR="00A96D5C" w:rsidRPr="00C84767" w:rsidRDefault="00A96D5C" w:rsidP="00DF18CF">
            <w:pPr>
              <w:tabs>
                <w:tab w:val="left" w:pos="426"/>
              </w:tabs>
              <w:rPr>
                <w:rFonts w:eastAsia="Arial" w:cs="Arial"/>
              </w:rPr>
            </w:pPr>
            <w:r>
              <w:rPr>
                <w:rFonts w:eastAsia="Arial" w:cs="Arial"/>
              </w:rPr>
              <w:t>29.</w:t>
            </w:r>
          </w:p>
        </w:tc>
        <w:tc>
          <w:tcPr>
            <w:tcW w:w="1816" w:type="dxa"/>
          </w:tcPr>
          <w:p w14:paraId="62CB6AE5" w14:textId="77777777" w:rsidR="00A96D5C" w:rsidRPr="00C84767" w:rsidRDefault="00A96D5C" w:rsidP="00DF18CF">
            <w:pPr>
              <w:rPr>
                <w:rFonts w:eastAsia="Arial" w:cs="Arial"/>
              </w:rPr>
            </w:pPr>
            <w:r>
              <w:rPr>
                <w:rFonts w:eastAsia="Arial" w:cs="Arial"/>
              </w:rPr>
              <w:t>ARBIT 8.4</w:t>
            </w:r>
          </w:p>
        </w:tc>
        <w:tc>
          <w:tcPr>
            <w:tcW w:w="6072" w:type="dxa"/>
          </w:tcPr>
          <w:p w14:paraId="30D0CF0D" w14:textId="77777777" w:rsidR="00A96D5C" w:rsidRDefault="00A96D5C" w:rsidP="00DF18CF">
            <w:r>
              <w:t>Dit artikellid is niet van toepassing.</w:t>
            </w:r>
          </w:p>
          <w:p w14:paraId="55A3E2DD" w14:textId="77777777" w:rsidR="00A96D5C" w:rsidRPr="00310F4F" w:rsidRDefault="00A96D5C" w:rsidP="00DF18CF">
            <w:r>
              <w:t>Onder de Overeenkomst is er nimmer sprake van overdracht van enige intellectuele eigendom. Onze software bieden wij uitsluitend aan in de vorm van een gebruiksrecht, dan wel als abonnement op een dienst (SaaS).</w:t>
            </w:r>
          </w:p>
        </w:tc>
      </w:tr>
      <w:tr w:rsidR="00A96D5C" w:rsidRPr="00C84767" w14:paraId="5668ACEF"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285D18D0"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168DBBC2" w14:textId="6B4061A2" w:rsidR="00A96D5C" w:rsidRPr="004C61DE" w:rsidRDefault="00E974F1" w:rsidP="00DF18CF">
            <w:pPr>
              <w:pStyle w:val="Default"/>
              <w:rPr>
                <w:szCs w:val="20"/>
              </w:rPr>
            </w:pPr>
            <w:r>
              <w:rPr>
                <w:rFonts w:ascii="Century Gothic" w:eastAsia="Arial" w:hAnsi="Century Gothic"/>
                <w:szCs w:val="20"/>
              </w:rPr>
              <w:t>Akkoord</w:t>
            </w:r>
            <w:r w:rsidR="00C06A6F">
              <w:rPr>
                <w:rFonts w:ascii="Century Gothic" w:eastAsia="Arial" w:hAnsi="Century Gothic"/>
                <w:szCs w:val="20"/>
              </w:rPr>
              <w:t>; z</w:t>
            </w:r>
            <w:r w:rsidR="00161498">
              <w:rPr>
                <w:rFonts w:ascii="Century Gothic" w:eastAsia="Arial" w:hAnsi="Century Gothic"/>
                <w:szCs w:val="20"/>
              </w:rPr>
              <w:t xml:space="preserve">ie </w:t>
            </w:r>
            <w:r w:rsidR="00170624">
              <w:rPr>
                <w:rFonts w:ascii="Century Gothic" w:eastAsia="Arial" w:hAnsi="Century Gothic"/>
                <w:szCs w:val="20"/>
              </w:rPr>
              <w:t xml:space="preserve">ook </w:t>
            </w:r>
            <w:r w:rsidR="00161498">
              <w:rPr>
                <w:rFonts w:ascii="Century Gothic" w:eastAsia="Arial" w:hAnsi="Century Gothic"/>
                <w:szCs w:val="20"/>
              </w:rPr>
              <w:t xml:space="preserve">antwoord vragen </w:t>
            </w:r>
            <w:r w:rsidR="001B1609">
              <w:rPr>
                <w:rFonts w:ascii="Century Gothic" w:eastAsia="Arial" w:hAnsi="Century Gothic"/>
                <w:szCs w:val="20"/>
              </w:rPr>
              <w:t>4, 8, 11, 12, 13.</w:t>
            </w:r>
          </w:p>
        </w:tc>
      </w:tr>
    </w:tbl>
    <w:p w14:paraId="7048B3E7"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33"/>
        <w:gridCol w:w="6055"/>
      </w:tblGrid>
      <w:tr w:rsidR="00A96D5C" w:rsidRPr="00C84767" w14:paraId="50DFD331"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302AA39F"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3" w:type="dxa"/>
          </w:tcPr>
          <w:p w14:paraId="6ED3EA98"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5" w:type="dxa"/>
          </w:tcPr>
          <w:p w14:paraId="52DBAF45"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519003B3" w14:textId="77777777" w:rsidTr="00EC123A">
        <w:tc>
          <w:tcPr>
            <w:tcW w:w="1179" w:type="dxa"/>
          </w:tcPr>
          <w:p w14:paraId="35B5D292" w14:textId="2BDE43A5" w:rsidR="00A96D5C" w:rsidRPr="00C84767" w:rsidRDefault="00A96D5C" w:rsidP="00DF18CF">
            <w:pPr>
              <w:tabs>
                <w:tab w:val="left" w:pos="426"/>
              </w:tabs>
              <w:rPr>
                <w:rFonts w:eastAsia="Arial" w:cs="Arial"/>
              </w:rPr>
            </w:pPr>
            <w:r>
              <w:rPr>
                <w:rFonts w:eastAsia="Arial" w:cs="Arial"/>
              </w:rPr>
              <w:t>30.</w:t>
            </w:r>
          </w:p>
        </w:tc>
        <w:tc>
          <w:tcPr>
            <w:tcW w:w="1833" w:type="dxa"/>
          </w:tcPr>
          <w:p w14:paraId="1B5C07BA" w14:textId="77777777" w:rsidR="00A96D5C" w:rsidRPr="00C84767" w:rsidRDefault="00A96D5C" w:rsidP="00DF18CF">
            <w:pPr>
              <w:tabs>
                <w:tab w:val="left" w:pos="426"/>
              </w:tabs>
              <w:rPr>
                <w:rFonts w:eastAsia="Arial" w:cs="Arial"/>
              </w:rPr>
            </w:pPr>
            <w:r>
              <w:rPr>
                <w:rFonts w:eastAsia="Arial" w:cs="Arial"/>
              </w:rPr>
              <w:t>ARBIT 11.1</w:t>
            </w:r>
          </w:p>
        </w:tc>
        <w:tc>
          <w:tcPr>
            <w:tcW w:w="6055" w:type="dxa"/>
          </w:tcPr>
          <w:p w14:paraId="34A1387F" w14:textId="77777777" w:rsidR="00A96D5C" w:rsidRDefault="00A96D5C" w:rsidP="00DF18CF">
            <w:r>
              <w:t>Dit artikel is niet van toepassing. Inschrijver moet reeds voor acceptatie diverse licenties en dergelijke aanschaffen. Deze dienen dan ook bij aanschaf door Opdrachtgever vergoed te worden. Alternatief willen wij graag de volgende bepaling voorstellen:</w:t>
            </w:r>
          </w:p>
          <w:p w14:paraId="28013662" w14:textId="77777777" w:rsidR="00A96D5C" w:rsidRPr="00C84767" w:rsidRDefault="00A96D5C" w:rsidP="00DF18CF">
            <w:pPr>
              <w:tabs>
                <w:tab w:val="left" w:pos="426"/>
              </w:tabs>
              <w:rPr>
                <w:rFonts w:eastAsia="Arial" w:cs="Arial"/>
              </w:rPr>
            </w:pPr>
            <w:r>
              <w:t>“</w:t>
            </w:r>
            <w:r w:rsidRPr="00571DC7">
              <w:t xml:space="preserve">Voor de </w:t>
            </w:r>
            <w:r>
              <w:t>implementatie kunnen</w:t>
            </w:r>
            <w:r w:rsidRPr="00571DC7">
              <w:t xml:space="preserve"> partijen een of meer Acceptatietests overeenkomen. Indien </w:t>
            </w:r>
            <w:r>
              <w:t>Opdrachtgever</w:t>
            </w:r>
            <w:r w:rsidRPr="00571DC7">
              <w:t xml:space="preserve"> bij een dergelijke Acceptatietest het geleverde na </w:t>
            </w:r>
            <w:proofErr w:type="spellStart"/>
            <w:r w:rsidRPr="00571DC7">
              <w:t>hertest</w:t>
            </w:r>
            <w:proofErr w:type="spellEnd"/>
            <w:r w:rsidRPr="00571DC7">
              <w:t xml:space="preserve"> afkeurt, is </w:t>
            </w:r>
            <w:r>
              <w:t>Opdrachtgever</w:t>
            </w:r>
            <w:r w:rsidRPr="00571DC7">
              <w:t xml:space="preserve"> gerechtigd de </w:t>
            </w:r>
            <w:r>
              <w:t>O</w:t>
            </w:r>
            <w:r w:rsidRPr="00571DC7">
              <w:t xml:space="preserve">vereenkomst op te zeggen. Bij opzegging geldt dat </w:t>
            </w:r>
            <w:r>
              <w:t>Opdrachtgever</w:t>
            </w:r>
            <w:r w:rsidRPr="00571DC7">
              <w:t xml:space="preserve"> aanspraak kan maken op een terugbetaling c.q. kwijtschelding van 50% van de vergoedingen die </w:t>
            </w:r>
            <w:r>
              <w:t>hij</w:t>
            </w:r>
            <w:r w:rsidRPr="00571DC7">
              <w:t xml:space="preserve"> heeft betaald c.q. die nog niet gefactureerd of betaald zijn met betrekking tot de werkzaamheden in de betreffende iteratie. </w:t>
            </w:r>
            <w:r>
              <w:t>Opdrachtgever</w:t>
            </w:r>
            <w:r w:rsidRPr="00571DC7">
              <w:t xml:space="preserve"> blijft vergoedingen voor werkzaamheden in voorgaande iteraties verschuldigd, evenals overige tot het moment van opzegging bestede uren aan activiteiten buiten de iteraties. De kosten voor </w:t>
            </w:r>
            <w:r>
              <w:t>reeds verstrekte licenties</w:t>
            </w:r>
            <w:r w:rsidRPr="00571DC7">
              <w:t xml:space="preserve"> tot het moment van bedoelde opzegging en kosten ten aanzien van Derden-programmatuur voor zover niet opzegbaar naar de derden leveranciers worden bij opzegging bij </w:t>
            </w:r>
            <w:r>
              <w:t>Opdrachtgever</w:t>
            </w:r>
            <w:r w:rsidRPr="00571DC7">
              <w:t xml:space="preserve"> in rekening gebracht. Gebreken die bij de eerste test worden geconstateerd dienen binnen </w:t>
            </w:r>
            <w:r>
              <w:t>een nader te bepalen redelijke termijn te worden hersteld</w:t>
            </w:r>
            <w:r w:rsidRPr="00571DC7">
              <w:t xml:space="preserve">. Kleine gebreken, die in redelijkheid niet aan operationele ingebruikname in de weg staan, kunnen geen reden zijn om acceptatie te onthouden, onverminderd de plicht van </w:t>
            </w:r>
            <w:r>
              <w:t>Inschrijver</w:t>
            </w:r>
            <w:r w:rsidRPr="00571DC7">
              <w:t xml:space="preserve"> om deze kosteloos te herstellen.</w:t>
            </w:r>
            <w:r>
              <w:t>”</w:t>
            </w:r>
          </w:p>
        </w:tc>
      </w:tr>
      <w:tr w:rsidR="00A96D5C" w:rsidRPr="00C84767" w14:paraId="35BFD817"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CEAC96A"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763DA3BF" w14:textId="77777777" w:rsidR="00A96D5C" w:rsidRPr="005C38E0" w:rsidRDefault="00A96D5C" w:rsidP="00DF18CF">
            <w:pPr>
              <w:pStyle w:val="Default"/>
              <w:rPr>
                <w:color w:val="auto"/>
                <w:szCs w:val="20"/>
              </w:rPr>
            </w:pPr>
            <w:r w:rsidRPr="005C38E0">
              <w:rPr>
                <w:color w:val="auto"/>
                <w:szCs w:val="20"/>
              </w:rPr>
              <w:t xml:space="preserve">Voorstel van aanbestedende dienst is 60 % vergoeding vooraf te betalen bij start van de implementatie en 40 % na acceptatie. Voorwaarde is wel dat tijdens de implementatie met regelmaat specificaties van de gemaakte kosten worden overlegd. </w:t>
            </w:r>
          </w:p>
        </w:tc>
      </w:tr>
      <w:tr w:rsidR="00A96D5C" w:rsidRPr="00C84767" w14:paraId="61CC944B" w14:textId="77777777" w:rsidTr="00EC123A">
        <w:tc>
          <w:tcPr>
            <w:tcW w:w="1179" w:type="dxa"/>
          </w:tcPr>
          <w:p w14:paraId="1BD1AE05" w14:textId="77777777" w:rsidR="00A96D5C" w:rsidRPr="00C84767" w:rsidRDefault="00A96D5C" w:rsidP="00DF18CF">
            <w:pPr>
              <w:tabs>
                <w:tab w:val="left" w:pos="426"/>
              </w:tabs>
              <w:rPr>
                <w:rFonts w:eastAsia="Arial" w:cs="Arial"/>
              </w:rPr>
            </w:pPr>
          </w:p>
        </w:tc>
        <w:tc>
          <w:tcPr>
            <w:tcW w:w="7888" w:type="dxa"/>
            <w:gridSpan w:val="2"/>
          </w:tcPr>
          <w:p w14:paraId="560DAA1E" w14:textId="77777777" w:rsidR="00A96D5C" w:rsidRDefault="00A96D5C" w:rsidP="00DF18CF">
            <w:pPr>
              <w:pStyle w:val="Default"/>
              <w:rPr>
                <w:color w:val="FF0000"/>
                <w:szCs w:val="20"/>
              </w:rPr>
            </w:pPr>
            <w:r>
              <w:rPr>
                <w:color w:val="FF0000"/>
                <w:szCs w:val="20"/>
              </w:rPr>
              <w:t xml:space="preserve">Vervolgvraag: Gaat u akkoord met 60% vooraf, 20% bij livegang en 20% bij acceptatie? </w:t>
            </w:r>
          </w:p>
          <w:p w14:paraId="6544127E" w14:textId="77777777" w:rsidR="00A96D5C" w:rsidRDefault="00A96D5C" w:rsidP="00DF18CF">
            <w:pPr>
              <w:pStyle w:val="Default"/>
              <w:rPr>
                <w:color w:val="FF0000"/>
                <w:szCs w:val="20"/>
              </w:rPr>
            </w:pPr>
            <w:r>
              <w:rPr>
                <w:color w:val="FF0000"/>
                <w:szCs w:val="20"/>
              </w:rPr>
              <w:t>Licenties worden in rekening gebracht nadat Opdrachtgever toegang krijgt tot de software-omgeving die voor hen beschikbaar wordt gesteld.</w:t>
            </w:r>
          </w:p>
          <w:p w14:paraId="1770E579" w14:textId="77777777" w:rsidR="005E2FC4" w:rsidRDefault="005E2FC4" w:rsidP="00FC4612">
            <w:pPr>
              <w:pStyle w:val="Default"/>
              <w:rPr>
                <w:color w:val="FF0000"/>
                <w:szCs w:val="20"/>
              </w:rPr>
            </w:pPr>
          </w:p>
          <w:p w14:paraId="7F86648E" w14:textId="7D3E8E11" w:rsidR="00A96D5C" w:rsidRPr="005C452D" w:rsidRDefault="005E2FC4" w:rsidP="00DF18CF">
            <w:pPr>
              <w:pStyle w:val="Default"/>
              <w:rPr>
                <w:color w:val="FF0000"/>
                <w:szCs w:val="20"/>
              </w:rPr>
            </w:pPr>
            <w:r w:rsidRPr="00DC3426">
              <w:rPr>
                <w:rFonts w:ascii="Century Gothic" w:eastAsiaTheme="minorEastAsia" w:hAnsi="Century Gothic" w:cs="Times New Roman"/>
                <w:color w:val="auto"/>
              </w:rPr>
              <w:t>Nee. Wij blijven bij ons eerdere antwoord.</w:t>
            </w:r>
          </w:p>
        </w:tc>
      </w:tr>
    </w:tbl>
    <w:p w14:paraId="0061F311" w14:textId="77777777" w:rsidR="00A96D5C" w:rsidRPr="00C84767" w:rsidRDefault="00A96D5C" w:rsidP="00A96D5C">
      <w:pPr>
        <w:tabs>
          <w:tab w:val="left" w:pos="426"/>
        </w:tabs>
        <w:rPr>
          <w:rFonts w:eastAsia="Arial" w:cs="Arial"/>
        </w:rPr>
      </w:pPr>
    </w:p>
    <w:tbl>
      <w:tblPr>
        <w:tblStyle w:val="Tabelraster1"/>
        <w:tblW w:w="9067" w:type="dxa"/>
        <w:tblLook w:val="04A0" w:firstRow="1" w:lastRow="0" w:firstColumn="1" w:lastColumn="0" w:noHBand="0" w:noVBand="1"/>
      </w:tblPr>
      <w:tblGrid>
        <w:gridCol w:w="1179"/>
        <w:gridCol w:w="1833"/>
        <w:gridCol w:w="6055"/>
      </w:tblGrid>
      <w:tr w:rsidR="00A96D5C" w:rsidRPr="00C84767" w14:paraId="185322E9"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48B68348"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3" w:type="dxa"/>
          </w:tcPr>
          <w:p w14:paraId="1CD72C2A"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5" w:type="dxa"/>
          </w:tcPr>
          <w:p w14:paraId="05C6024E"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02BFDBF0" w14:textId="77777777" w:rsidTr="00EC123A">
        <w:tc>
          <w:tcPr>
            <w:tcW w:w="1179" w:type="dxa"/>
          </w:tcPr>
          <w:p w14:paraId="486EFD71" w14:textId="11AB2BAF" w:rsidR="00A96D5C" w:rsidRPr="00C84767" w:rsidRDefault="00A96D5C" w:rsidP="00DF18CF">
            <w:pPr>
              <w:tabs>
                <w:tab w:val="left" w:pos="426"/>
              </w:tabs>
              <w:rPr>
                <w:rFonts w:eastAsia="Arial" w:cs="Arial"/>
              </w:rPr>
            </w:pPr>
            <w:r>
              <w:rPr>
                <w:rFonts w:eastAsia="Arial" w:cs="Arial"/>
              </w:rPr>
              <w:t>31.</w:t>
            </w:r>
          </w:p>
        </w:tc>
        <w:tc>
          <w:tcPr>
            <w:tcW w:w="1833" w:type="dxa"/>
          </w:tcPr>
          <w:p w14:paraId="64FDA5C0" w14:textId="77777777" w:rsidR="00A96D5C" w:rsidRPr="00C84767" w:rsidRDefault="00A96D5C" w:rsidP="00DF18CF">
            <w:pPr>
              <w:rPr>
                <w:rFonts w:eastAsia="Arial" w:cs="Arial"/>
              </w:rPr>
            </w:pPr>
            <w:r>
              <w:rPr>
                <w:rFonts w:eastAsia="Arial" w:cs="Arial"/>
              </w:rPr>
              <w:t>ARBIT 12.3 t/m 12.6</w:t>
            </w:r>
          </w:p>
        </w:tc>
        <w:tc>
          <w:tcPr>
            <w:tcW w:w="6055" w:type="dxa"/>
          </w:tcPr>
          <w:p w14:paraId="71CC9E73" w14:textId="77777777" w:rsidR="00A96D5C" w:rsidRDefault="00A96D5C" w:rsidP="00DF18CF">
            <w:r>
              <w:t xml:space="preserve">Deze artikelleden worden vervangen door de volgende tekst: “12.3: Wederpartij zal gebreken herstellen conform de </w:t>
            </w:r>
            <w:r>
              <w:lastRenderedPageBreak/>
              <w:t>tussen Opdrachtgever en Wederpartij overeengekomen Service Level Agreement”.</w:t>
            </w:r>
          </w:p>
          <w:p w14:paraId="51E78A9A" w14:textId="77777777" w:rsidR="00A96D5C" w:rsidRDefault="00A96D5C" w:rsidP="00DF18CF"/>
          <w:p w14:paraId="3ABD1448" w14:textId="77777777" w:rsidR="00A96D5C" w:rsidRPr="00310F4F" w:rsidRDefault="00A96D5C" w:rsidP="00DF18CF">
            <w:r>
              <w:t>Herstel van Gebreken en verlenen van support valt onder onze standaard dienstverlening, binnen de voorwaarden en procedures zoals beschreven in onze SLA.</w:t>
            </w:r>
          </w:p>
        </w:tc>
      </w:tr>
      <w:tr w:rsidR="00A96D5C" w:rsidRPr="00C84767" w14:paraId="695AA1F0"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5652822" w14:textId="77777777" w:rsidR="00A96D5C" w:rsidRPr="00C84767" w:rsidRDefault="00A96D5C" w:rsidP="00DF18CF">
            <w:pPr>
              <w:tabs>
                <w:tab w:val="left" w:pos="426"/>
              </w:tabs>
              <w:rPr>
                <w:rFonts w:eastAsia="Arial" w:cs="Arial"/>
              </w:rPr>
            </w:pPr>
            <w:r w:rsidRPr="00C84767">
              <w:rPr>
                <w:rFonts w:eastAsia="Arial" w:cs="Arial"/>
              </w:rPr>
              <w:lastRenderedPageBreak/>
              <w:t>Antwoord</w:t>
            </w:r>
          </w:p>
        </w:tc>
        <w:tc>
          <w:tcPr>
            <w:tcW w:w="7888" w:type="dxa"/>
            <w:gridSpan w:val="2"/>
          </w:tcPr>
          <w:p w14:paraId="64C15EB1" w14:textId="77CCACCC" w:rsidR="00A96D5C" w:rsidRPr="004C61DE" w:rsidRDefault="00A96D5C" w:rsidP="00DF18CF">
            <w:pPr>
              <w:pStyle w:val="Default"/>
            </w:pPr>
            <w:r>
              <w:t xml:space="preserve">Niet akkoord. Aanbestedende Dienst volgt graag de ARBIT hierin en wil hierover geen individuele afspraken in een SLA maken. </w:t>
            </w:r>
          </w:p>
        </w:tc>
      </w:tr>
      <w:tr w:rsidR="00A96D5C" w:rsidRPr="00C84767" w14:paraId="60CC6C0F" w14:textId="77777777" w:rsidTr="00EC123A">
        <w:tc>
          <w:tcPr>
            <w:tcW w:w="1179" w:type="dxa"/>
          </w:tcPr>
          <w:p w14:paraId="550354C5" w14:textId="77777777" w:rsidR="00A96D5C" w:rsidRPr="00C84767" w:rsidRDefault="00A96D5C" w:rsidP="00DF18CF">
            <w:pPr>
              <w:tabs>
                <w:tab w:val="left" w:pos="426"/>
              </w:tabs>
              <w:rPr>
                <w:rFonts w:eastAsia="Arial" w:cs="Arial"/>
              </w:rPr>
            </w:pPr>
          </w:p>
        </w:tc>
        <w:tc>
          <w:tcPr>
            <w:tcW w:w="7888" w:type="dxa"/>
            <w:gridSpan w:val="2"/>
          </w:tcPr>
          <w:p w14:paraId="7BD7E892" w14:textId="77777777" w:rsidR="00A96D5C" w:rsidRDefault="00A96D5C" w:rsidP="00DF18CF">
            <w:pPr>
              <w:pStyle w:val="Default"/>
              <w:rPr>
                <w:color w:val="FF0000"/>
                <w:szCs w:val="20"/>
              </w:rPr>
            </w:pPr>
            <w:r>
              <w:rPr>
                <w:color w:val="FF0000"/>
                <w:szCs w:val="20"/>
              </w:rPr>
              <w:t xml:space="preserve">Vervolgvraag: </w:t>
            </w:r>
            <w:r w:rsidRPr="003276B1">
              <w:rPr>
                <w:color w:val="FF0000"/>
                <w:szCs w:val="20"/>
              </w:rPr>
              <w:t>Wij leveren standaard software met een standaard SLA en kennen geen individuele afspraken. Een SLA is er juist voor het herstellen van gebreken en verlenen van support. Is Opdrachtgever tegen deze achtergrond bereidt alsnog de SLA te hanteren hierin?</w:t>
            </w:r>
          </w:p>
          <w:p w14:paraId="621C9588" w14:textId="77777777" w:rsidR="00A96D5C" w:rsidRDefault="00A96D5C" w:rsidP="000F530A">
            <w:pPr>
              <w:pStyle w:val="Default"/>
              <w:rPr>
                <w:color w:val="FF0000"/>
                <w:szCs w:val="20"/>
              </w:rPr>
            </w:pPr>
          </w:p>
          <w:p w14:paraId="25023588" w14:textId="0C279800" w:rsidR="00A96D5C" w:rsidRPr="003276B1" w:rsidRDefault="002B1E3C" w:rsidP="008D3F12">
            <w:pPr>
              <w:rPr>
                <w:color w:val="FF0000"/>
                <w:szCs w:val="20"/>
              </w:rPr>
            </w:pPr>
            <w:r>
              <w:t xml:space="preserve">Aanbestedende dienst gaat akkoord. </w:t>
            </w:r>
          </w:p>
        </w:tc>
      </w:tr>
    </w:tbl>
    <w:p w14:paraId="1D5A6A7F"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33"/>
        <w:gridCol w:w="6055"/>
      </w:tblGrid>
      <w:tr w:rsidR="00A96D5C" w:rsidRPr="00C84767" w14:paraId="0172CB8B"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30B444F5"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3" w:type="dxa"/>
          </w:tcPr>
          <w:p w14:paraId="0EC63509"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5" w:type="dxa"/>
          </w:tcPr>
          <w:p w14:paraId="64ED5F6D"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04C0E281" w14:textId="77777777" w:rsidTr="00EC123A">
        <w:tc>
          <w:tcPr>
            <w:tcW w:w="1179" w:type="dxa"/>
          </w:tcPr>
          <w:p w14:paraId="2BF73909" w14:textId="151CA286" w:rsidR="00A96D5C" w:rsidRPr="00C84767" w:rsidRDefault="00A96D5C" w:rsidP="00DF18CF">
            <w:pPr>
              <w:tabs>
                <w:tab w:val="left" w:pos="426"/>
              </w:tabs>
              <w:rPr>
                <w:rFonts w:eastAsia="Arial" w:cs="Arial"/>
              </w:rPr>
            </w:pPr>
            <w:r>
              <w:rPr>
                <w:rFonts w:eastAsia="Arial" w:cs="Arial"/>
              </w:rPr>
              <w:t>32.</w:t>
            </w:r>
          </w:p>
        </w:tc>
        <w:tc>
          <w:tcPr>
            <w:tcW w:w="1833" w:type="dxa"/>
          </w:tcPr>
          <w:p w14:paraId="4653E82F" w14:textId="77777777" w:rsidR="00A96D5C" w:rsidRPr="00C84767" w:rsidRDefault="00A96D5C" w:rsidP="00DF18CF">
            <w:pPr>
              <w:rPr>
                <w:rFonts w:eastAsia="Arial" w:cs="Arial"/>
              </w:rPr>
            </w:pPr>
            <w:r>
              <w:rPr>
                <w:rFonts w:eastAsia="Arial" w:cs="Arial"/>
              </w:rPr>
              <w:t>ARBIT 16</w:t>
            </w:r>
          </w:p>
        </w:tc>
        <w:tc>
          <w:tcPr>
            <w:tcW w:w="6055" w:type="dxa"/>
          </w:tcPr>
          <w:p w14:paraId="1BFF3738" w14:textId="77777777" w:rsidR="00A96D5C" w:rsidRDefault="00A96D5C" w:rsidP="00DF18CF">
            <w:r>
              <w:t>Dit artikel is niet van toepassing.</w:t>
            </w:r>
          </w:p>
          <w:p w14:paraId="28F61CF0" w14:textId="77777777" w:rsidR="00A96D5C" w:rsidRPr="00C84767" w:rsidRDefault="00A96D5C" w:rsidP="00DF18CF">
            <w:pPr>
              <w:rPr>
                <w:rFonts w:cs="Arial"/>
                <w:color w:val="000000"/>
              </w:rPr>
            </w:pPr>
            <w:r>
              <w:t xml:space="preserve">Inschrijver verstrek geen financiële zekerheden voor dergelijke projecten. Wij voeren jaarlijks een groot aantal soortgelijke implementaties uit. Wanneer wij daarvoor telkens financiële zekerheden zouden verstrekken, zou dit een buitenproportionele impact hebben op onze financiële flexibiliteit. </w:t>
            </w:r>
          </w:p>
        </w:tc>
      </w:tr>
      <w:tr w:rsidR="00A96D5C" w:rsidRPr="00C84767" w14:paraId="04DDBD09"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76BE34FE"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50682FF1" w14:textId="77777777" w:rsidR="00A96D5C" w:rsidRDefault="00A96D5C" w:rsidP="00765994">
            <w:pPr>
              <w:pStyle w:val="Default"/>
              <w:rPr>
                <w:szCs w:val="20"/>
              </w:rPr>
            </w:pPr>
            <w:r>
              <w:rPr>
                <w:szCs w:val="20"/>
              </w:rPr>
              <w:t xml:space="preserve">Aanbestedende Dienst gaat hiermee akkoord. </w:t>
            </w:r>
          </w:p>
          <w:p w14:paraId="5E6E4BBB" w14:textId="77777777" w:rsidR="00F139F1" w:rsidRPr="00F139F1" w:rsidRDefault="00F139F1" w:rsidP="00765994">
            <w:pPr>
              <w:pStyle w:val="Default"/>
              <w:rPr>
                <w:b/>
                <w:bCs/>
                <w:szCs w:val="20"/>
              </w:rPr>
            </w:pPr>
          </w:p>
          <w:p w14:paraId="7A03F512" w14:textId="2DFFA16B" w:rsidR="00A96D5C" w:rsidRPr="004C61DE" w:rsidRDefault="00F139F1" w:rsidP="00DF18CF">
            <w:pPr>
              <w:pStyle w:val="Default"/>
              <w:rPr>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p>
        </w:tc>
      </w:tr>
    </w:tbl>
    <w:p w14:paraId="49A9C1BC"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31"/>
        <w:gridCol w:w="6057"/>
      </w:tblGrid>
      <w:tr w:rsidR="00A96D5C" w:rsidRPr="00C84767" w14:paraId="2FE823AC"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107A1D5F"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1" w:type="dxa"/>
          </w:tcPr>
          <w:p w14:paraId="37C57158"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7" w:type="dxa"/>
          </w:tcPr>
          <w:p w14:paraId="2C9A20C6"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2C0FDEF6" w14:textId="77777777" w:rsidTr="00EC123A">
        <w:tc>
          <w:tcPr>
            <w:tcW w:w="1179" w:type="dxa"/>
          </w:tcPr>
          <w:p w14:paraId="77AD4BDB" w14:textId="69C35E90" w:rsidR="00A96D5C" w:rsidRPr="00C84767" w:rsidRDefault="00A96D5C" w:rsidP="00DF18CF">
            <w:pPr>
              <w:tabs>
                <w:tab w:val="left" w:pos="426"/>
              </w:tabs>
              <w:rPr>
                <w:rFonts w:eastAsia="Arial" w:cs="Arial"/>
              </w:rPr>
            </w:pPr>
            <w:r>
              <w:rPr>
                <w:rFonts w:eastAsia="Arial" w:cs="Arial"/>
              </w:rPr>
              <w:t>33.</w:t>
            </w:r>
          </w:p>
        </w:tc>
        <w:tc>
          <w:tcPr>
            <w:tcW w:w="1831" w:type="dxa"/>
          </w:tcPr>
          <w:p w14:paraId="4E44109C" w14:textId="77777777" w:rsidR="00A96D5C" w:rsidRDefault="00A96D5C" w:rsidP="00DF18CF">
            <w:pPr>
              <w:tabs>
                <w:tab w:val="left" w:pos="426"/>
              </w:tabs>
              <w:rPr>
                <w:rFonts w:eastAsia="Arial" w:cs="Arial"/>
              </w:rPr>
            </w:pPr>
            <w:r>
              <w:rPr>
                <w:rFonts w:eastAsia="Arial" w:cs="Arial"/>
              </w:rPr>
              <w:t>ARBIT 24.2</w:t>
            </w:r>
          </w:p>
          <w:p w14:paraId="243E1AD9" w14:textId="77777777" w:rsidR="00A96D5C" w:rsidRPr="00C84767" w:rsidRDefault="00A96D5C" w:rsidP="00DF18CF">
            <w:pPr>
              <w:tabs>
                <w:tab w:val="left" w:pos="426"/>
              </w:tabs>
              <w:rPr>
                <w:rFonts w:eastAsia="Arial" w:cs="Arial"/>
              </w:rPr>
            </w:pPr>
          </w:p>
        </w:tc>
        <w:tc>
          <w:tcPr>
            <w:tcW w:w="6057" w:type="dxa"/>
          </w:tcPr>
          <w:p w14:paraId="7D98B911" w14:textId="77777777" w:rsidR="00A96D5C" w:rsidRDefault="00A96D5C" w:rsidP="00DF18CF">
            <w:pPr>
              <w:tabs>
                <w:tab w:val="left" w:pos="426"/>
              </w:tabs>
            </w:pPr>
            <w:r>
              <w:t>Dit artikel wordt uitgebreid met de volgende tekst: “…, of wanneer overdracht van rechtswege plaatsvindt vanwege wijzigingen in de vennootschapsrechtelijke situatie van Wederpartij”.</w:t>
            </w:r>
          </w:p>
          <w:p w14:paraId="6700B0E4" w14:textId="77777777" w:rsidR="00A96D5C" w:rsidRDefault="00A96D5C" w:rsidP="00DF18CF">
            <w:pPr>
              <w:tabs>
                <w:tab w:val="left" w:pos="426"/>
              </w:tabs>
            </w:pPr>
          </w:p>
          <w:p w14:paraId="208F1470" w14:textId="77777777" w:rsidR="00A96D5C" w:rsidRPr="00C84767" w:rsidRDefault="00A96D5C" w:rsidP="00DF18CF">
            <w:pPr>
              <w:tabs>
                <w:tab w:val="left" w:pos="426"/>
              </w:tabs>
              <w:rPr>
                <w:rFonts w:eastAsia="Arial" w:cs="Arial"/>
              </w:rPr>
            </w:pPr>
            <w:r>
              <w:t>Inschrijver is onderdeel van een internationale groep, waarbinnen met enige regelmaat fusies of andere veranderingen plaatsvinden.</w:t>
            </w:r>
          </w:p>
        </w:tc>
      </w:tr>
      <w:tr w:rsidR="00A96D5C" w:rsidRPr="00C84767" w14:paraId="26BF8FC2"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77E947C6"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34E9F91C" w14:textId="77777777" w:rsidR="00A96D5C" w:rsidRDefault="00A96D5C" w:rsidP="00765994">
            <w:pPr>
              <w:pStyle w:val="Default"/>
              <w:rPr>
                <w:szCs w:val="20"/>
              </w:rPr>
            </w:pPr>
            <w:r>
              <w:rPr>
                <w:szCs w:val="20"/>
              </w:rPr>
              <w:t xml:space="preserve">Niet akkoord. Dit ondermijnt de gehele werking van lid 1. Vanuit het Aanbestedingsrecht bezien kunnen wij niet onder lid 1 uit. Daarbij is dit ook een gebruikelijke bepaling, zowel in het Aanbestedingsrecht als in het Civiele Contractenrecht. </w:t>
            </w:r>
          </w:p>
          <w:p w14:paraId="05375CCB" w14:textId="77777777" w:rsidR="00F139F1" w:rsidRDefault="00F139F1" w:rsidP="00765994">
            <w:pPr>
              <w:pStyle w:val="Default"/>
              <w:rPr>
                <w:szCs w:val="20"/>
              </w:rPr>
            </w:pPr>
          </w:p>
          <w:p w14:paraId="5AEBF100" w14:textId="77777777" w:rsidR="00F139F1" w:rsidRPr="00F139F1" w:rsidRDefault="00F139F1" w:rsidP="00F139F1">
            <w:pPr>
              <w:pStyle w:val="Default"/>
              <w:rPr>
                <w:b/>
                <w:bCs/>
                <w:szCs w:val="20"/>
              </w:rPr>
            </w:pPr>
          </w:p>
          <w:p w14:paraId="4B7370EA" w14:textId="28896D82" w:rsidR="00A96D5C" w:rsidRPr="004C61DE" w:rsidRDefault="00F139F1" w:rsidP="00DF18CF">
            <w:pPr>
              <w:pStyle w:val="Default"/>
              <w:rPr>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p>
        </w:tc>
      </w:tr>
    </w:tbl>
    <w:p w14:paraId="1DFADBA6" w14:textId="77777777" w:rsidR="00A96D5C" w:rsidRDefault="00A96D5C" w:rsidP="00A96D5C">
      <w:pPr>
        <w:tabs>
          <w:tab w:val="left" w:pos="426"/>
        </w:tabs>
        <w:rPr>
          <w:rFonts w:eastAsia="Arial" w:cs="Arial"/>
        </w:rPr>
      </w:pPr>
    </w:p>
    <w:p w14:paraId="3BC91E6F" w14:textId="77777777" w:rsidR="00A96D5C" w:rsidRPr="00C84767" w:rsidRDefault="00A96D5C" w:rsidP="00A96D5C">
      <w:pPr>
        <w:tabs>
          <w:tab w:val="left" w:pos="426"/>
        </w:tabs>
        <w:rPr>
          <w:rFonts w:eastAsia="Arial" w:cs="Arial"/>
        </w:rPr>
      </w:pPr>
    </w:p>
    <w:tbl>
      <w:tblPr>
        <w:tblStyle w:val="Tabelraster1"/>
        <w:tblW w:w="9067" w:type="dxa"/>
        <w:tblLook w:val="04A0" w:firstRow="1" w:lastRow="0" w:firstColumn="1" w:lastColumn="0" w:noHBand="0" w:noVBand="1"/>
      </w:tblPr>
      <w:tblGrid>
        <w:gridCol w:w="1179"/>
        <w:gridCol w:w="1833"/>
        <w:gridCol w:w="6055"/>
      </w:tblGrid>
      <w:tr w:rsidR="00A96D5C" w:rsidRPr="00C84767" w14:paraId="59176093"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DA16BD5"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3" w:type="dxa"/>
          </w:tcPr>
          <w:p w14:paraId="24B28640"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5" w:type="dxa"/>
          </w:tcPr>
          <w:p w14:paraId="6FD4FDBE"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167F3FA5" w14:textId="77777777" w:rsidTr="00EC123A">
        <w:tc>
          <w:tcPr>
            <w:tcW w:w="1179" w:type="dxa"/>
          </w:tcPr>
          <w:p w14:paraId="70E0DFA9" w14:textId="3241F9B1" w:rsidR="00A96D5C" w:rsidRPr="00C84767" w:rsidRDefault="00A96D5C" w:rsidP="00DF18CF">
            <w:pPr>
              <w:tabs>
                <w:tab w:val="left" w:pos="426"/>
              </w:tabs>
              <w:rPr>
                <w:rFonts w:eastAsia="Arial" w:cs="Arial"/>
              </w:rPr>
            </w:pPr>
            <w:r>
              <w:rPr>
                <w:rFonts w:eastAsia="Arial" w:cs="Arial"/>
              </w:rPr>
              <w:t>34.</w:t>
            </w:r>
          </w:p>
        </w:tc>
        <w:tc>
          <w:tcPr>
            <w:tcW w:w="1833" w:type="dxa"/>
          </w:tcPr>
          <w:p w14:paraId="7DF144AF" w14:textId="77777777" w:rsidR="00A96D5C" w:rsidRPr="00C84767" w:rsidRDefault="00A96D5C" w:rsidP="00DF18CF">
            <w:pPr>
              <w:rPr>
                <w:rFonts w:eastAsia="Arial" w:cs="Arial"/>
              </w:rPr>
            </w:pPr>
            <w:r>
              <w:rPr>
                <w:rFonts w:eastAsia="Arial" w:cs="Arial"/>
              </w:rPr>
              <w:t>ARBIT 26.1</w:t>
            </w:r>
          </w:p>
        </w:tc>
        <w:tc>
          <w:tcPr>
            <w:tcW w:w="6055" w:type="dxa"/>
          </w:tcPr>
          <w:p w14:paraId="2BE4FC2A" w14:textId="77777777" w:rsidR="00A96D5C" w:rsidRDefault="00A96D5C" w:rsidP="00DF18CF">
            <w:r>
              <w:t>De tekst “…</w:t>
            </w:r>
            <w:r w:rsidRPr="005B5393">
              <w:t>wanneer voor de nakoming een Fatale termijn geldt of</w:t>
            </w:r>
            <w:r>
              <w:t>…” wordt verwijderd.</w:t>
            </w:r>
          </w:p>
          <w:p w14:paraId="0AAAA436" w14:textId="77777777" w:rsidR="00A96D5C" w:rsidRDefault="00A96D5C" w:rsidP="00DF18CF"/>
          <w:p w14:paraId="4F6A73FF" w14:textId="77777777" w:rsidR="00A96D5C" w:rsidRDefault="00A96D5C" w:rsidP="00DF18CF">
            <w:r>
              <w:t>De laatste zin van dit artikellid wordt gewijzigd als volgt: “</w:t>
            </w:r>
            <w:r w:rsidRPr="00FE664C">
              <w:t xml:space="preserve">De partij die toerekenbaar tekortschiet in de nakoming van haar verplichtingen, is tegenover de andere partij aansprakelijk voor de door deze geleden en/of te lijden </w:t>
            </w:r>
            <w:r w:rsidRPr="00FE664C">
              <w:rPr>
                <w:i/>
              </w:rPr>
              <w:t>directe</w:t>
            </w:r>
            <w:r>
              <w:t xml:space="preserve"> </w:t>
            </w:r>
            <w:r w:rsidRPr="00FE664C">
              <w:t>schade.</w:t>
            </w:r>
            <w:r>
              <w:t>” (toevoeging cursief).</w:t>
            </w:r>
          </w:p>
          <w:p w14:paraId="41F0E94F" w14:textId="77777777" w:rsidR="00A96D5C" w:rsidRDefault="00A96D5C" w:rsidP="00DF18CF">
            <w:r>
              <w:t>Er is nooit sprake van fatale termijnen.</w:t>
            </w:r>
          </w:p>
          <w:p w14:paraId="52335636" w14:textId="77777777" w:rsidR="00A96D5C" w:rsidRPr="00310F4F" w:rsidRDefault="00A96D5C" w:rsidP="00DF18CF">
            <w:r>
              <w:t>Aansprakelijkheid voor indirecte schade wordt uitgesloten.</w:t>
            </w:r>
          </w:p>
        </w:tc>
      </w:tr>
      <w:tr w:rsidR="00A96D5C" w:rsidRPr="00C84767" w14:paraId="058F3CB0"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2AB9513E" w14:textId="77777777" w:rsidR="00A96D5C" w:rsidRPr="00C84767" w:rsidRDefault="00A96D5C" w:rsidP="00DF18CF">
            <w:pPr>
              <w:tabs>
                <w:tab w:val="left" w:pos="426"/>
              </w:tabs>
              <w:rPr>
                <w:rFonts w:eastAsia="Arial" w:cs="Arial"/>
              </w:rPr>
            </w:pPr>
            <w:r w:rsidRPr="00C84767">
              <w:rPr>
                <w:rFonts w:eastAsia="Arial" w:cs="Arial"/>
              </w:rPr>
              <w:lastRenderedPageBreak/>
              <w:t>Antwoord</w:t>
            </w:r>
          </w:p>
        </w:tc>
        <w:tc>
          <w:tcPr>
            <w:tcW w:w="7888" w:type="dxa"/>
            <w:gridSpan w:val="2"/>
          </w:tcPr>
          <w:p w14:paraId="56A3029F" w14:textId="51B71FF9" w:rsidR="00A96D5C" w:rsidRDefault="00A96D5C" w:rsidP="008F194E">
            <w:pPr>
              <w:pStyle w:val="Default"/>
              <w:rPr>
                <w:szCs w:val="20"/>
              </w:rPr>
            </w:pPr>
            <w:r>
              <w:rPr>
                <w:szCs w:val="20"/>
              </w:rPr>
              <w:t xml:space="preserve">Zie het antwoord bij vraag nummer 51 voor de bereidheid tot aanpassing van artikel 26 van Opdrachtgever. </w:t>
            </w:r>
          </w:p>
          <w:p w14:paraId="47C057EA" w14:textId="77777777" w:rsidR="007F1B14" w:rsidRDefault="007F1B14" w:rsidP="008F194E">
            <w:pPr>
              <w:pStyle w:val="Default"/>
              <w:rPr>
                <w:szCs w:val="20"/>
              </w:rPr>
            </w:pPr>
          </w:p>
          <w:p w14:paraId="79526966" w14:textId="77777777" w:rsidR="00F139F1" w:rsidRPr="00F139F1" w:rsidRDefault="00F139F1" w:rsidP="00F139F1">
            <w:pPr>
              <w:pStyle w:val="Default"/>
              <w:rPr>
                <w:b/>
                <w:bCs/>
                <w:szCs w:val="20"/>
              </w:rPr>
            </w:pPr>
          </w:p>
          <w:p w14:paraId="5A456856" w14:textId="1CCCC34A" w:rsidR="007F1B14" w:rsidRPr="00417A54" w:rsidRDefault="00F139F1" w:rsidP="008F194E">
            <w:pPr>
              <w:pStyle w:val="Default"/>
              <w:rPr>
                <w:b/>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sidRPr="00417A54">
              <w:rPr>
                <w:b/>
                <w:szCs w:val="20"/>
              </w:rPr>
              <w:t>.</w:t>
            </w:r>
            <w:r w:rsidR="00417A54" w:rsidRPr="00417A54">
              <w:rPr>
                <w:b/>
                <w:bCs/>
                <w:szCs w:val="20"/>
              </w:rPr>
              <w:t xml:space="preserve"> Nummer 51 verwijst naar vraag nummer 51 vanuit de </w:t>
            </w:r>
            <w:proofErr w:type="spellStart"/>
            <w:r w:rsidR="00417A54" w:rsidRPr="00417A54">
              <w:rPr>
                <w:b/>
                <w:bCs/>
                <w:szCs w:val="20"/>
              </w:rPr>
              <w:t>NvI</w:t>
            </w:r>
            <w:proofErr w:type="spellEnd"/>
            <w:r w:rsidR="00417A54" w:rsidRPr="00417A54">
              <w:rPr>
                <w:b/>
                <w:bCs/>
                <w:szCs w:val="20"/>
              </w:rPr>
              <w:t xml:space="preserve"> 1. </w:t>
            </w:r>
          </w:p>
          <w:p w14:paraId="226E891F" w14:textId="77777777" w:rsidR="00A96D5C" w:rsidRPr="004C61DE" w:rsidRDefault="00A96D5C" w:rsidP="00DF18CF">
            <w:pPr>
              <w:pStyle w:val="Default"/>
              <w:rPr>
                <w:szCs w:val="20"/>
              </w:rPr>
            </w:pPr>
          </w:p>
        </w:tc>
      </w:tr>
    </w:tbl>
    <w:p w14:paraId="6317D7EB"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34"/>
        <w:gridCol w:w="6054"/>
      </w:tblGrid>
      <w:tr w:rsidR="00A96D5C" w:rsidRPr="00C84767" w14:paraId="1D213957"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4C3441D"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4" w:type="dxa"/>
          </w:tcPr>
          <w:p w14:paraId="7218DC08"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4" w:type="dxa"/>
          </w:tcPr>
          <w:p w14:paraId="3EBE1465"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4760C6B3" w14:textId="77777777" w:rsidTr="00EC123A">
        <w:tc>
          <w:tcPr>
            <w:tcW w:w="1179" w:type="dxa"/>
          </w:tcPr>
          <w:p w14:paraId="1EA17F7F" w14:textId="2C1AFC5D" w:rsidR="00A96D5C" w:rsidRPr="00C84767" w:rsidRDefault="00A96D5C" w:rsidP="00DF18CF">
            <w:pPr>
              <w:tabs>
                <w:tab w:val="left" w:pos="426"/>
              </w:tabs>
              <w:rPr>
                <w:rFonts w:eastAsia="Arial" w:cs="Arial"/>
              </w:rPr>
            </w:pPr>
            <w:r>
              <w:rPr>
                <w:rFonts w:eastAsia="Arial" w:cs="Arial"/>
              </w:rPr>
              <w:t>35.</w:t>
            </w:r>
          </w:p>
        </w:tc>
        <w:tc>
          <w:tcPr>
            <w:tcW w:w="1834" w:type="dxa"/>
          </w:tcPr>
          <w:p w14:paraId="34A4EA27" w14:textId="77777777" w:rsidR="00A96D5C" w:rsidRPr="00C84767" w:rsidRDefault="00A96D5C" w:rsidP="00DF18CF">
            <w:pPr>
              <w:rPr>
                <w:rFonts w:eastAsia="Arial" w:cs="Arial"/>
              </w:rPr>
            </w:pPr>
            <w:r>
              <w:rPr>
                <w:rFonts w:eastAsia="Arial" w:cs="Arial"/>
              </w:rPr>
              <w:t>ARBIT 26.2</w:t>
            </w:r>
          </w:p>
        </w:tc>
        <w:tc>
          <w:tcPr>
            <w:tcW w:w="6054" w:type="dxa"/>
          </w:tcPr>
          <w:p w14:paraId="35B7AACB" w14:textId="77777777" w:rsidR="00A96D5C" w:rsidRDefault="00A96D5C" w:rsidP="00DF18CF">
            <w:r>
              <w:t>Het in dit artikellid genoemde bedrag van € 1.250.000 wordt gewijzigd in € 500.000”.</w:t>
            </w:r>
          </w:p>
          <w:p w14:paraId="621FF24E" w14:textId="77777777" w:rsidR="00A96D5C" w:rsidRDefault="00A96D5C" w:rsidP="00DF18CF"/>
          <w:p w14:paraId="7E9F7BE4" w14:textId="77777777" w:rsidR="00A96D5C" w:rsidRPr="00310F4F" w:rsidRDefault="00A96D5C" w:rsidP="00DF18CF">
            <w:r w:rsidRPr="00295145">
              <w:t>Bij de door Inschrijver uit te voeren werkzaamheden zal er in beginsel nooit sprake zijn van persoons- of zaakschade. In beginsel achten wij deze bepaling dan ook niet van toepassing.</w:t>
            </w:r>
          </w:p>
        </w:tc>
      </w:tr>
      <w:tr w:rsidR="00A96D5C" w:rsidRPr="00C84767" w14:paraId="205578FA"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66B39804"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12DBCD3D" w14:textId="77777777" w:rsidR="00A96D5C" w:rsidRDefault="00A96D5C" w:rsidP="00DF18CF">
            <w:pPr>
              <w:pStyle w:val="Default"/>
              <w:rPr>
                <w:szCs w:val="20"/>
              </w:rPr>
            </w:pPr>
            <w:r>
              <w:rPr>
                <w:szCs w:val="20"/>
              </w:rPr>
              <w:t xml:space="preserve">Zie </w:t>
            </w:r>
            <w:proofErr w:type="spellStart"/>
            <w:r>
              <w:rPr>
                <w:szCs w:val="20"/>
              </w:rPr>
              <w:t>nr</w:t>
            </w:r>
            <w:proofErr w:type="spellEnd"/>
            <w:r>
              <w:rPr>
                <w:szCs w:val="20"/>
              </w:rPr>
              <w:t xml:space="preserve"> 51 voor de bereidheid tot aanpassing van artikel 26 van Opdrachtgever. </w:t>
            </w:r>
          </w:p>
          <w:p w14:paraId="155D5356" w14:textId="77777777" w:rsidR="00A96D5C" w:rsidRDefault="00A96D5C" w:rsidP="00DF18CF">
            <w:pPr>
              <w:pStyle w:val="Default"/>
              <w:rPr>
                <w:szCs w:val="20"/>
              </w:rPr>
            </w:pPr>
          </w:p>
          <w:p w14:paraId="3852CA3B" w14:textId="77777777" w:rsidR="00A96D5C" w:rsidRDefault="00A96D5C" w:rsidP="00DF18CF">
            <w:pPr>
              <w:pStyle w:val="Default"/>
              <w:rPr>
                <w:szCs w:val="20"/>
              </w:rPr>
            </w:pPr>
            <w:r w:rsidRPr="004C61DE">
              <w:rPr>
                <w:szCs w:val="20"/>
              </w:rPr>
              <w:t xml:space="preserve">Opdrachtgever is bereid artikel 26 als volgt aan te passen: </w:t>
            </w:r>
          </w:p>
          <w:p w14:paraId="5B2517EB" w14:textId="77777777" w:rsidR="00A96D5C" w:rsidRDefault="00A96D5C" w:rsidP="00DF18CF">
            <w:pPr>
              <w:pStyle w:val="Default"/>
              <w:rPr>
                <w:szCs w:val="20"/>
              </w:rPr>
            </w:pPr>
          </w:p>
          <w:p w14:paraId="39136E16" w14:textId="77777777" w:rsidR="00A96D5C" w:rsidRDefault="00A96D5C" w:rsidP="00DF18CF">
            <w:pPr>
              <w:pStyle w:val="Default"/>
              <w:rPr>
                <w:szCs w:val="20"/>
              </w:rPr>
            </w:pPr>
            <w:r w:rsidRPr="004C61DE">
              <w:rPr>
                <w:szCs w:val="20"/>
              </w:rPr>
              <w:t xml:space="preserve">Artikel 26. Aansprakelijkheid </w:t>
            </w:r>
          </w:p>
          <w:p w14:paraId="3973020E" w14:textId="77777777" w:rsidR="00A96D5C" w:rsidRDefault="00A96D5C" w:rsidP="00DF18CF">
            <w:pPr>
              <w:pStyle w:val="Default"/>
              <w:rPr>
                <w:szCs w:val="20"/>
              </w:rPr>
            </w:pPr>
          </w:p>
          <w:p w14:paraId="0C22B88B" w14:textId="77777777" w:rsidR="00A96D5C" w:rsidRDefault="00A96D5C" w:rsidP="00DF18CF">
            <w:pPr>
              <w:pStyle w:val="Default"/>
              <w:rPr>
                <w:szCs w:val="20"/>
              </w:rPr>
            </w:pPr>
            <w:r w:rsidRPr="004C61DE">
              <w:rPr>
                <w:szCs w:val="20"/>
              </w:rPr>
              <w:t xml:space="preserve">26.1. 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of indien uit een mededeling dan wel de houding van de andere partij moet worden afgeleid dat deze in de nakoming van haar verplichting zal tekortschieten. De partij die toerekenbaar tekortschiet in de nakoming van haar verplichtingen, is tegenover de andere partij aansprakelijk voor de door deze geleden en/of te lijden schade. </w:t>
            </w:r>
          </w:p>
          <w:p w14:paraId="2B0E5DBA" w14:textId="77777777" w:rsidR="00A96D5C" w:rsidRDefault="00A96D5C" w:rsidP="00DF18CF">
            <w:pPr>
              <w:pStyle w:val="Default"/>
              <w:rPr>
                <w:szCs w:val="20"/>
              </w:rPr>
            </w:pPr>
          </w:p>
          <w:p w14:paraId="612E6902" w14:textId="77777777" w:rsidR="00A96D5C" w:rsidRDefault="00A96D5C" w:rsidP="00DF18CF">
            <w:pPr>
              <w:pStyle w:val="Default"/>
              <w:rPr>
                <w:szCs w:val="20"/>
              </w:rPr>
            </w:pPr>
            <w:r w:rsidRPr="004C61DE">
              <w:rPr>
                <w:szCs w:val="20"/>
              </w:rPr>
              <w:t xml:space="preserve">26.2. De in artikel 26.1 bedoelde aansprakelijkheid voor persoons- en zaakschade en daaruit voortvloeiende schade, is beperkt tot een bedrag van </w:t>
            </w:r>
            <w:r w:rsidRPr="004C61DE">
              <w:rPr>
                <w:strike/>
                <w:color w:val="FF0000"/>
                <w:szCs w:val="20"/>
              </w:rPr>
              <w:t>€ 1.250.000</w:t>
            </w:r>
            <w:r w:rsidRPr="004C61DE">
              <w:rPr>
                <w:szCs w:val="20"/>
              </w:rPr>
              <w:t xml:space="preserve">,- </w:t>
            </w:r>
            <w:r w:rsidRPr="004C61DE">
              <w:rPr>
                <w:color w:val="4EA72E" w:themeColor="accent6"/>
                <w:szCs w:val="20"/>
              </w:rPr>
              <w:t xml:space="preserve">250.000 </w:t>
            </w:r>
            <w:r w:rsidRPr="004C61DE">
              <w:rPr>
                <w:szCs w:val="20"/>
              </w:rPr>
              <w:t xml:space="preserve">per gebeurtenis. Samenhangende gebeurtenissen worden daarbij aangemerkt als één gebeurtenis. </w:t>
            </w:r>
          </w:p>
          <w:p w14:paraId="4C7F53A8" w14:textId="77777777" w:rsidR="00A96D5C" w:rsidRDefault="00A96D5C" w:rsidP="00DF18CF">
            <w:pPr>
              <w:pStyle w:val="Default"/>
              <w:rPr>
                <w:szCs w:val="20"/>
              </w:rPr>
            </w:pPr>
          </w:p>
          <w:p w14:paraId="4BB93D61" w14:textId="77777777" w:rsidR="00A96D5C" w:rsidRDefault="00A96D5C" w:rsidP="00DF18CF">
            <w:pPr>
              <w:pStyle w:val="Default"/>
              <w:rPr>
                <w:szCs w:val="20"/>
              </w:rPr>
            </w:pPr>
            <w:r w:rsidRPr="004C61DE">
              <w:rPr>
                <w:szCs w:val="20"/>
              </w:rPr>
              <w:t xml:space="preserve">26.3. De in artikel 26.1 bedoelde aansprakelijkheid voor schade anders dan die bedoeld in artikel 26.2 is beperkt tot een bedrag van ten hoogste </w:t>
            </w:r>
            <w:r w:rsidRPr="004C61DE">
              <w:rPr>
                <w:strike/>
                <w:color w:val="FF0000"/>
                <w:szCs w:val="20"/>
              </w:rPr>
              <w:t>vier</w:t>
            </w:r>
            <w:r w:rsidRPr="004C61DE">
              <w:rPr>
                <w:color w:val="FF0000"/>
                <w:szCs w:val="20"/>
              </w:rPr>
              <w:t xml:space="preserve"> </w:t>
            </w:r>
            <w:r w:rsidRPr="004C61DE">
              <w:rPr>
                <w:color w:val="4EA72E" w:themeColor="accent6"/>
                <w:szCs w:val="20"/>
              </w:rPr>
              <w:t xml:space="preserve">twee </w:t>
            </w:r>
            <w:r w:rsidRPr="004C61DE">
              <w:rPr>
                <w:szCs w:val="20"/>
              </w:rPr>
              <w:t xml:space="preserve">maal de hoogte van de Vergoeding per gebeurtenis. Samenhangende gebeurtenissen worden daarbij aangemerkt als één gebeurtenis. </w:t>
            </w:r>
          </w:p>
          <w:p w14:paraId="1C749AEA" w14:textId="77777777" w:rsidR="00A96D5C" w:rsidRDefault="00A96D5C" w:rsidP="00DF18CF">
            <w:pPr>
              <w:pStyle w:val="Default"/>
              <w:rPr>
                <w:szCs w:val="20"/>
              </w:rPr>
            </w:pPr>
          </w:p>
          <w:p w14:paraId="4067D355" w14:textId="77777777" w:rsidR="00A96D5C" w:rsidRDefault="00A96D5C" w:rsidP="00DF18CF">
            <w:pPr>
              <w:pStyle w:val="Default"/>
              <w:rPr>
                <w:szCs w:val="20"/>
              </w:rPr>
            </w:pPr>
            <w:r w:rsidRPr="004C61DE">
              <w:rPr>
                <w:szCs w:val="20"/>
              </w:rPr>
              <w:t xml:space="preserve">26.4. De in artikel 26.2 en artikel 26.3 opgenomen beperkingen van aansprakelijkheid komen te vervallen: </w:t>
            </w:r>
          </w:p>
          <w:p w14:paraId="6A2332ED" w14:textId="77777777" w:rsidR="00A96D5C" w:rsidRDefault="00A96D5C" w:rsidP="00DF18CF">
            <w:pPr>
              <w:pStyle w:val="Default"/>
              <w:rPr>
                <w:szCs w:val="20"/>
              </w:rPr>
            </w:pPr>
            <w:r w:rsidRPr="004C61DE">
              <w:rPr>
                <w:szCs w:val="20"/>
              </w:rPr>
              <w:t xml:space="preserve">a. ingeval van aanspraken van derden op schadevergoeding ten gevolge van dood of letsel en/of; </w:t>
            </w:r>
          </w:p>
          <w:p w14:paraId="6365A023" w14:textId="77777777" w:rsidR="00A96D5C" w:rsidRDefault="00A96D5C" w:rsidP="00DF18CF">
            <w:pPr>
              <w:pStyle w:val="Default"/>
              <w:rPr>
                <w:szCs w:val="20"/>
              </w:rPr>
            </w:pPr>
            <w:r w:rsidRPr="004C61DE">
              <w:rPr>
                <w:szCs w:val="20"/>
              </w:rPr>
              <w:t xml:space="preserve">b. indien sprake is van opzet of grove schuld aan de zijde van de andere partij of diens Personeel en/of; </w:t>
            </w:r>
          </w:p>
          <w:p w14:paraId="4CBD4A16" w14:textId="77777777" w:rsidR="00A96D5C" w:rsidRDefault="00A96D5C" w:rsidP="00DF18CF">
            <w:pPr>
              <w:pStyle w:val="Default"/>
              <w:rPr>
                <w:szCs w:val="20"/>
              </w:rPr>
            </w:pPr>
            <w:r w:rsidRPr="004C61DE">
              <w:rPr>
                <w:szCs w:val="20"/>
              </w:rPr>
              <w:t xml:space="preserve">c. in geval van schending van intellectuele eigendomsrechten als bedoeld in artikel 8; </w:t>
            </w:r>
          </w:p>
          <w:p w14:paraId="14D01300" w14:textId="77777777" w:rsidR="00A96D5C" w:rsidRDefault="00A96D5C" w:rsidP="00DF18CF">
            <w:pPr>
              <w:pStyle w:val="Default"/>
              <w:rPr>
                <w:szCs w:val="20"/>
              </w:rPr>
            </w:pPr>
            <w:r w:rsidRPr="004C61DE">
              <w:rPr>
                <w:szCs w:val="20"/>
              </w:rPr>
              <w:t>d. in geval van aanspraken op schadevergoeding ten gevolge van schending van wet- en regelgeving op het terrein van de bescherming van persoonsgegevens of handelen in strijd met de rechtmatige instructies van de verwerkingsverantwoordelijke. Onder schade wordt mede begrepen een door de toezichthoudende autoriteit opgelegde boete.</w:t>
            </w:r>
          </w:p>
          <w:p w14:paraId="0D7594C9" w14:textId="77777777" w:rsidR="00A96D5C" w:rsidRDefault="00A96D5C" w:rsidP="00DF18CF">
            <w:pPr>
              <w:pStyle w:val="Default"/>
              <w:rPr>
                <w:szCs w:val="20"/>
              </w:rPr>
            </w:pPr>
          </w:p>
          <w:p w14:paraId="72D995D1" w14:textId="77777777" w:rsidR="00A96D5C" w:rsidRPr="004C61DE" w:rsidRDefault="00A96D5C" w:rsidP="00DF18CF">
            <w:pPr>
              <w:pStyle w:val="Default"/>
              <w:rPr>
                <w:szCs w:val="20"/>
              </w:rPr>
            </w:pPr>
            <w:r w:rsidRPr="004C61DE">
              <w:rPr>
                <w:szCs w:val="20"/>
              </w:rPr>
              <w:t>26.5. Alle verplichtingen, ook die krachtens de belasting-, zorgverzekerings- en sociale verzekeringswetgeving met betrekking tot Personeel van Wederpartij, komen ten laste van Wederpartij. Wederpartij vrijwaart Opdrachtgever tegen elke aansprakelijkheid die daarmee verband houdt</w:t>
            </w:r>
          </w:p>
        </w:tc>
      </w:tr>
      <w:tr w:rsidR="00A96D5C" w:rsidRPr="00C84767" w14:paraId="19841CF4" w14:textId="77777777" w:rsidTr="00EC123A">
        <w:tc>
          <w:tcPr>
            <w:tcW w:w="1179" w:type="dxa"/>
          </w:tcPr>
          <w:p w14:paraId="0A0EC0A7" w14:textId="77777777" w:rsidR="00A96D5C" w:rsidRPr="00C84767" w:rsidRDefault="00A96D5C" w:rsidP="00DF18CF">
            <w:pPr>
              <w:tabs>
                <w:tab w:val="left" w:pos="426"/>
              </w:tabs>
              <w:rPr>
                <w:rFonts w:eastAsia="Arial" w:cs="Arial"/>
              </w:rPr>
            </w:pPr>
          </w:p>
        </w:tc>
        <w:tc>
          <w:tcPr>
            <w:tcW w:w="7888" w:type="dxa"/>
            <w:gridSpan w:val="2"/>
          </w:tcPr>
          <w:p w14:paraId="3235205F" w14:textId="7AF64A1C" w:rsidR="00417A54" w:rsidRPr="00417A54" w:rsidRDefault="000D5DBE" w:rsidP="00417A54">
            <w:pPr>
              <w:pStyle w:val="Default"/>
              <w:rPr>
                <w:b/>
                <w:bCs/>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r w:rsidR="00417A54" w:rsidRPr="00417A54">
              <w:rPr>
                <w:b/>
                <w:bCs/>
                <w:szCs w:val="20"/>
              </w:rPr>
              <w:t xml:space="preserve"> Nummer 51 verwijst naar vraag nummer 51 vanuit de </w:t>
            </w:r>
            <w:proofErr w:type="spellStart"/>
            <w:r w:rsidR="00417A54" w:rsidRPr="00417A54">
              <w:rPr>
                <w:b/>
                <w:bCs/>
                <w:szCs w:val="20"/>
              </w:rPr>
              <w:t>NvI</w:t>
            </w:r>
            <w:proofErr w:type="spellEnd"/>
            <w:r w:rsidR="00417A54" w:rsidRPr="00417A54">
              <w:rPr>
                <w:b/>
                <w:bCs/>
                <w:szCs w:val="20"/>
              </w:rPr>
              <w:t xml:space="preserve"> 1. </w:t>
            </w:r>
          </w:p>
          <w:p w14:paraId="1D34FFDC" w14:textId="3B27A51E" w:rsidR="000D5DBE" w:rsidRDefault="000D5DBE" w:rsidP="000D5DBE">
            <w:pPr>
              <w:pStyle w:val="Default"/>
              <w:rPr>
                <w:szCs w:val="20"/>
              </w:rPr>
            </w:pPr>
          </w:p>
          <w:p w14:paraId="73017220" w14:textId="77777777" w:rsidR="00A96D5C" w:rsidRDefault="00A96D5C" w:rsidP="00DF18CF">
            <w:pPr>
              <w:pStyle w:val="Default"/>
              <w:rPr>
                <w:szCs w:val="20"/>
              </w:rPr>
            </w:pPr>
          </w:p>
        </w:tc>
      </w:tr>
    </w:tbl>
    <w:p w14:paraId="7C5782B2" w14:textId="77777777" w:rsidR="00A96D5C" w:rsidRPr="00C84767" w:rsidRDefault="00A96D5C" w:rsidP="00A96D5C">
      <w:pPr>
        <w:tabs>
          <w:tab w:val="left" w:pos="426"/>
        </w:tabs>
        <w:rPr>
          <w:rFonts w:eastAsia="Arial" w:cs="Arial"/>
        </w:rPr>
      </w:pPr>
    </w:p>
    <w:tbl>
      <w:tblPr>
        <w:tblStyle w:val="Tabelraster1"/>
        <w:tblW w:w="9067" w:type="dxa"/>
        <w:tblLook w:val="04A0" w:firstRow="1" w:lastRow="0" w:firstColumn="1" w:lastColumn="0" w:noHBand="0" w:noVBand="1"/>
      </w:tblPr>
      <w:tblGrid>
        <w:gridCol w:w="1179"/>
        <w:gridCol w:w="1833"/>
        <w:gridCol w:w="6055"/>
      </w:tblGrid>
      <w:tr w:rsidR="00A96D5C" w:rsidRPr="00C84767" w14:paraId="7CF0607B"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443DE07F"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3" w:type="dxa"/>
          </w:tcPr>
          <w:p w14:paraId="14DA4F77"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5" w:type="dxa"/>
          </w:tcPr>
          <w:p w14:paraId="16274E37"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38395313" w14:textId="77777777" w:rsidTr="00EC123A">
        <w:tc>
          <w:tcPr>
            <w:tcW w:w="1179" w:type="dxa"/>
          </w:tcPr>
          <w:p w14:paraId="2CB239FB" w14:textId="5A300018" w:rsidR="00A96D5C" w:rsidRPr="00C84767" w:rsidRDefault="00A96D5C" w:rsidP="00DF18CF">
            <w:pPr>
              <w:tabs>
                <w:tab w:val="left" w:pos="426"/>
              </w:tabs>
              <w:rPr>
                <w:rFonts w:eastAsia="Arial" w:cs="Arial"/>
              </w:rPr>
            </w:pPr>
            <w:r>
              <w:rPr>
                <w:rFonts w:eastAsia="Arial" w:cs="Arial"/>
              </w:rPr>
              <w:t>36.</w:t>
            </w:r>
          </w:p>
        </w:tc>
        <w:tc>
          <w:tcPr>
            <w:tcW w:w="1833" w:type="dxa"/>
          </w:tcPr>
          <w:p w14:paraId="4C673038" w14:textId="77777777" w:rsidR="00A96D5C" w:rsidRPr="00C84767" w:rsidRDefault="00A96D5C" w:rsidP="00DF18CF">
            <w:pPr>
              <w:rPr>
                <w:rFonts w:eastAsia="Arial" w:cs="Arial"/>
              </w:rPr>
            </w:pPr>
            <w:r>
              <w:rPr>
                <w:rFonts w:eastAsia="Arial" w:cs="Arial"/>
              </w:rPr>
              <w:t>ARBIT 26.3</w:t>
            </w:r>
          </w:p>
        </w:tc>
        <w:tc>
          <w:tcPr>
            <w:tcW w:w="6055" w:type="dxa"/>
          </w:tcPr>
          <w:p w14:paraId="2DB1AC9C" w14:textId="77777777" w:rsidR="00A96D5C" w:rsidRDefault="00A96D5C" w:rsidP="00DF18CF">
            <w:r>
              <w:t>De in de ARBIT opgenomen bedragen voor aansprakelijkheid zijn buitenproportioneel. De eerste zin van dit artikel wordt gewijzigd als volgt: “</w:t>
            </w:r>
            <w:r w:rsidRPr="00E830F8">
              <w:t xml:space="preserve">De in artikel 26.1 bedoelde aansprakelijkheid voor schade anders dan die bedoeld in artikel 26.2 is beperkt tot een bedrag van ten hoogste </w:t>
            </w:r>
            <w:r>
              <w:t>één</w:t>
            </w:r>
            <w:r w:rsidRPr="00E830F8">
              <w:t xml:space="preserve"> maal de hoogte van de </w:t>
            </w:r>
            <w:r>
              <w:t>jaarlijks door Opdrachtgever verschuldigde v</w:t>
            </w:r>
            <w:r w:rsidRPr="00E830F8">
              <w:t>ergoeding per gebeurtenis.</w:t>
            </w:r>
            <w:r>
              <w:t xml:space="preserve"> De totale aansprakelijkheid van Wederpartij onder de Overeenkomst is beperkt tot een bedrag van € 150.000.”</w:t>
            </w:r>
          </w:p>
          <w:p w14:paraId="1437B577" w14:textId="77777777" w:rsidR="00A96D5C" w:rsidRPr="00C84767" w:rsidRDefault="00A96D5C" w:rsidP="00DF18CF">
            <w:pPr>
              <w:rPr>
                <w:rFonts w:cs="Arial"/>
                <w:color w:val="000000"/>
              </w:rPr>
            </w:pPr>
          </w:p>
        </w:tc>
      </w:tr>
      <w:tr w:rsidR="00A96D5C" w:rsidRPr="00C84767" w14:paraId="09533D7C"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0A34C643"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25A6C152" w14:textId="00117D64" w:rsidR="00A96D5C" w:rsidRPr="004C61DE" w:rsidRDefault="00A96D5C" w:rsidP="00DF18CF">
            <w:pPr>
              <w:pStyle w:val="Default"/>
              <w:rPr>
                <w:szCs w:val="20"/>
              </w:rPr>
            </w:pPr>
            <w:r>
              <w:rPr>
                <w:szCs w:val="20"/>
              </w:rPr>
              <w:t xml:space="preserve">Zie </w:t>
            </w:r>
            <w:proofErr w:type="spellStart"/>
            <w:r>
              <w:rPr>
                <w:szCs w:val="20"/>
              </w:rPr>
              <w:t>nr</w:t>
            </w:r>
            <w:proofErr w:type="spellEnd"/>
            <w:r>
              <w:rPr>
                <w:szCs w:val="20"/>
              </w:rPr>
              <w:t xml:space="preserve"> 51 </w:t>
            </w:r>
            <w:r w:rsidR="004B34CE">
              <w:rPr>
                <w:szCs w:val="20"/>
              </w:rPr>
              <w:t xml:space="preserve">van </w:t>
            </w:r>
            <w:proofErr w:type="spellStart"/>
            <w:r w:rsidR="004B34CE">
              <w:rPr>
                <w:szCs w:val="20"/>
              </w:rPr>
              <w:t>NvI</w:t>
            </w:r>
            <w:proofErr w:type="spellEnd"/>
            <w:r w:rsidR="004B34CE">
              <w:rPr>
                <w:szCs w:val="20"/>
              </w:rPr>
              <w:t xml:space="preserve"> 1 </w:t>
            </w:r>
            <w:r>
              <w:rPr>
                <w:szCs w:val="20"/>
              </w:rPr>
              <w:t xml:space="preserve">voor de bereidheid tot aanpassing van artikel 26 van Opdrachtgever. </w:t>
            </w:r>
          </w:p>
        </w:tc>
      </w:tr>
      <w:tr w:rsidR="00A96D5C" w:rsidRPr="00C84767" w14:paraId="228983A5" w14:textId="77777777" w:rsidTr="00EC123A">
        <w:tc>
          <w:tcPr>
            <w:tcW w:w="1179" w:type="dxa"/>
          </w:tcPr>
          <w:p w14:paraId="596A7797" w14:textId="77777777" w:rsidR="00A96D5C" w:rsidRPr="00C84767" w:rsidRDefault="00A96D5C" w:rsidP="00DF18CF">
            <w:pPr>
              <w:tabs>
                <w:tab w:val="left" w:pos="426"/>
              </w:tabs>
              <w:rPr>
                <w:rFonts w:eastAsia="Arial" w:cs="Arial"/>
              </w:rPr>
            </w:pPr>
          </w:p>
        </w:tc>
        <w:tc>
          <w:tcPr>
            <w:tcW w:w="7888" w:type="dxa"/>
            <w:gridSpan w:val="2"/>
          </w:tcPr>
          <w:p w14:paraId="647AC8E0" w14:textId="77777777" w:rsidR="00A96D5C" w:rsidRDefault="00A96D5C" w:rsidP="00DF18CF">
            <w:pPr>
              <w:pStyle w:val="Default"/>
              <w:rPr>
                <w:color w:val="FF0000"/>
                <w:szCs w:val="20"/>
              </w:rPr>
            </w:pPr>
            <w:r>
              <w:rPr>
                <w:color w:val="FF0000"/>
                <w:szCs w:val="20"/>
              </w:rPr>
              <w:t xml:space="preserve">Vervolgvraag: </w:t>
            </w:r>
            <w:r w:rsidRPr="000F1CD4">
              <w:rPr>
                <w:color w:val="FF0000"/>
                <w:szCs w:val="20"/>
              </w:rPr>
              <w:t xml:space="preserve">De hoogte van de schade is buitenproportioneel hoog en onacceptabel. We willen u vragen dit te herzien naar eenmaal de verwachte jaarvergoeding, dit omdat de potentiële vergoeding ruim €160.000 kan zijn voor de initiële looptijd en ruim €500.000 in de laatste verlenging.  </w:t>
            </w:r>
          </w:p>
          <w:p w14:paraId="722035A8" w14:textId="77777777" w:rsidR="007433E1" w:rsidRDefault="007433E1" w:rsidP="00C540C7">
            <w:pPr>
              <w:pStyle w:val="Default"/>
              <w:rPr>
                <w:color w:val="FF0000"/>
                <w:szCs w:val="20"/>
              </w:rPr>
            </w:pPr>
          </w:p>
          <w:p w14:paraId="0ECDB3D4" w14:textId="06C04617" w:rsidR="007433E1" w:rsidRPr="007433E1" w:rsidRDefault="007433E1" w:rsidP="00C540C7">
            <w:pPr>
              <w:pStyle w:val="Default"/>
              <w:rPr>
                <w:color w:val="000000" w:themeColor="text1"/>
                <w:szCs w:val="20"/>
              </w:rPr>
            </w:pPr>
            <w:r>
              <w:rPr>
                <w:color w:val="000000" w:themeColor="text1"/>
                <w:szCs w:val="20"/>
              </w:rPr>
              <w:t>Deze bepaling is al aangepast en wij menen dat deze nu proportioneel is.</w:t>
            </w:r>
          </w:p>
          <w:p w14:paraId="55791E3A" w14:textId="77777777" w:rsidR="00A96D5C" w:rsidRPr="000F1CD4" w:rsidRDefault="00A96D5C" w:rsidP="00DF18CF">
            <w:pPr>
              <w:pStyle w:val="Default"/>
              <w:rPr>
                <w:color w:val="FF0000"/>
                <w:szCs w:val="20"/>
              </w:rPr>
            </w:pPr>
          </w:p>
        </w:tc>
      </w:tr>
    </w:tbl>
    <w:p w14:paraId="108C0BFD"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32"/>
        <w:gridCol w:w="6056"/>
      </w:tblGrid>
      <w:tr w:rsidR="00A96D5C" w:rsidRPr="00C84767" w14:paraId="60BFEF52"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67B4A17B"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2" w:type="dxa"/>
          </w:tcPr>
          <w:p w14:paraId="17A3CAD8"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6" w:type="dxa"/>
          </w:tcPr>
          <w:p w14:paraId="01A98E2C"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57489FF6" w14:textId="77777777" w:rsidTr="00EC123A">
        <w:tc>
          <w:tcPr>
            <w:tcW w:w="1179" w:type="dxa"/>
          </w:tcPr>
          <w:p w14:paraId="3E4D059E" w14:textId="47439FB1" w:rsidR="00A96D5C" w:rsidRPr="00C84767" w:rsidRDefault="00A96D5C" w:rsidP="00DF18CF">
            <w:pPr>
              <w:tabs>
                <w:tab w:val="left" w:pos="426"/>
              </w:tabs>
              <w:rPr>
                <w:rFonts w:eastAsia="Arial" w:cs="Arial"/>
              </w:rPr>
            </w:pPr>
            <w:r>
              <w:rPr>
                <w:rFonts w:eastAsia="Arial" w:cs="Arial"/>
              </w:rPr>
              <w:t>37.</w:t>
            </w:r>
          </w:p>
        </w:tc>
        <w:tc>
          <w:tcPr>
            <w:tcW w:w="1832" w:type="dxa"/>
          </w:tcPr>
          <w:p w14:paraId="2BDD41C3" w14:textId="77777777" w:rsidR="00A96D5C" w:rsidRPr="00C84767" w:rsidRDefault="00A96D5C" w:rsidP="00DF18CF">
            <w:pPr>
              <w:rPr>
                <w:rFonts w:eastAsia="Arial" w:cs="Arial"/>
              </w:rPr>
            </w:pPr>
            <w:r>
              <w:rPr>
                <w:rFonts w:eastAsia="Arial" w:cs="Arial"/>
              </w:rPr>
              <w:t>ARBIT 26.4.d</w:t>
            </w:r>
          </w:p>
        </w:tc>
        <w:tc>
          <w:tcPr>
            <w:tcW w:w="6056" w:type="dxa"/>
          </w:tcPr>
          <w:p w14:paraId="623094A1" w14:textId="55A798D8" w:rsidR="00A96D5C" w:rsidRDefault="00A96D5C" w:rsidP="00DF18CF">
            <w:pPr>
              <w:rPr>
                <w:rFonts w:cs="Arial"/>
                <w:color w:val="000000"/>
              </w:rPr>
            </w:pPr>
            <w:r w:rsidRPr="009B3952">
              <w:rPr>
                <w:rFonts w:cs="Arial"/>
                <w:color w:val="000000"/>
              </w:rPr>
              <w:t>Dit artikellid is niet van toepassing.</w:t>
            </w:r>
            <w:r>
              <w:rPr>
                <w:rFonts w:cs="Arial"/>
                <w:color w:val="000000"/>
              </w:rPr>
              <w:t xml:space="preserve"> </w:t>
            </w:r>
            <w:r w:rsidRPr="009B3952">
              <w:rPr>
                <w:rFonts w:cs="Arial"/>
                <w:color w:val="000000"/>
              </w:rPr>
              <w:t>Ook de aansprakelijkheid van Wederpartij onder de Verwerkersovereenkomst dient te worden beperkt overeenkomstig artikel 26.3.</w:t>
            </w:r>
          </w:p>
          <w:p w14:paraId="7CC2C691" w14:textId="77777777" w:rsidR="00A96D5C" w:rsidRPr="00C84767" w:rsidRDefault="00A96D5C" w:rsidP="00DF18CF">
            <w:pPr>
              <w:rPr>
                <w:rFonts w:cs="Arial"/>
                <w:color w:val="000000"/>
              </w:rPr>
            </w:pPr>
          </w:p>
        </w:tc>
      </w:tr>
      <w:tr w:rsidR="00A96D5C" w:rsidRPr="00C84767" w14:paraId="038207DF"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82D80CD"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24B3098C" w14:textId="580DC9CA" w:rsidR="00A96D5C" w:rsidRPr="007036EC" w:rsidRDefault="007036EC" w:rsidP="00DF18CF">
            <w:pPr>
              <w:pStyle w:val="Default"/>
              <w:rPr>
                <w:rFonts w:ascii="Century Gothic" w:hAnsi="Century Gothic"/>
                <w:szCs w:val="20"/>
              </w:rPr>
            </w:pPr>
            <w:r w:rsidRPr="007036EC">
              <w:rPr>
                <w:rFonts w:ascii="Century Gothic" w:hAnsi="Century Gothic"/>
                <w:szCs w:val="20"/>
              </w:rPr>
              <w:t>Niet akkoord; z</w:t>
            </w:r>
            <w:r w:rsidR="004F42EE" w:rsidRPr="007036EC">
              <w:rPr>
                <w:rFonts w:ascii="Century Gothic" w:hAnsi="Century Gothic"/>
                <w:szCs w:val="20"/>
              </w:rPr>
              <w:t xml:space="preserve">ie </w:t>
            </w:r>
            <w:r w:rsidR="007C54E7" w:rsidRPr="007036EC">
              <w:rPr>
                <w:rFonts w:ascii="Century Gothic" w:hAnsi="Century Gothic"/>
                <w:szCs w:val="20"/>
              </w:rPr>
              <w:t xml:space="preserve">antwoorden vraag </w:t>
            </w:r>
            <w:r w:rsidR="005C41B9" w:rsidRPr="007036EC">
              <w:rPr>
                <w:rFonts w:ascii="Century Gothic" w:hAnsi="Century Gothic"/>
                <w:szCs w:val="20"/>
              </w:rPr>
              <w:t xml:space="preserve">19, 57 en </w:t>
            </w:r>
            <w:r w:rsidRPr="007036EC">
              <w:rPr>
                <w:rFonts w:ascii="Century Gothic" w:hAnsi="Century Gothic"/>
                <w:szCs w:val="20"/>
              </w:rPr>
              <w:t>58.</w:t>
            </w:r>
          </w:p>
        </w:tc>
      </w:tr>
    </w:tbl>
    <w:p w14:paraId="2E74987B" w14:textId="77777777" w:rsidR="00A96D5C" w:rsidRPr="00C84767" w:rsidRDefault="00A96D5C" w:rsidP="00A96D5C">
      <w:pPr>
        <w:tabs>
          <w:tab w:val="left" w:pos="426"/>
        </w:tabs>
        <w:rPr>
          <w:rFonts w:eastAsia="Arial" w:cs="Arial"/>
        </w:rPr>
      </w:pPr>
    </w:p>
    <w:tbl>
      <w:tblPr>
        <w:tblStyle w:val="Tabelraster1"/>
        <w:tblW w:w="9067" w:type="dxa"/>
        <w:tblLook w:val="04A0" w:firstRow="1" w:lastRow="0" w:firstColumn="1" w:lastColumn="0" w:noHBand="0" w:noVBand="1"/>
      </w:tblPr>
      <w:tblGrid>
        <w:gridCol w:w="1179"/>
        <w:gridCol w:w="1834"/>
        <w:gridCol w:w="6054"/>
      </w:tblGrid>
      <w:tr w:rsidR="00A96D5C" w:rsidRPr="00C84767" w14:paraId="4344FFFD"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4A0A6F70"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4" w:type="dxa"/>
          </w:tcPr>
          <w:p w14:paraId="0D6203D7"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4" w:type="dxa"/>
          </w:tcPr>
          <w:p w14:paraId="043A1504"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306895EF" w14:textId="77777777" w:rsidTr="00EC123A">
        <w:tc>
          <w:tcPr>
            <w:tcW w:w="1179" w:type="dxa"/>
          </w:tcPr>
          <w:p w14:paraId="491D55F7" w14:textId="4737AA20" w:rsidR="00A96D5C" w:rsidRPr="00C84767" w:rsidRDefault="00A96D5C" w:rsidP="00DF18CF">
            <w:pPr>
              <w:tabs>
                <w:tab w:val="left" w:pos="426"/>
              </w:tabs>
              <w:rPr>
                <w:rFonts w:eastAsia="Arial" w:cs="Arial"/>
              </w:rPr>
            </w:pPr>
            <w:r>
              <w:rPr>
                <w:rFonts w:eastAsia="Arial" w:cs="Arial"/>
              </w:rPr>
              <w:t>38.</w:t>
            </w:r>
          </w:p>
        </w:tc>
        <w:tc>
          <w:tcPr>
            <w:tcW w:w="1834" w:type="dxa"/>
          </w:tcPr>
          <w:p w14:paraId="0577C265" w14:textId="77777777" w:rsidR="00A96D5C" w:rsidRDefault="00A96D5C" w:rsidP="00DF18CF">
            <w:pPr>
              <w:rPr>
                <w:rFonts w:eastAsia="Arial" w:cs="Arial"/>
              </w:rPr>
            </w:pPr>
            <w:r>
              <w:rPr>
                <w:rFonts w:eastAsia="Arial" w:cs="Arial"/>
              </w:rPr>
              <w:t>ARBIT 26.6 (nieuw)</w:t>
            </w:r>
          </w:p>
          <w:p w14:paraId="5E69521D" w14:textId="77777777" w:rsidR="00A96D5C" w:rsidRPr="00C84767" w:rsidRDefault="00A96D5C" w:rsidP="00DF18CF">
            <w:pPr>
              <w:rPr>
                <w:rFonts w:eastAsia="Arial" w:cs="Arial"/>
              </w:rPr>
            </w:pPr>
          </w:p>
        </w:tc>
        <w:tc>
          <w:tcPr>
            <w:tcW w:w="6054" w:type="dxa"/>
          </w:tcPr>
          <w:p w14:paraId="09800FEF" w14:textId="77777777" w:rsidR="00A96D5C" w:rsidRPr="009B3952" w:rsidRDefault="00A96D5C" w:rsidP="00DF18CF">
            <w:pPr>
              <w:rPr>
                <w:rFonts w:cs="Arial"/>
                <w:color w:val="000000"/>
              </w:rPr>
            </w:pPr>
            <w:r w:rsidRPr="009B3952">
              <w:rPr>
                <w:rFonts w:cs="Arial"/>
                <w:color w:val="000000"/>
              </w:rPr>
              <w:t>1</w:t>
            </w:r>
            <w:r>
              <w:rPr>
                <w:rFonts w:cs="Arial"/>
                <w:color w:val="000000"/>
              </w:rPr>
              <w:t>5</w:t>
            </w:r>
            <w:r w:rsidRPr="009B3952">
              <w:rPr>
                <w:rFonts w:cs="Arial"/>
                <w:color w:val="000000"/>
              </w:rPr>
              <w:t>.2.</w:t>
            </w:r>
            <w:r w:rsidRPr="009B3952">
              <w:rPr>
                <w:rFonts w:cs="Arial"/>
                <w:color w:val="000000"/>
              </w:rPr>
              <w:tab/>
              <w:t>Er wordt een lid 5 toegevoegd aan artikel 26, met de volgende tekst: “Onder directe als bedoeld in het eerste lid schade wordt uitsluitend verstaan:</w:t>
            </w:r>
          </w:p>
          <w:p w14:paraId="10EFFECC" w14:textId="77777777" w:rsidR="00A96D5C" w:rsidRPr="009B3952" w:rsidRDefault="00A96D5C" w:rsidP="00DF18CF">
            <w:pPr>
              <w:rPr>
                <w:rFonts w:cs="Arial"/>
                <w:color w:val="000000"/>
              </w:rPr>
            </w:pPr>
            <w:r w:rsidRPr="009B3952">
              <w:rPr>
                <w:rFonts w:cs="Arial"/>
                <w:color w:val="000000"/>
              </w:rPr>
              <w:t>a.</w:t>
            </w:r>
            <w:r w:rsidRPr="009B3952">
              <w:rPr>
                <w:rFonts w:cs="Arial"/>
                <w:color w:val="000000"/>
              </w:rPr>
              <w:tab/>
              <w:t>de redelijke kosten die gebruiker zou moeten maken om de prestatie van Inschrijver aan deze Overeenkomst te laten beantwoorden; deze schade wordt echter niet vergoed indien Opdrachtgever deze Overeenkomst heeft ontbonden.</w:t>
            </w:r>
          </w:p>
          <w:p w14:paraId="620E89B6" w14:textId="77777777" w:rsidR="00A96D5C" w:rsidRPr="009B3952" w:rsidRDefault="00A96D5C" w:rsidP="00DF18CF">
            <w:pPr>
              <w:rPr>
                <w:rFonts w:cs="Arial"/>
                <w:color w:val="000000"/>
              </w:rPr>
            </w:pPr>
            <w:r w:rsidRPr="009B3952">
              <w:rPr>
                <w:rFonts w:cs="Arial"/>
                <w:color w:val="000000"/>
              </w:rPr>
              <w:t>b.</w:t>
            </w:r>
            <w:r w:rsidRPr="009B3952">
              <w:rPr>
                <w:rFonts w:cs="Arial"/>
                <w:color w:val="000000"/>
              </w:rPr>
              <w:tab/>
              <w:t>de kosten die de Opdrachtgever heeft gemaakt voor het noodgedwongen langer operationeel houden van haar oude systeem of systemen en daarmee samenhangende voorzieningen doordat Inschrijver op een voor Inschrijver bindende leverdatum niet heeft geleverd, verminderd met eventuele besparingen die het gevolg zijn van de vertraagde levering;</w:t>
            </w:r>
          </w:p>
          <w:p w14:paraId="62C5EE65" w14:textId="77777777" w:rsidR="00A96D5C" w:rsidRPr="009B3952" w:rsidRDefault="00A96D5C" w:rsidP="00DF18CF">
            <w:pPr>
              <w:rPr>
                <w:rFonts w:cs="Arial"/>
                <w:color w:val="000000"/>
              </w:rPr>
            </w:pPr>
            <w:r w:rsidRPr="009B3952">
              <w:rPr>
                <w:rFonts w:cs="Arial"/>
                <w:color w:val="000000"/>
              </w:rPr>
              <w:t>c.</w:t>
            </w:r>
            <w:r w:rsidRPr="009B3952">
              <w:rPr>
                <w:rFonts w:cs="Arial"/>
                <w:color w:val="000000"/>
              </w:rPr>
              <w:tab/>
              <w:t>redelijke kosten, gemaakt ter vaststelling van de oorzaak en de omvang van de schade, voor</w:t>
            </w:r>
            <w:r>
              <w:rPr>
                <w:rFonts w:cs="Arial"/>
                <w:color w:val="000000"/>
              </w:rPr>
              <w:t xml:space="preserve"> </w:t>
            </w:r>
            <w:r w:rsidRPr="009B3952">
              <w:rPr>
                <w:rFonts w:cs="Arial"/>
                <w:color w:val="000000"/>
              </w:rPr>
              <w:t>zover de vaststelling betrekking heeft op directe schade in de zin van deze Overeenkomst;</w:t>
            </w:r>
          </w:p>
          <w:p w14:paraId="5E578C61" w14:textId="77777777" w:rsidR="00A96D5C" w:rsidRDefault="00A96D5C" w:rsidP="00DF18CF">
            <w:pPr>
              <w:rPr>
                <w:rFonts w:cs="Arial"/>
                <w:color w:val="000000"/>
              </w:rPr>
            </w:pPr>
            <w:r w:rsidRPr="009B3952">
              <w:rPr>
                <w:rFonts w:cs="Arial"/>
                <w:color w:val="000000"/>
              </w:rPr>
              <w:t>d.</w:t>
            </w:r>
            <w:r w:rsidRPr="009B3952">
              <w:rPr>
                <w:rFonts w:cs="Arial"/>
                <w:color w:val="000000"/>
              </w:rPr>
              <w:tab/>
              <w:t>redelijke kosten, gemaakt ter voorkoming of beperking van schade, voor zover gebruiker aantoont dat deze kosten hebben geleid tot beperking van directe schade in de zin van deze Overeenkomst.”</w:t>
            </w:r>
          </w:p>
          <w:p w14:paraId="5FB15076" w14:textId="77777777" w:rsidR="00A96D5C" w:rsidRPr="00C84767" w:rsidRDefault="00A96D5C" w:rsidP="00DF18CF">
            <w:pPr>
              <w:rPr>
                <w:rFonts w:cs="Arial"/>
                <w:color w:val="000000"/>
              </w:rPr>
            </w:pPr>
          </w:p>
        </w:tc>
      </w:tr>
      <w:tr w:rsidR="00A96D5C" w:rsidRPr="00C84767" w14:paraId="5EAD07A2"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374CCE36" w14:textId="77777777" w:rsidR="00A96D5C" w:rsidRPr="00C84767" w:rsidRDefault="00A96D5C" w:rsidP="00DF18CF">
            <w:pPr>
              <w:tabs>
                <w:tab w:val="left" w:pos="426"/>
              </w:tabs>
              <w:rPr>
                <w:rFonts w:eastAsia="Arial" w:cs="Arial"/>
              </w:rPr>
            </w:pPr>
            <w:r w:rsidRPr="00C84767">
              <w:rPr>
                <w:rFonts w:eastAsia="Arial" w:cs="Arial"/>
              </w:rPr>
              <w:lastRenderedPageBreak/>
              <w:t>Antwoord</w:t>
            </w:r>
          </w:p>
        </w:tc>
        <w:tc>
          <w:tcPr>
            <w:tcW w:w="7888" w:type="dxa"/>
            <w:gridSpan w:val="2"/>
          </w:tcPr>
          <w:p w14:paraId="1D0CFF84" w14:textId="77777777" w:rsidR="00A96D5C" w:rsidRDefault="00A96D5C" w:rsidP="0073740B">
            <w:pPr>
              <w:tabs>
                <w:tab w:val="left" w:pos="426"/>
              </w:tabs>
              <w:rPr>
                <w:szCs w:val="20"/>
              </w:rPr>
            </w:pPr>
            <w:r>
              <w:rPr>
                <w:szCs w:val="20"/>
              </w:rPr>
              <w:t xml:space="preserve">Zie </w:t>
            </w:r>
            <w:proofErr w:type="spellStart"/>
            <w:r>
              <w:rPr>
                <w:szCs w:val="20"/>
              </w:rPr>
              <w:t>nr</w:t>
            </w:r>
            <w:proofErr w:type="spellEnd"/>
            <w:r>
              <w:rPr>
                <w:szCs w:val="20"/>
              </w:rPr>
              <w:t xml:space="preserve"> 51 voor de bereidheid tot aanpassing van artikel 26 van Opdrachtgever. Toelichting in Nummer 9 hierboven.</w:t>
            </w:r>
          </w:p>
          <w:p w14:paraId="72947D42" w14:textId="77777777" w:rsidR="0049368F" w:rsidRDefault="0049368F" w:rsidP="0073740B">
            <w:pPr>
              <w:tabs>
                <w:tab w:val="left" w:pos="426"/>
              </w:tabs>
            </w:pPr>
          </w:p>
          <w:p w14:paraId="541A306E" w14:textId="00623944" w:rsidR="009B1A46" w:rsidRPr="00417A54" w:rsidRDefault="0049368F" w:rsidP="009B1A46">
            <w:pPr>
              <w:pStyle w:val="Default"/>
              <w:rPr>
                <w:b/>
                <w:bCs/>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r w:rsidR="009B1A46" w:rsidRPr="00417A54">
              <w:rPr>
                <w:b/>
                <w:bCs/>
                <w:szCs w:val="20"/>
              </w:rPr>
              <w:t xml:space="preserve"> Nummer 51 verwijst naar vraag nummer 51 vanuit de </w:t>
            </w:r>
            <w:proofErr w:type="spellStart"/>
            <w:r w:rsidR="009B1A46" w:rsidRPr="00417A54">
              <w:rPr>
                <w:b/>
                <w:bCs/>
                <w:szCs w:val="20"/>
              </w:rPr>
              <w:t>NvI</w:t>
            </w:r>
            <w:proofErr w:type="spellEnd"/>
            <w:r w:rsidR="009B1A46" w:rsidRPr="00417A54">
              <w:rPr>
                <w:b/>
                <w:bCs/>
                <w:szCs w:val="20"/>
              </w:rPr>
              <w:t xml:space="preserve"> 1. </w:t>
            </w:r>
          </w:p>
          <w:p w14:paraId="461FD17A" w14:textId="0BC0D96F" w:rsidR="0049368F" w:rsidRDefault="0049368F" w:rsidP="0049368F">
            <w:pPr>
              <w:pStyle w:val="Default"/>
              <w:rPr>
                <w:szCs w:val="20"/>
              </w:rPr>
            </w:pPr>
          </w:p>
          <w:p w14:paraId="2EAEF6FA" w14:textId="77777777" w:rsidR="0049368F" w:rsidRDefault="0049368F" w:rsidP="0073740B">
            <w:pPr>
              <w:tabs>
                <w:tab w:val="left" w:pos="426"/>
              </w:tabs>
            </w:pPr>
          </w:p>
          <w:p w14:paraId="188FC609" w14:textId="43D215F5" w:rsidR="00A96D5C" w:rsidRPr="00C84767" w:rsidRDefault="00A96D5C" w:rsidP="00DF18CF">
            <w:pPr>
              <w:tabs>
                <w:tab w:val="left" w:pos="426"/>
              </w:tabs>
              <w:rPr>
                <w:rFonts w:eastAsia="Arial" w:cs="Arial"/>
              </w:rPr>
            </w:pPr>
          </w:p>
        </w:tc>
      </w:tr>
    </w:tbl>
    <w:p w14:paraId="2F0AACD1"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32"/>
        <w:gridCol w:w="6056"/>
      </w:tblGrid>
      <w:tr w:rsidR="00A96D5C" w:rsidRPr="00C84767" w14:paraId="1D2B4FBD"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47949508"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2" w:type="dxa"/>
          </w:tcPr>
          <w:p w14:paraId="2A263C35"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6" w:type="dxa"/>
          </w:tcPr>
          <w:p w14:paraId="17E0911A"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24813D3C" w14:textId="77777777" w:rsidTr="00EC123A">
        <w:tc>
          <w:tcPr>
            <w:tcW w:w="1179" w:type="dxa"/>
          </w:tcPr>
          <w:p w14:paraId="219ECF77" w14:textId="48D3D7AC" w:rsidR="00A96D5C" w:rsidRPr="00C84767" w:rsidRDefault="00A96D5C" w:rsidP="00DF18CF">
            <w:pPr>
              <w:tabs>
                <w:tab w:val="left" w:pos="426"/>
              </w:tabs>
              <w:rPr>
                <w:rFonts w:eastAsia="Arial" w:cs="Arial"/>
              </w:rPr>
            </w:pPr>
            <w:r>
              <w:rPr>
                <w:rFonts w:eastAsia="Arial" w:cs="Arial"/>
              </w:rPr>
              <w:t>39.</w:t>
            </w:r>
          </w:p>
        </w:tc>
        <w:tc>
          <w:tcPr>
            <w:tcW w:w="1832" w:type="dxa"/>
          </w:tcPr>
          <w:p w14:paraId="6489DED8" w14:textId="77777777" w:rsidR="00A96D5C" w:rsidRPr="00C84767" w:rsidRDefault="00A96D5C" w:rsidP="00DF18CF">
            <w:pPr>
              <w:rPr>
                <w:rFonts w:eastAsia="Arial" w:cs="Arial"/>
              </w:rPr>
            </w:pPr>
            <w:r>
              <w:rPr>
                <w:rFonts w:eastAsia="Arial" w:cs="Arial"/>
              </w:rPr>
              <w:t xml:space="preserve">ARBIT </w:t>
            </w:r>
            <w:r w:rsidRPr="009B3952">
              <w:rPr>
                <w:rFonts w:cs="Arial"/>
                <w:color w:val="000000"/>
              </w:rPr>
              <w:t>29.2 en 29.3</w:t>
            </w:r>
          </w:p>
        </w:tc>
        <w:tc>
          <w:tcPr>
            <w:tcW w:w="6056" w:type="dxa"/>
          </w:tcPr>
          <w:p w14:paraId="183703C6" w14:textId="77777777" w:rsidR="00A96D5C" w:rsidRDefault="00A96D5C" w:rsidP="00DF18CF">
            <w:pPr>
              <w:rPr>
                <w:rFonts w:cs="Arial"/>
                <w:color w:val="000000"/>
              </w:rPr>
            </w:pPr>
            <w:r w:rsidRPr="009B3952">
              <w:rPr>
                <w:rFonts w:cs="Arial"/>
                <w:color w:val="000000"/>
              </w:rPr>
              <w:t>Deze artikelleden zijn niet van toepassing.</w:t>
            </w:r>
            <w:r>
              <w:rPr>
                <w:rFonts w:cs="Arial"/>
                <w:color w:val="000000"/>
              </w:rPr>
              <w:t xml:space="preserve"> </w:t>
            </w:r>
            <w:r w:rsidRPr="009B3952">
              <w:rPr>
                <w:rFonts w:cs="Arial"/>
                <w:color w:val="000000"/>
              </w:rPr>
              <w:t>Inschrijver is adequaat verzekerd, maar verstrekt dergelijke informatie niet aan derden. Wij zijn echter wel bereid om Opdrachtgever te voorzien van een kopie van ons verzekeringscertificaat.</w:t>
            </w:r>
          </w:p>
          <w:p w14:paraId="11988DB6" w14:textId="77777777" w:rsidR="00A96D5C" w:rsidRPr="00C84767" w:rsidRDefault="00A96D5C" w:rsidP="00DF18CF">
            <w:pPr>
              <w:rPr>
                <w:rFonts w:cs="Arial"/>
                <w:color w:val="000000"/>
              </w:rPr>
            </w:pPr>
          </w:p>
        </w:tc>
      </w:tr>
      <w:tr w:rsidR="00A96D5C" w:rsidRPr="00C84767" w14:paraId="23D6755D"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0D16F088"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7D384E73" w14:textId="77777777" w:rsidR="00A96D5C" w:rsidRDefault="00A96D5C" w:rsidP="00D96761">
            <w:pPr>
              <w:pStyle w:val="Default"/>
              <w:rPr>
                <w:szCs w:val="20"/>
              </w:rPr>
            </w:pPr>
            <w:r>
              <w:rPr>
                <w:szCs w:val="20"/>
              </w:rPr>
              <w:t xml:space="preserve">Dit zijn redelijke verzoeken. Deze blijven dan ook staan. In de opmerking wordt ook al akkoord gegaan met artikel 29.3 </w:t>
            </w:r>
          </w:p>
          <w:p w14:paraId="08C084A8" w14:textId="77777777" w:rsidR="00F533E8" w:rsidRDefault="00F533E8" w:rsidP="00D96761">
            <w:pPr>
              <w:pStyle w:val="Default"/>
              <w:rPr>
                <w:szCs w:val="20"/>
              </w:rPr>
            </w:pPr>
          </w:p>
          <w:p w14:paraId="44163AB1" w14:textId="09AC0188" w:rsidR="00A96D5C" w:rsidRPr="00F533E8" w:rsidRDefault="00F533E8" w:rsidP="00DF18CF">
            <w:pPr>
              <w:pStyle w:val="Default"/>
              <w:rPr>
                <w:b/>
                <w:szCs w:val="20"/>
              </w:rPr>
            </w:pPr>
            <w:r w:rsidRPr="00F533E8">
              <w:rPr>
                <w:b/>
                <w:bCs/>
                <w:color w:val="000000" w:themeColor="text1"/>
                <w:szCs w:val="20"/>
              </w:rPr>
              <w:t>1/8/2024:</w:t>
            </w:r>
            <w:r>
              <w:rPr>
                <w:b/>
                <w:bCs/>
                <w:color w:val="000000" w:themeColor="text1"/>
                <w:szCs w:val="20"/>
              </w:rPr>
              <w:t xml:space="preserve"> Zie antwoord vraag nr. 20.</w:t>
            </w:r>
          </w:p>
        </w:tc>
      </w:tr>
    </w:tbl>
    <w:p w14:paraId="75613B30" w14:textId="77777777" w:rsidR="00A96D5C" w:rsidRPr="00C84767" w:rsidRDefault="00A96D5C" w:rsidP="00A96D5C">
      <w:pPr>
        <w:tabs>
          <w:tab w:val="left" w:pos="426"/>
        </w:tabs>
        <w:rPr>
          <w:rFonts w:eastAsia="Arial" w:cs="Arial"/>
        </w:rPr>
      </w:pPr>
    </w:p>
    <w:tbl>
      <w:tblPr>
        <w:tblStyle w:val="Tabelraster1"/>
        <w:tblW w:w="9067" w:type="dxa"/>
        <w:tblLook w:val="04A0" w:firstRow="1" w:lastRow="0" w:firstColumn="1" w:lastColumn="0" w:noHBand="0" w:noVBand="1"/>
      </w:tblPr>
      <w:tblGrid>
        <w:gridCol w:w="1179"/>
        <w:gridCol w:w="1834"/>
        <w:gridCol w:w="6054"/>
      </w:tblGrid>
      <w:tr w:rsidR="00A96D5C" w:rsidRPr="00C84767" w14:paraId="685B4D4F"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E288870"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4" w:type="dxa"/>
          </w:tcPr>
          <w:p w14:paraId="64070F05"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4" w:type="dxa"/>
          </w:tcPr>
          <w:p w14:paraId="7DD826F4"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477B29D8" w14:textId="77777777" w:rsidTr="00EC123A">
        <w:tc>
          <w:tcPr>
            <w:tcW w:w="1179" w:type="dxa"/>
          </w:tcPr>
          <w:p w14:paraId="11B1B47B" w14:textId="2F244585" w:rsidR="00A96D5C" w:rsidRPr="00C84767" w:rsidRDefault="00A96D5C" w:rsidP="00DF18CF">
            <w:pPr>
              <w:tabs>
                <w:tab w:val="left" w:pos="426"/>
              </w:tabs>
              <w:rPr>
                <w:rFonts w:eastAsia="Arial" w:cs="Arial"/>
              </w:rPr>
            </w:pPr>
            <w:r>
              <w:rPr>
                <w:rFonts w:eastAsia="Arial" w:cs="Arial"/>
              </w:rPr>
              <w:t>40.</w:t>
            </w:r>
          </w:p>
        </w:tc>
        <w:tc>
          <w:tcPr>
            <w:tcW w:w="1834" w:type="dxa"/>
          </w:tcPr>
          <w:p w14:paraId="696591EC" w14:textId="77777777" w:rsidR="00A96D5C" w:rsidRPr="00C84767" w:rsidRDefault="00A96D5C" w:rsidP="00DF18CF">
            <w:pPr>
              <w:rPr>
                <w:rFonts w:eastAsia="Arial" w:cs="Arial"/>
              </w:rPr>
            </w:pPr>
            <w:r>
              <w:rPr>
                <w:rFonts w:eastAsia="Arial" w:cs="Arial"/>
              </w:rPr>
              <w:t xml:space="preserve">ARBIT </w:t>
            </w:r>
            <w:r w:rsidRPr="009B3952">
              <w:rPr>
                <w:rFonts w:cs="Arial"/>
                <w:color w:val="000000"/>
              </w:rPr>
              <w:t>30.3</w:t>
            </w:r>
          </w:p>
        </w:tc>
        <w:tc>
          <w:tcPr>
            <w:tcW w:w="6054" w:type="dxa"/>
          </w:tcPr>
          <w:p w14:paraId="789BF042" w14:textId="77777777" w:rsidR="00A96D5C" w:rsidRDefault="00A96D5C" w:rsidP="00DF18CF">
            <w:pPr>
              <w:rPr>
                <w:rFonts w:cs="Arial"/>
                <w:color w:val="000000"/>
              </w:rPr>
            </w:pPr>
            <w:r w:rsidRPr="009B3952">
              <w:rPr>
                <w:rFonts w:cs="Arial"/>
                <w:color w:val="000000"/>
              </w:rPr>
              <w:t>De zinsnede “…,sprake is van een ingrijpende wijziging in de zeggenschap over de activiteiten van de onderneming van Wederpartij,…” is niet van toepassing.</w:t>
            </w:r>
            <w:r>
              <w:rPr>
                <w:rFonts w:cs="Arial"/>
                <w:color w:val="000000"/>
              </w:rPr>
              <w:t xml:space="preserve"> </w:t>
            </w:r>
          </w:p>
          <w:p w14:paraId="115D18E7" w14:textId="77777777" w:rsidR="00A96D5C" w:rsidRPr="009B3952" w:rsidRDefault="00A96D5C" w:rsidP="00DF18CF">
            <w:r>
              <w:t>Inschrijver is onderdeel van een internationale groep, waarbinnen met enige regelmaat fusies of andere veranderingen plaatsvinden.</w:t>
            </w:r>
          </w:p>
          <w:p w14:paraId="3B911263" w14:textId="77777777" w:rsidR="00A96D5C" w:rsidRPr="00C84767" w:rsidRDefault="00A96D5C" w:rsidP="00DF18CF">
            <w:pPr>
              <w:rPr>
                <w:rFonts w:cs="Arial"/>
                <w:color w:val="000000"/>
              </w:rPr>
            </w:pPr>
          </w:p>
        </w:tc>
      </w:tr>
      <w:tr w:rsidR="00A96D5C" w:rsidRPr="00C84767" w14:paraId="0D952C8B"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5B01210E"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555DEAE7" w14:textId="77777777" w:rsidR="00A96D5C" w:rsidRDefault="00A96D5C" w:rsidP="00DF18CF">
            <w:pPr>
              <w:pStyle w:val="Default"/>
              <w:rPr>
                <w:szCs w:val="20"/>
              </w:rPr>
            </w:pPr>
            <w:r>
              <w:rPr>
                <w:szCs w:val="20"/>
              </w:rPr>
              <w:t xml:space="preserve">Niet akkoord, zie ook het antwoord bij vraag nummer 50. </w:t>
            </w:r>
          </w:p>
          <w:p w14:paraId="0F099170" w14:textId="77777777" w:rsidR="00A96D5C" w:rsidRDefault="00A96D5C" w:rsidP="00DF18CF">
            <w:pPr>
              <w:pStyle w:val="Default"/>
              <w:rPr>
                <w:szCs w:val="20"/>
              </w:rPr>
            </w:pPr>
          </w:p>
          <w:p w14:paraId="7D1D3047" w14:textId="77777777" w:rsidR="00A96D5C" w:rsidRDefault="00A96D5C" w:rsidP="00DF18CF">
            <w:pPr>
              <w:pStyle w:val="Default"/>
              <w:rPr>
                <w:szCs w:val="20"/>
              </w:rPr>
            </w:pPr>
            <w:r>
              <w:rPr>
                <w:szCs w:val="20"/>
              </w:rPr>
              <w:t>‘’Niet akkoord. Dit ondermijnt de gehele werking van lid 1. Vanuit het Aanbestedingsrecht bezien kunnen wij niet onder lid 1 uit. Daarbij is dit ook een gebruikelijke bepaling, zowel in het Aanbestedingsrecht als in het Civiele Contractenrecht.‘’</w:t>
            </w:r>
          </w:p>
          <w:p w14:paraId="4D0165FC" w14:textId="77777777" w:rsidR="00EF4E3D" w:rsidRDefault="00EF4E3D" w:rsidP="00DF18CF">
            <w:pPr>
              <w:pStyle w:val="Default"/>
              <w:rPr>
                <w:szCs w:val="20"/>
              </w:rPr>
            </w:pPr>
          </w:p>
          <w:p w14:paraId="38CE63D4" w14:textId="77777777" w:rsidR="00EF4E3D" w:rsidRDefault="00EF4E3D" w:rsidP="00EF4E3D">
            <w:pPr>
              <w:pStyle w:val="Default"/>
              <w:rPr>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p>
          <w:p w14:paraId="594AB411" w14:textId="77777777" w:rsidR="00EF4E3D" w:rsidRDefault="00EF4E3D" w:rsidP="00DF18CF">
            <w:pPr>
              <w:pStyle w:val="Default"/>
              <w:rPr>
                <w:szCs w:val="20"/>
              </w:rPr>
            </w:pPr>
          </w:p>
          <w:p w14:paraId="63D215A4" w14:textId="77777777" w:rsidR="00A96D5C" w:rsidRPr="00C84767" w:rsidRDefault="00A96D5C" w:rsidP="00DF18CF">
            <w:pPr>
              <w:tabs>
                <w:tab w:val="left" w:pos="426"/>
              </w:tabs>
              <w:rPr>
                <w:rFonts w:eastAsia="Arial" w:cs="Arial"/>
              </w:rPr>
            </w:pPr>
          </w:p>
        </w:tc>
      </w:tr>
    </w:tbl>
    <w:p w14:paraId="2EDA7C8E" w14:textId="77777777" w:rsidR="00A96D5C" w:rsidRDefault="00A96D5C" w:rsidP="00A96D5C">
      <w:pPr>
        <w:rPr>
          <w:rFonts w:cs="Arial"/>
        </w:rPr>
      </w:pPr>
    </w:p>
    <w:p w14:paraId="0EE925EF"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33"/>
        <w:gridCol w:w="6055"/>
      </w:tblGrid>
      <w:tr w:rsidR="00A96D5C" w:rsidRPr="00C84767" w14:paraId="23451ECA"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1610D34"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3" w:type="dxa"/>
          </w:tcPr>
          <w:p w14:paraId="23445364"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5" w:type="dxa"/>
          </w:tcPr>
          <w:p w14:paraId="0F3FF275"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1FF3E761" w14:textId="77777777" w:rsidTr="00EC123A">
        <w:tc>
          <w:tcPr>
            <w:tcW w:w="1179" w:type="dxa"/>
          </w:tcPr>
          <w:p w14:paraId="2DBAEC46" w14:textId="1459B2C9" w:rsidR="00A96D5C" w:rsidRPr="00C84767" w:rsidRDefault="00A96D5C" w:rsidP="00DF18CF">
            <w:pPr>
              <w:tabs>
                <w:tab w:val="left" w:pos="426"/>
              </w:tabs>
              <w:rPr>
                <w:rFonts w:eastAsia="Arial" w:cs="Arial"/>
              </w:rPr>
            </w:pPr>
            <w:r>
              <w:rPr>
                <w:rFonts w:eastAsia="Arial" w:cs="Arial"/>
              </w:rPr>
              <w:t>41.</w:t>
            </w:r>
          </w:p>
        </w:tc>
        <w:tc>
          <w:tcPr>
            <w:tcW w:w="1833" w:type="dxa"/>
          </w:tcPr>
          <w:p w14:paraId="7706F871" w14:textId="77777777" w:rsidR="00A96D5C" w:rsidRPr="00C84767" w:rsidRDefault="00A96D5C" w:rsidP="00DF18CF">
            <w:pPr>
              <w:rPr>
                <w:rFonts w:eastAsia="Arial" w:cs="Arial"/>
              </w:rPr>
            </w:pPr>
            <w:r>
              <w:rPr>
                <w:rFonts w:eastAsia="Arial" w:cs="Arial"/>
              </w:rPr>
              <w:t xml:space="preserve">ARBIT </w:t>
            </w:r>
            <w:r w:rsidRPr="009B3952">
              <w:rPr>
                <w:rFonts w:cs="Arial"/>
                <w:color w:val="000000"/>
              </w:rPr>
              <w:t>30.4</w:t>
            </w:r>
          </w:p>
        </w:tc>
        <w:tc>
          <w:tcPr>
            <w:tcW w:w="6055" w:type="dxa"/>
          </w:tcPr>
          <w:p w14:paraId="6175FE09" w14:textId="77777777" w:rsidR="00A96D5C" w:rsidRDefault="00A96D5C" w:rsidP="00DF18CF">
            <w:pPr>
              <w:rPr>
                <w:rFonts w:cs="Arial"/>
                <w:color w:val="000000"/>
              </w:rPr>
            </w:pPr>
            <w:r w:rsidRPr="009B3952">
              <w:rPr>
                <w:rFonts w:cs="Arial"/>
                <w:color w:val="000000"/>
              </w:rPr>
              <w:t>De tweede en derde zin van dit artikellid worden vervangen door de volgende tekst: “Indien Opdrachtgever op het moment van ontbinding reeds prestaties ter uitvoering van de Overeenkomst heeft ontvangen, zullen deze prestaties en de daarmee samenhangende betalingsverplichting in stand blijven, tenzij Wederpartij ten aanzien van die prestaties in verzuim is. Bedragen die Wederpartij vóór ontbinding heeft gefactureerd in verband met hetgeen Wederpartij reeds ter uitvoering van deze Overeenkomst heeft geleverd of verricht, blijven met inachtneming van het in de vorige volzin bepaalde onverminderd verschuldigd en worden op het moment van ontbinding direct opeisbaar.”</w:t>
            </w:r>
          </w:p>
          <w:p w14:paraId="069F8A32" w14:textId="77777777" w:rsidR="00A96D5C" w:rsidRDefault="00A96D5C" w:rsidP="00DF18CF">
            <w:pPr>
              <w:rPr>
                <w:rFonts w:cs="Arial"/>
                <w:color w:val="000000"/>
              </w:rPr>
            </w:pPr>
          </w:p>
          <w:p w14:paraId="31855B5C" w14:textId="77777777" w:rsidR="00A96D5C" w:rsidRDefault="00A96D5C" w:rsidP="00DF18CF">
            <w:pPr>
              <w:rPr>
                <w:rFonts w:cs="Arial"/>
                <w:color w:val="000000"/>
              </w:rPr>
            </w:pPr>
            <w:r w:rsidRPr="009B3952">
              <w:rPr>
                <w:rFonts w:cs="Arial"/>
                <w:color w:val="000000"/>
              </w:rPr>
              <w:lastRenderedPageBreak/>
              <w:t xml:space="preserve">Bij ontbinding ontstaat er van rechtswege een verbintenis tot </w:t>
            </w:r>
            <w:proofErr w:type="spellStart"/>
            <w:r w:rsidRPr="009B3952">
              <w:rPr>
                <w:rFonts w:cs="Arial"/>
                <w:color w:val="000000"/>
              </w:rPr>
              <w:t>ongedaanmaking</w:t>
            </w:r>
            <w:proofErr w:type="spellEnd"/>
            <w:r w:rsidRPr="009B3952">
              <w:rPr>
                <w:rFonts w:cs="Arial"/>
                <w:color w:val="000000"/>
              </w:rPr>
              <w:t>. Nakoming van deze verbintenis is echter niet mogelijk bij prestaties als die welke door Inschrijver onder de Overeenkomst worden geleverd. Tot het moment van ontbinding zal er immers reeds een bepaald deel van de Prestatie naar behoren zijn geleverd (denk bijvoorbeeld aan gebruiksrecht, diensten enz.). Vergoeding van Prestaties ten aanzien waarvan Inschrijver in verzuim is, wordt met de voorgestelde bepaling uitgesloten.</w:t>
            </w:r>
          </w:p>
          <w:p w14:paraId="640E9EED" w14:textId="77777777" w:rsidR="00A96D5C" w:rsidRPr="00C84767" w:rsidRDefault="00A96D5C" w:rsidP="00DF18CF">
            <w:pPr>
              <w:rPr>
                <w:rFonts w:cs="Arial"/>
                <w:color w:val="000000"/>
              </w:rPr>
            </w:pPr>
          </w:p>
        </w:tc>
      </w:tr>
      <w:tr w:rsidR="00A96D5C" w:rsidRPr="00C84767" w14:paraId="348B0CB9"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6B0042B0" w14:textId="77777777" w:rsidR="00A96D5C" w:rsidRPr="00C84767" w:rsidRDefault="00A96D5C" w:rsidP="00DF18CF">
            <w:pPr>
              <w:tabs>
                <w:tab w:val="left" w:pos="426"/>
              </w:tabs>
              <w:rPr>
                <w:rFonts w:eastAsia="Arial" w:cs="Arial"/>
              </w:rPr>
            </w:pPr>
            <w:r w:rsidRPr="00C84767">
              <w:rPr>
                <w:rFonts w:eastAsia="Arial" w:cs="Arial"/>
              </w:rPr>
              <w:lastRenderedPageBreak/>
              <w:t>Antwoord</w:t>
            </w:r>
          </w:p>
        </w:tc>
        <w:tc>
          <w:tcPr>
            <w:tcW w:w="7888" w:type="dxa"/>
            <w:gridSpan w:val="2"/>
          </w:tcPr>
          <w:p w14:paraId="040B3A99" w14:textId="77777777" w:rsidR="00A96D5C" w:rsidRDefault="00A96D5C" w:rsidP="00DF18CF">
            <w:pPr>
              <w:pStyle w:val="Default"/>
              <w:rPr>
                <w:szCs w:val="20"/>
              </w:rPr>
            </w:pPr>
            <w:r>
              <w:rPr>
                <w:szCs w:val="20"/>
              </w:rPr>
              <w:t xml:space="preserve">Niet akkoord. De voorziening die wordt voorgesteld in artikel 30.4 :.... </w:t>
            </w:r>
          </w:p>
          <w:p w14:paraId="3DD3BF59" w14:textId="77777777" w:rsidR="00A96D5C" w:rsidRDefault="00A96D5C" w:rsidP="00DF18CF">
            <w:pPr>
              <w:pStyle w:val="Default"/>
              <w:rPr>
                <w:szCs w:val="20"/>
              </w:rPr>
            </w:pPr>
            <w:r>
              <w:rPr>
                <w:szCs w:val="20"/>
              </w:rPr>
              <w:t xml:space="preserve">‘wederpartij heeft alsdan aanspraak op vergoeding van in redelijkheid voor de uitvoering van de Overeenkomst gemaakte kosten en in verband daarmee in redelijkheid voor de toekomst reeds aangegane verplichtingen... </w:t>
            </w:r>
          </w:p>
          <w:p w14:paraId="6F5BAB57" w14:textId="77777777" w:rsidR="00A96D5C" w:rsidRDefault="00A96D5C" w:rsidP="00DF18CF">
            <w:pPr>
              <w:tabs>
                <w:tab w:val="left" w:pos="426"/>
              </w:tabs>
              <w:rPr>
                <w:szCs w:val="20"/>
              </w:rPr>
            </w:pPr>
            <w:r>
              <w:rPr>
                <w:szCs w:val="20"/>
              </w:rPr>
              <w:t xml:space="preserve">Biedt een afdoende en eerlijke voorziening indien deze situatie zich zou voordoen. </w:t>
            </w:r>
          </w:p>
          <w:p w14:paraId="110FD174" w14:textId="77777777" w:rsidR="00EF4E3D" w:rsidRDefault="00EF4E3D" w:rsidP="00EF4E3D">
            <w:pPr>
              <w:pStyle w:val="Default"/>
              <w:rPr>
                <w:b/>
                <w:bCs/>
                <w:szCs w:val="20"/>
              </w:rPr>
            </w:pPr>
          </w:p>
          <w:p w14:paraId="5859F8AE" w14:textId="0EA5FE0C" w:rsidR="00EF4E3D" w:rsidRDefault="00EF4E3D" w:rsidP="00EF4E3D">
            <w:pPr>
              <w:pStyle w:val="Default"/>
              <w:rPr>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p>
          <w:p w14:paraId="019705E1" w14:textId="77777777" w:rsidR="00EF4E3D" w:rsidRDefault="00EF4E3D" w:rsidP="00DF18CF">
            <w:pPr>
              <w:tabs>
                <w:tab w:val="left" w:pos="426"/>
              </w:tabs>
            </w:pPr>
          </w:p>
          <w:p w14:paraId="7F6082E8" w14:textId="3EF38CBB" w:rsidR="00A96D5C" w:rsidRPr="00C84767" w:rsidRDefault="00A96D5C" w:rsidP="00DF18CF">
            <w:pPr>
              <w:tabs>
                <w:tab w:val="left" w:pos="426"/>
              </w:tabs>
              <w:rPr>
                <w:rFonts w:eastAsia="Arial" w:cs="Arial"/>
              </w:rPr>
            </w:pPr>
          </w:p>
        </w:tc>
      </w:tr>
    </w:tbl>
    <w:p w14:paraId="5573D439" w14:textId="77777777" w:rsidR="00A96D5C" w:rsidRPr="00C84767" w:rsidRDefault="00A96D5C" w:rsidP="00A96D5C">
      <w:pPr>
        <w:tabs>
          <w:tab w:val="left" w:pos="426"/>
        </w:tabs>
        <w:rPr>
          <w:rFonts w:eastAsia="Arial" w:cs="Arial"/>
        </w:rPr>
      </w:pPr>
    </w:p>
    <w:tbl>
      <w:tblPr>
        <w:tblStyle w:val="Tabelraster1"/>
        <w:tblW w:w="9067" w:type="dxa"/>
        <w:tblLook w:val="04A0" w:firstRow="1" w:lastRow="0" w:firstColumn="1" w:lastColumn="0" w:noHBand="0" w:noVBand="1"/>
      </w:tblPr>
      <w:tblGrid>
        <w:gridCol w:w="1179"/>
        <w:gridCol w:w="1834"/>
        <w:gridCol w:w="6054"/>
      </w:tblGrid>
      <w:tr w:rsidR="00A96D5C" w:rsidRPr="00C84767" w14:paraId="4BBB1D65"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57A15F54"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4" w:type="dxa"/>
          </w:tcPr>
          <w:p w14:paraId="64D30470"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4" w:type="dxa"/>
          </w:tcPr>
          <w:p w14:paraId="0E5E1E3F"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266A4290" w14:textId="77777777" w:rsidTr="00EC123A">
        <w:tc>
          <w:tcPr>
            <w:tcW w:w="1179" w:type="dxa"/>
          </w:tcPr>
          <w:p w14:paraId="6463829B" w14:textId="562C803F" w:rsidR="00A96D5C" w:rsidRPr="00C84767" w:rsidRDefault="00A96D5C" w:rsidP="00DF18CF">
            <w:pPr>
              <w:tabs>
                <w:tab w:val="left" w:pos="426"/>
              </w:tabs>
              <w:rPr>
                <w:rFonts w:eastAsia="Arial" w:cs="Arial"/>
              </w:rPr>
            </w:pPr>
            <w:r>
              <w:rPr>
                <w:rFonts w:eastAsia="Arial" w:cs="Arial"/>
              </w:rPr>
              <w:t>42.</w:t>
            </w:r>
          </w:p>
        </w:tc>
        <w:tc>
          <w:tcPr>
            <w:tcW w:w="1834" w:type="dxa"/>
          </w:tcPr>
          <w:p w14:paraId="5896691F" w14:textId="77777777" w:rsidR="00A96D5C" w:rsidRPr="00C84767" w:rsidRDefault="00A96D5C" w:rsidP="00DF18CF">
            <w:pPr>
              <w:rPr>
                <w:rFonts w:eastAsia="Arial" w:cs="Arial"/>
              </w:rPr>
            </w:pPr>
            <w:r>
              <w:rPr>
                <w:rFonts w:eastAsia="Arial" w:cs="Arial"/>
              </w:rPr>
              <w:t xml:space="preserve">ARBIT </w:t>
            </w:r>
            <w:r w:rsidRPr="009B3952">
              <w:rPr>
                <w:rFonts w:cs="Arial"/>
                <w:color w:val="000000"/>
              </w:rPr>
              <w:t>30.6 t/m 30.9</w:t>
            </w:r>
            <w:r w:rsidRPr="009B3952">
              <w:rPr>
                <w:rFonts w:cs="Arial"/>
                <w:color w:val="000000"/>
              </w:rPr>
              <w:tab/>
            </w:r>
          </w:p>
        </w:tc>
        <w:tc>
          <w:tcPr>
            <w:tcW w:w="6054" w:type="dxa"/>
          </w:tcPr>
          <w:p w14:paraId="1D4BAAEC" w14:textId="77777777" w:rsidR="00A96D5C" w:rsidRDefault="00A96D5C" w:rsidP="00DF18CF">
            <w:pPr>
              <w:rPr>
                <w:rFonts w:cs="Arial"/>
                <w:color w:val="000000"/>
              </w:rPr>
            </w:pPr>
            <w:r w:rsidRPr="009B3952">
              <w:rPr>
                <w:rFonts w:cs="Arial"/>
                <w:color w:val="000000"/>
              </w:rPr>
              <w:t>Deze artikelleden zijn niet van toepassing.</w:t>
            </w:r>
            <w:r w:rsidRPr="009B3952">
              <w:rPr>
                <w:rFonts w:cs="Arial"/>
                <w:color w:val="000000"/>
              </w:rPr>
              <w:tab/>
            </w:r>
          </w:p>
          <w:p w14:paraId="7AE8DF58" w14:textId="77777777" w:rsidR="00A96D5C" w:rsidRDefault="00A96D5C" w:rsidP="00DF18CF">
            <w:pPr>
              <w:rPr>
                <w:rFonts w:cs="Arial"/>
                <w:color w:val="000000"/>
              </w:rPr>
            </w:pPr>
            <w:r w:rsidRPr="009B3952">
              <w:rPr>
                <w:rFonts w:cs="Arial"/>
                <w:color w:val="000000"/>
              </w:rPr>
              <w:t>Tussentijdse opzegging van de Overeenkomst is niet mogelijk.</w:t>
            </w:r>
          </w:p>
          <w:p w14:paraId="52CD3B56" w14:textId="77777777" w:rsidR="00A96D5C" w:rsidRPr="00C84767" w:rsidRDefault="00A96D5C" w:rsidP="00DF18CF">
            <w:pPr>
              <w:rPr>
                <w:rFonts w:cs="Arial"/>
                <w:color w:val="000000"/>
              </w:rPr>
            </w:pPr>
          </w:p>
        </w:tc>
      </w:tr>
      <w:tr w:rsidR="00A96D5C" w:rsidRPr="00C84767" w14:paraId="376D7CD7"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55884C81"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4512753F" w14:textId="77777777" w:rsidR="00A96D5C" w:rsidRDefault="00A96D5C" w:rsidP="00DF18CF">
            <w:pPr>
              <w:pStyle w:val="Default"/>
              <w:rPr>
                <w:szCs w:val="20"/>
              </w:rPr>
            </w:pPr>
            <w:r>
              <w:rPr>
                <w:szCs w:val="20"/>
              </w:rPr>
              <w:t xml:space="preserve">Niet akkoord. Er wordt Opdrachtnemer in dit geval een redelijk aanbod ter compensatie gedaan in deze artikelen. </w:t>
            </w:r>
          </w:p>
          <w:p w14:paraId="65760EC3" w14:textId="77777777" w:rsidR="00F0619F" w:rsidRDefault="00F0619F" w:rsidP="00DF18CF">
            <w:pPr>
              <w:pStyle w:val="Default"/>
              <w:rPr>
                <w:szCs w:val="20"/>
              </w:rPr>
            </w:pPr>
          </w:p>
          <w:p w14:paraId="47A84B59" w14:textId="77777777" w:rsidR="00F0619F" w:rsidRDefault="00F0619F" w:rsidP="00F0619F">
            <w:pPr>
              <w:pStyle w:val="Default"/>
              <w:rPr>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p>
          <w:p w14:paraId="7E1C561E" w14:textId="77777777" w:rsidR="00F0619F" w:rsidRDefault="00F0619F" w:rsidP="00DF18CF">
            <w:pPr>
              <w:pStyle w:val="Default"/>
              <w:rPr>
                <w:szCs w:val="20"/>
              </w:rPr>
            </w:pPr>
          </w:p>
          <w:p w14:paraId="68EBC18F" w14:textId="580D4D65" w:rsidR="00A96D5C" w:rsidRPr="004C61DE" w:rsidRDefault="00A96D5C" w:rsidP="00DF18CF">
            <w:pPr>
              <w:pStyle w:val="Default"/>
              <w:rPr>
                <w:szCs w:val="20"/>
              </w:rPr>
            </w:pPr>
          </w:p>
        </w:tc>
      </w:tr>
    </w:tbl>
    <w:p w14:paraId="7E5B218A" w14:textId="77777777" w:rsidR="00A96D5C" w:rsidRPr="00C84767" w:rsidRDefault="00A96D5C" w:rsidP="00A96D5C">
      <w:pPr>
        <w:rPr>
          <w:rFonts w:cs="Arial"/>
        </w:rPr>
      </w:pPr>
    </w:p>
    <w:tbl>
      <w:tblPr>
        <w:tblStyle w:val="Tabelraster1"/>
        <w:tblW w:w="9067" w:type="dxa"/>
        <w:tblLook w:val="04A0" w:firstRow="1" w:lastRow="0" w:firstColumn="1" w:lastColumn="0" w:noHBand="0" w:noVBand="1"/>
      </w:tblPr>
      <w:tblGrid>
        <w:gridCol w:w="1179"/>
        <w:gridCol w:w="1831"/>
        <w:gridCol w:w="6057"/>
      </w:tblGrid>
      <w:tr w:rsidR="00A96D5C" w:rsidRPr="00C84767" w14:paraId="73B954C2"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09229862"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1" w:type="dxa"/>
          </w:tcPr>
          <w:p w14:paraId="0F3C94C9"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7" w:type="dxa"/>
          </w:tcPr>
          <w:p w14:paraId="2224AACE"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7D79C4FB" w14:textId="77777777" w:rsidTr="00EC123A">
        <w:tc>
          <w:tcPr>
            <w:tcW w:w="1179" w:type="dxa"/>
          </w:tcPr>
          <w:p w14:paraId="27F591F6" w14:textId="46CD5ACD" w:rsidR="00A96D5C" w:rsidRPr="00C84767" w:rsidRDefault="00A96D5C" w:rsidP="00DF18CF">
            <w:pPr>
              <w:tabs>
                <w:tab w:val="left" w:pos="426"/>
              </w:tabs>
              <w:rPr>
                <w:rFonts w:eastAsia="Arial" w:cs="Arial"/>
              </w:rPr>
            </w:pPr>
            <w:r>
              <w:rPr>
                <w:rFonts w:eastAsia="Arial" w:cs="Arial"/>
              </w:rPr>
              <w:t>43.</w:t>
            </w:r>
          </w:p>
        </w:tc>
        <w:tc>
          <w:tcPr>
            <w:tcW w:w="1831" w:type="dxa"/>
          </w:tcPr>
          <w:p w14:paraId="12ED4B09" w14:textId="77777777" w:rsidR="00A96D5C" w:rsidRPr="00C84767" w:rsidRDefault="00A96D5C" w:rsidP="00DF18CF">
            <w:pPr>
              <w:rPr>
                <w:rFonts w:eastAsia="Arial" w:cs="Arial"/>
              </w:rPr>
            </w:pPr>
            <w:r>
              <w:rPr>
                <w:rFonts w:eastAsia="Arial" w:cs="Arial"/>
              </w:rPr>
              <w:t>ARBIT 43.1</w:t>
            </w:r>
          </w:p>
        </w:tc>
        <w:tc>
          <w:tcPr>
            <w:tcW w:w="6057" w:type="dxa"/>
          </w:tcPr>
          <w:p w14:paraId="34644261" w14:textId="77777777" w:rsidR="00A96D5C" w:rsidRDefault="00A96D5C" w:rsidP="00DF18CF">
            <w:pPr>
              <w:rPr>
                <w:rFonts w:cs="Arial"/>
                <w:color w:val="000000"/>
              </w:rPr>
            </w:pPr>
            <w:r w:rsidRPr="009B3952">
              <w:rPr>
                <w:rFonts w:cs="Arial"/>
                <w:color w:val="000000"/>
              </w:rPr>
              <w:t>De eerste zin van dit artikellid wordt gewijzigd als volgt: “Leverancier verleent aan Opdrachtgever met inachtneming van de Voorwaarden, voor de duur van de Overeenkomst een Gebruiksrecht op de Standaardprogrammatuur alsmede op Nieuwe versies indien Opdrachtgever is gerechtigd tot de ontvangst daarvan.”</w:t>
            </w:r>
            <w:r w:rsidRPr="009B3952">
              <w:rPr>
                <w:rFonts w:cs="Arial"/>
                <w:color w:val="000000"/>
              </w:rPr>
              <w:tab/>
            </w:r>
          </w:p>
          <w:p w14:paraId="0553603A" w14:textId="77777777" w:rsidR="00A96D5C" w:rsidRDefault="00A96D5C" w:rsidP="00DF18CF">
            <w:pPr>
              <w:rPr>
                <w:rFonts w:cs="Arial"/>
                <w:color w:val="000000"/>
              </w:rPr>
            </w:pPr>
          </w:p>
          <w:p w14:paraId="6A9F5481" w14:textId="77777777" w:rsidR="00A96D5C" w:rsidRPr="00C84767" w:rsidRDefault="00A96D5C" w:rsidP="00DF18CF">
            <w:pPr>
              <w:rPr>
                <w:rFonts w:cs="Arial"/>
                <w:color w:val="000000"/>
              </w:rPr>
            </w:pPr>
            <w:r w:rsidRPr="009B3952">
              <w:rPr>
                <w:rFonts w:cs="Arial"/>
                <w:color w:val="000000"/>
              </w:rPr>
              <w:t>Onder de Overeenkomst wordt software niet verkocht, maar is er sprake van het verlenen van een gebruiksrecht, dan wel van het verlenen van toegang tot een dienst (in geval van SaaS).</w:t>
            </w:r>
          </w:p>
        </w:tc>
      </w:tr>
      <w:tr w:rsidR="00A96D5C" w:rsidRPr="00C84767" w14:paraId="3C488A55"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4386D582"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26B9ADAD" w14:textId="2FBB7D5F" w:rsidR="00196265" w:rsidRPr="004C61DE" w:rsidRDefault="00A20E75" w:rsidP="00DF18CF">
            <w:pPr>
              <w:pStyle w:val="Default"/>
              <w:rPr>
                <w:szCs w:val="20"/>
              </w:rPr>
            </w:pPr>
            <w:r>
              <w:rPr>
                <w:szCs w:val="20"/>
              </w:rPr>
              <w:t>Zie vraag nr. 22</w:t>
            </w:r>
          </w:p>
        </w:tc>
      </w:tr>
    </w:tbl>
    <w:p w14:paraId="45EFB978" w14:textId="77777777" w:rsidR="00A96D5C" w:rsidRDefault="00A96D5C" w:rsidP="00A96D5C"/>
    <w:tbl>
      <w:tblPr>
        <w:tblStyle w:val="Tabelraster1"/>
        <w:tblW w:w="9067" w:type="dxa"/>
        <w:tblLook w:val="04A0" w:firstRow="1" w:lastRow="0" w:firstColumn="1" w:lastColumn="0" w:noHBand="0" w:noVBand="1"/>
      </w:tblPr>
      <w:tblGrid>
        <w:gridCol w:w="1179"/>
        <w:gridCol w:w="1831"/>
        <w:gridCol w:w="6057"/>
      </w:tblGrid>
      <w:tr w:rsidR="00A96D5C" w:rsidRPr="00C84767" w14:paraId="21A48EC2"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18AAFB3A"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1" w:type="dxa"/>
          </w:tcPr>
          <w:p w14:paraId="7274903F"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7" w:type="dxa"/>
          </w:tcPr>
          <w:p w14:paraId="7CCEB938"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5C16751E" w14:textId="77777777" w:rsidTr="00EC123A">
        <w:tc>
          <w:tcPr>
            <w:tcW w:w="1179" w:type="dxa"/>
          </w:tcPr>
          <w:p w14:paraId="4105743B" w14:textId="5EE3B759" w:rsidR="00A96D5C" w:rsidRPr="00C84767" w:rsidRDefault="00A96D5C" w:rsidP="00DF18CF">
            <w:pPr>
              <w:tabs>
                <w:tab w:val="left" w:pos="426"/>
              </w:tabs>
              <w:rPr>
                <w:rFonts w:eastAsia="Arial" w:cs="Arial"/>
              </w:rPr>
            </w:pPr>
            <w:r>
              <w:rPr>
                <w:rFonts w:eastAsia="Arial" w:cs="Arial"/>
              </w:rPr>
              <w:t>44.</w:t>
            </w:r>
          </w:p>
        </w:tc>
        <w:tc>
          <w:tcPr>
            <w:tcW w:w="1831" w:type="dxa"/>
          </w:tcPr>
          <w:p w14:paraId="0948C76A" w14:textId="77777777" w:rsidR="00A96D5C" w:rsidRPr="00C84767" w:rsidRDefault="00A96D5C" w:rsidP="00DF18CF">
            <w:pPr>
              <w:rPr>
                <w:rFonts w:eastAsia="Arial" w:cs="Arial"/>
              </w:rPr>
            </w:pPr>
            <w:r>
              <w:rPr>
                <w:rFonts w:eastAsia="Arial" w:cs="Arial"/>
              </w:rPr>
              <w:t xml:space="preserve">ARBIT </w:t>
            </w:r>
            <w:r w:rsidRPr="009B3952">
              <w:rPr>
                <w:rFonts w:cs="Arial"/>
                <w:color w:val="000000"/>
              </w:rPr>
              <w:t>43.2 sub a.</w:t>
            </w:r>
            <w:r w:rsidRPr="009B3952">
              <w:rPr>
                <w:rFonts w:cs="Arial"/>
                <w:color w:val="000000"/>
              </w:rPr>
              <w:tab/>
            </w:r>
          </w:p>
        </w:tc>
        <w:tc>
          <w:tcPr>
            <w:tcW w:w="6057" w:type="dxa"/>
          </w:tcPr>
          <w:p w14:paraId="4816E807" w14:textId="77777777" w:rsidR="00A96D5C" w:rsidRDefault="00A96D5C" w:rsidP="00DF18CF">
            <w:pPr>
              <w:rPr>
                <w:rFonts w:cs="Arial"/>
                <w:color w:val="000000"/>
              </w:rPr>
            </w:pPr>
            <w:r w:rsidRPr="009B3952">
              <w:rPr>
                <w:rFonts w:cs="Arial"/>
                <w:color w:val="000000"/>
              </w:rPr>
              <w:t>De tekst wordt gewijzigd als volgt: “het recht om alle voor Opdrachtgever toegankelijke functionaliteiten binnen de door Opdrachtgever afgenomen modules van de Standaardprogrammatuur te gebruiken ook als die niet in de Documentatie staan vermeld;”.</w:t>
            </w:r>
            <w:r w:rsidRPr="009B3952">
              <w:rPr>
                <w:rFonts w:cs="Arial"/>
                <w:color w:val="000000"/>
              </w:rPr>
              <w:tab/>
            </w:r>
          </w:p>
          <w:p w14:paraId="31D02910" w14:textId="77777777" w:rsidR="00A96D5C" w:rsidRDefault="00A96D5C" w:rsidP="00DF18CF">
            <w:pPr>
              <w:rPr>
                <w:rFonts w:cs="Arial"/>
                <w:color w:val="000000"/>
              </w:rPr>
            </w:pPr>
          </w:p>
          <w:p w14:paraId="19C42075" w14:textId="77777777" w:rsidR="00A96D5C" w:rsidRDefault="00A96D5C" w:rsidP="00DF18CF">
            <w:pPr>
              <w:rPr>
                <w:rFonts w:cs="Arial"/>
                <w:color w:val="000000"/>
              </w:rPr>
            </w:pPr>
            <w:r w:rsidRPr="009B3952">
              <w:rPr>
                <w:rFonts w:cs="Arial"/>
                <w:color w:val="000000"/>
              </w:rPr>
              <w:lastRenderedPageBreak/>
              <w:t>Functionaliteit kan in theorie technisch toegankelijk zijn, maar gebruik daarvan is alleen toegestaan voor zover deze functionaliteit daadwerkelijk wordt afgenomen.</w:t>
            </w:r>
          </w:p>
          <w:p w14:paraId="141DF396" w14:textId="77777777" w:rsidR="00A96D5C" w:rsidRPr="00C84767" w:rsidRDefault="00A96D5C" w:rsidP="00DF18CF">
            <w:pPr>
              <w:rPr>
                <w:rFonts w:cs="Arial"/>
                <w:color w:val="000000"/>
              </w:rPr>
            </w:pPr>
          </w:p>
        </w:tc>
      </w:tr>
      <w:tr w:rsidR="00A96D5C" w:rsidRPr="00C84767" w14:paraId="3FFB43E8"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6497DF81" w14:textId="77777777" w:rsidR="00A96D5C" w:rsidRPr="00C84767" w:rsidRDefault="00A96D5C" w:rsidP="00DF18CF">
            <w:pPr>
              <w:tabs>
                <w:tab w:val="left" w:pos="426"/>
              </w:tabs>
              <w:rPr>
                <w:rFonts w:eastAsia="Arial" w:cs="Arial"/>
              </w:rPr>
            </w:pPr>
            <w:r w:rsidRPr="00C84767">
              <w:rPr>
                <w:rFonts w:eastAsia="Arial" w:cs="Arial"/>
              </w:rPr>
              <w:lastRenderedPageBreak/>
              <w:t>Antwoord</w:t>
            </w:r>
          </w:p>
        </w:tc>
        <w:tc>
          <w:tcPr>
            <w:tcW w:w="7888" w:type="dxa"/>
            <w:gridSpan w:val="2"/>
          </w:tcPr>
          <w:p w14:paraId="31664F60" w14:textId="18E0079E" w:rsidR="00A96D5C" w:rsidRPr="000C3B31" w:rsidRDefault="00A96D5C" w:rsidP="00DF18CF">
            <w:pPr>
              <w:pStyle w:val="Default"/>
              <w:rPr>
                <w:rFonts w:ascii="Century Gothic" w:eastAsiaTheme="minorEastAsia" w:hAnsi="Century Gothic"/>
              </w:rPr>
            </w:pPr>
            <w:r w:rsidRPr="000C3B31">
              <w:rPr>
                <w:rFonts w:ascii="Century Gothic" w:eastAsiaTheme="minorEastAsia" w:hAnsi="Century Gothic"/>
              </w:rPr>
              <w:t xml:space="preserve">Aanbestedende Dienst gaat hiermee akkoord. </w:t>
            </w:r>
          </w:p>
          <w:p w14:paraId="3CFFE4DA" w14:textId="77777777" w:rsidR="00A96D5C" w:rsidRPr="00C84767" w:rsidRDefault="00A96D5C" w:rsidP="00DF18CF">
            <w:pPr>
              <w:tabs>
                <w:tab w:val="left" w:pos="426"/>
              </w:tabs>
              <w:rPr>
                <w:rFonts w:eastAsia="Arial" w:cs="Arial"/>
              </w:rPr>
            </w:pPr>
          </w:p>
        </w:tc>
      </w:tr>
    </w:tbl>
    <w:p w14:paraId="2568E46A" w14:textId="77777777" w:rsidR="00A96D5C" w:rsidRDefault="00A96D5C" w:rsidP="00A96D5C"/>
    <w:tbl>
      <w:tblPr>
        <w:tblStyle w:val="Tabelraster1"/>
        <w:tblW w:w="9067" w:type="dxa"/>
        <w:tblLook w:val="04A0" w:firstRow="1" w:lastRow="0" w:firstColumn="1" w:lastColumn="0" w:noHBand="0" w:noVBand="1"/>
      </w:tblPr>
      <w:tblGrid>
        <w:gridCol w:w="1179"/>
        <w:gridCol w:w="1833"/>
        <w:gridCol w:w="6055"/>
      </w:tblGrid>
      <w:tr w:rsidR="00A96D5C" w:rsidRPr="00C84767" w14:paraId="3AE84AB9"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440F74C6"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3" w:type="dxa"/>
          </w:tcPr>
          <w:p w14:paraId="1FFFA799"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5" w:type="dxa"/>
          </w:tcPr>
          <w:p w14:paraId="2DCD5FFD"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57EBA359" w14:textId="77777777" w:rsidTr="00EC123A">
        <w:tc>
          <w:tcPr>
            <w:tcW w:w="1179" w:type="dxa"/>
          </w:tcPr>
          <w:p w14:paraId="7C875E90" w14:textId="4B5E3ED6" w:rsidR="00A96D5C" w:rsidRPr="00C84767" w:rsidRDefault="00A96D5C" w:rsidP="00DF18CF">
            <w:pPr>
              <w:tabs>
                <w:tab w:val="left" w:pos="426"/>
              </w:tabs>
              <w:rPr>
                <w:rFonts w:eastAsia="Arial" w:cs="Arial"/>
              </w:rPr>
            </w:pPr>
            <w:r>
              <w:rPr>
                <w:rFonts w:eastAsia="Arial" w:cs="Arial"/>
              </w:rPr>
              <w:t>45.</w:t>
            </w:r>
          </w:p>
        </w:tc>
        <w:tc>
          <w:tcPr>
            <w:tcW w:w="1833" w:type="dxa"/>
          </w:tcPr>
          <w:p w14:paraId="7043C5D4" w14:textId="77777777" w:rsidR="00A96D5C" w:rsidRPr="00C84767" w:rsidRDefault="00A96D5C" w:rsidP="00DF18CF">
            <w:pPr>
              <w:rPr>
                <w:rFonts w:eastAsia="Arial" w:cs="Arial"/>
              </w:rPr>
            </w:pPr>
            <w:r>
              <w:rPr>
                <w:rFonts w:eastAsia="Arial" w:cs="Arial"/>
              </w:rPr>
              <w:t>ARBIT 44</w:t>
            </w:r>
          </w:p>
        </w:tc>
        <w:tc>
          <w:tcPr>
            <w:tcW w:w="6055" w:type="dxa"/>
          </w:tcPr>
          <w:p w14:paraId="7309383E" w14:textId="77777777" w:rsidR="00A96D5C" w:rsidRDefault="00A96D5C" w:rsidP="00DF18CF">
            <w:pPr>
              <w:rPr>
                <w:rFonts w:cs="Arial"/>
                <w:color w:val="000000"/>
              </w:rPr>
            </w:pPr>
            <w:r w:rsidRPr="009B3952">
              <w:rPr>
                <w:rFonts w:cs="Arial"/>
                <w:color w:val="000000"/>
              </w:rPr>
              <w:t>De eerste regel van dit artikel wordt gewijzigd als volgt: “In aanvulling op artikel 12 spant Leverancier zich ervoor in dat:”.</w:t>
            </w:r>
            <w:r w:rsidRPr="009B3952">
              <w:rPr>
                <w:rFonts w:cs="Arial"/>
                <w:color w:val="000000"/>
              </w:rPr>
              <w:tab/>
            </w:r>
          </w:p>
          <w:p w14:paraId="43BFA7D2" w14:textId="77777777" w:rsidR="00A96D5C" w:rsidRDefault="00A96D5C" w:rsidP="00DF18CF">
            <w:pPr>
              <w:rPr>
                <w:rFonts w:cs="Arial"/>
                <w:color w:val="000000"/>
              </w:rPr>
            </w:pPr>
          </w:p>
          <w:p w14:paraId="2A960286" w14:textId="77777777" w:rsidR="00A96D5C" w:rsidRPr="00C84767" w:rsidRDefault="00A96D5C" w:rsidP="00DF18CF">
            <w:pPr>
              <w:rPr>
                <w:rFonts w:cs="Arial"/>
                <w:color w:val="000000"/>
              </w:rPr>
            </w:pPr>
            <w:r w:rsidRPr="009B3952">
              <w:rPr>
                <w:rFonts w:cs="Arial"/>
                <w:color w:val="000000"/>
              </w:rPr>
              <w:t>Software is een levend instrument, waarbinnen te allen tijde mogelijke afwijkingen kunnen ontstaan, die volgens de in de SLA overeengekomen afspraken opgelost dienen te worden.</w:t>
            </w:r>
          </w:p>
        </w:tc>
      </w:tr>
      <w:tr w:rsidR="00A96D5C" w:rsidRPr="00C84767" w14:paraId="3A4C59E5"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05E670EA"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748683D7" w14:textId="77777777" w:rsidR="00A96D5C" w:rsidRDefault="00A96D5C" w:rsidP="00DF18CF">
            <w:pPr>
              <w:pStyle w:val="Default"/>
              <w:rPr>
                <w:szCs w:val="20"/>
              </w:rPr>
            </w:pPr>
            <w:r>
              <w:rPr>
                <w:szCs w:val="20"/>
              </w:rPr>
              <w:t xml:space="preserve">Aanbestedende Dienst gaat hiermee niet akkoord. </w:t>
            </w:r>
          </w:p>
          <w:p w14:paraId="5995D394" w14:textId="665E1139" w:rsidR="00953A88" w:rsidRPr="00C77E89" w:rsidRDefault="007802E4" w:rsidP="00DF18CF">
            <w:pPr>
              <w:pStyle w:val="Default"/>
              <w:rPr>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p>
          <w:p w14:paraId="677CD034" w14:textId="77777777" w:rsidR="00A96D5C" w:rsidRPr="00C84767" w:rsidRDefault="00A96D5C" w:rsidP="00DF18CF">
            <w:pPr>
              <w:tabs>
                <w:tab w:val="left" w:pos="426"/>
              </w:tabs>
              <w:rPr>
                <w:rFonts w:eastAsia="Arial" w:cs="Arial"/>
              </w:rPr>
            </w:pPr>
          </w:p>
        </w:tc>
      </w:tr>
    </w:tbl>
    <w:p w14:paraId="1E217B76" w14:textId="77777777" w:rsidR="00A96D5C" w:rsidRDefault="00A96D5C" w:rsidP="00A96D5C"/>
    <w:tbl>
      <w:tblPr>
        <w:tblStyle w:val="Tabelraster1"/>
        <w:tblW w:w="9067" w:type="dxa"/>
        <w:tblLook w:val="04A0" w:firstRow="1" w:lastRow="0" w:firstColumn="1" w:lastColumn="0" w:noHBand="0" w:noVBand="1"/>
      </w:tblPr>
      <w:tblGrid>
        <w:gridCol w:w="1179"/>
        <w:gridCol w:w="1834"/>
        <w:gridCol w:w="6054"/>
      </w:tblGrid>
      <w:tr w:rsidR="00A96D5C" w:rsidRPr="00C84767" w14:paraId="64DDBBB8"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058A2C79"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4" w:type="dxa"/>
          </w:tcPr>
          <w:p w14:paraId="20D8BFD4"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4" w:type="dxa"/>
          </w:tcPr>
          <w:p w14:paraId="3643DF63"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0B76DF96" w14:textId="77777777" w:rsidTr="00EC123A">
        <w:tc>
          <w:tcPr>
            <w:tcW w:w="1179" w:type="dxa"/>
          </w:tcPr>
          <w:p w14:paraId="29776B1F" w14:textId="4A643382" w:rsidR="00A96D5C" w:rsidRPr="00C84767" w:rsidRDefault="00A96D5C" w:rsidP="00DF18CF">
            <w:pPr>
              <w:tabs>
                <w:tab w:val="left" w:pos="426"/>
              </w:tabs>
              <w:rPr>
                <w:rFonts w:eastAsia="Arial" w:cs="Arial"/>
              </w:rPr>
            </w:pPr>
            <w:r>
              <w:rPr>
                <w:rFonts w:eastAsia="Arial" w:cs="Arial"/>
              </w:rPr>
              <w:t>46.</w:t>
            </w:r>
          </w:p>
        </w:tc>
        <w:tc>
          <w:tcPr>
            <w:tcW w:w="1834" w:type="dxa"/>
          </w:tcPr>
          <w:p w14:paraId="65553F9A" w14:textId="77777777" w:rsidR="00A96D5C" w:rsidRPr="00C84767" w:rsidRDefault="00A96D5C" w:rsidP="00DF18CF">
            <w:pPr>
              <w:rPr>
                <w:rFonts w:eastAsia="Arial" w:cs="Arial"/>
              </w:rPr>
            </w:pPr>
            <w:r>
              <w:rPr>
                <w:rFonts w:eastAsia="Arial" w:cs="Arial"/>
              </w:rPr>
              <w:t xml:space="preserve">ARBIT </w:t>
            </w:r>
            <w:r w:rsidRPr="009B3952">
              <w:rPr>
                <w:rFonts w:cs="Arial"/>
                <w:color w:val="000000"/>
              </w:rPr>
              <w:t>73.2</w:t>
            </w:r>
            <w:r w:rsidRPr="009B3952">
              <w:rPr>
                <w:rFonts w:cs="Arial"/>
                <w:color w:val="000000"/>
              </w:rPr>
              <w:tab/>
            </w:r>
          </w:p>
        </w:tc>
        <w:tc>
          <w:tcPr>
            <w:tcW w:w="6054" w:type="dxa"/>
          </w:tcPr>
          <w:p w14:paraId="1275F1C2" w14:textId="77777777" w:rsidR="00A96D5C" w:rsidRDefault="00A96D5C" w:rsidP="00DF18CF">
            <w:pPr>
              <w:rPr>
                <w:rFonts w:cs="Arial"/>
                <w:color w:val="000000"/>
              </w:rPr>
            </w:pPr>
            <w:r w:rsidRPr="009B3952">
              <w:rPr>
                <w:rFonts w:cs="Arial"/>
                <w:color w:val="000000"/>
              </w:rPr>
              <w:t>Dit artikellid is niet van toepassing.</w:t>
            </w:r>
            <w:r w:rsidRPr="009B3952">
              <w:rPr>
                <w:rFonts w:cs="Arial"/>
                <w:color w:val="000000"/>
              </w:rPr>
              <w:tab/>
            </w:r>
          </w:p>
          <w:p w14:paraId="51C847CA" w14:textId="77777777" w:rsidR="00A96D5C" w:rsidRPr="00C84767" w:rsidRDefault="00A96D5C" w:rsidP="00DF18CF">
            <w:pPr>
              <w:rPr>
                <w:rFonts w:cs="Arial"/>
                <w:color w:val="000000"/>
              </w:rPr>
            </w:pPr>
            <w:r w:rsidRPr="009B3952">
              <w:rPr>
                <w:rFonts w:cs="Arial"/>
                <w:color w:val="000000"/>
              </w:rPr>
              <w:t>Opdrachtgever mag ten aanzien van de meest recente versie van de software 1 update achterlopen.</w:t>
            </w:r>
          </w:p>
        </w:tc>
      </w:tr>
      <w:tr w:rsidR="00A96D5C" w:rsidRPr="00C84767" w14:paraId="5B22D9EB"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6A6C30BE"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598EA152" w14:textId="77777777" w:rsidR="00A96D5C" w:rsidRDefault="00A96D5C" w:rsidP="00DF18CF">
            <w:pPr>
              <w:pStyle w:val="Default"/>
              <w:rPr>
                <w:szCs w:val="20"/>
              </w:rPr>
            </w:pPr>
            <w:r>
              <w:rPr>
                <w:szCs w:val="20"/>
              </w:rPr>
              <w:t xml:space="preserve">Het artikellid is niet van toepassing, opdrachtgever gaat enkel akkoord met de meest recente versie van de software. </w:t>
            </w:r>
          </w:p>
          <w:p w14:paraId="516FA498" w14:textId="77777777" w:rsidR="006A29E7" w:rsidRDefault="006A29E7" w:rsidP="00DF18CF">
            <w:pPr>
              <w:pStyle w:val="Default"/>
              <w:rPr>
                <w:szCs w:val="20"/>
              </w:rPr>
            </w:pPr>
          </w:p>
          <w:p w14:paraId="26948B25" w14:textId="77777777" w:rsidR="006A29E7" w:rsidRDefault="006A29E7" w:rsidP="006A29E7">
            <w:pPr>
              <w:pStyle w:val="Default"/>
              <w:rPr>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p>
          <w:p w14:paraId="6D6B99F9" w14:textId="77777777" w:rsidR="006A29E7" w:rsidRDefault="006A29E7" w:rsidP="00DF18CF">
            <w:pPr>
              <w:pStyle w:val="Default"/>
              <w:rPr>
                <w:szCs w:val="20"/>
              </w:rPr>
            </w:pPr>
          </w:p>
          <w:p w14:paraId="742ABCA9" w14:textId="77777777" w:rsidR="006A29E7" w:rsidRDefault="006A29E7" w:rsidP="00DF18CF">
            <w:pPr>
              <w:pStyle w:val="Default"/>
              <w:rPr>
                <w:szCs w:val="20"/>
              </w:rPr>
            </w:pPr>
          </w:p>
          <w:p w14:paraId="5396CC27" w14:textId="227B30FF" w:rsidR="00A96D5C" w:rsidRPr="004C61DE" w:rsidRDefault="00A96D5C" w:rsidP="00DF18CF">
            <w:pPr>
              <w:pStyle w:val="Default"/>
              <w:rPr>
                <w:szCs w:val="20"/>
              </w:rPr>
            </w:pPr>
          </w:p>
        </w:tc>
      </w:tr>
    </w:tbl>
    <w:p w14:paraId="630EFFD5" w14:textId="77777777" w:rsidR="00A96D5C" w:rsidRDefault="00A96D5C" w:rsidP="00A96D5C"/>
    <w:tbl>
      <w:tblPr>
        <w:tblStyle w:val="Tabelraster1"/>
        <w:tblW w:w="9067" w:type="dxa"/>
        <w:tblLook w:val="04A0" w:firstRow="1" w:lastRow="0" w:firstColumn="1" w:lastColumn="0" w:noHBand="0" w:noVBand="1"/>
      </w:tblPr>
      <w:tblGrid>
        <w:gridCol w:w="1179"/>
        <w:gridCol w:w="1834"/>
        <w:gridCol w:w="6054"/>
      </w:tblGrid>
      <w:tr w:rsidR="00A96D5C" w:rsidRPr="00C84767" w14:paraId="4ABDB2FB"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51798B0F"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4" w:type="dxa"/>
          </w:tcPr>
          <w:p w14:paraId="3ED8A1E1"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4" w:type="dxa"/>
          </w:tcPr>
          <w:p w14:paraId="17C71001"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5F8A0EA2" w14:textId="77777777" w:rsidTr="00EC123A">
        <w:tc>
          <w:tcPr>
            <w:tcW w:w="1179" w:type="dxa"/>
          </w:tcPr>
          <w:p w14:paraId="6A881EFF" w14:textId="2A33A604" w:rsidR="00A96D5C" w:rsidRPr="00C84767" w:rsidRDefault="00A96D5C" w:rsidP="00DF18CF">
            <w:pPr>
              <w:tabs>
                <w:tab w:val="left" w:pos="426"/>
              </w:tabs>
              <w:rPr>
                <w:rFonts w:eastAsia="Arial" w:cs="Arial"/>
              </w:rPr>
            </w:pPr>
            <w:r>
              <w:rPr>
                <w:rFonts w:eastAsia="Arial" w:cs="Arial"/>
              </w:rPr>
              <w:t>47.</w:t>
            </w:r>
          </w:p>
        </w:tc>
        <w:tc>
          <w:tcPr>
            <w:tcW w:w="1834" w:type="dxa"/>
          </w:tcPr>
          <w:p w14:paraId="031A1859" w14:textId="77777777" w:rsidR="00A96D5C" w:rsidRPr="00C84767" w:rsidRDefault="00A96D5C" w:rsidP="00DF18CF">
            <w:pPr>
              <w:rPr>
                <w:rFonts w:eastAsia="Arial" w:cs="Arial"/>
              </w:rPr>
            </w:pPr>
            <w:r>
              <w:rPr>
                <w:rFonts w:eastAsia="Arial" w:cs="Arial"/>
              </w:rPr>
              <w:t xml:space="preserve">ARBIT </w:t>
            </w:r>
            <w:r w:rsidRPr="009B3952">
              <w:rPr>
                <w:rFonts w:cs="Arial"/>
                <w:color w:val="000000"/>
              </w:rPr>
              <w:t>76.2</w:t>
            </w:r>
            <w:r w:rsidRPr="009B3952">
              <w:rPr>
                <w:rFonts w:cs="Arial"/>
                <w:color w:val="000000"/>
              </w:rPr>
              <w:tab/>
            </w:r>
          </w:p>
        </w:tc>
        <w:tc>
          <w:tcPr>
            <w:tcW w:w="6054" w:type="dxa"/>
          </w:tcPr>
          <w:p w14:paraId="1B24BD8A" w14:textId="77777777" w:rsidR="00A96D5C" w:rsidRDefault="00A96D5C" w:rsidP="00DF18CF">
            <w:pPr>
              <w:rPr>
                <w:rFonts w:cs="Arial"/>
                <w:color w:val="000000"/>
              </w:rPr>
            </w:pPr>
            <w:r w:rsidRPr="009B3952">
              <w:rPr>
                <w:rFonts w:cs="Arial"/>
                <w:color w:val="000000"/>
              </w:rPr>
              <w:t>Dit artikellid is niet van toepassing.</w:t>
            </w:r>
            <w:r w:rsidRPr="009B3952">
              <w:rPr>
                <w:rFonts w:cs="Arial"/>
                <w:color w:val="000000"/>
              </w:rPr>
              <w:tab/>
            </w:r>
          </w:p>
          <w:p w14:paraId="6B881B3E" w14:textId="77777777" w:rsidR="00A96D5C" w:rsidRPr="00C84767" w:rsidRDefault="00A96D5C" w:rsidP="00DF18CF">
            <w:pPr>
              <w:rPr>
                <w:rFonts w:cs="Arial"/>
                <w:color w:val="000000"/>
              </w:rPr>
            </w:pPr>
            <w:r w:rsidRPr="009B3952">
              <w:rPr>
                <w:rFonts w:cs="Arial"/>
                <w:color w:val="000000"/>
              </w:rPr>
              <w:t>Reactie- en oplostijden worden binnen het regime van de SLA niet beschouwd als fatale termijnen.</w:t>
            </w:r>
          </w:p>
        </w:tc>
      </w:tr>
      <w:tr w:rsidR="00A96D5C" w:rsidRPr="00C84767" w14:paraId="0A6F181E"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4E605975"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6154B9F7" w14:textId="77777777" w:rsidR="00A96D5C" w:rsidRPr="00EB2A52" w:rsidRDefault="00A96D5C" w:rsidP="00DF18CF">
            <w:pPr>
              <w:pStyle w:val="Default"/>
              <w:rPr>
                <w:szCs w:val="20"/>
              </w:rPr>
            </w:pPr>
            <w:r>
              <w:rPr>
                <w:szCs w:val="20"/>
              </w:rPr>
              <w:t xml:space="preserve">Niet akkoord; het past juist bij de functie van reactie- en de functie hersteltijden deze als urgent en fataal aan te merken. </w:t>
            </w:r>
          </w:p>
        </w:tc>
      </w:tr>
      <w:tr w:rsidR="00A96D5C" w:rsidRPr="00C84767" w14:paraId="0B397734" w14:textId="77777777" w:rsidTr="00EC123A">
        <w:tc>
          <w:tcPr>
            <w:tcW w:w="1179" w:type="dxa"/>
          </w:tcPr>
          <w:p w14:paraId="62FCF324" w14:textId="77777777" w:rsidR="00A96D5C" w:rsidRPr="00C84767" w:rsidRDefault="00A96D5C" w:rsidP="00DF18CF">
            <w:pPr>
              <w:tabs>
                <w:tab w:val="left" w:pos="426"/>
              </w:tabs>
              <w:rPr>
                <w:rFonts w:eastAsia="Arial" w:cs="Arial"/>
              </w:rPr>
            </w:pPr>
          </w:p>
        </w:tc>
        <w:tc>
          <w:tcPr>
            <w:tcW w:w="7888" w:type="dxa"/>
            <w:gridSpan w:val="2"/>
          </w:tcPr>
          <w:p w14:paraId="1D08876B" w14:textId="2A983907" w:rsidR="00A96D5C" w:rsidRDefault="00A96D5C" w:rsidP="48E6D027">
            <w:pPr>
              <w:pStyle w:val="Default"/>
              <w:rPr>
                <w:color w:val="FF0000"/>
              </w:rPr>
            </w:pPr>
            <w:r w:rsidRPr="48E6D027">
              <w:rPr>
                <w:color w:val="FF0000"/>
              </w:rPr>
              <w:t xml:space="preserve">Vervolgvraag: Software is een levend instrument waarbij ook wij afhankelijk kunnen zijn van derden en waarbij we geen invloed kunnen hebben op reactie- en oplostijden, denk aan bijvoorbeeld de internetprovider, recent </w:t>
            </w:r>
            <w:proofErr w:type="spellStart"/>
            <w:r w:rsidRPr="48E6D027">
              <w:rPr>
                <w:color w:val="FF0000"/>
              </w:rPr>
              <w:t>Crowdstrike</w:t>
            </w:r>
            <w:proofErr w:type="spellEnd"/>
            <w:r w:rsidRPr="48E6D027">
              <w:rPr>
                <w:color w:val="FF0000"/>
              </w:rPr>
              <w:t xml:space="preserve"> en dergelijke. Om die reden kunnen wij ons niet verbinden aan fatale termijnen en vragen wij u reactie- en oplostijden niet als fatale termijn te kenmerken.</w:t>
            </w:r>
          </w:p>
          <w:p w14:paraId="0381312D" w14:textId="77777777" w:rsidR="00BB0964" w:rsidRDefault="00BB0964" w:rsidP="48E6D027">
            <w:pPr>
              <w:pStyle w:val="Default"/>
              <w:rPr>
                <w:color w:val="FF0000"/>
              </w:rPr>
            </w:pPr>
          </w:p>
          <w:p w14:paraId="685C6CCD" w14:textId="2904F29E" w:rsidR="00BB0964" w:rsidRDefault="00BB0964" w:rsidP="48E6D027">
            <w:pPr>
              <w:pStyle w:val="Default"/>
              <w:rPr>
                <w:color w:val="FF0000"/>
              </w:rPr>
            </w:pPr>
            <w:r w:rsidRPr="00BB0964">
              <w:rPr>
                <w:szCs w:val="20"/>
              </w:rPr>
              <w:t>Niet akkoord</w:t>
            </w:r>
            <w:r>
              <w:rPr>
                <w:szCs w:val="20"/>
              </w:rPr>
              <w:t>.</w:t>
            </w:r>
          </w:p>
          <w:p w14:paraId="6B3FD774" w14:textId="77777777" w:rsidR="00A96D5C" w:rsidRDefault="00A96D5C" w:rsidP="00DF18CF">
            <w:pPr>
              <w:pStyle w:val="Default"/>
              <w:rPr>
                <w:szCs w:val="20"/>
              </w:rPr>
            </w:pPr>
          </w:p>
        </w:tc>
      </w:tr>
    </w:tbl>
    <w:p w14:paraId="369EB552" w14:textId="77777777" w:rsidR="00A96D5C" w:rsidRPr="00C84767" w:rsidRDefault="00A96D5C" w:rsidP="00A96D5C"/>
    <w:tbl>
      <w:tblPr>
        <w:tblStyle w:val="Tabelraster1"/>
        <w:tblW w:w="9067" w:type="dxa"/>
        <w:tblLook w:val="04A0" w:firstRow="1" w:lastRow="0" w:firstColumn="1" w:lastColumn="0" w:noHBand="0" w:noVBand="1"/>
      </w:tblPr>
      <w:tblGrid>
        <w:gridCol w:w="1179"/>
        <w:gridCol w:w="1833"/>
        <w:gridCol w:w="6055"/>
      </w:tblGrid>
      <w:tr w:rsidR="00A96D5C" w:rsidRPr="00C84767" w14:paraId="595113FA"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019EE3CF"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3" w:type="dxa"/>
          </w:tcPr>
          <w:p w14:paraId="47962795"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5" w:type="dxa"/>
          </w:tcPr>
          <w:p w14:paraId="66795F7C"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7A139DB0" w14:textId="77777777" w:rsidTr="00EC123A">
        <w:tc>
          <w:tcPr>
            <w:tcW w:w="1179" w:type="dxa"/>
          </w:tcPr>
          <w:p w14:paraId="1678484C" w14:textId="6AB076CA" w:rsidR="00A96D5C" w:rsidRPr="00C84767" w:rsidRDefault="00A96D5C" w:rsidP="00DF18CF">
            <w:pPr>
              <w:tabs>
                <w:tab w:val="left" w:pos="426"/>
              </w:tabs>
              <w:rPr>
                <w:rFonts w:eastAsia="Arial" w:cs="Arial"/>
              </w:rPr>
            </w:pPr>
            <w:r>
              <w:rPr>
                <w:rFonts w:eastAsia="Arial" w:cs="Arial"/>
              </w:rPr>
              <w:t>48.</w:t>
            </w:r>
          </w:p>
        </w:tc>
        <w:tc>
          <w:tcPr>
            <w:tcW w:w="1833" w:type="dxa"/>
          </w:tcPr>
          <w:p w14:paraId="1F7A435C" w14:textId="77777777" w:rsidR="00A96D5C" w:rsidRPr="00C84767" w:rsidRDefault="00A96D5C" w:rsidP="00DF18CF">
            <w:pPr>
              <w:rPr>
                <w:rFonts w:eastAsia="Arial" w:cs="Arial"/>
              </w:rPr>
            </w:pPr>
            <w:r>
              <w:rPr>
                <w:rFonts w:eastAsia="Arial" w:cs="Arial"/>
              </w:rPr>
              <w:t>ARBIT 82</w:t>
            </w:r>
          </w:p>
        </w:tc>
        <w:tc>
          <w:tcPr>
            <w:tcW w:w="6055" w:type="dxa"/>
          </w:tcPr>
          <w:p w14:paraId="3076D94B" w14:textId="77777777" w:rsidR="00A96D5C" w:rsidRDefault="00A96D5C" w:rsidP="00DF18CF">
            <w:pPr>
              <w:rPr>
                <w:rFonts w:cs="Arial"/>
                <w:color w:val="000000"/>
              </w:rPr>
            </w:pPr>
            <w:r w:rsidRPr="009B3952">
              <w:rPr>
                <w:rFonts w:cs="Arial"/>
                <w:color w:val="000000"/>
              </w:rPr>
              <w:t>De laatste zin van dit artikel wordt gewijzigd als volgt: “Indien tussen Partijen overeengekomen omvat Onderhoud van Programmatuur ook Innovatief Onderhoud.”</w:t>
            </w:r>
            <w:r w:rsidRPr="009B3952">
              <w:rPr>
                <w:rFonts w:cs="Arial"/>
                <w:color w:val="000000"/>
              </w:rPr>
              <w:tab/>
            </w:r>
          </w:p>
          <w:p w14:paraId="5A7AE6EA" w14:textId="77777777" w:rsidR="00A96D5C" w:rsidRDefault="00A96D5C" w:rsidP="00DF18CF">
            <w:pPr>
              <w:rPr>
                <w:rFonts w:cs="Arial"/>
                <w:color w:val="000000"/>
              </w:rPr>
            </w:pPr>
            <w:r w:rsidRPr="009B3952">
              <w:rPr>
                <w:rFonts w:cs="Arial"/>
                <w:color w:val="000000"/>
              </w:rPr>
              <w:t>Nieuwe functionaliteit wordt niet altijd gratis aan klanten ter beschikking gesteld.</w:t>
            </w:r>
          </w:p>
          <w:p w14:paraId="37F98297" w14:textId="77777777" w:rsidR="00A96D5C" w:rsidRPr="00C84767" w:rsidRDefault="00A96D5C" w:rsidP="00DF18CF">
            <w:pPr>
              <w:rPr>
                <w:rFonts w:cs="Arial"/>
                <w:color w:val="000000"/>
              </w:rPr>
            </w:pPr>
          </w:p>
        </w:tc>
      </w:tr>
      <w:tr w:rsidR="00A96D5C" w:rsidRPr="00C84767" w14:paraId="6FEF84B2"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5D956A0A"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07776C90" w14:textId="77777777" w:rsidR="00A96D5C" w:rsidRDefault="00A96D5C" w:rsidP="00DF18CF">
            <w:pPr>
              <w:pStyle w:val="Default"/>
              <w:rPr>
                <w:szCs w:val="20"/>
              </w:rPr>
            </w:pPr>
            <w:r>
              <w:rPr>
                <w:szCs w:val="20"/>
              </w:rPr>
              <w:t xml:space="preserve">Akkoord mits de uitgevraagde functionaliteit minimaal van dezelfde kwaliteit blijft en scope van de dienstverlening minimaal hetzelfde blijft. </w:t>
            </w:r>
          </w:p>
          <w:p w14:paraId="29410734" w14:textId="77777777" w:rsidR="002A1956" w:rsidRDefault="002A1956" w:rsidP="00DF18CF">
            <w:pPr>
              <w:pStyle w:val="Default"/>
              <w:rPr>
                <w:szCs w:val="20"/>
              </w:rPr>
            </w:pPr>
          </w:p>
          <w:p w14:paraId="4811DA46" w14:textId="58B4E90F" w:rsidR="00A96D5C" w:rsidRPr="00EB2A52" w:rsidRDefault="00A96D5C" w:rsidP="00DF18CF">
            <w:pPr>
              <w:pStyle w:val="Default"/>
              <w:rPr>
                <w:szCs w:val="20"/>
              </w:rPr>
            </w:pPr>
          </w:p>
        </w:tc>
      </w:tr>
      <w:tr w:rsidR="002A1956" w:rsidRPr="00C84767" w14:paraId="3AD9C7F6" w14:textId="77777777" w:rsidTr="00EC123A">
        <w:trPr>
          <w:trHeight w:val="448"/>
        </w:trPr>
        <w:tc>
          <w:tcPr>
            <w:tcW w:w="1179" w:type="dxa"/>
          </w:tcPr>
          <w:p w14:paraId="545E8F9B" w14:textId="77777777" w:rsidR="002A1956" w:rsidRDefault="002A1956" w:rsidP="00DF18CF">
            <w:pPr>
              <w:tabs>
                <w:tab w:val="left" w:pos="426"/>
              </w:tabs>
              <w:rPr>
                <w:rFonts w:eastAsia="Arial" w:cs="Arial"/>
              </w:rPr>
            </w:pPr>
          </w:p>
          <w:p w14:paraId="1086F386" w14:textId="77777777" w:rsidR="002A1956" w:rsidRDefault="002A1956" w:rsidP="00DF18CF">
            <w:pPr>
              <w:tabs>
                <w:tab w:val="left" w:pos="426"/>
              </w:tabs>
              <w:rPr>
                <w:rFonts w:eastAsia="Arial" w:cs="Arial"/>
              </w:rPr>
            </w:pPr>
          </w:p>
          <w:p w14:paraId="3D0CD76F" w14:textId="77777777" w:rsidR="002A1956" w:rsidRDefault="002A1956" w:rsidP="00DF18CF">
            <w:pPr>
              <w:tabs>
                <w:tab w:val="left" w:pos="426"/>
              </w:tabs>
              <w:rPr>
                <w:rFonts w:eastAsia="Arial" w:cs="Arial"/>
              </w:rPr>
            </w:pPr>
          </w:p>
          <w:p w14:paraId="293A49D6" w14:textId="77777777" w:rsidR="002A1956" w:rsidRDefault="002A1956" w:rsidP="00DF18CF">
            <w:pPr>
              <w:tabs>
                <w:tab w:val="left" w:pos="426"/>
              </w:tabs>
              <w:rPr>
                <w:rFonts w:eastAsia="Arial" w:cs="Arial"/>
              </w:rPr>
            </w:pPr>
          </w:p>
          <w:p w14:paraId="7EDA2585" w14:textId="77777777" w:rsidR="002A1956" w:rsidRDefault="002A1956" w:rsidP="00DF18CF">
            <w:pPr>
              <w:tabs>
                <w:tab w:val="left" w:pos="426"/>
              </w:tabs>
              <w:rPr>
                <w:rFonts w:eastAsia="Arial" w:cs="Arial"/>
              </w:rPr>
            </w:pPr>
          </w:p>
          <w:p w14:paraId="18DE3BB1" w14:textId="77777777" w:rsidR="002A1956" w:rsidRDefault="002A1956" w:rsidP="00DF18CF">
            <w:pPr>
              <w:tabs>
                <w:tab w:val="left" w:pos="426"/>
              </w:tabs>
              <w:rPr>
                <w:rFonts w:eastAsia="Arial" w:cs="Arial"/>
              </w:rPr>
            </w:pPr>
          </w:p>
          <w:p w14:paraId="6AD42A78" w14:textId="77777777" w:rsidR="002A1956" w:rsidRDefault="002A1956" w:rsidP="00DF18CF">
            <w:pPr>
              <w:tabs>
                <w:tab w:val="left" w:pos="426"/>
              </w:tabs>
              <w:rPr>
                <w:rFonts w:eastAsia="Arial" w:cs="Arial"/>
              </w:rPr>
            </w:pPr>
          </w:p>
          <w:p w14:paraId="7A2DE4B0" w14:textId="77777777" w:rsidR="002A1956" w:rsidRPr="00C84767" w:rsidRDefault="002A1956" w:rsidP="00DF18CF">
            <w:pPr>
              <w:tabs>
                <w:tab w:val="left" w:pos="426"/>
              </w:tabs>
              <w:rPr>
                <w:rFonts w:eastAsia="Arial" w:cs="Arial"/>
              </w:rPr>
            </w:pPr>
          </w:p>
        </w:tc>
        <w:tc>
          <w:tcPr>
            <w:tcW w:w="7888" w:type="dxa"/>
            <w:gridSpan w:val="2"/>
          </w:tcPr>
          <w:p w14:paraId="4DAB2C92" w14:textId="6F6236D7" w:rsidR="002A1956" w:rsidRDefault="002A1956" w:rsidP="003465F5">
            <w:pPr>
              <w:pStyle w:val="Default"/>
              <w:rPr>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p>
        </w:tc>
      </w:tr>
    </w:tbl>
    <w:p w14:paraId="52C295A0" w14:textId="77777777" w:rsidR="00A96D5C" w:rsidRDefault="00A96D5C" w:rsidP="00A96D5C"/>
    <w:tbl>
      <w:tblPr>
        <w:tblStyle w:val="Tabelraster1"/>
        <w:tblW w:w="9067" w:type="dxa"/>
        <w:tblLook w:val="04A0" w:firstRow="1" w:lastRow="0" w:firstColumn="1" w:lastColumn="0" w:noHBand="0" w:noVBand="1"/>
      </w:tblPr>
      <w:tblGrid>
        <w:gridCol w:w="1179"/>
        <w:gridCol w:w="1834"/>
        <w:gridCol w:w="6054"/>
      </w:tblGrid>
      <w:tr w:rsidR="00A96D5C" w:rsidRPr="00C84767" w14:paraId="7BC114CA"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0DF309CC" w14:textId="77777777" w:rsidR="00A96D5C" w:rsidRPr="00C84767" w:rsidRDefault="00A96D5C" w:rsidP="00DF18CF">
            <w:pPr>
              <w:tabs>
                <w:tab w:val="left" w:pos="426"/>
              </w:tabs>
              <w:rPr>
                <w:rFonts w:eastAsia="Arial" w:cs="Arial"/>
                <w:b w:val="0"/>
              </w:rPr>
            </w:pPr>
            <w:r w:rsidRPr="00C84767">
              <w:rPr>
                <w:rFonts w:eastAsia="Arial" w:cs="Arial"/>
              </w:rPr>
              <w:t>Nr.</w:t>
            </w:r>
          </w:p>
        </w:tc>
        <w:tc>
          <w:tcPr>
            <w:tcW w:w="1834" w:type="dxa"/>
          </w:tcPr>
          <w:p w14:paraId="3FCB9573" w14:textId="77777777" w:rsidR="00A96D5C" w:rsidRPr="00C84767" w:rsidRDefault="00A96D5C" w:rsidP="00DF18CF">
            <w:pPr>
              <w:tabs>
                <w:tab w:val="left" w:pos="426"/>
              </w:tabs>
              <w:rPr>
                <w:rFonts w:eastAsia="Arial" w:cs="Arial"/>
                <w:b w:val="0"/>
              </w:rPr>
            </w:pPr>
            <w:r w:rsidRPr="00C84767">
              <w:rPr>
                <w:rFonts w:eastAsia="Arial" w:cs="Arial"/>
              </w:rPr>
              <w:t>Betreft</w:t>
            </w:r>
          </w:p>
        </w:tc>
        <w:tc>
          <w:tcPr>
            <w:tcW w:w="6054" w:type="dxa"/>
          </w:tcPr>
          <w:p w14:paraId="00313B6A" w14:textId="77777777" w:rsidR="00A96D5C" w:rsidRPr="00C84767" w:rsidRDefault="00A96D5C" w:rsidP="00DF18CF">
            <w:pPr>
              <w:tabs>
                <w:tab w:val="left" w:pos="426"/>
              </w:tabs>
              <w:rPr>
                <w:rFonts w:eastAsia="Arial" w:cs="Arial"/>
                <w:b w:val="0"/>
              </w:rPr>
            </w:pPr>
            <w:r w:rsidRPr="00C84767">
              <w:rPr>
                <w:rFonts w:eastAsia="Arial" w:cs="Arial"/>
              </w:rPr>
              <w:t>Vraag</w:t>
            </w:r>
          </w:p>
        </w:tc>
      </w:tr>
      <w:tr w:rsidR="00A96D5C" w:rsidRPr="00C84767" w14:paraId="36D03EB2" w14:textId="77777777" w:rsidTr="00EC123A">
        <w:tc>
          <w:tcPr>
            <w:tcW w:w="1179" w:type="dxa"/>
          </w:tcPr>
          <w:p w14:paraId="39478DEF" w14:textId="3D11086C" w:rsidR="00A96D5C" w:rsidRPr="00C84767" w:rsidRDefault="00A96D5C" w:rsidP="00DF18CF">
            <w:pPr>
              <w:tabs>
                <w:tab w:val="left" w:pos="426"/>
              </w:tabs>
              <w:rPr>
                <w:rFonts w:eastAsia="Arial" w:cs="Arial"/>
              </w:rPr>
            </w:pPr>
            <w:r>
              <w:rPr>
                <w:rFonts w:eastAsia="Arial" w:cs="Arial"/>
              </w:rPr>
              <w:t>49.</w:t>
            </w:r>
          </w:p>
        </w:tc>
        <w:tc>
          <w:tcPr>
            <w:tcW w:w="1834" w:type="dxa"/>
          </w:tcPr>
          <w:p w14:paraId="091CD821" w14:textId="77777777" w:rsidR="00A96D5C" w:rsidRPr="00C84767" w:rsidRDefault="00A96D5C" w:rsidP="00DF18CF">
            <w:pPr>
              <w:rPr>
                <w:rFonts w:eastAsia="Arial" w:cs="Arial"/>
              </w:rPr>
            </w:pPr>
            <w:r>
              <w:rPr>
                <w:rFonts w:eastAsia="Arial" w:cs="Arial"/>
              </w:rPr>
              <w:t xml:space="preserve">ARBIT </w:t>
            </w:r>
            <w:r w:rsidRPr="009B3952">
              <w:rPr>
                <w:rFonts w:cs="Arial"/>
                <w:color w:val="000000"/>
              </w:rPr>
              <w:t>84.5</w:t>
            </w:r>
            <w:r w:rsidRPr="009B3952">
              <w:rPr>
                <w:rFonts w:cs="Arial"/>
                <w:color w:val="000000"/>
              </w:rPr>
              <w:tab/>
            </w:r>
          </w:p>
        </w:tc>
        <w:tc>
          <w:tcPr>
            <w:tcW w:w="6054" w:type="dxa"/>
          </w:tcPr>
          <w:p w14:paraId="329C1659" w14:textId="77777777" w:rsidR="00A96D5C" w:rsidRDefault="00A96D5C" w:rsidP="00DF18CF">
            <w:pPr>
              <w:rPr>
                <w:rFonts w:cs="Arial"/>
                <w:color w:val="000000"/>
              </w:rPr>
            </w:pPr>
            <w:r w:rsidRPr="009B3952">
              <w:rPr>
                <w:rFonts w:cs="Arial"/>
                <w:color w:val="000000"/>
              </w:rPr>
              <w:t>Dit artikellid is niet van toepassing.</w:t>
            </w:r>
            <w:r w:rsidRPr="009B3952">
              <w:rPr>
                <w:rFonts w:cs="Arial"/>
                <w:color w:val="000000"/>
              </w:rPr>
              <w:tab/>
            </w:r>
          </w:p>
          <w:p w14:paraId="29121C31" w14:textId="77777777" w:rsidR="00A96D5C" w:rsidRPr="00C84767" w:rsidRDefault="00A96D5C" w:rsidP="00DF18CF">
            <w:pPr>
              <w:rPr>
                <w:rFonts w:cs="Arial"/>
                <w:color w:val="000000"/>
              </w:rPr>
            </w:pPr>
            <w:r w:rsidRPr="009B3952">
              <w:rPr>
                <w:rFonts w:cs="Arial"/>
                <w:color w:val="000000"/>
              </w:rPr>
              <w:t xml:space="preserve">Inschrijver moet de flexibiliteit kunnen hebben om, met het oog op haar </w:t>
            </w:r>
            <w:proofErr w:type="spellStart"/>
            <w:r w:rsidRPr="009B3952">
              <w:rPr>
                <w:rFonts w:cs="Arial"/>
                <w:color w:val="000000"/>
              </w:rPr>
              <w:t>roadmap</w:t>
            </w:r>
            <w:proofErr w:type="spellEnd"/>
            <w:r w:rsidRPr="009B3952">
              <w:rPr>
                <w:rFonts w:cs="Arial"/>
                <w:color w:val="000000"/>
              </w:rPr>
              <w:t>, innovatief onderhoud op verouderde programmatuur te kunnen staken. Dit geldt uiteraard niet voor de duur van de overeenkomst waaronder partijen expliciet innovatief onderhoud overeen zijn gekomen.</w:t>
            </w:r>
          </w:p>
        </w:tc>
      </w:tr>
      <w:tr w:rsidR="00A96D5C" w:rsidRPr="00C84767" w14:paraId="6B224A31"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6E0203A9" w14:textId="77777777" w:rsidR="00A96D5C" w:rsidRPr="00C84767" w:rsidRDefault="00A96D5C" w:rsidP="00DF18CF">
            <w:pPr>
              <w:tabs>
                <w:tab w:val="left" w:pos="426"/>
              </w:tabs>
              <w:rPr>
                <w:rFonts w:eastAsia="Arial" w:cs="Arial"/>
              </w:rPr>
            </w:pPr>
            <w:r w:rsidRPr="00C84767">
              <w:rPr>
                <w:rFonts w:eastAsia="Arial" w:cs="Arial"/>
              </w:rPr>
              <w:t>Antwoord</w:t>
            </w:r>
          </w:p>
        </w:tc>
        <w:tc>
          <w:tcPr>
            <w:tcW w:w="7888" w:type="dxa"/>
            <w:gridSpan w:val="2"/>
          </w:tcPr>
          <w:p w14:paraId="5E5351CB" w14:textId="77777777" w:rsidR="00A96D5C" w:rsidRDefault="00A96D5C" w:rsidP="00DF18CF">
            <w:pPr>
              <w:pStyle w:val="Default"/>
              <w:rPr>
                <w:szCs w:val="20"/>
              </w:rPr>
            </w:pPr>
            <w:r>
              <w:rPr>
                <w:szCs w:val="20"/>
              </w:rPr>
              <w:t xml:space="preserve">Niet akkoord; deze flexibiliteit wordt geboden in dit artikel. </w:t>
            </w:r>
          </w:p>
          <w:p w14:paraId="27A9F382" w14:textId="77777777" w:rsidR="002A1956" w:rsidRDefault="002A1956" w:rsidP="00DF18CF">
            <w:pPr>
              <w:pStyle w:val="Default"/>
              <w:rPr>
                <w:szCs w:val="20"/>
              </w:rPr>
            </w:pPr>
          </w:p>
          <w:p w14:paraId="5C92DC51" w14:textId="77777777" w:rsidR="002A1956" w:rsidRDefault="002A1956" w:rsidP="002A1956">
            <w:pPr>
              <w:pStyle w:val="Default"/>
              <w:rPr>
                <w:szCs w:val="20"/>
              </w:rPr>
            </w:pPr>
            <w:r w:rsidRPr="00F139F1">
              <w:rPr>
                <w:b/>
                <w:bCs/>
                <w:szCs w:val="20"/>
              </w:rPr>
              <w:t xml:space="preserve">1/8/2024: Deze vraag is al gesteld en beantwoord in </w:t>
            </w:r>
            <w:proofErr w:type="spellStart"/>
            <w:r w:rsidRPr="00F139F1">
              <w:rPr>
                <w:b/>
                <w:bCs/>
                <w:szCs w:val="20"/>
              </w:rPr>
              <w:t>NvI</w:t>
            </w:r>
            <w:proofErr w:type="spellEnd"/>
            <w:r w:rsidRPr="00F139F1">
              <w:rPr>
                <w:b/>
                <w:bCs/>
                <w:szCs w:val="20"/>
              </w:rPr>
              <w:t xml:space="preserve"> 1</w:t>
            </w:r>
            <w:r>
              <w:rPr>
                <w:szCs w:val="20"/>
              </w:rPr>
              <w:t>.</w:t>
            </w:r>
          </w:p>
          <w:p w14:paraId="28A8535D" w14:textId="77777777" w:rsidR="002A1956" w:rsidRDefault="002A1956" w:rsidP="00DF18CF">
            <w:pPr>
              <w:pStyle w:val="Default"/>
              <w:rPr>
                <w:szCs w:val="20"/>
              </w:rPr>
            </w:pPr>
          </w:p>
          <w:p w14:paraId="3D75CC10" w14:textId="77777777" w:rsidR="00A96D5C" w:rsidRPr="00C84767" w:rsidRDefault="00A96D5C" w:rsidP="00DF18CF">
            <w:pPr>
              <w:tabs>
                <w:tab w:val="left" w:pos="426"/>
              </w:tabs>
              <w:rPr>
                <w:rFonts w:eastAsia="Arial" w:cs="Arial"/>
              </w:rPr>
            </w:pPr>
          </w:p>
        </w:tc>
      </w:tr>
    </w:tbl>
    <w:p w14:paraId="0D527208" w14:textId="77777777" w:rsidR="00A96D5C" w:rsidRDefault="00A96D5C" w:rsidP="00AE0568"/>
    <w:tbl>
      <w:tblPr>
        <w:tblStyle w:val="Tabelraster1"/>
        <w:tblW w:w="0" w:type="auto"/>
        <w:tblLayout w:type="fixed"/>
        <w:tblLook w:val="04A0" w:firstRow="1" w:lastRow="0" w:firstColumn="1" w:lastColumn="0" w:noHBand="0" w:noVBand="1"/>
      </w:tblPr>
      <w:tblGrid>
        <w:gridCol w:w="1179"/>
        <w:gridCol w:w="1793"/>
        <w:gridCol w:w="6090"/>
      </w:tblGrid>
      <w:tr w:rsidR="00AE0568" w:rsidRPr="00C84767" w14:paraId="23BB83D4" w14:textId="77777777" w:rsidTr="008D7708">
        <w:trPr>
          <w:cnfStyle w:val="100000000000" w:firstRow="1" w:lastRow="0" w:firstColumn="0" w:lastColumn="0" w:oddVBand="0" w:evenVBand="0" w:oddHBand="0" w:evenHBand="0" w:firstRowFirstColumn="0" w:firstRowLastColumn="0" w:lastRowFirstColumn="0" w:lastRowLastColumn="0"/>
        </w:trPr>
        <w:tc>
          <w:tcPr>
            <w:tcW w:w="1179" w:type="dxa"/>
          </w:tcPr>
          <w:p w14:paraId="290F57DC"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4CAA5382"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3D529218"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FD9E2F9" w14:textId="77777777" w:rsidTr="003465F5">
        <w:tc>
          <w:tcPr>
            <w:tcW w:w="1179" w:type="dxa"/>
          </w:tcPr>
          <w:p w14:paraId="6BBD1F13" w14:textId="32870277" w:rsidR="00AE0568" w:rsidRPr="00C84767" w:rsidRDefault="00A96D5C" w:rsidP="00DF18CF">
            <w:pPr>
              <w:tabs>
                <w:tab w:val="left" w:pos="426"/>
              </w:tabs>
              <w:rPr>
                <w:rFonts w:eastAsia="Arial" w:cs="Arial"/>
              </w:rPr>
            </w:pPr>
            <w:r>
              <w:rPr>
                <w:rFonts w:eastAsia="Arial" w:cs="Arial"/>
              </w:rPr>
              <w:t>50</w:t>
            </w:r>
            <w:r w:rsidR="00A410FC">
              <w:rPr>
                <w:rFonts w:eastAsia="Arial" w:cs="Arial"/>
              </w:rPr>
              <w:t>.</w:t>
            </w:r>
          </w:p>
        </w:tc>
        <w:tc>
          <w:tcPr>
            <w:tcW w:w="1793" w:type="dxa"/>
          </w:tcPr>
          <w:p w14:paraId="515E0B8B" w14:textId="77777777" w:rsidR="00AE0568" w:rsidRPr="00C84767" w:rsidRDefault="00AE0568" w:rsidP="00DF18CF">
            <w:pPr>
              <w:rPr>
                <w:rFonts w:eastAsia="Arial" w:cs="Arial"/>
              </w:rPr>
            </w:pPr>
            <w:proofErr w:type="spellStart"/>
            <w:r>
              <w:rPr>
                <w:w w:val="105"/>
              </w:rPr>
              <w:t>NvI</w:t>
            </w:r>
            <w:proofErr w:type="spellEnd"/>
            <w:r>
              <w:rPr>
                <w:w w:val="105"/>
              </w:rPr>
              <w:t xml:space="preserve"> 1 Nr. 1 - Artikel 2.4 - </w:t>
            </w:r>
            <w:r>
              <w:rPr>
                <w:spacing w:val="-2"/>
                <w:w w:val="105"/>
              </w:rPr>
              <w:t>Verwerkersovereenkomst</w:t>
            </w:r>
          </w:p>
        </w:tc>
        <w:tc>
          <w:tcPr>
            <w:tcW w:w="6090" w:type="dxa"/>
          </w:tcPr>
          <w:p w14:paraId="1FEDC637" w14:textId="7DAE0AB9" w:rsidR="00AE0568" w:rsidRPr="00C84767" w:rsidRDefault="00AE0568" w:rsidP="00DF18CF">
            <w:pPr>
              <w:rPr>
                <w:rFonts w:cs="Arial"/>
                <w:color w:val="000000"/>
              </w:rPr>
            </w:pPr>
            <w:r>
              <w:rPr>
                <w:rFonts w:cs="Arial"/>
                <w:color w:val="000000"/>
              </w:rPr>
              <w:t>De tekst van het artikel wekt de impressie dat deze instructies over tijd kunnen veranderen. Dit blijkt onzes inziens ook uit de wet. Wij zijn echter van mening dat in de praktijk de instructie van een Verwerkingsverantwoordelijke niet altijd redelijk is in de verhouding tussen een leverancier van standaardsoftware en een klant. Vandaar dat wij u graag vragen te heroverwegen.</w:t>
            </w:r>
          </w:p>
        </w:tc>
      </w:tr>
      <w:tr w:rsidR="00AE0568" w:rsidRPr="00C84767" w14:paraId="50769A49" w14:textId="77777777" w:rsidTr="008D7708">
        <w:trPr>
          <w:cnfStyle w:val="000000010000" w:firstRow="0" w:lastRow="0" w:firstColumn="0" w:lastColumn="0" w:oddVBand="0" w:evenVBand="0" w:oddHBand="0" w:evenHBand="1" w:firstRowFirstColumn="0" w:firstRowLastColumn="0" w:lastRowFirstColumn="0" w:lastRowLastColumn="0"/>
        </w:trPr>
        <w:tc>
          <w:tcPr>
            <w:tcW w:w="1179" w:type="dxa"/>
          </w:tcPr>
          <w:p w14:paraId="64E57718" w14:textId="77777777" w:rsidR="00AE0568" w:rsidRPr="00C84767" w:rsidRDefault="00AE0568" w:rsidP="00DF18CF">
            <w:pPr>
              <w:tabs>
                <w:tab w:val="left" w:pos="426"/>
              </w:tabs>
              <w:rPr>
                <w:rFonts w:eastAsia="Arial" w:cs="Arial"/>
              </w:rPr>
            </w:pPr>
            <w:r w:rsidRPr="00C84767">
              <w:rPr>
                <w:rFonts w:eastAsia="Arial" w:cs="Arial"/>
              </w:rPr>
              <w:t>Antwoord</w:t>
            </w:r>
          </w:p>
        </w:tc>
        <w:tc>
          <w:tcPr>
            <w:tcW w:w="7883" w:type="dxa"/>
            <w:gridSpan w:val="2"/>
          </w:tcPr>
          <w:p w14:paraId="36111C85" w14:textId="7424FD64" w:rsidR="00874A3E" w:rsidRDefault="007C3369" w:rsidP="00DF18CF">
            <w:pPr>
              <w:tabs>
                <w:tab w:val="left" w:pos="426"/>
              </w:tabs>
              <w:rPr>
                <w:rFonts w:eastAsia="Arial" w:cs="Arial"/>
              </w:rPr>
            </w:pPr>
            <w:r>
              <w:rPr>
                <w:rFonts w:eastAsia="Arial" w:cs="Arial"/>
              </w:rPr>
              <w:t>Toevoeging</w:t>
            </w:r>
            <w:r w:rsidR="00EA3B47">
              <w:rPr>
                <w:rFonts w:eastAsia="Arial" w:cs="Arial"/>
              </w:rPr>
              <w:t xml:space="preserve"> mogelijk</w:t>
            </w:r>
            <w:r w:rsidR="00347808">
              <w:rPr>
                <w:rFonts w:eastAsia="Arial" w:cs="Arial"/>
              </w:rPr>
              <w:t xml:space="preserve"> aan het ei</w:t>
            </w:r>
            <w:r w:rsidR="002C1F5C">
              <w:rPr>
                <w:rFonts w:eastAsia="Arial" w:cs="Arial"/>
              </w:rPr>
              <w:t>nd van de paragraaf</w:t>
            </w:r>
            <w:r w:rsidR="00425032">
              <w:rPr>
                <w:rFonts w:eastAsia="Arial" w:cs="Arial"/>
              </w:rPr>
              <w:t xml:space="preserve"> </w:t>
            </w:r>
            <w:r w:rsidR="005B487D">
              <w:rPr>
                <w:rFonts w:eastAsia="Arial" w:cs="Arial"/>
              </w:rPr>
              <w:t xml:space="preserve">“in navolging van </w:t>
            </w:r>
            <w:r w:rsidR="00A44C43">
              <w:rPr>
                <w:rFonts w:eastAsia="Arial" w:cs="Arial"/>
              </w:rPr>
              <w:t xml:space="preserve">AVG Artikel </w:t>
            </w:r>
            <w:r w:rsidR="00636B38">
              <w:rPr>
                <w:rFonts w:eastAsia="Arial" w:cs="Arial"/>
              </w:rPr>
              <w:t>28</w:t>
            </w:r>
            <w:r w:rsidR="003638DC">
              <w:rPr>
                <w:rFonts w:eastAsia="Arial" w:cs="Arial"/>
              </w:rPr>
              <w:t>(</w:t>
            </w:r>
            <w:r w:rsidR="00CC13EB">
              <w:rPr>
                <w:rFonts w:eastAsia="Arial" w:cs="Arial"/>
              </w:rPr>
              <w:t>3).”</w:t>
            </w:r>
            <w:r w:rsidR="003D191F">
              <w:rPr>
                <w:rFonts w:eastAsia="Arial" w:cs="Arial"/>
              </w:rPr>
              <w:t xml:space="preserve"> </w:t>
            </w:r>
          </w:p>
          <w:p w14:paraId="5216D1AC" w14:textId="5AF50079" w:rsidR="00AE0568" w:rsidRPr="00C84767" w:rsidRDefault="00EA3B47" w:rsidP="00DF18CF">
            <w:pPr>
              <w:tabs>
                <w:tab w:val="left" w:pos="426"/>
              </w:tabs>
              <w:rPr>
                <w:rFonts w:eastAsia="Arial" w:cs="Arial"/>
              </w:rPr>
            </w:pPr>
            <w:r w:rsidRPr="00EA3B47">
              <w:rPr>
                <w:rFonts w:eastAsia="Arial" w:cs="Arial"/>
              </w:rPr>
              <w:t xml:space="preserve">Wij begrijpen uw vraag niet helemaal. Instructies kunnen veranderen inderdaad, </w:t>
            </w:r>
            <w:r w:rsidR="00B553CB">
              <w:rPr>
                <w:rFonts w:eastAsia="Arial" w:cs="Arial"/>
              </w:rPr>
              <w:t xml:space="preserve">dan wel binnen de kaders </w:t>
            </w:r>
            <w:r w:rsidR="0080493A">
              <w:rPr>
                <w:rFonts w:eastAsia="Arial" w:cs="Arial"/>
              </w:rPr>
              <w:t>van</w:t>
            </w:r>
            <w:r w:rsidR="00E95FF4">
              <w:rPr>
                <w:rFonts w:eastAsia="Arial" w:cs="Arial"/>
              </w:rPr>
              <w:t xml:space="preserve"> </w:t>
            </w:r>
            <w:r w:rsidR="00616CCE">
              <w:rPr>
                <w:rFonts w:eastAsia="Arial" w:cs="Arial"/>
              </w:rPr>
              <w:t xml:space="preserve">artikel </w:t>
            </w:r>
            <w:r w:rsidR="00C14E0B">
              <w:rPr>
                <w:rFonts w:eastAsia="Arial" w:cs="Arial"/>
              </w:rPr>
              <w:t>28</w:t>
            </w:r>
            <w:r w:rsidR="009956D1">
              <w:rPr>
                <w:rFonts w:eastAsia="Arial" w:cs="Arial"/>
              </w:rPr>
              <w:t xml:space="preserve"> en met name </w:t>
            </w:r>
            <w:r w:rsidR="00710C78">
              <w:rPr>
                <w:rFonts w:eastAsia="Arial" w:cs="Arial"/>
              </w:rPr>
              <w:t>2</w:t>
            </w:r>
            <w:r w:rsidR="00AF2F1E">
              <w:rPr>
                <w:rFonts w:eastAsia="Arial" w:cs="Arial"/>
              </w:rPr>
              <w:t>8</w:t>
            </w:r>
            <w:r w:rsidR="00023F38">
              <w:rPr>
                <w:rFonts w:eastAsia="Arial" w:cs="Arial"/>
              </w:rPr>
              <w:t>(3)</w:t>
            </w:r>
            <w:r w:rsidR="008D7904">
              <w:rPr>
                <w:rFonts w:eastAsia="Arial" w:cs="Arial"/>
              </w:rPr>
              <w:t>.</w:t>
            </w:r>
            <w:r w:rsidRPr="00EA3B47">
              <w:rPr>
                <w:rFonts w:eastAsia="Arial" w:cs="Arial"/>
              </w:rPr>
              <w:t xml:space="preserve"> Aan deze wettelijke verplichtingen hebben zowel Opdrachtgever als Opdrachtnemer zich te houden. Onze instructies zijn gebaseerd op de van toepassing zijnde wetgeving en daarom redelijk te noemen.</w:t>
            </w:r>
          </w:p>
        </w:tc>
      </w:tr>
    </w:tbl>
    <w:p w14:paraId="7109C473" w14:textId="77777777" w:rsidR="00AE0568" w:rsidRDefault="00AE0568" w:rsidP="00AE0568"/>
    <w:tbl>
      <w:tblPr>
        <w:tblStyle w:val="Tabelraster1"/>
        <w:tblW w:w="0" w:type="auto"/>
        <w:tblLayout w:type="fixed"/>
        <w:tblLook w:val="04A0" w:firstRow="1" w:lastRow="0" w:firstColumn="1" w:lastColumn="0" w:noHBand="0" w:noVBand="1"/>
      </w:tblPr>
      <w:tblGrid>
        <w:gridCol w:w="1179"/>
        <w:gridCol w:w="1793"/>
        <w:gridCol w:w="6090"/>
      </w:tblGrid>
      <w:tr w:rsidR="00AE0568" w:rsidRPr="00C84767" w14:paraId="55F7C970" w14:textId="77777777" w:rsidTr="008D7708">
        <w:trPr>
          <w:cnfStyle w:val="100000000000" w:firstRow="1" w:lastRow="0" w:firstColumn="0" w:lastColumn="0" w:oddVBand="0" w:evenVBand="0" w:oddHBand="0" w:evenHBand="0" w:firstRowFirstColumn="0" w:firstRowLastColumn="0" w:lastRowFirstColumn="0" w:lastRowLastColumn="0"/>
        </w:trPr>
        <w:tc>
          <w:tcPr>
            <w:tcW w:w="1179" w:type="dxa"/>
          </w:tcPr>
          <w:p w14:paraId="1EC25921"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20E20974"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1A915F0A"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196E4CC3" w14:textId="77777777" w:rsidTr="003465F5">
        <w:tc>
          <w:tcPr>
            <w:tcW w:w="1179" w:type="dxa"/>
          </w:tcPr>
          <w:p w14:paraId="1DF7C07B" w14:textId="2395322B" w:rsidR="00AE0568" w:rsidRPr="00C84767" w:rsidRDefault="00A96D5C" w:rsidP="00DF18CF">
            <w:pPr>
              <w:tabs>
                <w:tab w:val="left" w:pos="426"/>
              </w:tabs>
              <w:rPr>
                <w:rFonts w:eastAsia="Arial" w:cs="Arial"/>
              </w:rPr>
            </w:pPr>
            <w:r>
              <w:rPr>
                <w:rFonts w:eastAsia="Arial" w:cs="Arial"/>
              </w:rPr>
              <w:t>51</w:t>
            </w:r>
            <w:r w:rsidR="00A410FC">
              <w:rPr>
                <w:rFonts w:eastAsia="Arial" w:cs="Arial"/>
              </w:rPr>
              <w:t>.</w:t>
            </w:r>
          </w:p>
        </w:tc>
        <w:tc>
          <w:tcPr>
            <w:tcW w:w="1793" w:type="dxa"/>
          </w:tcPr>
          <w:p w14:paraId="449FECA6" w14:textId="77777777" w:rsidR="00AE0568" w:rsidRPr="00C84767" w:rsidRDefault="00AE0568" w:rsidP="00DF18CF">
            <w:pPr>
              <w:rPr>
                <w:rFonts w:eastAsia="Arial" w:cs="Arial"/>
              </w:rPr>
            </w:pPr>
            <w:proofErr w:type="spellStart"/>
            <w:r>
              <w:rPr>
                <w:w w:val="105"/>
              </w:rPr>
              <w:t>NvI</w:t>
            </w:r>
            <w:proofErr w:type="spellEnd"/>
            <w:r>
              <w:rPr>
                <w:w w:val="105"/>
              </w:rPr>
              <w:t xml:space="preserve"> 1 Nr. 2 - Artikel 2.6 - </w:t>
            </w:r>
            <w:r>
              <w:rPr>
                <w:spacing w:val="-2"/>
                <w:w w:val="105"/>
              </w:rPr>
              <w:t>Verwerkersovereenkomst</w:t>
            </w:r>
          </w:p>
        </w:tc>
        <w:tc>
          <w:tcPr>
            <w:tcW w:w="6090" w:type="dxa"/>
          </w:tcPr>
          <w:p w14:paraId="46467E76" w14:textId="77777777" w:rsidR="00AE0568" w:rsidRPr="00C84767" w:rsidRDefault="00AE0568" w:rsidP="00DF18CF">
            <w:pPr>
              <w:rPr>
                <w:rFonts w:cs="Arial"/>
                <w:color w:val="000000"/>
              </w:rPr>
            </w:pPr>
            <w:r>
              <w:rPr>
                <w:rFonts w:cs="Arial"/>
                <w:color w:val="000000"/>
              </w:rPr>
              <w:t xml:space="preserve">Hiermee wordt de verplichting inhoudelijk niet veranderd. Of de </w:t>
            </w:r>
            <w:proofErr w:type="spellStart"/>
            <w:r>
              <w:rPr>
                <w:rFonts w:cs="Arial"/>
                <w:color w:val="000000"/>
              </w:rPr>
              <w:t>Verwerkingsverantwoordelijjke</w:t>
            </w:r>
            <w:proofErr w:type="spellEnd"/>
            <w:r>
              <w:rPr>
                <w:rFonts w:cs="Arial"/>
                <w:color w:val="000000"/>
              </w:rPr>
              <w:t xml:space="preserve"> het wenst of voorstelt heeft geen effect op het eindresultaat. Graag volstaan wij met de tekst dat de gegevens worden </w:t>
            </w:r>
            <w:proofErr w:type="spellStart"/>
            <w:r>
              <w:rPr>
                <w:rFonts w:cs="Arial"/>
                <w:color w:val="000000"/>
              </w:rPr>
              <w:t>teruggeleverd</w:t>
            </w:r>
            <w:proofErr w:type="spellEnd"/>
            <w:r>
              <w:rPr>
                <w:rFonts w:cs="Arial"/>
                <w:color w:val="000000"/>
              </w:rPr>
              <w:t xml:space="preserve"> in een gangbaat format zodat het subjectieve element uit de </w:t>
            </w:r>
            <w:proofErr w:type="spellStart"/>
            <w:r>
              <w:rPr>
                <w:rFonts w:cs="Arial"/>
                <w:color w:val="000000"/>
              </w:rPr>
              <w:t>bepalign</w:t>
            </w:r>
            <w:proofErr w:type="spellEnd"/>
            <w:r>
              <w:rPr>
                <w:rFonts w:cs="Arial"/>
                <w:color w:val="000000"/>
              </w:rPr>
              <w:t xml:space="preserve"> wordt </w:t>
            </w:r>
            <w:proofErr w:type="spellStart"/>
            <w:r>
              <w:rPr>
                <w:rFonts w:cs="Arial"/>
                <w:color w:val="000000"/>
              </w:rPr>
              <w:t>gehald</w:t>
            </w:r>
            <w:proofErr w:type="spellEnd"/>
            <w:r>
              <w:rPr>
                <w:rFonts w:cs="Arial"/>
                <w:color w:val="000000"/>
              </w:rPr>
              <w:t>. Graag vragen wij u te heroverwegen.</w:t>
            </w:r>
          </w:p>
        </w:tc>
      </w:tr>
      <w:tr w:rsidR="00AE0568" w:rsidRPr="00C84767" w14:paraId="084107DE" w14:textId="77777777" w:rsidTr="008D7708">
        <w:trPr>
          <w:cnfStyle w:val="000000010000" w:firstRow="0" w:lastRow="0" w:firstColumn="0" w:lastColumn="0" w:oddVBand="0" w:evenVBand="0" w:oddHBand="0" w:evenHBand="1" w:firstRowFirstColumn="0" w:firstRowLastColumn="0" w:lastRowFirstColumn="0" w:lastRowLastColumn="0"/>
        </w:trPr>
        <w:tc>
          <w:tcPr>
            <w:tcW w:w="1179" w:type="dxa"/>
          </w:tcPr>
          <w:p w14:paraId="37838ACA" w14:textId="77777777" w:rsidR="00AE0568" w:rsidRPr="00C84767" w:rsidRDefault="00AE0568" w:rsidP="00DF18CF">
            <w:pPr>
              <w:tabs>
                <w:tab w:val="left" w:pos="426"/>
              </w:tabs>
              <w:rPr>
                <w:rFonts w:eastAsia="Arial" w:cs="Arial"/>
              </w:rPr>
            </w:pPr>
            <w:r w:rsidRPr="00C84767">
              <w:rPr>
                <w:rFonts w:eastAsia="Arial" w:cs="Arial"/>
              </w:rPr>
              <w:t>Antwoord</w:t>
            </w:r>
          </w:p>
        </w:tc>
        <w:tc>
          <w:tcPr>
            <w:tcW w:w="7883" w:type="dxa"/>
            <w:gridSpan w:val="2"/>
          </w:tcPr>
          <w:p w14:paraId="4C7038D4" w14:textId="1A065E9A" w:rsidR="00AE0568" w:rsidRPr="00C84767" w:rsidRDefault="00CF0433" w:rsidP="00DF18CF">
            <w:pPr>
              <w:tabs>
                <w:tab w:val="left" w:pos="426"/>
              </w:tabs>
              <w:rPr>
                <w:rFonts w:eastAsia="Arial" w:cs="Arial"/>
              </w:rPr>
            </w:pPr>
            <w:r>
              <w:rPr>
                <w:rFonts w:eastAsia="Arial" w:cs="Arial"/>
              </w:rPr>
              <w:t xml:space="preserve">Voorstel </w:t>
            </w:r>
            <w:r w:rsidR="00D64670">
              <w:rPr>
                <w:rFonts w:eastAsia="Arial" w:cs="Arial"/>
              </w:rPr>
              <w:t xml:space="preserve">is </w:t>
            </w:r>
            <w:r w:rsidR="003D5D52">
              <w:rPr>
                <w:rFonts w:eastAsia="Arial" w:cs="Arial"/>
              </w:rPr>
              <w:t xml:space="preserve">om </w:t>
            </w:r>
            <w:r w:rsidR="00D40415">
              <w:rPr>
                <w:rFonts w:eastAsia="Arial" w:cs="Arial"/>
              </w:rPr>
              <w:t>‘gangbaar format’</w:t>
            </w:r>
            <w:r w:rsidR="003D5D52">
              <w:rPr>
                <w:rFonts w:eastAsia="Arial" w:cs="Arial"/>
              </w:rPr>
              <w:t xml:space="preserve"> te vervangen met </w:t>
            </w:r>
            <w:r w:rsidR="00DD7EBD">
              <w:rPr>
                <w:rFonts w:eastAsia="Arial" w:cs="Arial"/>
              </w:rPr>
              <w:t>“</w:t>
            </w:r>
            <w:r w:rsidR="0036483D">
              <w:rPr>
                <w:rFonts w:eastAsia="Arial" w:cs="Arial"/>
              </w:rPr>
              <w:t xml:space="preserve">een </w:t>
            </w:r>
            <w:r w:rsidR="00DD7EBD">
              <w:rPr>
                <w:rFonts w:eastAsia="Arial" w:cs="Arial"/>
              </w:rPr>
              <w:t>door de partijen overeen</w:t>
            </w:r>
            <w:r w:rsidR="00776D11">
              <w:rPr>
                <w:rFonts w:eastAsia="Arial" w:cs="Arial"/>
              </w:rPr>
              <w:t>ge</w:t>
            </w:r>
            <w:r w:rsidR="00BD0A37">
              <w:rPr>
                <w:rFonts w:eastAsia="Arial" w:cs="Arial"/>
              </w:rPr>
              <w:t>komen format</w:t>
            </w:r>
            <w:r w:rsidR="00A201CE">
              <w:rPr>
                <w:rFonts w:eastAsia="Arial" w:cs="Arial"/>
              </w:rPr>
              <w:t>”.</w:t>
            </w:r>
          </w:p>
        </w:tc>
      </w:tr>
    </w:tbl>
    <w:p w14:paraId="03EAF302" w14:textId="77777777" w:rsidR="00AE0568" w:rsidRDefault="00AE0568" w:rsidP="00AE0568"/>
    <w:tbl>
      <w:tblPr>
        <w:tblStyle w:val="Tabelraster1"/>
        <w:tblW w:w="0" w:type="auto"/>
        <w:tblLayout w:type="fixed"/>
        <w:tblLook w:val="04A0" w:firstRow="1" w:lastRow="0" w:firstColumn="1" w:lastColumn="0" w:noHBand="0" w:noVBand="1"/>
      </w:tblPr>
      <w:tblGrid>
        <w:gridCol w:w="1179"/>
        <w:gridCol w:w="1793"/>
        <w:gridCol w:w="6090"/>
      </w:tblGrid>
      <w:tr w:rsidR="00AE0568" w:rsidRPr="00C84767" w14:paraId="29EA76B2" w14:textId="77777777" w:rsidTr="008D7708">
        <w:trPr>
          <w:cnfStyle w:val="100000000000" w:firstRow="1" w:lastRow="0" w:firstColumn="0" w:lastColumn="0" w:oddVBand="0" w:evenVBand="0" w:oddHBand="0" w:evenHBand="0" w:firstRowFirstColumn="0" w:firstRowLastColumn="0" w:lastRowFirstColumn="0" w:lastRowLastColumn="0"/>
        </w:trPr>
        <w:tc>
          <w:tcPr>
            <w:tcW w:w="1179" w:type="dxa"/>
          </w:tcPr>
          <w:p w14:paraId="677943E7"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322EED41"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4D50A583"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4B2A580E" w14:textId="77777777" w:rsidTr="003465F5">
        <w:tc>
          <w:tcPr>
            <w:tcW w:w="1179" w:type="dxa"/>
          </w:tcPr>
          <w:p w14:paraId="22D857EB" w14:textId="6BB14642" w:rsidR="00AE0568" w:rsidRPr="00C84767" w:rsidRDefault="00A96D5C" w:rsidP="00DF18CF">
            <w:pPr>
              <w:tabs>
                <w:tab w:val="left" w:pos="426"/>
              </w:tabs>
              <w:rPr>
                <w:rFonts w:eastAsia="Arial" w:cs="Arial"/>
              </w:rPr>
            </w:pPr>
            <w:r>
              <w:rPr>
                <w:rFonts w:eastAsia="Arial" w:cs="Arial"/>
              </w:rPr>
              <w:t>52</w:t>
            </w:r>
            <w:r w:rsidR="00A410FC">
              <w:rPr>
                <w:rFonts w:eastAsia="Arial" w:cs="Arial"/>
              </w:rPr>
              <w:t>.</w:t>
            </w:r>
          </w:p>
        </w:tc>
        <w:tc>
          <w:tcPr>
            <w:tcW w:w="1793" w:type="dxa"/>
          </w:tcPr>
          <w:p w14:paraId="60B19043" w14:textId="77777777" w:rsidR="00AE0568" w:rsidRPr="00C84767" w:rsidRDefault="00AE0568" w:rsidP="00DF18CF">
            <w:pPr>
              <w:rPr>
                <w:rFonts w:eastAsia="Arial" w:cs="Arial"/>
              </w:rPr>
            </w:pPr>
            <w:proofErr w:type="spellStart"/>
            <w:r>
              <w:rPr>
                <w:w w:val="105"/>
              </w:rPr>
              <w:t>NvI</w:t>
            </w:r>
            <w:proofErr w:type="spellEnd"/>
            <w:r>
              <w:rPr>
                <w:w w:val="105"/>
              </w:rPr>
              <w:t xml:space="preserve"> 1 Nr. 3 - Artikel 2.10 - </w:t>
            </w:r>
            <w:r>
              <w:rPr>
                <w:spacing w:val="-2"/>
                <w:w w:val="105"/>
              </w:rPr>
              <w:t>Verwerkersovereenkomst</w:t>
            </w:r>
          </w:p>
        </w:tc>
        <w:tc>
          <w:tcPr>
            <w:tcW w:w="6090" w:type="dxa"/>
          </w:tcPr>
          <w:p w14:paraId="16F83588" w14:textId="77777777" w:rsidR="00AE0568" w:rsidRPr="00C84767" w:rsidRDefault="00AE0568" w:rsidP="00DF18CF">
            <w:pPr>
              <w:rPr>
                <w:rFonts w:cs="Arial"/>
                <w:color w:val="000000"/>
              </w:rPr>
            </w:pPr>
            <w:r>
              <w:rPr>
                <w:rFonts w:cs="Arial"/>
                <w:color w:val="000000"/>
              </w:rPr>
              <w:t xml:space="preserve">De termijn die algemeen geaccepteerd wordt voor het geven van een eerste inhoudelijke reactie op een verzoek van een betrokkene is een maand. Daarom zijn wij van mening dat het redelijk is om leveranciers iets meer ruimte te </w:t>
            </w:r>
            <w:r>
              <w:rPr>
                <w:rFonts w:cs="Arial"/>
                <w:color w:val="000000"/>
              </w:rPr>
              <w:lastRenderedPageBreak/>
              <w:t xml:space="preserve">geven in het doorsturen van dergelijke verzoeken. Onze interne procedures zijn erop ingericht dat verzoeken onverwijld doorgestuurd worden maar het er kunnen zich situaties voordoen waarin dit lastiger te realiseren is. Kunt u ons voorstel heroverwegen? </w:t>
            </w:r>
          </w:p>
        </w:tc>
      </w:tr>
      <w:tr w:rsidR="00AE0568" w:rsidRPr="00C84767" w14:paraId="22048EE6" w14:textId="77777777" w:rsidTr="008D7708">
        <w:trPr>
          <w:cnfStyle w:val="000000010000" w:firstRow="0" w:lastRow="0" w:firstColumn="0" w:lastColumn="0" w:oddVBand="0" w:evenVBand="0" w:oddHBand="0" w:evenHBand="1" w:firstRowFirstColumn="0" w:firstRowLastColumn="0" w:lastRowFirstColumn="0" w:lastRowLastColumn="0"/>
        </w:trPr>
        <w:tc>
          <w:tcPr>
            <w:tcW w:w="1179" w:type="dxa"/>
          </w:tcPr>
          <w:p w14:paraId="3280ED06" w14:textId="77777777" w:rsidR="00AE0568" w:rsidRPr="00C84767" w:rsidRDefault="00AE0568" w:rsidP="00DF18CF">
            <w:pPr>
              <w:tabs>
                <w:tab w:val="left" w:pos="426"/>
              </w:tabs>
              <w:rPr>
                <w:rFonts w:eastAsia="Arial" w:cs="Arial"/>
              </w:rPr>
            </w:pPr>
            <w:r w:rsidRPr="00C84767">
              <w:rPr>
                <w:rFonts w:eastAsia="Arial" w:cs="Arial"/>
              </w:rPr>
              <w:lastRenderedPageBreak/>
              <w:t>Antwoord</w:t>
            </w:r>
          </w:p>
        </w:tc>
        <w:tc>
          <w:tcPr>
            <w:tcW w:w="7883" w:type="dxa"/>
            <w:gridSpan w:val="2"/>
          </w:tcPr>
          <w:p w14:paraId="1711D427" w14:textId="46C56BA5" w:rsidR="00AE0568" w:rsidRPr="00C84767" w:rsidRDefault="001E30B9" w:rsidP="00DF18CF">
            <w:pPr>
              <w:tabs>
                <w:tab w:val="left" w:pos="426"/>
              </w:tabs>
              <w:rPr>
                <w:rFonts w:eastAsia="Arial" w:cs="Arial"/>
              </w:rPr>
            </w:pPr>
            <w:r>
              <w:rPr>
                <w:rFonts w:eastAsia="Arial" w:cs="Arial"/>
              </w:rPr>
              <w:t>Opdrachtgever is</w:t>
            </w:r>
            <w:r w:rsidR="00EC3864">
              <w:rPr>
                <w:rFonts w:eastAsia="Arial" w:cs="Arial"/>
              </w:rPr>
              <w:t xml:space="preserve"> </w:t>
            </w:r>
            <w:r w:rsidR="00D10214">
              <w:rPr>
                <w:rFonts w:eastAsia="Arial" w:cs="Arial"/>
              </w:rPr>
              <w:t>bereid</w:t>
            </w:r>
            <w:r w:rsidR="00EC3864">
              <w:rPr>
                <w:rFonts w:eastAsia="Arial" w:cs="Arial"/>
              </w:rPr>
              <w:t xml:space="preserve"> </w:t>
            </w:r>
            <w:r w:rsidR="00551BA3">
              <w:rPr>
                <w:rFonts w:eastAsia="Arial" w:cs="Arial"/>
              </w:rPr>
              <w:t>de</w:t>
            </w:r>
            <w:r w:rsidR="00EC3864">
              <w:rPr>
                <w:rFonts w:eastAsia="Arial" w:cs="Arial"/>
              </w:rPr>
              <w:t xml:space="preserve"> termijn</w:t>
            </w:r>
            <w:r w:rsidR="00405848">
              <w:rPr>
                <w:rFonts w:eastAsia="Arial" w:cs="Arial"/>
              </w:rPr>
              <w:t xml:space="preserve"> voor het doorsturen van een verzoek</w:t>
            </w:r>
            <w:r w:rsidR="00EC3864">
              <w:rPr>
                <w:rFonts w:eastAsia="Arial" w:cs="Arial"/>
              </w:rPr>
              <w:t xml:space="preserve"> te verlengen naar </w:t>
            </w:r>
            <w:r w:rsidR="00F26159">
              <w:rPr>
                <w:rFonts w:eastAsia="Arial" w:cs="Arial"/>
              </w:rPr>
              <w:t xml:space="preserve">uiterlijk </w:t>
            </w:r>
            <w:r w:rsidR="00EC3864">
              <w:rPr>
                <w:rFonts w:eastAsia="Arial" w:cs="Arial"/>
              </w:rPr>
              <w:t>een week.</w:t>
            </w:r>
          </w:p>
        </w:tc>
      </w:tr>
    </w:tbl>
    <w:p w14:paraId="23EABFE9" w14:textId="77777777" w:rsidR="00AE0568" w:rsidRDefault="00AE0568" w:rsidP="00AE0568"/>
    <w:tbl>
      <w:tblPr>
        <w:tblStyle w:val="Tabelraster1"/>
        <w:tblW w:w="0" w:type="auto"/>
        <w:tblLayout w:type="fixed"/>
        <w:tblLook w:val="04A0" w:firstRow="1" w:lastRow="0" w:firstColumn="1" w:lastColumn="0" w:noHBand="0" w:noVBand="1"/>
      </w:tblPr>
      <w:tblGrid>
        <w:gridCol w:w="1179"/>
        <w:gridCol w:w="1793"/>
        <w:gridCol w:w="6090"/>
      </w:tblGrid>
      <w:tr w:rsidR="00AE0568" w:rsidRPr="00C84767" w14:paraId="683F3F6F" w14:textId="77777777" w:rsidTr="008D7708">
        <w:trPr>
          <w:cnfStyle w:val="100000000000" w:firstRow="1" w:lastRow="0" w:firstColumn="0" w:lastColumn="0" w:oddVBand="0" w:evenVBand="0" w:oddHBand="0" w:evenHBand="0" w:firstRowFirstColumn="0" w:firstRowLastColumn="0" w:lastRowFirstColumn="0" w:lastRowLastColumn="0"/>
        </w:trPr>
        <w:tc>
          <w:tcPr>
            <w:tcW w:w="1179" w:type="dxa"/>
          </w:tcPr>
          <w:p w14:paraId="7FD10384"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1080CFCC"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38B08DDE"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0C0431E0" w14:textId="77777777" w:rsidTr="003465F5">
        <w:tc>
          <w:tcPr>
            <w:tcW w:w="1179" w:type="dxa"/>
          </w:tcPr>
          <w:p w14:paraId="5D717198" w14:textId="74844D65" w:rsidR="00AE0568" w:rsidRPr="00C84767" w:rsidRDefault="00A96D5C" w:rsidP="00DF18CF">
            <w:pPr>
              <w:tabs>
                <w:tab w:val="left" w:pos="426"/>
              </w:tabs>
              <w:rPr>
                <w:rFonts w:eastAsia="Arial" w:cs="Arial"/>
              </w:rPr>
            </w:pPr>
            <w:r>
              <w:rPr>
                <w:rFonts w:eastAsia="Arial" w:cs="Arial"/>
              </w:rPr>
              <w:t>53</w:t>
            </w:r>
            <w:r w:rsidR="00A410FC">
              <w:rPr>
                <w:rFonts w:eastAsia="Arial" w:cs="Arial"/>
              </w:rPr>
              <w:t>.</w:t>
            </w:r>
          </w:p>
        </w:tc>
        <w:tc>
          <w:tcPr>
            <w:tcW w:w="1793" w:type="dxa"/>
          </w:tcPr>
          <w:p w14:paraId="641FC01D" w14:textId="77777777" w:rsidR="00AE0568" w:rsidRPr="00C84767" w:rsidRDefault="00AE0568" w:rsidP="00DF18CF">
            <w:pPr>
              <w:rPr>
                <w:rFonts w:eastAsia="Arial" w:cs="Arial"/>
              </w:rPr>
            </w:pPr>
            <w:proofErr w:type="spellStart"/>
            <w:r>
              <w:rPr>
                <w:w w:val="105"/>
              </w:rPr>
              <w:t>NvI</w:t>
            </w:r>
            <w:proofErr w:type="spellEnd"/>
            <w:r>
              <w:rPr>
                <w:w w:val="105"/>
              </w:rPr>
              <w:t xml:space="preserve"> 1 Nr. 5 - Artikel 3.5 - </w:t>
            </w:r>
            <w:r>
              <w:rPr>
                <w:spacing w:val="-2"/>
                <w:w w:val="105"/>
              </w:rPr>
              <w:t>Verwerkersovereenkomst</w:t>
            </w:r>
          </w:p>
        </w:tc>
        <w:tc>
          <w:tcPr>
            <w:tcW w:w="6090" w:type="dxa"/>
          </w:tcPr>
          <w:p w14:paraId="311A07F4" w14:textId="77777777" w:rsidR="00AE0568" w:rsidRDefault="00AE0568" w:rsidP="00DF18CF">
            <w:pPr>
              <w:rPr>
                <w:rFonts w:cs="Arial"/>
                <w:color w:val="000000"/>
              </w:rPr>
            </w:pPr>
            <w:r>
              <w:rPr>
                <w:rFonts w:cs="Arial"/>
                <w:color w:val="000000"/>
              </w:rPr>
              <w:t xml:space="preserve">Alle termijn voor meldingsverplichtingen uit de AVG starten op het dat een partij ‘kennis heeft genomen’ van de inbreuk. Indien leverancier Nuffic nog niet op de hoogte is gesteld, gaat haar termijn nog niet lopen. </w:t>
            </w:r>
          </w:p>
          <w:p w14:paraId="4EAFF94D" w14:textId="77777777" w:rsidR="00AE0568" w:rsidRDefault="00AE0568" w:rsidP="00DF18CF">
            <w:pPr>
              <w:rPr>
                <w:rFonts w:cs="Arial"/>
                <w:color w:val="000000"/>
              </w:rPr>
            </w:pPr>
            <w:r>
              <w:rPr>
                <w:rFonts w:cs="Arial"/>
                <w:color w:val="000000"/>
              </w:rPr>
              <w:t xml:space="preserve">De reden dat wij dit voorstellen is dat wij gemerkt hebben dat in de praktijk de 24-uurs termijn ervoor kan zorgen dat bij bepaalde beveiligingsincidenten de situatie verslechtert doordat we klanten in een te vroeg stadium op de hoogte moeten stellen en deze te groot zijn om binnen 24 uur te </w:t>
            </w:r>
            <w:proofErr w:type="spellStart"/>
            <w:r>
              <w:rPr>
                <w:rFonts w:cs="Arial"/>
                <w:color w:val="000000"/>
              </w:rPr>
              <w:t>patchen</w:t>
            </w:r>
            <w:proofErr w:type="spellEnd"/>
            <w:r>
              <w:rPr>
                <w:rFonts w:cs="Arial"/>
                <w:color w:val="000000"/>
              </w:rPr>
              <w:t xml:space="preserve">. Als een beveiligingsincident nog niet buiten onze organisatie bekend is en het probleem niet binnen 24 uur verholpen kan worden dan zorgt deze termijn ervoor dat wij deze toch bekend moeten maken terwijl dit niet wettelijk verplicht is. Daarom vragen wij u dit te heroverwegen. </w:t>
            </w:r>
          </w:p>
          <w:p w14:paraId="4FFBDAC2" w14:textId="77777777" w:rsidR="00AE0568" w:rsidRPr="00C84767" w:rsidRDefault="00AE0568" w:rsidP="00DF18CF">
            <w:pPr>
              <w:rPr>
                <w:rFonts w:cs="Arial"/>
                <w:color w:val="000000"/>
              </w:rPr>
            </w:pPr>
            <w:r>
              <w:rPr>
                <w:rFonts w:cs="Arial"/>
                <w:color w:val="000000"/>
              </w:rPr>
              <w:t xml:space="preserve"> </w:t>
            </w:r>
          </w:p>
        </w:tc>
      </w:tr>
      <w:tr w:rsidR="00AE0568" w:rsidRPr="00C84767" w14:paraId="6F81E01A" w14:textId="77777777" w:rsidTr="008D7708">
        <w:trPr>
          <w:cnfStyle w:val="000000010000" w:firstRow="0" w:lastRow="0" w:firstColumn="0" w:lastColumn="0" w:oddVBand="0" w:evenVBand="0" w:oddHBand="0" w:evenHBand="1" w:firstRowFirstColumn="0" w:firstRowLastColumn="0" w:lastRowFirstColumn="0" w:lastRowLastColumn="0"/>
        </w:trPr>
        <w:tc>
          <w:tcPr>
            <w:tcW w:w="1179" w:type="dxa"/>
          </w:tcPr>
          <w:p w14:paraId="17FA1959" w14:textId="77777777" w:rsidR="00AE0568" w:rsidRPr="00C84767" w:rsidRDefault="00AE0568" w:rsidP="00DF18CF">
            <w:pPr>
              <w:tabs>
                <w:tab w:val="left" w:pos="426"/>
              </w:tabs>
              <w:rPr>
                <w:rFonts w:eastAsia="Arial" w:cs="Arial"/>
              </w:rPr>
            </w:pPr>
            <w:r w:rsidRPr="00C84767">
              <w:rPr>
                <w:rFonts w:eastAsia="Arial" w:cs="Arial"/>
              </w:rPr>
              <w:t>Antwoord</w:t>
            </w:r>
          </w:p>
        </w:tc>
        <w:tc>
          <w:tcPr>
            <w:tcW w:w="7883" w:type="dxa"/>
            <w:gridSpan w:val="2"/>
          </w:tcPr>
          <w:p w14:paraId="70AB1CEF" w14:textId="05033286" w:rsidR="00AE0568" w:rsidRPr="00C84767" w:rsidRDefault="006F134B" w:rsidP="00DF18CF">
            <w:pPr>
              <w:tabs>
                <w:tab w:val="left" w:pos="426"/>
              </w:tabs>
              <w:rPr>
                <w:rFonts w:eastAsia="Arial" w:cs="Arial"/>
              </w:rPr>
            </w:pPr>
            <w:r>
              <w:rPr>
                <w:rFonts w:eastAsia="Arial" w:cs="Arial"/>
              </w:rPr>
              <w:t xml:space="preserve">In </w:t>
            </w:r>
            <w:r w:rsidR="004C4A22">
              <w:rPr>
                <w:rFonts w:eastAsia="Arial" w:cs="Arial"/>
              </w:rPr>
              <w:t xml:space="preserve">AVG </w:t>
            </w:r>
            <w:r w:rsidR="00474C83">
              <w:rPr>
                <w:rFonts w:eastAsia="Arial" w:cs="Arial"/>
              </w:rPr>
              <w:t>Artikel 33</w:t>
            </w:r>
            <w:r w:rsidR="00722D2D">
              <w:rPr>
                <w:rFonts w:eastAsia="Arial" w:cs="Arial"/>
              </w:rPr>
              <w:t xml:space="preserve">(2) staat dat een </w:t>
            </w:r>
            <w:r w:rsidR="002A27E9">
              <w:rPr>
                <w:rFonts w:eastAsia="Arial" w:cs="Arial"/>
              </w:rPr>
              <w:t>verwerker</w:t>
            </w:r>
            <w:r w:rsidR="00604415">
              <w:rPr>
                <w:rFonts w:eastAsia="Arial" w:cs="Arial"/>
              </w:rPr>
              <w:t xml:space="preserve"> de</w:t>
            </w:r>
            <w:r w:rsidR="00221DFD">
              <w:rPr>
                <w:rFonts w:eastAsia="Arial" w:cs="Arial"/>
              </w:rPr>
              <w:t xml:space="preserve"> verwerkingsverantwoordelijke</w:t>
            </w:r>
            <w:r w:rsidR="00604415">
              <w:rPr>
                <w:rFonts w:eastAsia="Arial" w:cs="Arial"/>
              </w:rPr>
              <w:t xml:space="preserve"> </w:t>
            </w:r>
            <w:r w:rsidR="00C70F66">
              <w:rPr>
                <w:rFonts w:eastAsia="Arial" w:cs="Arial"/>
              </w:rPr>
              <w:t xml:space="preserve">hoort te informeren </w:t>
            </w:r>
            <w:r w:rsidR="008950A7">
              <w:rPr>
                <w:rFonts w:eastAsia="Arial" w:cs="Arial"/>
              </w:rPr>
              <w:t xml:space="preserve">over een </w:t>
            </w:r>
            <w:proofErr w:type="spellStart"/>
            <w:r w:rsidR="008950A7">
              <w:rPr>
                <w:rFonts w:eastAsia="Arial" w:cs="Arial"/>
              </w:rPr>
              <w:t>datalek</w:t>
            </w:r>
            <w:proofErr w:type="spellEnd"/>
            <w:r w:rsidR="008950A7">
              <w:rPr>
                <w:rFonts w:eastAsia="Arial" w:cs="Arial"/>
              </w:rPr>
              <w:t xml:space="preserve"> zodra hij</w:t>
            </w:r>
            <w:r w:rsidR="00C70F66">
              <w:rPr>
                <w:rFonts w:eastAsia="Arial" w:cs="Arial"/>
              </w:rPr>
              <w:t xml:space="preserve"> hiervan</w:t>
            </w:r>
            <w:r w:rsidR="008950A7">
              <w:rPr>
                <w:rFonts w:eastAsia="Arial" w:cs="Arial"/>
              </w:rPr>
              <w:t xml:space="preserve"> kenn</w:t>
            </w:r>
            <w:r w:rsidR="00C70F66">
              <w:rPr>
                <w:rFonts w:eastAsia="Arial" w:cs="Arial"/>
              </w:rPr>
              <w:t>is heeft genomen</w:t>
            </w:r>
            <w:r w:rsidR="008950A7">
              <w:rPr>
                <w:rFonts w:eastAsia="Arial" w:cs="Arial"/>
              </w:rPr>
              <w:t xml:space="preserve"> </w:t>
            </w:r>
            <w:r w:rsidR="00604415">
              <w:rPr>
                <w:rFonts w:eastAsia="Arial" w:cs="Arial"/>
              </w:rPr>
              <w:t>zonder onredelijke vertraging</w:t>
            </w:r>
            <w:r w:rsidR="00D838BF">
              <w:rPr>
                <w:rFonts w:eastAsia="Arial" w:cs="Arial"/>
              </w:rPr>
              <w:t>.</w:t>
            </w:r>
            <w:r w:rsidR="00060C34">
              <w:rPr>
                <w:rFonts w:eastAsia="Arial" w:cs="Arial"/>
              </w:rPr>
              <w:t xml:space="preserve"> Of </w:t>
            </w:r>
            <w:r w:rsidR="00A274EE">
              <w:rPr>
                <w:rFonts w:eastAsia="Arial" w:cs="Arial"/>
              </w:rPr>
              <w:t>het</w:t>
            </w:r>
            <w:r w:rsidR="00FD6CB7">
              <w:rPr>
                <w:rFonts w:eastAsia="Arial" w:cs="Arial"/>
              </w:rPr>
              <w:t xml:space="preserve"> incident </w:t>
            </w:r>
            <w:r w:rsidR="008F0397">
              <w:rPr>
                <w:rFonts w:eastAsia="Arial" w:cs="Arial"/>
              </w:rPr>
              <w:t xml:space="preserve">binnen 24 uur op te lossen is of niet, is niet relevant </w:t>
            </w:r>
            <w:r w:rsidR="00FE51B6">
              <w:rPr>
                <w:rFonts w:eastAsia="Arial" w:cs="Arial"/>
              </w:rPr>
              <w:t xml:space="preserve">tegenover het feit dat er een </w:t>
            </w:r>
            <w:proofErr w:type="spellStart"/>
            <w:r w:rsidR="00FE51B6">
              <w:rPr>
                <w:rFonts w:eastAsia="Arial" w:cs="Arial"/>
              </w:rPr>
              <w:t>datalek</w:t>
            </w:r>
            <w:proofErr w:type="spellEnd"/>
            <w:r w:rsidR="00FE51B6">
              <w:rPr>
                <w:rFonts w:eastAsia="Arial" w:cs="Arial"/>
              </w:rPr>
              <w:t xml:space="preserve"> heeft plaats</w:t>
            </w:r>
            <w:r w:rsidR="00A321BA">
              <w:rPr>
                <w:rFonts w:eastAsia="Arial" w:cs="Arial"/>
              </w:rPr>
              <w:t xml:space="preserve"> gevonden</w:t>
            </w:r>
            <w:r w:rsidR="0051059C">
              <w:rPr>
                <w:rFonts w:eastAsia="Arial" w:cs="Arial"/>
              </w:rPr>
              <w:t xml:space="preserve"> en het melden hiervan</w:t>
            </w:r>
            <w:r w:rsidR="00264041">
              <w:rPr>
                <w:rFonts w:eastAsia="Arial" w:cs="Arial"/>
              </w:rPr>
              <w:t>.</w:t>
            </w:r>
            <w:r w:rsidR="00EF22AE">
              <w:rPr>
                <w:rFonts w:eastAsia="Arial" w:cs="Arial"/>
              </w:rPr>
              <w:t xml:space="preserve"> Een </w:t>
            </w:r>
            <w:proofErr w:type="spellStart"/>
            <w:r w:rsidR="00EF22AE">
              <w:rPr>
                <w:rFonts w:eastAsia="Arial" w:cs="Arial"/>
              </w:rPr>
              <w:t>datalek</w:t>
            </w:r>
            <w:proofErr w:type="spellEnd"/>
            <w:r w:rsidR="00C23940">
              <w:rPr>
                <w:rFonts w:eastAsia="Arial" w:cs="Arial"/>
              </w:rPr>
              <w:t xml:space="preserve">, </w:t>
            </w:r>
            <w:r w:rsidR="00795160">
              <w:rPr>
                <w:rFonts w:eastAsia="Arial" w:cs="Arial"/>
              </w:rPr>
              <w:t xml:space="preserve">en </w:t>
            </w:r>
            <w:r w:rsidR="004B4615">
              <w:rPr>
                <w:rFonts w:eastAsia="Arial" w:cs="Arial"/>
              </w:rPr>
              <w:t>geen</w:t>
            </w:r>
            <w:r w:rsidR="00795160">
              <w:rPr>
                <w:rFonts w:eastAsia="Arial" w:cs="Arial"/>
              </w:rPr>
              <w:t xml:space="preserve"> </w:t>
            </w:r>
            <w:r w:rsidR="00A71919">
              <w:rPr>
                <w:rFonts w:eastAsia="Arial" w:cs="Arial"/>
              </w:rPr>
              <w:t xml:space="preserve">andere vormen van </w:t>
            </w:r>
            <w:r w:rsidR="004B4615">
              <w:rPr>
                <w:rFonts w:eastAsia="Arial" w:cs="Arial"/>
              </w:rPr>
              <w:t>een beveiligingsincid</w:t>
            </w:r>
            <w:r w:rsidR="008077BE">
              <w:rPr>
                <w:rFonts w:eastAsia="Arial" w:cs="Arial"/>
              </w:rPr>
              <w:t>ent</w:t>
            </w:r>
            <w:r w:rsidR="000E060F">
              <w:rPr>
                <w:rFonts w:eastAsia="Arial" w:cs="Arial"/>
              </w:rPr>
              <w:t>, dient binnen 24 uur</w:t>
            </w:r>
            <w:r w:rsidR="003E2103">
              <w:rPr>
                <w:rFonts w:eastAsia="Arial" w:cs="Arial"/>
              </w:rPr>
              <w:t xml:space="preserve"> en uiterlijk 48 uur bij de opdrachtgever gemeld te worden.</w:t>
            </w:r>
          </w:p>
        </w:tc>
      </w:tr>
    </w:tbl>
    <w:p w14:paraId="647F3935" w14:textId="77777777" w:rsidR="00AE0568" w:rsidRDefault="00AE0568" w:rsidP="00AE0568"/>
    <w:tbl>
      <w:tblPr>
        <w:tblStyle w:val="Tabelraster1"/>
        <w:tblW w:w="0" w:type="auto"/>
        <w:tblLayout w:type="fixed"/>
        <w:tblLook w:val="04A0" w:firstRow="1" w:lastRow="0" w:firstColumn="1" w:lastColumn="0" w:noHBand="0" w:noVBand="1"/>
      </w:tblPr>
      <w:tblGrid>
        <w:gridCol w:w="1179"/>
        <w:gridCol w:w="1793"/>
        <w:gridCol w:w="6090"/>
      </w:tblGrid>
      <w:tr w:rsidR="00AE0568" w:rsidRPr="00C84767" w14:paraId="30029E2C" w14:textId="77777777" w:rsidTr="008D7708">
        <w:trPr>
          <w:cnfStyle w:val="100000000000" w:firstRow="1" w:lastRow="0" w:firstColumn="0" w:lastColumn="0" w:oddVBand="0" w:evenVBand="0" w:oddHBand="0" w:evenHBand="0" w:firstRowFirstColumn="0" w:firstRowLastColumn="0" w:lastRowFirstColumn="0" w:lastRowLastColumn="0"/>
        </w:trPr>
        <w:tc>
          <w:tcPr>
            <w:tcW w:w="1179" w:type="dxa"/>
          </w:tcPr>
          <w:p w14:paraId="7FC29884"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6762003A"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35AFB013"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A72FB6" w14:paraId="45A65842" w14:textId="77777777" w:rsidTr="003465F5">
        <w:tc>
          <w:tcPr>
            <w:tcW w:w="1179" w:type="dxa"/>
          </w:tcPr>
          <w:p w14:paraId="6F7ACC95" w14:textId="5A51CE27" w:rsidR="00AE0568" w:rsidRPr="00C84767" w:rsidRDefault="00A96D5C" w:rsidP="00DF18CF">
            <w:pPr>
              <w:tabs>
                <w:tab w:val="left" w:pos="426"/>
              </w:tabs>
              <w:rPr>
                <w:rFonts w:eastAsia="Arial" w:cs="Arial"/>
              </w:rPr>
            </w:pPr>
            <w:r>
              <w:rPr>
                <w:rFonts w:eastAsia="Arial" w:cs="Arial"/>
              </w:rPr>
              <w:t>54</w:t>
            </w:r>
            <w:r w:rsidR="00A410FC">
              <w:rPr>
                <w:rFonts w:eastAsia="Arial" w:cs="Arial"/>
              </w:rPr>
              <w:t>.</w:t>
            </w:r>
          </w:p>
        </w:tc>
        <w:tc>
          <w:tcPr>
            <w:tcW w:w="1793" w:type="dxa"/>
          </w:tcPr>
          <w:p w14:paraId="55075EB9" w14:textId="77777777" w:rsidR="00AE0568" w:rsidRPr="00C84767" w:rsidRDefault="00AE0568" w:rsidP="00DF18CF">
            <w:pPr>
              <w:rPr>
                <w:rFonts w:eastAsia="Arial" w:cs="Arial"/>
              </w:rPr>
            </w:pPr>
            <w:proofErr w:type="spellStart"/>
            <w:r>
              <w:rPr>
                <w:w w:val="105"/>
              </w:rPr>
              <w:t>NvI</w:t>
            </w:r>
            <w:proofErr w:type="spellEnd"/>
            <w:r>
              <w:rPr>
                <w:w w:val="105"/>
              </w:rPr>
              <w:t xml:space="preserve"> 1 Nr. 6 - Artikel 3.5 - </w:t>
            </w:r>
            <w:r>
              <w:rPr>
                <w:spacing w:val="-2"/>
                <w:w w:val="105"/>
              </w:rPr>
              <w:t>Verwerkersovereenkomst</w:t>
            </w:r>
          </w:p>
        </w:tc>
        <w:tc>
          <w:tcPr>
            <w:tcW w:w="6090" w:type="dxa"/>
          </w:tcPr>
          <w:p w14:paraId="16C9BCF2" w14:textId="77777777" w:rsidR="00AE0568" w:rsidRPr="00A72FB6" w:rsidRDefault="00AE0568" w:rsidP="00DF18CF">
            <w:pPr>
              <w:pStyle w:val="Normaalweb"/>
              <w:spacing w:before="0" w:beforeAutospacing="0" w:after="0" w:afterAutospacing="0"/>
              <w:rPr>
                <w:rFonts w:ascii="Century Gothic" w:eastAsiaTheme="minorEastAsia" w:hAnsi="Century Gothic" w:cs="Arial"/>
                <w:color w:val="000000"/>
                <w:sz w:val="20"/>
                <w:lang w:eastAsia="en-US"/>
              </w:rPr>
            </w:pPr>
            <w:r w:rsidRPr="00A72FB6">
              <w:rPr>
                <w:rFonts w:ascii="Century Gothic" w:eastAsiaTheme="minorEastAsia" w:hAnsi="Century Gothic" w:cs="Arial"/>
                <w:color w:val="000000"/>
                <w:sz w:val="20"/>
                <w:lang w:eastAsia="en-US"/>
              </w:rPr>
              <w:t xml:space="preserve">AVG stelt alleen dat de verwerker de verwerkingsverantwoordelijke zonder onredelijke vertraging in kennis moet stelen van een </w:t>
            </w:r>
            <w:proofErr w:type="spellStart"/>
            <w:r w:rsidRPr="00A72FB6">
              <w:rPr>
                <w:rFonts w:ascii="Century Gothic" w:eastAsiaTheme="minorEastAsia" w:hAnsi="Century Gothic" w:cs="Arial"/>
                <w:color w:val="000000"/>
                <w:sz w:val="20"/>
                <w:lang w:eastAsia="en-US"/>
              </w:rPr>
              <w:t>datalek</w:t>
            </w:r>
            <w:proofErr w:type="spellEnd"/>
            <w:r w:rsidRPr="00A72FB6">
              <w:rPr>
                <w:rFonts w:ascii="Century Gothic" w:eastAsiaTheme="minorEastAsia" w:hAnsi="Century Gothic" w:cs="Arial"/>
                <w:color w:val="000000"/>
                <w:sz w:val="20"/>
                <w:lang w:eastAsia="en-US"/>
              </w:rPr>
              <w:t> (art. 33 lid 2) en de verwerkingsverantwoordelijke bijstand verleent bij het doen nakomen van de verplichtingen uit hoofde van de artikelen 32 tot en met 36 AVG (art. 28 lid 3 sub f AVG). Vanuit uw perspectief is het prettig om deze verplichtingen zo veel als mogelijk contractueel bij uw leverancier te beleggen. Echter, wij zijn van mening dat dit niet een juiste conclusie is en dat dit ook niet aansluit bij de werkelijke relatie tussen de partijen. Wellicht dat een nadere toelichting van hoe wij deze processen hebben ingericht en de overwegingen die ten grondslag liggen aan deze processen uitkomst kunnen bieden. </w:t>
            </w:r>
          </w:p>
          <w:p w14:paraId="54624C4E" w14:textId="77777777" w:rsidR="00AE0568" w:rsidRPr="00A72FB6" w:rsidRDefault="00AE0568" w:rsidP="00DF18CF">
            <w:pPr>
              <w:pStyle w:val="Normaalweb"/>
              <w:spacing w:before="0" w:beforeAutospacing="0" w:after="0" w:afterAutospacing="0"/>
              <w:rPr>
                <w:rFonts w:ascii="Century Gothic" w:eastAsiaTheme="minorEastAsia" w:hAnsi="Century Gothic" w:cs="Arial"/>
                <w:color w:val="000000"/>
                <w:sz w:val="20"/>
                <w:lang w:eastAsia="en-US"/>
              </w:rPr>
            </w:pPr>
            <w:r w:rsidRPr="00A72FB6">
              <w:rPr>
                <w:rFonts w:ascii="Century Gothic" w:eastAsiaTheme="minorEastAsia" w:hAnsi="Century Gothic" w:cs="Arial"/>
                <w:color w:val="000000"/>
                <w:sz w:val="20"/>
                <w:lang w:eastAsia="en-US"/>
              </w:rPr>
              <w:t> </w:t>
            </w:r>
          </w:p>
          <w:p w14:paraId="5A16359C" w14:textId="77777777" w:rsidR="00AE0568" w:rsidRPr="00A72FB6" w:rsidRDefault="00AE0568" w:rsidP="00DF18CF">
            <w:pPr>
              <w:pStyle w:val="Normaalweb"/>
              <w:spacing w:before="0" w:beforeAutospacing="0" w:after="0" w:afterAutospacing="0"/>
              <w:rPr>
                <w:rFonts w:ascii="Century Gothic" w:eastAsiaTheme="minorEastAsia" w:hAnsi="Century Gothic" w:cs="Arial"/>
                <w:color w:val="000000"/>
                <w:sz w:val="20"/>
                <w:lang w:eastAsia="en-US"/>
              </w:rPr>
            </w:pPr>
            <w:r w:rsidRPr="00A72FB6">
              <w:rPr>
                <w:rFonts w:ascii="Century Gothic" w:eastAsiaTheme="minorEastAsia" w:hAnsi="Century Gothic" w:cs="Arial"/>
                <w:color w:val="000000"/>
                <w:sz w:val="20"/>
                <w:lang w:eastAsia="en-US"/>
              </w:rPr>
              <w:t xml:space="preserve">In het geval er een vermoedelijk </w:t>
            </w:r>
            <w:proofErr w:type="spellStart"/>
            <w:r w:rsidRPr="00A72FB6">
              <w:rPr>
                <w:rFonts w:ascii="Century Gothic" w:eastAsiaTheme="minorEastAsia" w:hAnsi="Century Gothic" w:cs="Arial"/>
                <w:color w:val="000000"/>
                <w:sz w:val="20"/>
                <w:lang w:eastAsia="en-US"/>
              </w:rPr>
              <w:t>datalek</w:t>
            </w:r>
            <w:proofErr w:type="spellEnd"/>
            <w:r w:rsidRPr="00A72FB6">
              <w:rPr>
                <w:rFonts w:ascii="Century Gothic" w:eastAsiaTheme="minorEastAsia" w:hAnsi="Century Gothic" w:cs="Arial"/>
                <w:color w:val="000000"/>
                <w:sz w:val="20"/>
                <w:lang w:eastAsia="en-US"/>
              </w:rPr>
              <w:t xml:space="preserve"> bij Verwerker wordt </w:t>
            </w:r>
            <w:proofErr w:type="spellStart"/>
            <w:r w:rsidRPr="00A72FB6">
              <w:rPr>
                <w:rFonts w:ascii="Century Gothic" w:eastAsiaTheme="minorEastAsia" w:hAnsi="Century Gothic" w:cs="Arial"/>
                <w:color w:val="000000"/>
                <w:sz w:val="20"/>
                <w:lang w:eastAsia="en-US"/>
              </w:rPr>
              <w:t>signaleerd</w:t>
            </w:r>
            <w:proofErr w:type="spellEnd"/>
            <w:r w:rsidRPr="00A72FB6">
              <w:rPr>
                <w:rFonts w:ascii="Century Gothic" w:eastAsiaTheme="minorEastAsia" w:hAnsi="Century Gothic" w:cs="Arial"/>
                <w:color w:val="000000"/>
                <w:sz w:val="20"/>
                <w:lang w:eastAsia="en-US"/>
              </w:rPr>
              <w:t xml:space="preserve">, zullen wij onderzoeken in hoeverre het mogelijk is dat individuele klanten geraakt worden. Als wij niet kunnen uitsluiten dat uw klantomgeving door het incident wordt beïnvloed, wordt u geïnformeerd over het bestaan van het </w:t>
            </w:r>
            <w:proofErr w:type="spellStart"/>
            <w:r w:rsidRPr="00A72FB6">
              <w:rPr>
                <w:rFonts w:ascii="Century Gothic" w:eastAsiaTheme="minorEastAsia" w:hAnsi="Century Gothic" w:cs="Arial"/>
                <w:color w:val="000000"/>
                <w:sz w:val="20"/>
                <w:lang w:eastAsia="en-US"/>
              </w:rPr>
              <w:t>datalek</w:t>
            </w:r>
            <w:proofErr w:type="spellEnd"/>
            <w:r w:rsidRPr="00A72FB6">
              <w:rPr>
                <w:rFonts w:ascii="Century Gothic" w:eastAsiaTheme="minorEastAsia" w:hAnsi="Century Gothic" w:cs="Arial"/>
                <w:color w:val="000000"/>
                <w:sz w:val="20"/>
                <w:lang w:eastAsia="en-US"/>
              </w:rPr>
              <w:t xml:space="preserve">. Dit gebeurt middels een generieke email-notificatie die wordt verzonden aan alle daarvoor geregistreerde contactpersonen bij alle klanten waarvan wij niet kunnen </w:t>
            </w:r>
            <w:r w:rsidRPr="00A72FB6">
              <w:rPr>
                <w:rFonts w:ascii="Century Gothic" w:eastAsiaTheme="minorEastAsia" w:hAnsi="Century Gothic" w:cs="Arial"/>
                <w:color w:val="000000"/>
                <w:sz w:val="20"/>
                <w:lang w:eastAsia="en-US"/>
              </w:rPr>
              <w:lastRenderedPageBreak/>
              <w:t>uitsluiten dat zij door het incident geraakt worden. Generiek betekent in deze: gelijk voor alle getroffen klanten, maar bevat de relevante informatie over de specifieke situatie. De reden voor deze werkwijze is de omvang van ons klantenbestand, de termijn om een melding te doen is te kort om deze op individueel klantniveau te specificeren. </w:t>
            </w:r>
          </w:p>
          <w:p w14:paraId="21138361" w14:textId="77777777" w:rsidR="00AE0568" w:rsidRPr="00A72FB6" w:rsidRDefault="00AE0568" w:rsidP="00DF18CF">
            <w:pPr>
              <w:pStyle w:val="Normaalweb"/>
              <w:spacing w:before="0" w:beforeAutospacing="0" w:after="0" w:afterAutospacing="0"/>
              <w:rPr>
                <w:rFonts w:ascii="Century Gothic" w:eastAsiaTheme="minorEastAsia" w:hAnsi="Century Gothic" w:cs="Arial"/>
                <w:color w:val="000000"/>
                <w:sz w:val="20"/>
                <w:lang w:eastAsia="en-US"/>
              </w:rPr>
            </w:pPr>
          </w:p>
          <w:p w14:paraId="04A3F4B0" w14:textId="77777777" w:rsidR="00AE0568" w:rsidRPr="00A72FB6" w:rsidRDefault="00AE0568" w:rsidP="00DF18CF">
            <w:pPr>
              <w:pStyle w:val="Normaalweb"/>
              <w:spacing w:before="0" w:beforeAutospacing="0" w:after="0" w:afterAutospacing="0"/>
              <w:rPr>
                <w:rFonts w:ascii="Century Gothic" w:eastAsiaTheme="minorEastAsia" w:hAnsi="Century Gothic" w:cs="Arial"/>
                <w:color w:val="000000"/>
                <w:sz w:val="20"/>
                <w:lang w:eastAsia="en-US"/>
              </w:rPr>
            </w:pPr>
            <w:r w:rsidRPr="00A72FB6">
              <w:rPr>
                <w:rFonts w:ascii="Century Gothic" w:eastAsiaTheme="minorEastAsia" w:hAnsi="Century Gothic" w:cs="Arial"/>
                <w:color w:val="000000"/>
                <w:sz w:val="20"/>
                <w:lang w:eastAsia="en-US"/>
              </w:rPr>
              <w:t>Daarnaast is het zo dat wij als verwerker niet over alle informatie beschikken om een correcte respons en passende vervolgstappen te formuleren. Voor de afweging of een datalekmelding verricht moet worden, moet een afweging worden gemaakt van alle omstandigheden van het geval. Hierbij is een vorm van toegang tot de omgeving benodigd waar wij niet toe gerechtigd zijn. Als er zich bijvoorbeeld een rechtenscheidingsprobleem voordoet in onze software, dan zullen wij u daarover berichten als wij niet kunnen uitsluiten dat het probleem zich voordoet. U zult dan vervolgens zelf moeten beoordelen of er daadwerkelijk ongeautoriseerde toegang tot persoonsgegevens is geweest. En, zo ja, wat de gepaste vervolgstappen hiervoor zijn. </w:t>
            </w:r>
          </w:p>
          <w:p w14:paraId="20EEAC40" w14:textId="77777777" w:rsidR="00AE0568" w:rsidRPr="00A72FB6" w:rsidRDefault="00AE0568" w:rsidP="00DF18CF">
            <w:pPr>
              <w:pStyle w:val="Normaalweb"/>
              <w:spacing w:before="0" w:beforeAutospacing="0" w:after="0" w:afterAutospacing="0"/>
              <w:rPr>
                <w:rFonts w:ascii="Century Gothic" w:eastAsiaTheme="minorEastAsia" w:hAnsi="Century Gothic" w:cs="Arial"/>
                <w:color w:val="000000"/>
                <w:sz w:val="20"/>
                <w:lang w:eastAsia="en-US"/>
              </w:rPr>
            </w:pPr>
          </w:p>
          <w:p w14:paraId="7F52E272" w14:textId="77777777" w:rsidR="00AE0568" w:rsidRPr="00A72FB6" w:rsidRDefault="00AE0568" w:rsidP="00DF18CF">
            <w:pPr>
              <w:pStyle w:val="Normaalweb"/>
              <w:spacing w:before="0" w:beforeAutospacing="0" w:after="0" w:afterAutospacing="0"/>
              <w:rPr>
                <w:rFonts w:ascii="Century Gothic" w:eastAsiaTheme="minorEastAsia" w:hAnsi="Century Gothic" w:cs="Arial"/>
                <w:color w:val="000000"/>
                <w:sz w:val="20"/>
                <w:lang w:eastAsia="en-US"/>
              </w:rPr>
            </w:pPr>
            <w:r w:rsidRPr="00A72FB6">
              <w:rPr>
                <w:rFonts w:ascii="Century Gothic" w:eastAsiaTheme="minorEastAsia" w:hAnsi="Century Gothic" w:cs="Arial"/>
                <w:color w:val="000000"/>
                <w:sz w:val="20"/>
                <w:lang w:eastAsia="en-US"/>
              </w:rPr>
              <w:t>Een en ander wordt onderbouwd door de tekst uit de EDPB richtsnoeren/</w:t>
            </w:r>
            <w:proofErr w:type="spellStart"/>
            <w:r w:rsidRPr="00A72FB6">
              <w:rPr>
                <w:rFonts w:ascii="Century Gothic" w:eastAsiaTheme="minorEastAsia" w:hAnsi="Century Gothic" w:cs="Arial"/>
                <w:color w:val="000000"/>
                <w:sz w:val="20"/>
                <w:lang w:eastAsia="en-US"/>
              </w:rPr>
              <w:t>guidelines</w:t>
            </w:r>
            <w:proofErr w:type="spellEnd"/>
            <w:r w:rsidRPr="00A72FB6">
              <w:rPr>
                <w:rFonts w:ascii="Century Gothic" w:eastAsiaTheme="minorEastAsia" w:hAnsi="Century Gothic" w:cs="Arial"/>
                <w:color w:val="000000"/>
                <w:sz w:val="20"/>
                <w:lang w:eastAsia="en-US"/>
              </w:rPr>
              <w:t xml:space="preserve"> (EDPB, </w:t>
            </w:r>
            <w:proofErr w:type="spellStart"/>
            <w:r w:rsidRPr="00A72FB6">
              <w:rPr>
                <w:rFonts w:ascii="Century Gothic" w:eastAsiaTheme="minorEastAsia" w:hAnsi="Century Gothic" w:cs="Arial"/>
                <w:color w:val="000000"/>
                <w:sz w:val="20"/>
                <w:lang w:eastAsia="en-US"/>
              </w:rPr>
              <w:t>Guidelines</w:t>
            </w:r>
            <w:proofErr w:type="spellEnd"/>
            <w:r w:rsidRPr="00A72FB6">
              <w:rPr>
                <w:rFonts w:ascii="Century Gothic" w:eastAsiaTheme="minorEastAsia" w:hAnsi="Century Gothic" w:cs="Arial"/>
                <w:color w:val="000000"/>
                <w:sz w:val="20"/>
                <w:lang w:eastAsia="en-US"/>
              </w:rPr>
              <w:t xml:space="preserve"> 9/2022 on personal data </w:t>
            </w:r>
            <w:proofErr w:type="spellStart"/>
            <w:r w:rsidRPr="00A72FB6">
              <w:rPr>
                <w:rFonts w:ascii="Century Gothic" w:eastAsiaTheme="minorEastAsia" w:hAnsi="Century Gothic" w:cs="Arial"/>
                <w:color w:val="000000"/>
                <w:sz w:val="20"/>
                <w:lang w:eastAsia="en-US"/>
              </w:rPr>
              <w:t>breach</w:t>
            </w:r>
            <w:proofErr w:type="spellEnd"/>
            <w:r w:rsidRPr="00A72FB6">
              <w:rPr>
                <w:rFonts w:ascii="Century Gothic" w:eastAsiaTheme="minorEastAsia" w:hAnsi="Century Gothic" w:cs="Arial"/>
                <w:color w:val="000000"/>
                <w:sz w:val="20"/>
                <w:lang w:eastAsia="en-US"/>
              </w:rPr>
              <w:t xml:space="preserve"> </w:t>
            </w:r>
            <w:proofErr w:type="spellStart"/>
            <w:r w:rsidRPr="00A72FB6">
              <w:rPr>
                <w:rFonts w:ascii="Century Gothic" w:eastAsiaTheme="minorEastAsia" w:hAnsi="Century Gothic" w:cs="Arial"/>
                <w:color w:val="000000"/>
                <w:sz w:val="20"/>
                <w:lang w:eastAsia="en-US"/>
              </w:rPr>
              <w:t>notification</w:t>
            </w:r>
            <w:proofErr w:type="spellEnd"/>
            <w:r w:rsidRPr="00A72FB6">
              <w:rPr>
                <w:rFonts w:ascii="Century Gothic" w:eastAsiaTheme="minorEastAsia" w:hAnsi="Century Gothic" w:cs="Arial"/>
                <w:color w:val="000000"/>
                <w:sz w:val="20"/>
                <w:lang w:eastAsia="en-US"/>
              </w:rPr>
              <w:t xml:space="preserve"> </w:t>
            </w:r>
            <w:proofErr w:type="spellStart"/>
            <w:r w:rsidRPr="00A72FB6">
              <w:rPr>
                <w:rFonts w:ascii="Century Gothic" w:eastAsiaTheme="minorEastAsia" w:hAnsi="Century Gothic" w:cs="Arial"/>
                <w:color w:val="000000"/>
                <w:sz w:val="20"/>
                <w:lang w:eastAsia="en-US"/>
              </w:rPr>
              <w:t>under</w:t>
            </w:r>
            <w:proofErr w:type="spellEnd"/>
            <w:r w:rsidRPr="00A72FB6">
              <w:rPr>
                <w:rFonts w:ascii="Century Gothic" w:eastAsiaTheme="minorEastAsia" w:hAnsi="Century Gothic" w:cs="Arial"/>
                <w:color w:val="000000"/>
                <w:sz w:val="20"/>
                <w:lang w:eastAsia="en-US"/>
              </w:rPr>
              <w:t xml:space="preserve"> GDPR, overweging 44:</w:t>
            </w:r>
          </w:p>
          <w:p w14:paraId="29C62F65" w14:textId="77777777" w:rsidR="00AE0568" w:rsidRPr="00840043" w:rsidRDefault="00AE0568" w:rsidP="00DF18CF">
            <w:pPr>
              <w:pStyle w:val="Normaalweb"/>
              <w:spacing w:before="0" w:beforeAutospacing="0" w:after="0" w:afterAutospacing="0"/>
              <w:rPr>
                <w:rFonts w:ascii="Century Gothic" w:eastAsiaTheme="minorEastAsia" w:hAnsi="Century Gothic" w:cs="Arial"/>
                <w:color w:val="000000"/>
                <w:sz w:val="20"/>
                <w:lang w:val="en-US" w:eastAsia="en-US"/>
              </w:rPr>
            </w:pPr>
            <w:r w:rsidRPr="00840043">
              <w:rPr>
                <w:rFonts w:ascii="Century Gothic" w:eastAsiaTheme="minorEastAsia" w:hAnsi="Century Gothic" w:cs="Arial"/>
                <w:color w:val="000000"/>
                <w:sz w:val="20"/>
                <w:lang w:val="en-US" w:eastAsia="en-US"/>
              </w:rPr>
              <w:t>'44. Article 33(2) GDPR makes it clear that if a processor is used by a controller and the processor becomes aware of a breach of the personal data it is processing on behalf of the controller, it must notify the controller “without undue delay”. It should be noted that the processor does not need to first assess the likelihood of risk arising from a breach before notifying the controller; it is the controller that must make this assessment on becoming aware of the breach. The processor just needs to establish whether a breach has occurred and then notify the controller. The controller uses the processor to achieve its purposes; therefore, in principle, the controller should be considered as “aware” once the processor has informed it of the breach. The obligation on the processor to notify its controller allows the controller to address the breach and to determine whether or not it is required to notify the supervisory authority in accordance with Article 33(1) and the affected individuals in accordance with Article 34(1). The controller might also want to investigate the breach, as the processor might not be in a position to know all the relevant facts relating to the matter, for example, if a copy or backup of personal data destroyed or lost by the processor is still held by the controller. This may affect whether the controller would then need to notify.'</w:t>
            </w:r>
          </w:p>
          <w:p w14:paraId="3314F276" w14:textId="77777777" w:rsidR="00AE0568" w:rsidRPr="00A72FB6" w:rsidRDefault="00AE0568" w:rsidP="00DF18CF">
            <w:pPr>
              <w:rPr>
                <w:rFonts w:cs="Arial"/>
                <w:color w:val="000000"/>
              </w:rPr>
            </w:pPr>
            <w:r>
              <w:rPr>
                <w:rFonts w:cs="Arial"/>
                <w:color w:val="000000"/>
              </w:rPr>
              <w:t>Wij vragen u dit te heroverwegen.</w:t>
            </w:r>
          </w:p>
        </w:tc>
      </w:tr>
      <w:tr w:rsidR="00AE0568" w:rsidRPr="00C84767" w14:paraId="36FF498F" w14:textId="77777777" w:rsidTr="008D7708">
        <w:trPr>
          <w:cnfStyle w:val="000000010000" w:firstRow="0" w:lastRow="0" w:firstColumn="0" w:lastColumn="0" w:oddVBand="0" w:evenVBand="0" w:oddHBand="0" w:evenHBand="1" w:firstRowFirstColumn="0" w:firstRowLastColumn="0" w:lastRowFirstColumn="0" w:lastRowLastColumn="0"/>
        </w:trPr>
        <w:tc>
          <w:tcPr>
            <w:tcW w:w="1179" w:type="dxa"/>
          </w:tcPr>
          <w:p w14:paraId="1994A915" w14:textId="77777777" w:rsidR="00AE0568" w:rsidRPr="00C84767" w:rsidRDefault="00AE0568" w:rsidP="00DF18CF">
            <w:pPr>
              <w:tabs>
                <w:tab w:val="left" w:pos="426"/>
              </w:tabs>
              <w:rPr>
                <w:rFonts w:eastAsia="Arial" w:cs="Arial"/>
              </w:rPr>
            </w:pPr>
            <w:r w:rsidRPr="00C84767">
              <w:rPr>
                <w:rFonts w:eastAsia="Arial" w:cs="Arial"/>
              </w:rPr>
              <w:lastRenderedPageBreak/>
              <w:t>Antwoord</w:t>
            </w:r>
          </w:p>
        </w:tc>
        <w:tc>
          <w:tcPr>
            <w:tcW w:w="7883" w:type="dxa"/>
            <w:gridSpan w:val="2"/>
          </w:tcPr>
          <w:p w14:paraId="77273A94" w14:textId="0A40B656" w:rsidR="00AE0568" w:rsidRPr="00C84767" w:rsidRDefault="00AD3323" w:rsidP="00DF18CF">
            <w:pPr>
              <w:tabs>
                <w:tab w:val="left" w:pos="426"/>
              </w:tabs>
              <w:rPr>
                <w:rFonts w:eastAsia="Arial" w:cs="Arial"/>
              </w:rPr>
            </w:pPr>
            <w:r>
              <w:rPr>
                <w:rFonts w:eastAsia="Arial" w:cs="Arial"/>
              </w:rPr>
              <w:t>Het doe</w:t>
            </w:r>
            <w:r w:rsidR="00B679B9">
              <w:rPr>
                <w:rFonts w:eastAsia="Arial" w:cs="Arial"/>
              </w:rPr>
              <w:t xml:space="preserve">l van </w:t>
            </w:r>
            <w:r w:rsidR="000C0BFE">
              <w:rPr>
                <w:rFonts w:eastAsia="Arial" w:cs="Arial"/>
              </w:rPr>
              <w:t>Artikel 3.5 is om zo uitgebreid</w:t>
            </w:r>
            <w:r w:rsidR="007A4804">
              <w:rPr>
                <w:rFonts w:eastAsia="Arial" w:cs="Arial"/>
              </w:rPr>
              <w:t xml:space="preserve"> mogelijk informatie </w:t>
            </w:r>
            <w:r w:rsidR="00195E7D">
              <w:rPr>
                <w:rFonts w:eastAsia="Arial" w:cs="Arial"/>
              </w:rPr>
              <w:t>van de verwerker te ontvangen</w:t>
            </w:r>
            <w:r w:rsidR="00A01932">
              <w:rPr>
                <w:rFonts w:eastAsia="Arial" w:cs="Arial"/>
              </w:rPr>
              <w:t xml:space="preserve"> in ge</w:t>
            </w:r>
            <w:r w:rsidR="002231DC">
              <w:rPr>
                <w:rFonts w:eastAsia="Arial" w:cs="Arial"/>
              </w:rPr>
              <w:t xml:space="preserve">val van een </w:t>
            </w:r>
            <w:proofErr w:type="spellStart"/>
            <w:r w:rsidR="002231DC">
              <w:rPr>
                <w:rFonts w:eastAsia="Arial" w:cs="Arial"/>
              </w:rPr>
              <w:t>datalek</w:t>
            </w:r>
            <w:proofErr w:type="spellEnd"/>
            <w:r w:rsidR="00120F8E">
              <w:rPr>
                <w:rFonts w:eastAsia="Arial" w:cs="Arial"/>
              </w:rPr>
              <w:t xml:space="preserve">. </w:t>
            </w:r>
            <w:r w:rsidR="00114703">
              <w:rPr>
                <w:rFonts w:eastAsia="Arial" w:cs="Arial"/>
              </w:rPr>
              <w:t xml:space="preserve">Als de </w:t>
            </w:r>
            <w:r w:rsidR="00887E34">
              <w:rPr>
                <w:rFonts w:eastAsia="Arial" w:cs="Arial"/>
              </w:rPr>
              <w:t>verwerker</w:t>
            </w:r>
            <w:r w:rsidR="00883742">
              <w:rPr>
                <w:rFonts w:eastAsia="Arial" w:cs="Arial"/>
              </w:rPr>
              <w:t xml:space="preserve"> </w:t>
            </w:r>
            <w:r w:rsidR="00495B48">
              <w:rPr>
                <w:rFonts w:eastAsia="Arial" w:cs="Arial"/>
              </w:rPr>
              <w:t xml:space="preserve">om wat voor redenen dan ook (nog) </w:t>
            </w:r>
            <w:r w:rsidR="00E61D1E">
              <w:rPr>
                <w:rFonts w:eastAsia="Arial" w:cs="Arial"/>
              </w:rPr>
              <w:t>geen</w:t>
            </w:r>
            <w:r w:rsidR="00705206">
              <w:rPr>
                <w:rFonts w:eastAsia="Arial" w:cs="Arial"/>
              </w:rPr>
              <w:t xml:space="preserve"> informatie</w:t>
            </w:r>
            <w:r w:rsidR="001E14DB">
              <w:rPr>
                <w:rFonts w:eastAsia="Arial" w:cs="Arial"/>
              </w:rPr>
              <w:t>/feiten</w:t>
            </w:r>
            <w:r w:rsidR="00705206">
              <w:rPr>
                <w:rFonts w:eastAsia="Arial" w:cs="Arial"/>
              </w:rPr>
              <w:t xml:space="preserve"> </w:t>
            </w:r>
            <w:r w:rsidR="00270D78">
              <w:rPr>
                <w:rFonts w:eastAsia="Arial" w:cs="Arial"/>
              </w:rPr>
              <w:t xml:space="preserve">beschikbaar </w:t>
            </w:r>
            <w:r w:rsidR="009F6E94">
              <w:rPr>
                <w:rFonts w:eastAsia="Arial" w:cs="Arial"/>
              </w:rPr>
              <w:t>heeft</w:t>
            </w:r>
            <w:r w:rsidR="0058666F">
              <w:rPr>
                <w:rFonts w:eastAsia="Arial" w:cs="Arial"/>
              </w:rPr>
              <w:t xml:space="preserve"> op het mo</w:t>
            </w:r>
            <w:r w:rsidR="00DB09CA">
              <w:rPr>
                <w:rFonts w:eastAsia="Arial" w:cs="Arial"/>
              </w:rPr>
              <w:t>ment</w:t>
            </w:r>
            <w:r w:rsidR="002619C0">
              <w:rPr>
                <w:rFonts w:eastAsia="Arial" w:cs="Arial"/>
              </w:rPr>
              <w:t xml:space="preserve"> </w:t>
            </w:r>
            <w:r w:rsidR="00683328">
              <w:rPr>
                <w:rFonts w:eastAsia="Arial" w:cs="Arial"/>
              </w:rPr>
              <w:t>van de melding</w:t>
            </w:r>
            <w:r w:rsidR="00893D98">
              <w:rPr>
                <w:rFonts w:eastAsia="Arial" w:cs="Arial"/>
              </w:rPr>
              <w:t xml:space="preserve">, </w:t>
            </w:r>
            <w:r w:rsidR="00883742">
              <w:rPr>
                <w:rFonts w:eastAsia="Arial" w:cs="Arial"/>
              </w:rPr>
              <w:t>dan is dat ook een antwoord</w:t>
            </w:r>
            <w:r w:rsidR="00150C74">
              <w:rPr>
                <w:rFonts w:eastAsia="Arial" w:cs="Arial"/>
              </w:rPr>
              <w:t>.</w:t>
            </w:r>
            <w:r w:rsidR="00572125">
              <w:rPr>
                <w:rFonts w:eastAsia="Arial" w:cs="Arial"/>
              </w:rPr>
              <w:t xml:space="preserve"> Mocht</w:t>
            </w:r>
            <w:r w:rsidR="000B25FA">
              <w:rPr>
                <w:rFonts w:eastAsia="Arial" w:cs="Arial"/>
              </w:rPr>
              <w:t xml:space="preserve"> de</w:t>
            </w:r>
            <w:r w:rsidR="00D04D3F">
              <w:rPr>
                <w:rFonts w:eastAsia="Arial" w:cs="Arial"/>
              </w:rPr>
              <w:t xml:space="preserve"> verwerker na </w:t>
            </w:r>
            <w:r w:rsidR="003F187D">
              <w:rPr>
                <w:rFonts w:eastAsia="Arial" w:cs="Arial"/>
              </w:rPr>
              <w:t>de notificatie alsnog verder informatie</w:t>
            </w:r>
            <w:r w:rsidR="00801EC0">
              <w:rPr>
                <w:rFonts w:eastAsia="Arial" w:cs="Arial"/>
              </w:rPr>
              <w:t xml:space="preserve"> </w:t>
            </w:r>
            <w:r w:rsidR="0042491B">
              <w:rPr>
                <w:rFonts w:eastAsia="Arial" w:cs="Arial"/>
              </w:rPr>
              <w:t>tot zijn</w:t>
            </w:r>
            <w:r w:rsidR="00FF1AB0">
              <w:rPr>
                <w:rFonts w:eastAsia="Arial" w:cs="Arial"/>
              </w:rPr>
              <w:t xml:space="preserve"> beschikking heeft dan heeft </w:t>
            </w:r>
            <w:r w:rsidR="00FF1AB0">
              <w:rPr>
                <w:rFonts w:eastAsia="Arial" w:cs="Arial"/>
              </w:rPr>
              <w:lastRenderedPageBreak/>
              <w:t>de verwerkingsverantwoordelijke er baat bij om de</w:t>
            </w:r>
            <w:r w:rsidR="00C4086B">
              <w:rPr>
                <w:rFonts w:eastAsia="Arial" w:cs="Arial"/>
              </w:rPr>
              <w:t>ze</w:t>
            </w:r>
            <w:r w:rsidR="00FF1AB0">
              <w:rPr>
                <w:rFonts w:eastAsia="Arial" w:cs="Arial"/>
              </w:rPr>
              <w:t xml:space="preserve"> aanvullende informatie </w:t>
            </w:r>
            <w:r w:rsidR="00C4086B">
              <w:rPr>
                <w:rFonts w:eastAsia="Arial" w:cs="Arial"/>
              </w:rPr>
              <w:t>te ontvangen.</w:t>
            </w:r>
          </w:p>
        </w:tc>
      </w:tr>
    </w:tbl>
    <w:p w14:paraId="7AB5CE49" w14:textId="77777777" w:rsidR="00AE0568" w:rsidRDefault="00AE0568" w:rsidP="00AE0568"/>
    <w:tbl>
      <w:tblPr>
        <w:tblStyle w:val="Tabelraster1"/>
        <w:tblW w:w="0" w:type="auto"/>
        <w:tblLayout w:type="fixed"/>
        <w:tblLook w:val="04A0" w:firstRow="1" w:lastRow="0" w:firstColumn="1" w:lastColumn="0" w:noHBand="0" w:noVBand="1"/>
      </w:tblPr>
      <w:tblGrid>
        <w:gridCol w:w="1179"/>
        <w:gridCol w:w="1793"/>
        <w:gridCol w:w="6090"/>
      </w:tblGrid>
      <w:tr w:rsidR="00AE0568" w:rsidRPr="00C84767" w14:paraId="43836CC6" w14:textId="77777777" w:rsidTr="008D7708">
        <w:trPr>
          <w:cnfStyle w:val="100000000000" w:firstRow="1" w:lastRow="0" w:firstColumn="0" w:lastColumn="0" w:oddVBand="0" w:evenVBand="0" w:oddHBand="0" w:evenHBand="0" w:firstRowFirstColumn="0" w:firstRowLastColumn="0" w:lastRowFirstColumn="0" w:lastRowLastColumn="0"/>
        </w:trPr>
        <w:tc>
          <w:tcPr>
            <w:tcW w:w="1179" w:type="dxa"/>
          </w:tcPr>
          <w:p w14:paraId="2BB7B078"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40F9BF70"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48320F58"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04D073BC" w14:textId="77777777" w:rsidTr="003465F5">
        <w:tc>
          <w:tcPr>
            <w:tcW w:w="1179" w:type="dxa"/>
          </w:tcPr>
          <w:p w14:paraId="23F0BE8D" w14:textId="72C45F6A" w:rsidR="00AE0568" w:rsidRPr="00C84767" w:rsidRDefault="00A96D5C" w:rsidP="00DF18CF">
            <w:pPr>
              <w:tabs>
                <w:tab w:val="left" w:pos="426"/>
              </w:tabs>
              <w:rPr>
                <w:rFonts w:eastAsia="Arial" w:cs="Arial"/>
              </w:rPr>
            </w:pPr>
            <w:r>
              <w:rPr>
                <w:rFonts w:eastAsia="Arial" w:cs="Arial"/>
              </w:rPr>
              <w:t>55</w:t>
            </w:r>
            <w:r w:rsidR="00A410FC">
              <w:rPr>
                <w:rFonts w:eastAsia="Arial" w:cs="Arial"/>
              </w:rPr>
              <w:t>.</w:t>
            </w:r>
          </w:p>
        </w:tc>
        <w:tc>
          <w:tcPr>
            <w:tcW w:w="1793" w:type="dxa"/>
          </w:tcPr>
          <w:p w14:paraId="65CAD9CC" w14:textId="77777777" w:rsidR="00AE0568" w:rsidRPr="00C84767" w:rsidRDefault="00AE0568" w:rsidP="00DF18CF">
            <w:pPr>
              <w:rPr>
                <w:rFonts w:eastAsia="Arial" w:cs="Arial"/>
              </w:rPr>
            </w:pPr>
            <w:proofErr w:type="spellStart"/>
            <w:r>
              <w:rPr>
                <w:w w:val="105"/>
              </w:rPr>
              <w:t>NvI</w:t>
            </w:r>
            <w:proofErr w:type="spellEnd"/>
            <w:r>
              <w:rPr>
                <w:w w:val="105"/>
              </w:rPr>
              <w:t xml:space="preserve"> 1 Nr. 7 - Artikel 4.4 - </w:t>
            </w:r>
            <w:r>
              <w:rPr>
                <w:spacing w:val="-2"/>
                <w:w w:val="105"/>
              </w:rPr>
              <w:t>Verwerkersovereenkomst</w:t>
            </w:r>
          </w:p>
        </w:tc>
        <w:tc>
          <w:tcPr>
            <w:tcW w:w="6090" w:type="dxa"/>
          </w:tcPr>
          <w:p w14:paraId="32125841" w14:textId="77777777" w:rsidR="00AE0568" w:rsidRPr="00C84767" w:rsidRDefault="00AE0568" w:rsidP="00DF18CF">
            <w:pPr>
              <w:rPr>
                <w:rFonts w:cs="Arial"/>
                <w:color w:val="000000"/>
              </w:rPr>
            </w:pPr>
            <w:r>
              <w:rPr>
                <w:rFonts w:cs="Arial"/>
                <w:color w:val="000000"/>
              </w:rPr>
              <w:t xml:space="preserve">Onbeperkte boete bepalingen zijn lastig in de bedrijfsvoering omdat deze het maken van </w:t>
            </w:r>
            <w:proofErr w:type="spellStart"/>
            <w:r>
              <w:rPr>
                <w:rFonts w:cs="Arial"/>
                <w:color w:val="000000"/>
              </w:rPr>
              <w:t>risicoinschattingen</w:t>
            </w:r>
            <w:proofErr w:type="spellEnd"/>
            <w:r>
              <w:rPr>
                <w:rFonts w:cs="Arial"/>
                <w:color w:val="000000"/>
              </w:rPr>
              <w:t xml:space="preserve"> bemoeilijken. Is het voor Nuffic akkoord om het maximale aantal boetes van 10.000 EUR per stuk te beperken tot drie per jaar? </w:t>
            </w:r>
          </w:p>
        </w:tc>
      </w:tr>
      <w:tr w:rsidR="00AE0568" w:rsidRPr="00C84767" w14:paraId="46A2BDD8" w14:textId="77777777" w:rsidTr="008D7708">
        <w:trPr>
          <w:cnfStyle w:val="000000010000" w:firstRow="0" w:lastRow="0" w:firstColumn="0" w:lastColumn="0" w:oddVBand="0" w:evenVBand="0" w:oddHBand="0" w:evenHBand="1" w:firstRowFirstColumn="0" w:firstRowLastColumn="0" w:lastRowFirstColumn="0" w:lastRowLastColumn="0"/>
        </w:trPr>
        <w:tc>
          <w:tcPr>
            <w:tcW w:w="1179" w:type="dxa"/>
          </w:tcPr>
          <w:p w14:paraId="4BF496AA" w14:textId="77777777" w:rsidR="00AE0568" w:rsidRPr="00C84767" w:rsidRDefault="00AE0568" w:rsidP="00DF18CF">
            <w:pPr>
              <w:tabs>
                <w:tab w:val="left" w:pos="426"/>
              </w:tabs>
              <w:rPr>
                <w:rFonts w:eastAsia="Arial" w:cs="Arial"/>
              </w:rPr>
            </w:pPr>
            <w:r w:rsidRPr="00C84767">
              <w:rPr>
                <w:rFonts w:eastAsia="Arial" w:cs="Arial"/>
              </w:rPr>
              <w:t>Antwoord</w:t>
            </w:r>
          </w:p>
        </w:tc>
        <w:tc>
          <w:tcPr>
            <w:tcW w:w="7883" w:type="dxa"/>
            <w:gridSpan w:val="2"/>
          </w:tcPr>
          <w:p w14:paraId="0144C769" w14:textId="4AB7BFB0" w:rsidR="00AE0568" w:rsidRPr="00C84767" w:rsidRDefault="00BB78CC" w:rsidP="00DF18CF">
            <w:pPr>
              <w:tabs>
                <w:tab w:val="left" w:pos="426"/>
              </w:tabs>
              <w:rPr>
                <w:rFonts w:eastAsia="Arial" w:cs="Arial"/>
              </w:rPr>
            </w:pPr>
            <w:r>
              <w:rPr>
                <w:rFonts w:eastAsia="Arial" w:cs="Arial"/>
              </w:rPr>
              <w:t>Niet a</w:t>
            </w:r>
            <w:r w:rsidR="00926E10">
              <w:rPr>
                <w:rFonts w:eastAsia="Arial" w:cs="Arial"/>
              </w:rPr>
              <w:t>kkoord</w:t>
            </w:r>
            <w:r w:rsidR="00C0697B">
              <w:rPr>
                <w:rFonts w:eastAsia="Arial" w:cs="Arial"/>
              </w:rPr>
              <w:t xml:space="preserve">; de inschrijver heeft </w:t>
            </w:r>
            <w:r w:rsidR="003824D0">
              <w:rPr>
                <w:rFonts w:eastAsia="Arial" w:cs="Arial"/>
              </w:rPr>
              <w:t>inzicht tot</w:t>
            </w:r>
            <w:r w:rsidR="003279E0">
              <w:rPr>
                <w:rFonts w:eastAsia="Arial" w:cs="Arial"/>
              </w:rPr>
              <w:t xml:space="preserve"> </w:t>
            </w:r>
            <w:r w:rsidR="00016A8C">
              <w:rPr>
                <w:rFonts w:eastAsia="Arial" w:cs="Arial"/>
              </w:rPr>
              <w:t xml:space="preserve">zijn eigen achtergrond </w:t>
            </w:r>
            <w:r w:rsidR="00D956CE">
              <w:rPr>
                <w:rFonts w:eastAsia="Arial" w:cs="Arial"/>
              </w:rPr>
              <w:t>in breuken</w:t>
            </w:r>
            <w:r w:rsidR="00473952">
              <w:rPr>
                <w:rFonts w:eastAsia="Arial" w:cs="Arial"/>
              </w:rPr>
              <w:t xml:space="preserve"> op</w:t>
            </w:r>
            <w:r w:rsidR="00160BF5">
              <w:rPr>
                <w:rFonts w:eastAsia="Arial" w:cs="Arial"/>
              </w:rPr>
              <w:t xml:space="preserve"> </w:t>
            </w:r>
            <w:r w:rsidR="00E6612A">
              <w:rPr>
                <w:rFonts w:eastAsia="Arial" w:cs="Arial"/>
              </w:rPr>
              <w:t xml:space="preserve">de </w:t>
            </w:r>
            <w:r w:rsidR="00CE5D73">
              <w:rPr>
                <w:rFonts w:eastAsia="Arial" w:cs="Arial"/>
              </w:rPr>
              <w:t>geheimhouding</w:t>
            </w:r>
            <w:r w:rsidR="00B124B0">
              <w:rPr>
                <w:rFonts w:eastAsia="Arial" w:cs="Arial"/>
              </w:rPr>
              <w:t xml:space="preserve"> bij z</w:t>
            </w:r>
            <w:r w:rsidR="00B049D9">
              <w:rPr>
                <w:rFonts w:eastAsia="Arial" w:cs="Arial"/>
              </w:rPr>
              <w:t>ijn werknemers</w:t>
            </w:r>
            <w:r w:rsidR="00357A20">
              <w:rPr>
                <w:rFonts w:eastAsia="Arial" w:cs="Arial"/>
              </w:rPr>
              <w:t xml:space="preserve"> en is dus </w:t>
            </w:r>
            <w:r w:rsidR="00903299">
              <w:rPr>
                <w:rFonts w:eastAsia="Arial" w:cs="Arial"/>
              </w:rPr>
              <w:t>wel degelijk in de positie om een risico</w:t>
            </w:r>
            <w:r w:rsidR="00D96DA7">
              <w:rPr>
                <w:rFonts w:eastAsia="Arial" w:cs="Arial"/>
              </w:rPr>
              <w:t>-inschatting te maken.</w:t>
            </w:r>
          </w:p>
        </w:tc>
      </w:tr>
    </w:tbl>
    <w:p w14:paraId="6C59D1DF" w14:textId="77777777" w:rsidR="00AE0568" w:rsidRDefault="00AE0568" w:rsidP="00AE0568"/>
    <w:tbl>
      <w:tblPr>
        <w:tblStyle w:val="Tabelraster1"/>
        <w:tblW w:w="0" w:type="auto"/>
        <w:tblLayout w:type="fixed"/>
        <w:tblLook w:val="04A0" w:firstRow="1" w:lastRow="0" w:firstColumn="1" w:lastColumn="0" w:noHBand="0" w:noVBand="1"/>
      </w:tblPr>
      <w:tblGrid>
        <w:gridCol w:w="1179"/>
        <w:gridCol w:w="1793"/>
        <w:gridCol w:w="6090"/>
      </w:tblGrid>
      <w:tr w:rsidR="00AE0568" w:rsidRPr="00C84767" w14:paraId="0A311419" w14:textId="77777777" w:rsidTr="008D7708">
        <w:trPr>
          <w:cnfStyle w:val="100000000000" w:firstRow="1" w:lastRow="0" w:firstColumn="0" w:lastColumn="0" w:oddVBand="0" w:evenVBand="0" w:oddHBand="0" w:evenHBand="0" w:firstRowFirstColumn="0" w:firstRowLastColumn="0" w:lastRowFirstColumn="0" w:lastRowLastColumn="0"/>
        </w:trPr>
        <w:tc>
          <w:tcPr>
            <w:tcW w:w="1179" w:type="dxa"/>
          </w:tcPr>
          <w:p w14:paraId="4CD54B7A"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2DBD5DB7"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0" w:type="dxa"/>
          </w:tcPr>
          <w:p w14:paraId="54C0F984"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45B7D0E1" w14:textId="77777777" w:rsidTr="003465F5">
        <w:tc>
          <w:tcPr>
            <w:tcW w:w="1179" w:type="dxa"/>
          </w:tcPr>
          <w:p w14:paraId="17DCC014" w14:textId="47105DE8" w:rsidR="00AE0568" w:rsidRPr="00C84767" w:rsidRDefault="00A96D5C" w:rsidP="00DF18CF">
            <w:pPr>
              <w:tabs>
                <w:tab w:val="left" w:pos="426"/>
              </w:tabs>
              <w:rPr>
                <w:rFonts w:eastAsia="Arial" w:cs="Arial"/>
              </w:rPr>
            </w:pPr>
            <w:r>
              <w:rPr>
                <w:rFonts w:eastAsia="Arial" w:cs="Arial"/>
              </w:rPr>
              <w:t>56</w:t>
            </w:r>
            <w:r w:rsidR="00A410FC">
              <w:rPr>
                <w:rFonts w:eastAsia="Arial" w:cs="Arial"/>
              </w:rPr>
              <w:t>.</w:t>
            </w:r>
          </w:p>
        </w:tc>
        <w:tc>
          <w:tcPr>
            <w:tcW w:w="1793" w:type="dxa"/>
          </w:tcPr>
          <w:p w14:paraId="0AC16D33" w14:textId="77777777" w:rsidR="00AE0568" w:rsidRPr="00C84767" w:rsidRDefault="00AE0568" w:rsidP="00DF18CF">
            <w:pPr>
              <w:rPr>
                <w:rFonts w:eastAsia="Arial" w:cs="Arial"/>
              </w:rPr>
            </w:pPr>
            <w:proofErr w:type="spellStart"/>
            <w:r>
              <w:rPr>
                <w:w w:val="105"/>
              </w:rPr>
              <w:t>NvI</w:t>
            </w:r>
            <w:proofErr w:type="spellEnd"/>
            <w:r>
              <w:rPr>
                <w:w w:val="105"/>
              </w:rPr>
              <w:t xml:space="preserve"> 1 Nr. 8 - Artikel 5.1 - </w:t>
            </w:r>
            <w:r>
              <w:rPr>
                <w:spacing w:val="-2"/>
                <w:w w:val="105"/>
              </w:rPr>
              <w:t>Verwerkersovereenkomst</w:t>
            </w:r>
          </w:p>
        </w:tc>
        <w:tc>
          <w:tcPr>
            <w:tcW w:w="6090" w:type="dxa"/>
          </w:tcPr>
          <w:p w14:paraId="3986FE44" w14:textId="77777777" w:rsidR="00AE0568" w:rsidRDefault="00AE0568" w:rsidP="00DF18CF">
            <w:pPr>
              <w:rPr>
                <w:rFonts w:cs="Arial"/>
                <w:color w:val="000000"/>
              </w:rPr>
            </w:pPr>
            <w:r>
              <w:rPr>
                <w:rFonts w:cs="Arial"/>
                <w:color w:val="000000"/>
              </w:rPr>
              <w:t xml:space="preserve">Wij delen de mening niet dat deze methode in strijd zou zijn met art. 28 (2) AVG, wij hebben deze kritiek ook nog niet eerder ontvangen terwijl wij deze afspraak met ons gehele klantenbestand hebben gemaakt. </w:t>
            </w:r>
          </w:p>
          <w:p w14:paraId="0AD54E26" w14:textId="77777777" w:rsidR="00AE0568" w:rsidRDefault="00AE0568" w:rsidP="00DF18CF">
            <w:pPr>
              <w:rPr>
                <w:rFonts w:cs="Arial"/>
                <w:color w:val="000000"/>
              </w:rPr>
            </w:pPr>
          </w:p>
          <w:p w14:paraId="3423BA4F" w14:textId="77777777" w:rsidR="00AE0568" w:rsidRDefault="00AE0568" w:rsidP="00DF18CF">
            <w:pPr>
              <w:rPr>
                <w:rFonts w:cs="Arial"/>
                <w:color w:val="000000"/>
              </w:rPr>
            </w:pPr>
            <w:r>
              <w:rPr>
                <w:rFonts w:cs="Arial"/>
                <w:color w:val="000000"/>
              </w:rPr>
              <w:t xml:space="preserve">Door de beperkte uitleg is het lastig te bepalen waar deze strijdigheid in zou zitten maar wij zijn van mening dat ons systeem voldoet aan het stelsel van algemene toestemming zoals omschreven in het art. 28 (2) AVG. </w:t>
            </w:r>
          </w:p>
          <w:p w14:paraId="59AF2C82" w14:textId="77777777" w:rsidR="00AE0568" w:rsidRDefault="00AE0568" w:rsidP="00DF18CF">
            <w:pPr>
              <w:rPr>
                <w:rFonts w:cs="Arial"/>
                <w:color w:val="000000"/>
              </w:rPr>
            </w:pPr>
          </w:p>
          <w:p w14:paraId="304B5FD4" w14:textId="77777777" w:rsidR="00AE0568" w:rsidRDefault="00AE0568" w:rsidP="00DF18CF">
            <w:pPr>
              <w:rPr>
                <w:rFonts w:cs="Arial"/>
                <w:color w:val="000000"/>
              </w:rPr>
            </w:pPr>
            <w:r>
              <w:rPr>
                <w:rFonts w:cs="Arial"/>
                <w:color w:val="000000"/>
              </w:rPr>
              <w:t xml:space="preserve">Het systeem werkt als volgt. In de verwerkersovereenkomst wordt algemene toestemming verleend, een proces voor het doen van een dergelijke kennisgeving en een bezwaartermijn overeengekomen. Bij voorgenomen verandering doel we melding op de overeengekomen wijze, waarna de bezwaartermijn ingaat. Indien geen bezwaar wordt ingediend, wordt aangenomen dat de klant akkoord is met de wijziging. </w:t>
            </w:r>
          </w:p>
          <w:p w14:paraId="56A8115F" w14:textId="77777777" w:rsidR="00AE0568" w:rsidRDefault="00AE0568" w:rsidP="00DF18CF">
            <w:pPr>
              <w:rPr>
                <w:rFonts w:cs="Arial"/>
                <w:color w:val="000000"/>
              </w:rPr>
            </w:pPr>
          </w:p>
          <w:p w14:paraId="08AF3CB0" w14:textId="18DE64C7" w:rsidR="00AE0568" w:rsidRPr="00C84767" w:rsidRDefault="00AE0568" w:rsidP="00DF18CF">
            <w:pPr>
              <w:rPr>
                <w:rFonts w:cs="Arial"/>
                <w:color w:val="000000"/>
              </w:rPr>
            </w:pPr>
            <w:r>
              <w:rPr>
                <w:rFonts w:cs="Arial"/>
                <w:color w:val="000000"/>
              </w:rPr>
              <w:t xml:space="preserve">We verzoeken u het eerdere voorstel te heroverwegen. </w:t>
            </w:r>
          </w:p>
        </w:tc>
      </w:tr>
      <w:tr w:rsidR="00AE0568" w:rsidRPr="00C84767" w14:paraId="75D8A155" w14:textId="77777777" w:rsidTr="008D7708">
        <w:trPr>
          <w:cnfStyle w:val="000000010000" w:firstRow="0" w:lastRow="0" w:firstColumn="0" w:lastColumn="0" w:oddVBand="0" w:evenVBand="0" w:oddHBand="0" w:evenHBand="1" w:firstRowFirstColumn="0" w:firstRowLastColumn="0" w:lastRowFirstColumn="0" w:lastRowLastColumn="0"/>
        </w:trPr>
        <w:tc>
          <w:tcPr>
            <w:tcW w:w="1179" w:type="dxa"/>
          </w:tcPr>
          <w:p w14:paraId="37D51045" w14:textId="77777777" w:rsidR="00AE0568" w:rsidRPr="00C84767" w:rsidRDefault="00AE0568" w:rsidP="00DF18CF">
            <w:pPr>
              <w:tabs>
                <w:tab w:val="left" w:pos="426"/>
              </w:tabs>
              <w:rPr>
                <w:rFonts w:eastAsia="Arial" w:cs="Arial"/>
              </w:rPr>
            </w:pPr>
            <w:r w:rsidRPr="00C84767">
              <w:rPr>
                <w:rFonts w:eastAsia="Arial" w:cs="Arial"/>
              </w:rPr>
              <w:t>Antwoord</w:t>
            </w:r>
          </w:p>
        </w:tc>
        <w:tc>
          <w:tcPr>
            <w:tcW w:w="7883" w:type="dxa"/>
            <w:gridSpan w:val="2"/>
          </w:tcPr>
          <w:p w14:paraId="03DDFA51" w14:textId="60FC891F" w:rsidR="00AE0568" w:rsidRPr="00C84767" w:rsidRDefault="00614E8B" w:rsidP="00DF18CF">
            <w:pPr>
              <w:tabs>
                <w:tab w:val="left" w:pos="426"/>
              </w:tabs>
              <w:rPr>
                <w:rFonts w:eastAsia="Arial" w:cs="Arial"/>
              </w:rPr>
            </w:pPr>
            <w:r>
              <w:rPr>
                <w:rFonts w:eastAsia="Arial" w:cs="Arial"/>
              </w:rPr>
              <w:t>Niet akkoord; h</w:t>
            </w:r>
            <w:r w:rsidR="009C4481">
              <w:rPr>
                <w:rFonts w:eastAsia="Arial" w:cs="Arial"/>
              </w:rPr>
              <w:t>et inschakelen van een online aankondiging of</w:t>
            </w:r>
            <w:r w:rsidR="002F3532">
              <w:rPr>
                <w:rFonts w:eastAsia="Arial" w:cs="Arial"/>
              </w:rPr>
              <w:t xml:space="preserve"> inschrijvin</w:t>
            </w:r>
            <w:r w:rsidR="00B5718F">
              <w:rPr>
                <w:rFonts w:eastAsia="Arial" w:cs="Arial"/>
              </w:rPr>
              <w:t>g voor een emailnotificatie</w:t>
            </w:r>
            <w:r w:rsidR="00CE1D4A">
              <w:rPr>
                <w:rFonts w:eastAsia="Arial" w:cs="Arial"/>
              </w:rPr>
              <w:t>-service</w:t>
            </w:r>
            <w:r w:rsidR="00962FB6">
              <w:rPr>
                <w:rFonts w:eastAsia="Arial" w:cs="Arial"/>
              </w:rPr>
              <w:t xml:space="preserve"> legt de </w:t>
            </w:r>
            <w:r w:rsidR="00C322E8">
              <w:rPr>
                <w:rFonts w:eastAsia="Arial" w:cs="Arial"/>
              </w:rPr>
              <w:t xml:space="preserve">verantwoording bij de </w:t>
            </w:r>
            <w:r w:rsidR="00C954E6">
              <w:rPr>
                <w:rFonts w:eastAsia="Arial" w:cs="Arial"/>
              </w:rPr>
              <w:t>opdrachtgever</w:t>
            </w:r>
            <w:r w:rsidR="00164DDC">
              <w:rPr>
                <w:rFonts w:eastAsia="Arial" w:cs="Arial"/>
              </w:rPr>
              <w:t xml:space="preserve"> om </w:t>
            </w:r>
            <w:r w:rsidR="00F87A27">
              <w:rPr>
                <w:rFonts w:eastAsia="Arial" w:cs="Arial"/>
              </w:rPr>
              <w:t>op de hoogte te blijven van</w:t>
            </w:r>
            <w:r w:rsidR="00450769">
              <w:rPr>
                <w:rFonts w:eastAsia="Arial" w:cs="Arial"/>
              </w:rPr>
              <w:t xml:space="preserve"> mogelijke veranderingen m.b.t. </w:t>
            </w:r>
            <w:proofErr w:type="spellStart"/>
            <w:r w:rsidR="00450769">
              <w:rPr>
                <w:rFonts w:eastAsia="Arial" w:cs="Arial"/>
              </w:rPr>
              <w:t>subverwerkers</w:t>
            </w:r>
            <w:proofErr w:type="spellEnd"/>
            <w:r w:rsidR="00E12D4F">
              <w:rPr>
                <w:rFonts w:eastAsia="Arial" w:cs="Arial"/>
              </w:rPr>
              <w:t xml:space="preserve"> waarbij de </w:t>
            </w:r>
            <w:r w:rsidR="00544884">
              <w:rPr>
                <w:rFonts w:eastAsia="Arial" w:cs="Arial"/>
              </w:rPr>
              <w:t>verwerkingsverantwoordelijke het risico loopt niet tijdig</w:t>
            </w:r>
            <w:r w:rsidR="004A2BAA">
              <w:rPr>
                <w:rFonts w:eastAsia="Arial" w:cs="Arial"/>
              </w:rPr>
              <w:t xml:space="preserve"> </w:t>
            </w:r>
            <w:r w:rsidR="00B51C41">
              <w:rPr>
                <w:rFonts w:eastAsia="Arial" w:cs="Arial"/>
              </w:rPr>
              <w:t>de aankondiging</w:t>
            </w:r>
            <w:r w:rsidR="007505CE">
              <w:rPr>
                <w:rFonts w:eastAsia="Arial" w:cs="Arial"/>
              </w:rPr>
              <w:t xml:space="preserve"> ziet of </w:t>
            </w:r>
            <w:r w:rsidR="00FD5253">
              <w:rPr>
                <w:rFonts w:eastAsia="Arial" w:cs="Arial"/>
              </w:rPr>
              <w:t>dat de emailnotificatie</w:t>
            </w:r>
            <w:r w:rsidR="00474A20">
              <w:rPr>
                <w:rFonts w:eastAsia="Arial" w:cs="Arial"/>
              </w:rPr>
              <w:t xml:space="preserve"> in </w:t>
            </w:r>
            <w:r w:rsidR="00732016">
              <w:rPr>
                <w:rFonts w:eastAsia="Arial" w:cs="Arial"/>
              </w:rPr>
              <w:t>een spam</w:t>
            </w:r>
            <w:r w:rsidR="00C2405E">
              <w:rPr>
                <w:rFonts w:eastAsia="Arial" w:cs="Arial"/>
              </w:rPr>
              <w:t>-</w:t>
            </w:r>
            <w:r w:rsidR="00732016">
              <w:rPr>
                <w:rFonts w:eastAsia="Arial" w:cs="Arial"/>
              </w:rPr>
              <w:t xml:space="preserve">map </w:t>
            </w:r>
            <w:r w:rsidR="00C56BB0">
              <w:rPr>
                <w:rFonts w:eastAsia="Arial" w:cs="Arial"/>
              </w:rPr>
              <w:t>beland waardoor</w:t>
            </w:r>
            <w:r w:rsidR="003F3EAB">
              <w:rPr>
                <w:rFonts w:eastAsia="Arial" w:cs="Arial"/>
              </w:rPr>
              <w:t xml:space="preserve"> </w:t>
            </w:r>
            <w:r w:rsidR="000B5123">
              <w:rPr>
                <w:rFonts w:eastAsia="Arial" w:cs="Arial"/>
              </w:rPr>
              <w:t>het risico ontstaat dat</w:t>
            </w:r>
            <w:r w:rsidR="009734D2">
              <w:rPr>
                <w:rFonts w:eastAsia="Arial" w:cs="Arial"/>
              </w:rPr>
              <w:t xml:space="preserve"> </w:t>
            </w:r>
            <w:r w:rsidR="00D27F45">
              <w:rPr>
                <w:rFonts w:eastAsia="Arial" w:cs="Arial"/>
              </w:rPr>
              <w:t xml:space="preserve">de </w:t>
            </w:r>
            <w:r w:rsidR="00F44CB2">
              <w:rPr>
                <w:rFonts w:eastAsia="Arial" w:cs="Arial"/>
              </w:rPr>
              <w:t>periode</w:t>
            </w:r>
            <w:r w:rsidR="00870BE3">
              <w:rPr>
                <w:rFonts w:eastAsia="Arial" w:cs="Arial"/>
              </w:rPr>
              <w:t xml:space="preserve"> voor bezwaar</w:t>
            </w:r>
            <w:r w:rsidR="009734D2">
              <w:rPr>
                <w:rFonts w:eastAsia="Arial" w:cs="Arial"/>
              </w:rPr>
              <w:t xml:space="preserve"> </w:t>
            </w:r>
            <w:r w:rsidR="00665E21">
              <w:rPr>
                <w:rFonts w:eastAsia="Arial" w:cs="Arial"/>
              </w:rPr>
              <w:t>wordt</w:t>
            </w:r>
            <w:r w:rsidR="009734D2">
              <w:rPr>
                <w:rFonts w:eastAsia="Arial" w:cs="Arial"/>
              </w:rPr>
              <w:t xml:space="preserve"> mis</w:t>
            </w:r>
            <w:r w:rsidR="00665E21">
              <w:rPr>
                <w:rFonts w:eastAsia="Arial" w:cs="Arial"/>
              </w:rPr>
              <w:t>ge</w:t>
            </w:r>
            <w:r w:rsidR="009734D2">
              <w:rPr>
                <w:rFonts w:eastAsia="Arial" w:cs="Arial"/>
              </w:rPr>
              <w:t>lopen</w:t>
            </w:r>
            <w:r w:rsidR="00450769">
              <w:rPr>
                <w:rFonts w:eastAsia="Arial" w:cs="Arial"/>
              </w:rPr>
              <w:t xml:space="preserve">. Dit is in strijd met </w:t>
            </w:r>
            <w:r w:rsidR="00931383">
              <w:rPr>
                <w:rFonts w:eastAsia="Arial" w:cs="Arial"/>
              </w:rPr>
              <w:t xml:space="preserve">de AVG. Het is de verantwoording </w:t>
            </w:r>
            <w:r w:rsidR="003B007B">
              <w:rPr>
                <w:rFonts w:eastAsia="Arial" w:cs="Arial"/>
              </w:rPr>
              <w:t>van de verwerker om</w:t>
            </w:r>
            <w:r w:rsidR="00CE37B6">
              <w:rPr>
                <w:rFonts w:eastAsia="Arial" w:cs="Arial"/>
              </w:rPr>
              <w:t xml:space="preserve"> </w:t>
            </w:r>
            <w:r w:rsidR="00736DDD">
              <w:rPr>
                <w:rFonts w:eastAsia="Arial" w:cs="Arial"/>
              </w:rPr>
              <w:t>de verwerkingsverantwoordelijke</w:t>
            </w:r>
            <w:r w:rsidR="007E0B7C">
              <w:rPr>
                <w:rFonts w:eastAsia="Arial" w:cs="Arial"/>
              </w:rPr>
              <w:t xml:space="preserve"> op de hoogte </w:t>
            </w:r>
            <w:r w:rsidR="008B7C70">
              <w:rPr>
                <w:rFonts w:eastAsia="Arial" w:cs="Arial"/>
              </w:rPr>
              <w:t>te stellen van de</w:t>
            </w:r>
            <w:r w:rsidR="005E1BA6">
              <w:rPr>
                <w:rFonts w:eastAsia="Arial" w:cs="Arial"/>
              </w:rPr>
              <w:t>ze</w:t>
            </w:r>
            <w:r w:rsidR="008B7C70">
              <w:rPr>
                <w:rFonts w:eastAsia="Arial" w:cs="Arial"/>
              </w:rPr>
              <w:t xml:space="preserve"> veranderingen</w:t>
            </w:r>
            <w:r w:rsidR="00EF1C8D">
              <w:rPr>
                <w:rFonts w:eastAsia="Arial" w:cs="Arial"/>
              </w:rPr>
              <w:t xml:space="preserve"> </w:t>
            </w:r>
            <w:r w:rsidR="00422580">
              <w:rPr>
                <w:rFonts w:eastAsia="Arial" w:cs="Arial"/>
              </w:rPr>
              <w:t xml:space="preserve">zodat het voor beide partijen duidelijk is </w:t>
            </w:r>
            <w:r w:rsidR="00801F92">
              <w:rPr>
                <w:rFonts w:eastAsia="Arial" w:cs="Arial"/>
              </w:rPr>
              <w:t>wanneer</w:t>
            </w:r>
            <w:r w:rsidR="00515F1B">
              <w:rPr>
                <w:rFonts w:eastAsia="Arial" w:cs="Arial"/>
              </w:rPr>
              <w:t xml:space="preserve"> de bezwaarperiode</w:t>
            </w:r>
            <w:r w:rsidR="00422580">
              <w:rPr>
                <w:rFonts w:eastAsia="Arial" w:cs="Arial"/>
              </w:rPr>
              <w:t xml:space="preserve"> start</w:t>
            </w:r>
            <w:r w:rsidR="00AE2B03">
              <w:rPr>
                <w:rFonts w:eastAsia="Arial" w:cs="Arial"/>
              </w:rPr>
              <w:t xml:space="preserve"> en </w:t>
            </w:r>
            <w:r w:rsidR="00496E50">
              <w:rPr>
                <w:rFonts w:eastAsia="Arial" w:cs="Arial"/>
              </w:rPr>
              <w:t>eindigt</w:t>
            </w:r>
            <w:r w:rsidR="00515F1B">
              <w:rPr>
                <w:rFonts w:eastAsia="Arial" w:cs="Arial"/>
              </w:rPr>
              <w:t>.</w:t>
            </w:r>
          </w:p>
        </w:tc>
      </w:tr>
    </w:tbl>
    <w:p w14:paraId="12B224A8" w14:textId="77777777" w:rsidR="00AE0568" w:rsidRDefault="00AE0568" w:rsidP="00AE0568"/>
    <w:p w14:paraId="5734EE5D" w14:textId="77777777" w:rsidR="00AE0568" w:rsidRDefault="00AE0568" w:rsidP="00AE0568"/>
    <w:tbl>
      <w:tblPr>
        <w:tblStyle w:val="Tabelraster1"/>
        <w:tblW w:w="0" w:type="auto"/>
        <w:tblLayout w:type="fixed"/>
        <w:tblLook w:val="04A0" w:firstRow="1" w:lastRow="0" w:firstColumn="1" w:lastColumn="0" w:noHBand="0" w:noVBand="1"/>
      </w:tblPr>
      <w:tblGrid>
        <w:gridCol w:w="1179"/>
        <w:gridCol w:w="1793"/>
        <w:gridCol w:w="6090"/>
      </w:tblGrid>
      <w:tr w:rsidR="00AE0568" w:rsidRPr="00C84767" w14:paraId="02AB3E94" w14:textId="77777777" w:rsidTr="008D7708">
        <w:trPr>
          <w:cnfStyle w:val="100000000000" w:firstRow="1" w:lastRow="0" w:firstColumn="0" w:lastColumn="0" w:oddVBand="0" w:evenVBand="0" w:oddHBand="0" w:evenHBand="0" w:firstRowFirstColumn="0" w:firstRowLastColumn="0" w:lastRowFirstColumn="0" w:lastRowLastColumn="0"/>
        </w:trPr>
        <w:tc>
          <w:tcPr>
            <w:tcW w:w="1179" w:type="dxa"/>
          </w:tcPr>
          <w:p w14:paraId="24A93B81"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0B5C95EA" w14:textId="77777777" w:rsidR="00AE0568" w:rsidRPr="008D7708" w:rsidRDefault="00AE0568" w:rsidP="00DF18CF">
            <w:pPr>
              <w:tabs>
                <w:tab w:val="left" w:pos="426"/>
              </w:tabs>
              <w:rPr>
                <w:rFonts w:eastAsia="Arial" w:cs="Arial"/>
                <w:b w:val="0"/>
              </w:rPr>
            </w:pPr>
            <w:r w:rsidRPr="008D7708">
              <w:rPr>
                <w:rFonts w:eastAsia="Arial" w:cs="Arial"/>
              </w:rPr>
              <w:t>Betreft</w:t>
            </w:r>
          </w:p>
        </w:tc>
        <w:tc>
          <w:tcPr>
            <w:tcW w:w="6090" w:type="dxa"/>
          </w:tcPr>
          <w:p w14:paraId="79EFE182" w14:textId="77777777" w:rsidR="00AE0568" w:rsidRPr="008D7708" w:rsidRDefault="00AE0568" w:rsidP="00DF18CF">
            <w:pPr>
              <w:tabs>
                <w:tab w:val="left" w:pos="426"/>
              </w:tabs>
              <w:rPr>
                <w:rFonts w:eastAsia="Arial" w:cs="Arial"/>
                <w:b w:val="0"/>
              </w:rPr>
            </w:pPr>
            <w:r w:rsidRPr="008D7708">
              <w:rPr>
                <w:rFonts w:eastAsia="Arial" w:cs="Arial"/>
              </w:rPr>
              <w:t>Vraag</w:t>
            </w:r>
          </w:p>
        </w:tc>
      </w:tr>
      <w:tr w:rsidR="00AE0568" w:rsidRPr="00C84767" w14:paraId="26890C9F" w14:textId="77777777" w:rsidTr="003465F5">
        <w:tc>
          <w:tcPr>
            <w:tcW w:w="1179" w:type="dxa"/>
          </w:tcPr>
          <w:p w14:paraId="7E8C5B19" w14:textId="2C198903" w:rsidR="00AE0568" w:rsidRPr="00C84767" w:rsidRDefault="00A96D5C" w:rsidP="00DF18CF">
            <w:pPr>
              <w:tabs>
                <w:tab w:val="left" w:pos="426"/>
              </w:tabs>
              <w:rPr>
                <w:rFonts w:eastAsia="Arial" w:cs="Arial"/>
              </w:rPr>
            </w:pPr>
            <w:r>
              <w:rPr>
                <w:rFonts w:eastAsia="Arial" w:cs="Arial"/>
              </w:rPr>
              <w:t>57</w:t>
            </w:r>
            <w:r w:rsidR="00A410FC">
              <w:rPr>
                <w:rFonts w:eastAsia="Arial" w:cs="Arial"/>
              </w:rPr>
              <w:t>.</w:t>
            </w:r>
          </w:p>
        </w:tc>
        <w:tc>
          <w:tcPr>
            <w:tcW w:w="1793" w:type="dxa"/>
          </w:tcPr>
          <w:p w14:paraId="698FDC25" w14:textId="77777777" w:rsidR="00AE0568" w:rsidRPr="00C84767" w:rsidRDefault="00AE0568" w:rsidP="00DF18CF">
            <w:pPr>
              <w:rPr>
                <w:rFonts w:eastAsia="Arial" w:cs="Arial"/>
              </w:rPr>
            </w:pPr>
            <w:proofErr w:type="spellStart"/>
            <w:r>
              <w:rPr>
                <w:w w:val="105"/>
              </w:rPr>
              <w:t>NvI</w:t>
            </w:r>
            <w:proofErr w:type="spellEnd"/>
            <w:r>
              <w:rPr>
                <w:w w:val="105"/>
              </w:rPr>
              <w:t xml:space="preserve"> 1 Nr. 13 - Artikel 7.1 - </w:t>
            </w:r>
            <w:r>
              <w:rPr>
                <w:spacing w:val="-2"/>
                <w:w w:val="105"/>
              </w:rPr>
              <w:t>Verwerkersovereenkomst</w:t>
            </w:r>
          </w:p>
        </w:tc>
        <w:tc>
          <w:tcPr>
            <w:tcW w:w="6090" w:type="dxa"/>
          </w:tcPr>
          <w:p w14:paraId="4EFD7758" w14:textId="77777777" w:rsidR="00AE0568" w:rsidRDefault="00AE0568" w:rsidP="00DF18CF">
            <w:pPr>
              <w:rPr>
                <w:rFonts w:cs="Arial"/>
                <w:color w:val="000000"/>
              </w:rPr>
            </w:pPr>
            <w:r>
              <w:rPr>
                <w:rFonts w:cs="Arial"/>
                <w:color w:val="000000"/>
              </w:rPr>
              <w:t xml:space="preserve">Wij delen de mening niet dat de aansprakelijkheid beperkt is. Het klopt dat het huidige artikel alleen ruimte laat voor aansprakelijkheid voortvloeiend uit tekortkoming van onze zijde en onze </w:t>
            </w:r>
            <w:proofErr w:type="spellStart"/>
            <w:r>
              <w:rPr>
                <w:rFonts w:cs="Arial"/>
                <w:color w:val="000000"/>
              </w:rPr>
              <w:t>subverwerkers</w:t>
            </w:r>
            <w:proofErr w:type="spellEnd"/>
            <w:r>
              <w:rPr>
                <w:rFonts w:cs="Arial"/>
                <w:color w:val="000000"/>
              </w:rPr>
              <w:t xml:space="preserve">. Schadeveroorzakende feiten die hier niet onder vallen, kunnen op basis van het wettelijke stelsel ook niet bij ons verhaald worden omdat schade dan niet aan ons kan worden toegerekend. </w:t>
            </w:r>
          </w:p>
          <w:p w14:paraId="6CD84721" w14:textId="77777777" w:rsidR="00AE0568" w:rsidRDefault="00AE0568" w:rsidP="00DF18CF">
            <w:pPr>
              <w:rPr>
                <w:rFonts w:cs="Arial"/>
                <w:color w:val="000000"/>
              </w:rPr>
            </w:pPr>
          </w:p>
          <w:p w14:paraId="402DA6DD" w14:textId="77777777" w:rsidR="00AE0568" w:rsidRDefault="00AE0568" w:rsidP="00DF18CF">
            <w:pPr>
              <w:rPr>
                <w:rFonts w:cs="Arial"/>
                <w:color w:val="000000"/>
              </w:rPr>
            </w:pPr>
            <w:r>
              <w:rPr>
                <w:rFonts w:cs="Arial"/>
                <w:color w:val="000000"/>
              </w:rPr>
              <w:lastRenderedPageBreak/>
              <w:t xml:space="preserve">Daarnaast hebben wij ook gesteld dat de mogelijke </w:t>
            </w:r>
            <w:proofErr w:type="spellStart"/>
            <w:r>
              <w:rPr>
                <w:rFonts w:cs="Arial"/>
                <w:color w:val="000000"/>
              </w:rPr>
              <w:t>aansprakeijkheid</w:t>
            </w:r>
            <w:proofErr w:type="spellEnd"/>
            <w:r>
              <w:rPr>
                <w:rFonts w:cs="Arial"/>
                <w:color w:val="000000"/>
              </w:rPr>
              <w:t xml:space="preserve"> onvoldoende is beperkt. Met onvoldoende bedoelen wij dat de mogelijke schadeposten niet in voldoende verhouding staan tot de opbrengsten, zoals in de softwarebranche wel gebruikelijk is. Dit kan tot gevolg hebben dat de schade niet gedekt </w:t>
            </w:r>
            <w:proofErr w:type="spellStart"/>
            <w:r>
              <w:rPr>
                <w:rFonts w:cs="Arial"/>
                <w:color w:val="000000"/>
              </w:rPr>
              <w:t>wodt</w:t>
            </w:r>
            <w:proofErr w:type="spellEnd"/>
            <w:r>
              <w:rPr>
                <w:rFonts w:cs="Arial"/>
                <w:color w:val="000000"/>
              </w:rPr>
              <w:t xml:space="preserve"> door de verzekering omdat wij niet hebben voldaan aan onze verplichting om de potentiële schade tot een redelijk niveau te beperken. Vandaar dat dit voor ons een belangrijke bepaling is in de overweging om wel of niet in te schrijven. </w:t>
            </w:r>
          </w:p>
          <w:p w14:paraId="32673916" w14:textId="77777777" w:rsidR="00AE0568" w:rsidRDefault="00AE0568" w:rsidP="00DF18CF">
            <w:pPr>
              <w:rPr>
                <w:rFonts w:cs="Arial"/>
                <w:color w:val="000000"/>
              </w:rPr>
            </w:pPr>
          </w:p>
          <w:p w14:paraId="3D05E1CD" w14:textId="77777777" w:rsidR="00AE0568" w:rsidRDefault="00AE0568" w:rsidP="00DF18CF">
            <w:pPr>
              <w:rPr>
                <w:rFonts w:cs="Arial"/>
                <w:color w:val="000000"/>
              </w:rPr>
            </w:pPr>
            <w:r>
              <w:rPr>
                <w:rFonts w:cs="Arial"/>
                <w:color w:val="000000"/>
              </w:rPr>
              <w:t xml:space="preserve">Nieuw voorstel: </w:t>
            </w:r>
          </w:p>
          <w:p w14:paraId="25B44306" w14:textId="77777777" w:rsidR="00AE0568" w:rsidRDefault="00AE0568" w:rsidP="00DF18CF">
            <w:r>
              <w:rPr>
                <w:rFonts w:cs="Arial"/>
                <w:color w:val="000000"/>
              </w:rPr>
              <w:t>‘</w:t>
            </w:r>
            <w:r>
              <w:t xml:space="preserve">1 . De aansprakelijkheid van Verwerker beperkt zich tot compensatie voor directe schade, tot een maximum van drie (3) maal de voor de overeenkomst bepaalde prijs (exclusief BTW). Bij een duurovereenkomst is de maximale aansprakelijkheid gelijk aan de prijs voor de overeenkomst voor drie (3) jaar. De aansprakelijkheid van Verwerker bedraagt nooit meer dan € 500.000 (vijfhonderdduizend euro). </w:t>
            </w:r>
          </w:p>
          <w:p w14:paraId="0F7C16F2" w14:textId="26CCECA7" w:rsidR="00AE0568" w:rsidRPr="00C84767" w:rsidRDefault="00AE0568" w:rsidP="00DF18CF">
            <w:pPr>
              <w:rPr>
                <w:rFonts w:cs="Arial"/>
                <w:color w:val="000000"/>
              </w:rPr>
            </w:pPr>
            <w:r>
              <w:t>2. Verwerker is niet aansprakelijk voor indirecte schade. Met indirecte schade bedoelen de Partijen: gevolgschade, winstderving, gemiste besparingen, verminderde goodwill, schade door bedrijfsstagnatie en schade door vorderingen van klanten van de Verwerkingsverantwoordelijke. De aansprakelijkheid van Verwerker voor beschadiging, vernietiging of verlies van gegevens of documenten is eveneens uitgesloten.</w:t>
            </w:r>
          </w:p>
        </w:tc>
      </w:tr>
      <w:tr w:rsidR="00AE0568" w:rsidRPr="00C84767" w14:paraId="0665457D" w14:textId="77777777" w:rsidTr="008D7708">
        <w:trPr>
          <w:cnfStyle w:val="000000010000" w:firstRow="0" w:lastRow="0" w:firstColumn="0" w:lastColumn="0" w:oddVBand="0" w:evenVBand="0" w:oddHBand="0" w:evenHBand="1" w:firstRowFirstColumn="0" w:firstRowLastColumn="0" w:lastRowFirstColumn="0" w:lastRowLastColumn="0"/>
        </w:trPr>
        <w:tc>
          <w:tcPr>
            <w:tcW w:w="1179" w:type="dxa"/>
          </w:tcPr>
          <w:p w14:paraId="72B5E6E8" w14:textId="77777777" w:rsidR="00AE0568" w:rsidRPr="00C84767" w:rsidRDefault="00AE0568" w:rsidP="00DF18CF">
            <w:pPr>
              <w:tabs>
                <w:tab w:val="left" w:pos="426"/>
              </w:tabs>
              <w:rPr>
                <w:rFonts w:eastAsia="Arial" w:cs="Arial"/>
              </w:rPr>
            </w:pPr>
            <w:r w:rsidRPr="00C84767">
              <w:rPr>
                <w:rFonts w:eastAsia="Arial" w:cs="Arial"/>
              </w:rPr>
              <w:lastRenderedPageBreak/>
              <w:t>Antwoord</w:t>
            </w:r>
          </w:p>
        </w:tc>
        <w:tc>
          <w:tcPr>
            <w:tcW w:w="7883" w:type="dxa"/>
            <w:gridSpan w:val="2"/>
          </w:tcPr>
          <w:p w14:paraId="3E410187" w14:textId="77777777" w:rsidR="00AE0568" w:rsidRPr="00B83D68" w:rsidRDefault="00CD1530" w:rsidP="00F77C95">
            <w:pPr>
              <w:pStyle w:val="Lijstalinea"/>
              <w:numPr>
                <w:ilvl w:val="1"/>
                <w:numId w:val="1"/>
              </w:numPr>
              <w:spacing w:after="120" w:line="276" w:lineRule="auto"/>
              <w:rPr>
                <w:rFonts w:cs="Arial"/>
                <w:szCs w:val="18"/>
              </w:rPr>
            </w:pPr>
            <w:r>
              <w:rPr>
                <w:rFonts w:eastAsia="Arial" w:cs="Arial"/>
              </w:rPr>
              <w:t>Niet akkoord;</w:t>
            </w:r>
            <w:r w:rsidR="00524836">
              <w:rPr>
                <w:rFonts w:eastAsia="Arial" w:cs="Arial"/>
              </w:rPr>
              <w:t xml:space="preserve"> </w:t>
            </w:r>
            <w:r w:rsidR="00B83D68">
              <w:rPr>
                <w:rFonts w:eastAsia="Arial" w:cs="Arial"/>
              </w:rPr>
              <w:t xml:space="preserve">Nieuwe tekst: </w:t>
            </w:r>
          </w:p>
          <w:p w14:paraId="19B3D09B" w14:textId="77777777" w:rsidR="00912DA3" w:rsidRDefault="00912DA3" w:rsidP="00912DA3">
            <w:pPr>
              <w:pStyle w:val="Lijstalinea"/>
              <w:spacing w:after="120" w:line="276" w:lineRule="auto"/>
              <w:ind w:left="360"/>
              <w:rPr>
                <w:rFonts w:eastAsia="Times New Roman"/>
                <w14:ligatures w14:val="standardContextual"/>
              </w:rPr>
            </w:pPr>
            <w:r>
              <w:t xml:space="preserve">Verwerker is jegens Verwerkingsverantwoordelijke aansprakelijk voor alle schade die voortvloeit uit tekortkomingen van Verwerker respectievelijk door Verwerker ingeschakelde </w:t>
            </w:r>
            <w:proofErr w:type="spellStart"/>
            <w:r>
              <w:t>Subverwerker</w:t>
            </w:r>
            <w:proofErr w:type="spellEnd"/>
            <w:r>
              <w:t xml:space="preserve">(s) in de nakoming van haar/hun verplichting(en) uit deze Verwerkersovereenkomst, waaronder mede – maar niet uitsluitend – begrepen schade voortvloeiende uit het niet nakomen en/of in strijd handelen met de bij of krachtens de AVG of andere toepasselijke regelgeving gegeven voorschriften tot een maximum bedrag van € 1.250.000 per gebeurtenis. </w:t>
            </w:r>
          </w:p>
          <w:p w14:paraId="22567FA9" w14:textId="77777777" w:rsidR="00912DA3" w:rsidRDefault="00912DA3" w:rsidP="00912DA3">
            <w:pPr>
              <w:pStyle w:val="Lijstalinea"/>
              <w:ind w:left="360"/>
              <w:rPr>
                <w:rFonts w:eastAsiaTheme="minorHAnsi"/>
                <w:lang w:eastAsia="nl-NL"/>
              </w:rPr>
            </w:pPr>
          </w:p>
          <w:p w14:paraId="6B6C3675" w14:textId="77777777" w:rsidR="00912DA3" w:rsidRDefault="00912DA3" w:rsidP="00912DA3">
            <w:pPr>
              <w:pStyle w:val="Lijstalinea"/>
              <w:ind w:left="360"/>
              <w:rPr>
                <w:rFonts w:eastAsia="Times New Roman"/>
              </w:rPr>
            </w:pPr>
            <w:r>
              <w:t xml:space="preserve">De voornoemde aansprakelijkheidsbeperking is niet van toepassing op boetes van de Autoriteit Persoonsgegevens. Hiervoor is Verwerker volledig aansprakelijk. </w:t>
            </w:r>
          </w:p>
          <w:p w14:paraId="4768467F" w14:textId="2BD8AD9E" w:rsidR="00AE0568" w:rsidRPr="00F77C95" w:rsidRDefault="00AE0568" w:rsidP="00B83D68">
            <w:pPr>
              <w:pStyle w:val="Lijstalinea"/>
              <w:spacing w:after="120" w:line="276" w:lineRule="auto"/>
              <w:ind w:left="360"/>
              <w:rPr>
                <w:rFonts w:cs="Arial"/>
                <w:szCs w:val="18"/>
              </w:rPr>
            </w:pPr>
          </w:p>
        </w:tc>
      </w:tr>
    </w:tbl>
    <w:p w14:paraId="76278D98" w14:textId="77777777" w:rsidR="00AE0568" w:rsidRDefault="00AE0568" w:rsidP="00AE0568"/>
    <w:tbl>
      <w:tblPr>
        <w:tblStyle w:val="Tabelraster1"/>
        <w:tblW w:w="9067" w:type="dxa"/>
        <w:tblLayout w:type="fixed"/>
        <w:tblLook w:val="04A0" w:firstRow="1" w:lastRow="0" w:firstColumn="1" w:lastColumn="0" w:noHBand="0" w:noVBand="1"/>
      </w:tblPr>
      <w:tblGrid>
        <w:gridCol w:w="1179"/>
        <w:gridCol w:w="1793"/>
        <w:gridCol w:w="6095"/>
      </w:tblGrid>
      <w:tr w:rsidR="00AE0568" w:rsidRPr="00C84767" w14:paraId="5C286A70"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66700178"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71F53F2B"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68854802"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6931BF57" w14:textId="77777777" w:rsidTr="00EC123A">
        <w:tc>
          <w:tcPr>
            <w:tcW w:w="1179" w:type="dxa"/>
          </w:tcPr>
          <w:p w14:paraId="1588323E" w14:textId="1B9CEB56" w:rsidR="00AE0568" w:rsidRPr="00C84767" w:rsidRDefault="00A96D5C" w:rsidP="00DF18CF">
            <w:pPr>
              <w:tabs>
                <w:tab w:val="left" w:pos="426"/>
              </w:tabs>
              <w:rPr>
                <w:rFonts w:eastAsia="Arial" w:cs="Arial"/>
              </w:rPr>
            </w:pPr>
            <w:r>
              <w:rPr>
                <w:rFonts w:eastAsia="Arial" w:cs="Arial"/>
              </w:rPr>
              <w:t>58</w:t>
            </w:r>
            <w:r w:rsidR="00A410FC">
              <w:rPr>
                <w:rFonts w:eastAsia="Arial" w:cs="Arial"/>
              </w:rPr>
              <w:t>.</w:t>
            </w:r>
          </w:p>
        </w:tc>
        <w:tc>
          <w:tcPr>
            <w:tcW w:w="1793" w:type="dxa"/>
          </w:tcPr>
          <w:p w14:paraId="24FC290D" w14:textId="77777777" w:rsidR="00AE0568" w:rsidRPr="00C84767" w:rsidRDefault="00AE0568" w:rsidP="00DF18CF">
            <w:pPr>
              <w:rPr>
                <w:rFonts w:eastAsia="Arial" w:cs="Arial"/>
              </w:rPr>
            </w:pPr>
            <w:proofErr w:type="spellStart"/>
            <w:r>
              <w:rPr>
                <w:w w:val="105"/>
              </w:rPr>
              <w:t>NvI</w:t>
            </w:r>
            <w:proofErr w:type="spellEnd"/>
            <w:r>
              <w:rPr>
                <w:w w:val="105"/>
              </w:rPr>
              <w:t xml:space="preserve"> 1 Nr. 14 - Artikel 7.2 - </w:t>
            </w:r>
            <w:r>
              <w:rPr>
                <w:spacing w:val="-2"/>
                <w:w w:val="105"/>
              </w:rPr>
              <w:t>Verwerkersovereenkomst</w:t>
            </w:r>
          </w:p>
        </w:tc>
        <w:tc>
          <w:tcPr>
            <w:tcW w:w="6095" w:type="dxa"/>
          </w:tcPr>
          <w:p w14:paraId="78BF97DC" w14:textId="1E9F8BA7" w:rsidR="00AE0568" w:rsidRPr="00C84767" w:rsidRDefault="00AE0568" w:rsidP="00DF18CF">
            <w:pPr>
              <w:rPr>
                <w:rFonts w:cs="Arial"/>
                <w:color w:val="000000"/>
              </w:rPr>
            </w:pPr>
            <w:r>
              <w:rPr>
                <w:rFonts w:cs="Arial"/>
                <w:color w:val="000000"/>
              </w:rPr>
              <w:t xml:space="preserve">Wij kunnen ons niet vinden de opvatting dat dit passend is en kunnen hiermee ook niet akkoord gaan. Graag vragen wij u ons eerdere voorstel te heroverwegen omdat de verhouding tussen de potentiële schade en de opbrengsten een belangrijk onderdeel </w:t>
            </w:r>
          </w:p>
        </w:tc>
      </w:tr>
      <w:tr w:rsidR="00AE0568" w:rsidRPr="00C84767" w14:paraId="5C0B0F96"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34866684"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1AC1CE22" w14:textId="488D1EBE" w:rsidR="00CA1292" w:rsidRDefault="00430FC2" w:rsidP="00DF18CF">
            <w:pPr>
              <w:tabs>
                <w:tab w:val="left" w:pos="426"/>
              </w:tabs>
              <w:rPr>
                <w:rFonts w:eastAsia="Arial" w:cs="Arial"/>
              </w:rPr>
            </w:pPr>
            <w:r>
              <w:rPr>
                <w:rFonts w:eastAsia="Arial" w:cs="Arial"/>
              </w:rPr>
              <w:t>Ar</w:t>
            </w:r>
            <w:r w:rsidR="002C64D3">
              <w:rPr>
                <w:rFonts w:eastAsia="Arial" w:cs="Arial"/>
              </w:rPr>
              <w:t>tikel 7.2</w:t>
            </w:r>
            <w:r w:rsidR="00F34A4F">
              <w:rPr>
                <w:rFonts w:eastAsia="Arial" w:cs="Arial"/>
              </w:rPr>
              <w:t xml:space="preserve"> wordt </w:t>
            </w:r>
            <w:r w:rsidR="00CA1292">
              <w:rPr>
                <w:rFonts w:eastAsia="Arial" w:cs="Arial"/>
              </w:rPr>
              <w:t xml:space="preserve">als volgt </w:t>
            </w:r>
            <w:r w:rsidR="00F34A4F">
              <w:rPr>
                <w:rFonts w:eastAsia="Arial" w:cs="Arial"/>
              </w:rPr>
              <w:t>aangepast</w:t>
            </w:r>
            <w:r w:rsidR="00CA1292">
              <w:rPr>
                <w:rFonts w:eastAsia="Arial" w:cs="Arial"/>
              </w:rPr>
              <w:t>:</w:t>
            </w:r>
          </w:p>
          <w:p w14:paraId="737EFF69" w14:textId="77777777" w:rsidR="00CA1292" w:rsidRDefault="00CA1292" w:rsidP="00CA1292">
            <w:pPr>
              <w:pStyle w:val="Lijstalinea"/>
              <w:ind w:left="360"/>
              <w:rPr>
                <w:rFonts w:eastAsia="Times New Roman"/>
              </w:rPr>
            </w:pPr>
          </w:p>
          <w:p w14:paraId="6A195095" w14:textId="77777777" w:rsidR="00CA1292" w:rsidRDefault="00CA1292" w:rsidP="00CA1292">
            <w:pPr>
              <w:pStyle w:val="Lijstalinea"/>
              <w:ind w:left="360"/>
            </w:pPr>
            <w:r>
              <w:t>Verwerker zal Verwerkingsverantwoordelijke vrijwaren tegen en schadeloos houden</w:t>
            </w:r>
            <w:r w:rsidR="00080C3B">
              <w:rPr>
                <w:rFonts w:eastAsia="Arial" w:cs="Arial"/>
              </w:rPr>
              <w:t xml:space="preserve"> voor alle </w:t>
            </w:r>
            <w:r>
              <w:t xml:space="preserve">aanspraken, sancties en andere kosten van de zijde van </w:t>
            </w:r>
            <w:r>
              <w:lastRenderedPageBreak/>
              <w:t>Verwerkingsverantwoordelijke en derden, waaronder uitdrukkelijk begrepen – maar niet</w:t>
            </w:r>
            <w:r w:rsidR="00080C3B">
              <w:rPr>
                <w:rFonts w:eastAsia="Arial" w:cs="Arial"/>
              </w:rPr>
              <w:t xml:space="preserve"> beperkt </w:t>
            </w:r>
            <w:r>
              <w:t xml:space="preserve">tot –Betrokkenen, die ontstaan als gevolg van, of die verband houden met, een werkelijke of vermeende schending van toepasselijke wet- en regelgeving en gedragscodes </w:t>
            </w:r>
            <w:proofErr w:type="spellStart"/>
            <w:r>
              <w:t>terzake</w:t>
            </w:r>
            <w:proofErr w:type="spellEnd"/>
            <w:r>
              <w:t xml:space="preserve"> van de bescherming van persoonsgegevens, waaronder in ieder geval mede begrepen de AVG, voor zover de (schade)vordering, sancties en/of kosten gebaseerd </w:t>
            </w:r>
            <w:r w:rsidR="00080C3B">
              <w:rPr>
                <w:rFonts w:eastAsia="Arial" w:cs="Arial"/>
              </w:rPr>
              <w:t>is</w:t>
            </w:r>
            <w:r>
              <w:t>/zijn op enige aan Verwerker toerekenbaar handelen en/of nalaten. Deze verplichting geldt zonder beperkingen, ongeacht wat hieromtrent in de Overeenkomst, algemene of andere voorwaarden al dan niet is bepaald en</w:t>
            </w:r>
            <w:r w:rsidR="00080C3B">
              <w:rPr>
                <w:rFonts w:eastAsia="Arial" w:cs="Arial"/>
              </w:rPr>
              <w:t xml:space="preserve"> tot een bedrag van </w:t>
            </w:r>
            <w:r w:rsidR="00080C3B" w:rsidRPr="008136F9">
              <w:rPr>
                <w:rFonts w:eastAsia="Arial" w:cs="Arial"/>
              </w:rPr>
              <w:t>€ 1.250.000 per gebeurtenis</w:t>
            </w:r>
            <w:r w:rsidR="00080C3B">
              <w:rPr>
                <w:rFonts w:eastAsia="Arial" w:cs="Arial"/>
              </w:rPr>
              <w:t>.</w:t>
            </w:r>
            <w:r>
              <w:t xml:space="preserve"> De voornoemde aansprakelijkheidsbeperking is niet van toepassing op boetes van de Autoriteit Persoonsgegevens. Hiervoor is Verwerker volledig aansprakelijk. </w:t>
            </w:r>
          </w:p>
          <w:p w14:paraId="683564A1" w14:textId="77777777" w:rsidR="00CA1292" w:rsidRDefault="00CA1292" w:rsidP="00CA1292">
            <w:pPr>
              <w:pStyle w:val="Lijstalinea"/>
              <w:ind w:left="360"/>
            </w:pPr>
          </w:p>
          <w:p w14:paraId="63626208" w14:textId="77777777" w:rsidR="00CA1292" w:rsidRDefault="00CA1292" w:rsidP="00CA1292">
            <w:pPr>
              <w:pStyle w:val="Lijstalinea"/>
              <w:ind w:left="360"/>
            </w:pPr>
          </w:p>
          <w:p w14:paraId="10B1FFF2" w14:textId="77777777" w:rsidR="00CA1292" w:rsidRDefault="00CA1292" w:rsidP="00DF18CF">
            <w:pPr>
              <w:tabs>
                <w:tab w:val="left" w:pos="426"/>
              </w:tabs>
              <w:rPr>
                <w:rFonts w:eastAsia="Arial" w:cs="Arial"/>
              </w:rPr>
            </w:pPr>
          </w:p>
          <w:p w14:paraId="06884085" w14:textId="77777777" w:rsidR="00CA1292" w:rsidRDefault="00CA1292" w:rsidP="00DF18CF">
            <w:pPr>
              <w:tabs>
                <w:tab w:val="left" w:pos="426"/>
              </w:tabs>
              <w:rPr>
                <w:rFonts w:eastAsia="Arial" w:cs="Arial"/>
              </w:rPr>
            </w:pPr>
          </w:p>
          <w:p w14:paraId="23179DBD" w14:textId="02CEDAFD" w:rsidR="00AE0568" w:rsidRPr="00C84767" w:rsidRDefault="00AE0568" w:rsidP="00DF18CF">
            <w:pPr>
              <w:tabs>
                <w:tab w:val="left" w:pos="426"/>
              </w:tabs>
              <w:rPr>
                <w:rFonts w:eastAsia="Arial" w:cs="Arial"/>
              </w:rPr>
            </w:pPr>
          </w:p>
        </w:tc>
      </w:tr>
    </w:tbl>
    <w:p w14:paraId="2F61C29D" w14:textId="77777777" w:rsidR="00AE0568" w:rsidRDefault="00AE0568" w:rsidP="00AE0568"/>
    <w:tbl>
      <w:tblPr>
        <w:tblStyle w:val="Tabelraster1"/>
        <w:tblW w:w="9067" w:type="dxa"/>
        <w:tblLayout w:type="fixed"/>
        <w:tblLook w:val="04A0" w:firstRow="1" w:lastRow="0" w:firstColumn="1" w:lastColumn="0" w:noHBand="0" w:noVBand="1"/>
      </w:tblPr>
      <w:tblGrid>
        <w:gridCol w:w="1179"/>
        <w:gridCol w:w="1793"/>
        <w:gridCol w:w="6095"/>
      </w:tblGrid>
      <w:tr w:rsidR="00AE0568" w:rsidRPr="00C84767" w14:paraId="11E63DEC"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5473C1B3"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77DAC07F"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1E17CB7D"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65958B92" w14:textId="77777777" w:rsidTr="00EC123A">
        <w:tc>
          <w:tcPr>
            <w:tcW w:w="1179" w:type="dxa"/>
          </w:tcPr>
          <w:p w14:paraId="48E25376" w14:textId="76425B9F" w:rsidR="00AE0568" w:rsidRPr="00C84767" w:rsidRDefault="00A96D5C" w:rsidP="00DF18CF">
            <w:pPr>
              <w:tabs>
                <w:tab w:val="left" w:pos="426"/>
              </w:tabs>
              <w:rPr>
                <w:rFonts w:eastAsia="Arial" w:cs="Arial"/>
              </w:rPr>
            </w:pPr>
            <w:r>
              <w:rPr>
                <w:rFonts w:eastAsia="Arial" w:cs="Arial"/>
              </w:rPr>
              <w:t>59</w:t>
            </w:r>
            <w:r w:rsidR="00A410FC">
              <w:rPr>
                <w:rFonts w:eastAsia="Arial" w:cs="Arial"/>
              </w:rPr>
              <w:t>.</w:t>
            </w:r>
          </w:p>
        </w:tc>
        <w:tc>
          <w:tcPr>
            <w:tcW w:w="1793" w:type="dxa"/>
          </w:tcPr>
          <w:p w14:paraId="2DA8AFB5" w14:textId="77777777" w:rsidR="00AE0568" w:rsidRPr="00C84767" w:rsidRDefault="00AE0568" w:rsidP="00DF18CF">
            <w:pPr>
              <w:rPr>
                <w:rFonts w:eastAsia="Arial" w:cs="Arial"/>
              </w:rPr>
            </w:pPr>
            <w:proofErr w:type="spellStart"/>
            <w:r>
              <w:rPr>
                <w:w w:val="105"/>
              </w:rPr>
              <w:t>NvI</w:t>
            </w:r>
            <w:proofErr w:type="spellEnd"/>
            <w:r>
              <w:rPr>
                <w:w w:val="105"/>
              </w:rPr>
              <w:t xml:space="preserve"> 1 Nr. 17 - Artikel 9.2 - </w:t>
            </w:r>
            <w:r>
              <w:rPr>
                <w:spacing w:val="-2"/>
                <w:w w:val="105"/>
              </w:rPr>
              <w:t>Verwerkersovereenkomst</w:t>
            </w:r>
          </w:p>
        </w:tc>
        <w:tc>
          <w:tcPr>
            <w:tcW w:w="6095" w:type="dxa"/>
          </w:tcPr>
          <w:p w14:paraId="3B69846D" w14:textId="77777777" w:rsidR="00AE0568" w:rsidRDefault="00AE0568" w:rsidP="00DF18CF">
            <w:pPr>
              <w:rPr>
                <w:rFonts w:cs="Arial"/>
                <w:color w:val="000000"/>
              </w:rPr>
            </w:pPr>
            <w:r>
              <w:rPr>
                <w:rFonts w:cs="Arial"/>
                <w:color w:val="000000"/>
              </w:rPr>
              <w:t>Wij zouden graag de termijn uit dit artikel in lijn brengen met de exit-regeling zoals goedgekeurd bij art. 8.4.</w:t>
            </w:r>
          </w:p>
          <w:p w14:paraId="5A0A22FC" w14:textId="77777777" w:rsidR="00AE0568" w:rsidRDefault="00AE0568" w:rsidP="00DF18CF">
            <w:pPr>
              <w:rPr>
                <w:rFonts w:cs="Arial"/>
                <w:color w:val="000000"/>
              </w:rPr>
            </w:pPr>
          </w:p>
          <w:p w14:paraId="51ED1222" w14:textId="69BD35FF" w:rsidR="00AE0568" w:rsidRDefault="00AE0568" w:rsidP="00DF18CF">
            <w:pPr>
              <w:rPr>
                <w:rFonts w:cs="Arial"/>
                <w:color w:val="000000"/>
              </w:rPr>
            </w:pPr>
            <w:r w:rsidRPr="54A4C9E6">
              <w:rPr>
                <w:rFonts w:cs="Arial"/>
                <w:color w:val="000000" w:themeColor="text1"/>
              </w:rPr>
              <w:t xml:space="preserve">Het lijkt ons logisch dat het hebben van een standaard, geautomatiseerde verwijderingscyclus juist zou moeten bijdragen aan het vertrouwen i.p.v. dat het een reden is voor het van toepassing van een boete. Voor ons blijft het ongebruikelijk om dit af te spreken en daarom vragen wij u te heroverwegen. </w:t>
            </w:r>
          </w:p>
          <w:p w14:paraId="0EDD9478" w14:textId="77777777" w:rsidR="00AE0568" w:rsidRPr="00C84767" w:rsidRDefault="00AE0568" w:rsidP="00DF18CF">
            <w:pPr>
              <w:rPr>
                <w:rFonts w:cs="Arial"/>
                <w:color w:val="000000"/>
              </w:rPr>
            </w:pPr>
          </w:p>
        </w:tc>
      </w:tr>
      <w:tr w:rsidR="00AE0568" w:rsidRPr="00C84767" w14:paraId="7A4EFD41"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351840EC"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7E7F7240" w14:textId="538FE65F" w:rsidR="00AE0568" w:rsidRPr="00C84767" w:rsidRDefault="007B31AB" w:rsidP="00DF18CF">
            <w:pPr>
              <w:tabs>
                <w:tab w:val="left" w:pos="426"/>
              </w:tabs>
              <w:rPr>
                <w:rFonts w:eastAsia="Arial" w:cs="Arial"/>
              </w:rPr>
            </w:pPr>
            <w:r>
              <w:rPr>
                <w:rFonts w:eastAsia="Arial" w:cs="Arial"/>
              </w:rPr>
              <w:t>Het is aan de inschrijver om</w:t>
            </w:r>
            <w:r w:rsidR="00C21D06">
              <w:rPr>
                <w:rFonts w:eastAsia="Arial" w:cs="Arial"/>
              </w:rPr>
              <w:t xml:space="preserve"> vertrouwen te hebben</w:t>
            </w:r>
            <w:r w:rsidR="00614E6C">
              <w:rPr>
                <w:rFonts w:eastAsia="Arial" w:cs="Arial"/>
              </w:rPr>
              <w:t xml:space="preserve"> </w:t>
            </w:r>
            <w:r w:rsidR="00AC4D33">
              <w:rPr>
                <w:rFonts w:eastAsia="Arial" w:cs="Arial"/>
              </w:rPr>
              <w:t>in zijn eigen geautomatiseerde</w:t>
            </w:r>
            <w:r w:rsidR="00FD79A3">
              <w:rPr>
                <w:rFonts w:eastAsia="Arial" w:cs="Arial"/>
              </w:rPr>
              <w:t xml:space="preserve"> verwijderings</w:t>
            </w:r>
            <w:r w:rsidR="00524233">
              <w:rPr>
                <w:rFonts w:eastAsia="Arial" w:cs="Arial"/>
              </w:rPr>
              <w:t>cycl</w:t>
            </w:r>
            <w:r w:rsidR="005E6719">
              <w:rPr>
                <w:rFonts w:eastAsia="Arial" w:cs="Arial"/>
              </w:rPr>
              <w:t>us</w:t>
            </w:r>
            <w:r w:rsidR="00041ABA">
              <w:rPr>
                <w:rFonts w:eastAsia="Arial" w:cs="Arial"/>
              </w:rPr>
              <w:t>.</w:t>
            </w:r>
            <w:r w:rsidR="005343DA">
              <w:rPr>
                <w:rFonts w:eastAsia="Arial" w:cs="Arial"/>
              </w:rPr>
              <w:t xml:space="preserve"> </w:t>
            </w:r>
            <w:r w:rsidR="00FB0655">
              <w:rPr>
                <w:rFonts w:eastAsia="Arial" w:cs="Arial"/>
              </w:rPr>
              <w:t xml:space="preserve">De kaders </w:t>
            </w:r>
            <w:r w:rsidR="00B64C5F">
              <w:rPr>
                <w:rFonts w:eastAsia="Arial" w:cs="Arial"/>
              </w:rPr>
              <w:t>voor de verwijderings</w:t>
            </w:r>
            <w:r w:rsidR="00016679">
              <w:rPr>
                <w:rFonts w:eastAsia="Arial" w:cs="Arial"/>
              </w:rPr>
              <w:t>cyclus heeft de inschrijver zel</w:t>
            </w:r>
            <w:r w:rsidR="00A610EA">
              <w:rPr>
                <w:rFonts w:eastAsia="Arial" w:cs="Arial"/>
              </w:rPr>
              <w:t xml:space="preserve">f </w:t>
            </w:r>
            <w:r w:rsidR="00A26EB2">
              <w:rPr>
                <w:rFonts w:eastAsia="Arial" w:cs="Arial"/>
              </w:rPr>
              <w:t>mogen bepalen</w:t>
            </w:r>
            <w:r w:rsidR="00604B6B">
              <w:rPr>
                <w:rFonts w:eastAsia="Arial" w:cs="Arial"/>
              </w:rPr>
              <w:t>.</w:t>
            </w:r>
            <w:r w:rsidR="00E818C3">
              <w:rPr>
                <w:rFonts w:eastAsia="Arial" w:cs="Arial"/>
              </w:rPr>
              <w:t xml:space="preserve"> Overschrijdt de inschrijver deze kaders dan is dit een breuk op de overeenkomst waar een </w:t>
            </w:r>
            <w:r w:rsidR="000F3BB3">
              <w:rPr>
                <w:rFonts w:eastAsia="Arial" w:cs="Arial"/>
              </w:rPr>
              <w:t xml:space="preserve">eenmalige </w:t>
            </w:r>
            <w:r w:rsidR="00E818C3">
              <w:rPr>
                <w:rFonts w:eastAsia="Arial" w:cs="Arial"/>
              </w:rPr>
              <w:t>boete van</w:t>
            </w:r>
            <w:r w:rsidR="00ED5423">
              <w:rPr>
                <w:rFonts w:eastAsia="Arial" w:cs="Arial"/>
              </w:rPr>
              <w:t xml:space="preserve"> €</w:t>
            </w:r>
            <w:r w:rsidR="002B4A55">
              <w:rPr>
                <w:rFonts w:eastAsia="Arial" w:cs="Arial"/>
              </w:rPr>
              <w:t>10</w:t>
            </w:r>
            <w:r w:rsidR="00AB0174">
              <w:rPr>
                <w:rFonts w:eastAsia="Arial" w:cs="Arial"/>
              </w:rPr>
              <w:t>.000</w:t>
            </w:r>
            <w:r w:rsidR="00E86FA4">
              <w:rPr>
                <w:rFonts w:eastAsia="Arial" w:cs="Arial"/>
              </w:rPr>
              <w:t xml:space="preserve"> rust.</w:t>
            </w:r>
          </w:p>
        </w:tc>
      </w:tr>
    </w:tbl>
    <w:p w14:paraId="4F5F38DB" w14:textId="77777777" w:rsidR="00AE0568" w:rsidRPr="00C84767" w:rsidRDefault="00AE0568" w:rsidP="00AE0568">
      <w:pPr>
        <w:tabs>
          <w:tab w:val="left" w:pos="426"/>
        </w:tabs>
        <w:rPr>
          <w:rFonts w:eastAsia="Arial" w:cs="Arial"/>
        </w:rPr>
      </w:pPr>
    </w:p>
    <w:tbl>
      <w:tblPr>
        <w:tblStyle w:val="Tabelraster1"/>
        <w:tblW w:w="9067" w:type="dxa"/>
        <w:tblLayout w:type="fixed"/>
        <w:tblLook w:val="04A0" w:firstRow="1" w:lastRow="0" w:firstColumn="1" w:lastColumn="0" w:noHBand="0" w:noVBand="1"/>
      </w:tblPr>
      <w:tblGrid>
        <w:gridCol w:w="1179"/>
        <w:gridCol w:w="1793"/>
        <w:gridCol w:w="6095"/>
      </w:tblGrid>
      <w:tr w:rsidR="00AE0568" w:rsidRPr="00C84767" w14:paraId="309803E9"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13150C04"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297AC2DB"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65921762"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D074805" w14:textId="77777777" w:rsidTr="00EC123A">
        <w:tc>
          <w:tcPr>
            <w:tcW w:w="1179" w:type="dxa"/>
          </w:tcPr>
          <w:p w14:paraId="52DADE68" w14:textId="00E55FB3" w:rsidR="00AE0568" w:rsidRPr="00C84767" w:rsidRDefault="00341BE7" w:rsidP="00DF18CF">
            <w:pPr>
              <w:tabs>
                <w:tab w:val="left" w:pos="426"/>
              </w:tabs>
              <w:rPr>
                <w:rFonts w:eastAsia="Arial" w:cs="Arial"/>
              </w:rPr>
            </w:pPr>
            <w:r>
              <w:rPr>
                <w:rFonts w:eastAsia="Arial" w:cs="Arial"/>
              </w:rPr>
              <w:t>60.</w:t>
            </w:r>
          </w:p>
        </w:tc>
        <w:tc>
          <w:tcPr>
            <w:tcW w:w="1793" w:type="dxa"/>
          </w:tcPr>
          <w:p w14:paraId="319310AD" w14:textId="77777777" w:rsidR="00AE0568" w:rsidRPr="001F41F8" w:rsidRDefault="00AE0568" w:rsidP="00DF18CF">
            <w:pPr>
              <w:rPr>
                <w:rFonts w:eastAsia="Arial" w:cs="Arial"/>
              </w:rPr>
            </w:pPr>
            <w:r w:rsidRPr="001F41F8">
              <w:rPr>
                <w:rFonts w:eastAsia="Arial" w:cs="Arial"/>
              </w:rPr>
              <w:t>Nuffic</w:t>
            </w:r>
          </w:p>
          <w:p w14:paraId="71F38EF7" w14:textId="77777777" w:rsidR="00AE0568" w:rsidRPr="006049CC" w:rsidRDefault="00AE0568" w:rsidP="00DF18CF">
            <w:pPr>
              <w:rPr>
                <w:rFonts w:eastAsia="Arial" w:cs="Arial"/>
              </w:rPr>
            </w:pPr>
            <w:r w:rsidRPr="001F41F8">
              <w:rPr>
                <w:rFonts w:eastAsia="Arial" w:cs="Arial"/>
              </w:rPr>
              <w:t>Verwerkersovereenkomst</w:t>
            </w:r>
            <w:r>
              <w:rPr>
                <w:rFonts w:eastAsia="Arial" w:cs="Arial"/>
              </w:rPr>
              <w:t xml:space="preserve">, par. </w:t>
            </w:r>
            <w:r w:rsidRPr="005B2C76">
              <w:rPr>
                <w:rFonts w:cs="Arial"/>
                <w:color w:val="000000"/>
              </w:rPr>
              <w:t>2.13</w:t>
            </w:r>
          </w:p>
          <w:p w14:paraId="27C09CEF" w14:textId="77777777" w:rsidR="00AE0568" w:rsidRPr="00C84767" w:rsidRDefault="00AE0568" w:rsidP="00DF18CF">
            <w:pPr>
              <w:rPr>
                <w:rFonts w:eastAsia="Arial" w:cs="Arial"/>
              </w:rPr>
            </w:pPr>
          </w:p>
        </w:tc>
        <w:tc>
          <w:tcPr>
            <w:tcW w:w="6095" w:type="dxa"/>
          </w:tcPr>
          <w:p w14:paraId="23513266" w14:textId="77777777" w:rsidR="00AE0568" w:rsidRPr="00C84767" w:rsidRDefault="00AE0568" w:rsidP="00DF18CF">
            <w:pPr>
              <w:rPr>
                <w:rFonts w:cs="Arial"/>
                <w:color w:val="000000"/>
              </w:rPr>
            </w:pPr>
            <w:r>
              <w:rPr>
                <w:rFonts w:cs="Arial"/>
                <w:color w:val="000000"/>
              </w:rPr>
              <w:t>U schrijft: “</w:t>
            </w:r>
            <w:r w:rsidRPr="005B2C76">
              <w:rPr>
                <w:rFonts w:cs="Arial"/>
                <w:color w:val="000000"/>
              </w:rPr>
              <w:t>Verwerker is verplicht een administratie te voeren waaruit gedetailleerd blijkt op welke wijze zij voldoet aan haar verplichtingen op basis van deze Verwerkersovereenkomst en de geldende privacywetgeving</w:t>
            </w:r>
            <w:r>
              <w:rPr>
                <w:rFonts w:cs="Arial"/>
                <w:color w:val="000000"/>
              </w:rPr>
              <w:t>.”</w:t>
            </w:r>
            <w:r>
              <w:rPr>
                <w:rFonts w:cs="Arial"/>
                <w:color w:val="000000"/>
              </w:rPr>
              <w:br/>
              <w:t xml:space="preserve">Wat is gedetailleerd? Kan de bepaling nader worden geconcretiseerd? </w:t>
            </w:r>
          </w:p>
        </w:tc>
      </w:tr>
      <w:tr w:rsidR="00AE0568" w:rsidRPr="00C84767" w14:paraId="41C626C4"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B62E746"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3C4F1ADB" w14:textId="5782343F" w:rsidR="00AE0568" w:rsidRPr="00C84767" w:rsidRDefault="00B96199" w:rsidP="00DF18CF">
            <w:pPr>
              <w:tabs>
                <w:tab w:val="left" w:pos="426"/>
              </w:tabs>
              <w:rPr>
                <w:rFonts w:eastAsia="Arial" w:cs="Arial"/>
              </w:rPr>
            </w:pPr>
            <w:r>
              <w:rPr>
                <w:rFonts w:eastAsia="Arial" w:cs="Arial"/>
              </w:rPr>
              <w:t>Zo</w:t>
            </w:r>
            <w:r w:rsidR="001C7C56">
              <w:rPr>
                <w:rFonts w:eastAsia="Arial" w:cs="Arial"/>
              </w:rPr>
              <w:t>danig dat de inschrijver kan aantonen te voldoen</w:t>
            </w:r>
            <w:r w:rsidR="00AC2510">
              <w:rPr>
                <w:rFonts w:eastAsia="Arial" w:cs="Arial"/>
              </w:rPr>
              <w:t xml:space="preserve"> aan de verplichtingen uit de verwerkersovereenkomst en de geldende </w:t>
            </w:r>
            <w:r w:rsidR="00497DAF">
              <w:rPr>
                <w:rFonts w:eastAsia="Arial" w:cs="Arial"/>
              </w:rPr>
              <w:t>privacywetgeving</w:t>
            </w:r>
            <w:r w:rsidR="005E25B7">
              <w:rPr>
                <w:rFonts w:eastAsia="Arial" w:cs="Arial"/>
              </w:rPr>
              <w:t xml:space="preserve">, zoals bijv. het up-to-date houden van </w:t>
            </w:r>
            <w:r w:rsidR="006755AE">
              <w:rPr>
                <w:rFonts w:eastAsia="Arial" w:cs="Arial"/>
              </w:rPr>
              <w:t>een verwerkingsregister, datalekken</w:t>
            </w:r>
            <w:r w:rsidR="00AE5E87">
              <w:rPr>
                <w:rFonts w:eastAsia="Arial" w:cs="Arial"/>
              </w:rPr>
              <w:t>register</w:t>
            </w:r>
            <w:r w:rsidR="00991252">
              <w:rPr>
                <w:rFonts w:eastAsia="Arial" w:cs="Arial"/>
              </w:rPr>
              <w:t>, etc.</w:t>
            </w:r>
          </w:p>
        </w:tc>
      </w:tr>
    </w:tbl>
    <w:p w14:paraId="69C9F38F" w14:textId="77777777" w:rsidR="00AE0568" w:rsidRPr="00C84767" w:rsidRDefault="00AE0568" w:rsidP="00AE0568">
      <w:pPr>
        <w:rPr>
          <w:rFonts w:cs="Arial"/>
        </w:rPr>
      </w:pPr>
    </w:p>
    <w:tbl>
      <w:tblPr>
        <w:tblStyle w:val="Tabelraster1"/>
        <w:tblW w:w="9067" w:type="dxa"/>
        <w:tblLayout w:type="fixed"/>
        <w:tblLook w:val="04A0" w:firstRow="1" w:lastRow="0" w:firstColumn="1" w:lastColumn="0" w:noHBand="0" w:noVBand="1"/>
      </w:tblPr>
      <w:tblGrid>
        <w:gridCol w:w="1179"/>
        <w:gridCol w:w="1793"/>
        <w:gridCol w:w="6095"/>
      </w:tblGrid>
      <w:tr w:rsidR="00AE0568" w:rsidRPr="00C84767" w14:paraId="7A9EBFBC"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0391A44C"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0558A7F1"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352F8219"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4DD5C85C" w14:textId="77777777" w:rsidTr="00EC123A">
        <w:tc>
          <w:tcPr>
            <w:tcW w:w="1179" w:type="dxa"/>
          </w:tcPr>
          <w:p w14:paraId="372E9A84" w14:textId="17771C4F" w:rsidR="00AE0568" w:rsidRPr="00C84767" w:rsidRDefault="00341BE7" w:rsidP="00DF18CF">
            <w:pPr>
              <w:tabs>
                <w:tab w:val="left" w:pos="426"/>
              </w:tabs>
              <w:rPr>
                <w:rFonts w:eastAsia="Arial" w:cs="Arial"/>
              </w:rPr>
            </w:pPr>
            <w:r>
              <w:rPr>
                <w:rFonts w:eastAsia="Arial" w:cs="Arial"/>
              </w:rPr>
              <w:t>61.</w:t>
            </w:r>
          </w:p>
        </w:tc>
        <w:tc>
          <w:tcPr>
            <w:tcW w:w="1793" w:type="dxa"/>
          </w:tcPr>
          <w:p w14:paraId="11EA8050" w14:textId="77777777" w:rsidR="00AE0568" w:rsidRPr="001F41F8" w:rsidRDefault="00AE0568" w:rsidP="00DF18CF">
            <w:pPr>
              <w:rPr>
                <w:rFonts w:eastAsia="Arial" w:cs="Arial"/>
              </w:rPr>
            </w:pPr>
            <w:r w:rsidRPr="001F41F8">
              <w:rPr>
                <w:rFonts w:eastAsia="Arial" w:cs="Arial"/>
              </w:rPr>
              <w:t>Nuffic</w:t>
            </w:r>
          </w:p>
          <w:p w14:paraId="6C49460A" w14:textId="77777777" w:rsidR="00AE0568" w:rsidRDefault="00AE0568" w:rsidP="00DF18CF">
            <w:pPr>
              <w:rPr>
                <w:rFonts w:eastAsia="Arial" w:cs="Arial"/>
              </w:rPr>
            </w:pPr>
            <w:r w:rsidRPr="001F41F8">
              <w:rPr>
                <w:rFonts w:eastAsia="Arial" w:cs="Arial"/>
              </w:rPr>
              <w:t>Verwerkersovereenkomst</w:t>
            </w:r>
            <w:r>
              <w:rPr>
                <w:rFonts w:eastAsia="Arial" w:cs="Arial"/>
              </w:rPr>
              <w:t>, par. 4.4</w:t>
            </w:r>
          </w:p>
          <w:p w14:paraId="5210EAB0" w14:textId="77777777" w:rsidR="00AE0568" w:rsidRPr="00C84767" w:rsidRDefault="00AE0568" w:rsidP="00DF18CF">
            <w:pPr>
              <w:rPr>
                <w:rFonts w:eastAsia="Arial" w:cs="Arial"/>
              </w:rPr>
            </w:pPr>
          </w:p>
        </w:tc>
        <w:tc>
          <w:tcPr>
            <w:tcW w:w="6095" w:type="dxa"/>
          </w:tcPr>
          <w:p w14:paraId="6E0841EB" w14:textId="77777777" w:rsidR="00AE0568" w:rsidRPr="00C84767" w:rsidRDefault="00AE0568" w:rsidP="00DF18CF">
            <w:pPr>
              <w:rPr>
                <w:rFonts w:cs="Arial"/>
                <w:color w:val="000000"/>
              </w:rPr>
            </w:pPr>
            <w:r>
              <w:rPr>
                <w:rFonts w:cs="Arial"/>
                <w:color w:val="000000"/>
              </w:rPr>
              <w:t>Welk (boete)bedrag wordt hier beoogd?</w:t>
            </w:r>
          </w:p>
        </w:tc>
      </w:tr>
      <w:tr w:rsidR="00AE0568" w:rsidRPr="00C84767" w14:paraId="68FF296B"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D745228"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12808F1E" w14:textId="4C3B2B0B" w:rsidR="00AE0568" w:rsidRPr="00C84767" w:rsidRDefault="007A1318" w:rsidP="00DF18CF">
            <w:pPr>
              <w:tabs>
                <w:tab w:val="left" w:pos="426"/>
              </w:tabs>
              <w:rPr>
                <w:rFonts w:eastAsia="Arial" w:cs="Arial"/>
              </w:rPr>
            </w:pPr>
            <w:r>
              <w:rPr>
                <w:rFonts w:eastAsia="Arial" w:cs="Arial"/>
              </w:rPr>
              <w:t>Het boetebedrag is</w:t>
            </w:r>
            <w:r w:rsidR="004474E2">
              <w:rPr>
                <w:rFonts w:eastAsia="Arial" w:cs="Arial"/>
              </w:rPr>
              <w:t>10.000 euro per gebeurtenis</w:t>
            </w:r>
            <w:r>
              <w:rPr>
                <w:rFonts w:eastAsia="Arial" w:cs="Arial"/>
              </w:rPr>
              <w:t xml:space="preserve">. </w:t>
            </w:r>
            <w:r w:rsidR="004474E2">
              <w:rPr>
                <w:rFonts w:eastAsia="Arial" w:cs="Arial"/>
              </w:rPr>
              <w:t xml:space="preserve"> </w:t>
            </w:r>
          </w:p>
        </w:tc>
      </w:tr>
    </w:tbl>
    <w:p w14:paraId="1FE4DE91" w14:textId="77777777" w:rsidR="00AE0568" w:rsidRPr="00C84767" w:rsidRDefault="00AE0568" w:rsidP="00AE0568">
      <w:pPr>
        <w:rPr>
          <w:rFonts w:cs="Arial"/>
        </w:rPr>
      </w:pPr>
    </w:p>
    <w:tbl>
      <w:tblPr>
        <w:tblStyle w:val="Tabelraster1"/>
        <w:tblW w:w="9067" w:type="dxa"/>
        <w:tblLayout w:type="fixed"/>
        <w:tblLook w:val="04A0" w:firstRow="1" w:lastRow="0" w:firstColumn="1" w:lastColumn="0" w:noHBand="0" w:noVBand="1"/>
      </w:tblPr>
      <w:tblGrid>
        <w:gridCol w:w="1179"/>
        <w:gridCol w:w="1793"/>
        <w:gridCol w:w="6095"/>
      </w:tblGrid>
      <w:tr w:rsidR="00AE0568" w:rsidRPr="00C84767" w14:paraId="7DD62BD3"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A3B1B59" w14:textId="77777777" w:rsidR="00AE0568" w:rsidRPr="00C84767" w:rsidRDefault="00AE0568" w:rsidP="00DF18CF">
            <w:pPr>
              <w:tabs>
                <w:tab w:val="left" w:pos="426"/>
              </w:tabs>
              <w:rPr>
                <w:rFonts w:eastAsia="Arial" w:cs="Arial"/>
                <w:b w:val="0"/>
              </w:rPr>
            </w:pPr>
            <w:r w:rsidRPr="00C84767">
              <w:rPr>
                <w:rFonts w:eastAsia="Arial" w:cs="Arial"/>
              </w:rPr>
              <w:lastRenderedPageBreak/>
              <w:t>Nr.</w:t>
            </w:r>
          </w:p>
        </w:tc>
        <w:tc>
          <w:tcPr>
            <w:tcW w:w="1793" w:type="dxa"/>
          </w:tcPr>
          <w:p w14:paraId="3894E16D"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4298E000"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36E4D5C0" w14:textId="77777777" w:rsidTr="00EC123A">
        <w:tc>
          <w:tcPr>
            <w:tcW w:w="1179" w:type="dxa"/>
          </w:tcPr>
          <w:p w14:paraId="1C5C36F7" w14:textId="6F6AF3D3" w:rsidR="00AE0568" w:rsidRPr="00C84767" w:rsidRDefault="00341BE7" w:rsidP="00DF18CF">
            <w:pPr>
              <w:tabs>
                <w:tab w:val="left" w:pos="426"/>
              </w:tabs>
              <w:rPr>
                <w:rFonts w:eastAsia="Arial" w:cs="Arial"/>
              </w:rPr>
            </w:pPr>
            <w:r>
              <w:rPr>
                <w:rFonts w:eastAsia="Arial" w:cs="Arial"/>
              </w:rPr>
              <w:t>62.</w:t>
            </w:r>
          </w:p>
        </w:tc>
        <w:tc>
          <w:tcPr>
            <w:tcW w:w="1793" w:type="dxa"/>
          </w:tcPr>
          <w:p w14:paraId="18B55835" w14:textId="77777777" w:rsidR="00AE0568" w:rsidRPr="001F41F8" w:rsidRDefault="00AE0568" w:rsidP="00DF18CF">
            <w:pPr>
              <w:rPr>
                <w:rFonts w:eastAsia="Arial" w:cs="Arial"/>
              </w:rPr>
            </w:pPr>
            <w:r w:rsidRPr="001F41F8">
              <w:rPr>
                <w:rFonts w:eastAsia="Arial" w:cs="Arial"/>
              </w:rPr>
              <w:t>Nuffic</w:t>
            </w:r>
          </w:p>
          <w:p w14:paraId="00059EC2" w14:textId="77777777" w:rsidR="00AE0568" w:rsidRPr="00C84767" w:rsidRDefault="00AE0568" w:rsidP="00DF18CF">
            <w:pPr>
              <w:rPr>
                <w:rFonts w:eastAsia="Arial" w:cs="Arial"/>
              </w:rPr>
            </w:pPr>
            <w:r w:rsidRPr="001F41F8">
              <w:rPr>
                <w:rFonts w:eastAsia="Arial" w:cs="Arial"/>
              </w:rPr>
              <w:t>Verwerkersovereenkomst</w:t>
            </w:r>
            <w:r>
              <w:rPr>
                <w:rFonts w:eastAsia="Arial" w:cs="Arial"/>
              </w:rPr>
              <w:t>, par. 6.1</w:t>
            </w:r>
          </w:p>
        </w:tc>
        <w:tc>
          <w:tcPr>
            <w:tcW w:w="6095" w:type="dxa"/>
          </w:tcPr>
          <w:p w14:paraId="72A8201C" w14:textId="77777777" w:rsidR="00AE0568" w:rsidRPr="00C84767" w:rsidRDefault="00AE0568" w:rsidP="00DF18CF">
            <w:pPr>
              <w:rPr>
                <w:rFonts w:cs="Arial"/>
                <w:color w:val="000000"/>
              </w:rPr>
            </w:pPr>
            <w:r>
              <w:rPr>
                <w:rFonts w:cs="Arial"/>
                <w:color w:val="000000"/>
              </w:rPr>
              <w:t xml:space="preserve">“(…) </w:t>
            </w:r>
            <w:r w:rsidRPr="00AB5EAB">
              <w:rPr>
                <w:rFonts w:cs="Arial"/>
                <w:color w:val="000000"/>
              </w:rPr>
              <w:t xml:space="preserve">op elk door haar gewenst moment </w:t>
            </w:r>
            <w:r>
              <w:rPr>
                <w:rFonts w:cs="Arial"/>
                <w:color w:val="000000"/>
              </w:rPr>
              <w:t>(…)”</w:t>
            </w:r>
            <w:r>
              <w:rPr>
                <w:rFonts w:cs="Arial"/>
                <w:color w:val="000000"/>
              </w:rPr>
              <w:br/>
              <w:t xml:space="preserve">Vraag: </w:t>
            </w:r>
            <w:r w:rsidRPr="00B77B86">
              <w:rPr>
                <w:rFonts w:cs="Arial"/>
                <w:color w:val="000000"/>
              </w:rPr>
              <w:t xml:space="preserve">kan </w:t>
            </w:r>
            <w:r>
              <w:rPr>
                <w:rFonts w:cs="Arial"/>
                <w:color w:val="000000"/>
              </w:rPr>
              <w:t xml:space="preserve">dit </w:t>
            </w:r>
            <w:r w:rsidRPr="00B77B86">
              <w:rPr>
                <w:rFonts w:cs="Arial"/>
                <w:color w:val="000000"/>
              </w:rPr>
              <w:t>worden vervangen door "een gezamenlijk overeen te komen moment"</w:t>
            </w:r>
            <w:r>
              <w:rPr>
                <w:rFonts w:cs="Arial"/>
                <w:color w:val="000000"/>
              </w:rPr>
              <w:t>?</w:t>
            </w:r>
          </w:p>
        </w:tc>
      </w:tr>
      <w:tr w:rsidR="00AE0568" w:rsidRPr="00C84767" w14:paraId="45B36043"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03E8E6AB"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18E5DF47" w14:textId="78122D54" w:rsidR="00AE0568" w:rsidRPr="00C84767" w:rsidRDefault="00794934" w:rsidP="00DF18CF">
            <w:pPr>
              <w:tabs>
                <w:tab w:val="left" w:pos="426"/>
              </w:tabs>
              <w:rPr>
                <w:rFonts w:eastAsia="Arial" w:cs="Arial"/>
              </w:rPr>
            </w:pPr>
            <w:r>
              <w:rPr>
                <w:rFonts w:eastAsia="Arial" w:cs="Arial"/>
              </w:rPr>
              <w:t>A</w:t>
            </w:r>
            <w:r w:rsidR="007A1318">
              <w:rPr>
                <w:rFonts w:eastAsia="Arial" w:cs="Arial"/>
              </w:rPr>
              <w:t>anbestedende Diens gaat hiermee a</w:t>
            </w:r>
            <w:r>
              <w:rPr>
                <w:rFonts w:eastAsia="Arial" w:cs="Arial"/>
              </w:rPr>
              <w:t>kkoord</w:t>
            </w:r>
            <w:r w:rsidR="007A1318">
              <w:rPr>
                <w:rFonts w:eastAsia="Arial" w:cs="Arial"/>
              </w:rPr>
              <w:t>.</w:t>
            </w:r>
          </w:p>
        </w:tc>
      </w:tr>
    </w:tbl>
    <w:p w14:paraId="0D80D065" w14:textId="77777777" w:rsidR="00AE0568" w:rsidRPr="00C84767" w:rsidRDefault="00AE0568" w:rsidP="00AE0568">
      <w:pPr>
        <w:rPr>
          <w:rFonts w:cs="Arial"/>
        </w:rPr>
      </w:pPr>
    </w:p>
    <w:tbl>
      <w:tblPr>
        <w:tblStyle w:val="Tabelraster1"/>
        <w:tblW w:w="9067" w:type="dxa"/>
        <w:tblLayout w:type="fixed"/>
        <w:tblLook w:val="04A0" w:firstRow="1" w:lastRow="0" w:firstColumn="1" w:lastColumn="0" w:noHBand="0" w:noVBand="1"/>
      </w:tblPr>
      <w:tblGrid>
        <w:gridCol w:w="1179"/>
        <w:gridCol w:w="1793"/>
        <w:gridCol w:w="6095"/>
      </w:tblGrid>
      <w:tr w:rsidR="00AE0568" w:rsidRPr="00C84767" w14:paraId="1A8C1B7A"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1C7754E"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7BEBF72A"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2676118D"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6EC4B7BA" w14:textId="77777777" w:rsidTr="00EC123A">
        <w:tc>
          <w:tcPr>
            <w:tcW w:w="1179" w:type="dxa"/>
          </w:tcPr>
          <w:p w14:paraId="0C06D537" w14:textId="4950E148" w:rsidR="00AE0568" w:rsidRPr="00C84767" w:rsidRDefault="00341BE7" w:rsidP="00DF18CF">
            <w:pPr>
              <w:tabs>
                <w:tab w:val="left" w:pos="426"/>
              </w:tabs>
              <w:rPr>
                <w:rFonts w:eastAsia="Arial" w:cs="Arial"/>
              </w:rPr>
            </w:pPr>
            <w:r>
              <w:rPr>
                <w:rFonts w:eastAsia="Arial" w:cs="Arial"/>
              </w:rPr>
              <w:t>63.</w:t>
            </w:r>
          </w:p>
        </w:tc>
        <w:tc>
          <w:tcPr>
            <w:tcW w:w="1793" w:type="dxa"/>
          </w:tcPr>
          <w:p w14:paraId="7D2E53CD" w14:textId="77777777" w:rsidR="00AE0568" w:rsidRPr="001F41F8" w:rsidRDefault="00AE0568" w:rsidP="00DF18CF">
            <w:pPr>
              <w:rPr>
                <w:rFonts w:eastAsia="Arial" w:cs="Arial"/>
              </w:rPr>
            </w:pPr>
            <w:r w:rsidRPr="001F41F8">
              <w:rPr>
                <w:rFonts w:eastAsia="Arial" w:cs="Arial"/>
              </w:rPr>
              <w:t>Nuffic</w:t>
            </w:r>
          </w:p>
          <w:p w14:paraId="7551E1D8" w14:textId="77777777" w:rsidR="00AE0568" w:rsidRDefault="00AE0568" w:rsidP="00DF18CF">
            <w:pPr>
              <w:rPr>
                <w:rFonts w:eastAsia="Arial" w:cs="Arial"/>
              </w:rPr>
            </w:pPr>
            <w:r w:rsidRPr="001F41F8">
              <w:rPr>
                <w:rFonts w:eastAsia="Arial" w:cs="Arial"/>
              </w:rPr>
              <w:t>Verwerkersovereenkomst</w:t>
            </w:r>
            <w:r>
              <w:rPr>
                <w:rFonts w:eastAsia="Arial" w:cs="Arial"/>
              </w:rPr>
              <w:t>, par. 6.5</w:t>
            </w:r>
          </w:p>
          <w:p w14:paraId="61521DC4" w14:textId="77777777" w:rsidR="00AE0568" w:rsidRPr="00C84767" w:rsidRDefault="00AE0568" w:rsidP="00DF18CF">
            <w:pPr>
              <w:rPr>
                <w:rFonts w:eastAsia="Arial" w:cs="Arial"/>
              </w:rPr>
            </w:pPr>
          </w:p>
        </w:tc>
        <w:tc>
          <w:tcPr>
            <w:tcW w:w="6095" w:type="dxa"/>
          </w:tcPr>
          <w:p w14:paraId="264CE39D" w14:textId="77777777" w:rsidR="00AE0568" w:rsidRPr="00C84767" w:rsidRDefault="00AE0568" w:rsidP="00DF18CF">
            <w:pPr>
              <w:rPr>
                <w:rFonts w:cs="Arial"/>
                <w:color w:val="000000"/>
              </w:rPr>
            </w:pPr>
            <w:r>
              <w:rPr>
                <w:rFonts w:cs="Arial"/>
                <w:color w:val="000000"/>
              </w:rPr>
              <w:t>K</w:t>
            </w:r>
            <w:r w:rsidRPr="00267393">
              <w:rPr>
                <w:rFonts w:cs="Arial"/>
                <w:color w:val="000000"/>
              </w:rPr>
              <w:t xml:space="preserve">an </w:t>
            </w:r>
            <w:r>
              <w:rPr>
                <w:rFonts w:cs="Arial"/>
                <w:color w:val="000000"/>
              </w:rPr>
              <w:t xml:space="preserve">hieraan </w:t>
            </w:r>
            <w:r w:rsidRPr="00267393">
              <w:rPr>
                <w:rFonts w:cs="Arial"/>
                <w:color w:val="000000"/>
              </w:rPr>
              <w:t>worden toegevoegd dat deze redelijk en proportioneel moeten zijn</w:t>
            </w:r>
            <w:r>
              <w:rPr>
                <w:rFonts w:cs="Arial"/>
                <w:color w:val="000000"/>
              </w:rPr>
              <w:t>?</w:t>
            </w:r>
          </w:p>
        </w:tc>
      </w:tr>
      <w:tr w:rsidR="00AE0568" w:rsidRPr="00C84767" w14:paraId="2F6CEBDC"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0BC95588"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45E2F8BB" w14:textId="2D908484" w:rsidR="00AE0568" w:rsidRPr="00C84767" w:rsidRDefault="007A1318" w:rsidP="00DF18CF">
            <w:pPr>
              <w:tabs>
                <w:tab w:val="left" w:pos="426"/>
              </w:tabs>
              <w:rPr>
                <w:rFonts w:eastAsia="Arial" w:cs="Arial"/>
              </w:rPr>
            </w:pPr>
            <w:r>
              <w:rPr>
                <w:rFonts w:eastAsia="Arial" w:cs="Arial"/>
              </w:rPr>
              <w:t>Aanbestedende Diens gaat hiermee akkoord.</w:t>
            </w:r>
          </w:p>
        </w:tc>
      </w:tr>
    </w:tbl>
    <w:p w14:paraId="00A12D2B" w14:textId="77777777" w:rsidR="00AE0568" w:rsidRPr="00C84767" w:rsidRDefault="00AE0568" w:rsidP="00AE0568">
      <w:pPr>
        <w:rPr>
          <w:rFonts w:cs="Arial"/>
        </w:rPr>
      </w:pPr>
    </w:p>
    <w:tbl>
      <w:tblPr>
        <w:tblStyle w:val="Tabelraster1"/>
        <w:tblW w:w="9067" w:type="dxa"/>
        <w:tblLayout w:type="fixed"/>
        <w:tblLook w:val="04A0" w:firstRow="1" w:lastRow="0" w:firstColumn="1" w:lastColumn="0" w:noHBand="0" w:noVBand="1"/>
      </w:tblPr>
      <w:tblGrid>
        <w:gridCol w:w="1179"/>
        <w:gridCol w:w="1793"/>
        <w:gridCol w:w="6095"/>
      </w:tblGrid>
      <w:tr w:rsidR="00AE0568" w:rsidRPr="00C84767" w14:paraId="03FAFD67"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424E80B8"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58ACF23A"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7DD58923"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B8F0CC1" w14:textId="77777777" w:rsidTr="00EC123A">
        <w:tc>
          <w:tcPr>
            <w:tcW w:w="1179" w:type="dxa"/>
          </w:tcPr>
          <w:p w14:paraId="4ED80B4B" w14:textId="6D2DF837" w:rsidR="00AE0568" w:rsidRPr="00C84767" w:rsidRDefault="00341BE7" w:rsidP="00DF18CF">
            <w:pPr>
              <w:tabs>
                <w:tab w:val="left" w:pos="426"/>
              </w:tabs>
              <w:rPr>
                <w:rFonts w:eastAsia="Arial" w:cs="Arial"/>
              </w:rPr>
            </w:pPr>
            <w:r>
              <w:rPr>
                <w:rFonts w:eastAsia="Arial" w:cs="Arial"/>
              </w:rPr>
              <w:t>64.</w:t>
            </w:r>
          </w:p>
        </w:tc>
        <w:tc>
          <w:tcPr>
            <w:tcW w:w="1793" w:type="dxa"/>
          </w:tcPr>
          <w:p w14:paraId="513622E6" w14:textId="77777777" w:rsidR="00AE0568" w:rsidRPr="001F41F8" w:rsidRDefault="00AE0568" w:rsidP="00DF18CF">
            <w:pPr>
              <w:rPr>
                <w:rFonts w:eastAsia="Arial" w:cs="Arial"/>
              </w:rPr>
            </w:pPr>
            <w:r w:rsidRPr="001F41F8">
              <w:rPr>
                <w:rFonts w:eastAsia="Arial" w:cs="Arial"/>
              </w:rPr>
              <w:t>Nuffic</w:t>
            </w:r>
          </w:p>
          <w:p w14:paraId="24E5A58D" w14:textId="77777777" w:rsidR="00AE0568" w:rsidRDefault="00AE0568" w:rsidP="00DF18CF">
            <w:pPr>
              <w:rPr>
                <w:rFonts w:eastAsia="Arial" w:cs="Arial"/>
              </w:rPr>
            </w:pPr>
            <w:r w:rsidRPr="001F41F8">
              <w:rPr>
                <w:rFonts w:eastAsia="Arial" w:cs="Arial"/>
              </w:rPr>
              <w:t>Verwerkersovereenkomst</w:t>
            </w:r>
            <w:r>
              <w:rPr>
                <w:rFonts w:eastAsia="Arial" w:cs="Arial"/>
              </w:rPr>
              <w:t>, par. 7.1</w:t>
            </w:r>
          </w:p>
          <w:p w14:paraId="190CDD74" w14:textId="77777777" w:rsidR="00AE0568" w:rsidRPr="00C84767" w:rsidRDefault="00AE0568" w:rsidP="00DF18CF">
            <w:pPr>
              <w:rPr>
                <w:rFonts w:eastAsia="Arial" w:cs="Arial"/>
              </w:rPr>
            </w:pPr>
          </w:p>
        </w:tc>
        <w:tc>
          <w:tcPr>
            <w:tcW w:w="6095" w:type="dxa"/>
          </w:tcPr>
          <w:p w14:paraId="1D986CB5" w14:textId="1ACD578C" w:rsidR="00AE0568" w:rsidRPr="00C84767" w:rsidRDefault="00AE0568" w:rsidP="00DF18CF">
            <w:pPr>
              <w:rPr>
                <w:rFonts w:cs="Arial"/>
                <w:color w:val="000000"/>
              </w:rPr>
            </w:pPr>
            <w:r>
              <w:rPr>
                <w:rFonts w:cs="Arial"/>
                <w:color w:val="000000"/>
              </w:rPr>
              <w:t>K</w:t>
            </w:r>
            <w:r w:rsidRPr="004C5984">
              <w:rPr>
                <w:rFonts w:cs="Arial"/>
                <w:color w:val="000000"/>
              </w:rPr>
              <w:t xml:space="preserve">an </w:t>
            </w:r>
            <w:r>
              <w:rPr>
                <w:rFonts w:cs="Arial"/>
                <w:color w:val="000000"/>
              </w:rPr>
              <w:t xml:space="preserve">dit </w:t>
            </w:r>
            <w:r w:rsidRPr="004C5984">
              <w:rPr>
                <w:rFonts w:cs="Arial"/>
                <w:color w:val="000000"/>
              </w:rPr>
              <w:t>worden beperkt tot directe schade en tot maximaal het bedrag van de jaarlijkse vergoeding per gebeurtenis en de totale opdrachtwaarde als overall maximum</w:t>
            </w:r>
            <w:r>
              <w:rPr>
                <w:rFonts w:cs="Arial"/>
                <w:color w:val="000000"/>
              </w:rPr>
              <w:t>?</w:t>
            </w:r>
          </w:p>
        </w:tc>
      </w:tr>
      <w:tr w:rsidR="00AE0568" w:rsidRPr="00C84767" w14:paraId="68AC28EE"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39E94060"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44576AE2" w14:textId="17D37AEE" w:rsidR="00AE0568" w:rsidRPr="00C84767" w:rsidRDefault="001F7770" w:rsidP="00DF18CF">
            <w:pPr>
              <w:tabs>
                <w:tab w:val="left" w:pos="426"/>
              </w:tabs>
              <w:rPr>
                <w:rFonts w:eastAsia="Arial" w:cs="Arial"/>
              </w:rPr>
            </w:pPr>
            <w:r>
              <w:rPr>
                <w:rFonts w:eastAsia="Arial" w:cs="Arial"/>
              </w:rPr>
              <w:t xml:space="preserve">Zie antwoord </w:t>
            </w:r>
            <w:r w:rsidR="00EA78D9">
              <w:rPr>
                <w:rFonts w:eastAsia="Arial" w:cs="Arial"/>
              </w:rPr>
              <w:t>op vraag 57.</w:t>
            </w:r>
          </w:p>
        </w:tc>
      </w:tr>
    </w:tbl>
    <w:p w14:paraId="2FAB2195" w14:textId="77777777" w:rsidR="00AE0568" w:rsidRPr="00C84767" w:rsidRDefault="00AE0568" w:rsidP="00AE0568">
      <w:pPr>
        <w:rPr>
          <w:rFonts w:cs="Arial"/>
        </w:rPr>
      </w:pPr>
    </w:p>
    <w:tbl>
      <w:tblPr>
        <w:tblStyle w:val="Tabelraster1"/>
        <w:tblW w:w="9067" w:type="dxa"/>
        <w:tblLayout w:type="fixed"/>
        <w:tblLook w:val="04A0" w:firstRow="1" w:lastRow="0" w:firstColumn="1" w:lastColumn="0" w:noHBand="0" w:noVBand="1"/>
      </w:tblPr>
      <w:tblGrid>
        <w:gridCol w:w="1179"/>
        <w:gridCol w:w="1793"/>
        <w:gridCol w:w="6095"/>
      </w:tblGrid>
      <w:tr w:rsidR="00AE0568" w:rsidRPr="00C84767" w14:paraId="1F7B415C"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533412EA"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0FC68748"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4E409AB0"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1C272B2A" w14:textId="77777777" w:rsidTr="00EC123A">
        <w:tc>
          <w:tcPr>
            <w:tcW w:w="1179" w:type="dxa"/>
          </w:tcPr>
          <w:p w14:paraId="56871DB8" w14:textId="54E2239A" w:rsidR="00AE0568" w:rsidRPr="00C84767" w:rsidRDefault="00341BE7" w:rsidP="00DF18CF">
            <w:pPr>
              <w:tabs>
                <w:tab w:val="left" w:pos="426"/>
              </w:tabs>
              <w:rPr>
                <w:rFonts w:eastAsia="Arial" w:cs="Arial"/>
              </w:rPr>
            </w:pPr>
            <w:r>
              <w:rPr>
                <w:rFonts w:eastAsia="Arial" w:cs="Arial"/>
              </w:rPr>
              <w:t>65.</w:t>
            </w:r>
          </w:p>
        </w:tc>
        <w:tc>
          <w:tcPr>
            <w:tcW w:w="1793" w:type="dxa"/>
          </w:tcPr>
          <w:p w14:paraId="188BF7A2" w14:textId="77777777" w:rsidR="00AE0568" w:rsidRPr="005D1262" w:rsidRDefault="00AE0568" w:rsidP="00DF18CF">
            <w:pPr>
              <w:rPr>
                <w:rFonts w:eastAsia="Arial" w:cs="Arial"/>
              </w:rPr>
            </w:pPr>
            <w:r w:rsidRPr="005D1262">
              <w:rPr>
                <w:rFonts w:eastAsia="Arial" w:cs="Arial"/>
              </w:rPr>
              <w:t>Nuffic</w:t>
            </w:r>
          </w:p>
          <w:p w14:paraId="4CA7C8E2" w14:textId="77777777" w:rsidR="00AE0568" w:rsidRPr="005D1262" w:rsidRDefault="00AE0568" w:rsidP="00DF18CF">
            <w:pPr>
              <w:rPr>
                <w:rFonts w:eastAsia="Arial" w:cs="Arial"/>
              </w:rPr>
            </w:pPr>
            <w:r w:rsidRPr="005D1262">
              <w:rPr>
                <w:rFonts w:eastAsia="Arial" w:cs="Arial"/>
              </w:rPr>
              <w:t>Verwerkersovereenkomst, par. 7.</w:t>
            </w:r>
            <w:r>
              <w:rPr>
                <w:rFonts w:eastAsia="Arial" w:cs="Arial"/>
              </w:rPr>
              <w:t>2</w:t>
            </w:r>
          </w:p>
          <w:p w14:paraId="5BD2676F" w14:textId="77777777" w:rsidR="00AE0568" w:rsidRPr="00C84767" w:rsidRDefault="00AE0568" w:rsidP="00DF18CF">
            <w:pPr>
              <w:rPr>
                <w:rFonts w:eastAsia="Arial" w:cs="Arial"/>
              </w:rPr>
            </w:pPr>
          </w:p>
        </w:tc>
        <w:tc>
          <w:tcPr>
            <w:tcW w:w="6095" w:type="dxa"/>
          </w:tcPr>
          <w:p w14:paraId="31D6E54B" w14:textId="52A45C84" w:rsidR="00AE0568" w:rsidRPr="00C84767" w:rsidRDefault="00AE0568" w:rsidP="00DF18CF">
            <w:pPr>
              <w:rPr>
                <w:rFonts w:cs="Arial"/>
                <w:color w:val="000000"/>
              </w:rPr>
            </w:pPr>
            <w:r>
              <w:rPr>
                <w:rFonts w:cs="Arial"/>
                <w:color w:val="000000"/>
              </w:rPr>
              <w:t xml:space="preserve">Kan </w:t>
            </w:r>
            <w:r w:rsidRPr="005D1262">
              <w:rPr>
                <w:rFonts w:cs="Arial"/>
                <w:color w:val="000000"/>
              </w:rPr>
              <w:t xml:space="preserve">deze bepaling worden geschrapt. </w:t>
            </w:r>
            <w:r>
              <w:rPr>
                <w:rFonts w:cs="Arial"/>
                <w:color w:val="000000"/>
              </w:rPr>
              <w:t xml:space="preserve">Inschrijver </w:t>
            </w:r>
            <w:r w:rsidRPr="005D1262">
              <w:rPr>
                <w:rFonts w:cs="Arial"/>
                <w:color w:val="000000"/>
              </w:rPr>
              <w:t>aanvaardt geen vrijwaringsbepalingen</w:t>
            </w:r>
            <w:r>
              <w:rPr>
                <w:rFonts w:cs="Arial"/>
                <w:color w:val="000000"/>
              </w:rPr>
              <w:t>.</w:t>
            </w:r>
          </w:p>
        </w:tc>
      </w:tr>
      <w:tr w:rsidR="00AE0568" w:rsidRPr="00C84767" w14:paraId="0C53E5C4"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25AFB796"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6122BA59" w14:textId="5DBC0228" w:rsidR="00AE0568" w:rsidRPr="00C84767" w:rsidRDefault="00EA78D9" w:rsidP="00DF18CF">
            <w:pPr>
              <w:tabs>
                <w:tab w:val="left" w:pos="426"/>
              </w:tabs>
              <w:rPr>
                <w:rFonts w:eastAsia="Arial" w:cs="Arial"/>
              </w:rPr>
            </w:pPr>
            <w:r>
              <w:rPr>
                <w:rFonts w:eastAsia="Arial" w:cs="Arial"/>
              </w:rPr>
              <w:t xml:space="preserve">Zie antwoord op vraag </w:t>
            </w:r>
            <w:r w:rsidR="00234CFE">
              <w:rPr>
                <w:rFonts w:eastAsia="Arial" w:cs="Arial"/>
              </w:rPr>
              <w:t>58</w:t>
            </w:r>
            <w:r w:rsidR="00364CDF">
              <w:rPr>
                <w:rFonts w:eastAsia="Arial" w:cs="Arial"/>
              </w:rPr>
              <w:t>.</w:t>
            </w:r>
          </w:p>
        </w:tc>
      </w:tr>
    </w:tbl>
    <w:p w14:paraId="09A2463B" w14:textId="77777777" w:rsidR="00AE0568" w:rsidRPr="00C84767" w:rsidRDefault="00AE0568" w:rsidP="00AE0568">
      <w:pPr>
        <w:rPr>
          <w:rFonts w:cs="Arial"/>
        </w:rPr>
      </w:pPr>
    </w:p>
    <w:tbl>
      <w:tblPr>
        <w:tblStyle w:val="Tabelraster1"/>
        <w:tblW w:w="9067" w:type="dxa"/>
        <w:tblLayout w:type="fixed"/>
        <w:tblLook w:val="04A0" w:firstRow="1" w:lastRow="0" w:firstColumn="1" w:lastColumn="0" w:noHBand="0" w:noVBand="1"/>
      </w:tblPr>
      <w:tblGrid>
        <w:gridCol w:w="1179"/>
        <w:gridCol w:w="1793"/>
        <w:gridCol w:w="6095"/>
      </w:tblGrid>
      <w:tr w:rsidR="00AE0568" w:rsidRPr="00C84767" w14:paraId="45252C4C"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316CF77D"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3C5F36C6"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2BC524E5"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1C91096A" w14:textId="77777777" w:rsidTr="00EC123A">
        <w:tc>
          <w:tcPr>
            <w:tcW w:w="1179" w:type="dxa"/>
          </w:tcPr>
          <w:p w14:paraId="3E2147E9" w14:textId="62D08E0E" w:rsidR="00AE0568" w:rsidRPr="00C84767" w:rsidRDefault="00341BE7" w:rsidP="00DF18CF">
            <w:pPr>
              <w:tabs>
                <w:tab w:val="left" w:pos="426"/>
              </w:tabs>
              <w:rPr>
                <w:rFonts w:eastAsia="Arial" w:cs="Arial"/>
              </w:rPr>
            </w:pPr>
            <w:r>
              <w:rPr>
                <w:rFonts w:eastAsia="Arial" w:cs="Arial"/>
              </w:rPr>
              <w:t>66.</w:t>
            </w:r>
          </w:p>
        </w:tc>
        <w:tc>
          <w:tcPr>
            <w:tcW w:w="1793" w:type="dxa"/>
          </w:tcPr>
          <w:p w14:paraId="1DD0897E" w14:textId="77777777" w:rsidR="00AE0568" w:rsidRPr="005D1262" w:rsidRDefault="00AE0568" w:rsidP="00DF18CF">
            <w:pPr>
              <w:rPr>
                <w:rFonts w:eastAsia="Arial" w:cs="Arial"/>
              </w:rPr>
            </w:pPr>
            <w:r w:rsidRPr="005D1262">
              <w:rPr>
                <w:rFonts w:eastAsia="Arial" w:cs="Arial"/>
              </w:rPr>
              <w:t>Nuffic</w:t>
            </w:r>
          </w:p>
          <w:p w14:paraId="64376410" w14:textId="77777777" w:rsidR="00AE0568" w:rsidRDefault="00AE0568" w:rsidP="00DF18CF">
            <w:pPr>
              <w:rPr>
                <w:rFonts w:eastAsia="Arial" w:cs="Arial"/>
              </w:rPr>
            </w:pPr>
            <w:r w:rsidRPr="005D1262">
              <w:rPr>
                <w:rFonts w:eastAsia="Arial" w:cs="Arial"/>
              </w:rPr>
              <w:t xml:space="preserve">Verwerkersovereenkomst, par. </w:t>
            </w:r>
            <w:r>
              <w:rPr>
                <w:rFonts w:eastAsia="Arial" w:cs="Arial"/>
              </w:rPr>
              <w:t>8</w:t>
            </w:r>
            <w:r w:rsidRPr="005D1262">
              <w:rPr>
                <w:rFonts w:eastAsia="Arial" w:cs="Arial"/>
              </w:rPr>
              <w:t>.</w:t>
            </w:r>
            <w:r>
              <w:rPr>
                <w:rFonts w:eastAsia="Arial" w:cs="Arial"/>
              </w:rPr>
              <w:t>3</w:t>
            </w:r>
          </w:p>
          <w:p w14:paraId="3C06A9FB" w14:textId="77777777" w:rsidR="00AE0568" w:rsidRPr="00C84767" w:rsidRDefault="00AE0568" w:rsidP="00DF18CF">
            <w:pPr>
              <w:rPr>
                <w:rFonts w:eastAsia="Arial" w:cs="Arial"/>
              </w:rPr>
            </w:pPr>
          </w:p>
        </w:tc>
        <w:tc>
          <w:tcPr>
            <w:tcW w:w="6095" w:type="dxa"/>
          </w:tcPr>
          <w:p w14:paraId="66B3D8CC" w14:textId="77777777" w:rsidR="00AE0568" w:rsidRPr="00C84767" w:rsidRDefault="00AE0568" w:rsidP="00DF18CF">
            <w:pPr>
              <w:rPr>
                <w:rFonts w:cs="Arial"/>
                <w:color w:val="000000"/>
              </w:rPr>
            </w:pPr>
            <w:r>
              <w:rPr>
                <w:rFonts w:cs="Arial"/>
                <w:color w:val="000000"/>
              </w:rPr>
              <w:t xml:space="preserve">Is dit een verschrijving? Staat namelijk </w:t>
            </w:r>
            <w:r w:rsidRPr="0009087A">
              <w:rPr>
                <w:rFonts w:cs="Arial"/>
                <w:color w:val="000000"/>
              </w:rPr>
              <w:t xml:space="preserve">ook al in artikel 2.6 </w:t>
            </w:r>
            <w:r>
              <w:rPr>
                <w:rFonts w:cs="Arial"/>
                <w:color w:val="000000"/>
              </w:rPr>
              <w:t>(</w:t>
            </w:r>
            <w:r w:rsidRPr="0009087A">
              <w:rPr>
                <w:rFonts w:cs="Arial"/>
                <w:color w:val="000000"/>
              </w:rPr>
              <w:t xml:space="preserve">én </w:t>
            </w:r>
            <w:r>
              <w:rPr>
                <w:rFonts w:cs="Arial"/>
                <w:color w:val="000000"/>
              </w:rPr>
              <w:t>i</w:t>
            </w:r>
            <w:r w:rsidRPr="0009087A">
              <w:rPr>
                <w:rFonts w:cs="Arial"/>
                <w:color w:val="000000"/>
              </w:rPr>
              <w:t>n artikel 2.14</w:t>
            </w:r>
            <w:r>
              <w:rPr>
                <w:rFonts w:cs="Arial"/>
                <w:color w:val="000000"/>
              </w:rPr>
              <w:t>)</w:t>
            </w:r>
            <w:r w:rsidRPr="0009087A">
              <w:rPr>
                <w:rFonts w:cs="Arial"/>
                <w:color w:val="000000"/>
              </w:rPr>
              <w:t>.</w:t>
            </w:r>
          </w:p>
        </w:tc>
      </w:tr>
      <w:tr w:rsidR="00AE0568" w:rsidRPr="00C84767" w14:paraId="4D6D2CBB"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0322F24A"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6EB5BEFF" w14:textId="7AEE3D53" w:rsidR="00AE0568" w:rsidRPr="00C84767" w:rsidRDefault="00AF2EE4" w:rsidP="00DF18CF">
            <w:pPr>
              <w:tabs>
                <w:tab w:val="left" w:pos="426"/>
              </w:tabs>
              <w:rPr>
                <w:rFonts w:eastAsia="Arial" w:cs="Arial"/>
              </w:rPr>
            </w:pPr>
            <w:r>
              <w:rPr>
                <w:rFonts w:eastAsia="Arial" w:cs="Arial"/>
              </w:rPr>
              <w:t>2.6 is bedoelt in het algemeen</w:t>
            </w:r>
            <w:r w:rsidR="000354EC">
              <w:rPr>
                <w:rFonts w:eastAsia="Arial" w:cs="Arial"/>
              </w:rPr>
              <w:t>;</w:t>
            </w:r>
            <w:r w:rsidR="003C7789">
              <w:rPr>
                <w:rFonts w:eastAsia="Arial" w:cs="Arial"/>
              </w:rPr>
              <w:t xml:space="preserve"> 2.14 is reeds</w:t>
            </w:r>
            <w:r w:rsidR="000354EC">
              <w:rPr>
                <w:rFonts w:eastAsia="Arial" w:cs="Arial"/>
              </w:rPr>
              <w:t xml:space="preserve"> geschrapt</w:t>
            </w:r>
            <w:r w:rsidR="0072100D">
              <w:rPr>
                <w:rFonts w:eastAsia="Arial" w:cs="Arial"/>
              </w:rPr>
              <w:t>; 8</w:t>
            </w:r>
            <w:r w:rsidR="001B7D43">
              <w:rPr>
                <w:rFonts w:eastAsia="Arial" w:cs="Arial"/>
              </w:rPr>
              <w:t>.3 is</w:t>
            </w:r>
            <w:r w:rsidR="00C6178C">
              <w:rPr>
                <w:rFonts w:eastAsia="Arial" w:cs="Arial"/>
              </w:rPr>
              <w:t xml:space="preserve"> </w:t>
            </w:r>
            <w:r w:rsidR="008B3BC7">
              <w:rPr>
                <w:rFonts w:eastAsia="Arial" w:cs="Arial"/>
              </w:rPr>
              <w:t xml:space="preserve">een </w:t>
            </w:r>
            <w:r w:rsidR="00E250BD">
              <w:rPr>
                <w:rFonts w:eastAsia="Arial" w:cs="Arial"/>
              </w:rPr>
              <w:t>voorw</w:t>
            </w:r>
            <w:r w:rsidR="000352F2">
              <w:rPr>
                <w:rFonts w:eastAsia="Arial" w:cs="Arial"/>
              </w:rPr>
              <w:t xml:space="preserve">aarde </w:t>
            </w:r>
            <w:r w:rsidR="00F95BF5">
              <w:rPr>
                <w:rFonts w:eastAsia="Arial" w:cs="Arial"/>
              </w:rPr>
              <w:t>bij</w:t>
            </w:r>
            <w:r w:rsidR="001C362A">
              <w:rPr>
                <w:rFonts w:eastAsia="Arial" w:cs="Arial"/>
              </w:rPr>
              <w:t xml:space="preserve"> het beëindigen van de overeenkomst.</w:t>
            </w:r>
          </w:p>
        </w:tc>
      </w:tr>
    </w:tbl>
    <w:p w14:paraId="0CC0FC86" w14:textId="77777777" w:rsidR="00AE0568" w:rsidRDefault="00AE0568"/>
    <w:tbl>
      <w:tblPr>
        <w:tblStyle w:val="Tabelraster1"/>
        <w:tblW w:w="9067" w:type="dxa"/>
        <w:tblLook w:val="04A0" w:firstRow="1" w:lastRow="0" w:firstColumn="1" w:lastColumn="0" w:noHBand="0" w:noVBand="1"/>
      </w:tblPr>
      <w:tblGrid>
        <w:gridCol w:w="1179"/>
        <w:gridCol w:w="1843"/>
        <w:gridCol w:w="6045"/>
      </w:tblGrid>
      <w:tr w:rsidR="00AE0568" w:rsidRPr="00C84767" w14:paraId="7D364E97"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BC8D344"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43" w:type="dxa"/>
          </w:tcPr>
          <w:p w14:paraId="525D9B36"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45" w:type="dxa"/>
          </w:tcPr>
          <w:p w14:paraId="6C1859B4"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03DC5AE4" w14:textId="77777777" w:rsidTr="00EC123A">
        <w:tc>
          <w:tcPr>
            <w:tcW w:w="1179" w:type="dxa"/>
          </w:tcPr>
          <w:p w14:paraId="2771EEF8" w14:textId="239443EB" w:rsidR="00AE0568" w:rsidRPr="00C84767" w:rsidRDefault="00341BE7" w:rsidP="00DF18CF">
            <w:pPr>
              <w:tabs>
                <w:tab w:val="left" w:pos="426"/>
              </w:tabs>
              <w:rPr>
                <w:rFonts w:eastAsia="Arial" w:cs="Arial"/>
              </w:rPr>
            </w:pPr>
            <w:r>
              <w:rPr>
                <w:rFonts w:eastAsia="Arial" w:cs="Arial"/>
              </w:rPr>
              <w:t>67.</w:t>
            </w:r>
          </w:p>
        </w:tc>
        <w:tc>
          <w:tcPr>
            <w:tcW w:w="1843" w:type="dxa"/>
          </w:tcPr>
          <w:p w14:paraId="58E95A29" w14:textId="77777777" w:rsidR="00AE0568" w:rsidRPr="00C84767" w:rsidRDefault="00AE0568" w:rsidP="00DF18CF">
            <w:pPr>
              <w:rPr>
                <w:rFonts w:eastAsia="Arial" w:cs="Arial"/>
              </w:rPr>
            </w:pPr>
            <w:r>
              <w:rPr>
                <w:rFonts w:eastAsia="Arial" w:cs="Arial"/>
              </w:rPr>
              <w:t>Planning</w:t>
            </w:r>
          </w:p>
        </w:tc>
        <w:tc>
          <w:tcPr>
            <w:tcW w:w="6045" w:type="dxa"/>
          </w:tcPr>
          <w:p w14:paraId="0B34CE55" w14:textId="77777777" w:rsidR="00AE0568" w:rsidRPr="00C84767" w:rsidRDefault="00AE0568" w:rsidP="00DF18CF">
            <w:pPr>
              <w:rPr>
                <w:rFonts w:cs="Arial"/>
                <w:color w:val="000000"/>
              </w:rPr>
            </w:pPr>
            <w:r>
              <w:rPr>
                <w:rFonts w:cs="Arial"/>
                <w:color w:val="000000"/>
              </w:rPr>
              <w:t>In de aangepaste planning is onder andere de presentatie met een week opgeschoven. Naar aanleiding van de eerdere planning hadden wij reeds een planning gemaakt en collega’s gereserveerd voor deze presentatie. Helaas zijn niet alle van deze beoogde collega’s beschikbaar op 19 september. We begrijpen dat vasthouden aan 12 september niet mogelijk is in verband met ook het opschuiven van de inschrijftermijn. Het zou echter wel onze voorkeur hebben om de presentatie met nog 1 week op te schuiven zodat alle beoogde collega’s kunnen deelnemen aan de presentatie. Is dit mogelijk?</w:t>
            </w:r>
          </w:p>
        </w:tc>
      </w:tr>
      <w:tr w:rsidR="00AE0568" w:rsidRPr="00C84767" w14:paraId="49208AEF"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37977F4C"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49FB4F5D" w14:textId="2C941CC2" w:rsidR="00AE0568" w:rsidRPr="00C84767" w:rsidRDefault="006A3CA3" w:rsidP="00DF18CF">
            <w:pPr>
              <w:tabs>
                <w:tab w:val="left" w:pos="426"/>
              </w:tabs>
              <w:rPr>
                <w:rFonts w:eastAsia="Arial" w:cs="Arial"/>
              </w:rPr>
            </w:pPr>
            <w:r>
              <w:rPr>
                <w:rFonts w:eastAsia="Arial" w:cs="Arial"/>
              </w:rPr>
              <w:t xml:space="preserve">Aanbestedende Dienst </w:t>
            </w:r>
            <w:r w:rsidR="007D725D">
              <w:rPr>
                <w:rFonts w:eastAsia="Arial" w:cs="Arial"/>
              </w:rPr>
              <w:t xml:space="preserve">is niet bereid de datum van de presentatie te verplaatsen. De datum die opgenomen is de </w:t>
            </w:r>
            <w:r w:rsidR="00657657">
              <w:rPr>
                <w:rFonts w:eastAsia="Arial" w:cs="Arial"/>
              </w:rPr>
              <w:t xml:space="preserve">meest recente </w:t>
            </w:r>
            <w:r w:rsidR="007D725D">
              <w:rPr>
                <w:rFonts w:eastAsia="Arial" w:cs="Arial"/>
              </w:rPr>
              <w:t xml:space="preserve">planning blijft staan. </w:t>
            </w:r>
          </w:p>
        </w:tc>
      </w:tr>
    </w:tbl>
    <w:p w14:paraId="1E41879E" w14:textId="77777777" w:rsidR="00AE0568" w:rsidRDefault="00AE0568" w:rsidP="00AE0568">
      <w:pPr>
        <w:tabs>
          <w:tab w:val="left" w:pos="426"/>
        </w:tabs>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9"/>
        <w:gridCol w:w="1843"/>
        <w:gridCol w:w="6045"/>
      </w:tblGrid>
      <w:tr w:rsidR="00AE0568" w:rsidRPr="008F79E4" w14:paraId="68139FA7" w14:textId="77777777" w:rsidTr="00EC123A">
        <w:tc>
          <w:tcPr>
            <w:tcW w:w="1179" w:type="dxa"/>
            <w:shd w:val="clear" w:color="auto" w:fill="64A67E"/>
          </w:tcPr>
          <w:p w14:paraId="52FC8174" w14:textId="77777777" w:rsidR="00AE0568" w:rsidRPr="008F79E4" w:rsidRDefault="00AE0568" w:rsidP="00DF18CF">
            <w:pPr>
              <w:tabs>
                <w:tab w:val="left" w:pos="426"/>
              </w:tabs>
              <w:contextualSpacing/>
              <w:rPr>
                <w:rFonts w:eastAsia="Arial" w:cs="Arial"/>
                <w:b/>
                <w:bCs/>
              </w:rPr>
            </w:pPr>
            <w:r w:rsidRPr="008F79E4">
              <w:rPr>
                <w:rFonts w:eastAsia="Arial" w:cs="Arial"/>
                <w:b/>
                <w:bCs/>
              </w:rPr>
              <w:lastRenderedPageBreak/>
              <w:t>Nr.</w:t>
            </w:r>
          </w:p>
        </w:tc>
        <w:tc>
          <w:tcPr>
            <w:tcW w:w="1843" w:type="dxa"/>
            <w:shd w:val="clear" w:color="auto" w:fill="64A67E"/>
          </w:tcPr>
          <w:p w14:paraId="3BFF284E" w14:textId="77777777" w:rsidR="00AE0568" w:rsidRPr="008F79E4" w:rsidRDefault="00AE0568" w:rsidP="00DF18CF">
            <w:pPr>
              <w:tabs>
                <w:tab w:val="left" w:pos="426"/>
              </w:tabs>
              <w:contextualSpacing/>
              <w:rPr>
                <w:rFonts w:eastAsia="Arial" w:cs="Arial"/>
                <w:b/>
                <w:bCs/>
              </w:rPr>
            </w:pPr>
            <w:r w:rsidRPr="008F79E4">
              <w:rPr>
                <w:rFonts w:eastAsia="Arial" w:cs="Arial"/>
                <w:b/>
                <w:bCs/>
              </w:rPr>
              <w:t>Betreft</w:t>
            </w:r>
          </w:p>
        </w:tc>
        <w:tc>
          <w:tcPr>
            <w:tcW w:w="6045" w:type="dxa"/>
            <w:shd w:val="clear" w:color="auto" w:fill="64A67E"/>
          </w:tcPr>
          <w:p w14:paraId="46B9FC5F" w14:textId="77777777" w:rsidR="00AE0568" w:rsidRPr="008F79E4" w:rsidRDefault="00AE0568" w:rsidP="00DF18CF">
            <w:pPr>
              <w:tabs>
                <w:tab w:val="left" w:pos="426"/>
              </w:tabs>
              <w:contextualSpacing/>
              <w:rPr>
                <w:rFonts w:eastAsia="Arial" w:cs="Arial"/>
                <w:b/>
                <w:bCs/>
              </w:rPr>
            </w:pPr>
            <w:r w:rsidRPr="008F79E4">
              <w:rPr>
                <w:rFonts w:eastAsia="Arial" w:cs="Arial"/>
                <w:b/>
                <w:bCs/>
              </w:rPr>
              <w:t>Vraag</w:t>
            </w:r>
          </w:p>
        </w:tc>
      </w:tr>
      <w:tr w:rsidR="00AE0568" w14:paraId="784FC6E3" w14:textId="77777777" w:rsidTr="00EC123A">
        <w:tc>
          <w:tcPr>
            <w:tcW w:w="1179" w:type="dxa"/>
          </w:tcPr>
          <w:p w14:paraId="53E0AD06" w14:textId="320A8CBA" w:rsidR="00AE0568" w:rsidRDefault="00341BE7" w:rsidP="00DF18CF">
            <w:pPr>
              <w:tabs>
                <w:tab w:val="left" w:pos="426"/>
              </w:tabs>
            </w:pPr>
            <w:r>
              <w:t>68.</w:t>
            </w:r>
          </w:p>
        </w:tc>
        <w:tc>
          <w:tcPr>
            <w:tcW w:w="1843" w:type="dxa"/>
            <w:shd w:val="clear" w:color="auto" w:fill="auto"/>
          </w:tcPr>
          <w:p w14:paraId="6D5A9379" w14:textId="77777777" w:rsidR="00AE0568" w:rsidRDefault="00AE0568" w:rsidP="00DF18CF">
            <w:pPr>
              <w:tabs>
                <w:tab w:val="left" w:pos="426"/>
              </w:tabs>
            </w:pPr>
            <w:r>
              <w:t>Beschrijvend document, 1.2.1 Huidige situatie</w:t>
            </w:r>
          </w:p>
        </w:tc>
        <w:tc>
          <w:tcPr>
            <w:tcW w:w="6045" w:type="dxa"/>
          </w:tcPr>
          <w:p w14:paraId="46D8700F" w14:textId="77777777" w:rsidR="00AE0568" w:rsidRDefault="00AE0568" w:rsidP="00DF18CF">
            <w:pPr>
              <w:tabs>
                <w:tab w:val="left" w:pos="426"/>
              </w:tabs>
            </w:pPr>
            <w:r>
              <w:t>In uw eerdere beantwoording vermeldde u een aantal van ongeveer 280-320 gebruikers. Wij verzoeken u vriendelijk om een exact aantal gebruikers te definiëren, aangezien wij prijzen per gebruiker hanteren. Het vaststellen van een exact aantal voorkomt oneerlijke vergelijkingen tussen aanbieders.</w:t>
            </w:r>
          </w:p>
        </w:tc>
      </w:tr>
      <w:tr w:rsidR="00AE0568" w14:paraId="7B77B34C" w14:textId="77777777" w:rsidTr="00EC123A">
        <w:tc>
          <w:tcPr>
            <w:tcW w:w="1179" w:type="dxa"/>
            <w:shd w:val="clear" w:color="auto" w:fill="D5E7DC"/>
          </w:tcPr>
          <w:p w14:paraId="278DF1B2" w14:textId="77777777" w:rsidR="00AE0568" w:rsidRDefault="00AE0568" w:rsidP="00DF18CF">
            <w:pPr>
              <w:tabs>
                <w:tab w:val="left" w:pos="426"/>
              </w:tabs>
            </w:pPr>
            <w:r>
              <w:t>Antwoord</w:t>
            </w:r>
          </w:p>
        </w:tc>
        <w:tc>
          <w:tcPr>
            <w:tcW w:w="7888" w:type="dxa"/>
            <w:gridSpan w:val="2"/>
            <w:shd w:val="clear" w:color="auto" w:fill="D5E7DC"/>
          </w:tcPr>
          <w:p w14:paraId="0B7DFDA1" w14:textId="07A5421F" w:rsidR="00AE0568" w:rsidRDefault="180C9511" w:rsidP="3736228A">
            <w:pPr>
              <w:pBdr>
                <w:top w:val="nil"/>
                <w:left w:val="nil"/>
                <w:bottom w:val="nil"/>
                <w:right w:val="nil"/>
                <w:between w:val="nil"/>
              </w:pBdr>
              <w:spacing w:after="13"/>
              <w:rPr>
                <w:rFonts w:eastAsia="Century Gothic" w:cs="Century Gothic"/>
                <w:color w:val="000000"/>
              </w:rPr>
            </w:pPr>
            <w:r w:rsidRPr="3736228A">
              <w:rPr>
                <w:rFonts w:eastAsia="Century Gothic" w:cs="Century Gothic"/>
                <w:color w:val="000000" w:themeColor="text1"/>
              </w:rPr>
              <w:t xml:space="preserve">Dat is niet </w:t>
            </w:r>
            <w:r w:rsidR="3C4E046C" w:rsidRPr="3736228A">
              <w:rPr>
                <w:rFonts w:eastAsia="Century Gothic" w:cs="Century Gothic"/>
                <w:color w:val="000000" w:themeColor="text1"/>
              </w:rPr>
              <w:t>exact</w:t>
            </w:r>
            <w:r w:rsidRPr="3736228A">
              <w:rPr>
                <w:rFonts w:eastAsia="Century Gothic" w:cs="Century Gothic"/>
                <w:color w:val="000000" w:themeColor="text1"/>
              </w:rPr>
              <w:t xml:space="preserve"> te zeggen vanwege wijzigingen in het per</w:t>
            </w:r>
            <w:r w:rsidR="247F04ED" w:rsidRPr="3736228A">
              <w:rPr>
                <w:rFonts w:eastAsia="Century Gothic" w:cs="Century Gothic"/>
                <w:color w:val="000000" w:themeColor="text1"/>
              </w:rPr>
              <w:t xml:space="preserve">sonele bestand. </w:t>
            </w:r>
            <w:r w:rsidR="002D246E">
              <w:rPr>
                <w:rFonts w:eastAsia="Century Gothic" w:cs="Century Gothic"/>
                <w:color w:val="000000" w:themeColor="text1"/>
              </w:rPr>
              <w:t>Momenteel</w:t>
            </w:r>
            <w:r w:rsidR="247F04ED" w:rsidRPr="3736228A">
              <w:rPr>
                <w:rFonts w:eastAsia="Century Gothic" w:cs="Century Gothic"/>
                <w:color w:val="000000" w:themeColor="text1"/>
              </w:rPr>
              <w:t xml:space="preserve"> </w:t>
            </w:r>
            <w:r w:rsidR="5E66D5F3" w:rsidRPr="3736228A">
              <w:rPr>
                <w:rFonts w:eastAsia="Century Gothic" w:cs="Century Gothic"/>
                <w:color w:val="000000" w:themeColor="text1"/>
              </w:rPr>
              <w:t>3</w:t>
            </w:r>
            <w:r w:rsidR="247F04ED" w:rsidRPr="3736228A">
              <w:rPr>
                <w:rFonts w:eastAsia="Century Gothic" w:cs="Century Gothic"/>
                <w:color w:val="000000" w:themeColor="text1"/>
              </w:rPr>
              <w:t xml:space="preserve">28 gebruikers. Het is voor </w:t>
            </w:r>
            <w:r w:rsidR="00345AB6">
              <w:rPr>
                <w:rFonts w:eastAsia="Century Gothic" w:cs="Century Gothic"/>
                <w:color w:val="000000" w:themeColor="text1"/>
              </w:rPr>
              <w:t>Aanbestedende Dienst</w:t>
            </w:r>
            <w:r w:rsidR="00345AB6" w:rsidRPr="3736228A">
              <w:rPr>
                <w:rFonts w:eastAsia="Century Gothic" w:cs="Century Gothic"/>
                <w:color w:val="000000" w:themeColor="text1"/>
              </w:rPr>
              <w:t xml:space="preserve"> </w:t>
            </w:r>
            <w:r w:rsidR="247F04ED" w:rsidRPr="3736228A">
              <w:rPr>
                <w:rFonts w:eastAsia="Century Gothic" w:cs="Century Gothic"/>
                <w:color w:val="000000" w:themeColor="text1"/>
              </w:rPr>
              <w:t>niet mogelijk om aan te geven wat dit aantal is op bv 1 januari</w:t>
            </w:r>
            <w:r w:rsidR="09BD68FF" w:rsidRPr="3736228A">
              <w:rPr>
                <w:rFonts w:eastAsia="Century Gothic" w:cs="Century Gothic"/>
                <w:color w:val="000000" w:themeColor="text1"/>
              </w:rPr>
              <w:t xml:space="preserve"> 2025</w:t>
            </w:r>
            <w:r w:rsidR="73B01600" w:rsidRPr="3736228A">
              <w:rPr>
                <w:rFonts w:eastAsia="Century Gothic" w:cs="Century Gothic"/>
                <w:color w:val="000000" w:themeColor="text1"/>
              </w:rPr>
              <w:t>.</w:t>
            </w:r>
          </w:p>
        </w:tc>
      </w:tr>
    </w:tbl>
    <w:p w14:paraId="3A265216" w14:textId="77777777" w:rsidR="00AE0568" w:rsidRDefault="00AE0568" w:rsidP="00AE0568">
      <w:pPr>
        <w:tabs>
          <w:tab w:val="left" w:pos="426"/>
        </w:tabs>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9"/>
        <w:gridCol w:w="1843"/>
        <w:gridCol w:w="6045"/>
      </w:tblGrid>
      <w:tr w:rsidR="00AE0568" w14:paraId="48A1E305" w14:textId="77777777" w:rsidTr="00EC123A">
        <w:tc>
          <w:tcPr>
            <w:tcW w:w="1179" w:type="dxa"/>
            <w:shd w:val="clear" w:color="auto" w:fill="64A67E"/>
          </w:tcPr>
          <w:p w14:paraId="6B27E9FC" w14:textId="77777777" w:rsidR="00AE0568" w:rsidRDefault="00AE0568" w:rsidP="00DF18CF">
            <w:pPr>
              <w:tabs>
                <w:tab w:val="left" w:pos="426"/>
              </w:tabs>
            </w:pPr>
            <w:r>
              <w:t>Nr.</w:t>
            </w:r>
          </w:p>
        </w:tc>
        <w:tc>
          <w:tcPr>
            <w:tcW w:w="1843" w:type="dxa"/>
            <w:shd w:val="clear" w:color="auto" w:fill="64A67E"/>
          </w:tcPr>
          <w:p w14:paraId="75485A23" w14:textId="77777777" w:rsidR="00AE0568" w:rsidRDefault="00AE0568" w:rsidP="00DF18CF">
            <w:pPr>
              <w:tabs>
                <w:tab w:val="left" w:pos="426"/>
              </w:tabs>
            </w:pPr>
            <w:r>
              <w:t>Betreft</w:t>
            </w:r>
          </w:p>
        </w:tc>
        <w:tc>
          <w:tcPr>
            <w:tcW w:w="6045" w:type="dxa"/>
            <w:shd w:val="clear" w:color="auto" w:fill="64A67E"/>
          </w:tcPr>
          <w:p w14:paraId="73B6D8A3" w14:textId="77777777" w:rsidR="00AE0568" w:rsidRDefault="00AE0568" w:rsidP="00DF18CF">
            <w:pPr>
              <w:tabs>
                <w:tab w:val="left" w:pos="426"/>
              </w:tabs>
            </w:pPr>
            <w:r>
              <w:t>Vraag</w:t>
            </w:r>
          </w:p>
        </w:tc>
      </w:tr>
      <w:tr w:rsidR="00AE0568" w14:paraId="29E00C73" w14:textId="77777777" w:rsidTr="00EC123A">
        <w:tc>
          <w:tcPr>
            <w:tcW w:w="1179" w:type="dxa"/>
          </w:tcPr>
          <w:p w14:paraId="058F0FC3" w14:textId="145BAC3A" w:rsidR="00AE0568" w:rsidRPr="00D84338" w:rsidRDefault="00341BE7" w:rsidP="00DF18CF">
            <w:pPr>
              <w:tabs>
                <w:tab w:val="left" w:pos="426"/>
              </w:tabs>
            </w:pPr>
            <w:r>
              <w:t>69.</w:t>
            </w:r>
          </w:p>
        </w:tc>
        <w:tc>
          <w:tcPr>
            <w:tcW w:w="1843" w:type="dxa"/>
            <w:shd w:val="clear" w:color="auto" w:fill="auto"/>
          </w:tcPr>
          <w:p w14:paraId="5C5C5041" w14:textId="77777777" w:rsidR="00AE0568" w:rsidRPr="00D84338" w:rsidRDefault="00AE0568" w:rsidP="00DF18CF">
            <w:r w:rsidRPr="00D84338">
              <w:t>Bijlage 5: Programma van Eisen, SLA.08</w:t>
            </w:r>
          </w:p>
        </w:tc>
        <w:tc>
          <w:tcPr>
            <w:tcW w:w="6045" w:type="dxa"/>
          </w:tcPr>
          <w:p w14:paraId="5C7FB217" w14:textId="77777777" w:rsidR="00AE0568" w:rsidRPr="00D84338" w:rsidRDefault="00AE0568" w:rsidP="00DF18CF">
            <w:pPr>
              <w:rPr>
                <w:color w:val="000000"/>
              </w:rPr>
            </w:pPr>
            <w:r w:rsidRPr="006B2A20">
              <w:rPr>
                <w:color w:val="000000"/>
              </w:rPr>
              <w:t>U specificeert momenteel alleen Service Levels variërend van normaal tot urgent met korte oplostijden. Hoewel we begrijpen dat korte oplostijden essentieel zijn voor impactvolle incidenten,</w:t>
            </w:r>
            <w:r>
              <w:rPr>
                <w:color w:val="000000"/>
              </w:rPr>
              <w:t xml:space="preserve"> zijn er incidenten met lage impact waar dit minder belangrijk is. </w:t>
            </w:r>
            <w:r w:rsidRPr="006B2A20">
              <w:rPr>
                <w:color w:val="000000"/>
              </w:rPr>
              <w:t xml:space="preserve">Het </w:t>
            </w:r>
            <w:r>
              <w:rPr>
                <w:color w:val="000000"/>
              </w:rPr>
              <w:t xml:space="preserve">snel </w:t>
            </w:r>
            <w:r w:rsidRPr="006B2A20">
              <w:rPr>
                <w:color w:val="000000"/>
              </w:rPr>
              <w:t>oplossen van deze lage prioriteitsincidenten brengt onnodige risico’s met zich mee.</w:t>
            </w:r>
            <w:r>
              <w:rPr>
                <w:color w:val="000000"/>
              </w:rPr>
              <w:t xml:space="preserve"> </w:t>
            </w:r>
            <w:r w:rsidRPr="006B2A20">
              <w:rPr>
                <w:color w:val="000000"/>
              </w:rPr>
              <w:t>Wij verzoeken u daarom om een extra service level "laag" toe te voegen, met een oplostijd in overleg, zodat wij deze incidenten binnen ons reguliere releaseproces kunnen behandelen en onnodige risico’s kunnen vermijden.</w:t>
            </w:r>
          </w:p>
        </w:tc>
      </w:tr>
      <w:tr w:rsidR="00AE0568" w14:paraId="36A326CD" w14:textId="77777777" w:rsidTr="00EC123A">
        <w:tc>
          <w:tcPr>
            <w:tcW w:w="1179" w:type="dxa"/>
            <w:shd w:val="clear" w:color="auto" w:fill="D5E7DC"/>
          </w:tcPr>
          <w:p w14:paraId="134A676E" w14:textId="77777777" w:rsidR="00AE0568" w:rsidRDefault="00AE0568" w:rsidP="00DF18CF">
            <w:pPr>
              <w:tabs>
                <w:tab w:val="left" w:pos="426"/>
              </w:tabs>
            </w:pPr>
            <w:r>
              <w:t>Antwoord</w:t>
            </w:r>
          </w:p>
        </w:tc>
        <w:tc>
          <w:tcPr>
            <w:tcW w:w="7888" w:type="dxa"/>
            <w:gridSpan w:val="2"/>
            <w:shd w:val="clear" w:color="auto" w:fill="D5E7DC"/>
          </w:tcPr>
          <w:p w14:paraId="24D228ED" w14:textId="6A1BB72A" w:rsidR="00E52083" w:rsidRDefault="00AD0A03" w:rsidP="3736228A">
            <w:pPr>
              <w:tabs>
                <w:tab w:val="left" w:pos="426"/>
              </w:tabs>
              <w:rPr>
                <w:color w:val="000000"/>
              </w:rPr>
            </w:pPr>
            <w:r>
              <w:rPr>
                <w:color w:val="000000"/>
              </w:rPr>
              <w:t xml:space="preserve">We hebben de </w:t>
            </w:r>
            <w:r w:rsidR="00E52083">
              <w:rPr>
                <w:color w:val="000000"/>
              </w:rPr>
              <w:t xml:space="preserve">SLA </w:t>
            </w:r>
            <w:r>
              <w:rPr>
                <w:color w:val="000000"/>
              </w:rPr>
              <w:t>verduidelijkt</w:t>
            </w:r>
            <w:r w:rsidR="00397570">
              <w:rPr>
                <w:color w:val="000000"/>
              </w:rPr>
              <w:t xml:space="preserve">. </w:t>
            </w:r>
            <w:r w:rsidR="00573428">
              <w:rPr>
                <w:color w:val="000000"/>
              </w:rPr>
              <w:t xml:space="preserve">De </w:t>
            </w:r>
            <w:r w:rsidR="002C7174">
              <w:rPr>
                <w:color w:val="000000"/>
              </w:rPr>
              <w:t xml:space="preserve">responstijden en </w:t>
            </w:r>
            <w:r w:rsidR="00573428">
              <w:rPr>
                <w:color w:val="000000"/>
              </w:rPr>
              <w:t xml:space="preserve">oplostijden </w:t>
            </w:r>
            <w:r w:rsidR="002C7174">
              <w:rPr>
                <w:color w:val="000000"/>
              </w:rPr>
              <w:t>zijn gebaseerd op kantooruren.</w:t>
            </w:r>
            <w:r w:rsidR="00573428">
              <w:rPr>
                <w:color w:val="000000"/>
              </w:rPr>
              <w:t xml:space="preserve"> </w:t>
            </w:r>
            <w:r w:rsidR="001A7B2F">
              <w:rPr>
                <w:color w:val="000000"/>
              </w:rPr>
              <w:t>Dit bet</w:t>
            </w:r>
            <w:r w:rsidR="00F667F4">
              <w:rPr>
                <w:color w:val="000000"/>
              </w:rPr>
              <w:t>e</w:t>
            </w:r>
            <w:r w:rsidR="001A7B2F">
              <w:rPr>
                <w:color w:val="000000"/>
              </w:rPr>
              <w:t xml:space="preserve">kent dat </w:t>
            </w:r>
            <w:r w:rsidR="00F667F4">
              <w:rPr>
                <w:color w:val="000000"/>
              </w:rPr>
              <w:t xml:space="preserve">er </w:t>
            </w:r>
            <w:r w:rsidR="00894686">
              <w:rPr>
                <w:color w:val="000000"/>
              </w:rPr>
              <w:t xml:space="preserve">meer dan een </w:t>
            </w:r>
            <w:r w:rsidR="00F667F4">
              <w:rPr>
                <w:color w:val="000000"/>
              </w:rPr>
              <w:t>werkweek</w:t>
            </w:r>
            <w:r w:rsidR="000C563A">
              <w:rPr>
                <w:color w:val="000000"/>
              </w:rPr>
              <w:t xml:space="preserve"> aan oplostij</w:t>
            </w:r>
            <w:r w:rsidR="009D5E06">
              <w:rPr>
                <w:color w:val="000000"/>
              </w:rPr>
              <w:t xml:space="preserve">d </w:t>
            </w:r>
            <w:r w:rsidR="000C563A">
              <w:rPr>
                <w:color w:val="000000"/>
              </w:rPr>
              <w:t xml:space="preserve">beschikbaar is om een </w:t>
            </w:r>
            <w:r w:rsidR="00D34F3A">
              <w:rPr>
                <w:color w:val="000000"/>
              </w:rPr>
              <w:t>‘Normale’ prioriteit ticket op te lossen.</w:t>
            </w:r>
          </w:p>
          <w:p w14:paraId="56AC6460" w14:textId="77777777" w:rsidR="00C11A78" w:rsidRDefault="00C11A78" w:rsidP="3736228A">
            <w:pPr>
              <w:tabs>
                <w:tab w:val="left" w:pos="426"/>
              </w:tabs>
              <w:rPr>
                <w:color w:val="000000"/>
              </w:rPr>
            </w:pPr>
          </w:p>
          <w:p w14:paraId="11039E7D" w14:textId="516FB7A2" w:rsidR="004545CC" w:rsidRPr="00D84338" w:rsidRDefault="004545CC" w:rsidP="004545CC">
            <w:pPr>
              <w:rPr>
                <w:color w:val="000000"/>
              </w:rPr>
            </w:pPr>
            <w:r>
              <w:rPr>
                <w:color w:val="000000"/>
              </w:rPr>
              <w:t>Security</w:t>
            </w:r>
          </w:p>
          <w:p w14:paraId="52E3E96A" w14:textId="7708891B" w:rsidR="004545CC" w:rsidRPr="00D84338" w:rsidRDefault="004545CC" w:rsidP="004545CC">
            <w:pPr>
              <w:rPr>
                <w:color w:val="000000"/>
              </w:rPr>
            </w:pPr>
            <w:r w:rsidRPr="00D84338">
              <w:rPr>
                <w:color w:val="000000"/>
              </w:rPr>
              <w:t xml:space="preserve">Het incident vereist onmiddellijke aandacht en actie. Het </w:t>
            </w:r>
            <w:r>
              <w:rPr>
                <w:color w:val="000000"/>
              </w:rPr>
              <w:t>betreft een security issue  van het systeem</w:t>
            </w:r>
            <w:r w:rsidR="005F42AE">
              <w:rPr>
                <w:color w:val="000000"/>
              </w:rPr>
              <w:t>.</w:t>
            </w:r>
          </w:p>
          <w:p w14:paraId="5CB11871" w14:textId="77777777" w:rsidR="004545CC" w:rsidRDefault="004545CC" w:rsidP="3736228A">
            <w:pPr>
              <w:tabs>
                <w:tab w:val="left" w:pos="426"/>
              </w:tabs>
              <w:rPr>
                <w:color w:val="000000"/>
              </w:rPr>
            </w:pPr>
          </w:p>
          <w:p w14:paraId="2F872DE9" w14:textId="77777777" w:rsidR="00C11A78" w:rsidRPr="00D84338" w:rsidRDefault="00C11A78" w:rsidP="00C11A78">
            <w:pPr>
              <w:rPr>
                <w:color w:val="000000"/>
              </w:rPr>
            </w:pPr>
            <w:r w:rsidRPr="00D84338">
              <w:rPr>
                <w:color w:val="000000"/>
              </w:rPr>
              <w:t>Urgent</w:t>
            </w:r>
          </w:p>
          <w:p w14:paraId="6FF90F65" w14:textId="77777777" w:rsidR="00C11A78" w:rsidRPr="00D84338" w:rsidRDefault="00C11A78" w:rsidP="00C11A78">
            <w:pPr>
              <w:rPr>
                <w:color w:val="000000"/>
              </w:rPr>
            </w:pPr>
            <w:r w:rsidRPr="00D84338">
              <w:rPr>
                <w:color w:val="000000"/>
              </w:rPr>
              <w:t xml:space="preserve">Het incident vereist onmiddellijke aandacht en actie. Het </w:t>
            </w:r>
            <w:r>
              <w:rPr>
                <w:color w:val="000000"/>
              </w:rPr>
              <w:t xml:space="preserve">betreft totale </w:t>
            </w:r>
            <w:proofErr w:type="spellStart"/>
            <w:r>
              <w:rPr>
                <w:color w:val="000000"/>
              </w:rPr>
              <w:t>onbeschikbaarheid</w:t>
            </w:r>
            <w:proofErr w:type="spellEnd"/>
            <w:r>
              <w:rPr>
                <w:color w:val="000000"/>
              </w:rPr>
              <w:t xml:space="preserve"> van het systeem of </w:t>
            </w:r>
            <w:r w:rsidRPr="00D84338">
              <w:rPr>
                <w:color w:val="000000"/>
              </w:rPr>
              <w:t>directe en aanzienlijke impact op vitale processen of systemen binnen de organisatie.</w:t>
            </w:r>
          </w:p>
          <w:p w14:paraId="40D08808" w14:textId="77777777" w:rsidR="00C11A78" w:rsidRPr="00D84338" w:rsidRDefault="00C11A78" w:rsidP="00C11A78">
            <w:pPr>
              <w:rPr>
                <w:color w:val="000000"/>
              </w:rPr>
            </w:pPr>
          </w:p>
          <w:p w14:paraId="1AFF7BF1" w14:textId="77777777" w:rsidR="00C11A78" w:rsidRPr="00D84338" w:rsidRDefault="00C11A78" w:rsidP="00C11A78">
            <w:pPr>
              <w:rPr>
                <w:color w:val="000000"/>
              </w:rPr>
            </w:pPr>
            <w:r w:rsidRPr="00D84338">
              <w:rPr>
                <w:color w:val="000000"/>
              </w:rPr>
              <w:t>Hoog</w:t>
            </w:r>
          </w:p>
          <w:p w14:paraId="564288A4" w14:textId="77777777" w:rsidR="00C11A78" w:rsidRPr="00D84338" w:rsidRDefault="00C11A78" w:rsidP="00C11A78">
            <w:pPr>
              <w:rPr>
                <w:color w:val="000000"/>
              </w:rPr>
            </w:pPr>
            <w:r w:rsidRPr="00D84338">
              <w:rPr>
                <w:color w:val="000000"/>
              </w:rPr>
              <w:t>Het incident vereist snelle aandacht en actie, hoewel het niet direct kritiek is voor de bedrijfsvoering. Het kan aanzienlijke gevolgen hebben als het niet snel wordt opgelost.</w:t>
            </w:r>
          </w:p>
          <w:p w14:paraId="5180EF57" w14:textId="77777777" w:rsidR="00C11A78" w:rsidRPr="00D84338" w:rsidRDefault="00C11A78" w:rsidP="00C11A78">
            <w:pPr>
              <w:rPr>
                <w:color w:val="000000"/>
              </w:rPr>
            </w:pPr>
          </w:p>
          <w:p w14:paraId="5A6ACECB" w14:textId="77777777" w:rsidR="00C11A78" w:rsidRPr="00D84338" w:rsidRDefault="00C11A78" w:rsidP="00C11A78">
            <w:pPr>
              <w:rPr>
                <w:color w:val="000000"/>
              </w:rPr>
            </w:pPr>
            <w:r w:rsidRPr="00D84338">
              <w:rPr>
                <w:color w:val="000000"/>
              </w:rPr>
              <w:t>Normaal</w:t>
            </w:r>
          </w:p>
          <w:p w14:paraId="4E8C3B0E" w14:textId="77777777" w:rsidR="00C11A78" w:rsidRPr="00D84338" w:rsidRDefault="00C11A78" w:rsidP="00C11A78">
            <w:pPr>
              <w:rPr>
                <w:color w:val="000000"/>
              </w:rPr>
            </w:pPr>
            <w:r w:rsidRPr="00D84338">
              <w:rPr>
                <w:color w:val="000000"/>
              </w:rPr>
              <w:t>Het incident vereist standaard aandacht. Het heeft een merkbare impact, maar is niet cruciaal voor de directe werking van de organisatie.</w:t>
            </w:r>
          </w:p>
          <w:p w14:paraId="74C264D8" w14:textId="77777777" w:rsidR="00C11A78" w:rsidRPr="00D84338" w:rsidRDefault="00C11A78" w:rsidP="00C11A78">
            <w:pPr>
              <w:rPr>
                <w:color w:val="000000"/>
              </w:rPr>
            </w:pPr>
          </w:p>
          <w:p w14:paraId="6B3AFC7B" w14:textId="1A39FB87" w:rsidR="00C11A78" w:rsidRDefault="00C11A78" w:rsidP="00C11A78">
            <w:pPr>
              <w:tabs>
                <w:tab w:val="left" w:pos="426"/>
              </w:tabs>
              <w:rPr>
                <w:color w:val="000000"/>
              </w:rPr>
            </w:pPr>
            <w:r w:rsidRPr="00C324D0">
              <w:rPr>
                <w:color w:val="000000"/>
              </w:rPr>
              <w:t xml:space="preserve">Prioriteit </w:t>
            </w:r>
            <w:r>
              <w:rPr>
                <w:color w:val="000000"/>
              </w:rPr>
              <w:t>S</w:t>
            </w:r>
            <w:r w:rsidRPr="00C324D0">
              <w:rPr>
                <w:color w:val="000000"/>
              </w:rPr>
              <w:t xml:space="preserve"> </w:t>
            </w:r>
            <w:r>
              <w:rPr>
                <w:color w:val="000000"/>
              </w:rPr>
              <w:t>Laag</w:t>
            </w:r>
            <w:r w:rsidRPr="00C324D0">
              <w:rPr>
                <w:color w:val="000000"/>
              </w:rPr>
              <w:t xml:space="preserve">: responstijd </w:t>
            </w:r>
            <w:r w:rsidR="00873463">
              <w:rPr>
                <w:color w:val="000000"/>
              </w:rPr>
              <w:t>1</w:t>
            </w:r>
            <w:r w:rsidRPr="00C324D0">
              <w:rPr>
                <w:color w:val="000000"/>
              </w:rPr>
              <w:t xml:space="preserve"> uur, oplostijd &lt;</w:t>
            </w:r>
            <w:r w:rsidR="00873463">
              <w:rPr>
                <w:color w:val="000000"/>
              </w:rPr>
              <w:t>8</w:t>
            </w:r>
            <w:r>
              <w:rPr>
                <w:color w:val="000000"/>
              </w:rPr>
              <w:t xml:space="preserve"> </w:t>
            </w:r>
            <w:r w:rsidRPr="00C324D0">
              <w:rPr>
                <w:color w:val="000000"/>
              </w:rPr>
              <w:t>uur</w:t>
            </w:r>
          </w:p>
          <w:p w14:paraId="10CACBC8" w14:textId="00BFA8FF" w:rsidR="00C11A78" w:rsidRDefault="00C11A78" w:rsidP="00C11A78">
            <w:pPr>
              <w:tabs>
                <w:tab w:val="left" w:pos="426"/>
              </w:tabs>
              <w:rPr>
                <w:color w:val="000000"/>
              </w:rPr>
            </w:pPr>
            <w:r w:rsidRPr="00C324D0">
              <w:rPr>
                <w:color w:val="000000"/>
              </w:rPr>
              <w:t xml:space="preserve">Prioriteit </w:t>
            </w:r>
            <w:r>
              <w:rPr>
                <w:color w:val="000000"/>
              </w:rPr>
              <w:t>1</w:t>
            </w:r>
            <w:r w:rsidRPr="00C324D0">
              <w:rPr>
                <w:color w:val="000000"/>
              </w:rPr>
              <w:t xml:space="preserve"> </w:t>
            </w:r>
            <w:r w:rsidR="00C2437A">
              <w:rPr>
                <w:color w:val="000000"/>
              </w:rPr>
              <w:t>Urgent</w:t>
            </w:r>
            <w:r w:rsidRPr="00C324D0">
              <w:rPr>
                <w:color w:val="000000"/>
              </w:rPr>
              <w:t xml:space="preserve">: responstijd </w:t>
            </w:r>
            <w:r w:rsidR="000D0FA9">
              <w:rPr>
                <w:color w:val="000000"/>
              </w:rPr>
              <w:t>1</w:t>
            </w:r>
            <w:r w:rsidRPr="00C324D0">
              <w:rPr>
                <w:color w:val="000000"/>
              </w:rPr>
              <w:t xml:space="preserve"> uur, oplostijd &lt;</w:t>
            </w:r>
            <w:r>
              <w:rPr>
                <w:color w:val="000000"/>
              </w:rPr>
              <w:t xml:space="preserve">2 </w:t>
            </w:r>
            <w:r w:rsidRPr="00C324D0">
              <w:rPr>
                <w:color w:val="000000"/>
              </w:rPr>
              <w:t>uur</w:t>
            </w:r>
          </w:p>
          <w:p w14:paraId="107E33A2" w14:textId="63EED240" w:rsidR="00C11A78" w:rsidRDefault="00C11A78" w:rsidP="00C11A78">
            <w:pPr>
              <w:tabs>
                <w:tab w:val="left" w:pos="426"/>
              </w:tabs>
              <w:rPr>
                <w:color w:val="000000"/>
              </w:rPr>
            </w:pPr>
            <w:r w:rsidRPr="00C324D0">
              <w:rPr>
                <w:color w:val="000000"/>
              </w:rPr>
              <w:t xml:space="preserve">Prioriteit </w:t>
            </w:r>
            <w:r>
              <w:rPr>
                <w:color w:val="000000"/>
              </w:rPr>
              <w:t>2</w:t>
            </w:r>
            <w:r w:rsidRPr="00C324D0">
              <w:rPr>
                <w:color w:val="000000"/>
              </w:rPr>
              <w:t xml:space="preserve"> </w:t>
            </w:r>
            <w:r w:rsidR="00C2437A">
              <w:rPr>
                <w:color w:val="000000"/>
              </w:rPr>
              <w:t>Hoog</w:t>
            </w:r>
            <w:r w:rsidRPr="00C324D0">
              <w:rPr>
                <w:color w:val="000000"/>
              </w:rPr>
              <w:t>: responstijd 8 uur, oplostijd &lt;</w:t>
            </w:r>
            <w:r w:rsidR="00071DF6">
              <w:rPr>
                <w:color w:val="000000"/>
              </w:rPr>
              <w:t>16</w:t>
            </w:r>
            <w:r>
              <w:rPr>
                <w:color w:val="000000"/>
              </w:rPr>
              <w:t xml:space="preserve"> </w:t>
            </w:r>
            <w:r w:rsidRPr="00C324D0">
              <w:rPr>
                <w:color w:val="000000"/>
              </w:rPr>
              <w:t>uur</w:t>
            </w:r>
          </w:p>
          <w:p w14:paraId="286E9DA9" w14:textId="6F0C09EF" w:rsidR="00C324D0" w:rsidRPr="00E83871" w:rsidRDefault="00C11A78" w:rsidP="3736228A">
            <w:pPr>
              <w:tabs>
                <w:tab w:val="left" w:pos="426"/>
              </w:tabs>
              <w:rPr>
                <w:color w:val="000000"/>
              </w:rPr>
            </w:pPr>
            <w:r w:rsidRPr="00C324D0">
              <w:rPr>
                <w:color w:val="000000"/>
              </w:rPr>
              <w:t xml:space="preserve">Prioriteit </w:t>
            </w:r>
            <w:r>
              <w:rPr>
                <w:color w:val="000000"/>
              </w:rPr>
              <w:t>3</w:t>
            </w:r>
            <w:r w:rsidRPr="00C324D0">
              <w:rPr>
                <w:color w:val="000000"/>
              </w:rPr>
              <w:t xml:space="preserve"> </w:t>
            </w:r>
            <w:r w:rsidR="00C2437A">
              <w:rPr>
                <w:color w:val="000000"/>
              </w:rPr>
              <w:t>Normaal</w:t>
            </w:r>
            <w:r w:rsidRPr="00C324D0">
              <w:rPr>
                <w:color w:val="000000"/>
              </w:rPr>
              <w:t>: responstijd 8 uur, oplostijd &lt;</w:t>
            </w:r>
            <w:r w:rsidR="00071DF6">
              <w:rPr>
                <w:color w:val="000000"/>
              </w:rPr>
              <w:t>48</w:t>
            </w:r>
            <w:r>
              <w:rPr>
                <w:color w:val="000000"/>
              </w:rPr>
              <w:t xml:space="preserve"> </w:t>
            </w:r>
            <w:r w:rsidRPr="00C324D0">
              <w:rPr>
                <w:color w:val="000000"/>
              </w:rPr>
              <w:t>uur</w:t>
            </w:r>
          </w:p>
        </w:tc>
      </w:tr>
    </w:tbl>
    <w:p w14:paraId="2C14481D" w14:textId="77777777" w:rsidR="00AE0568" w:rsidRDefault="00AE0568" w:rsidP="00AE05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9"/>
        <w:gridCol w:w="1843"/>
        <w:gridCol w:w="6045"/>
      </w:tblGrid>
      <w:tr w:rsidR="00AE0568" w14:paraId="24C763D4" w14:textId="77777777" w:rsidTr="00EC123A">
        <w:tc>
          <w:tcPr>
            <w:tcW w:w="1179" w:type="dxa"/>
            <w:shd w:val="clear" w:color="auto" w:fill="64A67E"/>
          </w:tcPr>
          <w:p w14:paraId="211F3882" w14:textId="77777777" w:rsidR="00AE0568" w:rsidRDefault="00AE0568" w:rsidP="00DF18CF">
            <w:pPr>
              <w:tabs>
                <w:tab w:val="left" w:pos="426"/>
              </w:tabs>
            </w:pPr>
            <w:r>
              <w:t>Nr.</w:t>
            </w:r>
          </w:p>
        </w:tc>
        <w:tc>
          <w:tcPr>
            <w:tcW w:w="1843" w:type="dxa"/>
            <w:shd w:val="clear" w:color="auto" w:fill="64A67E"/>
          </w:tcPr>
          <w:p w14:paraId="45C7A101" w14:textId="77777777" w:rsidR="00AE0568" w:rsidRDefault="00AE0568" w:rsidP="00DF18CF">
            <w:pPr>
              <w:tabs>
                <w:tab w:val="left" w:pos="426"/>
              </w:tabs>
            </w:pPr>
            <w:r>
              <w:t>Betreft</w:t>
            </w:r>
          </w:p>
        </w:tc>
        <w:tc>
          <w:tcPr>
            <w:tcW w:w="6045" w:type="dxa"/>
            <w:shd w:val="clear" w:color="auto" w:fill="64A67E"/>
          </w:tcPr>
          <w:p w14:paraId="16786BAC" w14:textId="77777777" w:rsidR="00AE0568" w:rsidRDefault="00AE0568" w:rsidP="00DF18CF">
            <w:pPr>
              <w:tabs>
                <w:tab w:val="left" w:pos="426"/>
              </w:tabs>
            </w:pPr>
            <w:r>
              <w:t>Vraag</w:t>
            </w:r>
          </w:p>
        </w:tc>
      </w:tr>
      <w:tr w:rsidR="00AE0568" w14:paraId="49934F80" w14:textId="77777777" w:rsidTr="00EC123A">
        <w:tc>
          <w:tcPr>
            <w:tcW w:w="1179" w:type="dxa"/>
          </w:tcPr>
          <w:p w14:paraId="104D744A" w14:textId="33B756A3" w:rsidR="00AE0568" w:rsidRPr="00D84338" w:rsidRDefault="00341BE7" w:rsidP="00DF18CF">
            <w:pPr>
              <w:tabs>
                <w:tab w:val="left" w:pos="426"/>
              </w:tabs>
            </w:pPr>
            <w:r>
              <w:t>70.</w:t>
            </w:r>
          </w:p>
        </w:tc>
        <w:tc>
          <w:tcPr>
            <w:tcW w:w="1843" w:type="dxa"/>
            <w:shd w:val="clear" w:color="auto" w:fill="auto"/>
          </w:tcPr>
          <w:p w14:paraId="0672FE2C" w14:textId="77777777" w:rsidR="00AE0568" w:rsidRPr="00D84338" w:rsidRDefault="00AE0568" w:rsidP="00DF18CF">
            <w:r w:rsidRPr="00D84338">
              <w:t>Bijlage 5: Programma van Eisen, SLA.08</w:t>
            </w:r>
          </w:p>
        </w:tc>
        <w:tc>
          <w:tcPr>
            <w:tcW w:w="6045" w:type="dxa"/>
            <w:shd w:val="clear" w:color="auto" w:fill="auto"/>
          </w:tcPr>
          <w:p w14:paraId="048D95CF" w14:textId="77777777" w:rsidR="00AE0568" w:rsidRPr="00D84338" w:rsidRDefault="00AE0568" w:rsidP="00DF18CF">
            <w:pPr>
              <w:rPr>
                <w:color w:val="000000"/>
              </w:rPr>
            </w:pPr>
            <w:r w:rsidRPr="00D84338">
              <w:rPr>
                <w:color w:val="000000"/>
              </w:rPr>
              <w:t>De huidige beschrijving van de Service Levels is vaag en kan tot onduidelijkheden leiden. Gezien de strikte tijdslimieten die worden opgelegd, stellen wij voor om duidelijke definities aan de service levels toe te voegen. Wij doen het volgende voorstel:</w:t>
            </w:r>
          </w:p>
          <w:p w14:paraId="46B8E60A" w14:textId="77777777" w:rsidR="00AE0568" w:rsidRPr="00D84338" w:rsidRDefault="00AE0568" w:rsidP="00DF18CF">
            <w:pPr>
              <w:rPr>
                <w:color w:val="000000"/>
              </w:rPr>
            </w:pPr>
          </w:p>
          <w:p w14:paraId="3E5DDE2E" w14:textId="77777777" w:rsidR="00AE0568" w:rsidRPr="00D84338" w:rsidRDefault="00AE0568" w:rsidP="00DF18CF">
            <w:pPr>
              <w:rPr>
                <w:color w:val="000000"/>
              </w:rPr>
            </w:pPr>
            <w:r w:rsidRPr="00D84338">
              <w:rPr>
                <w:color w:val="000000"/>
              </w:rPr>
              <w:lastRenderedPageBreak/>
              <w:t>Urgent</w:t>
            </w:r>
          </w:p>
          <w:p w14:paraId="32216EAB" w14:textId="77777777" w:rsidR="00AE0568" w:rsidRPr="00D84338" w:rsidRDefault="00AE0568" w:rsidP="00DF18CF">
            <w:pPr>
              <w:rPr>
                <w:color w:val="000000"/>
              </w:rPr>
            </w:pPr>
            <w:r w:rsidRPr="00D84338">
              <w:rPr>
                <w:color w:val="000000"/>
              </w:rPr>
              <w:t xml:space="preserve">Het incident vereist onmiddellijke aandacht en actie. Het </w:t>
            </w:r>
            <w:r>
              <w:rPr>
                <w:color w:val="000000"/>
              </w:rPr>
              <w:t xml:space="preserve">betreft totale </w:t>
            </w:r>
            <w:proofErr w:type="spellStart"/>
            <w:r>
              <w:rPr>
                <w:color w:val="000000"/>
              </w:rPr>
              <w:t>onbeschikbaarheid</w:t>
            </w:r>
            <w:proofErr w:type="spellEnd"/>
            <w:r>
              <w:rPr>
                <w:color w:val="000000"/>
              </w:rPr>
              <w:t xml:space="preserve"> van het systeem of </w:t>
            </w:r>
            <w:r w:rsidRPr="00D84338">
              <w:rPr>
                <w:color w:val="000000"/>
              </w:rPr>
              <w:t>directe en aanzienlijke impact op vitale processen of systemen binnen de organisatie.</w:t>
            </w:r>
          </w:p>
          <w:p w14:paraId="479F556F" w14:textId="77777777" w:rsidR="00AE0568" w:rsidRPr="00D84338" w:rsidRDefault="00AE0568" w:rsidP="00DF18CF">
            <w:pPr>
              <w:rPr>
                <w:color w:val="000000"/>
              </w:rPr>
            </w:pPr>
          </w:p>
          <w:p w14:paraId="469D6FD2" w14:textId="77777777" w:rsidR="00AE0568" w:rsidRPr="00D84338" w:rsidRDefault="00AE0568" w:rsidP="00DF18CF">
            <w:pPr>
              <w:rPr>
                <w:color w:val="000000"/>
              </w:rPr>
            </w:pPr>
            <w:r w:rsidRPr="00D84338">
              <w:rPr>
                <w:color w:val="000000"/>
              </w:rPr>
              <w:t>Hoog</w:t>
            </w:r>
          </w:p>
          <w:p w14:paraId="20D7A5BB" w14:textId="77777777" w:rsidR="00AE0568" w:rsidRPr="00D84338" w:rsidRDefault="00AE0568" w:rsidP="00DF18CF">
            <w:pPr>
              <w:rPr>
                <w:color w:val="000000"/>
              </w:rPr>
            </w:pPr>
            <w:r w:rsidRPr="00D84338">
              <w:rPr>
                <w:color w:val="000000"/>
              </w:rPr>
              <w:t>Het incident vereist snelle aandacht en actie, hoewel het niet direct kritiek is voor de bedrijfsvoering. Het kan aanzienlijke gevolgen hebben als het niet snel wordt opgelost.</w:t>
            </w:r>
          </w:p>
          <w:p w14:paraId="0BFDB3A1" w14:textId="77777777" w:rsidR="00AE0568" w:rsidRPr="00D84338" w:rsidRDefault="00AE0568" w:rsidP="00DF18CF">
            <w:pPr>
              <w:rPr>
                <w:color w:val="000000"/>
              </w:rPr>
            </w:pPr>
          </w:p>
          <w:p w14:paraId="1EE0DFE9" w14:textId="77777777" w:rsidR="00AE0568" w:rsidRPr="00D84338" w:rsidRDefault="00AE0568" w:rsidP="00DF18CF">
            <w:pPr>
              <w:rPr>
                <w:color w:val="000000"/>
              </w:rPr>
            </w:pPr>
            <w:r w:rsidRPr="00D84338">
              <w:rPr>
                <w:color w:val="000000"/>
              </w:rPr>
              <w:t>Normaal</w:t>
            </w:r>
          </w:p>
          <w:p w14:paraId="33FABEDE" w14:textId="77777777" w:rsidR="00AE0568" w:rsidRPr="00D84338" w:rsidRDefault="00AE0568" w:rsidP="00DF18CF">
            <w:pPr>
              <w:rPr>
                <w:color w:val="000000"/>
              </w:rPr>
            </w:pPr>
            <w:r w:rsidRPr="00D84338">
              <w:rPr>
                <w:color w:val="000000"/>
              </w:rPr>
              <w:t>Het incident vereist standaard aandacht. Het heeft een merkbare impact, maar is niet cruciaal voor de directe werking van de organisatie.</w:t>
            </w:r>
          </w:p>
          <w:p w14:paraId="35792098" w14:textId="77777777" w:rsidR="00AE0568" w:rsidRPr="00D84338" w:rsidRDefault="00AE0568" w:rsidP="00DF18CF">
            <w:pPr>
              <w:rPr>
                <w:color w:val="000000"/>
              </w:rPr>
            </w:pPr>
          </w:p>
          <w:p w14:paraId="02E427D0" w14:textId="77777777" w:rsidR="00AE0568" w:rsidRPr="00D84338" w:rsidRDefault="00AE0568" w:rsidP="00DF18CF">
            <w:pPr>
              <w:rPr>
                <w:color w:val="000000"/>
              </w:rPr>
            </w:pPr>
            <w:r w:rsidRPr="00D84338">
              <w:rPr>
                <w:color w:val="000000"/>
              </w:rPr>
              <w:t>Laag</w:t>
            </w:r>
          </w:p>
          <w:p w14:paraId="05D7F9B5" w14:textId="77777777" w:rsidR="00AE0568" w:rsidRPr="00D84338" w:rsidRDefault="00AE0568" w:rsidP="00DF18CF">
            <w:pPr>
              <w:rPr>
                <w:color w:val="000000"/>
              </w:rPr>
            </w:pPr>
            <w:r w:rsidRPr="00D84338">
              <w:rPr>
                <w:color w:val="000000"/>
              </w:rPr>
              <w:t>Het incident heeft minimale impact op de operationele activiteiten en kan zonder significante gevolgen worden uitgesteld. Het heeft weinig tot geen invloed op de algemene werking van de organisatie.</w:t>
            </w:r>
          </w:p>
        </w:tc>
      </w:tr>
      <w:tr w:rsidR="00AE0568" w14:paraId="13AE3BAB" w14:textId="77777777" w:rsidTr="00EC123A">
        <w:tc>
          <w:tcPr>
            <w:tcW w:w="1179" w:type="dxa"/>
            <w:shd w:val="clear" w:color="auto" w:fill="D5E7DC"/>
          </w:tcPr>
          <w:p w14:paraId="335DBB8E" w14:textId="77777777" w:rsidR="00AE0568" w:rsidRDefault="00AE0568" w:rsidP="00DF18CF">
            <w:pPr>
              <w:tabs>
                <w:tab w:val="left" w:pos="426"/>
              </w:tabs>
            </w:pPr>
            <w:r>
              <w:lastRenderedPageBreak/>
              <w:t>Antwoord</w:t>
            </w:r>
          </w:p>
        </w:tc>
        <w:tc>
          <w:tcPr>
            <w:tcW w:w="7888" w:type="dxa"/>
            <w:gridSpan w:val="2"/>
            <w:shd w:val="clear" w:color="auto" w:fill="D5E7DC"/>
          </w:tcPr>
          <w:p w14:paraId="2DF10DE1" w14:textId="2A725848" w:rsidR="00ED0FB5" w:rsidRPr="00ED0FB5" w:rsidRDefault="00FB7134" w:rsidP="00DF18CF">
            <w:pPr>
              <w:tabs>
                <w:tab w:val="left" w:pos="426"/>
              </w:tabs>
            </w:pPr>
            <w:r>
              <w:t>D</w:t>
            </w:r>
            <w:r w:rsidR="00ED0FB5">
              <w:t xml:space="preserve">e </w:t>
            </w:r>
            <w:r w:rsidR="00D85744">
              <w:t xml:space="preserve">uitgevraagde </w:t>
            </w:r>
            <w:r w:rsidR="008F7E38">
              <w:t xml:space="preserve">prioriteit niveaus </w:t>
            </w:r>
            <w:r w:rsidR="00D85744">
              <w:t xml:space="preserve">zijn </w:t>
            </w:r>
            <w:r w:rsidR="001E66D3">
              <w:t>verduidelijkt, zie vraag 69.</w:t>
            </w:r>
          </w:p>
        </w:tc>
      </w:tr>
    </w:tbl>
    <w:p w14:paraId="1E33DB2D" w14:textId="77777777" w:rsidR="00AE0568" w:rsidRDefault="00AE0568" w:rsidP="00AE05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9"/>
        <w:gridCol w:w="1843"/>
        <w:gridCol w:w="6045"/>
      </w:tblGrid>
      <w:tr w:rsidR="00AE0568" w14:paraId="1195ADA4" w14:textId="77777777" w:rsidTr="00EC123A">
        <w:tc>
          <w:tcPr>
            <w:tcW w:w="1179" w:type="dxa"/>
            <w:shd w:val="clear" w:color="auto" w:fill="64A67E"/>
          </w:tcPr>
          <w:p w14:paraId="466C0ED6" w14:textId="77777777" w:rsidR="00AE0568" w:rsidRDefault="00AE0568" w:rsidP="00DF18CF">
            <w:pPr>
              <w:tabs>
                <w:tab w:val="left" w:pos="426"/>
              </w:tabs>
            </w:pPr>
            <w:r>
              <w:t>Nr.</w:t>
            </w:r>
          </w:p>
        </w:tc>
        <w:tc>
          <w:tcPr>
            <w:tcW w:w="1843" w:type="dxa"/>
            <w:shd w:val="clear" w:color="auto" w:fill="64A67E"/>
          </w:tcPr>
          <w:p w14:paraId="3A81F824" w14:textId="77777777" w:rsidR="00AE0568" w:rsidRDefault="00AE0568" w:rsidP="00DF18CF">
            <w:pPr>
              <w:tabs>
                <w:tab w:val="left" w:pos="426"/>
              </w:tabs>
            </w:pPr>
            <w:r>
              <w:t>Betreft</w:t>
            </w:r>
          </w:p>
        </w:tc>
        <w:tc>
          <w:tcPr>
            <w:tcW w:w="6045" w:type="dxa"/>
            <w:shd w:val="clear" w:color="auto" w:fill="64A67E"/>
          </w:tcPr>
          <w:p w14:paraId="27195319" w14:textId="77777777" w:rsidR="00AE0568" w:rsidRDefault="00AE0568" w:rsidP="00DF18CF">
            <w:pPr>
              <w:tabs>
                <w:tab w:val="left" w:pos="426"/>
              </w:tabs>
            </w:pPr>
            <w:r>
              <w:t>Vraag</w:t>
            </w:r>
          </w:p>
        </w:tc>
      </w:tr>
      <w:tr w:rsidR="00AE0568" w14:paraId="59B6303A" w14:textId="77777777" w:rsidTr="00EC123A">
        <w:tc>
          <w:tcPr>
            <w:tcW w:w="1179" w:type="dxa"/>
          </w:tcPr>
          <w:p w14:paraId="363331F6" w14:textId="077C7854" w:rsidR="00AE0568" w:rsidRPr="00D84338" w:rsidRDefault="00341BE7" w:rsidP="00DF18CF">
            <w:pPr>
              <w:tabs>
                <w:tab w:val="left" w:pos="426"/>
              </w:tabs>
            </w:pPr>
            <w:r>
              <w:t>71.</w:t>
            </w:r>
          </w:p>
        </w:tc>
        <w:tc>
          <w:tcPr>
            <w:tcW w:w="1843" w:type="dxa"/>
            <w:shd w:val="clear" w:color="auto" w:fill="auto"/>
          </w:tcPr>
          <w:p w14:paraId="65108BD9" w14:textId="77777777" w:rsidR="00AE0568" w:rsidRPr="00E05841" w:rsidRDefault="00AE0568" w:rsidP="00DF18CF">
            <w:r w:rsidRPr="00E05841">
              <w:t>Bijlage 5: Programma van Eisen, SLA.08</w:t>
            </w:r>
          </w:p>
        </w:tc>
        <w:tc>
          <w:tcPr>
            <w:tcW w:w="6045" w:type="dxa"/>
            <w:shd w:val="clear" w:color="auto" w:fill="auto"/>
          </w:tcPr>
          <w:p w14:paraId="46D1E9BC" w14:textId="77777777" w:rsidR="00AE0568" w:rsidRPr="00173570" w:rsidRDefault="00AE0568" w:rsidP="00DF18CF">
            <w:pPr>
              <w:rPr>
                <w:color w:val="000000"/>
              </w:rPr>
            </w:pPr>
            <w:r w:rsidRPr="00173570">
              <w:rPr>
                <w:color w:val="000000"/>
              </w:rPr>
              <w:t xml:space="preserve">Wij </w:t>
            </w:r>
            <w:r>
              <w:rPr>
                <w:color w:val="000000"/>
              </w:rPr>
              <w:t xml:space="preserve">zouden graag expliciet vermeld zien dat oplostijden enkel lopen </w:t>
            </w:r>
            <w:r w:rsidRPr="00173570">
              <w:rPr>
                <w:color w:val="000000"/>
              </w:rPr>
              <w:t xml:space="preserve">tijdens </w:t>
            </w:r>
            <w:r>
              <w:rPr>
                <w:color w:val="000000"/>
              </w:rPr>
              <w:t>kantooruren</w:t>
            </w:r>
            <w:r w:rsidRPr="00173570">
              <w:rPr>
                <w:color w:val="000000"/>
              </w:rPr>
              <w:t xml:space="preserve">, waarbij de timer buiten </w:t>
            </w:r>
            <w:r>
              <w:rPr>
                <w:color w:val="000000"/>
              </w:rPr>
              <w:t>kantooruren</w:t>
            </w:r>
            <w:r w:rsidRPr="00173570">
              <w:rPr>
                <w:color w:val="000000"/>
              </w:rPr>
              <w:t xml:space="preserve"> wordt gepauzeerd.</w:t>
            </w:r>
          </w:p>
          <w:p w14:paraId="7E00AC55" w14:textId="77777777" w:rsidR="00AE0568" w:rsidRPr="00173570" w:rsidRDefault="00AE0568" w:rsidP="00DF18CF">
            <w:pPr>
              <w:rPr>
                <w:color w:val="000000"/>
              </w:rPr>
            </w:pPr>
          </w:p>
          <w:p w14:paraId="7AE02D50" w14:textId="77777777" w:rsidR="00AE0568" w:rsidRPr="00173570" w:rsidRDefault="00AE0568" w:rsidP="00DF18CF">
            <w:pPr>
              <w:rPr>
                <w:color w:val="000000"/>
              </w:rPr>
            </w:pPr>
            <w:r w:rsidRPr="00173570">
              <w:rPr>
                <w:color w:val="000000"/>
              </w:rPr>
              <w:t>Daarnaast stellen wij voor om de oplostijden aan te passen op basis van de lengte van werkdagen</w:t>
            </w:r>
            <w:r>
              <w:rPr>
                <w:color w:val="000000"/>
              </w:rPr>
              <w:t xml:space="preserve"> (9 kantooruren per dag)</w:t>
            </w:r>
            <w:r w:rsidRPr="00173570">
              <w:rPr>
                <w:color w:val="000000"/>
              </w:rPr>
              <w:t>:</w:t>
            </w:r>
          </w:p>
          <w:p w14:paraId="053760C2" w14:textId="77777777" w:rsidR="00AE0568" w:rsidRPr="00173570" w:rsidRDefault="00AE0568" w:rsidP="00DF18CF">
            <w:pPr>
              <w:rPr>
                <w:color w:val="000000"/>
              </w:rPr>
            </w:pPr>
          </w:p>
          <w:p w14:paraId="3887AE58" w14:textId="77777777" w:rsidR="00AE0568" w:rsidRPr="00173570" w:rsidRDefault="00AE0568" w:rsidP="00DF18CF">
            <w:pPr>
              <w:rPr>
                <w:color w:val="000000"/>
              </w:rPr>
            </w:pPr>
            <w:r w:rsidRPr="00173570">
              <w:rPr>
                <w:color w:val="000000"/>
              </w:rPr>
              <w:t>Prioriteit S (Security): Oplostijd &lt; 8 uur wordt 9 uur.</w:t>
            </w:r>
          </w:p>
          <w:p w14:paraId="483844D4" w14:textId="77777777" w:rsidR="00AE0568" w:rsidRPr="00173570" w:rsidRDefault="00AE0568" w:rsidP="00DF18CF">
            <w:pPr>
              <w:rPr>
                <w:color w:val="000000"/>
              </w:rPr>
            </w:pPr>
            <w:r w:rsidRPr="00173570">
              <w:rPr>
                <w:color w:val="000000"/>
              </w:rPr>
              <w:t>Prioriteit 2 (Hoog): Oplostijd &lt; 16 uur wordt 18 uur.</w:t>
            </w:r>
          </w:p>
          <w:p w14:paraId="31B55135" w14:textId="77777777" w:rsidR="00AE0568" w:rsidRPr="00173570" w:rsidRDefault="00AE0568" w:rsidP="00DF18CF">
            <w:pPr>
              <w:rPr>
                <w:color w:val="000000"/>
              </w:rPr>
            </w:pPr>
            <w:r w:rsidRPr="00173570">
              <w:rPr>
                <w:color w:val="000000"/>
              </w:rPr>
              <w:t>Prioriteit 3 (Normaal): Oplostijd &lt; 48 uur wordt 54 uur.</w:t>
            </w:r>
          </w:p>
          <w:p w14:paraId="13F93014" w14:textId="77777777" w:rsidR="00AE0568" w:rsidRPr="00D84338" w:rsidRDefault="00AE0568" w:rsidP="00DF18CF">
            <w:pPr>
              <w:rPr>
                <w:color w:val="000000"/>
              </w:rPr>
            </w:pPr>
            <w:r w:rsidRPr="00173570">
              <w:rPr>
                <w:color w:val="000000"/>
              </w:rPr>
              <w:t xml:space="preserve">Deze aanpassingen zullen de impact op de hinder tijdens werkuren minimaal beïnvloeden, terwijl ze ons als leverancier extra tijd buiten werkuren geven om </w:t>
            </w:r>
            <w:proofErr w:type="spellStart"/>
            <w:r w:rsidRPr="00173570">
              <w:rPr>
                <w:color w:val="000000"/>
              </w:rPr>
              <w:t>hotfixes</w:t>
            </w:r>
            <w:proofErr w:type="spellEnd"/>
            <w:r w:rsidRPr="00173570">
              <w:rPr>
                <w:color w:val="000000"/>
              </w:rPr>
              <w:t xml:space="preserve"> grondig te testen voordat ze worden uitgerold.</w:t>
            </w:r>
          </w:p>
        </w:tc>
      </w:tr>
      <w:tr w:rsidR="00AE0568" w14:paraId="3E22BDCF" w14:textId="77777777" w:rsidTr="00EC123A">
        <w:tc>
          <w:tcPr>
            <w:tcW w:w="1179" w:type="dxa"/>
            <w:shd w:val="clear" w:color="auto" w:fill="D5E7DC"/>
          </w:tcPr>
          <w:p w14:paraId="3D650D6B" w14:textId="77777777" w:rsidR="00AE0568" w:rsidRDefault="00AE0568" w:rsidP="00DF18CF">
            <w:pPr>
              <w:tabs>
                <w:tab w:val="left" w:pos="426"/>
              </w:tabs>
            </w:pPr>
            <w:r>
              <w:t>Antwoord</w:t>
            </w:r>
          </w:p>
        </w:tc>
        <w:tc>
          <w:tcPr>
            <w:tcW w:w="7888" w:type="dxa"/>
            <w:gridSpan w:val="2"/>
            <w:shd w:val="clear" w:color="auto" w:fill="D5E7DC"/>
          </w:tcPr>
          <w:p w14:paraId="68C08E5F" w14:textId="7C2E18A6" w:rsidR="00AE0568" w:rsidRDefault="00E74C1D" w:rsidP="004050B5">
            <w:pPr>
              <w:tabs>
                <w:tab w:val="left" w:pos="426"/>
              </w:tabs>
            </w:pPr>
            <w:r>
              <w:t xml:space="preserve">Niet akkoord. </w:t>
            </w:r>
            <w:r w:rsidR="00472493">
              <w:t xml:space="preserve">Tijden worden niet aangepast, maar </w:t>
            </w:r>
            <w:r w:rsidR="00004D46">
              <w:t xml:space="preserve">er wordt </w:t>
            </w:r>
            <w:r w:rsidR="004050B5">
              <w:t xml:space="preserve">wel </w:t>
            </w:r>
            <w:r w:rsidR="00004D46">
              <w:t>verduidelijkt dat dit van toepassing is op kantoortijden</w:t>
            </w:r>
            <w:r>
              <w:t xml:space="preserve">, zie </w:t>
            </w:r>
            <w:r w:rsidR="00533087" w:rsidRPr="00533087">
              <w:t>vraag 69.</w:t>
            </w:r>
          </w:p>
        </w:tc>
      </w:tr>
    </w:tbl>
    <w:p w14:paraId="55D88C3C" w14:textId="77777777" w:rsidR="00AE0568" w:rsidRDefault="00AE0568" w:rsidP="00AE05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9"/>
        <w:gridCol w:w="1843"/>
        <w:gridCol w:w="6045"/>
      </w:tblGrid>
      <w:tr w:rsidR="00AE0568" w14:paraId="3E496166" w14:textId="77777777" w:rsidTr="00EC123A">
        <w:tc>
          <w:tcPr>
            <w:tcW w:w="1179" w:type="dxa"/>
            <w:shd w:val="clear" w:color="auto" w:fill="64A67E"/>
          </w:tcPr>
          <w:p w14:paraId="6F88B20F" w14:textId="77777777" w:rsidR="00AE0568" w:rsidRDefault="00AE0568" w:rsidP="00DF18CF">
            <w:pPr>
              <w:tabs>
                <w:tab w:val="left" w:pos="426"/>
              </w:tabs>
            </w:pPr>
            <w:r>
              <w:t>Nr.</w:t>
            </w:r>
          </w:p>
        </w:tc>
        <w:tc>
          <w:tcPr>
            <w:tcW w:w="1843" w:type="dxa"/>
            <w:shd w:val="clear" w:color="auto" w:fill="64A67E"/>
          </w:tcPr>
          <w:p w14:paraId="6A23E89A" w14:textId="77777777" w:rsidR="00AE0568" w:rsidRDefault="00AE0568" w:rsidP="00DF18CF">
            <w:pPr>
              <w:tabs>
                <w:tab w:val="left" w:pos="426"/>
              </w:tabs>
            </w:pPr>
            <w:r>
              <w:t>Betreft</w:t>
            </w:r>
          </w:p>
        </w:tc>
        <w:tc>
          <w:tcPr>
            <w:tcW w:w="6045" w:type="dxa"/>
            <w:shd w:val="clear" w:color="auto" w:fill="64A67E"/>
          </w:tcPr>
          <w:p w14:paraId="7E9F3F39" w14:textId="77777777" w:rsidR="00AE0568" w:rsidRDefault="00AE0568" w:rsidP="00DF18CF">
            <w:pPr>
              <w:tabs>
                <w:tab w:val="left" w:pos="426"/>
              </w:tabs>
            </w:pPr>
            <w:r>
              <w:t>Vraag</w:t>
            </w:r>
          </w:p>
        </w:tc>
      </w:tr>
      <w:tr w:rsidR="00AE0568" w14:paraId="3C334A4C" w14:textId="77777777" w:rsidTr="00EC123A">
        <w:tc>
          <w:tcPr>
            <w:tcW w:w="1179" w:type="dxa"/>
          </w:tcPr>
          <w:p w14:paraId="202A4AEB" w14:textId="4546B69A" w:rsidR="00AE0568" w:rsidRPr="00D84338" w:rsidRDefault="00341BE7" w:rsidP="00DF18CF">
            <w:pPr>
              <w:tabs>
                <w:tab w:val="left" w:pos="426"/>
              </w:tabs>
            </w:pPr>
            <w:r>
              <w:t>72.</w:t>
            </w:r>
          </w:p>
        </w:tc>
        <w:tc>
          <w:tcPr>
            <w:tcW w:w="1843" w:type="dxa"/>
            <w:shd w:val="clear" w:color="auto" w:fill="auto"/>
          </w:tcPr>
          <w:p w14:paraId="1188CA14" w14:textId="77777777" w:rsidR="00AE0568" w:rsidRPr="00D84338" w:rsidRDefault="00AE0568" w:rsidP="00DF18CF">
            <w:r w:rsidRPr="00D84338">
              <w:t>Bijlage 05 – Programma van eisen, TECH.05</w:t>
            </w:r>
          </w:p>
        </w:tc>
        <w:tc>
          <w:tcPr>
            <w:tcW w:w="6045" w:type="dxa"/>
            <w:shd w:val="clear" w:color="auto" w:fill="auto"/>
          </w:tcPr>
          <w:p w14:paraId="47BD174A" w14:textId="77777777" w:rsidR="00AE0568" w:rsidRPr="00D84338" w:rsidRDefault="00AE0568" w:rsidP="00DF18CF">
            <w:pPr>
              <w:rPr>
                <w:color w:val="000000"/>
              </w:rPr>
            </w:pPr>
            <w:r w:rsidRPr="00D84338">
              <w:rPr>
                <w:color w:val="000000"/>
              </w:rPr>
              <w:t xml:space="preserve">Kunt u de eis voor </w:t>
            </w:r>
            <w:proofErr w:type="spellStart"/>
            <w:r w:rsidRPr="00D84338">
              <w:rPr>
                <w:color w:val="000000"/>
              </w:rPr>
              <w:t>friendly</w:t>
            </w:r>
            <w:proofErr w:type="spellEnd"/>
            <w:r w:rsidRPr="00D84338">
              <w:rPr>
                <w:color w:val="000000"/>
              </w:rPr>
              <w:t xml:space="preserve"> </w:t>
            </w:r>
            <w:proofErr w:type="spellStart"/>
            <w:r w:rsidRPr="00D84338">
              <w:rPr>
                <w:color w:val="000000"/>
              </w:rPr>
              <w:t>URLs</w:t>
            </w:r>
            <w:proofErr w:type="spellEnd"/>
            <w:r w:rsidRPr="00D84338">
              <w:rPr>
                <w:color w:val="000000"/>
              </w:rPr>
              <w:t xml:space="preserve"> heroverwegen? Voor onze webapplicatie, waar gebruikers voornamelijk via interne navigatie werken, zijn leesbare URL’s minder relevant. Het implementeren hiervan verhoogt kosten en technische complexiteit zonder significante voordelen. Een gebruiksvriendelijke zoekbalk zou een effectiever alternatief zijn, omdat het direct bijdraagt aan de toegankelijkheid en gebruiksvriendelijkheid van de applicatie zonder extra kosten of technische obstakels.</w:t>
            </w:r>
          </w:p>
        </w:tc>
      </w:tr>
      <w:tr w:rsidR="00AE0568" w14:paraId="6D274A5C" w14:textId="77777777" w:rsidTr="00EC123A">
        <w:tc>
          <w:tcPr>
            <w:tcW w:w="1179" w:type="dxa"/>
            <w:shd w:val="clear" w:color="auto" w:fill="D5E7DC"/>
          </w:tcPr>
          <w:p w14:paraId="16B62C57" w14:textId="77777777" w:rsidR="00AE0568" w:rsidRDefault="00AE0568" w:rsidP="00DF18CF">
            <w:pPr>
              <w:tabs>
                <w:tab w:val="left" w:pos="426"/>
              </w:tabs>
            </w:pPr>
            <w:r>
              <w:t>Antwoord</w:t>
            </w:r>
          </w:p>
        </w:tc>
        <w:tc>
          <w:tcPr>
            <w:tcW w:w="7888" w:type="dxa"/>
            <w:gridSpan w:val="2"/>
            <w:shd w:val="clear" w:color="auto" w:fill="D5E7DC"/>
          </w:tcPr>
          <w:p w14:paraId="65CFBA34" w14:textId="56BACEDC" w:rsidR="00597FDC" w:rsidRDefault="00597FDC" w:rsidP="0F8EB780">
            <w:pPr>
              <w:tabs>
                <w:tab w:val="left" w:pos="426"/>
              </w:tabs>
            </w:pPr>
            <w:r w:rsidRPr="008516FC">
              <w:t>Akkoord</w:t>
            </w:r>
            <w:r w:rsidR="00533087" w:rsidRPr="008516FC">
              <w:t xml:space="preserve"> </w:t>
            </w:r>
          </w:p>
        </w:tc>
      </w:tr>
    </w:tbl>
    <w:p w14:paraId="175C93BA" w14:textId="77777777" w:rsidR="00AE0568" w:rsidRDefault="00AE0568" w:rsidP="00AE05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9"/>
        <w:gridCol w:w="1843"/>
        <w:gridCol w:w="6045"/>
      </w:tblGrid>
      <w:tr w:rsidR="00AE0568" w14:paraId="7D9D6D9C" w14:textId="77777777" w:rsidTr="00EC123A">
        <w:tc>
          <w:tcPr>
            <w:tcW w:w="1179" w:type="dxa"/>
            <w:shd w:val="clear" w:color="auto" w:fill="64A67E"/>
          </w:tcPr>
          <w:p w14:paraId="559BF40D" w14:textId="77777777" w:rsidR="00AE0568" w:rsidRDefault="00AE0568" w:rsidP="00DF18CF">
            <w:pPr>
              <w:tabs>
                <w:tab w:val="left" w:pos="426"/>
              </w:tabs>
            </w:pPr>
            <w:r>
              <w:t>Nr.</w:t>
            </w:r>
          </w:p>
        </w:tc>
        <w:tc>
          <w:tcPr>
            <w:tcW w:w="1843" w:type="dxa"/>
            <w:shd w:val="clear" w:color="auto" w:fill="64A67E"/>
          </w:tcPr>
          <w:p w14:paraId="5AEE7A60" w14:textId="77777777" w:rsidR="00AE0568" w:rsidRDefault="00AE0568" w:rsidP="00DF18CF">
            <w:pPr>
              <w:tabs>
                <w:tab w:val="left" w:pos="426"/>
              </w:tabs>
            </w:pPr>
            <w:r>
              <w:t>Betreft</w:t>
            </w:r>
          </w:p>
        </w:tc>
        <w:tc>
          <w:tcPr>
            <w:tcW w:w="6045" w:type="dxa"/>
            <w:shd w:val="clear" w:color="auto" w:fill="64A67E"/>
          </w:tcPr>
          <w:p w14:paraId="09D9A50C" w14:textId="77777777" w:rsidR="00AE0568" w:rsidRDefault="00AE0568" w:rsidP="00DF18CF">
            <w:pPr>
              <w:tabs>
                <w:tab w:val="left" w:pos="426"/>
              </w:tabs>
            </w:pPr>
            <w:r>
              <w:t>Vraag</w:t>
            </w:r>
          </w:p>
        </w:tc>
      </w:tr>
      <w:tr w:rsidR="00AE0568" w14:paraId="6D45C46E" w14:textId="77777777" w:rsidTr="00EC123A">
        <w:tc>
          <w:tcPr>
            <w:tcW w:w="1179" w:type="dxa"/>
          </w:tcPr>
          <w:p w14:paraId="1B82F8FA" w14:textId="0C48B51C" w:rsidR="00AE0568" w:rsidRDefault="00341BE7" w:rsidP="00DF18CF">
            <w:pPr>
              <w:tabs>
                <w:tab w:val="left" w:pos="426"/>
              </w:tabs>
            </w:pPr>
            <w:r>
              <w:lastRenderedPageBreak/>
              <w:t>73.</w:t>
            </w:r>
          </w:p>
        </w:tc>
        <w:tc>
          <w:tcPr>
            <w:tcW w:w="1843" w:type="dxa"/>
            <w:shd w:val="clear" w:color="auto" w:fill="auto"/>
          </w:tcPr>
          <w:p w14:paraId="0A9659AD" w14:textId="77777777" w:rsidR="00AE0568" w:rsidRDefault="00AE0568" w:rsidP="00DF18CF">
            <w:pPr>
              <w:tabs>
                <w:tab w:val="left" w:pos="426"/>
              </w:tabs>
            </w:pPr>
            <w:r w:rsidRPr="00D84338">
              <w:t xml:space="preserve">Bijlage 05 – Programma van eisen, </w:t>
            </w:r>
            <w:r>
              <w:t>SLA.05</w:t>
            </w:r>
          </w:p>
        </w:tc>
        <w:tc>
          <w:tcPr>
            <w:tcW w:w="6045" w:type="dxa"/>
          </w:tcPr>
          <w:p w14:paraId="44FB06EE" w14:textId="77777777" w:rsidR="00AE0568" w:rsidRDefault="00AE0568" w:rsidP="00DF18CF">
            <w:pPr>
              <w:tabs>
                <w:tab w:val="left" w:pos="426"/>
              </w:tabs>
            </w:pPr>
            <w:r>
              <w:t>Wij stellen voor om de licentieaantallen jaarlijks op 1 januari te herijken. Zo betaalt u enkel voor de licenties die u daadwerkelijk gebruikt.</w:t>
            </w:r>
          </w:p>
        </w:tc>
      </w:tr>
      <w:tr w:rsidR="00AE0568" w14:paraId="1B70B02D" w14:textId="77777777" w:rsidTr="00EC123A">
        <w:tc>
          <w:tcPr>
            <w:tcW w:w="1179" w:type="dxa"/>
            <w:shd w:val="clear" w:color="auto" w:fill="D5E7DC"/>
          </w:tcPr>
          <w:p w14:paraId="288DA659" w14:textId="77777777" w:rsidR="00AE0568" w:rsidRDefault="00AE0568" w:rsidP="00DF18CF">
            <w:pPr>
              <w:tabs>
                <w:tab w:val="left" w:pos="426"/>
              </w:tabs>
            </w:pPr>
            <w:r>
              <w:t>Antwoord</w:t>
            </w:r>
          </w:p>
        </w:tc>
        <w:tc>
          <w:tcPr>
            <w:tcW w:w="7888" w:type="dxa"/>
            <w:gridSpan w:val="2"/>
            <w:shd w:val="clear" w:color="auto" w:fill="D5E7DC"/>
          </w:tcPr>
          <w:p w14:paraId="03F7F1E8" w14:textId="393AC631" w:rsidR="00AE0568" w:rsidRDefault="00293F64" w:rsidP="0F8EB780">
            <w:pPr>
              <w:tabs>
                <w:tab w:val="left" w:pos="426"/>
              </w:tabs>
              <w:spacing w:after="13"/>
            </w:pPr>
            <w:r>
              <w:rPr>
                <w:rFonts w:eastAsia="Century Gothic" w:cs="Century Gothic"/>
                <w:color w:val="000000" w:themeColor="text1"/>
              </w:rPr>
              <w:t>Akkoord</w:t>
            </w:r>
          </w:p>
          <w:p w14:paraId="5D337DDF" w14:textId="744D3035" w:rsidR="00AE0568" w:rsidRDefault="00AE0568" w:rsidP="0F8EB780">
            <w:pPr>
              <w:pBdr>
                <w:top w:val="nil"/>
                <w:left w:val="nil"/>
                <w:bottom w:val="nil"/>
                <w:right w:val="nil"/>
                <w:between w:val="nil"/>
              </w:pBdr>
              <w:spacing w:after="13"/>
              <w:rPr>
                <w:rFonts w:eastAsia="Century Gothic" w:cs="Century Gothic"/>
                <w:color w:val="000000"/>
              </w:rPr>
            </w:pPr>
          </w:p>
        </w:tc>
      </w:tr>
    </w:tbl>
    <w:p w14:paraId="4D2371DC" w14:textId="77777777" w:rsidR="00AE0568" w:rsidRDefault="00AE0568" w:rsidP="00AE0568"/>
    <w:tbl>
      <w:tblPr>
        <w:tblStyle w:val="Tabelraster1"/>
        <w:tblW w:w="9067" w:type="dxa"/>
        <w:tblLook w:val="04A0" w:firstRow="1" w:lastRow="0" w:firstColumn="1" w:lastColumn="0" w:noHBand="0" w:noVBand="1"/>
      </w:tblPr>
      <w:tblGrid>
        <w:gridCol w:w="1179"/>
        <w:gridCol w:w="1793"/>
        <w:gridCol w:w="6095"/>
      </w:tblGrid>
      <w:tr w:rsidR="00AE0568" w:rsidRPr="00C84767" w14:paraId="4CE719ED"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63D3D1A6"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793" w:type="dxa"/>
          </w:tcPr>
          <w:p w14:paraId="501EA725"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95" w:type="dxa"/>
          </w:tcPr>
          <w:p w14:paraId="42FF081D"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45361AB2" w14:textId="77777777" w:rsidTr="00EC123A">
        <w:tc>
          <w:tcPr>
            <w:tcW w:w="1179" w:type="dxa"/>
          </w:tcPr>
          <w:p w14:paraId="58DA6752" w14:textId="76F6CDF7" w:rsidR="00AE0568" w:rsidRPr="00C84767" w:rsidRDefault="00341BE7" w:rsidP="00DF18CF">
            <w:pPr>
              <w:tabs>
                <w:tab w:val="left" w:pos="426"/>
              </w:tabs>
              <w:rPr>
                <w:rFonts w:eastAsia="Arial" w:cs="Arial"/>
              </w:rPr>
            </w:pPr>
            <w:r>
              <w:rPr>
                <w:rFonts w:eastAsia="Arial" w:cs="Arial"/>
              </w:rPr>
              <w:t>74.</w:t>
            </w:r>
          </w:p>
        </w:tc>
        <w:tc>
          <w:tcPr>
            <w:tcW w:w="1793" w:type="dxa"/>
          </w:tcPr>
          <w:p w14:paraId="4DBAA6E8" w14:textId="77777777" w:rsidR="00AE0568" w:rsidRPr="00C84767" w:rsidRDefault="00AE0568" w:rsidP="00DF18CF">
            <w:pPr>
              <w:rPr>
                <w:rFonts w:eastAsia="Arial" w:cs="Arial"/>
              </w:rPr>
            </w:pPr>
            <w:r>
              <w:rPr>
                <w:rFonts w:eastAsia="Arial" w:cs="Arial"/>
              </w:rPr>
              <w:t>Bijlage 5.</w:t>
            </w:r>
          </w:p>
        </w:tc>
        <w:tc>
          <w:tcPr>
            <w:tcW w:w="6095" w:type="dxa"/>
          </w:tcPr>
          <w:p w14:paraId="0CA1DE43" w14:textId="77777777" w:rsidR="00AE0568" w:rsidRPr="006B45E4" w:rsidRDefault="00AE0568" w:rsidP="00DF18CF">
            <w:pPr>
              <w:rPr>
                <w:rFonts w:cs="Arial"/>
                <w:color w:val="000000"/>
              </w:rPr>
            </w:pPr>
            <w:r w:rsidRPr="006B45E4">
              <w:rPr>
                <w:rFonts w:cs="Arial"/>
                <w:color w:val="000000"/>
              </w:rPr>
              <w:t>Bijlage 5; programma van eisen SLA 08</w:t>
            </w:r>
          </w:p>
          <w:p w14:paraId="38D86ADC" w14:textId="77777777" w:rsidR="00AE0568" w:rsidRPr="006B45E4" w:rsidRDefault="00AE0568" w:rsidP="00DF18CF">
            <w:pPr>
              <w:rPr>
                <w:rFonts w:cs="Arial"/>
                <w:color w:val="000000"/>
              </w:rPr>
            </w:pPr>
            <w:r w:rsidRPr="006B45E4">
              <w:rPr>
                <w:rFonts w:cs="Arial"/>
                <w:color w:val="000000"/>
              </w:rPr>
              <w:t>Bij standaard software hoort een standaard SLA en standaard response- en oplostijden. Kunt u toelichten waarom u uw eigen response- en oplostijden dirigeert en Opdrachtnemer zijn dienstverlening alleen voor Nuffic wilt laten aanpassen, wat extra kosten en foutgevoeligheid met zich meebrengt en waarbij de response- en oplostijden niet heel veel afwijken van de standaard als ook in eerdere reacties van andere inschrijvers. Kunt u dit nader toelichten?</w:t>
            </w:r>
          </w:p>
          <w:p w14:paraId="61884E70" w14:textId="77777777" w:rsidR="00AE0568" w:rsidRPr="00C84767" w:rsidRDefault="00AE0568" w:rsidP="00DF18CF">
            <w:pPr>
              <w:rPr>
                <w:rFonts w:cs="Arial"/>
                <w:color w:val="000000"/>
              </w:rPr>
            </w:pPr>
          </w:p>
        </w:tc>
      </w:tr>
      <w:tr w:rsidR="00787576" w:rsidRPr="00C84767" w14:paraId="55E99CC0"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45FDE156" w14:textId="1C6FB5B3" w:rsidR="00787576" w:rsidRDefault="00787576" w:rsidP="00DF18CF">
            <w:pPr>
              <w:tabs>
                <w:tab w:val="left" w:pos="426"/>
              </w:tabs>
              <w:rPr>
                <w:rFonts w:eastAsia="Arial" w:cs="Arial"/>
              </w:rPr>
            </w:pPr>
            <w:r>
              <w:t>Antwoord</w:t>
            </w:r>
          </w:p>
        </w:tc>
        <w:tc>
          <w:tcPr>
            <w:tcW w:w="7888" w:type="dxa"/>
            <w:gridSpan w:val="2"/>
          </w:tcPr>
          <w:p w14:paraId="06D93597" w14:textId="41007BFA" w:rsidR="00787576" w:rsidRPr="006B45E4" w:rsidRDefault="00787576" w:rsidP="00DE1D46">
            <w:pPr>
              <w:pStyle w:val="pf0"/>
              <w:rPr>
                <w:rFonts w:cs="Arial"/>
                <w:color w:val="000000"/>
              </w:rPr>
            </w:pPr>
            <w:r>
              <w:rPr>
                <w:rFonts w:ascii="Century Gothic" w:eastAsiaTheme="minorEastAsia" w:hAnsi="Century Gothic" w:cs="Arial"/>
                <w:color w:val="000000" w:themeColor="text1"/>
                <w:sz w:val="20"/>
                <w:lang w:eastAsia="en-US"/>
              </w:rPr>
              <w:t>Akkoord.</w:t>
            </w:r>
            <w:r w:rsidRPr="00DE1D46">
              <w:rPr>
                <w:rFonts w:ascii="Century Gothic" w:eastAsiaTheme="minorEastAsia" w:hAnsi="Century Gothic" w:cs="Arial"/>
                <w:color w:val="000000" w:themeColor="text1"/>
                <w:sz w:val="20"/>
                <w:lang w:eastAsia="en-US"/>
              </w:rPr>
              <w:t xml:space="preserve"> Voorstellen worden getoetst op onze uitgevraagde SLA niveaus.</w:t>
            </w:r>
          </w:p>
        </w:tc>
      </w:tr>
    </w:tbl>
    <w:p w14:paraId="47AAE9BE" w14:textId="77777777" w:rsidR="00AE0568" w:rsidRDefault="00AE0568" w:rsidP="00AE0568"/>
    <w:tbl>
      <w:tblPr>
        <w:tblStyle w:val="Tabelraster1"/>
        <w:tblW w:w="9067" w:type="dxa"/>
        <w:tblLook w:val="04A0" w:firstRow="1" w:lastRow="0" w:firstColumn="1" w:lastColumn="0" w:noHBand="0" w:noVBand="1"/>
      </w:tblPr>
      <w:tblGrid>
        <w:gridCol w:w="1179"/>
        <w:gridCol w:w="1838"/>
        <w:gridCol w:w="6050"/>
      </w:tblGrid>
      <w:tr w:rsidR="00AE0568" w:rsidRPr="00C84767" w14:paraId="3BBF7253"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02D5F804"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8" w:type="dxa"/>
          </w:tcPr>
          <w:p w14:paraId="65986AB2"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0" w:type="dxa"/>
          </w:tcPr>
          <w:p w14:paraId="2342262E"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411BF3DC" w14:textId="77777777" w:rsidTr="00EC123A">
        <w:tc>
          <w:tcPr>
            <w:tcW w:w="1179" w:type="dxa"/>
          </w:tcPr>
          <w:p w14:paraId="3A91BC29" w14:textId="5F9368B7" w:rsidR="00AE0568" w:rsidRPr="00C84767" w:rsidRDefault="00341BE7" w:rsidP="00DF18CF">
            <w:pPr>
              <w:tabs>
                <w:tab w:val="left" w:pos="426"/>
              </w:tabs>
              <w:rPr>
                <w:rFonts w:eastAsia="Arial" w:cs="Arial"/>
              </w:rPr>
            </w:pPr>
            <w:r>
              <w:rPr>
                <w:rFonts w:eastAsia="Arial" w:cs="Arial"/>
              </w:rPr>
              <w:t>75.</w:t>
            </w:r>
          </w:p>
        </w:tc>
        <w:tc>
          <w:tcPr>
            <w:tcW w:w="1838" w:type="dxa"/>
          </w:tcPr>
          <w:p w14:paraId="03EC3ADA" w14:textId="77777777" w:rsidR="00AE0568" w:rsidRPr="00C84767" w:rsidRDefault="00AE0568" w:rsidP="00DF18CF">
            <w:pPr>
              <w:rPr>
                <w:rFonts w:eastAsia="Arial" w:cs="Arial"/>
              </w:rPr>
            </w:pPr>
            <w:proofErr w:type="spellStart"/>
            <w:r>
              <w:rPr>
                <w:rFonts w:eastAsia="Arial" w:cs="Arial"/>
              </w:rPr>
              <w:t>PvE</w:t>
            </w:r>
            <w:proofErr w:type="spellEnd"/>
            <w:r>
              <w:rPr>
                <w:rFonts w:eastAsia="Arial" w:cs="Arial"/>
              </w:rPr>
              <w:t xml:space="preserve">, </w:t>
            </w:r>
            <w:r w:rsidRPr="00796F16">
              <w:rPr>
                <w:rFonts w:eastAsia="Arial" w:cs="Arial"/>
              </w:rPr>
              <w:t>Functionele eis 1</w:t>
            </w:r>
          </w:p>
        </w:tc>
        <w:tc>
          <w:tcPr>
            <w:tcW w:w="6050" w:type="dxa"/>
          </w:tcPr>
          <w:p w14:paraId="189A7B63" w14:textId="77777777" w:rsidR="00AE0568" w:rsidRPr="00606206" w:rsidRDefault="00AE0568" w:rsidP="00DF18CF">
            <w:pPr>
              <w:rPr>
                <w:rFonts w:cs="Arial"/>
                <w:color w:val="000000"/>
              </w:rPr>
            </w:pPr>
            <w:r w:rsidRPr="00606206">
              <w:rPr>
                <w:rFonts w:cs="Arial"/>
                <w:color w:val="000000"/>
              </w:rPr>
              <w:t>U schrijft: “Het systeem ondersteunt minimaal op een gelijkwaardige manier als het huidige systeem de betrokken processen, waaronder bijvoorbeeld het maximaal aantal clicks, de rapportage mogelijkheden en vindbaarheid van informatie.”</w:t>
            </w:r>
          </w:p>
          <w:p w14:paraId="797C55A9" w14:textId="77777777" w:rsidR="00AE0568" w:rsidRDefault="00AE0568" w:rsidP="00DF18CF">
            <w:pPr>
              <w:rPr>
                <w:rFonts w:cs="Arial"/>
                <w:color w:val="000000"/>
              </w:rPr>
            </w:pPr>
          </w:p>
          <w:p w14:paraId="31EF2649" w14:textId="77777777" w:rsidR="00AE0568" w:rsidRDefault="00AE0568" w:rsidP="00DF18CF">
            <w:r>
              <w:t>Wij merken op dat deze eis verre van SMART geformuleerd is. Dit maakt het voor inschrijvers onmogelijk om aan deze eis te voldoen, omdat er geen concrete criteria zijn waaraan we onze oplossingen kunnen toetsen.</w:t>
            </w:r>
          </w:p>
          <w:p w14:paraId="3E9C9BF5" w14:textId="77777777" w:rsidR="00AE0568" w:rsidRPr="00606206" w:rsidRDefault="00AE0568" w:rsidP="00DF18CF">
            <w:pPr>
              <w:rPr>
                <w:rFonts w:cs="Arial"/>
                <w:color w:val="000000"/>
              </w:rPr>
            </w:pPr>
          </w:p>
          <w:p w14:paraId="1917CCE4" w14:textId="77777777" w:rsidR="00AE0568" w:rsidRPr="00C84767" w:rsidRDefault="00AE0568" w:rsidP="00DF18CF">
            <w:pPr>
              <w:rPr>
                <w:rFonts w:cs="Arial"/>
                <w:color w:val="000000"/>
              </w:rPr>
            </w:pPr>
            <w:r w:rsidRPr="00606206">
              <w:rPr>
                <w:rFonts w:cs="Arial"/>
                <w:color w:val="000000"/>
              </w:rPr>
              <w:t>Vraag: Kunt u een gedetailleerde beschrijving geven van wat er precies wordt bedoeld met "minimaal op een gelijkwaardige manier" en welke concrete criteria en meetwaarden worden gebruikt om te bepalen of het nieuwe systeem gelijkwaardig is aan het huidige systeem?</w:t>
            </w:r>
          </w:p>
        </w:tc>
      </w:tr>
      <w:tr w:rsidR="00AE0568" w:rsidRPr="00C84767" w14:paraId="51ED1DAF"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68671F21"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57221785" w14:textId="362929A5" w:rsidR="00AE0568" w:rsidRPr="00C84767" w:rsidRDefault="00D714EA" w:rsidP="00DF18CF">
            <w:pPr>
              <w:tabs>
                <w:tab w:val="left" w:pos="426"/>
              </w:tabs>
              <w:rPr>
                <w:rFonts w:eastAsia="Arial" w:cs="Arial"/>
              </w:rPr>
            </w:pPr>
            <w:r>
              <w:rPr>
                <w:rFonts w:cs="Arial"/>
                <w:color w:val="000000"/>
              </w:rPr>
              <w:t xml:space="preserve">Zie antwoord </w:t>
            </w:r>
            <w:proofErr w:type="spellStart"/>
            <w:r>
              <w:rPr>
                <w:rFonts w:cs="Arial"/>
                <w:color w:val="000000"/>
              </w:rPr>
              <w:t>NvI</w:t>
            </w:r>
            <w:proofErr w:type="spellEnd"/>
            <w:r>
              <w:rPr>
                <w:rFonts w:cs="Arial"/>
                <w:color w:val="000000"/>
              </w:rPr>
              <w:t xml:space="preserve"> 1vraag 105. Eis komt te vervallen.</w:t>
            </w:r>
            <w:r w:rsidR="00FC23BE">
              <w:rPr>
                <w:rFonts w:cs="Arial"/>
                <w:color w:val="000000"/>
              </w:rPr>
              <w:t xml:space="preserve"> </w:t>
            </w:r>
            <w:r w:rsidR="00FC23BE" w:rsidRPr="2BF2D182">
              <w:rPr>
                <w:rFonts w:eastAsia="Arial" w:cs="Arial"/>
              </w:rPr>
              <w:t xml:space="preserve"> </w:t>
            </w:r>
          </w:p>
        </w:tc>
      </w:tr>
    </w:tbl>
    <w:p w14:paraId="1098B0A6" w14:textId="77777777" w:rsidR="00AE0568" w:rsidRDefault="00AE0568" w:rsidP="00AE0568"/>
    <w:tbl>
      <w:tblPr>
        <w:tblStyle w:val="Tabelraster1"/>
        <w:tblW w:w="9067" w:type="dxa"/>
        <w:tblLook w:val="04A0" w:firstRow="1" w:lastRow="0" w:firstColumn="1" w:lastColumn="0" w:noHBand="0" w:noVBand="1"/>
      </w:tblPr>
      <w:tblGrid>
        <w:gridCol w:w="1179"/>
        <w:gridCol w:w="1838"/>
        <w:gridCol w:w="6050"/>
      </w:tblGrid>
      <w:tr w:rsidR="00AE0568" w:rsidRPr="00C84767" w14:paraId="43BDCCDE"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4CBD7D43"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8" w:type="dxa"/>
          </w:tcPr>
          <w:p w14:paraId="1C7B4C95"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0" w:type="dxa"/>
          </w:tcPr>
          <w:p w14:paraId="4135B06B"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04CBEFFA" w14:textId="77777777" w:rsidTr="00EC123A">
        <w:tc>
          <w:tcPr>
            <w:tcW w:w="1179" w:type="dxa"/>
          </w:tcPr>
          <w:p w14:paraId="63692BE0" w14:textId="23A158A4" w:rsidR="00AE0568" w:rsidRPr="00C84767" w:rsidRDefault="00341BE7" w:rsidP="00DF18CF">
            <w:pPr>
              <w:tabs>
                <w:tab w:val="left" w:pos="426"/>
              </w:tabs>
              <w:rPr>
                <w:rFonts w:eastAsia="Arial" w:cs="Arial"/>
              </w:rPr>
            </w:pPr>
            <w:r>
              <w:rPr>
                <w:rFonts w:eastAsia="Arial" w:cs="Arial"/>
              </w:rPr>
              <w:t>76.</w:t>
            </w:r>
          </w:p>
        </w:tc>
        <w:tc>
          <w:tcPr>
            <w:tcW w:w="1838" w:type="dxa"/>
          </w:tcPr>
          <w:p w14:paraId="54C5184D" w14:textId="77777777" w:rsidR="00AE0568" w:rsidRPr="00C84767" w:rsidRDefault="00AE0568" w:rsidP="00DF18CF">
            <w:pPr>
              <w:rPr>
                <w:rFonts w:eastAsia="Arial" w:cs="Arial"/>
              </w:rPr>
            </w:pPr>
            <w:proofErr w:type="spellStart"/>
            <w:r>
              <w:rPr>
                <w:rFonts w:eastAsia="Arial" w:cs="Arial"/>
              </w:rPr>
              <w:t>PvE</w:t>
            </w:r>
            <w:proofErr w:type="spellEnd"/>
            <w:r>
              <w:rPr>
                <w:rFonts w:eastAsia="Arial" w:cs="Arial"/>
              </w:rPr>
              <w:t>, Functionele eis 1/proces</w:t>
            </w:r>
          </w:p>
        </w:tc>
        <w:tc>
          <w:tcPr>
            <w:tcW w:w="6050" w:type="dxa"/>
          </w:tcPr>
          <w:p w14:paraId="28421957" w14:textId="77777777" w:rsidR="00AE0568" w:rsidRDefault="00AE0568" w:rsidP="00DF18CF">
            <w:pPr>
              <w:rPr>
                <w:rFonts w:cs="Arial"/>
                <w:color w:val="000000"/>
              </w:rPr>
            </w:pPr>
            <w:r>
              <w:rPr>
                <w:rFonts w:cs="Arial"/>
                <w:color w:val="000000"/>
              </w:rPr>
              <w:t>U schrijft: “</w:t>
            </w:r>
            <w:r w:rsidRPr="009A3BEC">
              <w:rPr>
                <w:rFonts w:cs="Arial"/>
                <w:color w:val="000000"/>
              </w:rPr>
              <w:t>Tijdens de schouw heeft Opdrachtnemer de mogelijkheid om de bestaande inrichting en processen te bekijken en tijdens de Nota van Inlichtingen hierover vragen te stellen (NB: de exacte functionaliteit en inrichting is niet verder in Offerteaanvraag en/of eisen beschreven, dit kan Opdrachtnemer tijdens de schouw inzien).</w:t>
            </w:r>
            <w:r>
              <w:rPr>
                <w:rFonts w:cs="Arial"/>
                <w:color w:val="000000"/>
              </w:rPr>
              <w:t>”</w:t>
            </w:r>
          </w:p>
          <w:p w14:paraId="0AD2F081" w14:textId="77777777" w:rsidR="00AE0568" w:rsidRDefault="00AE0568" w:rsidP="00DF18CF">
            <w:pPr>
              <w:rPr>
                <w:rFonts w:cs="Arial"/>
                <w:color w:val="000000"/>
              </w:rPr>
            </w:pPr>
          </w:p>
          <w:p w14:paraId="59614CCB" w14:textId="77777777" w:rsidR="00AE0568" w:rsidRPr="00C84767" w:rsidRDefault="00AE0568" w:rsidP="00DF18CF">
            <w:pPr>
              <w:rPr>
                <w:rFonts w:cs="Arial"/>
                <w:color w:val="000000"/>
              </w:rPr>
            </w:pPr>
            <w:r>
              <w:rPr>
                <w:rFonts w:cs="Arial"/>
                <w:color w:val="000000"/>
              </w:rPr>
              <w:t>Vraag: Kunt u ons meer informatie geven over deze schouw? Als er naar aanleiding van het schouwen vragen zijn, waar en wanneer dienen deze gesteld te worden?</w:t>
            </w:r>
          </w:p>
        </w:tc>
      </w:tr>
      <w:tr w:rsidR="00AE0568" w:rsidRPr="00C84767" w14:paraId="2643FA76"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EC1F056"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112DD4A8" w14:textId="14498B1F" w:rsidR="00AE0568" w:rsidRPr="00C84767" w:rsidRDefault="00AE0568" w:rsidP="00DF18CF">
            <w:pPr>
              <w:tabs>
                <w:tab w:val="left" w:pos="426"/>
              </w:tabs>
              <w:rPr>
                <w:rFonts w:eastAsia="Arial" w:cs="Arial"/>
              </w:rPr>
            </w:pPr>
            <w:r>
              <w:rPr>
                <w:rFonts w:eastAsia="Arial" w:cs="Arial"/>
              </w:rPr>
              <w:t xml:space="preserve">Aanbestedende Dienst heeft in de eerste ronde van de Nota van Inlichtingen aangegeven dat er geen schouw plaats zal vinden. </w:t>
            </w:r>
          </w:p>
        </w:tc>
      </w:tr>
    </w:tbl>
    <w:p w14:paraId="18EC5B02" w14:textId="77777777" w:rsidR="00AE0568" w:rsidRDefault="00AE0568" w:rsidP="00AE0568">
      <w:pPr>
        <w:spacing w:after="160" w:line="259" w:lineRule="auto"/>
      </w:pPr>
    </w:p>
    <w:tbl>
      <w:tblPr>
        <w:tblStyle w:val="Tabelraster1"/>
        <w:tblW w:w="9067" w:type="dxa"/>
        <w:tblLook w:val="04A0" w:firstRow="1" w:lastRow="0" w:firstColumn="1" w:lastColumn="0" w:noHBand="0" w:noVBand="1"/>
      </w:tblPr>
      <w:tblGrid>
        <w:gridCol w:w="1179"/>
        <w:gridCol w:w="1833"/>
        <w:gridCol w:w="6055"/>
      </w:tblGrid>
      <w:tr w:rsidR="00AE0568" w:rsidRPr="00C84767" w14:paraId="556C8CF1"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3E6C22E9"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833" w:type="dxa"/>
          </w:tcPr>
          <w:p w14:paraId="55840D8C"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6055" w:type="dxa"/>
          </w:tcPr>
          <w:p w14:paraId="4608A9F2"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95848F4" w14:textId="77777777" w:rsidTr="00EC123A">
        <w:tc>
          <w:tcPr>
            <w:tcW w:w="1179" w:type="dxa"/>
          </w:tcPr>
          <w:p w14:paraId="4067E632" w14:textId="0C608776" w:rsidR="00AE0568" w:rsidRPr="00C84767" w:rsidRDefault="00341BE7" w:rsidP="00DF18CF">
            <w:pPr>
              <w:tabs>
                <w:tab w:val="left" w:pos="426"/>
              </w:tabs>
              <w:rPr>
                <w:rFonts w:eastAsia="Arial" w:cs="Arial"/>
              </w:rPr>
            </w:pPr>
            <w:r>
              <w:rPr>
                <w:rFonts w:eastAsia="Arial" w:cs="Arial"/>
              </w:rPr>
              <w:t>77.</w:t>
            </w:r>
          </w:p>
        </w:tc>
        <w:tc>
          <w:tcPr>
            <w:tcW w:w="1833" w:type="dxa"/>
          </w:tcPr>
          <w:p w14:paraId="6CF6F489" w14:textId="77777777" w:rsidR="00AE0568" w:rsidRPr="00C84767" w:rsidRDefault="00AE0568" w:rsidP="00DF18CF">
            <w:pPr>
              <w:rPr>
                <w:rFonts w:eastAsia="Arial" w:cs="Arial"/>
              </w:rPr>
            </w:pPr>
            <w:r>
              <w:rPr>
                <w:rFonts w:eastAsia="Arial" w:cs="Arial"/>
              </w:rPr>
              <w:t>Proces</w:t>
            </w:r>
          </w:p>
        </w:tc>
        <w:tc>
          <w:tcPr>
            <w:tcW w:w="6055" w:type="dxa"/>
          </w:tcPr>
          <w:p w14:paraId="59102CF2" w14:textId="77777777" w:rsidR="00AE0568" w:rsidRDefault="00AE0568" w:rsidP="00DF18CF">
            <w:pPr>
              <w:rPr>
                <w:rFonts w:cs="Arial"/>
                <w:color w:val="000000"/>
              </w:rPr>
            </w:pPr>
            <w:r>
              <w:rPr>
                <w:rFonts w:cs="Arial"/>
                <w:color w:val="000000"/>
              </w:rPr>
              <w:t xml:space="preserve">Publicatie op </w:t>
            </w:r>
            <w:proofErr w:type="spellStart"/>
            <w:r>
              <w:rPr>
                <w:rFonts w:cs="Arial"/>
                <w:color w:val="000000"/>
              </w:rPr>
              <w:t>TenderNed</w:t>
            </w:r>
            <w:proofErr w:type="spellEnd"/>
            <w:r>
              <w:rPr>
                <w:rFonts w:cs="Arial"/>
                <w:color w:val="000000"/>
              </w:rPr>
              <w:t xml:space="preserve"> vond plaats op vrijdag 28 juni jl. </w:t>
            </w:r>
            <w:r>
              <w:rPr>
                <w:rFonts w:cs="Arial"/>
                <w:color w:val="000000"/>
              </w:rPr>
              <w:br/>
              <w:t xml:space="preserve">De eerste, serieuze werkdag was gisteren, 1 juli. Vragen </w:t>
            </w:r>
            <w:r>
              <w:rPr>
                <w:rFonts w:cs="Arial"/>
                <w:color w:val="000000"/>
              </w:rPr>
              <w:lastRenderedPageBreak/>
              <w:t xml:space="preserve">dienen echter uiterlijk 2 dagen later (3 juli 10:00 uur) te worden ingediend. In feite een onmogelijke opdracht om met de verantwoordelijke vakcollega’s serieus naar de uitvraag te kijken. </w:t>
            </w:r>
            <w:r w:rsidRPr="000C5984">
              <w:rPr>
                <w:rFonts w:cs="Arial"/>
                <w:color w:val="000000"/>
              </w:rPr>
              <w:t xml:space="preserve">De termijn voor het stellen van vragen na publicatie van een aanbesteding op </w:t>
            </w:r>
            <w:proofErr w:type="spellStart"/>
            <w:r w:rsidRPr="000C5984">
              <w:rPr>
                <w:rFonts w:cs="Arial"/>
                <w:color w:val="000000"/>
              </w:rPr>
              <w:t>TenderNed</w:t>
            </w:r>
            <w:proofErr w:type="spellEnd"/>
            <w:r w:rsidRPr="000C5984">
              <w:rPr>
                <w:rFonts w:cs="Arial"/>
                <w:color w:val="000000"/>
              </w:rPr>
              <w:t xml:space="preserve"> kan variëren, maar het is gebruikelijk dat er een periode van ongeveer 10 tot 14 werkdagen wordt gehanteerd.</w:t>
            </w:r>
          </w:p>
          <w:p w14:paraId="5C991F72" w14:textId="77777777" w:rsidR="00AE0568" w:rsidRPr="00C84767" w:rsidRDefault="00AE0568" w:rsidP="00DF18CF">
            <w:pPr>
              <w:rPr>
                <w:rFonts w:cs="Arial"/>
                <w:color w:val="000000"/>
              </w:rPr>
            </w:pPr>
            <w:r>
              <w:rPr>
                <w:rFonts w:cs="Arial"/>
                <w:color w:val="000000"/>
              </w:rPr>
              <w:br/>
              <w:t>G</w:t>
            </w:r>
            <w:r w:rsidRPr="0011762F">
              <w:rPr>
                <w:rFonts w:cs="Arial"/>
                <w:color w:val="000000"/>
              </w:rPr>
              <w:t xml:space="preserve">ezien de </w:t>
            </w:r>
            <w:r>
              <w:rPr>
                <w:rFonts w:cs="Arial"/>
                <w:color w:val="000000"/>
              </w:rPr>
              <w:t xml:space="preserve">zeer </w:t>
            </w:r>
            <w:r w:rsidRPr="0011762F">
              <w:rPr>
                <w:rFonts w:cs="Arial"/>
                <w:color w:val="000000"/>
              </w:rPr>
              <w:t xml:space="preserve">beperkte tijd die we </w:t>
            </w:r>
            <w:r>
              <w:rPr>
                <w:rFonts w:cs="Arial"/>
                <w:color w:val="000000"/>
              </w:rPr>
              <w:t xml:space="preserve">dus </w:t>
            </w:r>
            <w:r w:rsidRPr="0011762F">
              <w:rPr>
                <w:rFonts w:cs="Arial"/>
                <w:color w:val="000000"/>
              </w:rPr>
              <w:t xml:space="preserve">hebben om de uitvraag volledig te doorgronden en alle vragen te formuleren, verzoeken wij om de mogelijkheid om in de tweede vragenronde niet alleen vervolgvragen, maar ook nieuwe vragen te mogen stellen. Dit zal </w:t>
            </w:r>
            <w:r>
              <w:rPr>
                <w:rFonts w:cs="Arial"/>
                <w:color w:val="000000"/>
              </w:rPr>
              <w:t>niet alleen ons maar alle Inschrijvers</w:t>
            </w:r>
            <w:r w:rsidRPr="0011762F">
              <w:rPr>
                <w:rFonts w:cs="Arial"/>
                <w:color w:val="000000"/>
              </w:rPr>
              <w:t xml:space="preserve"> helpen om een completere en nauwkeurigere inschrijving te kunnen indienen, wat uiteindelijk bijdraagt aan een betere kwaliteit van de aanbiedingen.</w:t>
            </w:r>
            <w:r>
              <w:rPr>
                <w:rFonts w:cs="Arial"/>
                <w:color w:val="000000"/>
              </w:rPr>
              <w:t xml:space="preserve"> Gaat u hiermee akkoord? Zo nee, waarom niet?</w:t>
            </w:r>
          </w:p>
        </w:tc>
      </w:tr>
      <w:tr w:rsidR="00AE0568" w:rsidRPr="00C84767" w14:paraId="7B11CC2D"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4AF3B219" w14:textId="77777777" w:rsidR="00AE0568" w:rsidRPr="00C84767" w:rsidRDefault="00AE0568" w:rsidP="00DF18CF">
            <w:pPr>
              <w:tabs>
                <w:tab w:val="left" w:pos="426"/>
              </w:tabs>
              <w:rPr>
                <w:rFonts w:eastAsia="Arial" w:cs="Arial"/>
              </w:rPr>
            </w:pPr>
            <w:r w:rsidRPr="00C84767">
              <w:rPr>
                <w:rFonts w:eastAsia="Arial" w:cs="Arial"/>
              </w:rPr>
              <w:lastRenderedPageBreak/>
              <w:t>Antwoord</w:t>
            </w:r>
          </w:p>
        </w:tc>
        <w:tc>
          <w:tcPr>
            <w:tcW w:w="7888" w:type="dxa"/>
            <w:gridSpan w:val="2"/>
          </w:tcPr>
          <w:p w14:paraId="020453DC" w14:textId="7639EC59" w:rsidR="00AE0568" w:rsidRPr="00C84767" w:rsidRDefault="00E02F84" w:rsidP="00DF18CF">
            <w:pPr>
              <w:tabs>
                <w:tab w:val="left" w:pos="426"/>
              </w:tabs>
              <w:rPr>
                <w:rFonts w:eastAsia="Arial" w:cs="Arial"/>
              </w:rPr>
            </w:pPr>
            <w:r>
              <w:rPr>
                <w:rFonts w:eastAsia="Arial" w:cs="Arial"/>
              </w:rPr>
              <w:t>De bovengenoemde data betreffen de Nota van Inlichtingen 1</w:t>
            </w:r>
            <w:r w:rsidR="009C0A60">
              <w:rPr>
                <w:rFonts w:eastAsia="Arial" w:cs="Arial"/>
              </w:rPr>
              <w:t xml:space="preserve">, </w:t>
            </w:r>
            <w:r w:rsidR="00472C9F">
              <w:rPr>
                <w:rFonts w:eastAsia="Arial" w:cs="Arial"/>
              </w:rPr>
              <w:t>deze vraag is dus nu niet meer van toepassing</w:t>
            </w:r>
            <w:r w:rsidR="007A51B1">
              <w:rPr>
                <w:rFonts w:eastAsia="Arial" w:cs="Arial"/>
              </w:rPr>
              <w:t xml:space="preserve"> naar </w:t>
            </w:r>
            <w:r w:rsidR="0015542C">
              <w:rPr>
                <w:rFonts w:eastAsia="Arial" w:cs="Arial"/>
              </w:rPr>
              <w:t>het inziens van de Aanbestedende Dienst.</w:t>
            </w:r>
          </w:p>
        </w:tc>
      </w:tr>
    </w:tbl>
    <w:p w14:paraId="566DCF09" w14:textId="77777777" w:rsidR="00AE0568" w:rsidRDefault="00AE0568" w:rsidP="00AE0568"/>
    <w:tbl>
      <w:tblPr>
        <w:tblStyle w:val="Tabelraster1"/>
        <w:tblW w:w="9067" w:type="dxa"/>
        <w:tblLook w:val="04A0" w:firstRow="1" w:lastRow="0" w:firstColumn="1" w:lastColumn="0" w:noHBand="0" w:noVBand="1"/>
      </w:tblPr>
      <w:tblGrid>
        <w:gridCol w:w="1179"/>
        <w:gridCol w:w="1935"/>
        <w:gridCol w:w="5953"/>
      </w:tblGrid>
      <w:tr w:rsidR="00AE0568" w:rsidRPr="00C84767" w14:paraId="50F5BDF2"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4DAC7F22"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935" w:type="dxa"/>
          </w:tcPr>
          <w:p w14:paraId="6D9626A5"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5953" w:type="dxa"/>
          </w:tcPr>
          <w:p w14:paraId="34558C57"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213B194F" w14:textId="77777777" w:rsidTr="00EC123A">
        <w:tc>
          <w:tcPr>
            <w:tcW w:w="1179" w:type="dxa"/>
          </w:tcPr>
          <w:p w14:paraId="7E84CCAB" w14:textId="6E3969F8" w:rsidR="00AE0568" w:rsidRPr="00C84767" w:rsidRDefault="00AE0568" w:rsidP="00DF18CF">
            <w:pPr>
              <w:tabs>
                <w:tab w:val="left" w:pos="426"/>
              </w:tabs>
              <w:rPr>
                <w:rFonts w:eastAsia="Arial" w:cs="Arial"/>
              </w:rPr>
            </w:pPr>
            <w:r>
              <w:rPr>
                <w:rFonts w:eastAsia="Arial" w:cs="Arial"/>
              </w:rPr>
              <w:t>78</w:t>
            </w:r>
            <w:r w:rsidR="00341BE7">
              <w:rPr>
                <w:rFonts w:eastAsia="Arial" w:cs="Arial"/>
              </w:rPr>
              <w:t>.</w:t>
            </w:r>
          </w:p>
        </w:tc>
        <w:tc>
          <w:tcPr>
            <w:tcW w:w="1935" w:type="dxa"/>
          </w:tcPr>
          <w:p w14:paraId="47ACC191"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 nr. 124</w:t>
            </w:r>
          </w:p>
        </w:tc>
        <w:tc>
          <w:tcPr>
            <w:tcW w:w="5953" w:type="dxa"/>
          </w:tcPr>
          <w:p w14:paraId="498AC4D9" w14:textId="77777777" w:rsidR="00AE0568" w:rsidRPr="00CB155A" w:rsidRDefault="00AE0568" w:rsidP="00DF18CF">
            <w:pPr>
              <w:rPr>
                <w:rFonts w:cs="Arial"/>
                <w:color w:val="000000"/>
              </w:rPr>
            </w:pPr>
            <w:r w:rsidRPr="00CB155A">
              <w:rPr>
                <w:rFonts w:cs="Arial"/>
                <w:color w:val="000000"/>
              </w:rPr>
              <w:t xml:space="preserve">124. </w:t>
            </w:r>
            <w:r w:rsidRPr="00CB155A">
              <w:rPr>
                <w:rFonts w:cs="Arial"/>
                <w:color w:val="000000"/>
              </w:rPr>
              <w:tab/>
              <w:t xml:space="preserve">Prijzenblad </w:t>
            </w:r>
          </w:p>
          <w:p w14:paraId="6BAE8542" w14:textId="791E178B" w:rsidR="00AE0568" w:rsidRPr="00C84767" w:rsidRDefault="00AE0568" w:rsidP="00DF18CF">
            <w:pPr>
              <w:rPr>
                <w:rFonts w:cs="Arial"/>
                <w:color w:val="000000"/>
              </w:rPr>
            </w:pPr>
            <w:r w:rsidRPr="00CB155A">
              <w:rPr>
                <w:rFonts w:cs="Arial"/>
                <w:color w:val="000000"/>
              </w:rPr>
              <w:t>In Nv</w:t>
            </w:r>
            <w:r w:rsidR="00FC23BE">
              <w:rPr>
                <w:rFonts w:cs="Arial"/>
                <w:color w:val="000000"/>
              </w:rPr>
              <w:t>I</w:t>
            </w:r>
            <w:r w:rsidRPr="00CB155A">
              <w:rPr>
                <w:rFonts w:cs="Arial"/>
                <w:color w:val="000000"/>
              </w:rPr>
              <w:t xml:space="preserve">1 spreekt u over 60/65 behandelaars. </w:t>
            </w:r>
            <w:r>
              <w:rPr>
                <w:rFonts w:cs="Arial"/>
                <w:color w:val="000000"/>
              </w:rPr>
              <w:br/>
            </w:r>
            <w:r w:rsidRPr="00CB155A">
              <w:rPr>
                <w:rFonts w:cs="Arial"/>
                <w:color w:val="000000"/>
              </w:rPr>
              <w:t>Hoeveel eindgebruikers dienen toegang te krijgen tot het systeem waarmee gerekend kan worden in het prijsmodel?</w:t>
            </w:r>
          </w:p>
        </w:tc>
      </w:tr>
      <w:tr w:rsidR="00AE0568" w:rsidRPr="00C84767" w14:paraId="5E2D141C"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7346A790"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78974488" w14:textId="366952EB" w:rsidR="00AE0568" w:rsidRPr="00C84767" w:rsidRDefault="001A6E69" w:rsidP="00DF18CF">
            <w:pPr>
              <w:tabs>
                <w:tab w:val="left" w:pos="426"/>
              </w:tabs>
              <w:rPr>
                <w:rFonts w:eastAsia="Arial" w:cs="Arial"/>
              </w:rPr>
            </w:pPr>
            <w:r>
              <w:rPr>
                <w:rFonts w:eastAsia="Arial" w:cs="Arial"/>
              </w:rPr>
              <w:t xml:space="preserve">Het aantal gebruikers zal naar verwachting tussen de </w:t>
            </w:r>
            <w:r w:rsidR="1138E5E6" w:rsidRPr="4D7ECD78">
              <w:rPr>
                <w:rFonts w:eastAsia="Arial" w:cs="Arial"/>
              </w:rPr>
              <w:t xml:space="preserve">280-320 </w:t>
            </w:r>
            <w:r>
              <w:rPr>
                <w:rFonts w:eastAsia="Arial" w:cs="Arial"/>
              </w:rPr>
              <w:t xml:space="preserve">liggen. </w:t>
            </w:r>
          </w:p>
        </w:tc>
      </w:tr>
    </w:tbl>
    <w:p w14:paraId="02695602" w14:textId="77777777" w:rsidR="00AE0568" w:rsidRDefault="00AE0568" w:rsidP="00AE0568"/>
    <w:tbl>
      <w:tblPr>
        <w:tblStyle w:val="Tabelraster1"/>
        <w:tblW w:w="9067" w:type="dxa"/>
        <w:tblLook w:val="04A0" w:firstRow="1" w:lastRow="0" w:firstColumn="1" w:lastColumn="0" w:noHBand="0" w:noVBand="1"/>
      </w:tblPr>
      <w:tblGrid>
        <w:gridCol w:w="1179"/>
        <w:gridCol w:w="1935"/>
        <w:gridCol w:w="5953"/>
      </w:tblGrid>
      <w:tr w:rsidR="00AE0568" w:rsidRPr="00C84767" w14:paraId="57159BF6"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1E154A6B"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935" w:type="dxa"/>
          </w:tcPr>
          <w:p w14:paraId="31D4AD7C"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5953" w:type="dxa"/>
          </w:tcPr>
          <w:p w14:paraId="47104AE2"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4EFF83BE" w14:textId="77777777" w:rsidTr="00EC123A">
        <w:tc>
          <w:tcPr>
            <w:tcW w:w="1179" w:type="dxa"/>
          </w:tcPr>
          <w:p w14:paraId="730D20BA" w14:textId="2BA34076" w:rsidR="00AE0568" w:rsidRPr="00C84767" w:rsidRDefault="00AE0568" w:rsidP="00DF18CF">
            <w:pPr>
              <w:tabs>
                <w:tab w:val="left" w:pos="426"/>
              </w:tabs>
              <w:rPr>
                <w:rFonts w:eastAsia="Arial" w:cs="Arial"/>
              </w:rPr>
            </w:pPr>
            <w:r>
              <w:rPr>
                <w:rFonts w:eastAsia="Arial" w:cs="Arial"/>
              </w:rPr>
              <w:t>79</w:t>
            </w:r>
            <w:r w:rsidR="00341BE7">
              <w:rPr>
                <w:rFonts w:eastAsia="Arial" w:cs="Arial"/>
              </w:rPr>
              <w:t>.</w:t>
            </w:r>
          </w:p>
        </w:tc>
        <w:tc>
          <w:tcPr>
            <w:tcW w:w="1935" w:type="dxa"/>
          </w:tcPr>
          <w:p w14:paraId="59AD8325" w14:textId="77777777" w:rsidR="00AE0568" w:rsidRPr="00C84767" w:rsidRDefault="00AE0568" w:rsidP="00DF18CF">
            <w:pPr>
              <w:rPr>
                <w:rFonts w:eastAsia="Arial" w:cs="Arial"/>
              </w:rPr>
            </w:pPr>
            <w:r w:rsidRPr="00FB0010">
              <w:rPr>
                <w:rFonts w:cs="Arial"/>
                <w:color w:val="000000"/>
              </w:rPr>
              <w:t>SLA.05</w:t>
            </w:r>
          </w:p>
        </w:tc>
        <w:tc>
          <w:tcPr>
            <w:tcW w:w="5953" w:type="dxa"/>
          </w:tcPr>
          <w:p w14:paraId="708CFAC7" w14:textId="77777777" w:rsidR="00AE0568" w:rsidRPr="00FB0010" w:rsidRDefault="00AE0568" w:rsidP="00DF18CF">
            <w:pPr>
              <w:rPr>
                <w:rFonts w:cs="Arial"/>
                <w:color w:val="000000"/>
              </w:rPr>
            </w:pPr>
            <w:r w:rsidRPr="00FB0010">
              <w:rPr>
                <w:rFonts w:cs="Arial"/>
                <w:color w:val="000000"/>
              </w:rPr>
              <w:t>SLA.05</w:t>
            </w:r>
            <w:r w:rsidRPr="00FB0010">
              <w:rPr>
                <w:rFonts w:cs="Arial"/>
                <w:color w:val="000000"/>
              </w:rPr>
              <w:tab/>
              <w:t xml:space="preserve">Hosting, beheer, rapportage, overleg en ondersteuning worden op basis van een vast, niet-variabel maandbedrag in rekening gebracht. </w:t>
            </w:r>
          </w:p>
          <w:p w14:paraId="6B7DAA6A" w14:textId="77777777" w:rsidR="00AE0568" w:rsidRPr="00C84767" w:rsidRDefault="00AE0568" w:rsidP="00DF18CF">
            <w:pPr>
              <w:rPr>
                <w:rFonts w:cs="Arial"/>
                <w:color w:val="000000"/>
              </w:rPr>
            </w:pPr>
            <w:r w:rsidRPr="00FB0010">
              <w:rPr>
                <w:rFonts w:cs="Arial"/>
                <w:color w:val="000000"/>
              </w:rPr>
              <w:t>Dit zien we niet terug in de prijslijst. Waar moeten deze kosten onder opgenomen worden?</w:t>
            </w:r>
          </w:p>
        </w:tc>
      </w:tr>
      <w:tr w:rsidR="00AE0568" w:rsidRPr="00C84767" w14:paraId="26F833D5"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3B6DE4C5"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01EE1DC1" w14:textId="531A5E16" w:rsidR="00AE0568" w:rsidRPr="00C84767" w:rsidRDefault="00B55C29" w:rsidP="00DF18CF">
            <w:pPr>
              <w:tabs>
                <w:tab w:val="left" w:pos="426"/>
              </w:tabs>
              <w:rPr>
                <w:rFonts w:eastAsia="Arial" w:cs="Arial"/>
              </w:rPr>
            </w:pPr>
            <w:r>
              <w:rPr>
                <w:rFonts w:eastAsia="Arial" w:cs="Arial"/>
              </w:rPr>
              <w:t>De kosten kunnen worden opgenomen</w:t>
            </w:r>
            <w:r w:rsidR="5FB550D1" w:rsidRPr="2BF2D182">
              <w:rPr>
                <w:rFonts w:eastAsia="Arial" w:cs="Arial"/>
              </w:rPr>
              <w:t xml:space="preserve"> bij de licentiekosten</w:t>
            </w:r>
            <w:r w:rsidR="00FC23BE">
              <w:rPr>
                <w:rFonts w:eastAsia="Arial" w:cs="Arial"/>
              </w:rPr>
              <w:t>.</w:t>
            </w:r>
          </w:p>
        </w:tc>
      </w:tr>
    </w:tbl>
    <w:p w14:paraId="1AE92722" w14:textId="77777777" w:rsidR="00AE0568" w:rsidRDefault="00AE0568" w:rsidP="00AE0568"/>
    <w:tbl>
      <w:tblPr>
        <w:tblStyle w:val="Tabelraster1"/>
        <w:tblW w:w="9067" w:type="dxa"/>
        <w:tblLook w:val="04A0" w:firstRow="1" w:lastRow="0" w:firstColumn="1" w:lastColumn="0" w:noHBand="0" w:noVBand="1"/>
      </w:tblPr>
      <w:tblGrid>
        <w:gridCol w:w="1179"/>
        <w:gridCol w:w="1935"/>
        <w:gridCol w:w="5953"/>
      </w:tblGrid>
      <w:tr w:rsidR="00AE0568" w:rsidRPr="00C84767" w14:paraId="7CFCAEF5"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7D8F0908"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935" w:type="dxa"/>
          </w:tcPr>
          <w:p w14:paraId="735A7542"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5953" w:type="dxa"/>
          </w:tcPr>
          <w:p w14:paraId="705160D5"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6E812B41" w14:textId="77777777" w:rsidTr="00EC123A">
        <w:tc>
          <w:tcPr>
            <w:tcW w:w="1179" w:type="dxa"/>
          </w:tcPr>
          <w:p w14:paraId="04D0D648" w14:textId="30ECC1F7" w:rsidR="00AE0568" w:rsidRPr="00C84767" w:rsidRDefault="00AE0568" w:rsidP="00DF18CF">
            <w:pPr>
              <w:tabs>
                <w:tab w:val="left" w:pos="426"/>
              </w:tabs>
              <w:rPr>
                <w:rFonts w:eastAsia="Arial" w:cs="Arial"/>
              </w:rPr>
            </w:pPr>
            <w:r>
              <w:rPr>
                <w:rFonts w:eastAsia="Arial" w:cs="Arial"/>
              </w:rPr>
              <w:t>80</w:t>
            </w:r>
            <w:r w:rsidR="00341BE7">
              <w:rPr>
                <w:rFonts w:eastAsia="Arial" w:cs="Arial"/>
              </w:rPr>
              <w:t>.</w:t>
            </w:r>
          </w:p>
        </w:tc>
        <w:tc>
          <w:tcPr>
            <w:tcW w:w="1935" w:type="dxa"/>
          </w:tcPr>
          <w:p w14:paraId="5AB94393" w14:textId="77777777" w:rsidR="00AE0568" w:rsidRPr="00C84767" w:rsidRDefault="00AE0568" w:rsidP="00DF18CF">
            <w:pPr>
              <w:rPr>
                <w:rFonts w:eastAsia="Arial" w:cs="Arial"/>
              </w:rPr>
            </w:pPr>
            <w:r>
              <w:rPr>
                <w:rFonts w:eastAsia="Arial" w:cs="Arial"/>
              </w:rPr>
              <w:t>SLA.11</w:t>
            </w:r>
          </w:p>
        </w:tc>
        <w:tc>
          <w:tcPr>
            <w:tcW w:w="5953" w:type="dxa"/>
          </w:tcPr>
          <w:p w14:paraId="106239D1" w14:textId="77777777" w:rsidR="00AE0568" w:rsidRPr="000B5891" w:rsidRDefault="00AE0568" w:rsidP="00DF18CF">
            <w:pPr>
              <w:rPr>
                <w:rFonts w:cs="Arial"/>
                <w:color w:val="000000"/>
              </w:rPr>
            </w:pPr>
            <w:r w:rsidRPr="000B5891">
              <w:rPr>
                <w:rFonts w:cs="Arial"/>
                <w:color w:val="000000"/>
              </w:rPr>
              <w:t>SLA.11</w:t>
            </w:r>
            <w:r w:rsidRPr="000B5891">
              <w:rPr>
                <w:rFonts w:cs="Arial"/>
                <w:color w:val="000000"/>
              </w:rPr>
              <w:tab/>
              <w:t>Documentatie is onderdeel van de opdracht. Na iedere grote wijziging of release wordt de documentatie bijgewerkt en gedeeld met de functioneel beheerder van Nuffic.</w:t>
            </w:r>
          </w:p>
          <w:p w14:paraId="2350D17B" w14:textId="77777777" w:rsidR="00AE0568" w:rsidRPr="00C84767" w:rsidRDefault="00AE0568" w:rsidP="00DF18CF">
            <w:pPr>
              <w:rPr>
                <w:rFonts w:cs="Arial"/>
                <w:color w:val="000000"/>
              </w:rPr>
            </w:pPr>
            <w:r w:rsidRPr="000B5891">
              <w:rPr>
                <w:rFonts w:cs="Arial"/>
                <w:color w:val="000000"/>
              </w:rPr>
              <w:t>We komen vooraf een SLA overeen. Kunt u aangeven welke documentatie u bijgewerkt wilt zien?</w:t>
            </w:r>
          </w:p>
        </w:tc>
      </w:tr>
      <w:tr w:rsidR="00AE0568" w:rsidRPr="00C84767" w14:paraId="1221EB63"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6C655911"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0716D625" w14:textId="6971EC89" w:rsidR="00AE0568" w:rsidRPr="00C84767" w:rsidRDefault="313C1E32" w:rsidP="00DF18CF">
            <w:pPr>
              <w:tabs>
                <w:tab w:val="left" w:pos="426"/>
              </w:tabs>
              <w:rPr>
                <w:rFonts w:eastAsia="Arial" w:cs="Arial"/>
              </w:rPr>
            </w:pPr>
            <w:r w:rsidRPr="2BF2D182">
              <w:rPr>
                <w:rFonts w:eastAsia="Arial" w:cs="Arial"/>
              </w:rPr>
              <w:t xml:space="preserve">Kunnen worden opgenomen in de </w:t>
            </w:r>
            <w:proofErr w:type="spellStart"/>
            <w:r w:rsidRPr="2BF2D182">
              <w:rPr>
                <w:rFonts w:eastAsia="Arial" w:cs="Arial"/>
              </w:rPr>
              <w:t>releasenotes</w:t>
            </w:r>
            <w:proofErr w:type="spellEnd"/>
            <w:r w:rsidRPr="2BF2D182">
              <w:rPr>
                <w:rFonts w:eastAsia="Arial" w:cs="Arial"/>
              </w:rPr>
              <w:t>.</w:t>
            </w:r>
          </w:p>
        </w:tc>
      </w:tr>
    </w:tbl>
    <w:p w14:paraId="3A4FF34E" w14:textId="77777777" w:rsidR="00AE0568" w:rsidRDefault="00AE0568" w:rsidP="00AE0568"/>
    <w:tbl>
      <w:tblPr>
        <w:tblStyle w:val="Tabelraster1"/>
        <w:tblW w:w="9067" w:type="dxa"/>
        <w:tblLook w:val="04A0" w:firstRow="1" w:lastRow="0" w:firstColumn="1" w:lastColumn="0" w:noHBand="0" w:noVBand="1"/>
      </w:tblPr>
      <w:tblGrid>
        <w:gridCol w:w="1179"/>
        <w:gridCol w:w="1935"/>
        <w:gridCol w:w="5953"/>
      </w:tblGrid>
      <w:tr w:rsidR="00AE0568" w:rsidRPr="00C84767" w14:paraId="01D08676"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2835D5F9"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935" w:type="dxa"/>
          </w:tcPr>
          <w:p w14:paraId="345E74BE"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5953" w:type="dxa"/>
          </w:tcPr>
          <w:p w14:paraId="26B17B36"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21B0B939" w14:textId="77777777" w:rsidTr="00EC123A">
        <w:tc>
          <w:tcPr>
            <w:tcW w:w="1179" w:type="dxa"/>
          </w:tcPr>
          <w:p w14:paraId="37C3070D" w14:textId="05D9E512" w:rsidR="00AE0568" w:rsidRPr="00C84767" w:rsidRDefault="00AE0568" w:rsidP="00DF18CF">
            <w:pPr>
              <w:tabs>
                <w:tab w:val="left" w:pos="426"/>
              </w:tabs>
              <w:rPr>
                <w:rFonts w:eastAsia="Arial" w:cs="Arial"/>
              </w:rPr>
            </w:pPr>
            <w:r>
              <w:rPr>
                <w:rFonts w:eastAsia="Arial" w:cs="Arial"/>
              </w:rPr>
              <w:t>81</w:t>
            </w:r>
            <w:r w:rsidR="00341BE7">
              <w:rPr>
                <w:rFonts w:eastAsia="Arial" w:cs="Arial"/>
              </w:rPr>
              <w:t>.</w:t>
            </w:r>
          </w:p>
        </w:tc>
        <w:tc>
          <w:tcPr>
            <w:tcW w:w="1935" w:type="dxa"/>
          </w:tcPr>
          <w:p w14:paraId="4FF261AE" w14:textId="77777777" w:rsidR="00AE0568" w:rsidRPr="00C84767" w:rsidRDefault="00AE0568" w:rsidP="00DF18CF">
            <w:pPr>
              <w:rPr>
                <w:rFonts w:eastAsia="Arial" w:cs="Arial"/>
              </w:rPr>
            </w:pPr>
            <w:r>
              <w:rPr>
                <w:rFonts w:eastAsia="Arial" w:cs="Arial"/>
              </w:rPr>
              <w:t>SLA.13</w:t>
            </w:r>
          </w:p>
        </w:tc>
        <w:tc>
          <w:tcPr>
            <w:tcW w:w="5953" w:type="dxa"/>
          </w:tcPr>
          <w:p w14:paraId="209A2688" w14:textId="77777777" w:rsidR="00AE0568" w:rsidRPr="00BD25DE" w:rsidRDefault="00AE0568" w:rsidP="00DF18CF">
            <w:pPr>
              <w:rPr>
                <w:rFonts w:cs="Arial"/>
                <w:color w:val="000000"/>
              </w:rPr>
            </w:pPr>
            <w:r w:rsidRPr="00BD25DE">
              <w:rPr>
                <w:rFonts w:cs="Arial"/>
                <w:color w:val="000000"/>
              </w:rPr>
              <w:t>SLA.13</w:t>
            </w:r>
            <w:r w:rsidRPr="00BD25DE">
              <w:rPr>
                <w:rFonts w:cs="Arial"/>
                <w:color w:val="000000"/>
              </w:rPr>
              <w:tab/>
              <w:t>De beheerwerkzaamheden worden uitgevoerd op de locatie van Opdrachtnemer.</w:t>
            </w:r>
          </w:p>
          <w:p w14:paraId="54C4EC79" w14:textId="77777777" w:rsidR="00AE0568" w:rsidRPr="00C84767" w:rsidRDefault="00AE0568" w:rsidP="00DF18CF">
            <w:pPr>
              <w:rPr>
                <w:rFonts w:cs="Arial"/>
                <w:color w:val="000000"/>
              </w:rPr>
            </w:pPr>
            <w:r w:rsidRPr="00BD25DE">
              <w:rPr>
                <w:rFonts w:cs="Arial"/>
                <w:color w:val="000000"/>
              </w:rPr>
              <w:t>In de aanbesteding schrijft Opdrachtgever dat u een MVO-beleid nastreeft, waarin alle beheerwerkzaamheden op locatie uitvoeren volgens Opdrachtnemer niet past. Kunt u aangeven waarom dit op locatie dient te gebeuren en niet op afstand kan?</w:t>
            </w:r>
          </w:p>
        </w:tc>
      </w:tr>
      <w:tr w:rsidR="00AE0568" w:rsidRPr="00C84767" w14:paraId="5A062670"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3BE7C54"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0DB453F9" w14:textId="626406F3" w:rsidR="00AE0568" w:rsidRPr="00C84767" w:rsidRDefault="00E279AE" w:rsidP="00DF18CF">
            <w:pPr>
              <w:tabs>
                <w:tab w:val="left" w:pos="426"/>
              </w:tabs>
              <w:rPr>
                <w:rFonts w:eastAsia="Arial" w:cs="Arial"/>
              </w:rPr>
            </w:pPr>
            <w:r>
              <w:rPr>
                <w:rFonts w:eastAsia="Arial" w:cs="Arial"/>
              </w:rPr>
              <w:t>Aanbestedende Dienst heeft besloten dat d</w:t>
            </w:r>
            <w:r w:rsidR="00FC23BE">
              <w:rPr>
                <w:rFonts w:eastAsia="Arial" w:cs="Arial"/>
              </w:rPr>
              <w:t>eze eis komt te vervallen.</w:t>
            </w:r>
          </w:p>
        </w:tc>
      </w:tr>
    </w:tbl>
    <w:p w14:paraId="38FD6C42" w14:textId="77777777" w:rsidR="00AE0568" w:rsidRDefault="00AE0568" w:rsidP="00AE0568"/>
    <w:tbl>
      <w:tblPr>
        <w:tblStyle w:val="Tabelraster1"/>
        <w:tblW w:w="9067" w:type="dxa"/>
        <w:tblLook w:val="04A0" w:firstRow="1" w:lastRow="0" w:firstColumn="1" w:lastColumn="0" w:noHBand="0" w:noVBand="1"/>
      </w:tblPr>
      <w:tblGrid>
        <w:gridCol w:w="1179"/>
        <w:gridCol w:w="1935"/>
        <w:gridCol w:w="5953"/>
      </w:tblGrid>
      <w:tr w:rsidR="00AE0568" w:rsidRPr="00C84767" w14:paraId="221389E2"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6D2EE415"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935" w:type="dxa"/>
          </w:tcPr>
          <w:p w14:paraId="3AF0FE1A"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5953" w:type="dxa"/>
          </w:tcPr>
          <w:p w14:paraId="4A510AAE"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0EF650C8" w14:textId="77777777" w:rsidTr="00EC123A">
        <w:tc>
          <w:tcPr>
            <w:tcW w:w="1179" w:type="dxa"/>
          </w:tcPr>
          <w:p w14:paraId="629D6051" w14:textId="133589D5" w:rsidR="00AE0568" w:rsidRPr="00C84767" w:rsidRDefault="00AE0568" w:rsidP="00DF18CF">
            <w:pPr>
              <w:tabs>
                <w:tab w:val="left" w:pos="426"/>
              </w:tabs>
              <w:rPr>
                <w:rFonts w:eastAsia="Arial" w:cs="Arial"/>
              </w:rPr>
            </w:pPr>
            <w:r>
              <w:rPr>
                <w:rFonts w:eastAsia="Arial" w:cs="Arial"/>
              </w:rPr>
              <w:t>82</w:t>
            </w:r>
            <w:r w:rsidR="00341BE7">
              <w:rPr>
                <w:rFonts w:eastAsia="Arial" w:cs="Arial"/>
              </w:rPr>
              <w:t>.</w:t>
            </w:r>
          </w:p>
        </w:tc>
        <w:tc>
          <w:tcPr>
            <w:tcW w:w="1935" w:type="dxa"/>
          </w:tcPr>
          <w:p w14:paraId="4A84ECA0"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 nr. 105</w:t>
            </w:r>
          </w:p>
        </w:tc>
        <w:tc>
          <w:tcPr>
            <w:tcW w:w="5953" w:type="dxa"/>
          </w:tcPr>
          <w:p w14:paraId="687690DC" w14:textId="77777777" w:rsidR="00AE0568" w:rsidRDefault="00AE0568" w:rsidP="00DF18CF">
            <w:pPr>
              <w:rPr>
                <w:rFonts w:cs="Arial"/>
                <w:color w:val="000000"/>
              </w:rPr>
            </w:pPr>
            <w:r w:rsidRPr="0010784D">
              <w:rPr>
                <w:rFonts w:cs="Arial"/>
                <w:color w:val="000000"/>
              </w:rPr>
              <w:t>105.</w:t>
            </w:r>
            <w:r>
              <w:rPr>
                <w:rFonts w:cs="Arial"/>
                <w:color w:val="000000"/>
              </w:rPr>
              <w:t xml:space="preserve"> </w:t>
            </w:r>
            <w:proofErr w:type="spellStart"/>
            <w:r w:rsidRPr="0010784D">
              <w:rPr>
                <w:rFonts w:cs="Arial"/>
                <w:color w:val="000000"/>
              </w:rPr>
              <w:t>PvE</w:t>
            </w:r>
            <w:proofErr w:type="spellEnd"/>
            <w:r w:rsidRPr="0010784D">
              <w:rPr>
                <w:rFonts w:cs="Arial"/>
                <w:color w:val="000000"/>
              </w:rPr>
              <w:t>, Functionele eis 1</w:t>
            </w:r>
          </w:p>
          <w:p w14:paraId="27A046DA" w14:textId="77777777" w:rsidR="00AE0568" w:rsidRDefault="00AE0568" w:rsidP="00DF18CF">
            <w:pPr>
              <w:rPr>
                <w:rFonts w:cs="Arial"/>
                <w:color w:val="000000"/>
              </w:rPr>
            </w:pPr>
            <w:r>
              <w:rPr>
                <w:rFonts w:cs="Arial"/>
                <w:color w:val="000000"/>
              </w:rPr>
              <w:t>U antwoordt: “</w:t>
            </w:r>
            <w:r w:rsidRPr="00097FED">
              <w:rPr>
                <w:rFonts w:cs="Arial"/>
                <w:color w:val="000000"/>
              </w:rPr>
              <w:t>Aanbestedende Dienst heeft besloten dat deze eis komt te vervallen.</w:t>
            </w:r>
            <w:r>
              <w:rPr>
                <w:rFonts w:cs="Arial"/>
                <w:color w:val="000000"/>
              </w:rPr>
              <w:t>”</w:t>
            </w:r>
          </w:p>
          <w:p w14:paraId="4ACAE77F" w14:textId="77777777" w:rsidR="00AE0568" w:rsidRDefault="00AE0568" w:rsidP="00DF18CF">
            <w:pPr>
              <w:rPr>
                <w:rFonts w:cs="Arial"/>
                <w:color w:val="000000"/>
              </w:rPr>
            </w:pPr>
          </w:p>
          <w:p w14:paraId="651FC5DB" w14:textId="77777777" w:rsidR="00AE0568" w:rsidRPr="00C84767" w:rsidRDefault="00AE0568" w:rsidP="00DF18CF">
            <w:pPr>
              <w:rPr>
                <w:rFonts w:cs="Arial"/>
                <w:color w:val="000000"/>
              </w:rPr>
            </w:pPr>
            <w:r>
              <w:rPr>
                <w:rFonts w:cs="Arial"/>
                <w:color w:val="000000"/>
              </w:rPr>
              <w:t xml:space="preserve">Vraag: </w:t>
            </w:r>
            <w:r>
              <w:t>Vervalt daarmee tegelijkertijd de volgende uitspraak ‘</w:t>
            </w:r>
            <w:r w:rsidRPr="00600026">
              <w:rPr>
                <w:i/>
                <w:iCs/>
              </w:rPr>
              <w:t>’waarbij de huidige inrichting als ondergrens geldt</w:t>
            </w:r>
            <w:r>
              <w:t>’’ Zo nee, kunt u dan criteria stellen wat deze ondergrens maakt?</w:t>
            </w:r>
          </w:p>
        </w:tc>
      </w:tr>
      <w:tr w:rsidR="00AE0568" w:rsidRPr="00C84767" w14:paraId="115350BF"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1A85C38D"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18ABC939" w14:textId="2CC84FAF" w:rsidR="00AE0568" w:rsidRPr="00C84767" w:rsidRDefault="00600F4A" w:rsidP="00DF18CF">
            <w:pPr>
              <w:tabs>
                <w:tab w:val="left" w:pos="426"/>
              </w:tabs>
              <w:rPr>
                <w:rFonts w:eastAsia="Arial" w:cs="Arial"/>
              </w:rPr>
            </w:pPr>
            <w:r>
              <w:rPr>
                <w:rFonts w:eastAsia="Arial" w:cs="Arial"/>
              </w:rPr>
              <w:t xml:space="preserve">De omschrijving zoals in het BD bij de ‘huidige situatie’ is de ondergrens waaraan de AD refereert. </w:t>
            </w:r>
          </w:p>
        </w:tc>
      </w:tr>
    </w:tbl>
    <w:p w14:paraId="444D7C57" w14:textId="77777777" w:rsidR="00AE0568" w:rsidRDefault="00AE0568" w:rsidP="00AE0568"/>
    <w:tbl>
      <w:tblPr>
        <w:tblStyle w:val="Tabelraster1"/>
        <w:tblW w:w="9067" w:type="dxa"/>
        <w:tblLook w:val="04A0" w:firstRow="1" w:lastRow="0" w:firstColumn="1" w:lastColumn="0" w:noHBand="0" w:noVBand="1"/>
      </w:tblPr>
      <w:tblGrid>
        <w:gridCol w:w="1179"/>
        <w:gridCol w:w="1935"/>
        <w:gridCol w:w="5953"/>
      </w:tblGrid>
      <w:tr w:rsidR="00AE0568" w:rsidRPr="00C84767" w14:paraId="5609D974"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6BA7DDFC"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935" w:type="dxa"/>
          </w:tcPr>
          <w:p w14:paraId="21FBF839"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5953" w:type="dxa"/>
          </w:tcPr>
          <w:p w14:paraId="5A6E56EE"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73BCDF94" w14:textId="77777777" w:rsidTr="00EC123A">
        <w:tc>
          <w:tcPr>
            <w:tcW w:w="1179" w:type="dxa"/>
          </w:tcPr>
          <w:p w14:paraId="52E80DAF" w14:textId="07F55CE4" w:rsidR="00AE0568" w:rsidRPr="00C84767" w:rsidRDefault="00AE0568" w:rsidP="00DF18CF">
            <w:pPr>
              <w:tabs>
                <w:tab w:val="left" w:pos="426"/>
              </w:tabs>
              <w:rPr>
                <w:rFonts w:eastAsia="Arial" w:cs="Arial"/>
              </w:rPr>
            </w:pPr>
            <w:r>
              <w:rPr>
                <w:rFonts w:eastAsia="Arial" w:cs="Arial"/>
              </w:rPr>
              <w:t>83</w:t>
            </w:r>
            <w:r w:rsidR="00341BE7">
              <w:rPr>
                <w:rFonts w:eastAsia="Arial" w:cs="Arial"/>
              </w:rPr>
              <w:t>.</w:t>
            </w:r>
          </w:p>
        </w:tc>
        <w:tc>
          <w:tcPr>
            <w:tcW w:w="1935" w:type="dxa"/>
          </w:tcPr>
          <w:p w14:paraId="2B61C48C"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 nr. 3</w:t>
            </w:r>
          </w:p>
        </w:tc>
        <w:tc>
          <w:tcPr>
            <w:tcW w:w="5953" w:type="dxa"/>
          </w:tcPr>
          <w:p w14:paraId="60BDFDC2" w14:textId="77777777" w:rsidR="00AE0568" w:rsidRPr="00C84767" w:rsidRDefault="00AE0568" w:rsidP="00DF18CF">
            <w:pPr>
              <w:rPr>
                <w:rFonts w:cs="Arial"/>
                <w:color w:val="000000"/>
              </w:rPr>
            </w:pPr>
            <w:r>
              <w:rPr>
                <w:rFonts w:cs="Arial"/>
                <w:color w:val="000000"/>
              </w:rPr>
              <w:t xml:space="preserve">Vraag: </w:t>
            </w:r>
            <w:r w:rsidRPr="0062035D">
              <w:rPr>
                <w:rFonts w:cs="Arial"/>
                <w:color w:val="000000"/>
              </w:rPr>
              <w:t xml:space="preserve">wordt </w:t>
            </w:r>
            <w:r>
              <w:rPr>
                <w:rFonts w:cs="Arial"/>
                <w:color w:val="000000"/>
              </w:rPr>
              <w:t xml:space="preserve">hier </w:t>
            </w:r>
            <w:r w:rsidRPr="0062035D">
              <w:rPr>
                <w:rFonts w:cs="Arial"/>
                <w:color w:val="000000"/>
              </w:rPr>
              <w:t xml:space="preserve">bedoeld “mits er </w:t>
            </w:r>
            <w:r w:rsidRPr="0062035D">
              <w:rPr>
                <w:rFonts w:cs="Arial"/>
                <w:i/>
                <w:iCs/>
                <w:color w:val="000000"/>
              </w:rPr>
              <w:t>geen</w:t>
            </w:r>
            <w:r w:rsidRPr="0062035D">
              <w:rPr>
                <w:rFonts w:cs="Arial"/>
                <w:color w:val="000000"/>
              </w:rPr>
              <w:t xml:space="preserve"> sprake is van maatwerk”</w:t>
            </w:r>
            <w:r>
              <w:rPr>
                <w:rFonts w:cs="Arial"/>
                <w:color w:val="000000"/>
              </w:rPr>
              <w:t xml:space="preserve">? </w:t>
            </w:r>
          </w:p>
        </w:tc>
      </w:tr>
      <w:tr w:rsidR="00AE0568" w:rsidRPr="00C84767" w14:paraId="012179D6"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2FDA2462"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5EB28191" w14:textId="218736B9" w:rsidR="00AE0568" w:rsidRPr="00C84767" w:rsidRDefault="296F702C" w:rsidP="00DF18CF">
            <w:pPr>
              <w:tabs>
                <w:tab w:val="left" w:pos="426"/>
              </w:tabs>
              <w:rPr>
                <w:rFonts w:eastAsia="Arial" w:cs="Arial"/>
              </w:rPr>
            </w:pPr>
            <w:r w:rsidRPr="2BF2D182">
              <w:rPr>
                <w:rFonts w:eastAsia="Arial" w:cs="Arial"/>
              </w:rPr>
              <w:t>Maatwerk is niet aan de orde.</w:t>
            </w:r>
          </w:p>
        </w:tc>
      </w:tr>
    </w:tbl>
    <w:p w14:paraId="7C4BB844" w14:textId="77777777" w:rsidR="00AE0568" w:rsidRDefault="00AE0568" w:rsidP="00AE0568"/>
    <w:tbl>
      <w:tblPr>
        <w:tblStyle w:val="Tabelraster1"/>
        <w:tblW w:w="9067" w:type="dxa"/>
        <w:tblLook w:val="04A0" w:firstRow="1" w:lastRow="0" w:firstColumn="1" w:lastColumn="0" w:noHBand="0" w:noVBand="1"/>
      </w:tblPr>
      <w:tblGrid>
        <w:gridCol w:w="1179"/>
        <w:gridCol w:w="1935"/>
        <w:gridCol w:w="5953"/>
      </w:tblGrid>
      <w:tr w:rsidR="00AE0568" w:rsidRPr="00C84767" w14:paraId="5F1C91DB" w14:textId="77777777" w:rsidTr="00EC123A">
        <w:trPr>
          <w:cnfStyle w:val="100000000000" w:firstRow="1" w:lastRow="0" w:firstColumn="0" w:lastColumn="0" w:oddVBand="0" w:evenVBand="0" w:oddHBand="0" w:evenHBand="0" w:firstRowFirstColumn="0" w:firstRowLastColumn="0" w:lastRowFirstColumn="0" w:lastRowLastColumn="0"/>
        </w:trPr>
        <w:tc>
          <w:tcPr>
            <w:tcW w:w="1179" w:type="dxa"/>
          </w:tcPr>
          <w:p w14:paraId="7FE90B60" w14:textId="77777777" w:rsidR="00AE0568" w:rsidRPr="00C84767" w:rsidRDefault="00AE0568" w:rsidP="00DF18CF">
            <w:pPr>
              <w:tabs>
                <w:tab w:val="left" w:pos="426"/>
              </w:tabs>
              <w:rPr>
                <w:rFonts w:eastAsia="Arial" w:cs="Arial"/>
                <w:b w:val="0"/>
              </w:rPr>
            </w:pPr>
            <w:r w:rsidRPr="00C84767">
              <w:rPr>
                <w:rFonts w:eastAsia="Arial" w:cs="Arial"/>
              </w:rPr>
              <w:t>Nr.</w:t>
            </w:r>
          </w:p>
        </w:tc>
        <w:tc>
          <w:tcPr>
            <w:tcW w:w="1935" w:type="dxa"/>
          </w:tcPr>
          <w:p w14:paraId="2A66653A" w14:textId="77777777" w:rsidR="00AE0568" w:rsidRPr="00C84767" w:rsidRDefault="00AE0568" w:rsidP="00DF18CF">
            <w:pPr>
              <w:tabs>
                <w:tab w:val="left" w:pos="426"/>
              </w:tabs>
              <w:rPr>
                <w:rFonts w:eastAsia="Arial" w:cs="Arial"/>
                <w:b w:val="0"/>
              </w:rPr>
            </w:pPr>
            <w:r w:rsidRPr="00C84767">
              <w:rPr>
                <w:rFonts w:eastAsia="Arial" w:cs="Arial"/>
              </w:rPr>
              <w:t>Betreft</w:t>
            </w:r>
          </w:p>
        </w:tc>
        <w:tc>
          <w:tcPr>
            <w:tcW w:w="5953" w:type="dxa"/>
          </w:tcPr>
          <w:p w14:paraId="35462595" w14:textId="77777777" w:rsidR="00AE0568" w:rsidRPr="00C84767" w:rsidRDefault="00AE0568" w:rsidP="00DF18CF">
            <w:pPr>
              <w:tabs>
                <w:tab w:val="left" w:pos="426"/>
              </w:tabs>
              <w:rPr>
                <w:rFonts w:eastAsia="Arial" w:cs="Arial"/>
                <w:b w:val="0"/>
              </w:rPr>
            </w:pPr>
            <w:r w:rsidRPr="00C84767">
              <w:rPr>
                <w:rFonts w:eastAsia="Arial" w:cs="Arial"/>
              </w:rPr>
              <w:t>Vraag</w:t>
            </w:r>
          </w:p>
        </w:tc>
      </w:tr>
      <w:tr w:rsidR="00AE0568" w:rsidRPr="00C84767" w14:paraId="5DB4A597" w14:textId="77777777" w:rsidTr="00EC123A">
        <w:tc>
          <w:tcPr>
            <w:tcW w:w="1179" w:type="dxa"/>
          </w:tcPr>
          <w:p w14:paraId="66145865" w14:textId="6AF94641" w:rsidR="00AE0568" w:rsidRPr="00C84767" w:rsidRDefault="00AE0568" w:rsidP="00DF18CF">
            <w:pPr>
              <w:tabs>
                <w:tab w:val="left" w:pos="426"/>
              </w:tabs>
              <w:rPr>
                <w:rFonts w:eastAsia="Arial" w:cs="Arial"/>
              </w:rPr>
            </w:pPr>
            <w:r>
              <w:rPr>
                <w:rFonts w:eastAsia="Arial" w:cs="Arial"/>
              </w:rPr>
              <w:t>84</w:t>
            </w:r>
            <w:r w:rsidR="00341BE7">
              <w:rPr>
                <w:rFonts w:eastAsia="Arial" w:cs="Arial"/>
              </w:rPr>
              <w:t>.</w:t>
            </w:r>
          </w:p>
        </w:tc>
        <w:tc>
          <w:tcPr>
            <w:tcW w:w="1935" w:type="dxa"/>
          </w:tcPr>
          <w:p w14:paraId="359012BA" w14:textId="77777777" w:rsidR="00AE0568" w:rsidRPr="00C84767" w:rsidRDefault="00AE0568" w:rsidP="00DF18CF">
            <w:pPr>
              <w:rPr>
                <w:rFonts w:eastAsia="Arial" w:cs="Arial"/>
              </w:rPr>
            </w:pPr>
            <w:proofErr w:type="spellStart"/>
            <w:r>
              <w:rPr>
                <w:rFonts w:eastAsia="Arial" w:cs="Arial"/>
              </w:rPr>
              <w:t>NvI</w:t>
            </w:r>
            <w:proofErr w:type="spellEnd"/>
            <w:r>
              <w:rPr>
                <w:rFonts w:eastAsia="Arial" w:cs="Arial"/>
              </w:rPr>
              <w:t xml:space="preserve"> 1 – nr. 19</w:t>
            </w:r>
          </w:p>
        </w:tc>
        <w:tc>
          <w:tcPr>
            <w:tcW w:w="5953" w:type="dxa"/>
          </w:tcPr>
          <w:p w14:paraId="732B42F5" w14:textId="77777777" w:rsidR="00AE0568" w:rsidRPr="00C84767" w:rsidRDefault="00AE0568" w:rsidP="00DF18CF">
            <w:pPr>
              <w:rPr>
                <w:rFonts w:cs="Arial"/>
                <w:color w:val="000000"/>
              </w:rPr>
            </w:pPr>
            <w:r>
              <w:rPr>
                <w:rFonts w:cs="Arial"/>
                <w:color w:val="000000"/>
              </w:rPr>
              <w:t xml:space="preserve">Wil </w:t>
            </w:r>
            <w:r w:rsidRPr="004D621B">
              <w:rPr>
                <w:rFonts w:cs="Arial"/>
                <w:color w:val="000000"/>
              </w:rPr>
              <w:t xml:space="preserve">Aanbestedende Dienst aangeven waarom zij met dit voorstel niet akkoord </w:t>
            </w:r>
            <w:r>
              <w:rPr>
                <w:rFonts w:cs="Arial"/>
                <w:color w:val="000000"/>
              </w:rPr>
              <w:t>is? Zo nee, waarom niet?</w:t>
            </w:r>
          </w:p>
        </w:tc>
      </w:tr>
      <w:tr w:rsidR="00AE0568" w:rsidRPr="00C84767" w14:paraId="60A08A5B" w14:textId="77777777" w:rsidTr="00EC123A">
        <w:trPr>
          <w:cnfStyle w:val="000000010000" w:firstRow="0" w:lastRow="0" w:firstColumn="0" w:lastColumn="0" w:oddVBand="0" w:evenVBand="0" w:oddHBand="0" w:evenHBand="1" w:firstRowFirstColumn="0" w:firstRowLastColumn="0" w:lastRowFirstColumn="0" w:lastRowLastColumn="0"/>
        </w:trPr>
        <w:tc>
          <w:tcPr>
            <w:tcW w:w="1179" w:type="dxa"/>
          </w:tcPr>
          <w:p w14:paraId="764183F8" w14:textId="77777777" w:rsidR="00AE0568" w:rsidRPr="00C84767" w:rsidRDefault="00AE0568" w:rsidP="00DF18CF">
            <w:pPr>
              <w:tabs>
                <w:tab w:val="left" w:pos="426"/>
              </w:tabs>
              <w:rPr>
                <w:rFonts w:eastAsia="Arial" w:cs="Arial"/>
              </w:rPr>
            </w:pPr>
            <w:r w:rsidRPr="00C84767">
              <w:rPr>
                <w:rFonts w:eastAsia="Arial" w:cs="Arial"/>
              </w:rPr>
              <w:t>Antwoord</w:t>
            </w:r>
          </w:p>
        </w:tc>
        <w:tc>
          <w:tcPr>
            <w:tcW w:w="7888" w:type="dxa"/>
            <w:gridSpan w:val="2"/>
          </w:tcPr>
          <w:p w14:paraId="4A70B36F" w14:textId="1245394E" w:rsidR="00AE0568" w:rsidRPr="00C84767" w:rsidRDefault="437694D8" w:rsidP="00DF18CF">
            <w:pPr>
              <w:tabs>
                <w:tab w:val="left" w:pos="426"/>
              </w:tabs>
              <w:rPr>
                <w:rFonts w:eastAsia="Arial" w:cs="Arial"/>
              </w:rPr>
            </w:pPr>
            <w:r w:rsidRPr="2BF2D182">
              <w:rPr>
                <w:rFonts w:eastAsia="Arial" w:cs="Arial"/>
              </w:rPr>
              <w:t>We houden vast aan de uitleg op vraag 19 van de NvI1</w:t>
            </w:r>
          </w:p>
        </w:tc>
      </w:tr>
    </w:tbl>
    <w:p w14:paraId="5F1ED915" w14:textId="77777777" w:rsidR="00AE0568" w:rsidRDefault="00AE0568"/>
    <w:sectPr w:rsidR="00AE05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Light">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047D5B"/>
    <w:multiLevelType w:val="multilevel"/>
    <w:tmpl w:val="DB5E63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35210532">
    <w:abstractNumId w:val="0"/>
  </w:num>
  <w:num w:numId="2" w16cid:durableId="855928473">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568"/>
    <w:rsid w:val="000026B5"/>
    <w:rsid w:val="00002F58"/>
    <w:rsid w:val="00004D46"/>
    <w:rsid w:val="000078CD"/>
    <w:rsid w:val="00010FA2"/>
    <w:rsid w:val="0001186F"/>
    <w:rsid w:val="00012A48"/>
    <w:rsid w:val="00015A47"/>
    <w:rsid w:val="00015A87"/>
    <w:rsid w:val="00016679"/>
    <w:rsid w:val="00016A8C"/>
    <w:rsid w:val="0002272A"/>
    <w:rsid w:val="00023387"/>
    <w:rsid w:val="00023DB3"/>
    <w:rsid w:val="00023F38"/>
    <w:rsid w:val="000242C5"/>
    <w:rsid w:val="00025793"/>
    <w:rsid w:val="000308EF"/>
    <w:rsid w:val="00031F53"/>
    <w:rsid w:val="0003274B"/>
    <w:rsid w:val="00033AFF"/>
    <w:rsid w:val="000341F2"/>
    <w:rsid w:val="000352F2"/>
    <w:rsid w:val="000354EC"/>
    <w:rsid w:val="00041ABA"/>
    <w:rsid w:val="00043D25"/>
    <w:rsid w:val="00046372"/>
    <w:rsid w:val="00047D8C"/>
    <w:rsid w:val="000516AE"/>
    <w:rsid w:val="00060C34"/>
    <w:rsid w:val="0006157A"/>
    <w:rsid w:val="000640EA"/>
    <w:rsid w:val="00066170"/>
    <w:rsid w:val="000674F8"/>
    <w:rsid w:val="00071DF6"/>
    <w:rsid w:val="00074392"/>
    <w:rsid w:val="00074FD6"/>
    <w:rsid w:val="000751A2"/>
    <w:rsid w:val="00077A16"/>
    <w:rsid w:val="00080C3B"/>
    <w:rsid w:val="00094F94"/>
    <w:rsid w:val="000966AA"/>
    <w:rsid w:val="00097591"/>
    <w:rsid w:val="00097E96"/>
    <w:rsid w:val="000A062A"/>
    <w:rsid w:val="000B1465"/>
    <w:rsid w:val="000B2315"/>
    <w:rsid w:val="000B25FA"/>
    <w:rsid w:val="000B5123"/>
    <w:rsid w:val="000C071E"/>
    <w:rsid w:val="000C0BFE"/>
    <w:rsid w:val="000C3B31"/>
    <w:rsid w:val="000C563A"/>
    <w:rsid w:val="000C7953"/>
    <w:rsid w:val="000C7ACF"/>
    <w:rsid w:val="000D0FA9"/>
    <w:rsid w:val="000D4016"/>
    <w:rsid w:val="000D4120"/>
    <w:rsid w:val="000D5DBE"/>
    <w:rsid w:val="000D7786"/>
    <w:rsid w:val="000E060F"/>
    <w:rsid w:val="000E068C"/>
    <w:rsid w:val="000E33C7"/>
    <w:rsid w:val="000F3BB3"/>
    <w:rsid w:val="000F47CF"/>
    <w:rsid w:val="000F530A"/>
    <w:rsid w:val="001042C8"/>
    <w:rsid w:val="00105FEE"/>
    <w:rsid w:val="00113140"/>
    <w:rsid w:val="00114072"/>
    <w:rsid w:val="00114703"/>
    <w:rsid w:val="00114BAC"/>
    <w:rsid w:val="00115CAB"/>
    <w:rsid w:val="00116301"/>
    <w:rsid w:val="00120F8E"/>
    <w:rsid w:val="00124563"/>
    <w:rsid w:val="00125F08"/>
    <w:rsid w:val="00135CE0"/>
    <w:rsid w:val="001401DE"/>
    <w:rsid w:val="00143B7E"/>
    <w:rsid w:val="00150C74"/>
    <w:rsid w:val="001545BC"/>
    <w:rsid w:val="0015542C"/>
    <w:rsid w:val="00160A9C"/>
    <w:rsid w:val="00160BF5"/>
    <w:rsid w:val="0016102E"/>
    <w:rsid w:val="00161498"/>
    <w:rsid w:val="0016274D"/>
    <w:rsid w:val="001636B1"/>
    <w:rsid w:val="00164DDC"/>
    <w:rsid w:val="00170624"/>
    <w:rsid w:val="00170654"/>
    <w:rsid w:val="00172EF7"/>
    <w:rsid w:val="00173B8F"/>
    <w:rsid w:val="00175248"/>
    <w:rsid w:val="0018151D"/>
    <w:rsid w:val="00183549"/>
    <w:rsid w:val="0018560C"/>
    <w:rsid w:val="00185CBA"/>
    <w:rsid w:val="00187DB3"/>
    <w:rsid w:val="00195E7D"/>
    <w:rsid w:val="00196265"/>
    <w:rsid w:val="0019652F"/>
    <w:rsid w:val="001965FB"/>
    <w:rsid w:val="001A18F6"/>
    <w:rsid w:val="001A1B74"/>
    <w:rsid w:val="001A2640"/>
    <w:rsid w:val="001A500A"/>
    <w:rsid w:val="001A6E69"/>
    <w:rsid w:val="001A713E"/>
    <w:rsid w:val="001A7B2F"/>
    <w:rsid w:val="001B1609"/>
    <w:rsid w:val="001B6969"/>
    <w:rsid w:val="001B7D43"/>
    <w:rsid w:val="001C1544"/>
    <w:rsid w:val="001C2A96"/>
    <w:rsid w:val="001C362A"/>
    <w:rsid w:val="001C4E77"/>
    <w:rsid w:val="001C5F17"/>
    <w:rsid w:val="001C7C56"/>
    <w:rsid w:val="001D1152"/>
    <w:rsid w:val="001D17D0"/>
    <w:rsid w:val="001D3EE3"/>
    <w:rsid w:val="001D4177"/>
    <w:rsid w:val="001D7810"/>
    <w:rsid w:val="001E14DB"/>
    <w:rsid w:val="001E2FDB"/>
    <w:rsid w:val="001E30B9"/>
    <w:rsid w:val="001E3974"/>
    <w:rsid w:val="001E3D3A"/>
    <w:rsid w:val="001E541E"/>
    <w:rsid w:val="001E66D3"/>
    <w:rsid w:val="001F0D42"/>
    <w:rsid w:val="001F7770"/>
    <w:rsid w:val="00201C91"/>
    <w:rsid w:val="00204F56"/>
    <w:rsid w:val="0020633C"/>
    <w:rsid w:val="00207474"/>
    <w:rsid w:val="0021358B"/>
    <w:rsid w:val="00217DC1"/>
    <w:rsid w:val="00221DFD"/>
    <w:rsid w:val="002231DC"/>
    <w:rsid w:val="00224663"/>
    <w:rsid w:val="00224F49"/>
    <w:rsid w:val="00224FAD"/>
    <w:rsid w:val="002256D4"/>
    <w:rsid w:val="00230678"/>
    <w:rsid w:val="00231250"/>
    <w:rsid w:val="002348EA"/>
    <w:rsid w:val="00234CFE"/>
    <w:rsid w:val="002350AE"/>
    <w:rsid w:val="002374CA"/>
    <w:rsid w:val="00240BB9"/>
    <w:rsid w:val="00243FAB"/>
    <w:rsid w:val="002464A5"/>
    <w:rsid w:val="00246858"/>
    <w:rsid w:val="002470DC"/>
    <w:rsid w:val="00255D4B"/>
    <w:rsid w:val="00261653"/>
    <w:rsid w:val="002619C0"/>
    <w:rsid w:val="002620DB"/>
    <w:rsid w:val="00264041"/>
    <w:rsid w:val="00270D78"/>
    <w:rsid w:val="00277DF2"/>
    <w:rsid w:val="00277F96"/>
    <w:rsid w:val="00280C11"/>
    <w:rsid w:val="00281463"/>
    <w:rsid w:val="0028264E"/>
    <w:rsid w:val="002835C4"/>
    <w:rsid w:val="00286FB5"/>
    <w:rsid w:val="002916AE"/>
    <w:rsid w:val="00293D88"/>
    <w:rsid w:val="00293F64"/>
    <w:rsid w:val="00295F63"/>
    <w:rsid w:val="002A0B02"/>
    <w:rsid w:val="002A1956"/>
    <w:rsid w:val="002A27E9"/>
    <w:rsid w:val="002A740D"/>
    <w:rsid w:val="002A75ED"/>
    <w:rsid w:val="002B03AB"/>
    <w:rsid w:val="002B1E3C"/>
    <w:rsid w:val="002B4A55"/>
    <w:rsid w:val="002B55F4"/>
    <w:rsid w:val="002B7908"/>
    <w:rsid w:val="002C15BA"/>
    <w:rsid w:val="002C1F5C"/>
    <w:rsid w:val="002C33BB"/>
    <w:rsid w:val="002C64D3"/>
    <w:rsid w:val="002C7174"/>
    <w:rsid w:val="002D246E"/>
    <w:rsid w:val="002D336C"/>
    <w:rsid w:val="002D33AF"/>
    <w:rsid w:val="002E73B0"/>
    <w:rsid w:val="002E75A2"/>
    <w:rsid w:val="002F2933"/>
    <w:rsid w:val="002F3532"/>
    <w:rsid w:val="002F3A5F"/>
    <w:rsid w:val="00300F69"/>
    <w:rsid w:val="0030157C"/>
    <w:rsid w:val="003113C8"/>
    <w:rsid w:val="00314CC1"/>
    <w:rsid w:val="00315A7C"/>
    <w:rsid w:val="00317779"/>
    <w:rsid w:val="00320B6E"/>
    <w:rsid w:val="0032522C"/>
    <w:rsid w:val="00325C4A"/>
    <w:rsid w:val="00327976"/>
    <w:rsid w:val="003279E0"/>
    <w:rsid w:val="00334CCD"/>
    <w:rsid w:val="003402A4"/>
    <w:rsid w:val="00341BE7"/>
    <w:rsid w:val="003444CC"/>
    <w:rsid w:val="00345AB6"/>
    <w:rsid w:val="003465F5"/>
    <w:rsid w:val="00347808"/>
    <w:rsid w:val="003520E4"/>
    <w:rsid w:val="00354BC8"/>
    <w:rsid w:val="00357A20"/>
    <w:rsid w:val="003605F6"/>
    <w:rsid w:val="0036177E"/>
    <w:rsid w:val="003638DC"/>
    <w:rsid w:val="0036483D"/>
    <w:rsid w:val="00364CDF"/>
    <w:rsid w:val="00372B0C"/>
    <w:rsid w:val="00374429"/>
    <w:rsid w:val="003824D0"/>
    <w:rsid w:val="00386719"/>
    <w:rsid w:val="00394040"/>
    <w:rsid w:val="00397478"/>
    <w:rsid w:val="00397570"/>
    <w:rsid w:val="003A3D23"/>
    <w:rsid w:val="003A4340"/>
    <w:rsid w:val="003A566B"/>
    <w:rsid w:val="003B007B"/>
    <w:rsid w:val="003B108A"/>
    <w:rsid w:val="003B3DE9"/>
    <w:rsid w:val="003C443C"/>
    <w:rsid w:val="003C54C5"/>
    <w:rsid w:val="003C7789"/>
    <w:rsid w:val="003D191F"/>
    <w:rsid w:val="003D5D52"/>
    <w:rsid w:val="003D6A15"/>
    <w:rsid w:val="003D6D20"/>
    <w:rsid w:val="003E0D91"/>
    <w:rsid w:val="003E2103"/>
    <w:rsid w:val="003F187D"/>
    <w:rsid w:val="003F3EAB"/>
    <w:rsid w:val="003F420A"/>
    <w:rsid w:val="003F54A1"/>
    <w:rsid w:val="003F688A"/>
    <w:rsid w:val="003F6AB0"/>
    <w:rsid w:val="0040188D"/>
    <w:rsid w:val="00403471"/>
    <w:rsid w:val="004050B5"/>
    <w:rsid w:val="00405848"/>
    <w:rsid w:val="00413E0D"/>
    <w:rsid w:val="00417A54"/>
    <w:rsid w:val="00422580"/>
    <w:rsid w:val="0042491B"/>
    <w:rsid w:val="00425032"/>
    <w:rsid w:val="0042569B"/>
    <w:rsid w:val="00427148"/>
    <w:rsid w:val="00427671"/>
    <w:rsid w:val="00427899"/>
    <w:rsid w:val="00427B2D"/>
    <w:rsid w:val="00430FC2"/>
    <w:rsid w:val="0043198E"/>
    <w:rsid w:val="004323EA"/>
    <w:rsid w:val="0043265F"/>
    <w:rsid w:val="00433182"/>
    <w:rsid w:val="00435529"/>
    <w:rsid w:val="004369C4"/>
    <w:rsid w:val="004407DB"/>
    <w:rsid w:val="004474E2"/>
    <w:rsid w:val="004476D1"/>
    <w:rsid w:val="00450769"/>
    <w:rsid w:val="00451D73"/>
    <w:rsid w:val="00452790"/>
    <w:rsid w:val="004545CC"/>
    <w:rsid w:val="0045470D"/>
    <w:rsid w:val="0045734C"/>
    <w:rsid w:val="00457F67"/>
    <w:rsid w:val="00462B55"/>
    <w:rsid w:val="004664C4"/>
    <w:rsid w:val="00472493"/>
    <w:rsid w:val="00472C9F"/>
    <w:rsid w:val="00473952"/>
    <w:rsid w:val="004740BC"/>
    <w:rsid w:val="00474A20"/>
    <w:rsid w:val="00474C83"/>
    <w:rsid w:val="004777F5"/>
    <w:rsid w:val="00482CA9"/>
    <w:rsid w:val="00482FBA"/>
    <w:rsid w:val="00483E5E"/>
    <w:rsid w:val="004922E9"/>
    <w:rsid w:val="0049368F"/>
    <w:rsid w:val="00493FB6"/>
    <w:rsid w:val="00494F44"/>
    <w:rsid w:val="00495B48"/>
    <w:rsid w:val="00496E50"/>
    <w:rsid w:val="00497DAF"/>
    <w:rsid w:val="004A2BAA"/>
    <w:rsid w:val="004A36C2"/>
    <w:rsid w:val="004A6E4D"/>
    <w:rsid w:val="004B0357"/>
    <w:rsid w:val="004B0F6D"/>
    <w:rsid w:val="004B34CE"/>
    <w:rsid w:val="004B3A80"/>
    <w:rsid w:val="004B3ABF"/>
    <w:rsid w:val="004B4615"/>
    <w:rsid w:val="004C1A8A"/>
    <w:rsid w:val="004C4177"/>
    <w:rsid w:val="004C4A22"/>
    <w:rsid w:val="004D3195"/>
    <w:rsid w:val="004D50B9"/>
    <w:rsid w:val="004D6E3C"/>
    <w:rsid w:val="004D6F0A"/>
    <w:rsid w:val="004D7A3B"/>
    <w:rsid w:val="004E2C2B"/>
    <w:rsid w:val="004F0B2D"/>
    <w:rsid w:val="004F1200"/>
    <w:rsid w:val="004F42EE"/>
    <w:rsid w:val="00501931"/>
    <w:rsid w:val="0050315B"/>
    <w:rsid w:val="00504595"/>
    <w:rsid w:val="0051059C"/>
    <w:rsid w:val="00511F25"/>
    <w:rsid w:val="00515F1B"/>
    <w:rsid w:val="00516F45"/>
    <w:rsid w:val="00524233"/>
    <w:rsid w:val="00524836"/>
    <w:rsid w:val="00530AD4"/>
    <w:rsid w:val="00531B60"/>
    <w:rsid w:val="00533087"/>
    <w:rsid w:val="005343DA"/>
    <w:rsid w:val="005429FD"/>
    <w:rsid w:val="00544316"/>
    <w:rsid w:val="00544884"/>
    <w:rsid w:val="00547857"/>
    <w:rsid w:val="00551BA3"/>
    <w:rsid w:val="00564F5A"/>
    <w:rsid w:val="00570156"/>
    <w:rsid w:val="00570C3C"/>
    <w:rsid w:val="00572125"/>
    <w:rsid w:val="00573428"/>
    <w:rsid w:val="00585C1E"/>
    <w:rsid w:val="0058666F"/>
    <w:rsid w:val="00597FDC"/>
    <w:rsid w:val="005A571C"/>
    <w:rsid w:val="005B2875"/>
    <w:rsid w:val="005B4267"/>
    <w:rsid w:val="005B487D"/>
    <w:rsid w:val="005C41B9"/>
    <w:rsid w:val="005C6654"/>
    <w:rsid w:val="005C7DCE"/>
    <w:rsid w:val="005D2C55"/>
    <w:rsid w:val="005D3936"/>
    <w:rsid w:val="005D58B9"/>
    <w:rsid w:val="005D6573"/>
    <w:rsid w:val="005D6C5B"/>
    <w:rsid w:val="005E1433"/>
    <w:rsid w:val="005E1BA6"/>
    <w:rsid w:val="005E25B7"/>
    <w:rsid w:val="005E297F"/>
    <w:rsid w:val="005E29AE"/>
    <w:rsid w:val="005E2FC4"/>
    <w:rsid w:val="005E32F6"/>
    <w:rsid w:val="005E6719"/>
    <w:rsid w:val="005E7694"/>
    <w:rsid w:val="005F21D8"/>
    <w:rsid w:val="005F42AE"/>
    <w:rsid w:val="005F73E3"/>
    <w:rsid w:val="00600F4A"/>
    <w:rsid w:val="00602410"/>
    <w:rsid w:val="00604415"/>
    <w:rsid w:val="00604B6B"/>
    <w:rsid w:val="00606D90"/>
    <w:rsid w:val="006073B6"/>
    <w:rsid w:val="00612976"/>
    <w:rsid w:val="00614E6C"/>
    <w:rsid w:val="00614E8B"/>
    <w:rsid w:val="0061500A"/>
    <w:rsid w:val="00616CCE"/>
    <w:rsid w:val="00617399"/>
    <w:rsid w:val="00617D8C"/>
    <w:rsid w:val="00620E1B"/>
    <w:rsid w:val="00625438"/>
    <w:rsid w:val="00625620"/>
    <w:rsid w:val="00635CA8"/>
    <w:rsid w:val="00636B38"/>
    <w:rsid w:val="00637A6D"/>
    <w:rsid w:val="00640BEF"/>
    <w:rsid w:val="00645A16"/>
    <w:rsid w:val="00651272"/>
    <w:rsid w:val="006522E6"/>
    <w:rsid w:val="006560E9"/>
    <w:rsid w:val="00657657"/>
    <w:rsid w:val="0066205D"/>
    <w:rsid w:val="00665E21"/>
    <w:rsid w:val="006666E5"/>
    <w:rsid w:val="00667EF0"/>
    <w:rsid w:val="006705CC"/>
    <w:rsid w:val="00671A1A"/>
    <w:rsid w:val="006755AE"/>
    <w:rsid w:val="00677431"/>
    <w:rsid w:val="00680285"/>
    <w:rsid w:val="00680B40"/>
    <w:rsid w:val="0068249C"/>
    <w:rsid w:val="00683328"/>
    <w:rsid w:val="00684BB4"/>
    <w:rsid w:val="00687000"/>
    <w:rsid w:val="006905C7"/>
    <w:rsid w:val="00691D8E"/>
    <w:rsid w:val="00691FF2"/>
    <w:rsid w:val="00695A62"/>
    <w:rsid w:val="006A29E7"/>
    <w:rsid w:val="006A3CA3"/>
    <w:rsid w:val="006A6249"/>
    <w:rsid w:val="006B5E73"/>
    <w:rsid w:val="006B7CFC"/>
    <w:rsid w:val="006B7E1D"/>
    <w:rsid w:val="006C3991"/>
    <w:rsid w:val="006C5D57"/>
    <w:rsid w:val="006D0652"/>
    <w:rsid w:val="006D0925"/>
    <w:rsid w:val="006D2A28"/>
    <w:rsid w:val="006E2459"/>
    <w:rsid w:val="006F134B"/>
    <w:rsid w:val="006F3F1C"/>
    <w:rsid w:val="0070168B"/>
    <w:rsid w:val="007036EC"/>
    <w:rsid w:val="0070449E"/>
    <w:rsid w:val="00705206"/>
    <w:rsid w:val="00706688"/>
    <w:rsid w:val="00706768"/>
    <w:rsid w:val="00710251"/>
    <w:rsid w:val="00710C78"/>
    <w:rsid w:val="0071674F"/>
    <w:rsid w:val="0072100D"/>
    <w:rsid w:val="00721242"/>
    <w:rsid w:val="00722AE9"/>
    <w:rsid w:val="00722D2D"/>
    <w:rsid w:val="00724B8E"/>
    <w:rsid w:val="00732016"/>
    <w:rsid w:val="007337EA"/>
    <w:rsid w:val="00733D61"/>
    <w:rsid w:val="00736DDD"/>
    <w:rsid w:val="0073740B"/>
    <w:rsid w:val="0074137A"/>
    <w:rsid w:val="007425DC"/>
    <w:rsid w:val="007433E1"/>
    <w:rsid w:val="00745608"/>
    <w:rsid w:val="007505CE"/>
    <w:rsid w:val="00755AAE"/>
    <w:rsid w:val="00764242"/>
    <w:rsid w:val="007650F6"/>
    <w:rsid w:val="00765994"/>
    <w:rsid w:val="00765E71"/>
    <w:rsid w:val="00765FAC"/>
    <w:rsid w:val="007664E7"/>
    <w:rsid w:val="00772FD0"/>
    <w:rsid w:val="0077500A"/>
    <w:rsid w:val="00776D11"/>
    <w:rsid w:val="007802E4"/>
    <w:rsid w:val="00781DE8"/>
    <w:rsid w:val="007836C3"/>
    <w:rsid w:val="0078579E"/>
    <w:rsid w:val="00786247"/>
    <w:rsid w:val="00786FD5"/>
    <w:rsid w:val="00787576"/>
    <w:rsid w:val="00787B45"/>
    <w:rsid w:val="00790B6F"/>
    <w:rsid w:val="007941E6"/>
    <w:rsid w:val="00794934"/>
    <w:rsid w:val="00795160"/>
    <w:rsid w:val="007A1318"/>
    <w:rsid w:val="007A4804"/>
    <w:rsid w:val="007A51B1"/>
    <w:rsid w:val="007A5340"/>
    <w:rsid w:val="007A5C64"/>
    <w:rsid w:val="007A63A9"/>
    <w:rsid w:val="007B01CA"/>
    <w:rsid w:val="007B0598"/>
    <w:rsid w:val="007B31AB"/>
    <w:rsid w:val="007C01AC"/>
    <w:rsid w:val="007C0DB3"/>
    <w:rsid w:val="007C3369"/>
    <w:rsid w:val="007C54E7"/>
    <w:rsid w:val="007C5E4B"/>
    <w:rsid w:val="007D0F60"/>
    <w:rsid w:val="007D2AEF"/>
    <w:rsid w:val="007D443F"/>
    <w:rsid w:val="007D4F18"/>
    <w:rsid w:val="007D5B9E"/>
    <w:rsid w:val="007D725D"/>
    <w:rsid w:val="007E0B7C"/>
    <w:rsid w:val="007E1003"/>
    <w:rsid w:val="007E5273"/>
    <w:rsid w:val="007E7C3C"/>
    <w:rsid w:val="007F138C"/>
    <w:rsid w:val="007F1B14"/>
    <w:rsid w:val="007F5A72"/>
    <w:rsid w:val="00801EC0"/>
    <w:rsid w:val="00801F92"/>
    <w:rsid w:val="00803137"/>
    <w:rsid w:val="0080330C"/>
    <w:rsid w:val="0080493A"/>
    <w:rsid w:val="008077BE"/>
    <w:rsid w:val="00811028"/>
    <w:rsid w:val="00811FDC"/>
    <w:rsid w:val="008136F9"/>
    <w:rsid w:val="008145BE"/>
    <w:rsid w:val="00817C0B"/>
    <w:rsid w:val="0083338C"/>
    <w:rsid w:val="00840E07"/>
    <w:rsid w:val="00843D54"/>
    <w:rsid w:val="00847CF5"/>
    <w:rsid w:val="00851645"/>
    <w:rsid w:val="008516FC"/>
    <w:rsid w:val="008525A7"/>
    <w:rsid w:val="00861FC1"/>
    <w:rsid w:val="00864B7C"/>
    <w:rsid w:val="0086733E"/>
    <w:rsid w:val="00867729"/>
    <w:rsid w:val="00870BE3"/>
    <w:rsid w:val="00870DED"/>
    <w:rsid w:val="00873463"/>
    <w:rsid w:val="00874A3E"/>
    <w:rsid w:val="00876DAA"/>
    <w:rsid w:val="00880ACD"/>
    <w:rsid w:val="00883742"/>
    <w:rsid w:val="00883EBE"/>
    <w:rsid w:val="00887652"/>
    <w:rsid w:val="00887E34"/>
    <w:rsid w:val="00891009"/>
    <w:rsid w:val="008923B5"/>
    <w:rsid w:val="0089273D"/>
    <w:rsid w:val="00893D98"/>
    <w:rsid w:val="00894686"/>
    <w:rsid w:val="008950A7"/>
    <w:rsid w:val="00895EC5"/>
    <w:rsid w:val="008972AB"/>
    <w:rsid w:val="008A04F7"/>
    <w:rsid w:val="008A388C"/>
    <w:rsid w:val="008A4DC6"/>
    <w:rsid w:val="008A5083"/>
    <w:rsid w:val="008A77E7"/>
    <w:rsid w:val="008B34A8"/>
    <w:rsid w:val="008B3BC7"/>
    <w:rsid w:val="008B7C70"/>
    <w:rsid w:val="008C0900"/>
    <w:rsid w:val="008C1954"/>
    <w:rsid w:val="008C1A05"/>
    <w:rsid w:val="008C497B"/>
    <w:rsid w:val="008C4F54"/>
    <w:rsid w:val="008C7948"/>
    <w:rsid w:val="008D0CEE"/>
    <w:rsid w:val="008D2FC6"/>
    <w:rsid w:val="008D3F12"/>
    <w:rsid w:val="008D3FDD"/>
    <w:rsid w:val="008D5673"/>
    <w:rsid w:val="008D67FE"/>
    <w:rsid w:val="008D7708"/>
    <w:rsid w:val="008D7904"/>
    <w:rsid w:val="008D79D6"/>
    <w:rsid w:val="008E14F9"/>
    <w:rsid w:val="008E5A98"/>
    <w:rsid w:val="008E7D84"/>
    <w:rsid w:val="008F0397"/>
    <w:rsid w:val="008F194E"/>
    <w:rsid w:val="008F2CD4"/>
    <w:rsid w:val="008F79E4"/>
    <w:rsid w:val="008F7E38"/>
    <w:rsid w:val="009005EB"/>
    <w:rsid w:val="00900687"/>
    <w:rsid w:val="00900C5D"/>
    <w:rsid w:val="00902753"/>
    <w:rsid w:val="00902C02"/>
    <w:rsid w:val="00903299"/>
    <w:rsid w:val="009048F4"/>
    <w:rsid w:val="00911708"/>
    <w:rsid w:val="00912DA3"/>
    <w:rsid w:val="00921998"/>
    <w:rsid w:val="00926E10"/>
    <w:rsid w:val="009276CF"/>
    <w:rsid w:val="00931383"/>
    <w:rsid w:val="00943B3A"/>
    <w:rsid w:val="009452E4"/>
    <w:rsid w:val="0095088C"/>
    <w:rsid w:val="0095365C"/>
    <w:rsid w:val="00953A88"/>
    <w:rsid w:val="00955B8F"/>
    <w:rsid w:val="00957BC6"/>
    <w:rsid w:val="00960A74"/>
    <w:rsid w:val="00962FB6"/>
    <w:rsid w:val="0097029B"/>
    <w:rsid w:val="00971AED"/>
    <w:rsid w:val="009722E6"/>
    <w:rsid w:val="009734D2"/>
    <w:rsid w:val="009816AA"/>
    <w:rsid w:val="00983C03"/>
    <w:rsid w:val="00984712"/>
    <w:rsid w:val="00985D41"/>
    <w:rsid w:val="00991252"/>
    <w:rsid w:val="009956D1"/>
    <w:rsid w:val="00996A6F"/>
    <w:rsid w:val="009A55DF"/>
    <w:rsid w:val="009A7825"/>
    <w:rsid w:val="009B1A46"/>
    <w:rsid w:val="009B413B"/>
    <w:rsid w:val="009B7EC6"/>
    <w:rsid w:val="009B7FA3"/>
    <w:rsid w:val="009C0A60"/>
    <w:rsid w:val="009C4481"/>
    <w:rsid w:val="009D10AF"/>
    <w:rsid w:val="009D352A"/>
    <w:rsid w:val="009D4842"/>
    <w:rsid w:val="009D5E06"/>
    <w:rsid w:val="009E3565"/>
    <w:rsid w:val="009E6AE6"/>
    <w:rsid w:val="009F0B4D"/>
    <w:rsid w:val="009F14FA"/>
    <w:rsid w:val="009F1F7E"/>
    <w:rsid w:val="009F2CBD"/>
    <w:rsid w:val="009F49E8"/>
    <w:rsid w:val="009F56AC"/>
    <w:rsid w:val="009F6E94"/>
    <w:rsid w:val="00A01932"/>
    <w:rsid w:val="00A117B8"/>
    <w:rsid w:val="00A135E8"/>
    <w:rsid w:val="00A159DE"/>
    <w:rsid w:val="00A16673"/>
    <w:rsid w:val="00A201CE"/>
    <w:rsid w:val="00A20E75"/>
    <w:rsid w:val="00A231CC"/>
    <w:rsid w:val="00A24229"/>
    <w:rsid w:val="00A26EB2"/>
    <w:rsid w:val="00A274EE"/>
    <w:rsid w:val="00A321BA"/>
    <w:rsid w:val="00A33211"/>
    <w:rsid w:val="00A3406E"/>
    <w:rsid w:val="00A35CCA"/>
    <w:rsid w:val="00A35D9D"/>
    <w:rsid w:val="00A410FC"/>
    <w:rsid w:val="00A44C43"/>
    <w:rsid w:val="00A51B1D"/>
    <w:rsid w:val="00A53805"/>
    <w:rsid w:val="00A553F2"/>
    <w:rsid w:val="00A55E78"/>
    <w:rsid w:val="00A579E0"/>
    <w:rsid w:val="00A610EA"/>
    <w:rsid w:val="00A62E11"/>
    <w:rsid w:val="00A71919"/>
    <w:rsid w:val="00A71CCE"/>
    <w:rsid w:val="00A73C21"/>
    <w:rsid w:val="00A76AAB"/>
    <w:rsid w:val="00A802CE"/>
    <w:rsid w:val="00A80691"/>
    <w:rsid w:val="00A82211"/>
    <w:rsid w:val="00A8542B"/>
    <w:rsid w:val="00A96D5C"/>
    <w:rsid w:val="00A977C3"/>
    <w:rsid w:val="00AA02FE"/>
    <w:rsid w:val="00AA13E4"/>
    <w:rsid w:val="00AA3676"/>
    <w:rsid w:val="00AA4BC7"/>
    <w:rsid w:val="00AB005C"/>
    <w:rsid w:val="00AB0174"/>
    <w:rsid w:val="00AB019A"/>
    <w:rsid w:val="00AB142E"/>
    <w:rsid w:val="00AB55CF"/>
    <w:rsid w:val="00AB6707"/>
    <w:rsid w:val="00AB787F"/>
    <w:rsid w:val="00AC03D5"/>
    <w:rsid w:val="00AC0731"/>
    <w:rsid w:val="00AC2510"/>
    <w:rsid w:val="00AC3180"/>
    <w:rsid w:val="00AC3E72"/>
    <w:rsid w:val="00AC4CC2"/>
    <w:rsid w:val="00AC4D33"/>
    <w:rsid w:val="00AC636A"/>
    <w:rsid w:val="00AC7961"/>
    <w:rsid w:val="00AD0A03"/>
    <w:rsid w:val="00AD1678"/>
    <w:rsid w:val="00AD3323"/>
    <w:rsid w:val="00AD502B"/>
    <w:rsid w:val="00AE0073"/>
    <w:rsid w:val="00AE0568"/>
    <w:rsid w:val="00AE09D8"/>
    <w:rsid w:val="00AE2A1D"/>
    <w:rsid w:val="00AE2B03"/>
    <w:rsid w:val="00AE53BA"/>
    <w:rsid w:val="00AE5A8D"/>
    <w:rsid w:val="00AE5E87"/>
    <w:rsid w:val="00AF2EE4"/>
    <w:rsid w:val="00AF2F1E"/>
    <w:rsid w:val="00B01BD2"/>
    <w:rsid w:val="00B044A7"/>
    <w:rsid w:val="00B049D9"/>
    <w:rsid w:val="00B05029"/>
    <w:rsid w:val="00B10157"/>
    <w:rsid w:val="00B124B0"/>
    <w:rsid w:val="00B15C21"/>
    <w:rsid w:val="00B20790"/>
    <w:rsid w:val="00B20AC6"/>
    <w:rsid w:val="00B32AB1"/>
    <w:rsid w:val="00B374BE"/>
    <w:rsid w:val="00B47CC3"/>
    <w:rsid w:val="00B51C41"/>
    <w:rsid w:val="00B553CB"/>
    <w:rsid w:val="00B55C29"/>
    <w:rsid w:val="00B56B5B"/>
    <w:rsid w:val="00B5718F"/>
    <w:rsid w:val="00B57A26"/>
    <w:rsid w:val="00B64C5F"/>
    <w:rsid w:val="00B679B9"/>
    <w:rsid w:val="00B70BC1"/>
    <w:rsid w:val="00B7244B"/>
    <w:rsid w:val="00B75955"/>
    <w:rsid w:val="00B765B4"/>
    <w:rsid w:val="00B8317B"/>
    <w:rsid w:val="00B83D68"/>
    <w:rsid w:val="00B85E68"/>
    <w:rsid w:val="00B91B26"/>
    <w:rsid w:val="00B92504"/>
    <w:rsid w:val="00B96199"/>
    <w:rsid w:val="00BA10B4"/>
    <w:rsid w:val="00BA647C"/>
    <w:rsid w:val="00BB0964"/>
    <w:rsid w:val="00BB2FA0"/>
    <w:rsid w:val="00BB3239"/>
    <w:rsid w:val="00BB341F"/>
    <w:rsid w:val="00BB41F5"/>
    <w:rsid w:val="00BB78CC"/>
    <w:rsid w:val="00BC1314"/>
    <w:rsid w:val="00BC3828"/>
    <w:rsid w:val="00BD0019"/>
    <w:rsid w:val="00BD0A37"/>
    <w:rsid w:val="00BD1704"/>
    <w:rsid w:val="00BD34C8"/>
    <w:rsid w:val="00BD3BAC"/>
    <w:rsid w:val="00BE5DA0"/>
    <w:rsid w:val="00BF4790"/>
    <w:rsid w:val="00BF705D"/>
    <w:rsid w:val="00C01881"/>
    <w:rsid w:val="00C0188E"/>
    <w:rsid w:val="00C02657"/>
    <w:rsid w:val="00C053F6"/>
    <w:rsid w:val="00C06102"/>
    <w:rsid w:val="00C0697B"/>
    <w:rsid w:val="00C06A6F"/>
    <w:rsid w:val="00C11A78"/>
    <w:rsid w:val="00C14E0B"/>
    <w:rsid w:val="00C17728"/>
    <w:rsid w:val="00C20A1A"/>
    <w:rsid w:val="00C21D06"/>
    <w:rsid w:val="00C23940"/>
    <w:rsid w:val="00C2405E"/>
    <w:rsid w:val="00C2437A"/>
    <w:rsid w:val="00C26A21"/>
    <w:rsid w:val="00C3052F"/>
    <w:rsid w:val="00C322E8"/>
    <w:rsid w:val="00C324D0"/>
    <w:rsid w:val="00C32BED"/>
    <w:rsid w:val="00C32D49"/>
    <w:rsid w:val="00C337D4"/>
    <w:rsid w:val="00C37D16"/>
    <w:rsid w:val="00C4086B"/>
    <w:rsid w:val="00C4211C"/>
    <w:rsid w:val="00C429BF"/>
    <w:rsid w:val="00C42A40"/>
    <w:rsid w:val="00C51A5A"/>
    <w:rsid w:val="00C540C7"/>
    <w:rsid w:val="00C55FB4"/>
    <w:rsid w:val="00C56BB0"/>
    <w:rsid w:val="00C57233"/>
    <w:rsid w:val="00C6178C"/>
    <w:rsid w:val="00C65039"/>
    <w:rsid w:val="00C65B5A"/>
    <w:rsid w:val="00C70F66"/>
    <w:rsid w:val="00C71793"/>
    <w:rsid w:val="00C73D3B"/>
    <w:rsid w:val="00C77E89"/>
    <w:rsid w:val="00C83DD9"/>
    <w:rsid w:val="00C87123"/>
    <w:rsid w:val="00C91D40"/>
    <w:rsid w:val="00C941B8"/>
    <w:rsid w:val="00C954E6"/>
    <w:rsid w:val="00CA1292"/>
    <w:rsid w:val="00CA2228"/>
    <w:rsid w:val="00CA705F"/>
    <w:rsid w:val="00CB28CE"/>
    <w:rsid w:val="00CB33E5"/>
    <w:rsid w:val="00CB44EC"/>
    <w:rsid w:val="00CB7073"/>
    <w:rsid w:val="00CC13EB"/>
    <w:rsid w:val="00CC4C39"/>
    <w:rsid w:val="00CC5734"/>
    <w:rsid w:val="00CC5DDE"/>
    <w:rsid w:val="00CC754D"/>
    <w:rsid w:val="00CD015E"/>
    <w:rsid w:val="00CD1530"/>
    <w:rsid w:val="00CD75E9"/>
    <w:rsid w:val="00CE010F"/>
    <w:rsid w:val="00CE15D7"/>
    <w:rsid w:val="00CE1D4A"/>
    <w:rsid w:val="00CE37B6"/>
    <w:rsid w:val="00CE4236"/>
    <w:rsid w:val="00CE5D73"/>
    <w:rsid w:val="00CE71FE"/>
    <w:rsid w:val="00CF0433"/>
    <w:rsid w:val="00CF2488"/>
    <w:rsid w:val="00CF2C2C"/>
    <w:rsid w:val="00D002CD"/>
    <w:rsid w:val="00D04D3F"/>
    <w:rsid w:val="00D054B2"/>
    <w:rsid w:val="00D100A5"/>
    <w:rsid w:val="00D10214"/>
    <w:rsid w:val="00D10F01"/>
    <w:rsid w:val="00D11B23"/>
    <w:rsid w:val="00D11E79"/>
    <w:rsid w:val="00D12F24"/>
    <w:rsid w:val="00D14D9A"/>
    <w:rsid w:val="00D15EFF"/>
    <w:rsid w:val="00D17017"/>
    <w:rsid w:val="00D2080C"/>
    <w:rsid w:val="00D23342"/>
    <w:rsid w:val="00D278BA"/>
    <w:rsid w:val="00D27F45"/>
    <w:rsid w:val="00D34CE8"/>
    <w:rsid w:val="00D34F3A"/>
    <w:rsid w:val="00D35597"/>
    <w:rsid w:val="00D35AD2"/>
    <w:rsid w:val="00D3741E"/>
    <w:rsid w:val="00D40129"/>
    <w:rsid w:val="00D40415"/>
    <w:rsid w:val="00D404D8"/>
    <w:rsid w:val="00D47002"/>
    <w:rsid w:val="00D52025"/>
    <w:rsid w:val="00D54AAC"/>
    <w:rsid w:val="00D56A79"/>
    <w:rsid w:val="00D57685"/>
    <w:rsid w:val="00D63F0F"/>
    <w:rsid w:val="00D64670"/>
    <w:rsid w:val="00D66171"/>
    <w:rsid w:val="00D714EA"/>
    <w:rsid w:val="00D7620D"/>
    <w:rsid w:val="00D769B6"/>
    <w:rsid w:val="00D838BF"/>
    <w:rsid w:val="00D85744"/>
    <w:rsid w:val="00D91EEA"/>
    <w:rsid w:val="00D921EB"/>
    <w:rsid w:val="00D956CE"/>
    <w:rsid w:val="00D9610B"/>
    <w:rsid w:val="00D96761"/>
    <w:rsid w:val="00D96DA7"/>
    <w:rsid w:val="00DA27A4"/>
    <w:rsid w:val="00DA6016"/>
    <w:rsid w:val="00DB09CA"/>
    <w:rsid w:val="00DB10F9"/>
    <w:rsid w:val="00DB370B"/>
    <w:rsid w:val="00DB69AB"/>
    <w:rsid w:val="00DC2067"/>
    <w:rsid w:val="00DC3426"/>
    <w:rsid w:val="00DC73B6"/>
    <w:rsid w:val="00DD1C25"/>
    <w:rsid w:val="00DD69EC"/>
    <w:rsid w:val="00DD7EBD"/>
    <w:rsid w:val="00DE1D46"/>
    <w:rsid w:val="00DE2F97"/>
    <w:rsid w:val="00DE7452"/>
    <w:rsid w:val="00DF18CF"/>
    <w:rsid w:val="00DF6C61"/>
    <w:rsid w:val="00DF7B4A"/>
    <w:rsid w:val="00E01283"/>
    <w:rsid w:val="00E02F84"/>
    <w:rsid w:val="00E05841"/>
    <w:rsid w:val="00E0705A"/>
    <w:rsid w:val="00E12A21"/>
    <w:rsid w:val="00E12D4F"/>
    <w:rsid w:val="00E154B7"/>
    <w:rsid w:val="00E158A6"/>
    <w:rsid w:val="00E1758D"/>
    <w:rsid w:val="00E23FEA"/>
    <w:rsid w:val="00E250BD"/>
    <w:rsid w:val="00E26996"/>
    <w:rsid w:val="00E279AE"/>
    <w:rsid w:val="00E32389"/>
    <w:rsid w:val="00E32D7F"/>
    <w:rsid w:val="00E34F56"/>
    <w:rsid w:val="00E36965"/>
    <w:rsid w:val="00E435F7"/>
    <w:rsid w:val="00E46269"/>
    <w:rsid w:val="00E47A30"/>
    <w:rsid w:val="00E50E87"/>
    <w:rsid w:val="00E52083"/>
    <w:rsid w:val="00E52505"/>
    <w:rsid w:val="00E54449"/>
    <w:rsid w:val="00E559C6"/>
    <w:rsid w:val="00E60103"/>
    <w:rsid w:val="00E61D1E"/>
    <w:rsid w:val="00E6612A"/>
    <w:rsid w:val="00E67023"/>
    <w:rsid w:val="00E73D3E"/>
    <w:rsid w:val="00E74C1D"/>
    <w:rsid w:val="00E818C3"/>
    <w:rsid w:val="00E81F67"/>
    <w:rsid w:val="00E82385"/>
    <w:rsid w:val="00E83871"/>
    <w:rsid w:val="00E83878"/>
    <w:rsid w:val="00E84CA0"/>
    <w:rsid w:val="00E85795"/>
    <w:rsid w:val="00E86FA4"/>
    <w:rsid w:val="00E909A2"/>
    <w:rsid w:val="00E94BD6"/>
    <w:rsid w:val="00E9576F"/>
    <w:rsid w:val="00E95DBE"/>
    <w:rsid w:val="00E95FF4"/>
    <w:rsid w:val="00E974F1"/>
    <w:rsid w:val="00EA20EA"/>
    <w:rsid w:val="00EA2509"/>
    <w:rsid w:val="00EA3880"/>
    <w:rsid w:val="00EA38C2"/>
    <w:rsid w:val="00EA3B47"/>
    <w:rsid w:val="00EA3EA5"/>
    <w:rsid w:val="00EA4A67"/>
    <w:rsid w:val="00EA78D9"/>
    <w:rsid w:val="00EB1573"/>
    <w:rsid w:val="00EB27B8"/>
    <w:rsid w:val="00EB4A2F"/>
    <w:rsid w:val="00EB790D"/>
    <w:rsid w:val="00EB7E0A"/>
    <w:rsid w:val="00EC0BFC"/>
    <w:rsid w:val="00EC123A"/>
    <w:rsid w:val="00EC1AAA"/>
    <w:rsid w:val="00EC24EB"/>
    <w:rsid w:val="00EC3864"/>
    <w:rsid w:val="00EC4625"/>
    <w:rsid w:val="00ED0FB5"/>
    <w:rsid w:val="00ED4670"/>
    <w:rsid w:val="00ED5423"/>
    <w:rsid w:val="00ED552F"/>
    <w:rsid w:val="00ED5D38"/>
    <w:rsid w:val="00EE15A8"/>
    <w:rsid w:val="00EE6C15"/>
    <w:rsid w:val="00EF03C6"/>
    <w:rsid w:val="00EF1C8D"/>
    <w:rsid w:val="00EF22AE"/>
    <w:rsid w:val="00EF4E3D"/>
    <w:rsid w:val="00EF4E6D"/>
    <w:rsid w:val="00EF63D1"/>
    <w:rsid w:val="00F003AE"/>
    <w:rsid w:val="00F00A31"/>
    <w:rsid w:val="00F02075"/>
    <w:rsid w:val="00F04FCC"/>
    <w:rsid w:val="00F0619F"/>
    <w:rsid w:val="00F1000B"/>
    <w:rsid w:val="00F10A3A"/>
    <w:rsid w:val="00F133BD"/>
    <w:rsid w:val="00F139F1"/>
    <w:rsid w:val="00F205BE"/>
    <w:rsid w:val="00F20A79"/>
    <w:rsid w:val="00F21ED2"/>
    <w:rsid w:val="00F24C38"/>
    <w:rsid w:val="00F26159"/>
    <w:rsid w:val="00F27D4D"/>
    <w:rsid w:val="00F325C2"/>
    <w:rsid w:val="00F34A4F"/>
    <w:rsid w:val="00F36E8B"/>
    <w:rsid w:val="00F3723B"/>
    <w:rsid w:val="00F40ADB"/>
    <w:rsid w:val="00F41050"/>
    <w:rsid w:val="00F422D8"/>
    <w:rsid w:val="00F44CB2"/>
    <w:rsid w:val="00F46E29"/>
    <w:rsid w:val="00F533E8"/>
    <w:rsid w:val="00F667F4"/>
    <w:rsid w:val="00F77C95"/>
    <w:rsid w:val="00F80D4F"/>
    <w:rsid w:val="00F81C2D"/>
    <w:rsid w:val="00F838A0"/>
    <w:rsid w:val="00F87A27"/>
    <w:rsid w:val="00F92A4F"/>
    <w:rsid w:val="00F94F95"/>
    <w:rsid w:val="00F95BF5"/>
    <w:rsid w:val="00F97287"/>
    <w:rsid w:val="00FA07C9"/>
    <w:rsid w:val="00FA2A07"/>
    <w:rsid w:val="00FA6E8B"/>
    <w:rsid w:val="00FA7F79"/>
    <w:rsid w:val="00FB0655"/>
    <w:rsid w:val="00FB1EDC"/>
    <w:rsid w:val="00FB4362"/>
    <w:rsid w:val="00FB4FF1"/>
    <w:rsid w:val="00FB61D4"/>
    <w:rsid w:val="00FB7134"/>
    <w:rsid w:val="00FC0B9D"/>
    <w:rsid w:val="00FC23BE"/>
    <w:rsid w:val="00FC4612"/>
    <w:rsid w:val="00FD243D"/>
    <w:rsid w:val="00FD3996"/>
    <w:rsid w:val="00FD5253"/>
    <w:rsid w:val="00FD5CF9"/>
    <w:rsid w:val="00FD6CB7"/>
    <w:rsid w:val="00FD79A3"/>
    <w:rsid w:val="00FE51B6"/>
    <w:rsid w:val="00FE5C56"/>
    <w:rsid w:val="00FE6E00"/>
    <w:rsid w:val="00FF1AB0"/>
    <w:rsid w:val="01F724CC"/>
    <w:rsid w:val="09ABD4A3"/>
    <w:rsid w:val="09BD68FF"/>
    <w:rsid w:val="0DED6C4B"/>
    <w:rsid w:val="0E03BAFE"/>
    <w:rsid w:val="0F149016"/>
    <w:rsid w:val="0F8EB780"/>
    <w:rsid w:val="1138E5E6"/>
    <w:rsid w:val="15E65EFD"/>
    <w:rsid w:val="15FC5D2A"/>
    <w:rsid w:val="16772909"/>
    <w:rsid w:val="17C24686"/>
    <w:rsid w:val="180C9511"/>
    <w:rsid w:val="1EA018A9"/>
    <w:rsid w:val="20DD7A99"/>
    <w:rsid w:val="247F04ED"/>
    <w:rsid w:val="25BE3476"/>
    <w:rsid w:val="27CF0407"/>
    <w:rsid w:val="283A3B9E"/>
    <w:rsid w:val="296F702C"/>
    <w:rsid w:val="2B85E753"/>
    <w:rsid w:val="2BF2D182"/>
    <w:rsid w:val="2CA9D966"/>
    <w:rsid w:val="2DDAF060"/>
    <w:rsid w:val="30070E14"/>
    <w:rsid w:val="313C1E32"/>
    <w:rsid w:val="31B4B0AC"/>
    <w:rsid w:val="32BBD48F"/>
    <w:rsid w:val="350BF58D"/>
    <w:rsid w:val="3736228A"/>
    <w:rsid w:val="3C4E046C"/>
    <w:rsid w:val="3CE4497E"/>
    <w:rsid w:val="3EFC3512"/>
    <w:rsid w:val="3F19EED8"/>
    <w:rsid w:val="437694D8"/>
    <w:rsid w:val="44CBC98D"/>
    <w:rsid w:val="45E1F87C"/>
    <w:rsid w:val="48E6D027"/>
    <w:rsid w:val="491CB64F"/>
    <w:rsid w:val="4968D48F"/>
    <w:rsid w:val="4A38EF59"/>
    <w:rsid w:val="4B958508"/>
    <w:rsid w:val="4D7ECD78"/>
    <w:rsid w:val="4DD1005F"/>
    <w:rsid w:val="4E25EE5A"/>
    <w:rsid w:val="528BB815"/>
    <w:rsid w:val="53510405"/>
    <w:rsid w:val="54A4C9E6"/>
    <w:rsid w:val="5512170D"/>
    <w:rsid w:val="56AEE0AE"/>
    <w:rsid w:val="585F951A"/>
    <w:rsid w:val="5AF5B0C0"/>
    <w:rsid w:val="5C3886E6"/>
    <w:rsid w:val="5D314915"/>
    <w:rsid w:val="5E66D5F3"/>
    <w:rsid w:val="5F11E88C"/>
    <w:rsid w:val="5F8CBF97"/>
    <w:rsid w:val="5FB550D1"/>
    <w:rsid w:val="637B0666"/>
    <w:rsid w:val="66B13342"/>
    <w:rsid w:val="701F826B"/>
    <w:rsid w:val="724C3184"/>
    <w:rsid w:val="73B01600"/>
    <w:rsid w:val="74DBC340"/>
    <w:rsid w:val="74E7D437"/>
    <w:rsid w:val="77D1F6E0"/>
    <w:rsid w:val="7E8ED2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60FA"/>
  <w15:chartTrackingRefBased/>
  <w15:docId w15:val="{55D9ED98-0C02-4D95-B3E5-6F4E9C6D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0568"/>
    <w:pPr>
      <w:spacing w:after="0" w:line="240" w:lineRule="auto"/>
    </w:pPr>
    <w:rPr>
      <w:rFonts w:ascii="Century Gothic" w:eastAsiaTheme="minorEastAsia" w:hAnsi="Century Gothic" w:cs="Times New Roman"/>
      <w:kern w:val="0"/>
      <w:sz w:val="20"/>
      <w14:ligatures w14:val="none"/>
    </w:rPr>
  </w:style>
  <w:style w:type="paragraph" w:styleId="Kop1">
    <w:name w:val="heading 1"/>
    <w:basedOn w:val="Standaard"/>
    <w:next w:val="Standaard"/>
    <w:link w:val="Kop1Char"/>
    <w:uiPriority w:val="7"/>
    <w:qFormat/>
    <w:rsid w:val="00AE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05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05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05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056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056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056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056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AE05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05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05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05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05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0568"/>
    <w:rPr>
      <w:rFonts w:ascii="Century Gothic" w:eastAsiaTheme="majorEastAsia" w:hAnsi="Century Gothic"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AE0568"/>
    <w:rPr>
      <w:rFonts w:ascii="Century Gothic" w:eastAsiaTheme="majorEastAsia" w:hAnsi="Century Gothic"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AE0568"/>
    <w:rPr>
      <w:rFonts w:ascii="Century Gothic" w:eastAsiaTheme="majorEastAsia" w:hAnsi="Century Gothic"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AE0568"/>
    <w:rPr>
      <w:rFonts w:ascii="Century Gothic" w:eastAsiaTheme="majorEastAsia" w:hAnsi="Century Gothic"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AE056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056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AE05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05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05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0568"/>
    <w:rPr>
      <w:i/>
      <w:iCs/>
      <w:color w:val="404040" w:themeColor="text1" w:themeTint="BF"/>
    </w:rPr>
  </w:style>
  <w:style w:type="paragraph" w:styleId="Lijstalinea">
    <w:name w:val="List Paragraph"/>
    <w:basedOn w:val="Standaard"/>
    <w:link w:val="LijstalineaChar"/>
    <w:uiPriority w:val="34"/>
    <w:qFormat/>
    <w:rsid w:val="00AE0568"/>
    <w:pPr>
      <w:ind w:left="720"/>
      <w:contextualSpacing/>
    </w:pPr>
  </w:style>
  <w:style w:type="character" w:styleId="Intensievebenadrukking">
    <w:name w:val="Intense Emphasis"/>
    <w:basedOn w:val="Standaardalinea-lettertype"/>
    <w:uiPriority w:val="21"/>
    <w:qFormat/>
    <w:rsid w:val="00AE0568"/>
    <w:rPr>
      <w:i/>
      <w:iCs/>
      <w:color w:val="0F4761" w:themeColor="accent1" w:themeShade="BF"/>
    </w:rPr>
  </w:style>
  <w:style w:type="paragraph" w:styleId="Duidelijkcitaat">
    <w:name w:val="Intense Quote"/>
    <w:basedOn w:val="Standaard"/>
    <w:next w:val="Standaard"/>
    <w:link w:val="DuidelijkcitaatChar"/>
    <w:uiPriority w:val="30"/>
    <w:qFormat/>
    <w:rsid w:val="00AE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0568"/>
    <w:rPr>
      <w:i/>
      <w:iCs/>
      <w:color w:val="0F4761" w:themeColor="accent1" w:themeShade="BF"/>
    </w:rPr>
  </w:style>
  <w:style w:type="character" w:styleId="Intensieveverwijzing">
    <w:name w:val="Intense Reference"/>
    <w:basedOn w:val="Standaardalinea-lettertype"/>
    <w:uiPriority w:val="32"/>
    <w:qFormat/>
    <w:rsid w:val="00AE0568"/>
    <w:rPr>
      <w:b/>
      <w:bCs/>
      <w:smallCaps/>
      <w:color w:val="0F4761" w:themeColor="accent1" w:themeShade="BF"/>
      <w:spacing w:val="5"/>
    </w:rPr>
  </w:style>
  <w:style w:type="paragraph" w:styleId="Geenafstand">
    <w:name w:val="No Spacing"/>
    <w:uiPriority w:val="1"/>
    <w:qFormat/>
    <w:rsid w:val="00AE0568"/>
    <w:pPr>
      <w:spacing w:after="0" w:line="240" w:lineRule="auto"/>
    </w:pPr>
    <w:rPr>
      <w:rFonts w:ascii="Century Gothic" w:eastAsiaTheme="minorEastAsia" w:hAnsi="Century Gothic" w:cs="Times New Roman"/>
      <w:kern w:val="0"/>
      <w:sz w:val="20"/>
      <w14:ligatures w14:val="none"/>
    </w:rPr>
  </w:style>
  <w:style w:type="table" w:customStyle="1" w:styleId="Tabelraster1">
    <w:name w:val="Tabelraster1"/>
    <w:basedOn w:val="Standaardtabel"/>
    <w:next w:val="Tabelraster"/>
    <w:rsid w:val="00AE0568"/>
    <w:pPr>
      <w:spacing w:after="0" w:line="240" w:lineRule="auto"/>
      <w:contextualSpacing/>
    </w:pPr>
    <w:rPr>
      <w:rFonts w:ascii="Century Gothic" w:hAnsi="Century Gothic"/>
      <w:kern w:val="0"/>
      <w:sz w:val="20"/>
      <w:szCs w:val="22"/>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Yu Gothic Light" w:hAnsi="@Yu Gothic Light"/>
        <w:b/>
        <w:sz w:val="20"/>
      </w:rPr>
      <w:tblPr/>
      <w:tcPr>
        <w:shd w:val="clear" w:color="auto" w:fill="64A67E"/>
        <w:vAlign w:val="center"/>
      </w:tcPr>
    </w:tblStylePr>
    <w:tblStylePr w:type="band2Horz">
      <w:tblPr/>
      <w:tcPr>
        <w:shd w:val="clear" w:color="auto" w:fill="D5E7DC"/>
      </w:tcPr>
    </w:tblStylePr>
  </w:style>
  <w:style w:type="table" w:styleId="Tabelraster">
    <w:name w:val="Table Grid"/>
    <w:basedOn w:val="Standaardtabel"/>
    <w:uiPriority w:val="39"/>
    <w:rsid w:val="00AE0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0568"/>
    <w:pPr>
      <w:autoSpaceDE w:val="0"/>
      <w:autoSpaceDN w:val="0"/>
      <w:adjustRightInd w:val="0"/>
      <w:spacing w:after="0" w:line="240" w:lineRule="auto"/>
    </w:pPr>
    <w:rPr>
      <w:rFonts w:ascii="Arial" w:hAnsi="Arial" w:cs="Arial"/>
      <w:color w:val="000000"/>
      <w:kern w:val="0"/>
      <w14:ligatures w14:val="none"/>
    </w:rPr>
  </w:style>
  <w:style w:type="paragraph" w:customStyle="1" w:styleId="TableParagraph">
    <w:name w:val="Table Paragraph"/>
    <w:basedOn w:val="Standaard"/>
    <w:uiPriority w:val="1"/>
    <w:qFormat/>
    <w:rsid w:val="00AE0568"/>
    <w:pPr>
      <w:widowControl w:val="0"/>
      <w:autoSpaceDE w:val="0"/>
      <w:autoSpaceDN w:val="0"/>
      <w:spacing w:before="14"/>
      <w:ind w:left="110"/>
    </w:pPr>
    <w:rPr>
      <w:rFonts w:ascii="Arial" w:eastAsia="Arial" w:hAnsi="Arial" w:cs="Arial"/>
      <w:sz w:val="22"/>
      <w:szCs w:val="22"/>
    </w:rPr>
  </w:style>
  <w:style w:type="paragraph" w:styleId="Normaalweb">
    <w:name w:val="Normal (Web)"/>
    <w:basedOn w:val="Standaard"/>
    <w:uiPriority w:val="99"/>
    <w:semiHidden/>
    <w:unhideWhenUsed/>
    <w:rsid w:val="00AE0568"/>
    <w:pPr>
      <w:spacing w:before="100" w:beforeAutospacing="1" w:after="100" w:afterAutospacing="1"/>
    </w:pPr>
    <w:rPr>
      <w:rFonts w:ascii="Times New Roman" w:eastAsia="Times New Roman" w:hAnsi="Times New Roman"/>
      <w:sz w:val="24"/>
      <w:lang w:eastAsia="en-GB"/>
    </w:r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Century Gothic" w:eastAsiaTheme="minorEastAsia" w:hAnsi="Century Gothic" w:cs="Times New Roman"/>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A159DE"/>
    <w:rPr>
      <w:b/>
      <w:bCs/>
    </w:rPr>
  </w:style>
  <w:style w:type="character" w:customStyle="1" w:styleId="OnderwerpvanopmerkingChar">
    <w:name w:val="Onderwerp van opmerking Char"/>
    <w:basedOn w:val="TekstopmerkingChar"/>
    <w:link w:val="Onderwerpvanopmerking"/>
    <w:uiPriority w:val="99"/>
    <w:semiHidden/>
    <w:rsid w:val="00A159DE"/>
    <w:rPr>
      <w:rFonts w:ascii="Century Gothic" w:eastAsiaTheme="minorEastAsia" w:hAnsi="Century Gothic" w:cs="Times New Roman"/>
      <w:b/>
      <w:bCs/>
      <w:kern w:val="0"/>
      <w:sz w:val="20"/>
      <w:szCs w:val="20"/>
      <w14:ligatures w14:val="none"/>
    </w:rPr>
  </w:style>
  <w:style w:type="character" w:styleId="Vermelding">
    <w:name w:val="Mention"/>
    <w:basedOn w:val="Standaardalinea-lettertype"/>
    <w:uiPriority w:val="99"/>
    <w:unhideWhenUsed/>
    <w:rsid w:val="0086733E"/>
    <w:rPr>
      <w:color w:val="2B579A"/>
      <w:shd w:val="clear" w:color="auto" w:fill="E1DFDD"/>
    </w:rPr>
  </w:style>
  <w:style w:type="character" w:customStyle="1" w:styleId="LijstalineaChar">
    <w:name w:val="Lijstalinea Char"/>
    <w:basedOn w:val="Standaardalinea-lettertype"/>
    <w:link w:val="Lijstalinea"/>
    <w:uiPriority w:val="34"/>
    <w:rsid w:val="00F77C95"/>
    <w:rPr>
      <w:rFonts w:ascii="Century Gothic" w:eastAsiaTheme="minorEastAsia" w:hAnsi="Century Gothic" w:cs="Times New Roman"/>
      <w:kern w:val="0"/>
      <w:sz w:val="20"/>
      <w14:ligatures w14:val="none"/>
    </w:rPr>
  </w:style>
  <w:style w:type="paragraph" w:styleId="Revisie">
    <w:name w:val="Revision"/>
    <w:hidden/>
    <w:uiPriority w:val="99"/>
    <w:semiHidden/>
    <w:rsid w:val="00374429"/>
    <w:pPr>
      <w:spacing w:after="0" w:line="240" w:lineRule="auto"/>
    </w:pPr>
    <w:rPr>
      <w:rFonts w:ascii="Century Gothic" w:eastAsiaTheme="minorEastAsia" w:hAnsi="Century Gothic" w:cs="Times New Roman"/>
      <w:kern w:val="0"/>
      <w:sz w:val="20"/>
      <w14:ligatures w14:val="none"/>
    </w:rPr>
  </w:style>
  <w:style w:type="paragraph" w:customStyle="1" w:styleId="pf0">
    <w:name w:val="pf0"/>
    <w:basedOn w:val="Standaard"/>
    <w:rsid w:val="00895EC5"/>
    <w:pPr>
      <w:spacing w:before="100" w:beforeAutospacing="1" w:after="100" w:afterAutospacing="1"/>
    </w:pPr>
    <w:rPr>
      <w:rFonts w:ascii="Times New Roman" w:eastAsia="Times New Roman" w:hAnsi="Times New Roman"/>
      <w:sz w:val="24"/>
      <w:lang w:eastAsia="nl-NL"/>
    </w:rPr>
  </w:style>
  <w:style w:type="character" w:customStyle="1" w:styleId="cf01">
    <w:name w:val="cf01"/>
    <w:basedOn w:val="Standaardalinea-lettertype"/>
    <w:rsid w:val="00895EC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303318">
      <w:bodyDiv w:val="1"/>
      <w:marLeft w:val="0"/>
      <w:marRight w:val="0"/>
      <w:marTop w:val="0"/>
      <w:marBottom w:val="0"/>
      <w:divBdr>
        <w:top w:val="none" w:sz="0" w:space="0" w:color="auto"/>
        <w:left w:val="none" w:sz="0" w:space="0" w:color="auto"/>
        <w:bottom w:val="none" w:sz="0" w:space="0" w:color="auto"/>
        <w:right w:val="none" w:sz="0" w:space="0" w:color="auto"/>
      </w:divBdr>
    </w:div>
    <w:div w:id="479150778">
      <w:bodyDiv w:val="1"/>
      <w:marLeft w:val="0"/>
      <w:marRight w:val="0"/>
      <w:marTop w:val="0"/>
      <w:marBottom w:val="0"/>
      <w:divBdr>
        <w:top w:val="none" w:sz="0" w:space="0" w:color="auto"/>
        <w:left w:val="none" w:sz="0" w:space="0" w:color="auto"/>
        <w:bottom w:val="none" w:sz="0" w:space="0" w:color="auto"/>
        <w:right w:val="none" w:sz="0" w:space="0" w:color="auto"/>
      </w:divBdr>
    </w:div>
    <w:div w:id="484207289">
      <w:bodyDiv w:val="1"/>
      <w:marLeft w:val="0"/>
      <w:marRight w:val="0"/>
      <w:marTop w:val="0"/>
      <w:marBottom w:val="0"/>
      <w:divBdr>
        <w:top w:val="none" w:sz="0" w:space="0" w:color="auto"/>
        <w:left w:val="none" w:sz="0" w:space="0" w:color="auto"/>
        <w:bottom w:val="none" w:sz="0" w:space="0" w:color="auto"/>
        <w:right w:val="none" w:sz="0" w:space="0" w:color="auto"/>
      </w:divBdr>
    </w:div>
    <w:div w:id="864489767">
      <w:bodyDiv w:val="1"/>
      <w:marLeft w:val="0"/>
      <w:marRight w:val="0"/>
      <w:marTop w:val="0"/>
      <w:marBottom w:val="0"/>
      <w:divBdr>
        <w:top w:val="none" w:sz="0" w:space="0" w:color="auto"/>
        <w:left w:val="none" w:sz="0" w:space="0" w:color="auto"/>
        <w:bottom w:val="none" w:sz="0" w:space="0" w:color="auto"/>
        <w:right w:val="none" w:sz="0" w:space="0" w:color="auto"/>
      </w:divBdr>
    </w:div>
    <w:div w:id="905529975">
      <w:bodyDiv w:val="1"/>
      <w:marLeft w:val="0"/>
      <w:marRight w:val="0"/>
      <w:marTop w:val="0"/>
      <w:marBottom w:val="0"/>
      <w:divBdr>
        <w:top w:val="none" w:sz="0" w:space="0" w:color="auto"/>
        <w:left w:val="none" w:sz="0" w:space="0" w:color="auto"/>
        <w:bottom w:val="none" w:sz="0" w:space="0" w:color="auto"/>
        <w:right w:val="none" w:sz="0" w:space="0" w:color="auto"/>
      </w:divBdr>
    </w:div>
    <w:div w:id="1095443480">
      <w:bodyDiv w:val="1"/>
      <w:marLeft w:val="0"/>
      <w:marRight w:val="0"/>
      <w:marTop w:val="0"/>
      <w:marBottom w:val="0"/>
      <w:divBdr>
        <w:top w:val="none" w:sz="0" w:space="0" w:color="auto"/>
        <w:left w:val="none" w:sz="0" w:space="0" w:color="auto"/>
        <w:bottom w:val="none" w:sz="0" w:space="0" w:color="auto"/>
        <w:right w:val="none" w:sz="0" w:space="0" w:color="auto"/>
      </w:divBdr>
    </w:div>
    <w:div w:id="1134056524">
      <w:bodyDiv w:val="1"/>
      <w:marLeft w:val="0"/>
      <w:marRight w:val="0"/>
      <w:marTop w:val="0"/>
      <w:marBottom w:val="0"/>
      <w:divBdr>
        <w:top w:val="none" w:sz="0" w:space="0" w:color="auto"/>
        <w:left w:val="none" w:sz="0" w:space="0" w:color="auto"/>
        <w:bottom w:val="none" w:sz="0" w:space="0" w:color="auto"/>
        <w:right w:val="none" w:sz="0" w:space="0" w:color="auto"/>
      </w:divBdr>
    </w:div>
    <w:div w:id="1878347685">
      <w:bodyDiv w:val="1"/>
      <w:marLeft w:val="0"/>
      <w:marRight w:val="0"/>
      <w:marTop w:val="0"/>
      <w:marBottom w:val="0"/>
      <w:divBdr>
        <w:top w:val="none" w:sz="0" w:space="0" w:color="auto"/>
        <w:left w:val="none" w:sz="0" w:space="0" w:color="auto"/>
        <w:bottom w:val="none" w:sz="0" w:space="0" w:color="auto"/>
        <w:right w:val="none" w:sz="0" w:space="0" w:color="auto"/>
      </w:divBdr>
    </w:div>
    <w:div w:id="2013675838">
      <w:bodyDiv w:val="1"/>
      <w:marLeft w:val="0"/>
      <w:marRight w:val="0"/>
      <w:marTop w:val="0"/>
      <w:marBottom w:val="0"/>
      <w:divBdr>
        <w:top w:val="none" w:sz="0" w:space="0" w:color="auto"/>
        <w:left w:val="none" w:sz="0" w:space="0" w:color="auto"/>
        <w:bottom w:val="none" w:sz="0" w:space="0" w:color="auto"/>
        <w:right w:val="none" w:sz="0" w:space="0" w:color="auto"/>
      </w:divBdr>
    </w:div>
    <w:div w:id="206644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NL (digitaal)" ma:contentTypeID="0x010100D0FF7B2D4B9B404DB66DE88ACE71D5D80500F67FA955046EDB40A5C1B0776201D98E" ma:contentTypeVersion="364" ma:contentTypeDescription="Document template - Nederlandstalig" ma:contentTypeScope="" ma:versionID="f075a1809aee4427adf82ff0e17e9d0a">
  <xsd:schema xmlns:xsd="http://www.w3.org/2001/XMLSchema" xmlns:xs="http://www.w3.org/2001/XMLSchema" xmlns:p="http://schemas.microsoft.com/office/2006/metadata/properties" xmlns:ns2="27a646ec-b11d-44f2-b007-16ce52b3018b" targetNamespace="http://schemas.microsoft.com/office/2006/metadata/properties" ma:root="true" ma:fieldsID="28283e20f9b49a0e789d949ae0244fb4"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ae14868-6f31-44f0-b410-52f19e37ad77" ContentTypeId="0x010100D0FF7B2D4B9B404DB66DE88ACE71D5D805"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DEPDOC-566545731-53662</_dlc_DocId>
    <_dlc_DocIdUrl xmlns="27a646ec-b11d-44f2-b007-16ce52b3018b">
      <Url>https://nuffic.sharepoint.com/sites/departments/fict/team_inkoop/_layouts/15/DocIdRedir.aspx?ID=DEPDOC-566545731-53662</Url>
      <Description>DEPDOC-566545731-53662</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F352C-DE7C-4284-92B8-E63F9BC26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0EB84A-E305-411C-9A71-21B163FAF61F}">
  <ds:schemaRefs>
    <ds:schemaRef ds:uri="http://schemas.microsoft.com/sharepoint/events"/>
  </ds:schemaRefs>
</ds:datastoreItem>
</file>

<file path=customXml/itemProps3.xml><?xml version="1.0" encoding="utf-8"?>
<ds:datastoreItem xmlns:ds="http://schemas.openxmlformats.org/officeDocument/2006/customXml" ds:itemID="{D2D94662-AEBE-4119-B647-51452765E061}">
  <ds:schemaRefs>
    <ds:schemaRef ds:uri="http://schemas.microsoft.com/sharepoint/v3/contenttype/forms"/>
  </ds:schemaRefs>
</ds:datastoreItem>
</file>

<file path=customXml/itemProps4.xml><?xml version="1.0" encoding="utf-8"?>
<ds:datastoreItem xmlns:ds="http://schemas.openxmlformats.org/officeDocument/2006/customXml" ds:itemID="{165EEA8B-8BE5-4A24-A5DB-87B3202CBAC8}">
  <ds:schemaRefs>
    <ds:schemaRef ds:uri="Microsoft.SharePoint.Taxonomy.ContentTypeSync"/>
  </ds:schemaRefs>
</ds:datastoreItem>
</file>

<file path=customXml/itemProps5.xml><?xml version="1.0" encoding="utf-8"?>
<ds:datastoreItem xmlns:ds="http://schemas.openxmlformats.org/officeDocument/2006/customXml" ds:itemID="{7B5631C0-56C9-4733-AFF8-E8BA168AE9BF}">
  <ds:schemaRefs>
    <ds:schemaRef ds:uri="http://purl.org/dc/dcmitype/"/>
    <ds:schemaRef ds:uri="http://purl.org/dc/terms/"/>
    <ds:schemaRef ds:uri="http://purl.org/dc/elements/1.1/"/>
    <ds:schemaRef ds:uri="http://schemas.microsoft.com/office/infopath/2007/PartnerControls"/>
    <ds:schemaRef ds:uri="http://schemas.microsoft.com/office/2006/metadata/properties"/>
    <ds:schemaRef ds:uri="http://schemas.microsoft.com/office/2006/documentManagement/types"/>
    <ds:schemaRef ds:uri="27a646ec-b11d-44f2-b007-16ce52b3018b"/>
    <ds:schemaRef ds:uri="http://schemas.openxmlformats.org/package/2006/metadata/core-properties"/>
    <ds:schemaRef ds:uri="http://www.w3.org/XML/1998/namespace"/>
  </ds:schemaRefs>
</ds:datastoreItem>
</file>

<file path=customXml/itemProps6.xml><?xml version="1.0" encoding="utf-8"?>
<ds:datastoreItem xmlns:ds="http://schemas.openxmlformats.org/officeDocument/2006/customXml" ds:itemID="{55B67EFD-5776-43D0-AEEE-3BD29AEBA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9394</Words>
  <Characters>51673</Characters>
  <Application>Microsoft Office Word</Application>
  <DocSecurity>0</DocSecurity>
  <Lines>430</Lines>
  <Paragraphs>121</Paragraphs>
  <ScaleCrop>false</ScaleCrop>
  <HeadingPairs>
    <vt:vector size="2" baseType="variant">
      <vt:variant>
        <vt:lpstr>Titel</vt:lpstr>
      </vt:variant>
      <vt:variant>
        <vt:i4>1</vt:i4>
      </vt:variant>
    </vt:vector>
  </HeadingPairs>
  <TitlesOfParts>
    <vt:vector size="1" baseType="lpstr">
      <vt:lpstr/>
    </vt:vector>
  </TitlesOfParts>
  <Company>Nuffic</Company>
  <LinksUpToDate>false</LinksUpToDate>
  <CharactersWithSpaces>60946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Marylène Verhaar</dc:creator>
  <cp:keywords/>
  <dc:description/>
  <cp:lastModifiedBy>Bianca Twigt</cp:lastModifiedBy>
  <cp:revision>3</cp:revision>
  <dcterms:created xsi:type="dcterms:W3CDTF">2024-08-19T14:03:00Z</dcterms:created>
  <dcterms:modified xsi:type="dcterms:W3CDTF">2024-08-19T14:14:00Z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0x010100D0FF7B2D4B9B404DB66DE88ACE71D5D80500F67FA955046EDB40A5C1B0776201D98E</vt:lpwstr>
  </property>
  <property fmtid="{D5CDD505-2E9C-101B-9397-08002B2CF9AE}" pid="3" name="_dlc_DocIdItemGuid">
    <vt:lpwstr>88d859ea-0f2b-4935-b993-0ce97892bdb1</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MediaServiceImageTags">
    <vt:lpwstr/>
  </property>
  <property fmtid="{D5CDD505-2E9C-101B-9397-08002B2CF9AE}" pid="8" name="lcf76f155ced4ddcb4097134ff3c332f">
    <vt:lpwstr/>
  </property>
</Properties>
</file>