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14E12224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870521">
        <w:rPr>
          <w:rFonts w:asciiTheme="minorHAnsi" w:hAnsiTheme="minorHAnsi" w:cs="Arial"/>
          <w:szCs w:val="28"/>
          <w:lang w:val="nl-NL"/>
        </w:rPr>
        <w:t xml:space="preserve"> inhuur flexibele financiële arbeidskrachten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215675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C9DC0AA" w:rsidR="003B3076" w:rsidRPr="003F5FFB" w:rsidRDefault="00870521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</w:tc>
        <w:tc>
          <w:tcPr>
            <w:tcW w:w="6416" w:type="dxa"/>
            <w:shd w:val="clear" w:color="auto" w:fill="auto"/>
          </w:tcPr>
          <w:p w14:paraId="3312C9D7" w14:textId="5B196883" w:rsidR="00870521" w:rsidRDefault="00870521" w:rsidP="00870521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78714C">
              <w:rPr>
                <w:rFonts w:asciiTheme="minorHAnsi" w:eastAsia="Arial Unicode MS" w:hAnsiTheme="minorHAnsi" w:cs="Arial"/>
                <w:color w:val="auto"/>
                <w:sz w:val="20"/>
              </w:rPr>
              <w:t>de werving, selectie, ter beschikking stelling en plaatsing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(detachering)</w:t>
            </w:r>
            <w:r w:rsidRPr="0078714C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van flexibele arbeidskrachten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op het gebied van financiën</w:t>
            </w:r>
            <w:r w:rsidRPr="0078714C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voor de functieniveaus en disciplines zoals omschreven in  Annex 1 aan een gemeentelijke organisati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e</w:t>
            </w:r>
          </w:p>
          <w:p w14:paraId="5AEBED41" w14:textId="4AF53278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215675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0BE839A0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="00A10274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van de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 w:rsidR="00870521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waaruit blijkt dat de referentieopdracht voldoet aan hetgeen gesteld wordt in de kerncompetentie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87052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87052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87052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215675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0A874E9" w:rsidR="003B3076" w:rsidRPr="003F5FFB" w:rsidRDefault="00870521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Zijn er 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werkzaamheden </w:t>
            </w:r>
            <w:r w:rsidR="00215675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die 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door andere opdrachtnemers uitgevoerd?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En zo ja, welke?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EE52D8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38647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72D36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8256D7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A5C72A4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1119F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1EFFB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44CC3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53EC63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FB1BA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47355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AD588F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CF4677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31094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F3CED1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60431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6B80F7C"/>
    <w:multiLevelType w:val="hybridMultilevel"/>
    <w:tmpl w:val="546286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6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30"/>
  </w:num>
  <w:num w:numId="6" w16cid:durableId="1465737920">
    <w:abstractNumId w:val="35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9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8"/>
  </w:num>
  <w:num w:numId="16" w16cid:durableId="258367780">
    <w:abstractNumId w:val="38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1"/>
  </w:num>
  <w:num w:numId="27" w16cid:durableId="1579750330">
    <w:abstractNumId w:val="37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3"/>
  </w:num>
  <w:num w:numId="33" w16cid:durableId="1612516061">
    <w:abstractNumId w:val="26"/>
  </w:num>
  <w:num w:numId="34" w16cid:durableId="1540164598">
    <w:abstractNumId w:val="32"/>
  </w:num>
  <w:num w:numId="35" w16cid:durableId="1352295445">
    <w:abstractNumId w:val="32"/>
  </w:num>
  <w:num w:numId="36" w16cid:durableId="431365226">
    <w:abstractNumId w:val="32"/>
  </w:num>
  <w:num w:numId="37" w16cid:durableId="275455657">
    <w:abstractNumId w:val="32"/>
  </w:num>
  <w:num w:numId="38" w16cid:durableId="1082529655">
    <w:abstractNumId w:val="32"/>
  </w:num>
  <w:num w:numId="39" w16cid:durableId="1682852292">
    <w:abstractNumId w:val="32"/>
  </w:num>
  <w:num w:numId="40" w16cid:durableId="311755619">
    <w:abstractNumId w:val="32"/>
  </w:num>
  <w:num w:numId="41" w16cid:durableId="528690295">
    <w:abstractNumId w:val="32"/>
  </w:num>
  <w:num w:numId="42" w16cid:durableId="553346870">
    <w:abstractNumId w:val="32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2"/>
  </w:num>
  <w:num w:numId="45" w16cid:durableId="1402292151">
    <w:abstractNumId w:val="32"/>
  </w:num>
  <w:num w:numId="46" w16cid:durableId="2040011445">
    <w:abstractNumId w:val="32"/>
  </w:num>
  <w:num w:numId="47" w16cid:durableId="132141273">
    <w:abstractNumId w:val="34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2"/>
  </w:num>
  <w:num w:numId="53" w16cid:durableId="977494958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120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675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521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0274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862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4</cp:revision>
  <cp:lastPrinted>2014-04-10T07:55:00Z</cp:lastPrinted>
  <dcterms:created xsi:type="dcterms:W3CDTF">2024-01-22T11:46:00Z</dcterms:created>
  <dcterms:modified xsi:type="dcterms:W3CDTF">2024-02-15T21:21:00Z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