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5D7A71" w14:textId="290B9407" w:rsidR="00B635E9" w:rsidRDefault="00B635E9">
      <w:pPr>
        <w:spacing w:before="239" w:after="239" w:line="240" w:lineRule="auto"/>
        <w:textAlignment w:val="top"/>
      </w:pPr>
    </w:p>
    <w:p w14:paraId="79E920DC" w14:textId="358E220B" w:rsidR="00B635E9" w:rsidRDefault="000D7472">
      <w:pPr>
        <w:pStyle w:val="Kop2"/>
        <w:spacing w:before="199" w:after="199" w:line="240" w:lineRule="auto"/>
      </w:pPr>
      <w:r>
        <w:t>C</w:t>
      </w:r>
      <w:r w:rsidR="002103C0">
        <w:t xml:space="preserve">oncept </w:t>
      </w:r>
      <w:r w:rsidR="00C9096A">
        <w:t>Raamo</w:t>
      </w:r>
      <w:r w:rsidR="002103C0">
        <w:t>vereenkomst</w:t>
      </w:r>
      <w:r>
        <w:t xml:space="preserve"> </w:t>
      </w:r>
      <w:r w:rsidRPr="002103C0">
        <w:rPr>
          <w:iCs/>
        </w:rPr>
        <w:t>ten behoeve van</w:t>
      </w:r>
      <w:r w:rsidR="002220C6">
        <w:rPr>
          <w:iCs/>
        </w:rPr>
        <w:t xml:space="preserve"> licenties</w:t>
      </w:r>
      <w:r w:rsidRPr="002103C0">
        <w:rPr>
          <w:iCs/>
        </w:rPr>
        <w:t xml:space="preserve"> </w:t>
      </w:r>
      <w:r w:rsidR="00DD2891">
        <w:rPr>
          <w:iCs/>
        </w:rPr>
        <w:t xml:space="preserve">Citrix en </w:t>
      </w:r>
      <w:proofErr w:type="spellStart"/>
      <w:r w:rsidR="00DD2891">
        <w:rPr>
          <w:iCs/>
        </w:rPr>
        <w:t>Ivanti</w:t>
      </w:r>
      <w:proofErr w:type="spellEnd"/>
    </w:p>
    <w:p w14:paraId="7F9E969F" w14:textId="10814C9B" w:rsidR="00B635E9" w:rsidRPr="002103C0" w:rsidRDefault="000D7472">
      <w:r w:rsidRPr="002103C0">
        <w:rPr>
          <w:b/>
          <w:bCs/>
          <w:iCs/>
        </w:rPr>
        <w:t>REFERENTIE: SWF 2</w:t>
      </w:r>
      <w:r w:rsidR="005D28AD">
        <w:rPr>
          <w:b/>
          <w:bCs/>
          <w:iCs/>
        </w:rPr>
        <w:t>4</w:t>
      </w:r>
      <w:r w:rsidR="002220C6">
        <w:rPr>
          <w:b/>
          <w:bCs/>
          <w:iCs/>
        </w:rPr>
        <w:t>0</w:t>
      </w:r>
      <w:r w:rsidR="00DD2891">
        <w:rPr>
          <w:b/>
          <w:bCs/>
          <w:iCs/>
        </w:rPr>
        <w:t>75</w:t>
      </w:r>
    </w:p>
    <w:p w14:paraId="020557F6" w14:textId="77777777" w:rsidR="00B635E9" w:rsidRDefault="000D7472">
      <w:pPr>
        <w:spacing w:before="239" w:after="239" w:line="240" w:lineRule="auto"/>
        <w:textAlignment w:val="top"/>
      </w:pPr>
      <w:r>
        <w:rPr>
          <w:rFonts w:eastAsia="Calibri" w:cs="Calibri"/>
          <w:b/>
          <w:bCs/>
        </w:rPr>
        <w:t>Ondergetekenden</w:t>
      </w:r>
    </w:p>
    <w:p w14:paraId="109F3B8A" w14:textId="77777777" w:rsidR="00752326" w:rsidRPr="009A1635" w:rsidRDefault="000D7472" w:rsidP="00752326">
      <w:pPr>
        <w:numPr>
          <w:ilvl w:val="0"/>
          <w:numId w:val="10"/>
        </w:numPr>
        <w:spacing w:line="240" w:lineRule="auto"/>
        <w:rPr>
          <w:rFonts w:ascii="Calibri" w:eastAsia="Calibri" w:hAnsi="Calibri" w:cs="Calibri"/>
        </w:rPr>
      </w:pPr>
      <w:r>
        <w:rPr>
          <w:rFonts w:eastAsia="Calibri" w:cs="Calibri"/>
        </w:rPr>
        <w:t xml:space="preserve">De publiekrechtelijke rechtspersoon </w:t>
      </w:r>
      <w:r w:rsidRPr="00CE2518">
        <w:rPr>
          <w:rFonts w:eastAsia="Calibri" w:cs="Calibri"/>
          <w:iCs/>
        </w:rPr>
        <w:t>Gemeente Súdwest-Fryslân</w:t>
      </w:r>
      <w:r w:rsidRPr="00CE2518">
        <w:rPr>
          <w:rFonts w:eastAsia="Calibri" w:cs="Calibri"/>
        </w:rPr>
        <w:t xml:space="preserve">, te dezen rechtsgeldig vertegenwoordigd door </w:t>
      </w:r>
      <w:r w:rsidRPr="00CE2518">
        <w:rPr>
          <w:rFonts w:eastAsia="Calibri" w:cs="Calibri"/>
          <w:iCs/>
        </w:rPr>
        <w:t>H. Zwiers</w:t>
      </w:r>
      <w:r w:rsidRPr="00CE2518">
        <w:rPr>
          <w:rFonts w:eastAsia="Calibri" w:cs="Calibri"/>
        </w:rPr>
        <w:t xml:space="preserve">, </w:t>
      </w:r>
      <w:r w:rsidRPr="00CE2518">
        <w:rPr>
          <w:rFonts w:eastAsia="Calibri" w:cs="Calibri"/>
          <w:iCs/>
        </w:rPr>
        <w:t>Manager I&amp;A</w:t>
      </w:r>
      <w:r w:rsidRPr="00CE2518">
        <w:rPr>
          <w:rFonts w:eastAsia="Calibri" w:cs="Calibri"/>
        </w:rPr>
        <w:t xml:space="preserve">, </w:t>
      </w:r>
      <w:r w:rsidR="00752326" w:rsidRPr="00CE2518">
        <w:rPr>
          <w:rFonts w:eastAsia="Calibri" w:cs="Calibri"/>
        </w:rPr>
        <w:t>handelend ter uitvoering van het collegebesluit d.d. 25 april 2023 een en ander</w:t>
      </w:r>
      <w:r w:rsidR="00752326" w:rsidRPr="002729C8">
        <w:rPr>
          <w:rFonts w:eastAsia="Calibri" w:cs="Calibri"/>
        </w:rPr>
        <w:t xml:space="preserve"> conform het mandaatbesluit 2024 d.d. 29 februari 2024, hierna te noemen "</w:t>
      </w:r>
      <w:r w:rsidR="00752326" w:rsidRPr="009A1635">
        <w:rPr>
          <w:rFonts w:eastAsia="Calibri" w:cs="Calibri"/>
          <w:b/>
          <w:bCs/>
        </w:rPr>
        <w:t>Opdrachtgever</w:t>
      </w:r>
      <w:r w:rsidR="00752326" w:rsidRPr="009A1635">
        <w:rPr>
          <w:rFonts w:eastAsia="Calibri" w:cs="Calibri"/>
        </w:rPr>
        <w:t>";</w:t>
      </w:r>
    </w:p>
    <w:p w14:paraId="220C3822" w14:textId="77777777" w:rsidR="00B635E9" w:rsidRDefault="000D7472">
      <w:pPr>
        <w:numPr>
          <w:ilvl w:val="0"/>
          <w:numId w:val="4"/>
        </w:numPr>
        <w:spacing w:line="240" w:lineRule="auto"/>
        <w:rPr>
          <w:rFonts w:ascii="Calibri" w:eastAsia="Calibri" w:hAnsi="Calibri" w:cs="Calibri"/>
        </w:rPr>
      </w:pPr>
      <w:r>
        <w:rPr>
          <w:rFonts w:eastAsia="Calibri" w:cs="Calibri"/>
        </w:rPr>
        <w:t>hierna te noemen "</w:t>
      </w:r>
      <w:r>
        <w:rPr>
          <w:rFonts w:eastAsia="Calibri" w:cs="Calibri"/>
          <w:b/>
          <w:bCs/>
        </w:rPr>
        <w:t>Opdrachtgever</w:t>
      </w:r>
      <w:r>
        <w:rPr>
          <w:rFonts w:eastAsia="Calibri" w:cs="Calibri"/>
        </w:rPr>
        <w:t>";</w:t>
      </w:r>
    </w:p>
    <w:p w14:paraId="49D239EF" w14:textId="77777777" w:rsidR="00B635E9" w:rsidRPr="00CE2518" w:rsidRDefault="000D7472">
      <w:pPr>
        <w:spacing w:before="239" w:after="239" w:line="240" w:lineRule="auto"/>
        <w:textAlignment w:val="top"/>
      </w:pPr>
      <w:r w:rsidRPr="00CE2518">
        <w:rPr>
          <w:rFonts w:eastAsia="Calibri" w:cs="Calibri"/>
          <w:iCs/>
        </w:rPr>
        <w:t>en</w:t>
      </w:r>
    </w:p>
    <w:p w14:paraId="21055E8B" w14:textId="5D592F7A" w:rsidR="00B635E9" w:rsidRDefault="000D7472">
      <w:pPr>
        <w:numPr>
          <w:ilvl w:val="0"/>
          <w:numId w:val="4"/>
        </w:numPr>
        <w:spacing w:line="240" w:lineRule="auto"/>
        <w:rPr>
          <w:rFonts w:ascii="Calibri" w:eastAsia="Calibri" w:hAnsi="Calibri" w:cs="Calibri"/>
        </w:rPr>
      </w:pPr>
      <w:r w:rsidRPr="1BB3A52F">
        <w:rPr>
          <w:rFonts w:eastAsia="Calibri" w:cs="Calibri"/>
          <w:i/>
          <w:iCs/>
        </w:rPr>
        <w:t>("NAAM_HIER")</w:t>
      </w:r>
      <w:r w:rsidRPr="1BB3A52F">
        <w:rPr>
          <w:rFonts w:eastAsia="Calibri" w:cs="Calibri"/>
        </w:rPr>
        <w:t xml:space="preserve"> met Kamer van Koophandel nummer </w:t>
      </w:r>
      <w:r w:rsidRPr="1BB3A52F">
        <w:rPr>
          <w:rFonts w:eastAsia="Calibri" w:cs="Calibri"/>
          <w:i/>
          <w:iCs/>
        </w:rPr>
        <w:t>("</w:t>
      </w:r>
      <w:proofErr w:type="spellStart"/>
      <w:r w:rsidRPr="1BB3A52F">
        <w:rPr>
          <w:rFonts w:eastAsia="Calibri" w:cs="Calibri"/>
          <w:i/>
          <w:iCs/>
        </w:rPr>
        <w:t>KvK_Hier</w:t>
      </w:r>
      <w:proofErr w:type="spellEnd"/>
      <w:r w:rsidRPr="1BB3A52F">
        <w:rPr>
          <w:rFonts w:eastAsia="Calibri" w:cs="Calibri"/>
          <w:i/>
          <w:iCs/>
        </w:rPr>
        <w:t>")</w:t>
      </w:r>
      <w:r w:rsidRPr="1BB3A52F">
        <w:rPr>
          <w:rFonts w:eastAsia="Calibri" w:cs="Calibri"/>
        </w:rPr>
        <w:t xml:space="preserve"> gevestigd en kantoorhoudende te </w:t>
      </w:r>
      <w:r w:rsidRPr="1BB3A52F">
        <w:rPr>
          <w:rFonts w:eastAsia="Calibri" w:cs="Calibri"/>
          <w:i/>
          <w:iCs/>
        </w:rPr>
        <w:t>("PLAATS_HIER")</w:t>
      </w:r>
      <w:r w:rsidRPr="1BB3A52F">
        <w:rPr>
          <w:rFonts w:eastAsia="Calibri" w:cs="Calibri"/>
        </w:rPr>
        <w:t xml:space="preserve"> aan de </w:t>
      </w:r>
      <w:r w:rsidRPr="1BB3A52F">
        <w:rPr>
          <w:rFonts w:eastAsia="Calibri" w:cs="Calibri"/>
          <w:i/>
          <w:iCs/>
        </w:rPr>
        <w:t>("ADRES_HIER")</w:t>
      </w:r>
      <w:r w:rsidRPr="1BB3A52F">
        <w:rPr>
          <w:rFonts w:eastAsia="Calibri" w:cs="Calibri"/>
        </w:rPr>
        <w:t xml:space="preserve"> </w:t>
      </w:r>
      <w:r w:rsidRPr="1BB3A52F">
        <w:rPr>
          <w:rFonts w:eastAsia="Calibri" w:cs="Calibri"/>
          <w:i/>
          <w:iCs/>
        </w:rPr>
        <w:t>("POSTCODE_HIER")</w:t>
      </w:r>
      <w:r w:rsidRPr="1BB3A52F">
        <w:rPr>
          <w:rFonts w:eastAsia="Calibri" w:cs="Calibri"/>
        </w:rPr>
        <w:t>, te dezen rechtsgeldig vertegenwoordigd door, hierna te noemen "</w:t>
      </w:r>
      <w:r w:rsidRPr="1BB3A52F">
        <w:rPr>
          <w:rFonts w:eastAsia="Calibri" w:cs="Calibri"/>
          <w:b/>
          <w:bCs/>
        </w:rPr>
        <w:t>Leverancier</w:t>
      </w:r>
      <w:r w:rsidRPr="1BB3A52F">
        <w:rPr>
          <w:rFonts w:eastAsia="Calibri" w:cs="Calibri"/>
        </w:rPr>
        <w:t>";</w:t>
      </w:r>
    </w:p>
    <w:p w14:paraId="6608B05E" w14:textId="123F9BAD" w:rsidR="00B635E9" w:rsidRPr="00CE2518" w:rsidRDefault="000D7472">
      <w:pPr>
        <w:spacing w:before="239" w:after="239" w:line="240" w:lineRule="auto"/>
        <w:textAlignment w:val="top"/>
      </w:pPr>
      <w:r w:rsidRPr="1B29F9A3">
        <w:rPr>
          <w:rFonts w:eastAsia="Calibri" w:cs="Calibri"/>
        </w:rPr>
        <w:t>tezamen hierna verder aan te duiden als "</w:t>
      </w:r>
      <w:r w:rsidR="71BE4337" w:rsidRPr="1B29F9A3">
        <w:rPr>
          <w:rFonts w:eastAsia="Calibri" w:cs="Calibri"/>
        </w:rPr>
        <w:t>P</w:t>
      </w:r>
      <w:r w:rsidRPr="1B29F9A3">
        <w:rPr>
          <w:rFonts w:eastAsia="Calibri" w:cs="Calibri"/>
        </w:rPr>
        <w:t>artijen" dan wel afzonderlijk als "</w:t>
      </w:r>
      <w:r w:rsidR="3CD4D5DD" w:rsidRPr="1B29F9A3">
        <w:rPr>
          <w:rFonts w:eastAsia="Calibri" w:cs="Calibri"/>
        </w:rPr>
        <w:t>P</w:t>
      </w:r>
      <w:r w:rsidRPr="1B29F9A3">
        <w:rPr>
          <w:rFonts w:eastAsia="Calibri" w:cs="Calibri"/>
        </w:rPr>
        <w:t>artij",</w:t>
      </w:r>
    </w:p>
    <w:p w14:paraId="7662F6FD" w14:textId="77777777" w:rsidR="00B635E9" w:rsidRDefault="000D7472">
      <w:pPr>
        <w:spacing w:before="239" w:after="239" w:line="240" w:lineRule="auto"/>
        <w:textAlignment w:val="top"/>
      </w:pPr>
      <w:r>
        <w:rPr>
          <w:rFonts w:eastAsia="Calibri" w:cs="Calibri"/>
          <w:b/>
          <w:bCs/>
        </w:rPr>
        <w:t>overwegende dat:</w:t>
      </w:r>
    </w:p>
    <w:p w14:paraId="4DAA36E1" w14:textId="77777777" w:rsidR="00B635E9" w:rsidRDefault="000D7472">
      <w:pPr>
        <w:numPr>
          <w:ilvl w:val="0"/>
          <w:numId w:val="4"/>
        </w:numPr>
        <w:spacing w:line="240" w:lineRule="auto"/>
        <w:rPr>
          <w:rFonts w:ascii="Calibri" w:eastAsia="Calibri" w:hAnsi="Calibri" w:cs="Calibri"/>
        </w:rPr>
      </w:pPr>
      <w:r>
        <w:rPr>
          <w:rFonts w:eastAsia="Calibri" w:cs="Calibri"/>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2023 voor Leverancier bekend behoorde te zijn, een en ander voor zover dat gebruik in onderhavige Overeenkomst niet uitdrukkelijk is uitgesloten of beperkt;</w:t>
      </w:r>
    </w:p>
    <w:p w14:paraId="16083008" w14:textId="77777777" w:rsidR="00B635E9" w:rsidRPr="00641121" w:rsidRDefault="000D7472">
      <w:pPr>
        <w:numPr>
          <w:ilvl w:val="0"/>
          <w:numId w:val="4"/>
        </w:numPr>
        <w:spacing w:line="240" w:lineRule="auto"/>
        <w:rPr>
          <w:rFonts w:ascii="Calibri" w:eastAsia="Calibri" w:hAnsi="Calibri" w:cs="Calibri"/>
        </w:rPr>
      </w:pPr>
      <w:r>
        <w:rPr>
          <w:rFonts w:eastAsia="Calibri" w:cs="Calibri"/>
        </w:rPr>
        <w:t xml:space="preserve">Opdrachtgever in verband met hetgeen hiervoor is </w:t>
      </w:r>
      <w:r w:rsidRPr="00641121">
        <w:rPr>
          <w:rFonts w:eastAsia="Calibri" w:cs="Calibri"/>
        </w:rPr>
        <w:t xml:space="preserve">overwogen, tot </w:t>
      </w:r>
      <w:r w:rsidRPr="00641121">
        <w:rPr>
          <w:rFonts w:eastAsia="Calibri" w:cs="Calibri"/>
          <w:iCs/>
        </w:rPr>
        <w:t>Europese aanbesteding</w:t>
      </w:r>
      <w:r w:rsidRPr="00641121">
        <w:rPr>
          <w:rFonts w:eastAsia="Calibri" w:cs="Calibri"/>
        </w:rPr>
        <w:t xml:space="preserve"> van de ICT Prestatie is overgegaan;</w:t>
      </w:r>
    </w:p>
    <w:p w14:paraId="532751A9" w14:textId="77777777" w:rsidR="00B635E9" w:rsidRDefault="000D7472">
      <w:pPr>
        <w:numPr>
          <w:ilvl w:val="0"/>
          <w:numId w:val="4"/>
        </w:numPr>
        <w:spacing w:line="240" w:lineRule="auto"/>
        <w:rPr>
          <w:rFonts w:ascii="Calibri" w:eastAsia="Calibri" w:hAnsi="Calibri" w:cs="Calibri"/>
        </w:rPr>
      </w:pPr>
      <w:r>
        <w:rPr>
          <w:rFonts w:eastAsia="Calibri" w:cs="Calibri"/>
        </w:rPr>
        <w:t>Partijen de uit het bovenstaande voortvloeiende rechtsverhouding schriftelijk wensen vast te leggen;</w:t>
      </w:r>
    </w:p>
    <w:p w14:paraId="2674A76C" w14:textId="7254C7BB" w:rsidR="00B635E9" w:rsidRDefault="000D7472">
      <w:pPr>
        <w:spacing w:before="239" w:after="239" w:line="240" w:lineRule="auto"/>
        <w:textAlignment w:val="top"/>
        <w:rPr>
          <w:rFonts w:eastAsia="Calibri" w:cs="Calibri"/>
          <w:b/>
          <w:bCs/>
        </w:rPr>
      </w:pPr>
      <w:r>
        <w:rPr>
          <w:rFonts w:eastAsia="Calibri" w:cs="Calibri"/>
          <w:b/>
          <w:bCs/>
        </w:rPr>
        <w:t>zijn als volgt overeengekomen:</w:t>
      </w:r>
    </w:p>
    <w:p w14:paraId="25351DAE" w14:textId="01C05B01" w:rsidR="009171DC" w:rsidRDefault="009171DC">
      <w:pPr>
        <w:spacing w:before="239" w:after="239" w:line="240" w:lineRule="auto"/>
        <w:textAlignment w:val="top"/>
      </w:pPr>
    </w:p>
    <w:p w14:paraId="4B6FF115" w14:textId="2080838E" w:rsidR="009171DC" w:rsidRDefault="009171DC">
      <w:pPr>
        <w:spacing w:before="239" w:after="239" w:line="240" w:lineRule="auto"/>
        <w:textAlignment w:val="top"/>
      </w:pPr>
    </w:p>
    <w:p w14:paraId="7D43AFA8" w14:textId="28B6AE67" w:rsidR="009171DC" w:rsidRDefault="009171DC">
      <w:pPr>
        <w:spacing w:before="239" w:after="239" w:line="240" w:lineRule="auto"/>
        <w:textAlignment w:val="top"/>
      </w:pPr>
    </w:p>
    <w:p w14:paraId="034D6E54" w14:textId="77777777" w:rsidR="009171DC" w:rsidRDefault="009171DC">
      <w:pPr>
        <w:spacing w:before="239" w:after="239" w:line="240" w:lineRule="auto"/>
        <w:textAlignment w:val="top"/>
      </w:pPr>
    </w:p>
    <w:p w14:paraId="6447AAB5" w14:textId="14006506" w:rsidR="00B635E9" w:rsidRDefault="000D7472">
      <w:pPr>
        <w:pStyle w:val="ArticleLevel1"/>
        <w:spacing w:before="239" w:after="239" w:line="240" w:lineRule="auto"/>
        <w:textAlignment w:val="top"/>
      </w:pPr>
      <w:r>
        <w:rPr>
          <w:rFonts w:eastAsia="Calibri" w:cs="Calibri"/>
        </w:rPr>
        <w:lastRenderedPageBreak/>
        <w:t xml:space="preserve">Voorwerp van de </w:t>
      </w:r>
      <w:r w:rsidR="00C9096A">
        <w:rPr>
          <w:rFonts w:eastAsia="Calibri" w:cs="Calibri"/>
        </w:rPr>
        <w:t>Raamo</w:t>
      </w:r>
      <w:r>
        <w:rPr>
          <w:rFonts w:eastAsia="Calibri" w:cs="Calibri"/>
        </w:rPr>
        <w:t>vereenkomst</w:t>
      </w:r>
    </w:p>
    <w:p w14:paraId="2C6CBEBE" w14:textId="77777777" w:rsidR="00B635E9" w:rsidRDefault="000D7472">
      <w:pPr>
        <w:pStyle w:val="ArticleLevel2"/>
        <w:spacing w:before="239" w:after="239" w:line="240" w:lineRule="auto"/>
        <w:textAlignment w:val="top"/>
      </w:pPr>
      <w:r>
        <w:rPr>
          <w:rFonts w:eastAsia="Calibri" w:cs="Calibri"/>
        </w:rPr>
        <w:t>Leverancier verplicht zich tot het leveren van de ICT Prestatie zoals beschreven in:</w:t>
      </w:r>
    </w:p>
    <w:p w14:paraId="62DE4275" w14:textId="2C214E87" w:rsidR="00B635E9" w:rsidRDefault="5CE8C955">
      <w:pPr>
        <w:pStyle w:val="Indentedbullets"/>
        <w:spacing w:before="239" w:after="239" w:line="240" w:lineRule="auto"/>
        <w:textAlignment w:val="top"/>
      </w:pPr>
      <w:r w:rsidRPr="1BB3A52F">
        <w:rPr>
          <w:rFonts w:eastAsia="Calibri" w:cs="Calibri"/>
          <w:color w:val="000000" w:themeColor="text1"/>
        </w:rPr>
        <w:t xml:space="preserve">Deze </w:t>
      </w:r>
      <w:r w:rsidR="00C9096A">
        <w:rPr>
          <w:rFonts w:eastAsia="Calibri" w:cs="Calibri"/>
          <w:color w:val="000000" w:themeColor="text1"/>
        </w:rPr>
        <w:t>Raamo</w:t>
      </w:r>
      <w:r w:rsidR="000D7472" w:rsidRPr="1BB3A52F">
        <w:rPr>
          <w:rFonts w:eastAsia="Calibri" w:cs="Calibri"/>
          <w:color w:val="000000" w:themeColor="text1"/>
        </w:rPr>
        <w:t>vereenkomst;</w:t>
      </w:r>
    </w:p>
    <w:p w14:paraId="03A86EA1" w14:textId="3B4679FC" w:rsidR="00B635E9" w:rsidRPr="00EE761C" w:rsidRDefault="000D7472" w:rsidP="002A5A25">
      <w:pPr>
        <w:pStyle w:val="Indentedbullets"/>
      </w:pPr>
      <w:r w:rsidRPr="1B29F9A3">
        <w:rPr>
          <w:rFonts w:eastAsia="Calibri" w:cs="Calibri"/>
          <w:color w:val="000000" w:themeColor="text1"/>
        </w:rPr>
        <w:t>De Nota van Inlichtingen</w:t>
      </w:r>
      <w:r w:rsidR="002A5A25" w:rsidRPr="1B29F9A3">
        <w:rPr>
          <w:rFonts w:eastAsia="Calibri" w:cs="Calibri"/>
          <w:color w:val="000000" w:themeColor="text1"/>
        </w:rPr>
        <w:t>;</w:t>
      </w:r>
      <w:r w:rsidR="002A5A25" w:rsidRPr="1B29F9A3">
        <w:rPr>
          <w:rStyle w:val="normaltextrun"/>
          <w:rFonts w:ascii="Trebuchet MS" w:hAnsi="Trebuchet MS"/>
          <w:sz w:val="20"/>
          <w:szCs w:val="20"/>
        </w:rPr>
        <w:t xml:space="preserve"> </w:t>
      </w:r>
      <w:r w:rsidR="002A5A25" w:rsidRPr="1B29F9A3">
        <w:rPr>
          <w:rStyle w:val="eop"/>
          <w:rFonts w:ascii="Trebuchet MS" w:hAnsi="Trebuchet MS"/>
          <w:sz w:val="20"/>
          <w:szCs w:val="20"/>
        </w:rPr>
        <w:t> </w:t>
      </w:r>
    </w:p>
    <w:p w14:paraId="6FA8CE15" w14:textId="69FACBE4" w:rsidR="00B635E9" w:rsidRDefault="000D7472">
      <w:pPr>
        <w:pStyle w:val="Indentedbullets"/>
        <w:spacing w:before="239" w:after="239" w:line="240" w:lineRule="auto"/>
        <w:textAlignment w:val="top"/>
      </w:pPr>
      <w:r>
        <w:rPr>
          <w:rFonts w:eastAsia="Calibri" w:cs="Calibri"/>
          <w:color w:val="000000"/>
        </w:rPr>
        <w:t xml:space="preserve">Het Beschrijvend </w:t>
      </w:r>
      <w:r w:rsidR="002A5A25">
        <w:rPr>
          <w:rFonts w:eastAsia="Calibri" w:cs="Calibri"/>
          <w:color w:val="000000"/>
        </w:rPr>
        <w:t>d</w:t>
      </w:r>
      <w:r>
        <w:rPr>
          <w:rFonts w:eastAsia="Calibri" w:cs="Calibri"/>
          <w:color w:val="000000"/>
        </w:rPr>
        <w:t>ocument</w:t>
      </w:r>
      <w:r w:rsidR="00F90489">
        <w:rPr>
          <w:rFonts w:eastAsia="Calibri" w:cs="Calibri"/>
          <w:color w:val="000000"/>
        </w:rPr>
        <w:t>, incl. bijlagen</w:t>
      </w:r>
      <w:r w:rsidR="00A24147">
        <w:rPr>
          <w:rFonts w:eastAsia="Calibri" w:cs="Calibri"/>
          <w:color w:val="000000"/>
        </w:rPr>
        <w:t>, waaronder</w:t>
      </w:r>
      <w:r>
        <w:rPr>
          <w:rFonts w:eastAsia="Calibri" w:cs="Calibri"/>
          <w:color w:val="000000"/>
        </w:rPr>
        <w:t>;</w:t>
      </w:r>
    </w:p>
    <w:p w14:paraId="7EE80626" w14:textId="137D8943" w:rsidR="00035949" w:rsidRDefault="00035949" w:rsidP="00035949">
      <w:pPr>
        <w:pStyle w:val="Indentedbullets"/>
        <w:numPr>
          <w:ilvl w:val="0"/>
          <w:numId w:val="0"/>
        </w:numPr>
        <w:spacing w:before="239" w:after="239" w:line="240" w:lineRule="auto"/>
        <w:ind w:left="2512"/>
        <w:textAlignment w:val="top"/>
      </w:pPr>
    </w:p>
    <w:p w14:paraId="4D11B963" w14:textId="77777777" w:rsidR="00035949" w:rsidRDefault="00035949" w:rsidP="00DC3123">
      <w:pPr>
        <w:pStyle w:val="Indentedbullets"/>
        <w:numPr>
          <w:ilvl w:val="0"/>
          <w:numId w:val="0"/>
        </w:numPr>
        <w:spacing w:before="239" w:after="239" w:line="240" w:lineRule="auto"/>
        <w:ind w:left="2512"/>
        <w:textAlignment w:val="top"/>
      </w:pPr>
    </w:p>
    <w:p w14:paraId="223F4073" w14:textId="5FBE5F63" w:rsidR="00F52D2D" w:rsidRDefault="000D7472" w:rsidP="009171DC">
      <w:pPr>
        <w:pStyle w:val="Indentedbullets"/>
        <w:spacing w:before="239" w:after="239" w:line="240" w:lineRule="auto"/>
        <w:textAlignment w:val="top"/>
      </w:pPr>
      <w:r w:rsidRPr="1B29F9A3">
        <w:rPr>
          <w:rFonts w:eastAsia="Calibri" w:cs="Calibri"/>
          <w:color w:val="000000" w:themeColor="text1"/>
        </w:rPr>
        <w:t xml:space="preserve">De </w:t>
      </w:r>
      <w:r w:rsidR="6A7D0E56" w:rsidRPr="1B29F9A3">
        <w:rPr>
          <w:rFonts w:eastAsia="Calibri" w:cs="Calibri"/>
          <w:color w:val="000000" w:themeColor="text1"/>
        </w:rPr>
        <w:t>Inschrijving/</w:t>
      </w:r>
      <w:r w:rsidRPr="1B29F9A3">
        <w:rPr>
          <w:rFonts w:eastAsia="Calibri" w:cs="Calibri"/>
          <w:color w:val="000000" w:themeColor="text1"/>
        </w:rPr>
        <w:t>Offerte van de Leverancier.</w:t>
      </w:r>
    </w:p>
    <w:p w14:paraId="6F984188" w14:textId="77777777" w:rsidR="00B635E9" w:rsidRDefault="000D7472">
      <w:pPr>
        <w:pStyle w:val="ArticleLevel2"/>
        <w:spacing w:before="239" w:after="239" w:line="240" w:lineRule="auto"/>
        <w:textAlignment w:val="top"/>
      </w:pPr>
      <w:r>
        <w:rPr>
          <w:rFonts w:eastAsia="Calibri" w:cs="Calibri"/>
        </w:rPr>
        <w:t>Bovengenoemde bijlagen zijn opgenomen als bijlage en reeds eerder verstrekt aan Leverancier (tijdens de aanbestedingsprocedure) en derhalve in diens bezit.</w:t>
      </w:r>
    </w:p>
    <w:p w14:paraId="70D09161" w14:textId="477F725F" w:rsidR="00B635E9" w:rsidRDefault="000D7472">
      <w:pPr>
        <w:pStyle w:val="ArticleLevel2"/>
        <w:spacing w:before="239" w:after="239" w:line="240" w:lineRule="auto"/>
        <w:textAlignment w:val="top"/>
      </w:pPr>
      <w:r>
        <w:rPr>
          <w:rFonts w:eastAsia="Calibri" w:cs="Calibri"/>
          <w:color w:val="000000"/>
          <w:shd w:val="clear" w:color="auto" w:fill="FFFFFF"/>
        </w:rPr>
        <w:t xml:space="preserve">De in het eerste lid bedoelde activiteiten zullen plaatsvinden onder de voorwaarden als beschreven in het onderhavige document en de hierin genoemde bijlagen (hierna gezamenlijk: "de </w:t>
      </w:r>
      <w:r w:rsidR="00C9096A">
        <w:rPr>
          <w:rFonts w:eastAsia="Calibri" w:cs="Calibri"/>
          <w:color w:val="000000"/>
          <w:shd w:val="clear" w:color="auto" w:fill="FFFFFF"/>
        </w:rPr>
        <w:t>Raamo</w:t>
      </w:r>
      <w:r>
        <w:rPr>
          <w:rFonts w:eastAsia="Calibri" w:cs="Calibri"/>
          <w:color w:val="000000"/>
          <w:shd w:val="clear" w:color="auto" w:fill="FFFFFF"/>
        </w:rPr>
        <w:t>vereenkomst");</w:t>
      </w:r>
    </w:p>
    <w:p w14:paraId="0C662117" w14:textId="4A94581D" w:rsidR="00B635E9" w:rsidRPr="00DC3123" w:rsidRDefault="000D7472">
      <w:pPr>
        <w:pStyle w:val="ArticleLevel2"/>
        <w:spacing w:before="239" w:after="239" w:line="240" w:lineRule="auto"/>
        <w:textAlignment w:val="top"/>
      </w:pPr>
      <w:r>
        <w:rPr>
          <w:rFonts w:eastAsia="Calibri" w:cs="Calibri"/>
          <w:color w:val="000000"/>
          <w:shd w:val="clear" w:color="auto" w:fill="FFFFFF"/>
        </w:rPr>
        <w:t xml:space="preserve">Wijzigingen op de </w:t>
      </w:r>
      <w:r w:rsidR="00C9096A">
        <w:rPr>
          <w:rFonts w:eastAsia="Calibri" w:cs="Calibri"/>
          <w:color w:val="000000"/>
          <w:shd w:val="clear" w:color="auto" w:fill="FFFFFF"/>
        </w:rPr>
        <w:t>Raamo</w:t>
      </w:r>
      <w:r>
        <w:rPr>
          <w:rFonts w:eastAsia="Calibri" w:cs="Calibri"/>
          <w:color w:val="000000"/>
          <w:shd w:val="clear" w:color="auto" w:fill="FFFFFF"/>
        </w:rPr>
        <w:t>vereenkomst zijn uitsluitend geldig indien Partijen deze schriftelijk zijn overeengekomen.</w:t>
      </w:r>
    </w:p>
    <w:p w14:paraId="380531B8" w14:textId="77777777" w:rsidR="00901F2E" w:rsidRPr="00DC3123" w:rsidRDefault="00901F2E" w:rsidP="00DC3123">
      <w:pPr>
        <w:pStyle w:val="ArticleLevel2"/>
        <w:numPr>
          <w:ilvl w:val="0"/>
          <w:numId w:val="0"/>
        </w:numPr>
        <w:spacing w:before="239" w:after="239" w:line="240" w:lineRule="auto"/>
        <w:ind w:left="1440"/>
        <w:textAlignment w:val="top"/>
      </w:pPr>
    </w:p>
    <w:p w14:paraId="451023BB" w14:textId="77777777" w:rsidR="00B635E9" w:rsidRDefault="000D7472">
      <w:pPr>
        <w:pStyle w:val="ArticleLevel1"/>
        <w:spacing w:before="239" w:after="239" w:line="240" w:lineRule="auto"/>
        <w:textAlignment w:val="top"/>
      </w:pPr>
      <w:r w:rsidRPr="126CE610">
        <w:rPr>
          <w:rFonts w:eastAsia="Calibri" w:cs="Calibri"/>
        </w:rPr>
        <w:t>Specificaties</w:t>
      </w:r>
    </w:p>
    <w:p w14:paraId="17379580" w14:textId="3A5129E0" w:rsidR="00B635E9" w:rsidRPr="00DC3123" w:rsidRDefault="000D7472">
      <w:pPr>
        <w:pStyle w:val="ArticleLevel2"/>
        <w:spacing w:before="239" w:after="239" w:line="240" w:lineRule="auto"/>
        <w:textAlignment w:val="top"/>
      </w:pPr>
      <w:r w:rsidRPr="126CE610">
        <w:rPr>
          <w:rFonts w:eastAsia="Calibri" w:cs="Calibri"/>
        </w:rPr>
        <w:t>Tot het Overeengekomen gebruik behoort dat de ICT Prestatie voldoet aan hetgeen beschreven is in de in artikel 1.1. genoemde documenten.</w:t>
      </w:r>
    </w:p>
    <w:p w14:paraId="56C03B88" w14:textId="77777777" w:rsidR="00901F2E" w:rsidRDefault="00901F2E" w:rsidP="00DC3123">
      <w:pPr>
        <w:pStyle w:val="ArticleLevel2"/>
        <w:numPr>
          <w:ilvl w:val="0"/>
          <w:numId w:val="0"/>
        </w:numPr>
        <w:spacing w:before="239" w:after="239" w:line="240" w:lineRule="auto"/>
        <w:ind w:left="1440"/>
        <w:textAlignment w:val="top"/>
      </w:pPr>
    </w:p>
    <w:p w14:paraId="4A6F1DCD" w14:textId="77777777" w:rsidR="00B635E9" w:rsidRDefault="000D7472">
      <w:pPr>
        <w:pStyle w:val="ArticleLevel1"/>
        <w:spacing w:before="239" w:after="239" w:line="240" w:lineRule="auto"/>
        <w:textAlignment w:val="top"/>
      </w:pPr>
      <w:r>
        <w:rPr>
          <w:rFonts w:eastAsia="Calibri" w:cs="Calibri"/>
        </w:rPr>
        <w:t>Gemeentelijke ICT-Kwaliteitsnormen, Interoperabiliteitseisen, normen en standaarden</w:t>
      </w:r>
    </w:p>
    <w:p w14:paraId="23D71432" w14:textId="3598DA46" w:rsidR="00B635E9" w:rsidRDefault="000D7472">
      <w:pPr>
        <w:pStyle w:val="ArticleLevel2"/>
        <w:spacing w:before="239" w:after="239" w:line="240" w:lineRule="auto"/>
        <w:textAlignment w:val="top"/>
      </w:pPr>
      <w:bookmarkStart w:id="0" w:name="_Hlk169519781"/>
      <w:r>
        <w:rPr>
          <w:rFonts w:eastAsia="Calibri" w:cs="Calibri"/>
        </w:rPr>
        <w:t>De ICT</w:t>
      </w:r>
      <w:r w:rsidR="00C9096A">
        <w:rPr>
          <w:rFonts w:eastAsia="Calibri" w:cs="Calibri"/>
        </w:rPr>
        <w:t xml:space="preserve"> </w:t>
      </w:r>
      <w:r>
        <w:rPr>
          <w:rFonts w:eastAsia="Calibri" w:cs="Calibri"/>
        </w:rPr>
        <w:t xml:space="preserve">Prestatie zal gedurende de looptijd van de </w:t>
      </w:r>
      <w:r w:rsidR="00C9096A">
        <w:rPr>
          <w:rFonts w:eastAsia="Calibri" w:cs="Calibri"/>
        </w:rPr>
        <w:t>Raamo</w:t>
      </w:r>
      <w:r>
        <w:rPr>
          <w:rFonts w:eastAsia="Calibri" w:cs="Calibri"/>
        </w:rPr>
        <w:t>vereenkomst voor de volgende ICT-kwaliteitsgebieden blijven voldoen aan de Gemeentelijke ICT-Kwaliteitsnormen</w:t>
      </w:r>
      <w:bookmarkEnd w:id="0"/>
      <w:r>
        <w:rPr>
          <w:rFonts w:eastAsia="Calibri" w:cs="Calibri"/>
        </w:rPr>
        <w:t>:</w:t>
      </w:r>
    </w:p>
    <w:p w14:paraId="33509A40" w14:textId="77777777" w:rsidR="00DF683D" w:rsidRPr="00DF683D" w:rsidRDefault="00DF683D" w:rsidP="00DF683D">
      <w:pPr>
        <w:pStyle w:val="Indentedbullets"/>
      </w:pPr>
      <w:r w:rsidRPr="00DF683D">
        <w:t>Interoperabiliteit;</w:t>
      </w:r>
    </w:p>
    <w:p w14:paraId="343FFACA" w14:textId="112B63FA" w:rsidR="00DF683D" w:rsidRPr="00DF683D" w:rsidRDefault="00DF683D" w:rsidP="00DF683D">
      <w:pPr>
        <w:pStyle w:val="Indentedbullets"/>
        <w:spacing w:before="239" w:after="239" w:line="240" w:lineRule="auto"/>
        <w:textAlignment w:val="top"/>
      </w:pPr>
      <w:r w:rsidRPr="00DF683D">
        <w:t>Informatiebeveiliging</w:t>
      </w:r>
      <w:r>
        <w:t>;</w:t>
      </w:r>
    </w:p>
    <w:p w14:paraId="205580E7" w14:textId="56026094" w:rsidR="00B635E9" w:rsidRDefault="000D7472">
      <w:pPr>
        <w:pStyle w:val="Indentedbullets"/>
        <w:spacing w:before="239" w:after="239" w:line="240" w:lineRule="auto"/>
        <w:textAlignment w:val="top"/>
      </w:pPr>
      <w:r>
        <w:rPr>
          <w:rFonts w:eastAsia="Calibri" w:cs="Calibri"/>
        </w:rPr>
        <w:t>Documentatie;</w:t>
      </w:r>
    </w:p>
    <w:p w14:paraId="0B3EDEF6" w14:textId="77777777" w:rsidR="00B635E9" w:rsidRDefault="000D7472">
      <w:pPr>
        <w:pStyle w:val="Indentedbullets"/>
        <w:spacing w:before="239" w:after="239" w:line="240" w:lineRule="auto"/>
        <w:textAlignment w:val="top"/>
      </w:pPr>
      <w:r>
        <w:rPr>
          <w:rFonts w:eastAsia="Calibri" w:cs="Calibri"/>
        </w:rPr>
        <w:t>E-facturering.</w:t>
      </w:r>
    </w:p>
    <w:p w14:paraId="553AE8CE" w14:textId="7E517A9F" w:rsidR="007E76AF" w:rsidRPr="00437351" w:rsidRDefault="000D7472" w:rsidP="00641121">
      <w:pPr>
        <w:pStyle w:val="ArticleLevel2"/>
        <w:spacing w:before="239" w:after="239" w:line="240" w:lineRule="auto"/>
        <w:textAlignment w:val="top"/>
      </w:pPr>
      <w:r w:rsidRPr="126CE610">
        <w:rPr>
          <w:rFonts w:eastAsia="Calibri" w:cs="Calibri"/>
        </w:rPr>
        <w:t xml:space="preserve">Voor een specificatie van de Gemeentelijke ICT-Kwaliteitsnormen wordt verwezen naar: </w:t>
      </w:r>
      <w:hyperlink r:id="rId11">
        <w:r w:rsidRPr="126CE610">
          <w:rPr>
            <w:rStyle w:val="Links"/>
            <w:rFonts w:eastAsia="Calibri" w:cs="Calibri"/>
            <w:color w:val="0000CC"/>
          </w:rPr>
          <w:t>https://vng.nl/sites/default/files/2023-07/20230717-gemeentelijke-ict-kwaliteitsnormen-v2023-1.pdf</w:t>
        </w:r>
      </w:hyperlink>
      <w:r w:rsidRPr="126CE610">
        <w:rPr>
          <w:rFonts w:eastAsia="Calibri" w:cs="Calibri"/>
        </w:rPr>
        <w:t>.</w:t>
      </w:r>
    </w:p>
    <w:p w14:paraId="5B58A763" w14:textId="12539C0B" w:rsidR="00437351" w:rsidRDefault="00437351" w:rsidP="00437351">
      <w:pPr>
        <w:pStyle w:val="ArticleLevel1"/>
        <w:numPr>
          <w:ilvl w:val="0"/>
          <w:numId w:val="0"/>
        </w:numPr>
        <w:ind w:left="1440"/>
      </w:pPr>
    </w:p>
    <w:p w14:paraId="35E26463" w14:textId="5B2FD63E" w:rsidR="00B635E9" w:rsidRDefault="000D7472">
      <w:pPr>
        <w:pStyle w:val="ArticleLevel1"/>
        <w:spacing w:before="239" w:after="239" w:line="240" w:lineRule="auto"/>
        <w:textAlignment w:val="top"/>
      </w:pPr>
      <w:r>
        <w:rPr>
          <w:rFonts w:eastAsia="Calibri" w:cs="Calibri"/>
        </w:rPr>
        <w:t>Looptijd</w:t>
      </w:r>
    </w:p>
    <w:p w14:paraId="4931EF46" w14:textId="3B40A777" w:rsidR="00B635E9" w:rsidRPr="00DC3123" w:rsidRDefault="000D7472">
      <w:pPr>
        <w:pStyle w:val="ArticleLevel2"/>
        <w:spacing w:before="239" w:after="239" w:line="240" w:lineRule="auto"/>
        <w:textAlignment w:val="top"/>
      </w:pPr>
      <w:r w:rsidRPr="00DC3123">
        <w:rPr>
          <w:rFonts w:eastAsia="Calibri" w:cs="Calibri"/>
        </w:rPr>
        <w:t xml:space="preserve">De </w:t>
      </w:r>
      <w:r w:rsidR="00954D0E" w:rsidRPr="00DC3123">
        <w:rPr>
          <w:rFonts w:eastAsia="Calibri" w:cs="Calibri"/>
        </w:rPr>
        <w:t>Raamo</w:t>
      </w:r>
      <w:r w:rsidRPr="00DC3123">
        <w:rPr>
          <w:rFonts w:eastAsia="Calibri" w:cs="Calibri"/>
        </w:rPr>
        <w:t xml:space="preserve">vereenkomst treedt in werking op </w:t>
      </w:r>
      <w:r w:rsidR="00674C58" w:rsidRPr="00DC3123">
        <w:rPr>
          <w:rFonts w:eastAsia="Calibri" w:cs="Calibri"/>
        </w:rPr>
        <w:t>12-09-</w:t>
      </w:r>
      <w:r w:rsidRPr="00DC3123">
        <w:rPr>
          <w:rFonts w:eastAsia="Calibri" w:cs="Calibri"/>
        </w:rPr>
        <w:t>2024</w:t>
      </w:r>
      <w:r w:rsidR="005C243B" w:rsidRPr="00DC3123">
        <w:rPr>
          <w:rFonts w:eastAsia="Calibri" w:cs="Calibri"/>
        </w:rPr>
        <w:t xml:space="preserve"> en eindigt </w:t>
      </w:r>
      <w:r w:rsidR="00AE05D8" w:rsidRPr="00DC3123">
        <w:rPr>
          <w:rFonts w:eastAsia="Calibri" w:cs="Calibri"/>
        </w:rPr>
        <w:t xml:space="preserve">op </w:t>
      </w:r>
      <w:r w:rsidR="00674C58" w:rsidRPr="00DC3123">
        <w:rPr>
          <w:rFonts w:eastAsia="Calibri" w:cs="Calibri"/>
        </w:rPr>
        <w:t>12-09-</w:t>
      </w:r>
      <w:r w:rsidR="00880A65" w:rsidRPr="00DC3123">
        <w:rPr>
          <w:rFonts w:eastAsia="Calibri" w:cs="Calibri"/>
        </w:rPr>
        <w:t>2029</w:t>
      </w:r>
      <w:r w:rsidR="00EB715E" w:rsidRPr="00DC3123">
        <w:rPr>
          <w:rFonts w:eastAsia="Calibri" w:cs="Calibri"/>
        </w:rPr>
        <w:t>.</w:t>
      </w:r>
    </w:p>
    <w:p w14:paraId="2DF84C7B" w14:textId="6516B7FE" w:rsidR="00DF683D" w:rsidRPr="00DC3123" w:rsidRDefault="00DF683D" w:rsidP="00DF683D">
      <w:pPr>
        <w:pStyle w:val="ArticleLevel2"/>
      </w:pPr>
      <w:r w:rsidRPr="00DC3123">
        <w:t xml:space="preserve">De </w:t>
      </w:r>
      <w:r w:rsidR="00954D0E" w:rsidRPr="00DC3123">
        <w:t>Raamo</w:t>
      </w:r>
      <w:r w:rsidRPr="00DC3123">
        <w:t>vereenkomst wordt na afloop van voornoemde looptijd niet verlengd.</w:t>
      </w:r>
    </w:p>
    <w:p w14:paraId="104D9201" w14:textId="77777777" w:rsidR="00DF683D" w:rsidRPr="00DC3123" w:rsidRDefault="00DF683D" w:rsidP="00DF683D">
      <w:pPr>
        <w:pStyle w:val="ArticleLevel2"/>
        <w:numPr>
          <w:ilvl w:val="0"/>
          <w:numId w:val="0"/>
        </w:numPr>
        <w:ind w:left="1440"/>
      </w:pPr>
    </w:p>
    <w:p w14:paraId="0C863E27" w14:textId="69A84CB5" w:rsidR="00DF683D" w:rsidRPr="00DC3123" w:rsidRDefault="00DF683D" w:rsidP="00437351">
      <w:pPr>
        <w:pStyle w:val="ArticleLevel2"/>
      </w:pPr>
      <w:r w:rsidRPr="00DC3123">
        <w:t xml:space="preserve">De looptijd van </w:t>
      </w:r>
      <w:r w:rsidR="2E70C2DD" w:rsidRPr="00DC3123">
        <w:t xml:space="preserve">de </w:t>
      </w:r>
      <w:r w:rsidR="0DC33576" w:rsidRPr="00DC3123">
        <w:t>Gebruiksrechten</w:t>
      </w:r>
      <w:r w:rsidR="2E70C2DD" w:rsidRPr="00DC3123">
        <w:t xml:space="preserve"> en </w:t>
      </w:r>
      <w:r w:rsidRPr="00DC3123">
        <w:t xml:space="preserve">het Onderhoud voor </w:t>
      </w:r>
      <w:r w:rsidR="00925A6C" w:rsidRPr="00DC3123">
        <w:t xml:space="preserve">de Citrix en </w:t>
      </w:r>
      <w:proofErr w:type="spellStart"/>
      <w:r w:rsidR="00925A6C" w:rsidRPr="00DC3123">
        <w:t>Ivanti</w:t>
      </w:r>
      <w:proofErr w:type="spellEnd"/>
      <w:r w:rsidRPr="00DC3123">
        <w:t xml:space="preserve"> licenties loopt van </w:t>
      </w:r>
      <w:r w:rsidR="00674C58" w:rsidRPr="00DC3123">
        <w:t>30-09-2024</w:t>
      </w:r>
      <w:r w:rsidRPr="00DC3123">
        <w:t xml:space="preserve"> tot </w:t>
      </w:r>
      <w:r w:rsidR="1591857F" w:rsidRPr="00DC3123">
        <w:t xml:space="preserve">en met </w:t>
      </w:r>
      <w:r w:rsidR="00674C58" w:rsidRPr="00DC3123">
        <w:t>30-09-2029</w:t>
      </w:r>
      <w:r w:rsidR="7C0D643B" w:rsidRPr="00DC3123">
        <w:t>.</w:t>
      </w:r>
    </w:p>
    <w:p w14:paraId="567079BE" w14:textId="77777777" w:rsidR="00901F2E" w:rsidRDefault="00901F2E" w:rsidP="00DC3123">
      <w:pPr>
        <w:pStyle w:val="Lijstalinea"/>
      </w:pPr>
    </w:p>
    <w:p w14:paraId="7893BAC1" w14:textId="77777777" w:rsidR="00901F2E" w:rsidRPr="007E76AF" w:rsidRDefault="00901F2E" w:rsidP="00DC3123">
      <w:pPr>
        <w:pStyle w:val="ArticleLevel2"/>
        <w:numPr>
          <w:ilvl w:val="0"/>
          <w:numId w:val="0"/>
        </w:numPr>
        <w:ind w:left="1440"/>
      </w:pPr>
    </w:p>
    <w:p w14:paraId="5A9D1D0A" w14:textId="77777777" w:rsidR="00B635E9" w:rsidRDefault="000D7472">
      <w:pPr>
        <w:pStyle w:val="ArticleLevel1"/>
        <w:spacing w:before="239" w:after="239" w:line="240" w:lineRule="auto"/>
        <w:textAlignment w:val="top"/>
      </w:pPr>
      <w:r w:rsidRPr="3015F920">
        <w:rPr>
          <w:rFonts w:eastAsia="Calibri" w:cs="Calibri"/>
        </w:rPr>
        <w:t>Acceptatie</w:t>
      </w:r>
    </w:p>
    <w:p w14:paraId="463C36F8" w14:textId="33FB6323" w:rsidR="148F6E3D" w:rsidRPr="00DC3123" w:rsidRDefault="148F6E3D" w:rsidP="1B29F9A3">
      <w:pPr>
        <w:pStyle w:val="ArticleLevel2"/>
      </w:pPr>
      <w:r w:rsidRPr="1B29F9A3">
        <w:rPr>
          <w:rFonts w:ascii="Calibri" w:eastAsia="Calibri" w:hAnsi="Calibri" w:cs="Calibri"/>
        </w:rPr>
        <w:t>De Acceptatie van de ICT prestatie geschiedt conform het gestelde in de GIBIT 2023.</w:t>
      </w:r>
    </w:p>
    <w:p w14:paraId="4E170BE2" w14:textId="77777777" w:rsidR="00901F2E" w:rsidRDefault="00901F2E" w:rsidP="00DC3123">
      <w:pPr>
        <w:pStyle w:val="ArticleLevel2"/>
        <w:numPr>
          <w:ilvl w:val="0"/>
          <w:numId w:val="0"/>
        </w:numPr>
        <w:ind w:left="1440"/>
      </w:pPr>
    </w:p>
    <w:p w14:paraId="566F744F" w14:textId="77777777" w:rsidR="00DF683D" w:rsidRPr="00DF683D" w:rsidRDefault="00DF683D" w:rsidP="00DF683D">
      <w:pPr>
        <w:pStyle w:val="ArticleLevel2"/>
        <w:numPr>
          <w:ilvl w:val="0"/>
          <w:numId w:val="0"/>
        </w:numPr>
        <w:ind w:left="1440"/>
      </w:pPr>
    </w:p>
    <w:p w14:paraId="2A27B7F8" w14:textId="2458A625" w:rsidR="002F5ABD" w:rsidRDefault="3F3631B1" w:rsidP="002F5ABD">
      <w:pPr>
        <w:pStyle w:val="ArticleLevel1"/>
      </w:pPr>
      <w:r>
        <w:t>Support</w:t>
      </w:r>
    </w:p>
    <w:p w14:paraId="02E8F06D" w14:textId="1C9F51DA" w:rsidR="73D3A3B4" w:rsidRDefault="73D3A3B4" w:rsidP="417989D2">
      <w:pPr>
        <w:pStyle w:val="ArticleLevel2"/>
        <w:spacing w:before="239" w:after="239" w:line="240" w:lineRule="auto"/>
      </w:pPr>
      <w:r w:rsidRPr="1B29F9A3">
        <w:t xml:space="preserve">Het </w:t>
      </w:r>
      <w:r w:rsidR="2B9BB40E" w:rsidRPr="1B29F9A3">
        <w:t xml:space="preserve">support </w:t>
      </w:r>
      <w:r w:rsidRPr="1B29F9A3">
        <w:t xml:space="preserve">wordt verricht conform licentievoorwaarden van </w:t>
      </w:r>
      <w:r w:rsidR="009A3FF3" w:rsidRPr="1B29F9A3">
        <w:t>de Fabrikant</w:t>
      </w:r>
      <w:r w:rsidR="00674C58">
        <w:t>en</w:t>
      </w:r>
      <w:r w:rsidR="009A3FF3" w:rsidRPr="1B29F9A3">
        <w:t>; d</w:t>
      </w:r>
      <w:r w:rsidRPr="1B29F9A3">
        <w:t xml:space="preserve">e kosten hiervoor zijn verdisconteerd in de geoffreerde prijs. </w:t>
      </w:r>
    </w:p>
    <w:p w14:paraId="28B715A1" w14:textId="652FB298" w:rsidR="73D3A3B4" w:rsidRDefault="73D3A3B4" w:rsidP="417989D2">
      <w:pPr>
        <w:pStyle w:val="ArticleLevel2"/>
        <w:spacing w:before="239" w:after="239" w:line="240" w:lineRule="auto"/>
      </w:pPr>
      <w:r w:rsidRPr="417989D2">
        <w:t>Op verzoek van Opdrachtgever verzorgt Leverancier de Implementatie van Updates en Upgrades; de kosten hiervoor zijn verdisconteerd in de geoffreerde prijs. Bij Implementatie van een Update zal in beginsel geen Acceptatieprocedure plaatsvinden.</w:t>
      </w:r>
    </w:p>
    <w:p w14:paraId="71E354B9" w14:textId="77777777" w:rsidR="00901F2E" w:rsidRDefault="00901F2E" w:rsidP="00DC3123">
      <w:pPr>
        <w:pStyle w:val="ArticleLevel2"/>
        <w:numPr>
          <w:ilvl w:val="0"/>
          <w:numId w:val="0"/>
        </w:numPr>
        <w:spacing w:before="239" w:after="239" w:line="240" w:lineRule="auto"/>
        <w:ind w:left="1440"/>
      </w:pPr>
    </w:p>
    <w:p w14:paraId="45ECDA54" w14:textId="77777777" w:rsidR="00B635E9" w:rsidRDefault="000D7472">
      <w:pPr>
        <w:pStyle w:val="ArticleLevel1"/>
        <w:spacing w:before="239" w:after="239" w:line="240" w:lineRule="auto"/>
        <w:textAlignment w:val="top"/>
      </w:pPr>
      <w:r>
        <w:rPr>
          <w:rFonts w:eastAsia="Calibri" w:cs="Calibri"/>
        </w:rPr>
        <w:t>Gebruiksrechten</w:t>
      </w:r>
    </w:p>
    <w:p w14:paraId="5C651F17" w14:textId="77777777" w:rsidR="00F00489" w:rsidRPr="00F00489" w:rsidRDefault="000D7472" w:rsidP="00F00489">
      <w:pPr>
        <w:pStyle w:val="ArticleLevel2"/>
        <w:spacing w:before="239" w:after="239" w:line="240" w:lineRule="auto"/>
        <w:textAlignment w:val="top"/>
      </w:pPr>
      <w:r w:rsidRPr="417989D2">
        <w:rPr>
          <w:rFonts w:eastAsia="Calibri" w:cs="Calibri"/>
        </w:rPr>
        <w:t>Leverancier levert Gebruiksrechten zoals gespecificeerd in de in artikel 1.1 genoemde documenten.</w:t>
      </w:r>
    </w:p>
    <w:p w14:paraId="6C60EA9F" w14:textId="77777777" w:rsidR="00901F2E" w:rsidRPr="00DC3123" w:rsidRDefault="00901F2E" w:rsidP="00DC3123">
      <w:pPr>
        <w:pStyle w:val="ArticleLevel1"/>
        <w:numPr>
          <w:ilvl w:val="0"/>
          <w:numId w:val="0"/>
        </w:numPr>
        <w:spacing w:before="239" w:after="239" w:line="240" w:lineRule="auto"/>
        <w:ind w:left="1440"/>
        <w:textAlignment w:val="top"/>
      </w:pPr>
    </w:p>
    <w:p w14:paraId="3DC14F9B" w14:textId="39361F70" w:rsidR="00B635E9" w:rsidRPr="00564AD0" w:rsidRDefault="000D7472">
      <w:pPr>
        <w:pStyle w:val="ArticleLevel1"/>
        <w:spacing w:before="239" w:after="239" w:line="240" w:lineRule="auto"/>
        <w:textAlignment w:val="top"/>
      </w:pPr>
      <w:r w:rsidRPr="00564AD0">
        <w:rPr>
          <w:rFonts w:eastAsia="Calibri" w:cs="Calibri"/>
        </w:rPr>
        <w:t>Vergoedingen</w:t>
      </w:r>
    </w:p>
    <w:p w14:paraId="3C17D143" w14:textId="77777777" w:rsidR="00B635E9" w:rsidRPr="00564AD0" w:rsidRDefault="000D7472">
      <w:pPr>
        <w:pStyle w:val="ArticleLevel2"/>
        <w:spacing w:before="239" w:after="239" w:line="240" w:lineRule="auto"/>
        <w:textAlignment w:val="top"/>
      </w:pPr>
      <w:r w:rsidRPr="00564AD0">
        <w:rPr>
          <w:rFonts w:eastAsia="Calibri" w:cs="Calibri"/>
          <w:iCs/>
        </w:rPr>
        <w:t>De vergoeding van het Onderhoud is nader gespecificeerd in</w:t>
      </w:r>
      <w:r w:rsidRPr="00564AD0">
        <w:rPr>
          <w:rFonts w:eastAsia="Calibri" w:cs="Calibri"/>
        </w:rPr>
        <w:t xml:space="preserve"> </w:t>
      </w:r>
      <w:r w:rsidRPr="00564AD0">
        <w:rPr>
          <w:rFonts w:eastAsia="Calibri" w:cs="Calibri"/>
          <w:iCs/>
        </w:rPr>
        <w:t>de offerte van Leverancier</w:t>
      </w:r>
      <w:r w:rsidRPr="00564AD0">
        <w:rPr>
          <w:rFonts w:eastAsia="Calibri" w:cs="Calibri"/>
        </w:rPr>
        <w:t>.</w:t>
      </w:r>
    </w:p>
    <w:p w14:paraId="78C3DD04" w14:textId="77777777" w:rsidR="00B635E9" w:rsidRPr="00564AD0" w:rsidRDefault="000D7472">
      <w:pPr>
        <w:pStyle w:val="ArticleLevel2"/>
        <w:spacing w:before="239" w:after="239" w:line="240" w:lineRule="auto"/>
        <w:textAlignment w:val="top"/>
      </w:pPr>
      <w:r w:rsidRPr="00564AD0">
        <w:rPr>
          <w:rFonts w:eastAsia="Calibri" w:cs="Calibri"/>
        </w:rPr>
        <w:lastRenderedPageBreak/>
        <w:t>De vergoeding voor de Gebruiksrechten is nader gespecificeerd in de offerte van Leverancier.</w:t>
      </w:r>
    </w:p>
    <w:p w14:paraId="0D02CEF4" w14:textId="77777777" w:rsidR="00B635E9" w:rsidRPr="00564AD0" w:rsidRDefault="000D7472">
      <w:pPr>
        <w:pStyle w:val="ArticleLevel2"/>
        <w:spacing w:before="239" w:after="239" w:line="240" w:lineRule="auto"/>
        <w:textAlignment w:val="top"/>
      </w:pPr>
      <w:r w:rsidRPr="00564AD0">
        <w:rPr>
          <w:rFonts w:eastAsia="Calibri" w:cs="Calibri"/>
        </w:rPr>
        <w:t>Na ingebruikname voor productieve doeleinden wordt van de vergoeding voor de Gebruiksrechten opeisbaar.</w:t>
      </w:r>
    </w:p>
    <w:p w14:paraId="476FC189" w14:textId="2E668C59" w:rsidR="00B635E9" w:rsidRDefault="000D7472">
      <w:pPr>
        <w:pStyle w:val="ArticleLevel2"/>
        <w:spacing w:before="239" w:after="239" w:line="240" w:lineRule="auto"/>
        <w:textAlignment w:val="top"/>
      </w:pPr>
      <w:r>
        <w:rPr>
          <w:rFonts w:eastAsia="Calibri" w:cs="Calibri"/>
        </w:rPr>
        <w:t xml:space="preserve">Leverancier verzendt de factuur (met routenummer: 621) aan Opdrachtgever. De factuur moet zijn voorzien van routenummer 621 (bij </w:t>
      </w:r>
      <w:proofErr w:type="spellStart"/>
      <w:r>
        <w:rPr>
          <w:rFonts w:eastAsia="Calibri" w:cs="Calibri"/>
        </w:rPr>
        <w:t>Peppol</w:t>
      </w:r>
      <w:proofErr w:type="spellEnd"/>
      <w:r>
        <w:rPr>
          <w:rFonts w:eastAsia="Calibri" w:cs="Calibri"/>
        </w:rPr>
        <w:t xml:space="preserve"> bij de tag “</w:t>
      </w:r>
      <w:proofErr w:type="spellStart"/>
      <w:r>
        <w:rPr>
          <w:rFonts w:eastAsia="Calibri" w:cs="Calibri"/>
        </w:rPr>
        <w:t>Orderreference</w:t>
      </w:r>
      <w:proofErr w:type="spellEnd"/>
      <w:r>
        <w:rPr>
          <w:rFonts w:eastAsia="Calibri" w:cs="Calibri"/>
        </w:rPr>
        <w:t xml:space="preserve">”) en naam van uw contactpersoon bij Opdrachtgever en een duidelijke </w:t>
      </w:r>
      <w:proofErr w:type="spellStart"/>
      <w:r>
        <w:rPr>
          <w:rFonts w:eastAsia="Calibri" w:cs="Calibri"/>
        </w:rPr>
        <w:t>BTW-specificatie</w:t>
      </w:r>
      <w:proofErr w:type="spellEnd"/>
      <w:r>
        <w:rPr>
          <w:rFonts w:eastAsia="Calibri" w:cs="Calibri"/>
        </w:rPr>
        <w:t xml:space="preserve"> en te voldoen aan de eisen zoals beschreven in het programma van eisen </w:t>
      </w:r>
      <w:r w:rsidR="002220C6">
        <w:rPr>
          <w:rFonts w:eastAsia="Calibri" w:cs="Calibri"/>
        </w:rPr>
        <w:t>b</w:t>
      </w:r>
      <w:r>
        <w:rPr>
          <w:rFonts w:eastAsia="Calibri" w:cs="Calibri"/>
        </w:rPr>
        <w:t>ijlage</w:t>
      </w:r>
      <w:r w:rsidR="002220C6">
        <w:rPr>
          <w:rFonts w:eastAsia="Calibri" w:cs="Calibri"/>
        </w:rPr>
        <w:t xml:space="preserve"> 7</w:t>
      </w:r>
      <w:r>
        <w:rPr>
          <w:rFonts w:eastAsia="Calibri" w:cs="Calibri"/>
        </w:rPr>
        <w:t>. De factuur wordt getoetst aan de wettelijke eisen die de Belastingdienst aan een factuur stelt. Indien de factuur hier niet aan voldoet wordt de factuur geretourneerd en wordt niet tot betaling overgegaan..</w:t>
      </w:r>
    </w:p>
    <w:p w14:paraId="2560838E" w14:textId="77777777" w:rsidR="00B635E9" w:rsidRDefault="000D7472">
      <w:pPr>
        <w:pStyle w:val="ArticleLevel2"/>
        <w:spacing w:before="239" w:after="239" w:line="240" w:lineRule="auto"/>
        <w:textAlignment w:val="top"/>
      </w:pPr>
      <w:r>
        <w:rPr>
          <w:rFonts w:eastAsia="Calibri" w:cs="Calibri"/>
        </w:rPr>
        <w:t xml:space="preserve">De in artikel 11.8 GIBIT 2023 benoemde index J62, althans sectie J, conform CPA 2008, van het Centraal Bureau voor de Statistiek, wordt logisch opgevolgd door index J 6202. </w:t>
      </w:r>
    </w:p>
    <w:p w14:paraId="02A3AFD0" w14:textId="5D15B4EB" w:rsidR="00B635E9" w:rsidRPr="00DC3123" w:rsidRDefault="000D7472">
      <w:pPr>
        <w:pStyle w:val="ArticleLevel2"/>
        <w:spacing w:before="239" w:after="239" w:line="240" w:lineRule="auto"/>
        <w:textAlignment w:val="top"/>
      </w:pPr>
      <w:r>
        <w:rPr>
          <w:rFonts w:eastAsia="Calibri" w:cs="Calibri"/>
        </w:rPr>
        <w:t>Indexeringsaankondigingen dienen te worden gezonden aan de in lid 1 van het artikel 'Contactpersonen en bevoegdheden' van de Overeenkomst bedoelde contactpersonen.</w:t>
      </w:r>
    </w:p>
    <w:p w14:paraId="24CA8F96" w14:textId="77777777" w:rsidR="00901F2E" w:rsidRDefault="00901F2E" w:rsidP="00DC3123">
      <w:pPr>
        <w:pStyle w:val="ArticleLevel2"/>
        <w:numPr>
          <w:ilvl w:val="0"/>
          <w:numId w:val="0"/>
        </w:numPr>
        <w:spacing w:before="239" w:after="239" w:line="240" w:lineRule="auto"/>
        <w:ind w:left="1440"/>
        <w:textAlignment w:val="top"/>
      </w:pPr>
    </w:p>
    <w:p w14:paraId="34FB78E6" w14:textId="47664733" w:rsidR="000D7472" w:rsidRDefault="000D7472" w:rsidP="1BB3A52F">
      <w:pPr>
        <w:pStyle w:val="ArticleLevel1"/>
        <w:spacing w:before="239" w:after="239" w:line="240" w:lineRule="auto"/>
        <w:rPr>
          <w:rFonts w:eastAsia="Calibri" w:cs="Calibri"/>
        </w:rPr>
      </w:pPr>
      <w:r w:rsidRPr="1BB3A52F">
        <w:rPr>
          <w:rFonts w:eastAsia="Calibri" w:cs="Calibri"/>
        </w:rPr>
        <w:t>Contactpersonen en bevoegdheden</w:t>
      </w:r>
    </w:p>
    <w:p w14:paraId="783A4207" w14:textId="77777777" w:rsidR="00B635E9" w:rsidRDefault="000D7472">
      <w:pPr>
        <w:pStyle w:val="ArticleLevel2"/>
        <w:spacing w:before="239" w:after="239" w:line="240" w:lineRule="auto"/>
        <w:textAlignment w:val="top"/>
      </w:pPr>
      <w:r>
        <w:rPr>
          <w:rFonts w:eastAsia="Calibri" w:cs="Calibri"/>
        </w:rPr>
        <w:t>Partijen wijzen de in een bijlage gespecificeerde personen aan als contactpersoon namens hun organisatie gedurende de looptijd van de Overeenkomst.</w:t>
      </w:r>
    </w:p>
    <w:p w14:paraId="6E040D69" w14:textId="77777777" w:rsidR="00B635E9" w:rsidRDefault="000D7472">
      <w:pPr>
        <w:pStyle w:val="ArticleLevel2"/>
        <w:spacing w:before="239" w:after="239" w:line="240" w:lineRule="auto"/>
        <w:textAlignment w:val="top"/>
      </w:pPr>
      <w:r>
        <w:rPr>
          <w:rFonts w:eastAsia="Calibri" w:cs="Calibri"/>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14:paraId="75E56FDB" w14:textId="7EB409CA" w:rsidR="00564AD0" w:rsidRPr="00564AD0" w:rsidRDefault="000D7472" w:rsidP="006749BE">
      <w:pPr>
        <w:pStyle w:val="ArticleLevel2"/>
        <w:spacing w:before="239" w:after="239" w:line="240" w:lineRule="auto"/>
        <w:textAlignment w:val="top"/>
      </w:pPr>
      <w:r>
        <w:rPr>
          <w:rFonts w:eastAsia="Calibri" w:cs="Calibri"/>
        </w:rPr>
        <w:t>Een partij mag haar contactpersonen wijzigen middels schriftelijke mededeling aan de andere partij. De wijziging zal minimaal een week van tevoren worden gemeld, behoudens in spoedgevallen</w:t>
      </w:r>
      <w:r w:rsidR="006749BE">
        <w:rPr>
          <w:rFonts w:eastAsia="Calibri" w:cs="Calibri"/>
        </w:rPr>
        <w:t>.</w:t>
      </w:r>
    </w:p>
    <w:p w14:paraId="536F0BC9" w14:textId="77777777" w:rsidR="00901F2E" w:rsidRPr="00DC3123" w:rsidRDefault="00901F2E" w:rsidP="00DC3123">
      <w:pPr>
        <w:pStyle w:val="ArticleLevel1"/>
        <w:numPr>
          <w:ilvl w:val="0"/>
          <w:numId w:val="0"/>
        </w:numPr>
        <w:spacing w:before="239" w:after="239" w:line="240" w:lineRule="auto"/>
        <w:ind w:left="1440"/>
        <w:textAlignment w:val="top"/>
      </w:pPr>
    </w:p>
    <w:p w14:paraId="49F4AC2F" w14:textId="09F33CC5" w:rsidR="00B635E9" w:rsidRDefault="000D7472">
      <w:pPr>
        <w:pStyle w:val="ArticleLevel1"/>
        <w:spacing w:before="239" w:after="239" w:line="240" w:lineRule="auto"/>
        <w:textAlignment w:val="top"/>
      </w:pPr>
      <w:r>
        <w:rPr>
          <w:rFonts w:eastAsia="Calibri" w:cs="Calibri"/>
        </w:rPr>
        <w:t>Evaluatie</w:t>
      </w:r>
    </w:p>
    <w:p w14:paraId="4A7E573F" w14:textId="1B1B89BE" w:rsidR="00B635E9" w:rsidRDefault="000D7472">
      <w:pPr>
        <w:pStyle w:val="ArticleLevel2"/>
        <w:spacing w:before="239" w:after="239" w:line="240" w:lineRule="auto"/>
        <w:textAlignment w:val="top"/>
      </w:pPr>
      <w:r>
        <w:rPr>
          <w:rFonts w:eastAsia="Calibri" w:cs="Calibri"/>
        </w:rPr>
        <w:t xml:space="preserve">Opdrachtgever evalueert minimaal één (1) maal per jaar de uitvoering van de opdracht en het resultaat van de ICT Prestatie. </w:t>
      </w:r>
    </w:p>
    <w:p w14:paraId="33231F14" w14:textId="7239C739" w:rsidR="00674C58" w:rsidRPr="00674C58" w:rsidRDefault="000D7472" w:rsidP="00674C58">
      <w:pPr>
        <w:pStyle w:val="ArticleLevel2"/>
        <w:spacing w:before="239" w:after="239" w:line="240" w:lineRule="auto"/>
        <w:textAlignment w:val="top"/>
      </w:pPr>
      <w:r>
        <w:rPr>
          <w:rFonts w:eastAsia="Calibri" w:cs="Calibri"/>
        </w:rPr>
        <w:lastRenderedPageBreak/>
        <w:t>Verder worden de tussen Partijen gesloten contractbijlagen minimaal één (1) maal per jaar, of op verzoek van de Partijen, geëvalueerd.</w:t>
      </w:r>
      <w:r>
        <w:rPr>
          <w:rFonts w:eastAsia="Calibri" w:cs="Calibri"/>
        </w:rPr>
        <w:br/>
        <w:t xml:space="preserve">Partijen kunnen voorstellen doen om de betreffende </w:t>
      </w:r>
      <w:r w:rsidR="00412692">
        <w:rPr>
          <w:rFonts w:eastAsia="Calibri" w:cs="Calibri"/>
        </w:rPr>
        <w:t>Raam</w:t>
      </w:r>
      <w:r>
        <w:rPr>
          <w:rFonts w:eastAsia="Calibri" w:cs="Calibri"/>
        </w:rPr>
        <w:t>overeenkomst aan te passen</w:t>
      </w:r>
      <w:r w:rsidR="00F5711E">
        <w:rPr>
          <w:rFonts w:eastAsia="Calibri" w:cs="Calibri"/>
        </w:rPr>
        <w:t>, voor zover dit geen wezenlijke wijziging betreft</w:t>
      </w:r>
      <w:r w:rsidR="00564AD0">
        <w:rPr>
          <w:rFonts w:eastAsia="Calibri" w:cs="Calibri"/>
        </w:rPr>
        <w:t>.</w:t>
      </w:r>
      <w:r>
        <w:rPr>
          <w:rFonts w:eastAsia="Calibri" w:cs="Calibri"/>
        </w:rPr>
        <w:t xml:space="preserve"> Aanpassingen op de documenten worden door </w:t>
      </w:r>
      <w:r w:rsidR="00F5711E">
        <w:rPr>
          <w:rFonts w:eastAsia="Calibri" w:cs="Calibri"/>
        </w:rPr>
        <w:t xml:space="preserve">Opdrachtnemer </w:t>
      </w:r>
      <w:r>
        <w:rPr>
          <w:rFonts w:eastAsia="Calibri" w:cs="Calibri"/>
        </w:rPr>
        <w:t xml:space="preserve">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één (1) week voor het evaluatieoverleg ingediend worden. </w:t>
      </w:r>
    </w:p>
    <w:p w14:paraId="5F6CA518" w14:textId="77777777" w:rsidR="00674C58" w:rsidRPr="00674C58" w:rsidRDefault="00674C58" w:rsidP="00674C58">
      <w:pPr>
        <w:pStyle w:val="ArticleLevel2"/>
        <w:numPr>
          <w:ilvl w:val="0"/>
          <w:numId w:val="0"/>
        </w:numPr>
        <w:ind w:left="1440"/>
      </w:pPr>
    </w:p>
    <w:p w14:paraId="746C6358" w14:textId="77777777" w:rsidR="00B635E9" w:rsidRDefault="000D7472">
      <w:pPr>
        <w:pStyle w:val="ArticleLevel1"/>
        <w:spacing w:before="239" w:after="239" w:line="240" w:lineRule="auto"/>
        <w:textAlignment w:val="top"/>
      </w:pPr>
      <w:r>
        <w:rPr>
          <w:rFonts w:eastAsia="Calibri" w:cs="Calibri"/>
        </w:rPr>
        <w:t>Voorwaarden en overige afspraken</w:t>
      </w:r>
    </w:p>
    <w:p w14:paraId="7D2C2E10" w14:textId="71A1327F" w:rsidR="00B635E9" w:rsidRDefault="000D7472">
      <w:pPr>
        <w:pStyle w:val="ArticleLevel2"/>
        <w:spacing w:before="239" w:after="239" w:line="240" w:lineRule="auto"/>
        <w:textAlignment w:val="top"/>
      </w:pPr>
      <w:r>
        <w:rPr>
          <w:rFonts w:eastAsia="Calibri" w:cs="Calibri"/>
        </w:rPr>
        <w:t xml:space="preserve">Op deze </w:t>
      </w:r>
      <w:r w:rsidR="00412692">
        <w:rPr>
          <w:rFonts w:eastAsia="Calibri" w:cs="Calibri"/>
        </w:rPr>
        <w:t>Raamo</w:t>
      </w:r>
      <w:r>
        <w:rPr>
          <w:rFonts w:eastAsia="Calibri" w:cs="Calibri"/>
        </w:rPr>
        <w:t>vereenkomst is de GIBIT 2023 van toepassing, zoals bijgesloten als bijlage. Leverancier verklaart een exemplaar van de GIBIT 2023 te hebben ontvangen.</w:t>
      </w:r>
    </w:p>
    <w:p w14:paraId="22F008D6" w14:textId="77777777" w:rsidR="00B635E9" w:rsidRDefault="000D7472">
      <w:pPr>
        <w:pStyle w:val="ArticleLevel2"/>
        <w:spacing w:before="239" w:after="239" w:line="240" w:lineRule="auto"/>
        <w:textAlignment w:val="top"/>
      </w:pPr>
      <w:r>
        <w:rPr>
          <w:rFonts w:eastAsia="Calibri" w:cs="Calibri"/>
        </w:rPr>
        <w:t>Eventuele leveringsvoorwaarden van Leverancier zijn uitdrukkelijk niet van toepassing.</w:t>
      </w:r>
    </w:p>
    <w:p w14:paraId="6D8FB84E" w14:textId="06AA6DA2" w:rsidR="00B635E9" w:rsidRDefault="000D7472">
      <w:pPr>
        <w:pStyle w:val="ArticleLevel2"/>
        <w:spacing w:before="239" w:after="239" w:line="240" w:lineRule="auto"/>
        <w:textAlignment w:val="top"/>
      </w:pPr>
      <w:r>
        <w:rPr>
          <w:rFonts w:eastAsia="Calibri" w:cs="Calibri"/>
        </w:rPr>
        <w:t xml:space="preserve">De navolgende stukken vormen gezamenlijk de </w:t>
      </w:r>
      <w:r w:rsidR="00412692">
        <w:rPr>
          <w:rFonts w:eastAsia="Calibri" w:cs="Calibri"/>
        </w:rPr>
        <w:t>Raamover</w:t>
      </w:r>
      <w:r>
        <w:rPr>
          <w:rFonts w:eastAsia="Calibri" w:cs="Calibri"/>
        </w:rPr>
        <w:t>eenkomst. Voor zover deze stukken met elkaar in tegenspraak zijn, prevaleert het eerder genoemde stuk boven het later genoemde:</w:t>
      </w:r>
    </w:p>
    <w:p w14:paraId="3D9E7BE0" w14:textId="77777777" w:rsidR="00B635E9" w:rsidRDefault="000D7472">
      <w:pPr>
        <w:pStyle w:val="Indentedbullets"/>
        <w:spacing w:before="239" w:after="239" w:line="240" w:lineRule="auto"/>
        <w:textAlignment w:val="top"/>
      </w:pPr>
      <w:r>
        <w:rPr>
          <w:rFonts w:eastAsia="Calibri" w:cs="Calibri"/>
        </w:rPr>
        <w:t>Het onderhavige document;</w:t>
      </w:r>
    </w:p>
    <w:p w14:paraId="4454306C" w14:textId="7F355F67" w:rsidR="00DC3123" w:rsidRPr="00DC3123" w:rsidRDefault="000D7472">
      <w:pPr>
        <w:pStyle w:val="Indentedbullets"/>
        <w:spacing w:before="239" w:after="239" w:line="240" w:lineRule="auto"/>
        <w:textAlignment w:val="top"/>
      </w:pPr>
      <w:r>
        <w:rPr>
          <w:rFonts w:eastAsia="Calibri" w:cs="Calibri"/>
        </w:rPr>
        <w:t xml:space="preserve">De </w:t>
      </w:r>
      <w:r w:rsidR="00EE761C">
        <w:rPr>
          <w:rFonts w:eastAsia="Calibri" w:cs="Calibri"/>
        </w:rPr>
        <w:t xml:space="preserve">overige </w:t>
      </w:r>
      <w:r>
        <w:rPr>
          <w:rFonts w:eastAsia="Calibri" w:cs="Calibri"/>
        </w:rPr>
        <w:t>in artikel 1.1. genoemde documenten</w:t>
      </w:r>
      <w:r w:rsidR="00DC3123">
        <w:rPr>
          <w:rFonts w:eastAsia="Calibri" w:cs="Calibri"/>
        </w:rPr>
        <w:t xml:space="preserve"> incl. de bijlagen, waaronder:</w:t>
      </w:r>
    </w:p>
    <w:p w14:paraId="703F755A" w14:textId="77777777" w:rsidR="00DC3123" w:rsidRPr="004E53C1" w:rsidRDefault="00DC3123" w:rsidP="00DC3123">
      <w:pPr>
        <w:pStyle w:val="Indentedbullets"/>
        <w:numPr>
          <w:ilvl w:val="0"/>
          <w:numId w:val="12"/>
        </w:numPr>
        <w:spacing w:before="239" w:after="239" w:line="240" w:lineRule="auto"/>
        <w:textAlignment w:val="top"/>
      </w:pPr>
      <w:r>
        <w:rPr>
          <w:rFonts w:eastAsia="Calibri" w:cs="Calibri"/>
          <w:color w:val="000000"/>
        </w:rPr>
        <w:t>Bijlage 1 GIBIT 2023;</w:t>
      </w:r>
    </w:p>
    <w:p w14:paraId="4D85FF3F" w14:textId="77777777" w:rsidR="00DC3123" w:rsidRDefault="00DC3123" w:rsidP="00DC3123">
      <w:pPr>
        <w:pStyle w:val="Indentedbullets"/>
        <w:numPr>
          <w:ilvl w:val="0"/>
          <w:numId w:val="12"/>
        </w:numPr>
        <w:spacing w:before="239" w:after="239" w:line="240" w:lineRule="auto"/>
        <w:textAlignment w:val="top"/>
      </w:pPr>
      <w:r>
        <w:t>Bijlage 2 Toelichting GIBIT 2023;</w:t>
      </w:r>
    </w:p>
    <w:p w14:paraId="289DEFFA" w14:textId="77777777" w:rsidR="00DC3123" w:rsidRDefault="00DC3123" w:rsidP="00DC3123">
      <w:pPr>
        <w:pStyle w:val="Indentedbullets"/>
        <w:numPr>
          <w:ilvl w:val="0"/>
          <w:numId w:val="12"/>
        </w:numPr>
        <w:spacing w:before="239" w:after="239" w:line="240" w:lineRule="auto"/>
        <w:textAlignment w:val="top"/>
      </w:pPr>
      <w:r>
        <w:t>Bijlage 3 Gemeentelijke ICT-kwaliteitsnormen</w:t>
      </w:r>
    </w:p>
    <w:p w14:paraId="4E0C065D" w14:textId="77777777" w:rsidR="00DC3123" w:rsidRDefault="00DC3123" w:rsidP="00DC3123">
      <w:pPr>
        <w:pStyle w:val="Indentedbullets"/>
        <w:numPr>
          <w:ilvl w:val="0"/>
          <w:numId w:val="12"/>
        </w:numPr>
        <w:spacing w:before="239" w:after="239" w:line="240" w:lineRule="auto"/>
        <w:textAlignment w:val="top"/>
      </w:pPr>
      <w:r>
        <w:t>Bijlage 6 Programma van eisen</w:t>
      </w:r>
    </w:p>
    <w:p w14:paraId="3E5CEEA2" w14:textId="77777777" w:rsidR="00DC3123" w:rsidRDefault="00DC3123" w:rsidP="00DC3123">
      <w:pPr>
        <w:pStyle w:val="Indentedbullets"/>
        <w:numPr>
          <w:ilvl w:val="0"/>
          <w:numId w:val="12"/>
        </w:numPr>
        <w:spacing w:before="239" w:after="239" w:line="240" w:lineRule="auto"/>
        <w:textAlignment w:val="top"/>
      </w:pPr>
      <w:r>
        <w:t>Bijlage 7 Prijsopgaveformulier</w:t>
      </w:r>
    </w:p>
    <w:p w14:paraId="0E3B9652" w14:textId="77777777" w:rsidR="00DC3123" w:rsidRDefault="00DC3123" w:rsidP="00DC3123">
      <w:pPr>
        <w:pStyle w:val="Indentedbullets"/>
        <w:numPr>
          <w:ilvl w:val="0"/>
          <w:numId w:val="12"/>
        </w:numPr>
        <w:spacing w:before="239" w:after="239" w:line="240" w:lineRule="auto"/>
        <w:textAlignment w:val="top"/>
      </w:pPr>
      <w:r>
        <w:t>Bijlage 9 Verklaring geen Russische betrokkenheid</w:t>
      </w:r>
    </w:p>
    <w:p w14:paraId="614DA1A4" w14:textId="77777777" w:rsidR="00DC3123" w:rsidRPr="00DC3123" w:rsidRDefault="00DC3123" w:rsidP="00DC3123">
      <w:pPr>
        <w:pStyle w:val="Indentedbullets"/>
        <w:numPr>
          <w:ilvl w:val="0"/>
          <w:numId w:val="0"/>
        </w:numPr>
        <w:spacing w:before="239" w:after="239" w:line="240" w:lineRule="auto"/>
        <w:ind w:left="1792"/>
        <w:textAlignment w:val="top"/>
      </w:pPr>
    </w:p>
    <w:p w14:paraId="0BF35C1E" w14:textId="77777777" w:rsidR="001613FA" w:rsidRDefault="001613FA" w:rsidP="001613FA">
      <w:pPr>
        <w:pStyle w:val="ArticleLevel2"/>
      </w:pPr>
      <w:r>
        <w:t>Voorts hebben partijen de volgende nadere afspraken gemaakt:</w:t>
      </w:r>
    </w:p>
    <w:p w14:paraId="6E2205C3" w14:textId="065D37CA" w:rsidR="001613FA" w:rsidRPr="001613FA" w:rsidRDefault="001613FA" w:rsidP="00674C58">
      <w:pPr>
        <w:pStyle w:val="ArticleLevel2"/>
        <w:numPr>
          <w:ilvl w:val="0"/>
          <w:numId w:val="11"/>
        </w:numPr>
        <w:ind w:left="1843" w:hanging="425"/>
      </w:pPr>
      <w:r>
        <w:t>Het Intellectueel Eigendom berust bij Fabrikant</w:t>
      </w:r>
      <w:r w:rsidR="00C9096A">
        <w:t>en</w:t>
      </w:r>
      <w:r>
        <w:t xml:space="preserve"> </w:t>
      </w:r>
      <w:r w:rsidR="00C9096A">
        <w:t xml:space="preserve">Citrix en </w:t>
      </w:r>
      <w:proofErr w:type="spellStart"/>
      <w:r w:rsidR="00C9096A">
        <w:t>Ivanti</w:t>
      </w:r>
      <w:proofErr w:type="spellEnd"/>
      <w:r>
        <w:t xml:space="preserve"> en wordt niet overgedragen. Er zal slechts sprake zijn van Gebruiksrecht.</w:t>
      </w:r>
    </w:p>
    <w:p w14:paraId="103C3A16" w14:textId="2FFC405A" w:rsidR="00564AD0" w:rsidRDefault="000D7472">
      <w:pPr>
        <w:pStyle w:val="ArticleLevel2"/>
        <w:spacing w:before="239" w:after="239" w:line="240" w:lineRule="auto"/>
        <w:textAlignment w:val="top"/>
      </w:pPr>
      <w:r>
        <w:rPr>
          <w:rFonts w:eastAsia="Calibri" w:cs="Calibri"/>
        </w:rPr>
        <w:t xml:space="preserve">In de </w:t>
      </w:r>
      <w:r w:rsidR="00412692">
        <w:rPr>
          <w:rFonts w:eastAsia="Calibri" w:cs="Calibri"/>
        </w:rPr>
        <w:t>Raamo</w:t>
      </w:r>
      <w:r>
        <w:rPr>
          <w:rFonts w:eastAsia="Calibri" w:cs="Calibri"/>
        </w:rPr>
        <w:t>vereenkomst wordt een aantal begrippen met een beginhoofdletter gebruikt. Aan deze begrippen komt de betekenis toe die hieraan is gegeven in de GIBIT 2023.</w:t>
      </w:r>
    </w:p>
    <w:p w14:paraId="7923BFE5" w14:textId="7256C447" w:rsidR="00E06F2A" w:rsidRDefault="001613FA" w:rsidP="00E06F2A">
      <w:pPr>
        <w:pStyle w:val="ArticleLevel2"/>
        <w:numPr>
          <w:ilvl w:val="0"/>
          <w:numId w:val="0"/>
        </w:numPr>
        <w:spacing w:before="239" w:after="239" w:line="240" w:lineRule="auto"/>
        <w:ind w:left="1440"/>
        <w:textAlignment w:val="top"/>
        <w:rPr>
          <w:rFonts w:eastAsia="Calibri" w:cs="Calibri"/>
          <w:i/>
          <w:iCs/>
        </w:rPr>
      </w:pPr>
      <w:r w:rsidRPr="001613FA">
        <w:rPr>
          <w:rFonts w:eastAsia="Calibri" w:cs="Calibri"/>
          <w:i/>
          <w:iCs/>
        </w:rPr>
        <w:t>Aangezien dit een concept</w:t>
      </w:r>
      <w:r w:rsidR="00674C58">
        <w:rPr>
          <w:rFonts w:eastAsia="Calibri" w:cs="Calibri"/>
          <w:i/>
          <w:iCs/>
        </w:rPr>
        <w:t xml:space="preserve"> </w:t>
      </w:r>
      <w:r w:rsidR="00C9096A">
        <w:rPr>
          <w:rFonts w:eastAsia="Calibri" w:cs="Calibri"/>
          <w:i/>
          <w:iCs/>
        </w:rPr>
        <w:t>raamo</w:t>
      </w:r>
      <w:r w:rsidRPr="001613FA">
        <w:rPr>
          <w:rFonts w:eastAsia="Calibri" w:cs="Calibri"/>
          <w:i/>
          <w:iCs/>
        </w:rPr>
        <w:t>vereenkomst betreft kan deze derhalve niet ondertekend worden.</w:t>
      </w:r>
    </w:p>
    <w:p w14:paraId="3BD20758" w14:textId="7B90B42D" w:rsidR="00B635E9" w:rsidRDefault="00B635E9">
      <w:bookmarkStart w:id="1" w:name="_GoBack"/>
      <w:bookmarkEnd w:id="1"/>
    </w:p>
    <w:p w14:paraId="03708048" w14:textId="77777777" w:rsidR="00B635E9" w:rsidRPr="00F52D2D" w:rsidRDefault="000D7472">
      <w:pPr>
        <w:pStyle w:val="Kop1"/>
        <w:spacing w:before="0" w:after="161" w:line="240" w:lineRule="auto"/>
        <w:rPr>
          <w:sz w:val="48"/>
          <w:szCs w:val="48"/>
        </w:rPr>
      </w:pPr>
      <w:r w:rsidRPr="00F52D2D">
        <w:rPr>
          <w:sz w:val="48"/>
          <w:szCs w:val="48"/>
        </w:rPr>
        <w:t>Bijlage contactpersonen</w:t>
      </w:r>
    </w:p>
    <w:p w14:paraId="0DF5FE4F" w14:textId="77777777" w:rsidR="00B635E9" w:rsidRDefault="000D7472">
      <w:pPr>
        <w:spacing w:before="239" w:after="239" w:line="240" w:lineRule="auto"/>
        <w:textAlignment w:val="top"/>
      </w:pPr>
      <w:r>
        <w:rPr>
          <w:rFonts w:eastAsia="Calibri" w:cs="Calibri"/>
          <w:b/>
          <w:bCs/>
        </w:rPr>
        <w:t>Opdrachtgever</w:t>
      </w:r>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508"/>
        <w:gridCol w:w="4508"/>
      </w:tblGrid>
      <w:tr w:rsidR="00B635E9" w14:paraId="0C569198" w14:textId="77777777">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3129E05C" w14:textId="77777777" w:rsidR="00B635E9" w:rsidRDefault="000D7472">
            <w:pPr>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2E910416" w14:textId="77777777" w:rsidR="00B635E9" w:rsidRDefault="000D7472">
            <w:pPr>
              <w:rPr>
                <w:rFonts w:ascii="Calibri" w:eastAsia="Calibri" w:hAnsi="Calibri"/>
              </w:rPr>
            </w:pPr>
            <w:r>
              <w:rPr>
                <w:rFonts w:eastAsia="Calibri"/>
                <w:b/>
                <w:bCs/>
                <w:shd w:val="clear" w:color="auto" w:fill="7BA3DB"/>
              </w:rPr>
              <w:t>Rolbeschrijving</w:t>
            </w:r>
          </w:p>
        </w:tc>
      </w:tr>
      <w:tr w:rsidR="00B635E9" w14:paraId="17D12E89"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701C2046" w14:textId="30439E32" w:rsidR="00B635E9" w:rsidRDefault="00E06F2A">
            <w:pPr>
              <w:rPr>
                <w:rFonts w:ascii="Calibri" w:eastAsia="Calibri" w:hAnsi="Calibri"/>
              </w:rPr>
            </w:pPr>
            <w:r>
              <w:rPr>
                <w:rFonts w:eastAsia="Calibri" w:cs="Calibri"/>
                <w:i/>
                <w:iCs/>
              </w:rPr>
              <w:t>naam</w:t>
            </w:r>
            <w:r>
              <w:rPr>
                <w:rFonts w:eastAsia="Calibri" w:cs="Calibri"/>
                <w:i/>
                <w:iCs/>
              </w:rPr>
              <w:br/>
              <w:t>telefoonnummer</w:t>
            </w:r>
            <w:r>
              <w:rPr>
                <w:rFonts w:eastAsia="Calibri" w:cs="Calibri"/>
                <w:i/>
                <w:iCs/>
              </w:rPr>
              <w:br/>
              <w:t>e-mail</w:t>
            </w: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020F1625" w14:textId="77777777" w:rsidR="00B635E9" w:rsidRDefault="00B635E9">
            <w:pPr>
              <w:rPr>
                <w:rFonts w:ascii="Calibri" w:eastAsia="Calibri" w:hAnsi="Calibri"/>
              </w:rPr>
            </w:pPr>
          </w:p>
        </w:tc>
      </w:tr>
    </w:tbl>
    <w:p w14:paraId="4EF2EDE0" w14:textId="77777777" w:rsidR="00B635E9" w:rsidRDefault="000D7472">
      <w:pPr>
        <w:spacing w:before="239" w:after="239" w:line="240" w:lineRule="auto"/>
        <w:textAlignment w:val="top"/>
      </w:pPr>
      <w:r>
        <w:rPr>
          <w:rFonts w:eastAsia="Calibri" w:cs="Calibri"/>
          <w:b/>
          <w:bCs/>
        </w:rPr>
        <w:t>Opdrachtnemer/leverancier</w:t>
      </w:r>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508"/>
        <w:gridCol w:w="4508"/>
      </w:tblGrid>
      <w:tr w:rsidR="00B635E9" w14:paraId="22590D24" w14:textId="77777777">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589C8C61" w14:textId="77777777" w:rsidR="00B635E9" w:rsidRDefault="000D7472">
            <w:pPr>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08C2558F" w14:textId="77777777" w:rsidR="00B635E9" w:rsidRDefault="000D7472">
            <w:pPr>
              <w:rPr>
                <w:rFonts w:ascii="Calibri" w:eastAsia="Calibri" w:hAnsi="Calibri"/>
              </w:rPr>
            </w:pPr>
            <w:r>
              <w:rPr>
                <w:rFonts w:eastAsia="Calibri"/>
                <w:b/>
                <w:bCs/>
                <w:shd w:val="clear" w:color="auto" w:fill="7BA3DB"/>
              </w:rPr>
              <w:t>Rolbeschrijving</w:t>
            </w:r>
          </w:p>
        </w:tc>
      </w:tr>
      <w:tr w:rsidR="00B635E9" w14:paraId="7F473CB9"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4D59EEC7" w14:textId="77777777" w:rsidR="00B635E9" w:rsidRDefault="000D7472">
            <w:pPr>
              <w:rPr>
                <w:rFonts w:ascii="Calibri" w:eastAsia="Calibri" w:hAnsi="Calibri"/>
              </w:rPr>
            </w:pPr>
            <w:r>
              <w:rPr>
                <w:rFonts w:eastAsia="Calibri" w:cs="Calibri"/>
                <w:i/>
                <w:iCs/>
              </w:rPr>
              <w:t>naam</w:t>
            </w:r>
            <w:r>
              <w:rPr>
                <w:rFonts w:eastAsia="Calibri" w:cs="Calibri"/>
                <w:i/>
                <w:iCs/>
              </w:rPr>
              <w:br/>
              <w:t>telefoonnummer</w:t>
            </w:r>
            <w:r>
              <w:rPr>
                <w:rFonts w:eastAsia="Calibri" w:cs="Calibri"/>
                <w:i/>
                <w:iCs/>
              </w:rPr>
              <w:br/>
              <w:t>e-mail</w:t>
            </w: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0E2A13D3" w14:textId="77777777" w:rsidR="00B635E9" w:rsidRDefault="000D7472">
            <w:pPr>
              <w:rPr>
                <w:rFonts w:ascii="Calibri" w:eastAsia="Calibri" w:hAnsi="Calibri"/>
              </w:rPr>
            </w:pPr>
            <w:r>
              <w:rPr>
                <w:rFonts w:eastAsia="Calibri" w:cs="Calibri"/>
                <w:i/>
                <w:iCs/>
              </w:rPr>
              <w:t>Account manager</w:t>
            </w:r>
          </w:p>
        </w:tc>
      </w:tr>
    </w:tbl>
    <w:p w14:paraId="6AF17273" w14:textId="77777777" w:rsidR="0019211C" w:rsidRDefault="0019211C"/>
    <w:sectPr w:rsidR="0019211C">
      <w:headerReference w:type="default" r:id="rId12"/>
      <w:footerReference w:type="default" r:id="rId13"/>
      <w:pgSz w:w="11906" w:h="16838"/>
      <w:pgMar w:top="1440" w:right="1440" w:bottom="1440" w:left="1440" w:header="0" w:footer="708" w:gutter="0"/>
      <w:cols w:space="708"/>
      <w:formProt w:val="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A116ED4" w16cex:dateUtc="2024-04-19T13:47:00Z"/>
  <w16cex:commentExtensible w16cex:durableId="396AFCFB" w16cex:dateUtc="2024-04-19T13:47:00Z"/>
  <w16cex:commentExtensible w16cex:durableId="48D2391A" w16cex:dateUtc="2024-04-19T13:48:00Z"/>
  <w16cex:commentExtensible w16cex:durableId="1B5A7EEA" w16cex:dateUtc="2024-04-19T13:48:00Z"/>
  <w16cex:commentExtensible w16cex:durableId="5DA065AD" w16cex:dateUtc="2024-04-19T13:49:00Z"/>
  <w16cex:commentExtensible w16cex:durableId="67E21899" w16cex:dateUtc="2024-04-19T13:50:00Z"/>
  <w16cex:commentExtensible w16cex:durableId="2F1944BD" w16cex:dateUtc="2024-04-19T13:51:00Z"/>
  <w16cex:commentExtensible w16cex:durableId="3F8BC1FE" w16cex:dateUtc="2024-04-19T13:52:00Z"/>
  <w16cex:commentExtensible w16cex:durableId="4535E0ED" w16cex:dateUtc="2024-06-17T19:00:07.063Z"/>
  <w16cex:commentExtensible w16cex:durableId="6C64062F" w16cex:dateUtc="2024-06-17T19:00:27.259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11FE5B" w14:textId="77777777" w:rsidR="0019211C" w:rsidRDefault="000D7472">
      <w:pPr>
        <w:spacing w:line="240" w:lineRule="auto"/>
      </w:pPr>
      <w:r>
        <w:separator/>
      </w:r>
    </w:p>
  </w:endnote>
  <w:endnote w:type="continuationSeparator" w:id="0">
    <w:p w14:paraId="599AD1B6" w14:textId="77777777" w:rsidR="0019211C" w:rsidRDefault="000D74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altName w:val="Mang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180" w:type="dxa"/>
      <w:tblInd w:w="-5" w:type="dxa"/>
      <w:tblBorders>
        <w:top w:val="single" w:sz="4" w:space="0" w:color="auto"/>
      </w:tblBorders>
      <w:tblLayout w:type="fixed"/>
      <w:tblLook w:val="01E0" w:firstRow="1" w:lastRow="1" w:firstColumn="1" w:lastColumn="1" w:noHBand="0" w:noVBand="0"/>
    </w:tblPr>
    <w:tblGrid>
      <w:gridCol w:w="5954"/>
      <w:gridCol w:w="3226"/>
    </w:tblGrid>
    <w:tr w:rsidR="00641121" w:rsidRPr="000706F9" w14:paraId="0D2A3B48" w14:textId="77777777" w:rsidTr="00604F92">
      <w:trPr>
        <w:trHeight w:val="699"/>
      </w:trPr>
      <w:tc>
        <w:tcPr>
          <w:tcW w:w="5954" w:type="dxa"/>
          <w:shd w:val="clear" w:color="auto" w:fill="auto"/>
          <w:vAlign w:val="center"/>
        </w:tcPr>
        <w:p w14:paraId="1564C888" w14:textId="77777777" w:rsidR="00641121" w:rsidRPr="000706F9" w:rsidRDefault="00641121" w:rsidP="00641121">
          <w:pPr>
            <w:tabs>
              <w:tab w:val="left" w:pos="3150"/>
              <w:tab w:val="center" w:pos="4536"/>
              <w:tab w:val="right" w:pos="9072"/>
            </w:tabs>
            <w:rPr>
              <w:sz w:val="16"/>
              <w:szCs w:val="16"/>
            </w:rPr>
          </w:pPr>
          <w:r w:rsidRPr="000706F9">
            <w:rPr>
              <w:sz w:val="16"/>
              <w:szCs w:val="16"/>
            </w:rPr>
            <w:t>Gemeente Súdwest-Fryslân</w:t>
          </w:r>
          <w:r w:rsidRPr="000706F9">
            <w:rPr>
              <w:sz w:val="16"/>
              <w:szCs w:val="16"/>
            </w:rPr>
            <w:tab/>
          </w:r>
          <w:r w:rsidRPr="000706F9">
            <w:rPr>
              <w:sz w:val="16"/>
              <w:szCs w:val="16"/>
            </w:rPr>
            <w:tab/>
          </w:r>
          <w:r w:rsidRPr="000706F9">
            <w:rPr>
              <w:sz w:val="16"/>
              <w:szCs w:val="16"/>
            </w:rPr>
            <w:tab/>
          </w:r>
        </w:p>
        <w:p w14:paraId="566DD442" w14:textId="69B4558C" w:rsidR="00641121" w:rsidRPr="000706F9" w:rsidRDefault="00641121" w:rsidP="00641121">
          <w:pPr>
            <w:tabs>
              <w:tab w:val="left" w:pos="2760"/>
              <w:tab w:val="right" w:pos="8823"/>
            </w:tabs>
            <w:rPr>
              <w:sz w:val="16"/>
              <w:szCs w:val="16"/>
            </w:rPr>
          </w:pPr>
          <w:r w:rsidRPr="000706F9">
            <w:rPr>
              <w:sz w:val="16"/>
              <w:szCs w:val="16"/>
            </w:rPr>
            <w:t xml:space="preserve">Bijlage </w:t>
          </w:r>
          <w:r>
            <w:rPr>
              <w:sz w:val="16"/>
              <w:szCs w:val="16"/>
            </w:rPr>
            <w:t>5</w:t>
          </w:r>
          <w:r w:rsidRPr="000706F9">
            <w:rPr>
              <w:sz w:val="16"/>
              <w:szCs w:val="16"/>
            </w:rPr>
            <w:t xml:space="preserve"> </w:t>
          </w:r>
          <w:r>
            <w:rPr>
              <w:sz w:val="16"/>
              <w:szCs w:val="16"/>
            </w:rPr>
            <w:t xml:space="preserve">– Concept </w:t>
          </w:r>
          <w:r w:rsidR="00674C58">
            <w:rPr>
              <w:sz w:val="16"/>
              <w:szCs w:val="16"/>
            </w:rPr>
            <w:t>Raamo</w:t>
          </w:r>
          <w:r>
            <w:rPr>
              <w:sz w:val="16"/>
              <w:szCs w:val="16"/>
            </w:rPr>
            <w:t>vereenkoms</w:t>
          </w:r>
          <w:r w:rsidR="002220C6">
            <w:rPr>
              <w:sz w:val="16"/>
              <w:szCs w:val="16"/>
            </w:rPr>
            <w:t xml:space="preserve">t – Licenties </w:t>
          </w:r>
          <w:r w:rsidR="00DD2891">
            <w:rPr>
              <w:sz w:val="16"/>
              <w:szCs w:val="16"/>
            </w:rPr>
            <w:t xml:space="preserve">Citrix en </w:t>
          </w:r>
          <w:proofErr w:type="spellStart"/>
          <w:r w:rsidR="00DD2891">
            <w:rPr>
              <w:sz w:val="16"/>
              <w:szCs w:val="16"/>
            </w:rPr>
            <w:t>Ivanti</w:t>
          </w:r>
          <w:proofErr w:type="spellEnd"/>
          <w:r w:rsidRPr="000706F9">
            <w:tab/>
          </w:r>
        </w:p>
        <w:p w14:paraId="4E74D36C" w14:textId="77777777" w:rsidR="00641121" w:rsidRPr="000706F9" w:rsidRDefault="00641121" w:rsidP="00641121">
          <w:pPr>
            <w:tabs>
              <w:tab w:val="center" w:pos="4536"/>
              <w:tab w:val="right" w:pos="9072"/>
            </w:tabs>
            <w:rPr>
              <w:sz w:val="16"/>
              <w:szCs w:val="16"/>
            </w:rPr>
          </w:pPr>
          <w:r>
            <w:rPr>
              <w:sz w:val="16"/>
              <w:szCs w:val="16"/>
            </w:rPr>
            <w:t xml:space="preserve">Pagina </w:t>
          </w:r>
          <w:r w:rsidRPr="0051453E">
            <w:rPr>
              <w:sz w:val="16"/>
              <w:szCs w:val="16"/>
            </w:rPr>
            <w:fldChar w:fldCharType="begin"/>
          </w:r>
          <w:r w:rsidRPr="0051453E">
            <w:rPr>
              <w:sz w:val="16"/>
              <w:szCs w:val="16"/>
            </w:rPr>
            <w:instrText>PAGE   \* MERGEFORMAT</w:instrText>
          </w:r>
          <w:r w:rsidRPr="0051453E">
            <w:rPr>
              <w:sz w:val="16"/>
              <w:szCs w:val="16"/>
            </w:rPr>
            <w:fldChar w:fldCharType="separate"/>
          </w:r>
          <w:r w:rsidRPr="0051453E">
            <w:rPr>
              <w:sz w:val="16"/>
              <w:szCs w:val="16"/>
            </w:rPr>
            <w:t>1</w:t>
          </w:r>
          <w:r w:rsidRPr="0051453E">
            <w:rPr>
              <w:sz w:val="16"/>
              <w:szCs w:val="16"/>
            </w:rPr>
            <w:fldChar w:fldCharType="end"/>
          </w:r>
        </w:p>
      </w:tc>
      <w:tc>
        <w:tcPr>
          <w:tcW w:w="3226" w:type="dxa"/>
        </w:tcPr>
        <w:p w14:paraId="72DFC234" w14:textId="77777777" w:rsidR="00641121" w:rsidRPr="000706F9" w:rsidRDefault="00641121" w:rsidP="00641121">
          <w:pPr>
            <w:tabs>
              <w:tab w:val="center" w:pos="4536"/>
              <w:tab w:val="right" w:pos="9072"/>
            </w:tabs>
            <w:jc w:val="right"/>
            <w:rPr>
              <w:rFonts w:ascii="Verdana" w:hAnsi="Verdana"/>
              <w:sz w:val="16"/>
              <w:szCs w:val="16"/>
            </w:rPr>
          </w:pPr>
          <w:r w:rsidRPr="000706F9">
            <w:rPr>
              <w:rFonts w:ascii="Corbel" w:hAnsi="Corbel"/>
              <w:noProof/>
              <w:sz w:val="16"/>
              <w:szCs w:val="20"/>
            </w:rPr>
            <w:drawing>
              <wp:anchor distT="0" distB="0" distL="114300" distR="114300" simplePos="0" relativeHeight="251659264" behindDoc="0" locked="0" layoutInCell="1" allowOverlap="1" wp14:anchorId="2830EC56" wp14:editId="77E7550A">
                <wp:simplePos x="0" y="0"/>
                <wp:positionH relativeFrom="column">
                  <wp:posOffset>121285</wp:posOffset>
                </wp:positionH>
                <wp:positionV relativeFrom="paragraph">
                  <wp:posOffset>64135</wp:posOffset>
                </wp:positionV>
                <wp:extent cx="1781175" cy="266700"/>
                <wp:effectExtent l="0" t="0" r="9525" b="0"/>
                <wp:wrapNone/>
                <wp:docPr id="3" name="Afbeelding 3" descr="Logo_GemeenteSW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Logo_GemeenteSW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266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06F9">
            <w:rPr>
              <w:rFonts w:ascii="Verdana" w:hAnsi="Verdana"/>
              <w:sz w:val="16"/>
              <w:szCs w:val="16"/>
            </w:rPr>
            <w:t xml:space="preserve"> </w:t>
          </w:r>
        </w:p>
      </w:tc>
    </w:tr>
  </w:tbl>
  <w:p w14:paraId="035C6321" w14:textId="7599CC7F" w:rsidR="00B635E9" w:rsidRDefault="00B635E9">
    <w:pPr>
      <w:pStyle w:val="Voettekst"/>
      <w:tabs>
        <w:tab w:val="clear" w:pos="9026"/>
        <w:tab w:val="right" w:pos="90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7EBCEA" w14:textId="77777777" w:rsidR="0019211C" w:rsidRDefault="000D7472">
      <w:pPr>
        <w:spacing w:line="240" w:lineRule="auto"/>
      </w:pPr>
      <w:r>
        <w:separator/>
      </w:r>
    </w:p>
  </w:footnote>
  <w:footnote w:type="continuationSeparator" w:id="0">
    <w:p w14:paraId="4717AF12" w14:textId="77777777" w:rsidR="0019211C" w:rsidRDefault="000D747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FCC02A" w14:textId="77777777" w:rsidR="00641121" w:rsidRDefault="00641121" w:rsidP="00641121">
    <w:pPr>
      <w:pStyle w:val="Koptekst"/>
      <w:rPr>
        <w:b/>
        <w:sz w:val="22"/>
        <w:szCs w:val="22"/>
      </w:rPr>
    </w:pPr>
    <w:bookmarkStart w:id="2" w:name="_Hlk165549373"/>
    <w:bookmarkStart w:id="3" w:name="_Hlk165549374"/>
  </w:p>
  <w:p w14:paraId="17C78383" w14:textId="77777777" w:rsidR="00641121" w:rsidRDefault="00641121" w:rsidP="00641121">
    <w:pPr>
      <w:pStyle w:val="Koptekst"/>
      <w:rPr>
        <w:b/>
        <w:sz w:val="22"/>
        <w:szCs w:val="22"/>
      </w:rPr>
    </w:pPr>
  </w:p>
  <w:p w14:paraId="76EE782A" w14:textId="77777777" w:rsidR="00641121" w:rsidRDefault="00641121" w:rsidP="00641121">
    <w:pPr>
      <w:pStyle w:val="Koptekst"/>
      <w:rPr>
        <w:b/>
        <w:sz w:val="22"/>
        <w:szCs w:val="22"/>
      </w:rPr>
    </w:pPr>
  </w:p>
  <w:p w14:paraId="2993E305" w14:textId="1E687D03" w:rsidR="00641121" w:rsidRPr="00D36EEC" w:rsidRDefault="00641121" w:rsidP="00641121">
    <w:pPr>
      <w:pStyle w:val="Koptekst"/>
      <w:rPr>
        <w:b/>
        <w:sz w:val="22"/>
        <w:szCs w:val="22"/>
      </w:rPr>
    </w:pPr>
    <w:r w:rsidRPr="00D36EEC">
      <w:rPr>
        <w:b/>
        <w:sz w:val="22"/>
        <w:szCs w:val="22"/>
      </w:rPr>
      <w:t xml:space="preserve">Bijlage </w:t>
    </w:r>
    <w:r>
      <w:rPr>
        <w:b/>
        <w:sz w:val="22"/>
        <w:szCs w:val="22"/>
      </w:rPr>
      <w:t>5</w:t>
    </w:r>
    <w:r w:rsidRPr="00D36EEC">
      <w:rPr>
        <w:b/>
        <w:sz w:val="22"/>
        <w:szCs w:val="22"/>
      </w:rPr>
      <w:t xml:space="preserve"> </w:t>
    </w:r>
    <w:r>
      <w:rPr>
        <w:b/>
        <w:sz w:val="22"/>
        <w:szCs w:val="22"/>
      </w:rPr>
      <w:t xml:space="preserve">- Concept </w:t>
    </w:r>
    <w:r w:rsidR="00C9096A">
      <w:rPr>
        <w:b/>
        <w:sz w:val="22"/>
        <w:szCs w:val="22"/>
      </w:rPr>
      <w:t>Raamo</w:t>
    </w:r>
    <w:r>
      <w:rPr>
        <w:b/>
        <w:sz w:val="22"/>
        <w:szCs w:val="22"/>
      </w:rPr>
      <w:t xml:space="preserve">vereenkomst </w:t>
    </w:r>
    <w:r w:rsidR="005D28AD">
      <w:rPr>
        <w:b/>
        <w:sz w:val="22"/>
        <w:szCs w:val="22"/>
      </w:rPr>
      <w:t>–</w:t>
    </w:r>
    <w:r>
      <w:rPr>
        <w:b/>
        <w:sz w:val="22"/>
        <w:szCs w:val="22"/>
      </w:rPr>
      <w:t xml:space="preserve"> </w:t>
    </w:r>
    <w:bookmarkEnd w:id="2"/>
    <w:bookmarkEnd w:id="3"/>
    <w:r w:rsidR="002220C6">
      <w:rPr>
        <w:b/>
        <w:sz w:val="22"/>
        <w:szCs w:val="22"/>
      </w:rPr>
      <w:t xml:space="preserve">Licenties </w:t>
    </w:r>
    <w:r w:rsidR="00DD2891">
      <w:rPr>
        <w:b/>
        <w:sz w:val="22"/>
        <w:szCs w:val="22"/>
      </w:rPr>
      <w:t xml:space="preserve">Citrix en </w:t>
    </w:r>
    <w:proofErr w:type="spellStart"/>
    <w:r w:rsidR="00DD2891">
      <w:rPr>
        <w:b/>
        <w:sz w:val="22"/>
        <w:szCs w:val="22"/>
      </w:rPr>
      <w:t>Ivanti</w:t>
    </w:r>
    <w:proofErr w:type="spellEnd"/>
    <w:r w:rsidR="005D28AD">
      <w:rPr>
        <w:b/>
        <w:sz w:val="22"/>
        <w:szCs w:val="22"/>
      </w:rPr>
      <w:t xml:space="preserve"> </w:t>
    </w:r>
    <w:r>
      <w:rPr>
        <w:b/>
        <w:sz w:val="22"/>
        <w:szCs w:val="22"/>
      </w:rPr>
      <w:t>SWF 2</w:t>
    </w:r>
    <w:r w:rsidR="005D28AD">
      <w:rPr>
        <w:b/>
        <w:sz w:val="22"/>
        <w:szCs w:val="22"/>
      </w:rPr>
      <w:t>4</w:t>
    </w:r>
    <w:r w:rsidR="002220C6">
      <w:rPr>
        <w:b/>
        <w:sz w:val="22"/>
        <w:szCs w:val="22"/>
      </w:rPr>
      <w:t>0</w:t>
    </w:r>
    <w:r w:rsidR="00DD2891">
      <w:rPr>
        <w:b/>
        <w:sz w:val="22"/>
        <w:szCs w:val="22"/>
      </w:rPr>
      <w:t>75</w:t>
    </w:r>
  </w:p>
  <w:p w14:paraId="00B2524C" w14:textId="77777777" w:rsidR="00641121" w:rsidRDefault="0064112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EB3F17"/>
    <w:multiLevelType w:val="multilevel"/>
    <w:tmpl w:val="07DA779A"/>
    <w:lvl w:ilvl="0">
      <w:start w:val="1"/>
      <w:numFmt w:val="decimal"/>
      <w:pStyle w:val="ArticleLevel1"/>
      <w:lvlText w:val="Artikel %1."/>
      <w:lvlJc w:val="left"/>
      <w:pPr>
        <w:tabs>
          <w:tab w:val="num" w:pos="0"/>
        </w:tabs>
        <w:ind w:left="1440" w:hanging="1440"/>
      </w:pPr>
    </w:lvl>
    <w:lvl w:ilvl="1">
      <w:start w:val="1"/>
      <w:numFmt w:val="decimal"/>
      <w:pStyle w:val="ArticleLevel2"/>
      <w:lvlText w:val="%1.%2."/>
      <w:lvlJc w:val="left"/>
      <w:pPr>
        <w:tabs>
          <w:tab w:val="num" w:pos="0"/>
        </w:tabs>
        <w:ind w:left="1440" w:hanging="1440"/>
      </w:pPr>
    </w:lvl>
    <w:lvl w:ilvl="2">
      <w:start w:val="1"/>
      <w:numFmt w:val="decimal"/>
      <w:pStyle w:val="ArticleLevel3"/>
      <w:lvlText w:val="%1.%2.%3."/>
      <w:lvlJc w:val="left"/>
      <w:pPr>
        <w:tabs>
          <w:tab w:val="num" w:pos="0"/>
        </w:tabs>
        <w:ind w:left="1440" w:hanging="1440"/>
      </w:pPr>
    </w:lvl>
    <w:lvl w:ilvl="3">
      <w:start w:val="1"/>
      <w:numFmt w:val="decimal"/>
      <w:pStyle w:val="ArticleLevel4"/>
      <w:lvlText w:val="%1.%2.%3.%4"/>
      <w:lvlJc w:val="right"/>
      <w:pPr>
        <w:tabs>
          <w:tab w:val="num" w:pos="0"/>
        </w:tabs>
        <w:ind w:left="1440" w:hanging="1440"/>
      </w:pPr>
    </w:lvl>
    <w:lvl w:ilvl="4">
      <w:start w:val="1"/>
      <w:numFmt w:val="lowerLetter"/>
      <w:pStyle w:val="ArticleLevel5"/>
      <w:lvlText w:val="(%5)"/>
      <w:lvlJc w:val="left"/>
      <w:pPr>
        <w:tabs>
          <w:tab w:val="num" w:pos="0"/>
        </w:tabs>
        <w:ind w:left="1843" w:hanging="403"/>
      </w:p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1" w15:restartNumberingAfterBreak="0">
    <w:nsid w:val="15F80317"/>
    <w:multiLevelType w:val="hybridMultilevel"/>
    <w:tmpl w:val="5574A598"/>
    <w:lvl w:ilvl="0" w:tplc="6258606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B956AE2"/>
    <w:multiLevelType w:val="multilevel"/>
    <w:tmpl w:val="488A6A04"/>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27FB1118"/>
    <w:multiLevelType w:val="hybridMultilevel"/>
    <w:tmpl w:val="EE68D50E"/>
    <w:lvl w:ilvl="0" w:tplc="0413000B">
      <w:start w:val="1"/>
      <w:numFmt w:val="bullet"/>
      <w:lvlText w:val=""/>
      <w:lvlJc w:val="left"/>
      <w:pPr>
        <w:ind w:left="2512" w:hanging="360"/>
      </w:pPr>
      <w:rPr>
        <w:rFonts w:ascii="Wingdings" w:hAnsi="Wingdings" w:hint="default"/>
      </w:rPr>
    </w:lvl>
    <w:lvl w:ilvl="1" w:tplc="04130003" w:tentative="1">
      <w:start w:val="1"/>
      <w:numFmt w:val="bullet"/>
      <w:lvlText w:val="o"/>
      <w:lvlJc w:val="left"/>
      <w:pPr>
        <w:ind w:left="3232" w:hanging="360"/>
      </w:pPr>
      <w:rPr>
        <w:rFonts w:ascii="Courier New" w:hAnsi="Courier New" w:cs="Courier New" w:hint="default"/>
      </w:rPr>
    </w:lvl>
    <w:lvl w:ilvl="2" w:tplc="04130005" w:tentative="1">
      <w:start w:val="1"/>
      <w:numFmt w:val="bullet"/>
      <w:lvlText w:val=""/>
      <w:lvlJc w:val="left"/>
      <w:pPr>
        <w:ind w:left="3952" w:hanging="360"/>
      </w:pPr>
      <w:rPr>
        <w:rFonts w:ascii="Wingdings" w:hAnsi="Wingdings" w:hint="default"/>
      </w:rPr>
    </w:lvl>
    <w:lvl w:ilvl="3" w:tplc="04130001" w:tentative="1">
      <w:start w:val="1"/>
      <w:numFmt w:val="bullet"/>
      <w:lvlText w:val=""/>
      <w:lvlJc w:val="left"/>
      <w:pPr>
        <w:ind w:left="4672" w:hanging="360"/>
      </w:pPr>
      <w:rPr>
        <w:rFonts w:ascii="Symbol" w:hAnsi="Symbol" w:hint="default"/>
      </w:rPr>
    </w:lvl>
    <w:lvl w:ilvl="4" w:tplc="04130003" w:tentative="1">
      <w:start w:val="1"/>
      <w:numFmt w:val="bullet"/>
      <w:lvlText w:val="o"/>
      <w:lvlJc w:val="left"/>
      <w:pPr>
        <w:ind w:left="5392" w:hanging="360"/>
      </w:pPr>
      <w:rPr>
        <w:rFonts w:ascii="Courier New" w:hAnsi="Courier New" w:cs="Courier New" w:hint="default"/>
      </w:rPr>
    </w:lvl>
    <w:lvl w:ilvl="5" w:tplc="04130005" w:tentative="1">
      <w:start w:val="1"/>
      <w:numFmt w:val="bullet"/>
      <w:lvlText w:val=""/>
      <w:lvlJc w:val="left"/>
      <w:pPr>
        <w:ind w:left="6112" w:hanging="360"/>
      </w:pPr>
      <w:rPr>
        <w:rFonts w:ascii="Wingdings" w:hAnsi="Wingdings" w:hint="default"/>
      </w:rPr>
    </w:lvl>
    <w:lvl w:ilvl="6" w:tplc="04130001" w:tentative="1">
      <w:start w:val="1"/>
      <w:numFmt w:val="bullet"/>
      <w:lvlText w:val=""/>
      <w:lvlJc w:val="left"/>
      <w:pPr>
        <w:ind w:left="6832" w:hanging="360"/>
      </w:pPr>
      <w:rPr>
        <w:rFonts w:ascii="Symbol" w:hAnsi="Symbol" w:hint="default"/>
      </w:rPr>
    </w:lvl>
    <w:lvl w:ilvl="7" w:tplc="04130003" w:tentative="1">
      <w:start w:val="1"/>
      <w:numFmt w:val="bullet"/>
      <w:lvlText w:val="o"/>
      <w:lvlJc w:val="left"/>
      <w:pPr>
        <w:ind w:left="7552" w:hanging="360"/>
      </w:pPr>
      <w:rPr>
        <w:rFonts w:ascii="Courier New" w:hAnsi="Courier New" w:cs="Courier New" w:hint="default"/>
      </w:rPr>
    </w:lvl>
    <w:lvl w:ilvl="8" w:tplc="04130005" w:tentative="1">
      <w:start w:val="1"/>
      <w:numFmt w:val="bullet"/>
      <w:lvlText w:val=""/>
      <w:lvlJc w:val="left"/>
      <w:pPr>
        <w:ind w:left="8272" w:hanging="360"/>
      </w:pPr>
      <w:rPr>
        <w:rFonts w:ascii="Wingdings" w:hAnsi="Wingdings" w:hint="default"/>
      </w:rPr>
    </w:lvl>
  </w:abstractNum>
  <w:abstractNum w:abstractNumId="4" w15:restartNumberingAfterBreak="0">
    <w:nsid w:val="389274F2"/>
    <w:multiLevelType w:val="multilevel"/>
    <w:tmpl w:val="79264A2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511B4B80"/>
    <w:multiLevelType w:val="multilevel"/>
    <w:tmpl w:val="6254B02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54C55AA6"/>
    <w:multiLevelType w:val="multilevel"/>
    <w:tmpl w:val="B740A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D217D0B"/>
    <w:multiLevelType w:val="hybridMultilevel"/>
    <w:tmpl w:val="E64EDEB8"/>
    <w:lvl w:ilvl="0" w:tplc="19358065">
      <w:start w:val="1"/>
      <w:numFmt w:val="decimal"/>
      <w:lvlText w:val="%1."/>
      <w:lvlJc w:val="left"/>
      <w:pPr>
        <w:ind w:left="720" w:hanging="360"/>
      </w:pPr>
    </w:lvl>
    <w:lvl w:ilvl="1" w:tplc="19358065" w:tentative="1">
      <w:start w:val="1"/>
      <w:numFmt w:val="lowerLetter"/>
      <w:lvlText w:val="%2."/>
      <w:lvlJc w:val="left"/>
      <w:pPr>
        <w:ind w:left="1440" w:hanging="360"/>
      </w:pPr>
    </w:lvl>
    <w:lvl w:ilvl="2" w:tplc="19358065" w:tentative="1">
      <w:start w:val="1"/>
      <w:numFmt w:val="lowerRoman"/>
      <w:lvlText w:val="%3."/>
      <w:lvlJc w:val="right"/>
      <w:pPr>
        <w:ind w:left="2160" w:hanging="180"/>
      </w:pPr>
    </w:lvl>
    <w:lvl w:ilvl="3" w:tplc="19358065" w:tentative="1">
      <w:start w:val="1"/>
      <w:numFmt w:val="decimal"/>
      <w:lvlText w:val="%4."/>
      <w:lvlJc w:val="left"/>
      <w:pPr>
        <w:ind w:left="2880" w:hanging="360"/>
      </w:pPr>
    </w:lvl>
    <w:lvl w:ilvl="4" w:tplc="19358065" w:tentative="1">
      <w:start w:val="1"/>
      <w:numFmt w:val="lowerLetter"/>
      <w:lvlText w:val="%5."/>
      <w:lvlJc w:val="left"/>
      <w:pPr>
        <w:ind w:left="3600" w:hanging="360"/>
      </w:pPr>
    </w:lvl>
    <w:lvl w:ilvl="5" w:tplc="19358065" w:tentative="1">
      <w:start w:val="1"/>
      <w:numFmt w:val="lowerRoman"/>
      <w:lvlText w:val="%6."/>
      <w:lvlJc w:val="right"/>
      <w:pPr>
        <w:ind w:left="4320" w:hanging="180"/>
      </w:pPr>
    </w:lvl>
    <w:lvl w:ilvl="6" w:tplc="19358065" w:tentative="1">
      <w:start w:val="1"/>
      <w:numFmt w:val="decimal"/>
      <w:lvlText w:val="%7."/>
      <w:lvlJc w:val="left"/>
      <w:pPr>
        <w:ind w:left="5040" w:hanging="360"/>
      </w:pPr>
    </w:lvl>
    <w:lvl w:ilvl="7" w:tplc="19358065" w:tentative="1">
      <w:start w:val="1"/>
      <w:numFmt w:val="lowerLetter"/>
      <w:lvlText w:val="%8."/>
      <w:lvlJc w:val="left"/>
      <w:pPr>
        <w:ind w:left="5760" w:hanging="360"/>
      </w:pPr>
    </w:lvl>
    <w:lvl w:ilvl="8" w:tplc="19358065" w:tentative="1">
      <w:start w:val="1"/>
      <w:numFmt w:val="lowerRoman"/>
      <w:lvlText w:val="%9."/>
      <w:lvlJc w:val="right"/>
      <w:pPr>
        <w:ind w:left="6480" w:hanging="180"/>
      </w:pPr>
    </w:lvl>
  </w:abstractNum>
  <w:abstractNum w:abstractNumId="8" w15:restartNumberingAfterBreak="0">
    <w:nsid w:val="66627E67"/>
    <w:multiLevelType w:val="multilevel"/>
    <w:tmpl w:val="0C86C74C"/>
    <w:lvl w:ilvl="0">
      <w:start w:val="1"/>
      <w:numFmt w:val="decimal"/>
      <w:pStyle w:val="Numberedheading1"/>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 w15:restartNumberingAfterBreak="0">
    <w:nsid w:val="6D2C016B"/>
    <w:multiLevelType w:val="multilevel"/>
    <w:tmpl w:val="22A20AA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71621CA6"/>
    <w:multiLevelType w:val="hybridMultilevel"/>
    <w:tmpl w:val="909C29EE"/>
    <w:lvl w:ilvl="0" w:tplc="04130001">
      <w:start w:val="1"/>
      <w:numFmt w:val="bullet"/>
      <w:lvlText w:val=""/>
      <w:lvlJc w:val="left"/>
      <w:pPr>
        <w:ind w:left="2160" w:hanging="360"/>
      </w:pPr>
      <w:rPr>
        <w:rFonts w:ascii="Symbol" w:hAnsi="Symbol"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11" w15:restartNumberingAfterBreak="0">
    <w:nsid w:val="75895C2D"/>
    <w:multiLevelType w:val="multilevel"/>
    <w:tmpl w:val="F2F40D9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0"/>
  </w:num>
  <w:num w:numId="2">
    <w:abstractNumId w:val="8"/>
  </w:num>
  <w:num w:numId="3">
    <w:abstractNumId w:val="2"/>
  </w:num>
  <w:num w:numId="4">
    <w:abstractNumId w:val="5"/>
  </w:num>
  <w:num w:numId="5">
    <w:abstractNumId w:val="4"/>
  </w:num>
  <w:num w:numId="6">
    <w:abstractNumId w:val="9"/>
  </w:num>
  <w:num w:numId="7">
    <w:abstractNumId w:val="1"/>
  </w:num>
  <w:num w:numId="8">
    <w:abstractNumId w:val="7"/>
  </w:num>
  <w:num w:numId="9">
    <w:abstractNumId w:val="6"/>
  </w:num>
  <w:num w:numId="10">
    <w:abstractNumId w:val="11"/>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trackRevisions/>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5E9"/>
    <w:rsid w:val="00012F2C"/>
    <w:rsid w:val="00035366"/>
    <w:rsid w:val="00035949"/>
    <w:rsid w:val="000D7472"/>
    <w:rsid w:val="001613FA"/>
    <w:rsid w:val="0019211C"/>
    <w:rsid w:val="00204C20"/>
    <w:rsid w:val="002103C0"/>
    <w:rsid w:val="002130DC"/>
    <w:rsid w:val="002220C6"/>
    <w:rsid w:val="002729C8"/>
    <w:rsid w:val="00295F1E"/>
    <w:rsid w:val="002A5A25"/>
    <w:rsid w:val="002F5ABD"/>
    <w:rsid w:val="00412692"/>
    <w:rsid w:val="00437351"/>
    <w:rsid w:val="004623D1"/>
    <w:rsid w:val="00564AD0"/>
    <w:rsid w:val="005C243B"/>
    <w:rsid w:val="005D28AD"/>
    <w:rsid w:val="006173E3"/>
    <w:rsid w:val="00641121"/>
    <w:rsid w:val="00663381"/>
    <w:rsid w:val="006749BE"/>
    <w:rsid w:val="00674C58"/>
    <w:rsid w:val="006A717A"/>
    <w:rsid w:val="00752326"/>
    <w:rsid w:val="007E76AF"/>
    <w:rsid w:val="0083A90E"/>
    <w:rsid w:val="00880A65"/>
    <w:rsid w:val="008844AC"/>
    <w:rsid w:val="00901F2E"/>
    <w:rsid w:val="009171DC"/>
    <w:rsid w:val="00925A6C"/>
    <w:rsid w:val="009472FB"/>
    <w:rsid w:val="00954D0E"/>
    <w:rsid w:val="009572DD"/>
    <w:rsid w:val="009A3FF3"/>
    <w:rsid w:val="009A6EA9"/>
    <w:rsid w:val="009E4BBE"/>
    <w:rsid w:val="00A24147"/>
    <w:rsid w:val="00AE05D8"/>
    <w:rsid w:val="00B635E9"/>
    <w:rsid w:val="00C03B63"/>
    <w:rsid w:val="00C9096A"/>
    <w:rsid w:val="00CE2518"/>
    <w:rsid w:val="00D15CD4"/>
    <w:rsid w:val="00D225A1"/>
    <w:rsid w:val="00D41276"/>
    <w:rsid w:val="00DC3123"/>
    <w:rsid w:val="00DD2891"/>
    <w:rsid w:val="00DF299A"/>
    <w:rsid w:val="00DF683D"/>
    <w:rsid w:val="00E06F2A"/>
    <w:rsid w:val="00E70A64"/>
    <w:rsid w:val="00E84CAC"/>
    <w:rsid w:val="00EB715E"/>
    <w:rsid w:val="00EE761C"/>
    <w:rsid w:val="00EF1069"/>
    <w:rsid w:val="00F00489"/>
    <w:rsid w:val="00F52D2D"/>
    <w:rsid w:val="00F5711E"/>
    <w:rsid w:val="00F90489"/>
    <w:rsid w:val="0B0C0BA3"/>
    <w:rsid w:val="0B16B0D5"/>
    <w:rsid w:val="0DC33576"/>
    <w:rsid w:val="12035853"/>
    <w:rsid w:val="126CE610"/>
    <w:rsid w:val="148F6E3D"/>
    <w:rsid w:val="15682968"/>
    <w:rsid w:val="1591857F"/>
    <w:rsid w:val="18A12BF6"/>
    <w:rsid w:val="18C36D15"/>
    <w:rsid w:val="1B29F9A3"/>
    <w:rsid w:val="1BB3A52F"/>
    <w:rsid w:val="1C06E302"/>
    <w:rsid w:val="1D0EC95E"/>
    <w:rsid w:val="1E9A7C60"/>
    <w:rsid w:val="21A15D07"/>
    <w:rsid w:val="24E133F1"/>
    <w:rsid w:val="24E536E7"/>
    <w:rsid w:val="264AA14E"/>
    <w:rsid w:val="29AEECCC"/>
    <w:rsid w:val="2B9BB40E"/>
    <w:rsid w:val="2E70C2DD"/>
    <w:rsid w:val="3015F920"/>
    <w:rsid w:val="375D8DFA"/>
    <w:rsid w:val="3CD4D5DD"/>
    <w:rsid w:val="3E42EC25"/>
    <w:rsid w:val="3F3631B1"/>
    <w:rsid w:val="417989D2"/>
    <w:rsid w:val="44EFB815"/>
    <w:rsid w:val="483781DD"/>
    <w:rsid w:val="4C9D3A03"/>
    <w:rsid w:val="52AAC641"/>
    <w:rsid w:val="5500B486"/>
    <w:rsid w:val="5607E66F"/>
    <w:rsid w:val="5B674AEA"/>
    <w:rsid w:val="5CE8C955"/>
    <w:rsid w:val="6A7D0E56"/>
    <w:rsid w:val="71BE4337"/>
    <w:rsid w:val="73AC0BBE"/>
    <w:rsid w:val="73D3A3B4"/>
    <w:rsid w:val="7547DC1F"/>
    <w:rsid w:val="76E3AC80"/>
    <w:rsid w:val="7A26BCA6"/>
    <w:rsid w:val="7B1E4A0F"/>
    <w:rsid w:val="7C0D643B"/>
    <w:rsid w:val="7F470988"/>
    <w:rsid w:val="7F499EBC"/>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902B2"/>
  <w15:docId w15:val="{1DD6FE48-8DB2-4DD8-96AA-8E2A654E8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paragraph" w:styleId="Kop7">
    <w:name w:val="heading 7"/>
    <w:basedOn w:val="Standaard"/>
    <w:next w:val="Standaard"/>
    <w:link w:val="Kop7Char"/>
    <w:uiPriority w:val="9"/>
    <w:semiHidden/>
    <w:unhideWhenUsed/>
    <w:qFormat/>
    <w:rsid w:val="00C80280"/>
    <w:pPr>
      <w:keepNext/>
      <w:keepLines/>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C8028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8028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E15710"/>
    <w:rPr>
      <w:b/>
      <w:bCs/>
      <w:lang w:val="nl-NL"/>
    </w:rPr>
  </w:style>
  <w:style w:type="character" w:customStyle="1" w:styleId="ArticleLevel2Char">
    <w:name w:val="Article Level 2 Char"/>
    <w:basedOn w:val="Standaardalinea-lettertype"/>
    <w:link w:val="ArticleLevel2"/>
    <w:qFormat/>
    <w:rsid w:val="0066162B"/>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Kop7Char">
    <w:name w:val="Kop 7 Char"/>
    <w:basedOn w:val="Standaardalinea-lettertype"/>
    <w:link w:val="Kop7"/>
    <w:uiPriority w:val="9"/>
    <w:semiHidden/>
    <w:qFormat/>
    <w:rsid w:val="00670D81"/>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qFormat/>
    <w:rsid w:val="00670D81"/>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qFormat/>
    <w:rsid w:val="00670D81"/>
    <w:rPr>
      <w:rFonts w:asciiTheme="majorHAnsi" w:eastAsiaTheme="majorEastAsia" w:hAnsiTheme="majorHAnsi" w:cstheme="majorBidi"/>
      <w:i/>
      <w:iCs/>
      <w:color w:val="272727" w:themeColor="text1" w:themeTint="D8"/>
      <w:sz w:val="21"/>
      <w:szCs w:val="21"/>
    </w:rPr>
  </w:style>
  <w:style w:type="character" w:styleId="Verwijzingopmerking">
    <w:name w:val="annotation reference"/>
    <w:basedOn w:val="Standaardalinea-lettertype"/>
    <w:uiPriority w:val="99"/>
    <w:semiHidden/>
    <w:unhideWhenUsed/>
    <w:qFormat/>
    <w:rsid w:val="00E15710"/>
    <w:rPr>
      <w:sz w:val="16"/>
      <w:szCs w:val="16"/>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0"/>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0"/>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0"/>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E15710"/>
    <w:pPr>
      <w:numPr>
        <w:numId w:val="1"/>
      </w:numPr>
    </w:pPr>
    <w:rPr>
      <w:b/>
      <w:bCs/>
    </w:rPr>
  </w:style>
  <w:style w:type="paragraph" w:customStyle="1" w:styleId="ArticleLevel2">
    <w:name w:val="Article Level 2"/>
    <w:basedOn w:val="Standaard"/>
    <w:link w:val="ArticleLevel2Char"/>
    <w:qFormat/>
    <w:rsid w:val="0066162B"/>
    <w:pPr>
      <w:numPr>
        <w:ilvl w:val="1"/>
        <w:numId w:val="1"/>
      </w:numPr>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BD33F6"/>
    <w:pPr>
      <w:numPr>
        <w:ilvl w:val="2"/>
        <w:numId w:val="1"/>
      </w:numPr>
    </w:pPr>
  </w:style>
  <w:style w:type="paragraph" w:customStyle="1" w:styleId="ArticleLevel4">
    <w:name w:val="Article Level 4"/>
    <w:basedOn w:val="Standaard"/>
    <w:qFormat/>
    <w:rsid w:val="00C80280"/>
    <w:pPr>
      <w:numPr>
        <w:ilvl w:val="3"/>
        <w:numId w:val="1"/>
      </w:numPr>
    </w:pPr>
  </w:style>
  <w:style w:type="paragraph" w:customStyle="1" w:styleId="ArticleLevel5">
    <w:name w:val="Article Level 5"/>
    <w:basedOn w:val="Standaard"/>
    <w:qFormat/>
    <w:rsid w:val="00C80280"/>
    <w:pPr>
      <w:numPr>
        <w:ilvl w:val="4"/>
        <w:numId w:val="1"/>
      </w:numPr>
    </w:pPr>
  </w:style>
  <w:style w:type="paragraph" w:customStyle="1" w:styleId="ArticleLevel6">
    <w:name w:val="Article Level 6"/>
    <w:basedOn w:val="Standaard"/>
    <w:qFormat/>
    <w:rsid w:val="00C80280"/>
    <w:pPr>
      <w:numPr>
        <w:ilvl w:val="5"/>
        <w:numId w:val="1"/>
      </w:numPr>
      <w:tabs>
        <w:tab w:val="left" w:pos="851"/>
      </w:tabs>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EE7197"/>
    <w:pPr>
      <w:numPr>
        <w:numId w:val="2"/>
      </w:numPr>
    </w:pPr>
  </w:style>
  <w:style w:type="paragraph" w:customStyle="1" w:styleId="Numberedheading2">
    <w:name w:val="Numbered heading 2"/>
    <w:basedOn w:val="Numberedheading1"/>
    <w:qFormat/>
    <w:rsid w:val="00EE7197"/>
    <w:pPr>
      <w:ind w:left="1418" w:hanging="1418"/>
    </w:pPr>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E15710"/>
    <w:pPr>
      <w:numPr>
        <w:numId w:val="3"/>
      </w:numPr>
      <w:ind w:left="1792" w:hanging="352"/>
      <w:contextualSpacing/>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
    <w:name w:val="Title PHPDOCX"/>
    <w:basedOn w:val="Standaard"/>
    <w:next w:val="Standaard"/>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qFormat/>
    <w:rsid w:val="006E0FDA"/>
    <w:pPr>
      <w:spacing w:line="240" w:lineRule="auto"/>
    </w:pPr>
    <w:rPr>
      <w:sz w:val="20"/>
      <w:szCs w:val="20"/>
    </w:rPr>
  </w:style>
  <w:style w:type="paragraph" w:customStyle="1" w:styleId="endnoteTextPHPDOCX">
    <w:name w:val="endnote Text PHPDOCX"/>
    <w:basedOn w:val="Standaard"/>
    <w:link w:val="endnoteTextCarPHPDOCX"/>
    <w:uiPriority w:val="99"/>
    <w:semiHidden/>
    <w:unhideWhenUsed/>
    <w:qFormat/>
    <w:rsid w:val="006E0FDA"/>
    <w:pPr>
      <w:spacing w:line="240" w:lineRule="auto"/>
    </w:pPr>
    <w:rPr>
      <w:sz w:val="20"/>
      <w:szCs w:val="20"/>
    </w:rPr>
  </w:style>
  <w:style w:type="numbering" w:customStyle="1" w:styleId="JuriBloxArticlesLevels">
    <w:name w:val="JuriBloxArticlesLevels"/>
    <w:uiPriority w:val="99"/>
    <w:qFormat/>
    <w:rsid w:val="00EE7197"/>
  </w:style>
  <w:style w:type="numbering" w:customStyle="1" w:styleId="JuriBloxNumberedHeadings">
    <w:name w:val="JuriBloxNumberedHeadings"/>
    <w:uiPriority w:val="99"/>
    <w:qFormat/>
    <w:rsid w:val="00EE7197"/>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0"/>
    <w:uiPriority w:val="1"/>
    <w:semiHidden/>
    <w:unhideWhenUsed/>
  </w:style>
  <w:style w:type="paragraph" w:customStyle="1" w:styleId="ListParagraphPHPDOCX0">
    <w:name w:val="List Paragraph PHPDOCX0"/>
    <w:basedOn w:val="Standaard"/>
    <w:uiPriority w:val="34"/>
    <w:qFormat/>
    <w:rsid w:val="00DF064E"/>
    <w:pPr>
      <w:ind w:left="720"/>
      <w:contextualSpacing/>
    </w:pPr>
  </w:style>
  <w:style w:type="paragraph" w:customStyle="1" w:styleId="TitlePHPDOCX0">
    <w:name w:val="Title PHPDOCX0"/>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0"/>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0">
    <w:name w:val="Subtitle PHPDOCX0"/>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0"/>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0"/>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0"/>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0"/>
    <w:basedOn w:val="DefaultParagraphFontPHPDOCX0"/>
    <w:uiPriority w:val="99"/>
    <w:semiHidden/>
    <w:unhideWhenUsed/>
    <w:rsid w:val="00E139EA"/>
    <w:rPr>
      <w:sz w:val="16"/>
      <w:szCs w:val="16"/>
    </w:rPr>
  </w:style>
  <w:style w:type="paragraph" w:customStyle="1" w:styleId="annotationtextPHPDOCX0">
    <w:name w:val="annotation text PHPDOCX0"/>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0"/>
    <w:basedOn w:val="DefaultParagraphFontPHPDOCX0"/>
    <w:link w:val="annotationtextPHPDOCX0"/>
    <w:uiPriority w:val="99"/>
    <w:semiHidden/>
    <w:rsid w:val="00E139EA"/>
    <w:rPr>
      <w:sz w:val="20"/>
      <w:szCs w:val="20"/>
    </w:rPr>
  </w:style>
  <w:style w:type="paragraph" w:customStyle="1" w:styleId="annotationsubjectPHPDOCX0">
    <w:name w:val="annotation subject PHPDOCX0"/>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0"/>
    <w:basedOn w:val="CommentTextCharPHPDOCX0"/>
    <w:link w:val="annotationsubjectPHPDOCX0"/>
    <w:uiPriority w:val="99"/>
    <w:semiHidden/>
    <w:rsid w:val="00E139EA"/>
    <w:rPr>
      <w:b/>
      <w:bCs/>
      <w:sz w:val="20"/>
      <w:szCs w:val="20"/>
    </w:rPr>
  </w:style>
  <w:style w:type="paragraph" w:customStyle="1" w:styleId="BalloonTextPHPDOCX0">
    <w:name w:val="Balloon Text PHPDOCX0"/>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0"/>
    <w:basedOn w:val="DefaultParagraphFontPHPDOCX0"/>
    <w:uiPriority w:val="99"/>
    <w:semiHidden/>
    <w:rsid w:val="00E139EA"/>
    <w:rPr>
      <w:rFonts w:ascii="Tahoma" w:hAnsi="Tahoma" w:cs="Tahoma"/>
      <w:sz w:val="16"/>
      <w:szCs w:val="16"/>
    </w:rPr>
  </w:style>
  <w:style w:type="paragraph" w:customStyle="1" w:styleId="footnoteTextPHPDOCX0">
    <w:name w:val="footnote Text PHPDOCX0"/>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0"/>
    <w:basedOn w:val="DefaultParagraphFontPHPDOCX0"/>
    <w:link w:val="footnoteTextPHPDOCX0"/>
    <w:uiPriority w:val="99"/>
    <w:semiHidden/>
    <w:rsid w:val="006E0FDA"/>
    <w:rPr>
      <w:sz w:val="20"/>
      <w:szCs w:val="20"/>
    </w:rPr>
  </w:style>
  <w:style w:type="character" w:customStyle="1" w:styleId="footnoteReferencePHPDOCX0">
    <w:name w:val="footnote Reference PHPDOCX0"/>
    <w:basedOn w:val="DefaultParagraphFontPHPDOCX0"/>
    <w:uiPriority w:val="99"/>
    <w:semiHidden/>
    <w:unhideWhenUsed/>
    <w:rsid w:val="006E0FDA"/>
    <w:rPr>
      <w:vertAlign w:val="superscript"/>
    </w:rPr>
  </w:style>
  <w:style w:type="paragraph" w:customStyle="1" w:styleId="endnoteTextPHPDOCX0">
    <w:name w:val="endnote Text PHPDOCX0"/>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0"/>
    <w:basedOn w:val="DefaultParagraphFontPHPDOCX0"/>
    <w:link w:val="endnoteTextPHPDOCX0"/>
    <w:uiPriority w:val="99"/>
    <w:semiHidden/>
    <w:rsid w:val="006E0FDA"/>
    <w:rPr>
      <w:sz w:val="20"/>
      <w:szCs w:val="20"/>
    </w:rPr>
  </w:style>
  <w:style w:type="character" w:customStyle="1" w:styleId="endnoteReferencePHPDOCX0">
    <w:name w:val="endnote Reference PHPDOCX0"/>
    <w:basedOn w:val="DefaultParagraphFontPHPDOCX0"/>
    <w:uiPriority w:val="99"/>
    <w:semiHidden/>
    <w:unhideWhenUsed/>
    <w:rsid w:val="006E0FDA"/>
    <w:rPr>
      <w:vertAlign w:val="superscript"/>
    </w:rPr>
  </w:style>
  <w:style w:type="paragraph" w:styleId="Ballontekst">
    <w:name w:val="Balloon Text"/>
    <w:basedOn w:val="Standaard"/>
    <w:link w:val="BallontekstChar"/>
    <w:uiPriority w:val="99"/>
    <w:semiHidden/>
    <w:unhideWhenUsed/>
    <w:rsid w:val="00F52D2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52D2D"/>
    <w:rPr>
      <w:rFonts w:ascii="Segoe UI" w:hAnsi="Segoe UI" w:cs="Segoe UI"/>
      <w:sz w:val="18"/>
      <w:szCs w:val="18"/>
    </w:rPr>
  </w:style>
  <w:style w:type="paragraph" w:customStyle="1" w:styleId="paragraph">
    <w:name w:val="paragraph"/>
    <w:basedOn w:val="Standaard"/>
    <w:rsid w:val="00F52D2D"/>
    <w:pPr>
      <w:suppressAutoHyphens w:val="0"/>
      <w:spacing w:before="100" w:beforeAutospacing="1" w:after="100" w:afterAutospacing="1" w:line="240" w:lineRule="auto"/>
    </w:pPr>
    <w:rPr>
      <w:rFonts w:ascii="Times New Roman" w:eastAsia="Times New Roman" w:hAnsi="Times New Roman" w:cs="Times New Roman"/>
      <w:lang w:eastAsia="nl-NL"/>
    </w:rPr>
  </w:style>
  <w:style w:type="character" w:customStyle="1" w:styleId="normaltextrun">
    <w:name w:val="normaltextrun"/>
    <w:basedOn w:val="Standaardalinea-lettertype"/>
    <w:rsid w:val="00F52D2D"/>
  </w:style>
  <w:style w:type="character" w:customStyle="1" w:styleId="eop">
    <w:name w:val="eop"/>
    <w:basedOn w:val="Standaardalinea-lettertype"/>
    <w:rsid w:val="00F52D2D"/>
  </w:style>
  <w:style w:type="paragraph" w:styleId="Tekstopmerking">
    <w:name w:val="annotation text"/>
    <w:basedOn w:val="Standaard"/>
    <w:link w:val="TekstopmerkingChar"/>
    <w:uiPriority w:val="99"/>
    <w:unhideWhenUsed/>
    <w:rsid w:val="006173E3"/>
    <w:pPr>
      <w:spacing w:line="240" w:lineRule="auto"/>
    </w:pPr>
    <w:rPr>
      <w:sz w:val="20"/>
      <w:szCs w:val="20"/>
    </w:rPr>
  </w:style>
  <w:style w:type="character" w:customStyle="1" w:styleId="TekstopmerkingChar">
    <w:name w:val="Tekst opmerking Char"/>
    <w:basedOn w:val="Standaardalinea-lettertype"/>
    <w:link w:val="Tekstopmerking"/>
    <w:uiPriority w:val="99"/>
    <w:rsid w:val="006173E3"/>
    <w:rPr>
      <w:sz w:val="20"/>
      <w:szCs w:val="20"/>
    </w:rPr>
  </w:style>
  <w:style w:type="paragraph" w:styleId="Onderwerpvanopmerking">
    <w:name w:val="annotation subject"/>
    <w:basedOn w:val="Tekstopmerking"/>
    <w:next w:val="Tekstopmerking"/>
    <w:link w:val="OnderwerpvanopmerkingChar"/>
    <w:uiPriority w:val="99"/>
    <w:semiHidden/>
    <w:unhideWhenUsed/>
    <w:rsid w:val="006173E3"/>
    <w:rPr>
      <w:b/>
      <w:bCs/>
    </w:rPr>
  </w:style>
  <w:style w:type="character" w:customStyle="1" w:styleId="OnderwerpvanopmerkingChar">
    <w:name w:val="Onderwerp van opmerking Char"/>
    <w:basedOn w:val="TekstopmerkingChar"/>
    <w:link w:val="Onderwerpvanopmerking"/>
    <w:uiPriority w:val="99"/>
    <w:semiHidden/>
    <w:rsid w:val="006173E3"/>
    <w:rPr>
      <w:b/>
      <w:bCs/>
      <w:sz w:val="20"/>
      <w:szCs w:val="20"/>
    </w:rPr>
  </w:style>
  <w:style w:type="paragraph" w:styleId="Revisie">
    <w:name w:val="Revision"/>
    <w:hidden/>
    <w:uiPriority w:val="99"/>
    <w:semiHidden/>
    <w:rsid w:val="00AE05D8"/>
    <w:pPr>
      <w:suppressAutoHyphen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88001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ng.nl/sites/default/files/2023-07/20230717-gemeentelijke-ict-kwaliteitsnormen-v2023-1.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6e898b5-c8ca-4eae-9ffe-cb3650d43c42">
      <Terms xmlns="http://schemas.microsoft.com/office/infopath/2007/PartnerControls"/>
    </lcf76f155ced4ddcb4097134ff3c332f>
    <Datumentijd xmlns="e6e898b5-c8ca-4eae-9ffe-cb3650d43c4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1F0BD61B0E0D145ACC572378F937B63" ma:contentTypeVersion="13" ma:contentTypeDescription="Een nieuw document maken." ma:contentTypeScope="" ma:versionID="6bed267547d48abd56e44b07a9dfa88a">
  <xsd:schema xmlns:xsd="http://www.w3.org/2001/XMLSchema" xmlns:xs="http://www.w3.org/2001/XMLSchema" xmlns:p="http://schemas.microsoft.com/office/2006/metadata/properties" xmlns:ns2="e6e898b5-c8ca-4eae-9ffe-cb3650d43c42" xmlns:ns3="370b2bd9-b171-4904-a6b8-27ff57bd7112" targetNamespace="http://schemas.microsoft.com/office/2006/metadata/properties" ma:root="true" ma:fieldsID="88c36c774fbea4d190868695b05a513d" ns2:_="" ns3:_="">
    <xsd:import namespace="e6e898b5-c8ca-4eae-9ffe-cb3650d43c42"/>
    <xsd:import namespace="370b2bd9-b171-4904-a6b8-27ff57bd711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element ref="ns2:Datumentij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e898b5-c8ca-4eae-9ffe-cb3650d43c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1d9e94c1-59b7-41b5-a1b6-9022960c21a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Datumentijd" ma:index="20" nillable="true" ma:displayName="Datum en tijd" ma:format="DateOnly" ma:internalName="Datumentij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70b2bd9-b171-4904-a6b8-27ff57bd7112"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DCDA5B-88F2-421A-B045-C2AFEB4DF894}">
  <ds:schemaRefs>
    <ds:schemaRef ds:uri="http://schemas.microsoft.com/office/2006/metadata/properties"/>
    <ds:schemaRef ds:uri="http://purl.org/dc/terms/"/>
    <ds:schemaRef ds:uri="e6e898b5-c8ca-4eae-9ffe-cb3650d43c42"/>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370b2bd9-b171-4904-a6b8-27ff57bd7112"/>
    <ds:schemaRef ds:uri="http://www.w3.org/XML/1998/namespace"/>
  </ds:schemaRefs>
</ds:datastoreItem>
</file>

<file path=customXml/itemProps2.xml><?xml version="1.0" encoding="utf-8"?>
<ds:datastoreItem xmlns:ds="http://schemas.openxmlformats.org/officeDocument/2006/customXml" ds:itemID="{D1050A3A-28F6-413B-9434-16A7524CD1DB}">
  <ds:schemaRefs>
    <ds:schemaRef ds:uri="http://schemas.microsoft.com/sharepoint/v3/contenttype/forms"/>
  </ds:schemaRefs>
</ds:datastoreItem>
</file>

<file path=customXml/itemProps3.xml><?xml version="1.0" encoding="utf-8"?>
<ds:datastoreItem xmlns:ds="http://schemas.openxmlformats.org/officeDocument/2006/customXml" ds:itemID="{D35F6634-F811-46A0-AD1E-E692F2FEBE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e898b5-c8ca-4eae-9ffe-cb3650d43c42"/>
    <ds:schemaRef ds:uri="370b2bd9-b171-4904-a6b8-27ff57bd71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D4ADE2-4C83-433A-8F43-6E6C4BFA1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1250</Words>
  <Characters>6876</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Overeenkomst ten behoeve van ICT Prestatie GIBIT 2023 [245]</vt:lpstr>
    </vt:vector>
  </TitlesOfParts>
  <Company/>
  <LinksUpToDate>false</LinksUpToDate>
  <CharactersWithSpaces>8110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2023 [245]</dc:title>
  <dc:subject/>
  <dc:creator>Sissy Moenilal</dc:creator>
  <dc:description/>
  <cp:lastModifiedBy>Douwe Sibma</cp:lastModifiedBy>
  <cp:revision>2</cp:revision>
  <cp:lastPrinted>2024-05-15T10:41:00Z</cp:lastPrinted>
  <dcterms:created xsi:type="dcterms:W3CDTF">2024-06-17T21:24:00Z</dcterms:created>
  <dcterms:modified xsi:type="dcterms:W3CDTF">2024-06-17T21:24:00Z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0x01010061F0BD61B0E0D145ACC572378F937B63</vt:lpwstr>
  </property>
  <property fmtid="{D5CDD505-2E9C-101B-9397-08002B2CF9AE}" pid="3" name="MediaServiceImageTags">
    <vt:lpwstr/>
  </property>
</Properties>
</file>