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FC22" w14:textId="3D8DB50D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1052E3">
        <w:rPr>
          <w:rFonts w:cs="Tahoma"/>
          <w:b/>
          <w:color w:val="333662"/>
          <w:sz w:val="28"/>
          <w:szCs w:val="28"/>
        </w:rPr>
        <w:t>3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3D5066">
        <w:rPr>
          <w:rFonts w:cs="Tahoma"/>
          <w:b/>
          <w:color w:val="333662"/>
          <w:sz w:val="28"/>
          <w:szCs w:val="28"/>
        </w:rPr>
        <w:t>–</w:t>
      </w:r>
      <w:r w:rsidR="00B6107D">
        <w:rPr>
          <w:rFonts w:cs="Tahoma"/>
          <w:b/>
          <w:color w:val="333662"/>
          <w:sz w:val="28"/>
          <w:szCs w:val="28"/>
        </w:rPr>
        <w:t xml:space="preserve"> </w:t>
      </w:r>
      <w:r w:rsidR="003D5066">
        <w:rPr>
          <w:rFonts w:cs="Tahoma"/>
          <w:b/>
          <w:color w:val="333662"/>
          <w:sz w:val="28"/>
          <w:szCs w:val="28"/>
        </w:rPr>
        <w:t>Invulmodel r</w:t>
      </w:r>
      <w:r w:rsidRPr="004A6EEC">
        <w:rPr>
          <w:rFonts w:cs="Tahoma"/>
          <w:b/>
          <w:color w:val="333662"/>
          <w:sz w:val="28"/>
          <w:szCs w:val="28"/>
        </w:rPr>
        <w:t>eferenti</w:t>
      </w:r>
      <w:r w:rsidR="001052E3">
        <w:rPr>
          <w:rFonts w:cs="Tahoma"/>
          <w:b/>
          <w:color w:val="333662"/>
          <w:sz w:val="28"/>
          <w:szCs w:val="28"/>
        </w:rPr>
        <w:t>e</w:t>
      </w:r>
    </w:p>
    <w:bookmarkEnd w:id="0"/>
    <w:bookmarkEnd w:id="1"/>
    <w:p w14:paraId="1B0E561C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100A202B" w14:textId="104A8BB4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3D5066">
        <w:rPr>
          <w:rFonts w:cs="Tahoma"/>
          <w:szCs w:val="18"/>
        </w:rPr>
        <w:t xml:space="preserve">Meubilair Dalton Lyceum </w:t>
      </w:r>
      <w:r w:rsidRPr="00FC059B">
        <w:rPr>
          <w:rFonts w:cs="Tahoma"/>
          <w:szCs w:val="18"/>
        </w:rPr>
        <w:t>met kenmerk</w:t>
      </w:r>
      <w:r w:rsidR="001052E3">
        <w:rPr>
          <w:rFonts w:cs="Tahoma"/>
          <w:szCs w:val="18"/>
        </w:rPr>
        <w:t xml:space="preserve"> 24.007.</w:t>
      </w:r>
    </w:p>
    <w:p w14:paraId="6F80BEFD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92BDC4B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62AF0C86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7080645E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0B2F4A8" w14:textId="4AC2830B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toegestaan de referentie te verduidelijken. Deze toelichting mag maximaal </w:t>
      </w:r>
      <w:r w:rsidR="00F175A9">
        <w:rPr>
          <w:rFonts w:cs="Tahoma"/>
          <w:szCs w:val="18"/>
        </w:rPr>
        <w:t>250</w:t>
      </w:r>
      <w:r w:rsidRPr="0002201C">
        <w:rPr>
          <w:rFonts w:cs="Tahoma"/>
          <w:szCs w:val="18"/>
        </w:rPr>
        <w:t xml:space="preserve"> woorden bevatten.</w:t>
      </w:r>
    </w:p>
    <w:p w14:paraId="5C608E05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468B3" w:rsidRPr="0002201C" w14:paraId="5AE12D5E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476077CF" w14:textId="28BFBF92" w:rsidR="006468B3" w:rsidRPr="0002201C" w:rsidRDefault="006468B3" w:rsidP="006468B3">
            <w:pPr>
              <w:shd w:val="clear" w:color="auto" w:fill="06A77D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 xml:space="preserve">Kerncompetentie 1: </w:t>
            </w:r>
            <w:r>
              <w:t>Ervaring met het in één keer leveren, plaatsen, monteren (inclusief bijbehorende service t.a.v. onder andere nazorg en garanties) van schoolmeubilair met een waarde van</w:t>
            </w:r>
            <w:r w:rsidRPr="00E70B34">
              <w:t xml:space="preserve"> minimaal €</w:t>
            </w:r>
            <w:r>
              <w:t>180.000</w:t>
            </w:r>
            <w:r w:rsidRPr="00E70B34">
              <w:t>.</w:t>
            </w:r>
          </w:p>
        </w:tc>
      </w:tr>
      <w:tr w:rsidR="004A6EEC" w:rsidRPr="0002201C" w14:paraId="2B7BA2B2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7D972BE3" w14:textId="259796B7" w:rsidR="004A6EEC" w:rsidRPr="006468B3" w:rsidRDefault="004A6EEC" w:rsidP="006468B3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bookmarkStart w:id="3" w:name="_Hlk60225088"/>
            <w:r w:rsidRPr="0002201C">
              <w:rPr>
                <w:rFonts w:cs="Tahoma"/>
                <w:b/>
                <w:color w:val="333662"/>
                <w:szCs w:val="18"/>
              </w:rPr>
              <w:t>Referent 1</w:t>
            </w:r>
          </w:p>
        </w:tc>
      </w:tr>
      <w:tr w:rsidR="004A6EEC" w:rsidRPr="0002201C" w14:paraId="626C6AE9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11D4AA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BC4AC4D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312C71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963E450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744E574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7C76B7B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17417E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DC5694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C71A6B3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383ABB0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02535C9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E8D35BC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A5365B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268EC96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F14E1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F2033E6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174060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B17FD9B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80556BA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E49290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7B8F3D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D70A08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4CB584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FE1D550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FDD28B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626FB3CB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2515F5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6C287D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36405858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75C13D38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11568169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AF5A8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831E9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DD308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3F5386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182502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F4944C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8E1508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6DA2B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AB612D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5FCB6B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AFB503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0C3B3639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DD03B2F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87B6CB7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2067F05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E43DB26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326BD0B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69BCE18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23E610F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E1E5D55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DEF5A67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E2E52DD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D322E1A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391F9BC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Is de opdracht geheel als zelfstandige onderneming uitgevoerd </w:t>
            </w:r>
            <w:r w:rsidRPr="0002201C">
              <w:rPr>
                <w:rFonts w:cs="Tahoma"/>
                <w:szCs w:val="18"/>
              </w:rPr>
              <w:lastRenderedPageBreak/>
              <w:t>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CA8C0C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Indien sprake was van een combinatie of van onderaannemers, hier graag vermelden:</w:t>
            </w:r>
          </w:p>
          <w:p w14:paraId="40F903DD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2C160024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wie welk aandeel verzorgde; en</w:t>
            </w:r>
          </w:p>
          <w:p w14:paraId="63102A2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7B17C14C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22DDEAC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4C44606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8BF305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9AE637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22B326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E39BFF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886F837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CED55B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7FEDB85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7386F6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788600DE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p w14:paraId="47DC502A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19830642" w14:textId="77777777" w:rsidTr="004F0679">
        <w:tc>
          <w:tcPr>
            <w:tcW w:w="2977" w:type="dxa"/>
            <w:vAlign w:val="center"/>
          </w:tcPr>
          <w:p w14:paraId="69FC3D7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CCFC346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4F92BEAB" w14:textId="77777777" w:rsidTr="004F0679">
        <w:tc>
          <w:tcPr>
            <w:tcW w:w="2977" w:type="dxa"/>
            <w:vAlign w:val="center"/>
          </w:tcPr>
          <w:p w14:paraId="5293E3CC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0E96F070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7CACA82" w14:textId="77777777" w:rsidTr="004F0679">
        <w:tc>
          <w:tcPr>
            <w:tcW w:w="2977" w:type="dxa"/>
            <w:vAlign w:val="center"/>
          </w:tcPr>
          <w:p w14:paraId="4BA998FC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445EE6D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47DF5E7F" w14:textId="77777777" w:rsidTr="004F0679">
        <w:tc>
          <w:tcPr>
            <w:tcW w:w="2977" w:type="dxa"/>
            <w:vAlign w:val="center"/>
          </w:tcPr>
          <w:p w14:paraId="09C78F22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47CABDC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4AB2A694" w14:textId="77777777" w:rsidTr="004F0679">
        <w:tc>
          <w:tcPr>
            <w:tcW w:w="2977" w:type="dxa"/>
            <w:vAlign w:val="center"/>
          </w:tcPr>
          <w:p w14:paraId="5F391A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CC832E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17559E9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42AD68C9" w14:textId="77777777" w:rsidR="004A6EEC" w:rsidRPr="0002201C" w:rsidRDefault="004A6EEC" w:rsidP="004A6EEC">
      <w:pPr>
        <w:spacing w:line="240" w:lineRule="auto"/>
        <w:jc w:val="both"/>
        <w:rPr>
          <w:rFonts w:cs="Tahoma"/>
          <w:szCs w:val="18"/>
        </w:rPr>
      </w:pPr>
    </w:p>
    <w:p w14:paraId="1199CBE0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1052E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02EE" w14:textId="77777777" w:rsidR="001052E3" w:rsidRDefault="001052E3" w:rsidP="004A6EEC">
      <w:pPr>
        <w:spacing w:line="240" w:lineRule="auto"/>
      </w:pPr>
      <w:r>
        <w:separator/>
      </w:r>
    </w:p>
  </w:endnote>
  <w:endnote w:type="continuationSeparator" w:id="0">
    <w:p w14:paraId="1FA31898" w14:textId="77777777" w:rsidR="001052E3" w:rsidRDefault="001052E3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5558" w14:textId="54AE3E78" w:rsidR="006468B3" w:rsidRDefault="00F56E8A" w:rsidP="00DC6675">
    <w:pPr>
      <w:pStyle w:val="Voettekst"/>
      <w:spacing w:after="120"/>
      <w:jc w:val="center"/>
    </w:pPr>
    <w:r w:rsidRPr="00B72F8C">
      <w:rPr>
        <w:noProof/>
      </w:rPr>
      <w:drawing>
        <wp:anchor distT="0" distB="0" distL="114300" distR="114300" simplePos="0" relativeHeight="251664384" behindDoc="0" locked="0" layoutInCell="1" allowOverlap="1" wp14:anchorId="3F177E19" wp14:editId="034D6A77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Referentie</w:t>
    </w:r>
    <w:r w:rsidR="003D5066">
      <w:rPr>
        <w:noProof/>
      </w:rPr>
      <w:t xml:space="preserve"> Meubilair Dalton Lyceum 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77B1" w14:textId="77777777" w:rsidR="006468B3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5BE4175A" wp14:editId="5860CFBB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Pr="00E70741">
      <w:rPr>
        <w:noProof/>
        <w:highlight w:val="lightGray"/>
      </w:rPr>
      <w:t>&lt;(s)&gt;</w:t>
    </w:r>
    <w:r>
      <w:rPr>
        <w:noProof/>
      </w:rPr>
      <w:t xml:space="preserve"> </w:t>
    </w:r>
    <w:r w:rsidRPr="00E70741">
      <w:rPr>
        <w:noProof/>
        <w:highlight w:val="lightGray"/>
      </w:rPr>
      <w:t>&lt;naam aanbesteding&gt;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EDB3" w14:textId="77777777" w:rsidR="001052E3" w:rsidRDefault="001052E3" w:rsidP="004A6EEC">
      <w:pPr>
        <w:spacing w:line="240" w:lineRule="auto"/>
      </w:pPr>
      <w:r>
        <w:separator/>
      </w:r>
    </w:p>
  </w:footnote>
  <w:footnote w:type="continuationSeparator" w:id="0">
    <w:p w14:paraId="16957C13" w14:textId="77777777" w:rsidR="001052E3" w:rsidRDefault="001052E3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894C" w14:textId="77777777" w:rsidR="006468B3" w:rsidRDefault="00E70741">
    <w:pPr>
      <w:pStyle w:val="Koptekst"/>
    </w:pPr>
    <w:r>
      <w:rPr>
        <w:noProof/>
      </w:rPr>
      <w:drawing>
        <wp:inline distT="0" distB="0" distL="0" distR="0" wp14:anchorId="35F84FA8" wp14:editId="1214B2AE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79BE" w14:textId="77777777" w:rsidR="00E70741" w:rsidRDefault="005F09C4" w:rsidP="005F09C4">
    <w:pPr>
      <w:pStyle w:val="Koptekst"/>
      <w:jc w:val="center"/>
    </w:pPr>
    <w:r w:rsidRPr="005F09C4">
      <w:rPr>
        <w:rFonts w:ascii="Tahoma" w:hAnsi="Tahoma"/>
        <w:noProof/>
        <w:sz w:val="18"/>
        <w:highlight w:val="lightGray"/>
      </w:rPr>
      <w:t>&lt;logo aanbestedende dienst&gt;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18E" w14:textId="0BB367E3" w:rsidR="006468B3" w:rsidRPr="001052E3" w:rsidRDefault="001052E3" w:rsidP="001052E3">
    <w:pPr>
      <w:pStyle w:val="Kopteks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CA5153A" wp14:editId="3F6F230A">
          <wp:simplePos x="0" y="0"/>
          <wp:positionH relativeFrom="margin">
            <wp:posOffset>1769745</wp:posOffset>
          </wp:positionH>
          <wp:positionV relativeFrom="paragraph">
            <wp:posOffset>-207645</wp:posOffset>
          </wp:positionV>
          <wp:extent cx="2133600" cy="1213485"/>
          <wp:effectExtent l="0" t="0" r="0" b="0"/>
          <wp:wrapThrough wrapText="bothSides">
            <wp:wrapPolygon edited="0">
              <wp:start x="7136" y="0"/>
              <wp:lineTo x="6171" y="678"/>
              <wp:lineTo x="2121" y="5086"/>
              <wp:lineTo x="579" y="8477"/>
              <wp:lineTo x="386" y="9155"/>
              <wp:lineTo x="964" y="12207"/>
              <wp:lineTo x="9064" y="16954"/>
              <wp:lineTo x="10029" y="17972"/>
              <wp:lineTo x="11764" y="18989"/>
              <wp:lineTo x="17936" y="18989"/>
              <wp:lineTo x="18514" y="16954"/>
              <wp:lineTo x="20829" y="4747"/>
              <wp:lineTo x="13500" y="678"/>
              <wp:lineTo x="10800" y="0"/>
              <wp:lineTo x="7136" y="0"/>
            </wp:wrapPolygon>
          </wp:wrapThrough>
          <wp:docPr id="1778292631" name="Afbeelding 1" descr="Privacyreglement - OZH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vacyreglement - OZH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0" t="24769" r="-670" b="18326"/>
                  <a:stretch/>
                </pic:blipFill>
                <pic:spPr bwMode="auto">
                  <a:xfrm>
                    <a:off x="0" y="0"/>
                    <a:ext cx="2133600" cy="1213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E3"/>
    <w:rsid w:val="0002201C"/>
    <w:rsid w:val="00031DA7"/>
    <w:rsid w:val="001052E3"/>
    <w:rsid w:val="00171C5B"/>
    <w:rsid w:val="00185F7F"/>
    <w:rsid w:val="001C6069"/>
    <w:rsid w:val="0021359E"/>
    <w:rsid w:val="002415CD"/>
    <w:rsid w:val="002A74A2"/>
    <w:rsid w:val="00326C36"/>
    <w:rsid w:val="00393F69"/>
    <w:rsid w:val="003D5066"/>
    <w:rsid w:val="00411597"/>
    <w:rsid w:val="004A6EEC"/>
    <w:rsid w:val="005B1429"/>
    <w:rsid w:val="005E23EB"/>
    <w:rsid w:val="005F09C4"/>
    <w:rsid w:val="006468B3"/>
    <w:rsid w:val="0071424E"/>
    <w:rsid w:val="00793B01"/>
    <w:rsid w:val="007B5DF7"/>
    <w:rsid w:val="007F449B"/>
    <w:rsid w:val="008303C6"/>
    <w:rsid w:val="009C6E72"/>
    <w:rsid w:val="00AA6A77"/>
    <w:rsid w:val="00B6107D"/>
    <w:rsid w:val="00CA5FFA"/>
    <w:rsid w:val="00CE3F18"/>
    <w:rsid w:val="00D02492"/>
    <w:rsid w:val="00DB2210"/>
    <w:rsid w:val="00DC6675"/>
    <w:rsid w:val="00E70741"/>
    <w:rsid w:val="00E76BC5"/>
    <w:rsid w:val="00F175A9"/>
    <w:rsid w:val="00F23650"/>
    <w:rsid w:val="00F3535E"/>
    <w:rsid w:val="00F44F9F"/>
    <w:rsid w:val="00F56C6A"/>
    <w:rsid w:val="00F56E8A"/>
    <w:rsid w:val="00F73DCE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C860"/>
  <w15:chartTrackingRefBased/>
  <w15:docId w15:val="{AEF5249E-AD4D-4DD9-8509-0DEBD2B5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enaWegman-HIP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6" ma:contentTypeDescription="Een nieuw document maken." ma:contentTypeScope="" ma:versionID="634e500b4956ec220bacb371e9557bad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771602cac4a8f48a880d68d31145f1da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52E26-9D3D-40D8-9D42-F5056A97E270}"/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c3c3d14f-1e6e-4196-9776-a5dd26e88b12"/>
    <ds:schemaRef ds:uri="3bddedf7-450e-4573-94b8-ea92635c27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23</TotalTime>
  <Pages>2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 Wegman - HIP Zuid</dc:creator>
  <cp:keywords/>
  <dc:description/>
  <cp:lastModifiedBy>Deena Wegman - HIP Zuid</cp:lastModifiedBy>
  <cp:revision>1</cp:revision>
  <dcterms:created xsi:type="dcterms:W3CDTF">2024-02-16T10:12:00Z</dcterms:created>
  <dcterms:modified xsi:type="dcterms:W3CDTF">2024-02-16T10:45:00Z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</Properties>
</file>