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0" w:type="dxa"/>
        <w:tblCellMar>
          <w:left w:w="70" w:type="dxa"/>
          <w:right w:w="70" w:type="dxa"/>
        </w:tblCellMar>
        <w:tblLook w:val="04A0" w:firstRow="1" w:lastRow="0" w:firstColumn="1" w:lastColumn="0" w:noHBand="0" w:noVBand="1"/>
      </w:tblPr>
      <w:tblGrid>
        <w:gridCol w:w="4460"/>
        <w:gridCol w:w="5080"/>
      </w:tblGrid>
      <w:tr w:rsidR="00D22C0B" w:rsidRPr="00D22C0B" w14:paraId="26508E16" w14:textId="77777777" w:rsidTr="00D22C0B">
        <w:trPr>
          <w:trHeight w:val="420"/>
        </w:trPr>
        <w:tc>
          <w:tcPr>
            <w:tcW w:w="9540" w:type="dxa"/>
            <w:gridSpan w:val="2"/>
            <w:tcBorders>
              <w:top w:val="single" w:sz="4" w:space="0" w:color="auto"/>
              <w:left w:val="single" w:sz="4" w:space="0" w:color="auto"/>
              <w:bottom w:val="single" w:sz="4" w:space="0" w:color="auto"/>
              <w:right w:val="single" w:sz="4" w:space="0" w:color="000000"/>
            </w:tcBorders>
            <w:shd w:val="clear" w:color="000000" w:fill="FF9933"/>
            <w:noWrap/>
            <w:vAlign w:val="center"/>
            <w:hideMark/>
          </w:tcPr>
          <w:p w14:paraId="57BDC58D" w14:textId="5AD6CA28" w:rsidR="00D22C0B" w:rsidRPr="00D22C0B" w:rsidRDefault="00D22C0B" w:rsidP="00D22C0B">
            <w:pPr>
              <w:spacing w:after="0" w:line="240" w:lineRule="auto"/>
              <w:rPr>
                <w:rFonts w:ascii="Calibri" w:eastAsia="Times New Roman" w:hAnsi="Calibri" w:cs="Calibri"/>
                <w:b/>
                <w:bCs/>
                <w:color w:val="000000"/>
                <w:kern w:val="0"/>
                <w:sz w:val="32"/>
                <w:szCs w:val="32"/>
                <w:lang w:eastAsia="nl-NL"/>
                <w14:ligatures w14:val="none"/>
              </w:rPr>
            </w:pPr>
            <w:r w:rsidRPr="00D22C0B">
              <w:rPr>
                <w:rFonts w:ascii="Calibri" w:eastAsia="Times New Roman" w:hAnsi="Calibri" w:cs="Calibri"/>
                <w:b/>
                <w:bCs/>
                <w:color w:val="000000"/>
                <w:kern w:val="0"/>
                <w:sz w:val="32"/>
                <w:szCs w:val="32"/>
                <w:lang w:eastAsia="nl-NL"/>
                <w14:ligatures w14:val="none"/>
              </w:rPr>
              <w:t xml:space="preserve">Bijlage </w:t>
            </w:r>
            <w:r w:rsidR="00A21380">
              <w:rPr>
                <w:rFonts w:ascii="Calibri" w:eastAsia="Times New Roman" w:hAnsi="Calibri" w:cs="Calibri"/>
                <w:b/>
                <w:bCs/>
                <w:color w:val="000000"/>
                <w:kern w:val="0"/>
                <w:sz w:val="32"/>
                <w:szCs w:val="32"/>
                <w:lang w:eastAsia="nl-NL"/>
                <w14:ligatures w14:val="none"/>
              </w:rPr>
              <w:t>1</w:t>
            </w:r>
            <w:r w:rsidR="00653628">
              <w:rPr>
                <w:rFonts w:ascii="Calibri" w:eastAsia="Times New Roman" w:hAnsi="Calibri" w:cs="Calibri"/>
                <w:b/>
                <w:bCs/>
                <w:color w:val="000000"/>
                <w:kern w:val="0"/>
                <w:sz w:val="32"/>
                <w:szCs w:val="32"/>
                <w:lang w:eastAsia="nl-NL"/>
                <w14:ligatures w14:val="none"/>
              </w:rPr>
              <w:t>2</w:t>
            </w:r>
            <w:r w:rsidRPr="00D22C0B">
              <w:rPr>
                <w:rFonts w:ascii="Calibri" w:eastAsia="Times New Roman" w:hAnsi="Calibri" w:cs="Calibri"/>
                <w:b/>
                <w:bCs/>
                <w:color w:val="000000"/>
                <w:kern w:val="0"/>
                <w:sz w:val="32"/>
                <w:szCs w:val="32"/>
                <w:lang w:eastAsia="nl-NL"/>
                <w14:ligatures w14:val="none"/>
              </w:rPr>
              <w:t xml:space="preserve">: </w:t>
            </w:r>
            <w:r w:rsidR="00E77D94">
              <w:rPr>
                <w:rFonts w:ascii="Calibri" w:eastAsia="Times New Roman" w:hAnsi="Calibri" w:cs="Calibri"/>
                <w:b/>
                <w:bCs/>
                <w:color w:val="000000"/>
                <w:kern w:val="0"/>
                <w:sz w:val="32"/>
                <w:szCs w:val="32"/>
                <w:lang w:eastAsia="nl-NL"/>
                <w14:ligatures w14:val="none"/>
              </w:rPr>
              <w:t>Uitwerking subgunningscriter</w:t>
            </w:r>
            <w:r w:rsidR="00653628">
              <w:rPr>
                <w:rFonts w:ascii="Calibri" w:eastAsia="Times New Roman" w:hAnsi="Calibri" w:cs="Calibri"/>
                <w:b/>
                <w:bCs/>
                <w:color w:val="000000"/>
                <w:kern w:val="0"/>
                <w:sz w:val="32"/>
                <w:szCs w:val="32"/>
                <w:lang w:eastAsia="nl-NL"/>
                <w14:ligatures w14:val="none"/>
              </w:rPr>
              <w:t>ium</w:t>
            </w:r>
            <w:r w:rsidR="00E77D94">
              <w:rPr>
                <w:rFonts w:ascii="Calibri" w:eastAsia="Times New Roman" w:hAnsi="Calibri" w:cs="Calibri"/>
                <w:b/>
                <w:bCs/>
                <w:color w:val="000000"/>
                <w:kern w:val="0"/>
                <w:sz w:val="32"/>
                <w:szCs w:val="32"/>
                <w:lang w:eastAsia="nl-NL"/>
                <w14:ligatures w14:val="none"/>
              </w:rPr>
              <w:t xml:space="preserve"> kwaliteit</w:t>
            </w:r>
          </w:p>
        </w:tc>
      </w:tr>
      <w:tr w:rsidR="00D22C0B" w:rsidRPr="00D22C0B" w14:paraId="0D68ED64" w14:textId="77777777" w:rsidTr="00D22C0B">
        <w:trPr>
          <w:trHeight w:val="288"/>
        </w:trPr>
        <w:tc>
          <w:tcPr>
            <w:tcW w:w="4460" w:type="dxa"/>
            <w:tcBorders>
              <w:top w:val="nil"/>
              <w:left w:val="nil"/>
              <w:bottom w:val="nil"/>
              <w:right w:val="nil"/>
            </w:tcBorders>
            <w:shd w:val="clear" w:color="auto" w:fill="auto"/>
            <w:vAlign w:val="bottom"/>
            <w:hideMark/>
          </w:tcPr>
          <w:p w14:paraId="7B67AFFD" w14:textId="77777777" w:rsidR="00D22C0B" w:rsidRPr="00D22C0B" w:rsidRDefault="00D22C0B" w:rsidP="00D22C0B">
            <w:pPr>
              <w:spacing w:after="0" w:line="240" w:lineRule="auto"/>
              <w:rPr>
                <w:rFonts w:ascii="Calibri" w:eastAsia="Times New Roman" w:hAnsi="Calibri" w:cs="Calibri"/>
                <w:b/>
                <w:bCs/>
                <w:color w:val="000000"/>
                <w:kern w:val="0"/>
                <w:sz w:val="32"/>
                <w:szCs w:val="32"/>
                <w:lang w:eastAsia="nl-NL"/>
                <w14:ligatures w14:val="none"/>
              </w:rPr>
            </w:pPr>
          </w:p>
        </w:tc>
        <w:tc>
          <w:tcPr>
            <w:tcW w:w="5080" w:type="dxa"/>
            <w:tcBorders>
              <w:top w:val="nil"/>
              <w:left w:val="nil"/>
              <w:bottom w:val="nil"/>
              <w:right w:val="nil"/>
            </w:tcBorders>
            <w:shd w:val="clear" w:color="auto" w:fill="auto"/>
            <w:vAlign w:val="bottom"/>
            <w:hideMark/>
          </w:tcPr>
          <w:p w14:paraId="53D7807C" w14:textId="77777777" w:rsidR="00D22C0B" w:rsidRPr="00D22C0B" w:rsidRDefault="00D22C0B" w:rsidP="00D22C0B">
            <w:pPr>
              <w:spacing w:after="0" w:line="240" w:lineRule="auto"/>
              <w:rPr>
                <w:rFonts w:ascii="Times New Roman" w:eastAsia="Times New Roman" w:hAnsi="Times New Roman" w:cs="Times New Roman"/>
                <w:kern w:val="0"/>
                <w:sz w:val="20"/>
                <w:szCs w:val="20"/>
                <w:lang w:eastAsia="nl-NL"/>
                <w14:ligatures w14:val="none"/>
              </w:rPr>
            </w:pPr>
          </w:p>
        </w:tc>
      </w:tr>
    </w:tbl>
    <w:p w14:paraId="10F5971E" w14:textId="7DF53A1E" w:rsidR="007B5916" w:rsidRDefault="007B5916" w:rsidP="005D08D0">
      <w:pPr>
        <w:rPr>
          <w:rFonts w:ascii="Calibri" w:hAnsi="Calibri" w:cs="Calibri"/>
        </w:rPr>
      </w:pPr>
      <w:r>
        <w:rPr>
          <w:rFonts w:ascii="Calibri" w:hAnsi="Calibri" w:cs="Calibri"/>
        </w:rPr>
        <w:t xml:space="preserve">Als u op zowel perceel 2 (boodschappen en maaltijden) als perceel 3 (kindzorg) </w:t>
      </w:r>
      <w:r w:rsidR="001B4317">
        <w:rPr>
          <w:rFonts w:ascii="Calibri" w:hAnsi="Calibri" w:cs="Calibri"/>
        </w:rPr>
        <w:t xml:space="preserve">inschrijft, dan dient u twee versies van deze bijlage in te leveren bij uw inschrijving: Voor elk perceel één. </w:t>
      </w:r>
    </w:p>
    <w:p w14:paraId="29A2A80A" w14:textId="4415BCB7" w:rsidR="0060043A" w:rsidRPr="00874E1F" w:rsidRDefault="00874E1F" w:rsidP="005D08D0">
      <w:pPr>
        <w:rPr>
          <w:rStyle w:val="normaltextrun"/>
          <w:rFonts w:ascii="Calibri" w:hAnsi="Calibri" w:cs="Calibri"/>
        </w:rPr>
      </w:pPr>
      <w:r w:rsidRPr="00874E1F">
        <w:rPr>
          <w:rFonts w:ascii="Calibri" w:hAnsi="Calibri" w:cs="Calibri"/>
        </w:rPr>
        <w:t xml:space="preserve">Afbeeldingen, titelpagina’s en eventuele bijlagen tellen niet mee voor het aantal woorden. </w:t>
      </w:r>
      <w:r w:rsidR="0060043A" w:rsidRPr="00874E1F">
        <w:rPr>
          <w:rStyle w:val="normaltextrun"/>
          <w:rFonts w:ascii="Calibri" w:hAnsi="Calibri" w:cs="Calibri"/>
          <w:noProof/>
        </w:rPr>
        <mc:AlternateContent>
          <mc:Choice Requires="wps">
            <w:drawing>
              <wp:anchor distT="91440" distB="91440" distL="114300" distR="114300" simplePos="0" relativeHeight="251661312" behindDoc="0" locked="0" layoutInCell="1" allowOverlap="1" wp14:anchorId="7B137F22" wp14:editId="36013E97">
                <wp:simplePos x="0" y="0"/>
                <wp:positionH relativeFrom="page">
                  <wp:posOffset>899795</wp:posOffset>
                </wp:positionH>
                <wp:positionV relativeFrom="paragraph">
                  <wp:posOffset>380365</wp:posOffset>
                </wp:positionV>
                <wp:extent cx="6073140" cy="1403985"/>
                <wp:effectExtent l="0" t="0" r="22860" b="20320"/>
                <wp:wrapTopAndBottom/>
                <wp:docPr id="24674760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F2533B1" w14:textId="5D5DA23B" w:rsidR="0060043A" w:rsidRPr="00874E1F" w:rsidRDefault="0060043A" w:rsidP="0060043A">
                            <w:pPr>
                              <w:pBdr>
                                <w:top w:val="single" w:sz="24" w:space="8" w:color="156082" w:themeColor="accent1"/>
                                <w:bottom w:val="single" w:sz="24" w:space="8" w:color="156082" w:themeColor="accent1"/>
                              </w:pBdr>
                              <w:spacing w:after="0"/>
                              <w:rPr>
                                <w:rFonts w:ascii="Calibri" w:hAnsi="Calibri" w:cs="Calibri"/>
                                <w:color w:val="156082" w:themeColor="accent1"/>
                                <w:sz w:val="28"/>
                                <w:szCs w:val="28"/>
                              </w:rPr>
                            </w:pPr>
                            <w:r w:rsidRPr="00874E1F">
                              <w:rPr>
                                <w:rFonts w:ascii="Calibri" w:hAnsi="Calibri" w:cs="Calibri"/>
                                <w:color w:val="156082" w:themeColor="accent1"/>
                                <w:sz w:val="28"/>
                                <w:szCs w:val="28"/>
                              </w:rPr>
                              <w:t xml:space="preserve">Subgunningscriterium 1: </w:t>
                            </w:r>
                            <w:r w:rsidR="00683247">
                              <w:rPr>
                                <w:rFonts w:ascii="Calibri" w:hAnsi="Calibri" w:cs="Calibri"/>
                                <w:color w:val="156082" w:themeColor="accent1"/>
                                <w:sz w:val="28"/>
                                <w:szCs w:val="28"/>
                              </w:rPr>
                              <w:t>Tijden en tijdigheid</w:t>
                            </w:r>
                            <w:r w:rsidRPr="00874E1F">
                              <w:rPr>
                                <w:rFonts w:ascii="Calibri" w:hAnsi="Calibri" w:cs="Calibri"/>
                                <w:color w:val="156082" w:themeColor="accent1"/>
                                <w:sz w:val="28"/>
                                <w:szCs w:val="28"/>
                              </w:rPr>
                              <w:t xml:space="preserve"> (maximaal 1.500 woorden)</w:t>
                            </w:r>
                          </w:p>
                          <w:p w14:paraId="1EA2C30B" w14:textId="4CD1ADE2" w:rsidR="00251927" w:rsidRPr="00251927" w:rsidRDefault="009C7D20" w:rsidP="009C7D2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De Producten maaltijden verzorgen en kindzorg zijn vormen van Huishoudelijke Ondersteuning die niet uitgesteld kunnen worden. De Opdrachtnemer dient deze Producten binnen 48 uur in te kunnen zetten zodra dat nodig is, ook als dat bijvoorbeeld in het weekend is. Hierover zijn in de Productbeschrijvingen en in het Programma van Eisen </w:t>
                            </w:r>
                            <w:proofErr w:type="spellStart"/>
                            <w:r>
                              <w:rPr>
                                <w:rStyle w:val="normaltextrun"/>
                                <w:rFonts w:ascii="Calibri" w:hAnsi="Calibri" w:cs="Calibri"/>
                                <w:color w:val="000000"/>
                                <w:shd w:val="clear" w:color="auto" w:fill="FFFFFF"/>
                              </w:rPr>
                              <w:t>eisen</w:t>
                            </w:r>
                            <w:proofErr w:type="spellEnd"/>
                            <w:r>
                              <w:rPr>
                                <w:rStyle w:val="normaltextrun"/>
                                <w:rFonts w:ascii="Calibri" w:hAnsi="Calibri" w:cs="Calibri"/>
                                <w:color w:val="000000"/>
                                <w:shd w:val="clear" w:color="auto" w:fill="FFFFFF"/>
                              </w:rPr>
                              <w:t xml:space="preserve"> opgenomen. Zie ter </w:t>
                            </w:r>
                            <w:r w:rsidRPr="001010E5">
                              <w:rPr>
                                <w:rStyle w:val="normaltextrun"/>
                                <w:rFonts w:ascii="Calibri" w:hAnsi="Calibri" w:cs="Calibri"/>
                                <w:color w:val="000000"/>
                                <w:shd w:val="clear" w:color="auto" w:fill="FFFFFF"/>
                              </w:rPr>
                              <w:t>oriëntatie</w:t>
                            </w:r>
                            <w:r>
                              <w:rPr>
                                <w:rStyle w:val="normaltextrun"/>
                                <w:rFonts w:ascii="Calibri" w:hAnsi="Calibri" w:cs="Calibri"/>
                                <w:color w:val="000000"/>
                                <w:shd w:val="clear" w:color="auto" w:fill="FFFFFF"/>
                              </w:rPr>
                              <w:t xml:space="preserve"> paragraaf 1.1.7</w:t>
                            </w:r>
                            <w:r w:rsidRPr="001010E5">
                              <w:rPr>
                                <w:rStyle w:val="normaltextrun"/>
                                <w:rFonts w:ascii="Calibri" w:hAnsi="Calibri" w:cs="Calibri"/>
                                <w:color w:val="000000"/>
                                <w:shd w:val="clear" w:color="auto" w:fill="FFFFFF"/>
                              </w:rPr>
                              <w:t xml:space="preserve"> van dit Inkoopdocument</w:t>
                            </w:r>
                            <w:r>
                              <w:rPr>
                                <w:rStyle w:val="normaltextrun"/>
                                <w:rFonts w:ascii="Calibri" w:hAnsi="Calibri" w:cs="Calibri"/>
                                <w:color w:val="000000"/>
                                <w:shd w:val="clear" w:color="auto" w:fill="FFFFFF"/>
                              </w:rPr>
                              <w:t xml:space="preserve">. In zijn aanbod op dit </w:t>
                            </w:r>
                            <w:proofErr w:type="spellStart"/>
                            <w:r>
                              <w:rPr>
                                <w:rStyle w:val="findhit"/>
                                <w:rFonts w:ascii="Calibri" w:hAnsi="Calibri" w:cs="Calibri"/>
                                <w:color w:val="000000"/>
                                <w:shd w:val="clear" w:color="auto" w:fill="FFFFFF"/>
                              </w:rPr>
                              <w:t>subgunnings</w:t>
                            </w:r>
                            <w:r>
                              <w:rPr>
                                <w:rStyle w:val="normaltextrun"/>
                                <w:rFonts w:ascii="Calibri" w:hAnsi="Calibri" w:cs="Calibri"/>
                                <w:color w:val="000000"/>
                                <w:shd w:val="clear" w:color="auto" w:fill="FFFFFF"/>
                              </w:rPr>
                              <w:t>criterium</w:t>
                            </w:r>
                            <w:proofErr w:type="spellEnd"/>
                            <w:r>
                              <w:rPr>
                                <w:rStyle w:val="normaltextrun"/>
                                <w:rFonts w:ascii="Calibri" w:hAnsi="Calibri" w:cs="Calibri"/>
                                <w:color w:val="000000"/>
                                <w:shd w:val="clear" w:color="auto" w:fill="FFFFFF"/>
                              </w:rPr>
                              <w:t xml:space="preserve"> toont Inschrijver aan dat hij zijn bedrijfsvoering zodanig heeft georganiseerd, dat hij binnen 48 uur een Dienstverlener voor deze Producten kan inzetten als dat nodig is. Hij onderbouwt hierbij tevens dat hij kan beschikken over voldoende Dienstverleners om deze Producten te kunnen leveren op de momenten dat dit nodig is. Hij licht hierbij ook toe hoe hij heeft georganiseerd dat zijn Dienstverleners deze Producten kunnen leveren op de momenten van de dag dat dat nodig is conform de Productbeschrijving.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137F22" id="_x0000_t202" coordsize="21600,21600" o:spt="202" path="m,l,21600r21600,l21600,xe">
                <v:stroke joinstyle="miter"/>
                <v:path gradientshapeok="t" o:connecttype="rect"/>
              </v:shapetype>
              <v:shape id="Tekstvak 2" o:spid="_x0000_s1026" type="#_x0000_t202" style="position:absolute;margin-left:70.85pt;margin-top:29.95pt;width:478.2pt;height:110.55pt;z-index:25166131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fZ6MQIAAJcEAAAOAAAAZHJzL2Uyb0RvYy54bWysVNuO0zAQfUfiHyy/0yTd7i1qulq6LEJa&#10;LmLhA1zHbqx1PMZ2m5SvZ+yk2XKRkBAv1jgz58yZi7O86VtN9sJ5BaaixSynRBgOtTLbin79cv/q&#10;ihIfmKmZBiMqehCe3qxevlh2thRzaEDXwhEkMb7sbEWbEGyZZZ43omV+BlYYdEpwLQt4ddusdqxD&#10;9lZn8zy/yDpwtXXAhff49W5w0lXil1Lw8FFKLwLRFUVtIZ0unZt4ZqslK7eO2UbxUQb7BxUtUwaT&#10;TlR3LDCyc+o3qlZxBx5kmHFoM5BScZFqwGqK/JdqHhtmRaoFm+Pt1Cb//2j5h/2j/eRI6F9DjwNM&#10;RXj7APzJEwPrhpmtuHUOukawGhMXsWVZZ305QmOrfekjyaZ7DzUOme0CJKJeujZ2BeskyI4DOExN&#10;F30gHD9e5JdnxQJdHH1onF1fnaccrDzCrfPhrYCWRKOiDqea6Nn+wYcoh5XHkJhNm3hGvW9MnQYc&#10;mNKDjaHRnQqImkf14aDFAP0sJFE16poPrYiLKNbakT3DFWKcCxOGHkQmjI4wqbSegGMPfwbqCTTG&#10;RphICzoB879nnBApK5gwgVtlwP2JoH46ypVD/LH6oeY4vNBveuxTNDdQH3CSDoaXgi8bjQbcd0o6&#10;fCUV9d92zAlK9DuD23BdLOLoQroszi/neHGnns2phxmOVBUNlAzmOqSnGIvx9ha35l6leT4rGcXi&#10;9qcxjy81Pq/Te4p6/p+sfgAAAP//AwBQSwMEFAAGAAgAAAAhAFKeQXjiAAAACwEAAA8AAABkcnMv&#10;ZG93bnJldi54bWxMj8FOwzAQRO9I/IO1SFwQtVOVkIQ4FQKRAxJItOXAbRO7SdR4HWKnDX+Pe4Lj&#10;aJ9m3ubr2fTsqEfXWZIQLQQwTbVVHTUSdtuX2wSY80gKe0tawo92sC4uL3LMlD3Rhz5ufMNCCbkM&#10;JbTeDxnnrm61Qbewg6Zw29vRoA9xbLga8RTKTc+XQsTcYEdhocVBP7W6PmwmIwG/Xp/f3j/LiftD&#10;uYpvyng/V99SXl/Njw/AvJ79Hwxn/aAORXCq7ETKsT7kVXQfUAl3aQrsDIg0iYBVEpZJJIAXOf//&#10;Q/ELAAD//wMAUEsBAi0AFAAGAAgAAAAhALaDOJL+AAAA4QEAABMAAAAAAAAAAAAAAAAAAAAAAFtD&#10;b250ZW50X1R5cGVzXS54bWxQSwECLQAUAAYACAAAACEAOP0h/9YAAACUAQAACwAAAAAAAAAAAAAA&#10;AAAvAQAAX3JlbHMvLnJlbHNQSwECLQAUAAYACAAAACEAknH2ejECAACXBAAADgAAAAAAAAAAAAAA&#10;AAAuAgAAZHJzL2Uyb0RvYy54bWxQSwECLQAUAAYACAAAACEAUp5BeOIAAAALAQAADwAAAAAAAAAA&#10;AAAAAACLBAAAZHJzL2Rvd25yZXYueG1sUEsFBgAAAAAEAAQA8wAAAJoFAAAAAA==&#10;" fillcolor="white [3201]" strokecolor="#156082 [3204]" strokeweight="1pt">
                <v:textbox style="mso-fit-shape-to-text:t">
                  <w:txbxContent>
                    <w:p w14:paraId="6F2533B1" w14:textId="5D5DA23B" w:rsidR="0060043A" w:rsidRPr="00874E1F" w:rsidRDefault="0060043A" w:rsidP="0060043A">
                      <w:pPr>
                        <w:pBdr>
                          <w:top w:val="single" w:sz="24" w:space="8" w:color="156082" w:themeColor="accent1"/>
                          <w:bottom w:val="single" w:sz="24" w:space="8" w:color="156082" w:themeColor="accent1"/>
                        </w:pBdr>
                        <w:spacing w:after="0"/>
                        <w:rPr>
                          <w:rFonts w:ascii="Calibri" w:hAnsi="Calibri" w:cs="Calibri"/>
                          <w:color w:val="156082" w:themeColor="accent1"/>
                          <w:sz w:val="28"/>
                          <w:szCs w:val="28"/>
                        </w:rPr>
                      </w:pPr>
                      <w:r w:rsidRPr="00874E1F">
                        <w:rPr>
                          <w:rFonts w:ascii="Calibri" w:hAnsi="Calibri" w:cs="Calibri"/>
                          <w:color w:val="156082" w:themeColor="accent1"/>
                          <w:sz w:val="28"/>
                          <w:szCs w:val="28"/>
                        </w:rPr>
                        <w:t xml:space="preserve">Subgunningscriterium 1: </w:t>
                      </w:r>
                      <w:r w:rsidR="00683247">
                        <w:rPr>
                          <w:rFonts w:ascii="Calibri" w:hAnsi="Calibri" w:cs="Calibri"/>
                          <w:color w:val="156082" w:themeColor="accent1"/>
                          <w:sz w:val="28"/>
                          <w:szCs w:val="28"/>
                        </w:rPr>
                        <w:t>Tijden en tijdigheid</w:t>
                      </w:r>
                      <w:r w:rsidRPr="00874E1F">
                        <w:rPr>
                          <w:rFonts w:ascii="Calibri" w:hAnsi="Calibri" w:cs="Calibri"/>
                          <w:color w:val="156082" w:themeColor="accent1"/>
                          <w:sz w:val="28"/>
                          <w:szCs w:val="28"/>
                        </w:rPr>
                        <w:t xml:space="preserve"> (maximaal 1.500 woorden)</w:t>
                      </w:r>
                    </w:p>
                    <w:p w14:paraId="1EA2C30B" w14:textId="4CD1ADE2" w:rsidR="00251927" w:rsidRPr="00251927" w:rsidRDefault="009C7D20" w:rsidP="009C7D2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De Producten maaltijden verzorgen en kindzorg zijn vormen van Huishoudelijke Ondersteuning die niet uitgesteld kunnen worden. De Opdrachtnemer dient deze Producten binnen 48 uur in te kunnen zetten zodra dat nodig is, ook als dat bijvoorbeeld in het weekend is. Hierover zijn in de Productbeschrijvingen en in het Programma van Eisen </w:t>
                      </w:r>
                      <w:proofErr w:type="spellStart"/>
                      <w:r>
                        <w:rPr>
                          <w:rStyle w:val="normaltextrun"/>
                          <w:rFonts w:ascii="Calibri" w:hAnsi="Calibri" w:cs="Calibri"/>
                          <w:color w:val="000000"/>
                          <w:shd w:val="clear" w:color="auto" w:fill="FFFFFF"/>
                        </w:rPr>
                        <w:t>eisen</w:t>
                      </w:r>
                      <w:proofErr w:type="spellEnd"/>
                      <w:r>
                        <w:rPr>
                          <w:rStyle w:val="normaltextrun"/>
                          <w:rFonts w:ascii="Calibri" w:hAnsi="Calibri" w:cs="Calibri"/>
                          <w:color w:val="000000"/>
                          <w:shd w:val="clear" w:color="auto" w:fill="FFFFFF"/>
                        </w:rPr>
                        <w:t xml:space="preserve"> opgenomen. Zie ter </w:t>
                      </w:r>
                      <w:r w:rsidRPr="001010E5">
                        <w:rPr>
                          <w:rStyle w:val="normaltextrun"/>
                          <w:rFonts w:ascii="Calibri" w:hAnsi="Calibri" w:cs="Calibri"/>
                          <w:color w:val="000000"/>
                          <w:shd w:val="clear" w:color="auto" w:fill="FFFFFF"/>
                        </w:rPr>
                        <w:t>oriëntatie</w:t>
                      </w:r>
                      <w:r>
                        <w:rPr>
                          <w:rStyle w:val="normaltextrun"/>
                          <w:rFonts w:ascii="Calibri" w:hAnsi="Calibri" w:cs="Calibri"/>
                          <w:color w:val="000000"/>
                          <w:shd w:val="clear" w:color="auto" w:fill="FFFFFF"/>
                        </w:rPr>
                        <w:t xml:space="preserve"> paragraaf 1.1.7</w:t>
                      </w:r>
                      <w:r w:rsidRPr="001010E5">
                        <w:rPr>
                          <w:rStyle w:val="normaltextrun"/>
                          <w:rFonts w:ascii="Calibri" w:hAnsi="Calibri" w:cs="Calibri"/>
                          <w:color w:val="000000"/>
                          <w:shd w:val="clear" w:color="auto" w:fill="FFFFFF"/>
                        </w:rPr>
                        <w:t xml:space="preserve"> van dit Inkoopdocument</w:t>
                      </w:r>
                      <w:r>
                        <w:rPr>
                          <w:rStyle w:val="normaltextrun"/>
                          <w:rFonts w:ascii="Calibri" w:hAnsi="Calibri" w:cs="Calibri"/>
                          <w:color w:val="000000"/>
                          <w:shd w:val="clear" w:color="auto" w:fill="FFFFFF"/>
                        </w:rPr>
                        <w:t xml:space="preserve">. In zijn aanbod op dit </w:t>
                      </w:r>
                      <w:proofErr w:type="spellStart"/>
                      <w:r>
                        <w:rPr>
                          <w:rStyle w:val="findhit"/>
                          <w:rFonts w:ascii="Calibri" w:hAnsi="Calibri" w:cs="Calibri"/>
                          <w:color w:val="000000"/>
                          <w:shd w:val="clear" w:color="auto" w:fill="FFFFFF"/>
                        </w:rPr>
                        <w:t>subgunnings</w:t>
                      </w:r>
                      <w:r>
                        <w:rPr>
                          <w:rStyle w:val="normaltextrun"/>
                          <w:rFonts w:ascii="Calibri" w:hAnsi="Calibri" w:cs="Calibri"/>
                          <w:color w:val="000000"/>
                          <w:shd w:val="clear" w:color="auto" w:fill="FFFFFF"/>
                        </w:rPr>
                        <w:t>criterium</w:t>
                      </w:r>
                      <w:proofErr w:type="spellEnd"/>
                      <w:r>
                        <w:rPr>
                          <w:rStyle w:val="normaltextrun"/>
                          <w:rFonts w:ascii="Calibri" w:hAnsi="Calibri" w:cs="Calibri"/>
                          <w:color w:val="000000"/>
                          <w:shd w:val="clear" w:color="auto" w:fill="FFFFFF"/>
                        </w:rPr>
                        <w:t xml:space="preserve"> toont Inschrijver aan dat hij zijn bedrijfsvoering zodanig heeft georganiseerd, dat hij binnen 48 uur een Dienstverlener voor deze Producten kan inzetten als dat nodig is. Hij onderbouwt hierbij tevens dat hij kan beschikken over voldoende Dienstverleners om deze Producten te kunnen leveren op de momenten dat dit nodig is. Hij licht hierbij ook toe hoe hij heeft georganiseerd dat zijn Dienstverleners deze Producten kunnen leveren op de momenten van de dag dat dat nodig is conform de Productbeschrijving. </w:t>
                      </w:r>
                    </w:p>
                  </w:txbxContent>
                </v:textbox>
                <w10:wrap type="topAndBottom" anchorx="page"/>
              </v:shape>
            </w:pict>
          </mc:Fallback>
        </mc:AlternateContent>
      </w:r>
    </w:p>
    <w:p w14:paraId="0AC6483B" w14:textId="2869F51D" w:rsidR="0060019C" w:rsidRPr="00874E1F" w:rsidRDefault="0060019C" w:rsidP="005D08D0">
      <w:pPr>
        <w:rPr>
          <w:rStyle w:val="normaltextrun"/>
          <w:rFonts w:ascii="Calibri" w:hAnsi="Calibri" w:cs="Calibri"/>
        </w:rPr>
      </w:pPr>
      <w:r w:rsidRPr="00874E1F">
        <w:rPr>
          <w:rStyle w:val="normaltextrun"/>
          <w:rFonts w:ascii="Calibri" w:hAnsi="Calibri" w:cs="Calibri"/>
        </w:rPr>
        <w:t>&lt;</w:t>
      </w:r>
      <w:r w:rsidR="0060043A" w:rsidRPr="00874E1F">
        <w:rPr>
          <w:rStyle w:val="normaltextrun"/>
          <w:rFonts w:ascii="Calibri" w:hAnsi="Calibri" w:cs="Calibri"/>
        </w:rPr>
        <w:t xml:space="preserve">Invoegen uitwerking </w:t>
      </w:r>
      <w:r w:rsidR="00171E49" w:rsidRPr="00874E1F">
        <w:rPr>
          <w:rStyle w:val="normaltextrun"/>
          <w:rFonts w:ascii="Calibri" w:hAnsi="Calibri" w:cs="Calibri"/>
        </w:rPr>
        <w:t>s</w:t>
      </w:r>
      <w:r w:rsidR="0060043A" w:rsidRPr="00874E1F">
        <w:rPr>
          <w:rStyle w:val="normaltextrun"/>
          <w:rFonts w:ascii="Calibri" w:hAnsi="Calibri" w:cs="Calibri"/>
        </w:rPr>
        <w:t>ubgunningscriterium 1</w:t>
      </w:r>
      <w:r w:rsidRPr="00874E1F">
        <w:rPr>
          <w:rStyle w:val="normaltextrun"/>
          <w:rFonts w:ascii="Calibri" w:hAnsi="Calibri" w:cs="Calibri"/>
        </w:rPr>
        <w:t xml:space="preserve">&gt; </w:t>
      </w:r>
    </w:p>
    <w:p w14:paraId="369FF772" w14:textId="77777777" w:rsidR="0060019C" w:rsidRDefault="0060019C" w:rsidP="005D08D0">
      <w:pPr>
        <w:rPr>
          <w:rStyle w:val="normaltextrun"/>
        </w:rPr>
      </w:pPr>
    </w:p>
    <w:p w14:paraId="2A4DA957" w14:textId="77777777" w:rsidR="0060019C" w:rsidRDefault="0060019C" w:rsidP="005D08D0">
      <w:pPr>
        <w:rPr>
          <w:rStyle w:val="normaltextrun"/>
        </w:rPr>
      </w:pPr>
    </w:p>
    <w:p w14:paraId="6E1FE566" w14:textId="77777777" w:rsidR="001353EB" w:rsidRDefault="001353EB" w:rsidP="005D08D0">
      <w:pPr>
        <w:rPr>
          <w:rStyle w:val="normaltextrun"/>
        </w:rPr>
      </w:pPr>
    </w:p>
    <w:p w14:paraId="6EC81127" w14:textId="77777777" w:rsidR="0060019C" w:rsidRDefault="0060019C" w:rsidP="005D08D0">
      <w:pPr>
        <w:rPr>
          <w:rStyle w:val="normaltextrun"/>
        </w:rPr>
      </w:pPr>
    </w:p>
    <w:p w14:paraId="10D394BB" w14:textId="2576ADB0" w:rsidR="0057348A" w:rsidRDefault="0057348A" w:rsidP="005D08D0">
      <w:pPr>
        <w:rPr>
          <w:rStyle w:val="normaltextrun"/>
        </w:rPr>
      </w:pPr>
    </w:p>
    <w:sectPr w:rsidR="0057348A" w:rsidSect="002367FF">
      <w:headerReference w:type="default" r:id="rId7"/>
      <w:footerReference w:type="default" r:id="rId8"/>
      <w:headerReference w:type="first" r:id="rId9"/>
      <w:footerReference w:type="first" r:id="rId10"/>
      <w:pgSz w:w="11906" w:h="16838"/>
      <w:pgMar w:top="1440" w:right="1440" w:bottom="1440"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9DD25" w14:textId="77777777" w:rsidR="003536F8" w:rsidRDefault="003536F8" w:rsidP="00AB689E">
      <w:pPr>
        <w:spacing w:after="0" w:line="240" w:lineRule="auto"/>
      </w:pPr>
      <w:r>
        <w:separator/>
      </w:r>
    </w:p>
  </w:endnote>
  <w:endnote w:type="continuationSeparator" w:id="0">
    <w:p w14:paraId="55244C15" w14:textId="77777777" w:rsidR="003536F8" w:rsidRDefault="003536F8" w:rsidP="00AB6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18"/>
        <w:szCs w:val="18"/>
      </w:rPr>
      <w:id w:val="-661930069"/>
      <w:docPartObj>
        <w:docPartGallery w:val="Page Numbers (Bottom of Page)"/>
        <w:docPartUnique/>
      </w:docPartObj>
    </w:sdtPr>
    <w:sdtContent>
      <w:sdt>
        <w:sdtPr>
          <w:rPr>
            <w:rFonts w:ascii="Calibri" w:hAnsi="Calibri" w:cs="Calibri"/>
            <w:sz w:val="18"/>
            <w:szCs w:val="18"/>
          </w:rPr>
          <w:id w:val="-1769616900"/>
          <w:docPartObj>
            <w:docPartGallery w:val="Page Numbers (Top of Page)"/>
            <w:docPartUnique/>
          </w:docPartObj>
        </w:sdtPr>
        <w:sdtContent>
          <w:p w14:paraId="6A99A4D9" w14:textId="0B41D82C" w:rsidR="00874E1F" w:rsidRPr="00874E1F" w:rsidRDefault="00874E1F">
            <w:pPr>
              <w:pStyle w:val="Voettekst"/>
              <w:jc w:val="right"/>
              <w:rPr>
                <w:rFonts w:ascii="Calibri" w:hAnsi="Calibri" w:cs="Calibri"/>
                <w:sz w:val="18"/>
                <w:szCs w:val="18"/>
              </w:rPr>
            </w:pPr>
            <w:r w:rsidRPr="00874E1F">
              <w:rPr>
                <w:rFonts w:ascii="Calibri" w:hAnsi="Calibri" w:cs="Calibri"/>
                <w:sz w:val="18"/>
                <w:szCs w:val="18"/>
              </w:rPr>
              <w:t xml:space="preserve">pagina </w:t>
            </w:r>
            <w:r w:rsidRPr="00874E1F">
              <w:rPr>
                <w:rFonts w:ascii="Calibri" w:hAnsi="Calibri" w:cs="Calibri"/>
                <w:sz w:val="18"/>
                <w:szCs w:val="18"/>
              </w:rPr>
              <w:fldChar w:fldCharType="begin"/>
            </w:r>
            <w:r w:rsidRPr="00874E1F">
              <w:rPr>
                <w:rFonts w:ascii="Calibri" w:hAnsi="Calibri" w:cs="Calibri"/>
                <w:sz w:val="18"/>
                <w:szCs w:val="18"/>
              </w:rPr>
              <w:instrText>PAGE</w:instrText>
            </w:r>
            <w:r w:rsidRPr="00874E1F">
              <w:rPr>
                <w:rFonts w:ascii="Calibri" w:hAnsi="Calibri" w:cs="Calibri"/>
                <w:sz w:val="18"/>
                <w:szCs w:val="18"/>
              </w:rPr>
              <w:fldChar w:fldCharType="separate"/>
            </w:r>
            <w:r w:rsidRPr="00874E1F">
              <w:rPr>
                <w:rFonts w:ascii="Calibri" w:hAnsi="Calibri" w:cs="Calibri"/>
                <w:sz w:val="18"/>
                <w:szCs w:val="18"/>
              </w:rPr>
              <w:t>2</w:t>
            </w:r>
            <w:r w:rsidRPr="00874E1F">
              <w:rPr>
                <w:rFonts w:ascii="Calibri" w:hAnsi="Calibri" w:cs="Calibri"/>
                <w:sz w:val="18"/>
                <w:szCs w:val="18"/>
              </w:rPr>
              <w:fldChar w:fldCharType="end"/>
            </w:r>
            <w:r w:rsidRPr="00874E1F">
              <w:rPr>
                <w:rFonts w:ascii="Calibri" w:hAnsi="Calibri" w:cs="Calibri"/>
                <w:sz w:val="18"/>
                <w:szCs w:val="18"/>
              </w:rPr>
              <w:t xml:space="preserve"> van </w:t>
            </w:r>
            <w:r w:rsidRPr="00874E1F">
              <w:rPr>
                <w:rFonts w:ascii="Calibri" w:hAnsi="Calibri" w:cs="Calibri"/>
                <w:sz w:val="18"/>
                <w:szCs w:val="18"/>
              </w:rPr>
              <w:fldChar w:fldCharType="begin"/>
            </w:r>
            <w:r w:rsidRPr="00874E1F">
              <w:rPr>
                <w:rFonts w:ascii="Calibri" w:hAnsi="Calibri" w:cs="Calibri"/>
                <w:sz w:val="18"/>
                <w:szCs w:val="18"/>
              </w:rPr>
              <w:instrText>NUMPAGES</w:instrText>
            </w:r>
            <w:r w:rsidRPr="00874E1F">
              <w:rPr>
                <w:rFonts w:ascii="Calibri" w:hAnsi="Calibri" w:cs="Calibri"/>
                <w:sz w:val="18"/>
                <w:szCs w:val="18"/>
              </w:rPr>
              <w:fldChar w:fldCharType="separate"/>
            </w:r>
            <w:r w:rsidRPr="00874E1F">
              <w:rPr>
                <w:rFonts w:ascii="Calibri" w:hAnsi="Calibri" w:cs="Calibri"/>
                <w:sz w:val="18"/>
                <w:szCs w:val="18"/>
              </w:rPr>
              <w:t>2</w:t>
            </w:r>
            <w:r w:rsidRPr="00874E1F">
              <w:rPr>
                <w:rFonts w:ascii="Calibri" w:hAnsi="Calibri" w:cs="Calibri"/>
                <w:sz w:val="18"/>
                <w:szCs w:val="18"/>
              </w:rPr>
              <w:fldChar w:fldCharType="end"/>
            </w:r>
          </w:p>
        </w:sdtContent>
      </w:sdt>
    </w:sdtContent>
  </w:sdt>
  <w:p w14:paraId="382EACE5" w14:textId="438F2DA4" w:rsidR="00874E1F" w:rsidRDefault="00874E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18"/>
        <w:szCs w:val="18"/>
      </w:rPr>
      <w:id w:val="-921479620"/>
      <w:docPartObj>
        <w:docPartGallery w:val="Page Numbers (Bottom of Page)"/>
        <w:docPartUnique/>
      </w:docPartObj>
    </w:sdtPr>
    <w:sdtContent>
      <w:sdt>
        <w:sdtPr>
          <w:rPr>
            <w:rFonts w:ascii="Calibri" w:hAnsi="Calibri" w:cs="Calibri"/>
            <w:sz w:val="18"/>
            <w:szCs w:val="18"/>
          </w:rPr>
          <w:id w:val="604304403"/>
          <w:docPartObj>
            <w:docPartGallery w:val="Page Numbers (Top of Page)"/>
            <w:docPartUnique/>
          </w:docPartObj>
        </w:sdtPr>
        <w:sdtContent>
          <w:p w14:paraId="6E07B27E" w14:textId="4D16AFDD" w:rsidR="008B1C2E" w:rsidRPr="008B1C2E" w:rsidRDefault="00951E48" w:rsidP="00951E48">
            <w:pPr>
              <w:pStyle w:val="Koptekst"/>
              <w:rPr>
                <w:rFonts w:ascii="Calibri" w:hAnsi="Calibri" w:cs="Calibri"/>
                <w:sz w:val="18"/>
                <w:szCs w:val="18"/>
              </w:rPr>
            </w:pPr>
            <w:r>
              <w:rPr>
                <w:rFonts w:ascii="Calibri" w:hAnsi="Calibri" w:cs="Calibri"/>
                <w:sz w:val="18"/>
                <w:szCs w:val="18"/>
              </w:rPr>
              <w:t>Uitwerking subgunningscriterium kwaliteit</w:t>
            </w:r>
            <w:r>
              <w:rPr>
                <w:rFonts w:ascii="Calibri" w:hAnsi="Calibri" w:cs="Calibri"/>
                <w:sz w:val="18"/>
                <w:szCs w:val="18"/>
              </w:rPr>
              <w:tab/>
            </w:r>
            <w:r>
              <w:rPr>
                <w:rFonts w:ascii="Calibri" w:hAnsi="Calibri" w:cs="Calibri"/>
                <w:sz w:val="18"/>
                <w:szCs w:val="18"/>
              </w:rPr>
              <w:tab/>
            </w:r>
            <w:r w:rsidR="008B1C2E" w:rsidRPr="008B1C2E">
              <w:rPr>
                <w:rFonts w:ascii="Calibri" w:hAnsi="Calibri" w:cs="Calibri"/>
                <w:sz w:val="18"/>
                <w:szCs w:val="18"/>
              </w:rPr>
              <w:t xml:space="preserve">pagina </w:t>
            </w:r>
            <w:r w:rsidR="008B1C2E" w:rsidRPr="008B1C2E">
              <w:rPr>
                <w:rFonts w:ascii="Calibri" w:hAnsi="Calibri" w:cs="Calibri"/>
                <w:sz w:val="18"/>
                <w:szCs w:val="18"/>
              </w:rPr>
              <w:fldChar w:fldCharType="begin"/>
            </w:r>
            <w:r w:rsidR="008B1C2E" w:rsidRPr="008B1C2E">
              <w:rPr>
                <w:rFonts w:ascii="Calibri" w:hAnsi="Calibri" w:cs="Calibri"/>
                <w:sz w:val="18"/>
                <w:szCs w:val="18"/>
              </w:rPr>
              <w:instrText>PAGE</w:instrText>
            </w:r>
            <w:r w:rsidR="008B1C2E" w:rsidRPr="008B1C2E">
              <w:rPr>
                <w:rFonts w:ascii="Calibri" w:hAnsi="Calibri" w:cs="Calibri"/>
                <w:sz w:val="18"/>
                <w:szCs w:val="18"/>
              </w:rPr>
              <w:fldChar w:fldCharType="separate"/>
            </w:r>
            <w:r w:rsidR="008B1C2E" w:rsidRPr="008B1C2E">
              <w:rPr>
                <w:rFonts w:ascii="Calibri" w:hAnsi="Calibri" w:cs="Calibri"/>
                <w:sz w:val="18"/>
                <w:szCs w:val="18"/>
              </w:rPr>
              <w:t>2</w:t>
            </w:r>
            <w:r w:rsidR="008B1C2E" w:rsidRPr="008B1C2E">
              <w:rPr>
                <w:rFonts w:ascii="Calibri" w:hAnsi="Calibri" w:cs="Calibri"/>
                <w:sz w:val="18"/>
                <w:szCs w:val="18"/>
              </w:rPr>
              <w:fldChar w:fldCharType="end"/>
            </w:r>
            <w:r w:rsidR="008B1C2E" w:rsidRPr="008B1C2E">
              <w:rPr>
                <w:rFonts w:ascii="Calibri" w:hAnsi="Calibri" w:cs="Calibri"/>
                <w:sz w:val="18"/>
                <w:szCs w:val="18"/>
              </w:rPr>
              <w:t xml:space="preserve"> van </w:t>
            </w:r>
            <w:r w:rsidR="008B1C2E" w:rsidRPr="008B1C2E">
              <w:rPr>
                <w:rFonts w:ascii="Calibri" w:hAnsi="Calibri" w:cs="Calibri"/>
                <w:sz w:val="18"/>
                <w:szCs w:val="18"/>
              </w:rPr>
              <w:fldChar w:fldCharType="begin"/>
            </w:r>
            <w:r w:rsidR="008B1C2E" w:rsidRPr="008B1C2E">
              <w:rPr>
                <w:rFonts w:ascii="Calibri" w:hAnsi="Calibri" w:cs="Calibri"/>
                <w:sz w:val="18"/>
                <w:szCs w:val="18"/>
              </w:rPr>
              <w:instrText>NUMPAGES</w:instrText>
            </w:r>
            <w:r w:rsidR="008B1C2E" w:rsidRPr="008B1C2E">
              <w:rPr>
                <w:rFonts w:ascii="Calibri" w:hAnsi="Calibri" w:cs="Calibri"/>
                <w:sz w:val="18"/>
                <w:szCs w:val="18"/>
              </w:rPr>
              <w:fldChar w:fldCharType="separate"/>
            </w:r>
            <w:r w:rsidR="008B1C2E" w:rsidRPr="008B1C2E">
              <w:rPr>
                <w:rFonts w:ascii="Calibri" w:hAnsi="Calibri" w:cs="Calibri"/>
                <w:sz w:val="18"/>
                <w:szCs w:val="18"/>
              </w:rPr>
              <w:t>2</w:t>
            </w:r>
            <w:r w:rsidR="008B1C2E" w:rsidRPr="008B1C2E">
              <w:rPr>
                <w:rFonts w:ascii="Calibri" w:hAnsi="Calibri" w:cs="Calibri"/>
                <w:sz w:val="18"/>
                <w:szCs w:val="18"/>
              </w:rPr>
              <w:fldChar w:fldCharType="end"/>
            </w:r>
          </w:p>
        </w:sdtContent>
      </w:sdt>
    </w:sdtContent>
  </w:sdt>
  <w:p w14:paraId="5EF582C2" w14:textId="77777777" w:rsidR="008B1C2E" w:rsidRDefault="008B1C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F37F8" w14:textId="77777777" w:rsidR="003536F8" w:rsidRDefault="003536F8" w:rsidP="00AB689E">
      <w:pPr>
        <w:spacing w:after="0" w:line="240" w:lineRule="auto"/>
      </w:pPr>
      <w:r>
        <w:separator/>
      </w:r>
    </w:p>
  </w:footnote>
  <w:footnote w:type="continuationSeparator" w:id="0">
    <w:p w14:paraId="2D4A0672" w14:textId="77777777" w:rsidR="003536F8" w:rsidRDefault="003536F8" w:rsidP="00AB68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A4C27" w14:textId="77777777" w:rsidR="008B1C2E" w:rsidRDefault="008B1C2E" w:rsidP="008B1C2E">
    <w:pPr>
      <w:pStyle w:val="Koptekst"/>
      <w:rPr>
        <w:rFonts w:ascii="Calibri" w:hAnsi="Calibri" w:cs="Calibri"/>
        <w:sz w:val="18"/>
        <w:szCs w:val="18"/>
      </w:rPr>
    </w:pPr>
    <w:r w:rsidRPr="00C35024">
      <w:rPr>
        <w:rFonts w:ascii="Calibri" w:hAnsi="Calibri" w:cs="Calibri"/>
        <w:sz w:val="18"/>
        <w:szCs w:val="18"/>
      </w:rPr>
      <w:t xml:space="preserve">Aanbesteding </w:t>
    </w:r>
    <w:r>
      <w:rPr>
        <w:rFonts w:ascii="Calibri" w:hAnsi="Calibri" w:cs="Calibri"/>
        <w:sz w:val="18"/>
        <w:szCs w:val="18"/>
      </w:rPr>
      <w:t xml:space="preserve">2024 </w:t>
    </w:r>
    <w:r w:rsidRPr="00C35024">
      <w:rPr>
        <w:rFonts w:ascii="Calibri" w:hAnsi="Calibri" w:cs="Calibri"/>
        <w:sz w:val="18"/>
        <w:szCs w:val="18"/>
      </w:rPr>
      <w:t>Wmo-Woningaanpassingen gemeenten Houten, Nieuwegein en</w:t>
    </w:r>
    <w:r>
      <w:rPr>
        <w:rFonts w:ascii="Calibri" w:hAnsi="Calibri" w:cs="Calibri"/>
        <w:sz w:val="18"/>
        <w:szCs w:val="18"/>
      </w:rPr>
      <w:t xml:space="preserve"> </w:t>
    </w:r>
    <w:r w:rsidRPr="00C35024">
      <w:rPr>
        <w:rFonts w:ascii="Calibri" w:hAnsi="Calibri" w:cs="Calibri"/>
        <w:sz w:val="18"/>
        <w:szCs w:val="18"/>
      </w:rPr>
      <w:t>Vijfheerenlanden</w:t>
    </w:r>
  </w:p>
  <w:p w14:paraId="2ECB7D27" w14:textId="77777777" w:rsidR="0009280E" w:rsidRPr="00C35024" w:rsidRDefault="0009280E" w:rsidP="0009280E">
    <w:pPr>
      <w:pStyle w:val="Koptekst"/>
      <w:rPr>
        <w:rFonts w:ascii="Calibri" w:hAnsi="Calibri" w:cs="Calibri"/>
        <w:sz w:val="18"/>
        <w:szCs w:val="18"/>
      </w:rPr>
    </w:pPr>
    <w:r>
      <w:rPr>
        <w:rFonts w:ascii="Calibri" w:hAnsi="Calibri" w:cs="Calibri"/>
        <w:sz w:val="18"/>
        <w:szCs w:val="18"/>
      </w:rPr>
      <w:t>Uitwerking subgunningscriteria kwaliteit</w:t>
    </w:r>
  </w:p>
  <w:p w14:paraId="7D583A73" w14:textId="03E978CA" w:rsidR="008B1C2E" w:rsidRPr="00C35024" w:rsidRDefault="008B1C2E" w:rsidP="0009280E">
    <w:pPr>
      <w:pStyle w:val="Koptekst"/>
      <w:rPr>
        <w:rFonts w:ascii="Calibri" w:hAnsi="Calibri" w:cs="Calibr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74760" w14:textId="661D77C4" w:rsidR="00525D16" w:rsidRDefault="00FE68A1" w:rsidP="00525D16">
    <w:pPr>
      <w:pStyle w:val="Koptekst"/>
      <w:rPr>
        <w:rFonts w:ascii="Calibri" w:hAnsi="Calibri" w:cs="Calibri"/>
        <w:sz w:val="18"/>
        <w:szCs w:val="18"/>
      </w:rPr>
    </w:pPr>
    <w:r>
      <w:rPr>
        <w:rFonts w:ascii="Calibri" w:hAnsi="Calibri" w:cs="Calibri"/>
        <w:sz w:val="18"/>
        <w:szCs w:val="18"/>
      </w:rPr>
      <w:t>Inkoop</w:t>
    </w:r>
    <w:r w:rsidR="00525D16" w:rsidRPr="00676AE9">
      <w:rPr>
        <w:rFonts w:ascii="Calibri" w:hAnsi="Calibri" w:cs="Calibri"/>
        <w:sz w:val="18"/>
        <w:szCs w:val="18"/>
      </w:rPr>
      <w:t xml:space="preserve"> Wmo-</w:t>
    </w:r>
    <w:r w:rsidR="00525D16">
      <w:rPr>
        <w:rFonts w:ascii="Calibri" w:hAnsi="Calibri" w:cs="Calibri"/>
        <w:sz w:val="18"/>
        <w:szCs w:val="18"/>
      </w:rPr>
      <w:t xml:space="preserve">Huishoudelijke Ondersteuning </w:t>
    </w:r>
    <w:r w:rsidR="00525D16" w:rsidRPr="00676AE9">
      <w:rPr>
        <w:rFonts w:ascii="Calibri" w:hAnsi="Calibri" w:cs="Calibri"/>
        <w:sz w:val="18"/>
        <w:szCs w:val="18"/>
      </w:rPr>
      <w:t xml:space="preserve">2024 gemeenten Houten, </w:t>
    </w:r>
    <w:r w:rsidR="00525D16">
      <w:rPr>
        <w:rFonts w:ascii="Calibri" w:hAnsi="Calibri" w:cs="Calibri"/>
        <w:sz w:val="18"/>
        <w:szCs w:val="18"/>
      </w:rPr>
      <w:t xml:space="preserve">IJsselstein, Lopik, </w:t>
    </w:r>
    <w:r w:rsidR="00525D16" w:rsidRPr="00676AE9">
      <w:rPr>
        <w:rFonts w:ascii="Calibri" w:hAnsi="Calibri" w:cs="Calibri"/>
        <w:sz w:val="18"/>
        <w:szCs w:val="18"/>
      </w:rPr>
      <w:t>Nieuwegein en Vijfheerenlanden</w:t>
    </w:r>
  </w:p>
  <w:p w14:paraId="3249EC11" w14:textId="77777777" w:rsidR="00525D16" w:rsidRDefault="00525D16" w:rsidP="00525D16">
    <w:pPr>
      <w:pStyle w:val="Koptekst"/>
      <w:jc w:val="right"/>
    </w:pPr>
    <w:r>
      <w:rPr>
        <w:noProof/>
      </w:rPr>
      <w:t xml:space="preserve">  </w:t>
    </w:r>
    <w:r>
      <w:rPr>
        <w:noProof/>
      </w:rPr>
      <w:drawing>
        <wp:inline distT="0" distB="0" distL="0" distR="0" wp14:anchorId="58F218E0" wp14:editId="5AB1228A">
          <wp:extent cx="327025" cy="483235"/>
          <wp:effectExtent l="0" t="0" r="3175" b="0"/>
          <wp:docPr id="949530337" name="Afbeelding 949530337" descr="Afbeelding met geel, symbool, Lettertyp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geel, symbool, Lettertype, Graphics&#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7025" cy="483235"/>
                  </a:xfrm>
                  <a:prstGeom prst="rect">
                    <a:avLst/>
                  </a:prstGeom>
                  <a:noFill/>
                  <a:ln>
                    <a:noFill/>
                  </a:ln>
                </pic:spPr>
              </pic:pic>
            </a:graphicData>
          </a:graphic>
        </wp:inline>
      </w:drawing>
    </w:r>
    <w:r>
      <w:rPr>
        <w:noProof/>
      </w:rPr>
      <w:t xml:space="preserve">    </w:t>
    </w:r>
    <w:r>
      <w:rPr>
        <w:noProof/>
      </w:rPr>
      <w:drawing>
        <wp:inline distT="0" distB="0" distL="0" distR="0" wp14:anchorId="5886E7D1" wp14:editId="4A78150B">
          <wp:extent cx="483235" cy="483235"/>
          <wp:effectExtent l="0" t="0" r="0" b="0"/>
          <wp:docPr id="3" name="Afbeelding 3" descr="Afbeelding met patroon, plein, rood, pix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patroon, plein, rood, pixel&#10;&#10;Automatisch gegenereerde beschrijvi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83235" cy="483235"/>
                  </a:xfrm>
                  <a:prstGeom prst="rect">
                    <a:avLst/>
                  </a:prstGeom>
                  <a:noFill/>
                  <a:ln>
                    <a:noFill/>
                  </a:ln>
                </pic:spPr>
              </pic:pic>
            </a:graphicData>
          </a:graphic>
        </wp:inline>
      </w:drawing>
    </w:r>
    <w:r>
      <w:rPr>
        <w:noProof/>
      </w:rPr>
      <w:t xml:space="preserve">  </w:t>
    </w:r>
    <w:r>
      <w:rPr>
        <w:noProof/>
      </w:rPr>
      <w:drawing>
        <wp:inline distT="0" distB="0" distL="0" distR="0" wp14:anchorId="7BCC11D9" wp14:editId="5ED59D47">
          <wp:extent cx="438785" cy="513080"/>
          <wp:effectExtent l="0" t="0" r="0" b="0"/>
          <wp:docPr id="1" name="Afbeelding 1" descr="Afbeelding met tekst, symbool, embleem,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ymbool, embleem, vlag&#10;&#10;Automatisch gegenereerde beschrijvi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785" cy="513080"/>
                  </a:xfrm>
                  <a:prstGeom prst="rect">
                    <a:avLst/>
                  </a:prstGeom>
                  <a:noFill/>
                  <a:ln>
                    <a:noFill/>
                  </a:ln>
                </pic:spPr>
              </pic:pic>
            </a:graphicData>
          </a:graphic>
        </wp:inline>
      </w:drawing>
    </w:r>
    <w:r>
      <w:rPr>
        <w:noProof/>
      </w:rPr>
      <w:t xml:space="preserve">  </w:t>
    </w:r>
    <w:r>
      <w:rPr>
        <w:noProof/>
      </w:rPr>
      <w:drawing>
        <wp:inline distT="0" distB="0" distL="0" distR="0" wp14:anchorId="43FF98EA" wp14:editId="3F9A26F8">
          <wp:extent cx="461010" cy="513080"/>
          <wp:effectExtent l="0" t="0" r="0" b="0"/>
          <wp:docPr id="1301947038" name="Afbeelding 1301947038" descr="Afbeelding met cirkel, schets, ontwerp,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cirkel, schets, ontwerp, illustratie&#10;&#10;Automatisch gegenereerde beschrijv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1010" cy="513080"/>
                  </a:xfrm>
                  <a:prstGeom prst="rect">
                    <a:avLst/>
                  </a:prstGeom>
                  <a:noFill/>
                  <a:ln>
                    <a:noFill/>
                  </a:ln>
                </pic:spPr>
              </pic:pic>
            </a:graphicData>
          </a:graphic>
        </wp:inline>
      </w:drawing>
    </w:r>
    <w:r>
      <w:rPr>
        <w:noProof/>
      </w:rPr>
      <w:t xml:space="preserve">     </w:t>
    </w:r>
    <w:r>
      <w:rPr>
        <w:bCs/>
        <w:noProof/>
      </w:rPr>
      <w:drawing>
        <wp:inline distT="0" distB="0" distL="0" distR="0" wp14:anchorId="17D5C965" wp14:editId="7F9BDE3C">
          <wp:extent cx="339478" cy="741492"/>
          <wp:effectExtent l="0" t="0" r="3810" b="1905"/>
          <wp:docPr id="880346433" name="Afbeelding 880346433" descr="Afbeelding met tekst, Lettertype, ontwerp, po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Lettertype, ontwerp, poster&#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2492" cy="769917"/>
                  </a:xfrm>
                  <a:prstGeom prst="rect">
                    <a:avLst/>
                  </a:prstGeom>
                </pic:spPr>
              </pic:pic>
            </a:graphicData>
          </a:graphic>
        </wp:inline>
      </w:drawing>
    </w:r>
  </w:p>
  <w:p w14:paraId="19837597" w14:textId="77777777" w:rsidR="00633B29" w:rsidRPr="008B1C2E" w:rsidRDefault="00633B29" w:rsidP="008B1C2E">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66DEA"/>
    <w:multiLevelType w:val="multilevel"/>
    <w:tmpl w:val="EF6457D4"/>
    <w:lvl w:ilvl="0">
      <w:start w:val="6"/>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4C477B0"/>
    <w:multiLevelType w:val="hybridMultilevel"/>
    <w:tmpl w:val="CE86661E"/>
    <w:lvl w:ilvl="0" w:tplc="B80C3F24">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6C7825"/>
    <w:multiLevelType w:val="multilevel"/>
    <w:tmpl w:val="FFB8CFA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 w15:restartNumberingAfterBreak="0">
    <w:nsid w:val="22CF17D8"/>
    <w:multiLevelType w:val="multilevel"/>
    <w:tmpl w:val="C8920CDA"/>
    <w:lvl w:ilvl="0">
      <w:start w:val="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 w15:restartNumberingAfterBreak="0">
    <w:nsid w:val="2F0B7800"/>
    <w:multiLevelType w:val="multilevel"/>
    <w:tmpl w:val="D11483D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908251C"/>
    <w:multiLevelType w:val="hybridMultilevel"/>
    <w:tmpl w:val="996C6A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D95E9C"/>
    <w:multiLevelType w:val="multilevel"/>
    <w:tmpl w:val="8FFC28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5BD34C4"/>
    <w:multiLevelType w:val="hybridMultilevel"/>
    <w:tmpl w:val="636E0E46"/>
    <w:lvl w:ilvl="0" w:tplc="24A42DFC">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5381076"/>
    <w:multiLevelType w:val="multilevel"/>
    <w:tmpl w:val="5866B3FC"/>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15:restartNumberingAfterBreak="0">
    <w:nsid w:val="57260D82"/>
    <w:multiLevelType w:val="hybridMultilevel"/>
    <w:tmpl w:val="E4A41E38"/>
    <w:lvl w:ilvl="0" w:tplc="2C24F000">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B4D6538"/>
    <w:multiLevelType w:val="multilevel"/>
    <w:tmpl w:val="A1747312"/>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1" w15:restartNumberingAfterBreak="0">
    <w:nsid w:val="68C17668"/>
    <w:multiLevelType w:val="multilevel"/>
    <w:tmpl w:val="82AED8F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7A6C51B6"/>
    <w:multiLevelType w:val="multilevel"/>
    <w:tmpl w:val="E03AC596"/>
    <w:lvl w:ilvl="0">
      <w:start w:val="7"/>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7475051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53490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063895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405583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2899306">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1736614">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544696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11690334">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21698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0626817">
    <w:abstractNumId w:val="5"/>
  </w:num>
  <w:num w:numId="11" w16cid:durableId="1723599932">
    <w:abstractNumId w:val="9"/>
  </w:num>
  <w:num w:numId="12" w16cid:durableId="211157672">
    <w:abstractNumId w:val="7"/>
  </w:num>
  <w:num w:numId="13" w16cid:durableId="1072314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F50"/>
    <w:rsid w:val="00006F35"/>
    <w:rsid w:val="00047B32"/>
    <w:rsid w:val="00060464"/>
    <w:rsid w:val="00063ABF"/>
    <w:rsid w:val="0007521C"/>
    <w:rsid w:val="00080DA2"/>
    <w:rsid w:val="0009280E"/>
    <w:rsid w:val="000F320E"/>
    <w:rsid w:val="001252D0"/>
    <w:rsid w:val="00132DD1"/>
    <w:rsid w:val="001353EB"/>
    <w:rsid w:val="00171E49"/>
    <w:rsid w:val="001B4317"/>
    <w:rsid w:val="002168F7"/>
    <w:rsid w:val="002367FF"/>
    <w:rsid w:val="00251927"/>
    <w:rsid w:val="00273651"/>
    <w:rsid w:val="002B6CE8"/>
    <w:rsid w:val="002D2F50"/>
    <w:rsid w:val="002D50F8"/>
    <w:rsid w:val="002E7C7C"/>
    <w:rsid w:val="003133E2"/>
    <w:rsid w:val="00352002"/>
    <w:rsid w:val="003536F8"/>
    <w:rsid w:val="00362B58"/>
    <w:rsid w:val="00380373"/>
    <w:rsid w:val="003C4223"/>
    <w:rsid w:val="003F65F4"/>
    <w:rsid w:val="00430AC2"/>
    <w:rsid w:val="004833AF"/>
    <w:rsid w:val="00495435"/>
    <w:rsid w:val="004C490B"/>
    <w:rsid w:val="004D7524"/>
    <w:rsid w:val="004E4E9F"/>
    <w:rsid w:val="005176C6"/>
    <w:rsid w:val="00525D16"/>
    <w:rsid w:val="00531415"/>
    <w:rsid w:val="0057348A"/>
    <w:rsid w:val="005B10CD"/>
    <w:rsid w:val="005D08D0"/>
    <w:rsid w:val="0060019C"/>
    <w:rsid w:val="0060043A"/>
    <w:rsid w:val="00633B29"/>
    <w:rsid w:val="006373A8"/>
    <w:rsid w:val="00653628"/>
    <w:rsid w:val="0066577E"/>
    <w:rsid w:val="00683247"/>
    <w:rsid w:val="006A1680"/>
    <w:rsid w:val="00704A20"/>
    <w:rsid w:val="00742E8E"/>
    <w:rsid w:val="00756CE6"/>
    <w:rsid w:val="0075743E"/>
    <w:rsid w:val="007B5916"/>
    <w:rsid w:val="00810E17"/>
    <w:rsid w:val="008227EA"/>
    <w:rsid w:val="00874E1F"/>
    <w:rsid w:val="00887EE5"/>
    <w:rsid w:val="008A7B1C"/>
    <w:rsid w:val="008B1C2E"/>
    <w:rsid w:val="008D4C93"/>
    <w:rsid w:val="00951E48"/>
    <w:rsid w:val="00990F57"/>
    <w:rsid w:val="009C42FC"/>
    <w:rsid w:val="009C7D20"/>
    <w:rsid w:val="009E4DCB"/>
    <w:rsid w:val="009F735B"/>
    <w:rsid w:val="00A1569D"/>
    <w:rsid w:val="00A21380"/>
    <w:rsid w:val="00A22390"/>
    <w:rsid w:val="00A37968"/>
    <w:rsid w:val="00A436A3"/>
    <w:rsid w:val="00AA36A4"/>
    <w:rsid w:val="00AB1CA9"/>
    <w:rsid w:val="00AB689E"/>
    <w:rsid w:val="00AC3030"/>
    <w:rsid w:val="00B16F3D"/>
    <w:rsid w:val="00B412F6"/>
    <w:rsid w:val="00B64144"/>
    <w:rsid w:val="00BA4147"/>
    <w:rsid w:val="00BC3C1E"/>
    <w:rsid w:val="00BC5A92"/>
    <w:rsid w:val="00BD3265"/>
    <w:rsid w:val="00BE0C8C"/>
    <w:rsid w:val="00BF4230"/>
    <w:rsid w:val="00C852F1"/>
    <w:rsid w:val="00CC38F3"/>
    <w:rsid w:val="00CE5197"/>
    <w:rsid w:val="00D149EF"/>
    <w:rsid w:val="00D22C0B"/>
    <w:rsid w:val="00D54DDF"/>
    <w:rsid w:val="00DB4D2A"/>
    <w:rsid w:val="00DE6EBE"/>
    <w:rsid w:val="00E055EB"/>
    <w:rsid w:val="00E74677"/>
    <w:rsid w:val="00E77D94"/>
    <w:rsid w:val="00EB3D12"/>
    <w:rsid w:val="00EF7F9C"/>
    <w:rsid w:val="00F12853"/>
    <w:rsid w:val="00FE68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4023B"/>
  <w15:chartTrackingRefBased/>
  <w15:docId w15:val="{D867181B-9E77-4949-B128-4A28DCCE7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2F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2F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2F5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2F5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2F5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2F5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2F5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2F5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2F5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2F5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2F5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2F5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2F5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2F5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2F5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2F5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2F5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2F50"/>
    <w:rPr>
      <w:rFonts w:eastAsiaTheme="majorEastAsia" w:cstheme="majorBidi"/>
      <w:color w:val="272727" w:themeColor="text1" w:themeTint="D8"/>
    </w:rPr>
  </w:style>
  <w:style w:type="paragraph" w:styleId="Titel">
    <w:name w:val="Title"/>
    <w:basedOn w:val="Standaard"/>
    <w:next w:val="Standaard"/>
    <w:link w:val="TitelChar"/>
    <w:uiPriority w:val="10"/>
    <w:qFormat/>
    <w:rsid w:val="002D2F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2F5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2F5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2F5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2F5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2F50"/>
    <w:rPr>
      <w:i/>
      <w:iCs/>
      <w:color w:val="404040" w:themeColor="text1" w:themeTint="BF"/>
    </w:rPr>
  </w:style>
  <w:style w:type="paragraph" w:styleId="Lijstalinea">
    <w:name w:val="List Paragraph"/>
    <w:basedOn w:val="Standaard"/>
    <w:uiPriority w:val="34"/>
    <w:qFormat/>
    <w:rsid w:val="002D2F50"/>
    <w:pPr>
      <w:ind w:left="720"/>
      <w:contextualSpacing/>
    </w:pPr>
  </w:style>
  <w:style w:type="character" w:styleId="Intensievebenadrukking">
    <w:name w:val="Intense Emphasis"/>
    <w:basedOn w:val="Standaardalinea-lettertype"/>
    <w:uiPriority w:val="21"/>
    <w:qFormat/>
    <w:rsid w:val="002D2F50"/>
    <w:rPr>
      <w:i/>
      <w:iCs/>
      <w:color w:val="0F4761" w:themeColor="accent1" w:themeShade="BF"/>
    </w:rPr>
  </w:style>
  <w:style w:type="paragraph" w:styleId="Duidelijkcitaat">
    <w:name w:val="Intense Quote"/>
    <w:basedOn w:val="Standaard"/>
    <w:next w:val="Standaard"/>
    <w:link w:val="DuidelijkcitaatChar"/>
    <w:uiPriority w:val="30"/>
    <w:qFormat/>
    <w:rsid w:val="002D2F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2F50"/>
    <w:rPr>
      <w:i/>
      <w:iCs/>
      <w:color w:val="0F4761" w:themeColor="accent1" w:themeShade="BF"/>
    </w:rPr>
  </w:style>
  <w:style w:type="character" w:styleId="Intensieveverwijzing">
    <w:name w:val="Intense Reference"/>
    <w:basedOn w:val="Standaardalinea-lettertype"/>
    <w:uiPriority w:val="32"/>
    <w:qFormat/>
    <w:rsid w:val="002D2F50"/>
    <w:rPr>
      <w:b/>
      <w:bCs/>
      <w:smallCaps/>
      <w:color w:val="0F4761" w:themeColor="accent1" w:themeShade="BF"/>
      <w:spacing w:val="5"/>
    </w:rPr>
  </w:style>
  <w:style w:type="paragraph" w:styleId="Koptekst">
    <w:name w:val="header"/>
    <w:basedOn w:val="Standaard"/>
    <w:link w:val="KoptekstChar"/>
    <w:uiPriority w:val="99"/>
    <w:unhideWhenUsed/>
    <w:rsid w:val="00AB68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689E"/>
  </w:style>
  <w:style w:type="paragraph" w:styleId="Voettekst">
    <w:name w:val="footer"/>
    <w:basedOn w:val="Standaard"/>
    <w:link w:val="VoettekstChar"/>
    <w:uiPriority w:val="99"/>
    <w:unhideWhenUsed/>
    <w:rsid w:val="00AB68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689E"/>
  </w:style>
  <w:style w:type="table" w:styleId="Tabelraster">
    <w:name w:val="Table Grid"/>
    <w:basedOn w:val="Standaardtabel"/>
    <w:uiPriority w:val="39"/>
    <w:rsid w:val="00B1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E74677"/>
    <w:pPr>
      <w:spacing w:before="100" w:beforeAutospacing="1" w:after="100" w:afterAutospacing="1" w:line="240" w:lineRule="auto"/>
    </w:pPr>
    <w:rPr>
      <w:rFonts w:ascii="Calibri" w:hAnsi="Calibri" w:cs="Calibri"/>
      <w:kern w:val="0"/>
      <w:lang w:eastAsia="nl-NL"/>
      <w14:ligatures w14:val="none"/>
    </w:rPr>
  </w:style>
  <w:style w:type="character" w:customStyle="1" w:styleId="normaltextrun">
    <w:name w:val="normaltextrun"/>
    <w:basedOn w:val="Standaardalinea-lettertype"/>
    <w:rsid w:val="00E74677"/>
  </w:style>
  <w:style w:type="character" w:customStyle="1" w:styleId="eop">
    <w:name w:val="eop"/>
    <w:basedOn w:val="Standaardalinea-lettertype"/>
    <w:rsid w:val="00E74677"/>
  </w:style>
  <w:style w:type="character" w:customStyle="1" w:styleId="findhit">
    <w:name w:val="findhit"/>
    <w:basedOn w:val="Standaardalinea-lettertype"/>
    <w:rsid w:val="00AB1C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631151">
      <w:bodyDiv w:val="1"/>
      <w:marLeft w:val="0"/>
      <w:marRight w:val="0"/>
      <w:marTop w:val="0"/>
      <w:marBottom w:val="0"/>
      <w:divBdr>
        <w:top w:val="none" w:sz="0" w:space="0" w:color="auto"/>
        <w:left w:val="none" w:sz="0" w:space="0" w:color="auto"/>
        <w:bottom w:val="none" w:sz="0" w:space="0" w:color="auto"/>
        <w:right w:val="none" w:sz="0" w:space="0" w:color="auto"/>
      </w:divBdr>
    </w:div>
    <w:div w:id="916551733">
      <w:bodyDiv w:val="1"/>
      <w:marLeft w:val="0"/>
      <w:marRight w:val="0"/>
      <w:marTop w:val="0"/>
      <w:marBottom w:val="0"/>
      <w:divBdr>
        <w:top w:val="none" w:sz="0" w:space="0" w:color="auto"/>
        <w:left w:val="none" w:sz="0" w:space="0" w:color="auto"/>
        <w:bottom w:val="none" w:sz="0" w:space="0" w:color="auto"/>
        <w:right w:val="none" w:sz="0" w:space="0" w:color="auto"/>
      </w:divBdr>
    </w:div>
    <w:div w:id="937761318">
      <w:bodyDiv w:val="1"/>
      <w:marLeft w:val="0"/>
      <w:marRight w:val="0"/>
      <w:marTop w:val="0"/>
      <w:marBottom w:val="0"/>
      <w:divBdr>
        <w:top w:val="none" w:sz="0" w:space="0" w:color="auto"/>
        <w:left w:val="none" w:sz="0" w:space="0" w:color="auto"/>
        <w:bottom w:val="none" w:sz="0" w:space="0" w:color="auto"/>
        <w:right w:val="none" w:sz="0" w:space="0" w:color="auto"/>
      </w:divBdr>
    </w:div>
    <w:div w:id="1028331763">
      <w:bodyDiv w:val="1"/>
      <w:marLeft w:val="0"/>
      <w:marRight w:val="0"/>
      <w:marTop w:val="0"/>
      <w:marBottom w:val="0"/>
      <w:divBdr>
        <w:top w:val="none" w:sz="0" w:space="0" w:color="auto"/>
        <w:left w:val="none" w:sz="0" w:space="0" w:color="auto"/>
        <w:bottom w:val="none" w:sz="0" w:space="0" w:color="auto"/>
        <w:right w:val="none" w:sz="0" w:space="0" w:color="auto"/>
      </w:divBdr>
    </w:div>
    <w:div w:id="1123033968">
      <w:bodyDiv w:val="1"/>
      <w:marLeft w:val="0"/>
      <w:marRight w:val="0"/>
      <w:marTop w:val="0"/>
      <w:marBottom w:val="0"/>
      <w:divBdr>
        <w:top w:val="none" w:sz="0" w:space="0" w:color="auto"/>
        <w:left w:val="none" w:sz="0" w:space="0" w:color="auto"/>
        <w:bottom w:val="none" w:sz="0" w:space="0" w:color="auto"/>
        <w:right w:val="none" w:sz="0" w:space="0" w:color="auto"/>
      </w:divBdr>
    </w:div>
    <w:div w:id="1265378139">
      <w:bodyDiv w:val="1"/>
      <w:marLeft w:val="0"/>
      <w:marRight w:val="0"/>
      <w:marTop w:val="0"/>
      <w:marBottom w:val="0"/>
      <w:divBdr>
        <w:top w:val="none" w:sz="0" w:space="0" w:color="auto"/>
        <w:left w:val="none" w:sz="0" w:space="0" w:color="auto"/>
        <w:bottom w:val="none" w:sz="0" w:space="0" w:color="auto"/>
        <w:right w:val="none" w:sz="0" w:space="0" w:color="auto"/>
      </w:divBdr>
    </w:div>
    <w:div w:id="1350334288">
      <w:bodyDiv w:val="1"/>
      <w:marLeft w:val="0"/>
      <w:marRight w:val="0"/>
      <w:marTop w:val="0"/>
      <w:marBottom w:val="0"/>
      <w:divBdr>
        <w:top w:val="none" w:sz="0" w:space="0" w:color="auto"/>
        <w:left w:val="none" w:sz="0" w:space="0" w:color="auto"/>
        <w:bottom w:val="none" w:sz="0" w:space="0" w:color="auto"/>
        <w:right w:val="none" w:sz="0" w:space="0" w:color="auto"/>
      </w:divBdr>
    </w:div>
    <w:div w:id="1528642492">
      <w:bodyDiv w:val="1"/>
      <w:marLeft w:val="0"/>
      <w:marRight w:val="0"/>
      <w:marTop w:val="0"/>
      <w:marBottom w:val="0"/>
      <w:divBdr>
        <w:top w:val="none" w:sz="0" w:space="0" w:color="auto"/>
        <w:left w:val="none" w:sz="0" w:space="0" w:color="auto"/>
        <w:bottom w:val="none" w:sz="0" w:space="0" w:color="auto"/>
        <w:right w:val="none" w:sz="0" w:space="0" w:color="auto"/>
      </w:divBdr>
    </w:div>
    <w:div w:id="165610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60</Words>
  <Characters>333</Characters>
  <Application>Microsoft Office Word</Application>
  <DocSecurity>0</DocSecurity>
  <Lines>2</Lines>
  <Paragraphs>1</Paragraphs>
  <ScaleCrop>false</ScaleCrop>
  <Company/>
  <LinksUpToDate>false</LinksUpToDate>
  <CharactersWithSpaces>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Hesemans</dc:creator>
  <cp:keywords/>
  <dc:description/>
  <cp:lastModifiedBy>Annette Hesemans</cp:lastModifiedBy>
  <cp:revision>24</cp:revision>
  <dcterms:created xsi:type="dcterms:W3CDTF">2024-06-03T12:04:00Z</dcterms:created>
  <dcterms:modified xsi:type="dcterms:W3CDTF">2024-06-12T07:30:00Z</dcterms:modified>
</cp:coreProperties>
</file>