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134A74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134A74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252A101B" w:rsidR="00494004" w:rsidRPr="00134A74" w:rsidRDefault="00494004" w:rsidP="00134A74">
      <w:pPr>
        <w:pStyle w:val="Default"/>
        <w:rPr>
          <w:color w:val="343434"/>
          <w:sz w:val="20"/>
          <w:szCs w:val="20"/>
        </w:rPr>
      </w:pPr>
      <w:r w:rsidRPr="00134A74">
        <w:rPr>
          <w:color w:val="343434"/>
          <w:sz w:val="20"/>
          <w:szCs w:val="20"/>
        </w:rPr>
        <w:t xml:space="preserve">uitvoering van de overeenkomst </w:t>
      </w:r>
      <w:r w:rsidR="00134A74" w:rsidRPr="00134A74">
        <w:rPr>
          <w:sz w:val="20"/>
          <w:szCs w:val="20"/>
        </w:rPr>
        <w:t xml:space="preserve"> Portfolio- en Project Management Oplossing (PPMO)</w:t>
      </w:r>
      <w:r w:rsidRPr="00134A74">
        <w:rPr>
          <w:color w:val="343434"/>
          <w:sz w:val="20"/>
          <w:szCs w:val="20"/>
        </w:rPr>
        <w:t>, die wordt aanbesteed met</w:t>
      </w:r>
      <w:r w:rsidR="00134A74" w:rsidRPr="00134A74">
        <w:rPr>
          <w:color w:val="343434"/>
          <w:sz w:val="20"/>
          <w:szCs w:val="20"/>
        </w:rPr>
        <w:t xml:space="preserve"> </w:t>
      </w:r>
      <w:r w:rsidRPr="00134A74">
        <w:rPr>
          <w:color w:val="343434"/>
          <w:sz w:val="20"/>
          <w:szCs w:val="20"/>
        </w:rPr>
        <w:t xml:space="preserve">kenmerk </w:t>
      </w:r>
      <w:r w:rsidR="00134A74" w:rsidRPr="00134A74">
        <w:rPr>
          <w:color w:val="343434"/>
          <w:sz w:val="20"/>
          <w:szCs w:val="20"/>
        </w:rPr>
        <w:t>119</w:t>
      </w:r>
      <w:r w:rsidRPr="00134A74">
        <w:rPr>
          <w:color w:val="343434"/>
          <w:sz w:val="20"/>
          <w:szCs w:val="20"/>
        </w:rPr>
        <w:t xml:space="preserve">, die de drempels van artikel 5 </w:t>
      </w:r>
      <w:proofErr w:type="spellStart"/>
      <w:r w:rsidRPr="00134A74">
        <w:rPr>
          <w:color w:val="343434"/>
          <w:sz w:val="20"/>
          <w:szCs w:val="20"/>
        </w:rPr>
        <w:t>duodecies</w:t>
      </w:r>
      <w:proofErr w:type="spellEnd"/>
      <w:r w:rsidRPr="00134A74">
        <w:rPr>
          <w:color w:val="343434"/>
          <w:sz w:val="20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258E8" w14:textId="77777777" w:rsidR="00F56E2E" w:rsidRDefault="00F56E2E" w:rsidP="00494004">
      <w:pPr>
        <w:spacing w:line="240" w:lineRule="auto"/>
      </w:pPr>
      <w:r>
        <w:separator/>
      </w:r>
    </w:p>
  </w:endnote>
  <w:endnote w:type="continuationSeparator" w:id="0">
    <w:p w14:paraId="229DD300" w14:textId="77777777" w:rsidR="00F56E2E" w:rsidRDefault="00F56E2E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C1AA2" w14:textId="77777777" w:rsidR="00F56E2E" w:rsidRDefault="00F56E2E" w:rsidP="00494004">
      <w:pPr>
        <w:spacing w:line="240" w:lineRule="auto"/>
      </w:pPr>
      <w:r>
        <w:separator/>
      </w:r>
    </w:p>
  </w:footnote>
  <w:footnote w:type="continuationSeparator" w:id="0">
    <w:p w14:paraId="6FA0E472" w14:textId="77777777" w:rsidR="00F56E2E" w:rsidRDefault="00F56E2E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748900">
    <w:abstractNumId w:val="1"/>
  </w:num>
  <w:num w:numId="2" w16cid:durableId="882521811">
    <w:abstractNumId w:val="2"/>
  </w:num>
  <w:num w:numId="3" w16cid:durableId="201433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34A74"/>
    <w:rsid w:val="00194FF7"/>
    <w:rsid w:val="001D3423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D20F7A"/>
    <w:rsid w:val="00F56E2E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paragraph" w:customStyle="1" w:styleId="Default">
    <w:name w:val="Default"/>
    <w:rsid w:val="00134A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2.xml><?xml version="1.0" encoding="utf-8"?>
<ds:datastoreItem xmlns:ds="http://schemas.openxmlformats.org/officeDocument/2006/customXml" ds:itemID="{5D5A7968-160E-4C66-B9E5-2E02D39CC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1652</Characters>
  <Application>Microsoft Office Word</Application>
  <DocSecurity>0</DocSecurity>
  <Lines>13</Lines>
  <Paragraphs>3</Paragraphs>
  <ScaleCrop>false</ScaleCrop>
  <Company>Gemeente Utrecht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Mattheijssen, Patricia</cp:lastModifiedBy>
  <cp:revision>3</cp:revision>
  <dcterms:created xsi:type="dcterms:W3CDTF">2023-12-21T10:01:00Z</dcterms:created>
  <dcterms:modified xsi:type="dcterms:W3CDTF">2024-02-15T15:30:00Z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