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B8E6" w14:textId="77777777" w:rsidR="00B81893" w:rsidRPr="003E73E2" w:rsidRDefault="00B81893" w:rsidP="00B81893">
      <w:pPr>
        <w:pStyle w:val="Kop2"/>
        <w:spacing w:before="199" w:after="199" w:line="240" w:lineRule="auto"/>
        <w:rPr>
          <w:rFonts w:ascii="Corbel" w:hAnsi="Corbel"/>
          <w:sz w:val="44"/>
          <w:szCs w:val="24"/>
          <w:lang w:val="nl-NL"/>
        </w:rPr>
      </w:pPr>
      <w:r w:rsidRPr="003E73E2">
        <w:rPr>
          <w:rFonts w:ascii="Corbel" w:hAnsi="Corbel"/>
          <w:sz w:val="44"/>
          <w:szCs w:val="24"/>
          <w:lang w:val="nl-NL"/>
        </w:rPr>
        <w:t xml:space="preserve">CONCEPTOVEREENKOMST </w:t>
      </w:r>
      <w:r w:rsidRPr="003E73E2">
        <w:rPr>
          <w:rFonts w:ascii="Corbel" w:hAnsi="Corbel"/>
          <w:i/>
          <w:iCs/>
          <w:sz w:val="44"/>
          <w:szCs w:val="24"/>
          <w:lang w:val="nl-NL"/>
        </w:rPr>
        <w:t>ten behoeve van Contractbeheer en contractmanagement</w:t>
      </w:r>
      <w:r w:rsidRPr="003E73E2">
        <w:rPr>
          <w:rFonts w:ascii="Corbel" w:hAnsi="Corbel"/>
          <w:sz w:val="44"/>
          <w:szCs w:val="24"/>
          <w:lang w:val="nl-NL"/>
        </w:rPr>
        <w:t xml:space="preserve"> </w:t>
      </w:r>
    </w:p>
    <w:p w14:paraId="68953515" w14:textId="77777777" w:rsidR="00B81893" w:rsidRPr="003E73E2" w:rsidRDefault="00B81893" w:rsidP="00B81893">
      <w:pPr>
        <w:rPr>
          <w:rFonts w:ascii="Corbel" w:hAnsi="Corbel"/>
          <w:lang w:val="nl-NL"/>
        </w:rPr>
      </w:pPr>
      <w:r w:rsidRPr="003E73E2">
        <w:rPr>
          <w:rFonts w:ascii="Corbel" w:hAnsi="Corbel"/>
          <w:b/>
          <w:bCs/>
          <w:i/>
          <w:iCs/>
          <w:lang w:val="nl-NL"/>
        </w:rPr>
        <w:t>REFERENTIE: 2024/Z685313</w:t>
      </w:r>
    </w:p>
    <w:p w14:paraId="3F224530"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Ondergetekenden</w:t>
      </w:r>
    </w:p>
    <w:p w14:paraId="20C5251F"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 xml:space="preserve">De publiekrechtelijke rechtspersoon </w:t>
      </w:r>
      <w:r w:rsidRPr="003E73E2">
        <w:rPr>
          <w:rFonts w:ascii="Corbel" w:eastAsia="Calibri" w:hAnsi="Corbel" w:cs="Calibri"/>
          <w:i/>
          <w:iCs/>
          <w:sz w:val="20"/>
          <w:szCs w:val="20"/>
          <w:lang w:val="nl-NL"/>
        </w:rPr>
        <w:t>Gemeente Gooise Meren</w:t>
      </w:r>
      <w:r w:rsidRPr="003E73E2">
        <w:rPr>
          <w:rFonts w:ascii="Corbel" w:eastAsia="Calibri" w:hAnsi="Corbel" w:cs="Calibri"/>
          <w:sz w:val="20"/>
          <w:szCs w:val="20"/>
          <w:lang w:val="nl-NL"/>
        </w:rPr>
        <w:t xml:space="preserve">, te dezen rechtsgeldig vertegenwoordigd door </w:t>
      </w:r>
      <w:r w:rsidRPr="003E73E2">
        <w:rPr>
          <w:rFonts w:ascii="Corbel" w:eastAsia="Calibri" w:hAnsi="Corbel" w:cs="Calibri"/>
          <w:i/>
          <w:iCs/>
          <w:sz w:val="20"/>
          <w:szCs w:val="20"/>
          <w:lang w:val="nl-NL"/>
        </w:rPr>
        <w:t>Erwin Waage</w:t>
      </w:r>
      <w:r w:rsidRPr="003E73E2">
        <w:rPr>
          <w:rFonts w:ascii="Corbel" w:eastAsia="Calibri" w:hAnsi="Corbel" w:cs="Calibri"/>
          <w:sz w:val="20"/>
          <w:szCs w:val="20"/>
          <w:lang w:val="nl-NL"/>
        </w:rPr>
        <w:t xml:space="preserve">, </w:t>
      </w:r>
      <w:r w:rsidRPr="003E73E2">
        <w:rPr>
          <w:rFonts w:ascii="Corbel" w:eastAsia="Calibri" w:hAnsi="Corbel" w:cs="Calibri"/>
          <w:i/>
          <w:iCs/>
          <w:sz w:val="20"/>
          <w:szCs w:val="20"/>
          <w:lang w:val="nl-NL"/>
        </w:rPr>
        <w:t>Informatiemanager</w:t>
      </w:r>
      <w:r w:rsidRPr="003E73E2">
        <w:rPr>
          <w:rFonts w:ascii="Corbel" w:eastAsia="Calibri" w:hAnsi="Corbel" w:cs="Calibri"/>
          <w:sz w:val="20"/>
          <w:szCs w:val="20"/>
          <w:lang w:val="nl-NL"/>
        </w:rPr>
        <w:t xml:space="preserve"> en </w:t>
      </w:r>
      <w:r w:rsidRPr="003E73E2">
        <w:rPr>
          <w:rFonts w:ascii="Corbel" w:eastAsia="Calibri" w:hAnsi="Corbel" w:cs="Calibri"/>
          <w:i/>
          <w:iCs/>
          <w:sz w:val="20"/>
          <w:szCs w:val="20"/>
          <w:lang w:val="nl-NL"/>
        </w:rPr>
        <w:t>Seretse Nijs, Manager Facilitaire Zaken, Informatiemanagement en Automatisering</w:t>
      </w:r>
      <w:r w:rsidRPr="003E73E2">
        <w:rPr>
          <w:rFonts w:ascii="Corbel" w:eastAsia="Calibri" w:hAnsi="Corbel" w:cs="Calibri"/>
          <w:sz w:val="20"/>
          <w:szCs w:val="20"/>
          <w:lang w:val="nl-NL"/>
        </w:rPr>
        <w:t>, hierna te noemen "</w:t>
      </w:r>
      <w:r w:rsidRPr="003E73E2">
        <w:rPr>
          <w:rFonts w:ascii="Corbel" w:eastAsia="Calibri" w:hAnsi="Corbel" w:cs="Calibri"/>
          <w:b/>
          <w:bCs/>
          <w:sz w:val="20"/>
          <w:szCs w:val="20"/>
          <w:lang w:val="nl-NL"/>
        </w:rPr>
        <w:t>Opdrachtgever</w:t>
      </w:r>
      <w:r w:rsidRPr="003E73E2">
        <w:rPr>
          <w:rFonts w:ascii="Corbel" w:eastAsia="Calibri" w:hAnsi="Corbel" w:cs="Calibri"/>
          <w:sz w:val="20"/>
          <w:szCs w:val="20"/>
          <w:lang w:val="nl-NL"/>
        </w:rPr>
        <w:t>";</w:t>
      </w:r>
    </w:p>
    <w:p w14:paraId="462DD234"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i/>
          <w:iCs/>
          <w:sz w:val="20"/>
          <w:szCs w:val="20"/>
          <w:lang w:val="nl-NL"/>
        </w:rPr>
        <w:t>en</w:t>
      </w:r>
    </w:p>
    <w:p w14:paraId="66E5FAB7"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i/>
          <w:iCs/>
          <w:sz w:val="20"/>
          <w:szCs w:val="20"/>
          <w:lang w:val="nl-NL"/>
        </w:rPr>
        <w:t>("NAAM_HIER")</w:t>
      </w:r>
      <w:r w:rsidRPr="003E73E2">
        <w:rPr>
          <w:rFonts w:ascii="Corbel" w:eastAsia="Calibri" w:hAnsi="Corbel" w:cs="Calibri"/>
          <w:sz w:val="20"/>
          <w:szCs w:val="20"/>
          <w:lang w:val="nl-NL"/>
        </w:rPr>
        <w:t xml:space="preserve"> met Kamer van Koophandel nummer </w:t>
      </w:r>
      <w:r w:rsidRPr="003E73E2">
        <w:rPr>
          <w:rFonts w:ascii="Corbel" w:eastAsia="Calibri" w:hAnsi="Corbel" w:cs="Calibri"/>
          <w:i/>
          <w:iCs/>
          <w:sz w:val="20"/>
          <w:szCs w:val="20"/>
          <w:lang w:val="nl-NL"/>
        </w:rPr>
        <w:t>("</w:t>
      </w:r>
      <w:proofErr w:type="spellStart"/>
      <w:r w:rsidRPr="003E73E2">
        <w:rPr>
          <w:rFonts w:ascii="Corbel" w:eastAsia="Calibri" w:hAnsi="Corbel" w:cs="Calibri"/>
          <w:i/>
          <w:iCs/>
          <w:sz w:val="20"/>
          <w:szCs w:val="20"/>
          <w:lang w:val="nl-NL"/>
        </w:rPr>
        <w:t>KvK_Hier</w:t>
      </w:r>
      <w:proofErr w:type="spellEnd"/>
      <w:r w:rsidRPr="003E73E2">
        <w:rPr>
          <w:rFonts w:ascii="Corbel" w:eastAsia="Calibri" w:hAnsi="Corbel" w:cs="Calibri"/>
          <w:i/>
          <w:iCs/>
          <w:sz w:val="20"/>
          <w:szCs w:val="20"/>
          <w:lang w:val="nl-NL"/>
        </w:rPr>
        <w:t>")</w:t>
      </w:r>
      <w:r w:rsidRPr="003E73E2">
        <w:rPr>
          <w:rFonts w:ascii="Corbel" w:eastAsia="Calibri" w:hAnsi="Corbel" w:cs="Calibri"/>
          <w:sz w:val="20"/>
          <w:szCs w:val="20"/>
          <w:lang w:val="nl-NL"/>
        </w:rPr>
        <w:t xml:space="preserve"> gevestigd en kantoorhoudende te </w:t>
      </w:r>
      <w:r w:rsidRPr="003E73E2">
        <w:rPr>
          <w:rFonts w:ascii="Corbel" w:eastAsia="Calibri" w:hAnsi="Corbel" w:cs="Calibri"/>
          <w:i/>
          <w:iCs/>
          <w:sz w:val="20"/>
          <w:szCs w:val="20"/>
          <w:lang w:val="nl-NL"/>
        </w:rPr>
        <w:t>("PLAATS_HIER")</w:t>
      </w:r>
      <w:r w:rsidRPr="003E73E2">
        <w:rPr>
          <w:rFonts w:ascii="Corbel" w:eastAsia="Calibri" w:hAnsi="Corbel" w:cs="Calibri"/>
          <w:sz w:val="20"/>
          <w:szCs w:val="20"/>
          <w:lang w:val="nl-NL"/>
        </w:rPr>
        <w:t xml:space="preserve"> aan de </w:t>
      </w:r>
      <w:r w:rsidRPr="003E73E2">
        <w:rPr>
          <w:rFonts w:ascii="Corbel" w:eastAsia="Calibri" w:hAnsi="Corbel" w:cs="Calibri"/>
          <w:i/>
          <w:iCs/>
          <w:sz w:val="20"/>
          <w:szCs w:val="20"/>
          <w:lang w:val="nl-NL"/>
        </w:rPr>
        <w:t>("ADRES_HIER")</w:t>
      </w:r>
      <w:r w:rsidRPr="003E73E2">
        <w:rPr>
          <w:rFonts w:ascii="Corbel" w:eastAsia="Calibri" w:hAnsi="Corbel" w:cs="Calibri"/>
          <w:sz w:val="20"/>
          <w:szCs w:val="20"/>
          <w:lang w:val="nl-NL"/>
        </w:rPr>
        <w:t xml:space="preserve"> </w:t>
      </w:r>
      <w:r w:rsidRPr="003E73E2">
        <w:rPr>
          <w:rFonts w:ascii="Corbel" w:eastAsia="Calibri" w:hAnsi="Corbel" w:cs="Calibri"/>
          <w:i/>
          <w:iCs/>
          <w:sz w:val="20"/>
          <w:szCs w:val="20"/>
          <w:lang w:val="nl-NL"/>
        </w:rPr>
        <w:t>("POSTCODE_HIER")</w:t>
      </w:r>
      <w:r w:rsidRPr="003E73E2">
        <w:rPr>
          <w:rFonts w:ascii="Corbel" w:eastAsia="Calibri" w:hAnsi="Corbel" w:cs="Calibri"/>
          <w:sz w:val="20"/>
          <w:szCs w:val="20"/>
          <w:lang w:val="nl-NL"/>
        </w:rPr>
        <w:t>, te dezen rechtsgeldig vertegenwoordigd door , hierna te noemen "</w:t>
      </w:r>
      <w:r w:rsidRPr="003E73E2">
        <w:rPr>
          <w:rFonts w:ascii="Corbel" w:eastAsia="Calibri" w:hAnsi="Corbel" w:cs="Calibri"/>
          <w:b/>
          <w:bCs/>
          <w:sz w:val="20"/>
          <w:szCs w:val="20"/>
          <w:lang w:val="nl-NL"/>
        </w:rPr>
        <w:t>Leverancier</w:t>
      </w:r>
      <w:r w:rsidRPr="003E73E2">
        <w:rPr>
          <w:rFonts w:ascii="Corbel" w:eastAsia="Calibri" w:hAnsi="Corbel" w:cs="Calibri"/>
          <w:sz w:val="20"/>
          <w:szCs w:val="20"/>
          <w:lang w:val="nl-NL"/>
        </w:rPr>
        <w:t>";</w:t>
      </w:r>
    </w:p>
    <w:p w14:paraId="1FD038EA"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i/>
          <w:iCs/>
          <w:sz w:val="20"/>
          <w:szCs w:val="20"/>
          <w:lang w:val="nl-NL"/>
        </w:rPr>
        <w:t>tezamen hierna verder aan te duiden als "partijen" dan wel afzonderlijk als "partij",</w:t>
      </w:r>
    </w:p>
    <w:p w14:paraId="12243B35"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overwegende dat:</w:t>
      </w:r>
    </w:p>
    <w:p w14:paraId="13001DB3"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6800D69"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 xml:space="preserve">Opdrachtgever in verband met hetgeen hiervoor is overwogen, tot </w:t>
      </w:r>
      <w:r w:rsidRPr="003E73E2">
        <w:rPr>
          <w:rFonts w:ascii="Corbel" w:eastAsia="Calibri" w:hAnsi="Corbel" w:cs="Calibri"/>
          <w:i/>
          <w:iCs/>
          <w:sz w:val="20"/>
          <w:szCs w:val="20"/>
          <w:lang w:val="nl-NL"/>
        </w:rPr>
        <w:t>Europese aanbesteding</w:t>
      </w:r>
      <w:r w:rsidRPr="003E73E2">
        <w:rPr>
          <w:rFonts w:ascii="Corbel" w:eastAsia="Calibri" w:hAnsi="Corbel" w:cs="Calibri"/>
          <w:sz w:val="20"/>
          <w:szCs w:val="20"/>
          <w:lang w:val="nl-NL"/>
        </w:rPr>
        <w:t xml:space="preserve"> van de ICT Prestatie is overgegaan;</w:t>
      </w:r>
    </w:p>
    <w:p w14:paraId="798F1D27"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Partijen de uit het bovenstaande voortvloeiende rechtsverhouding schriftelijk wensen vast te leggen;</w:t>
      </w:r>
    </w:p>
    <w:p w14:paraId="025E6139"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zijn als volgt overeengekomen:</w:t>
      </w:r>
    </w:p>
    <w:p w14:paraId="79C48B84" w14:textId="77777777" w:rsidR="00B81893" w:rsidRPr="003E73E2" w:rsidRDefault="00B81893" w:rsidP="00B81893">
      <w:pPr>
        <w:pStyle w:val="ArticleLevel1"/>
        <w:numPr>
          <w:ilvl w:val="0"/>
          <w:numId w:val="4"/>
        </w:numPr>
        <w:spacing w:before="239" w:after="239" w:line="240" w:lineRule="auto"/>
        <w:textAlignment w:val="top"/>
        <w:rPr>
          <w:rFonts w:ascii="Corbel" w:hAnsi="Corbel"/>
          <w:sz w:val="20"/>
          <w:szCs w:val="20"/>
        </w:rPr>
      </w:pPr>
      <w:r w:rsidRPr="003E73E2">
        <w:rPr>
          <w:rFonts w:ascii="Corbel" w:eastAsia="Calibri" w:hAnsi="Corbel" w:cs="Calibri"/>
          <w:sz w:val="20"/>
          <w:szCs w:val="20"/>
        </w:rPr>
        <w:t>Voorwerp van de Overeenkomst</w:t>
      </w:r>
    </w:p>
    <w:p w14:paraId="04292F8F"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Leverancier verplicht zich tot het leveren van de ICT Prestatie zoals beschreven in:</w:t>
      </w:r>
    </w:p>
    <w:p w14:paraId="3B123B05"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color w:val="000000"/>
          <w:sz w:val="20"/>
          <w:szCs w:val="20"/>
        </w:rPr>
        <w:t>De Nota van Inlichtingen;</w:t>
      </w:r>
    </w:p>
    <w:p w14:paraId="456EFFE4"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color w:val="000000"/>
          <w:sz w:val="20"/>
          <w:szCs w:val="20"/>
        </w:rPr>
        <w:t>GIBIT 2023;</w:t>
      </w:r>
    </w:p>
    <w:p w14:paraId="4E5B95D5"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color w:val="000000"/>
          <w:sz w:val="20"/>
          <w:szCs w:val="20"/>
        </w:rPr>
        <w:t>De Offerte van de Leverancier;</w:t>
      </w:r>
    </w:p>
    <w:p w14:paraId="2A8FFB93" w14:textId="191063E1"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color w:val="000000"/>
          <w:sz w:val="20"/>
          <w:szCs w:val="20"/>
        </w:rPr>
        <w:t>Het Programma van Eisen</w:t>
      </w:r>
      <w:r w:rsidR="005A108F">
        <w:rPr>
          <w:rFonts w:ascii="Corbel" w:eastAsia="Calibri" w:hAnsi="Corbel" w:cs="Calibri"/>
          <w:color w:val="000000"/>
          <w:sz w:val="20"/>
          <w:szCs w:val="20"/>
        </w:rPr>
        <w:t xml:space="preserve"> en Wensen</w:t>
      </w:r>
      <w:r w:rsidRPr="003E73E2">
        <w:rPr>
          <w:rFonts w:ascii="Corbel" w:eastAsia="Calibri" w:hAnsi="Corbel" w:cs="Calibri"/>
          <w:color w:val="000000"/>
          <w:sz w:val="20"/>
          <w:szCs w:val="20"/>
        </w:rPr>
        <w:t>;</w:t>
      </w:r>
    </w:p>
    <w:p w14:paraId="70B2FF28"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color w:val="000000"/>
          <w:sz w:val="20"/>
          <w:szCs w:val="20"/>
        </w:rPr>
        <w:t>Het Beschrijvend Document.</w:t>
      </w:r>
    </w:p>
    <w:p w14:paraId="1DF389AF"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Bovengenoemde bijlagen zijn opgenomen als bijlage en reeds eerder verstrekt aan Leverancier (tijdens de aanbestedingsprocedure) en derhalve in diens bezit.</w:t>
      </w:r>
    </w:p>
    <w:p w14:paraId="22F5C4A2"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14:paraId="49854E52"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color w:val="000000"/>
          <w:sz w:val="20"/>
          <w:szCs w:val="20"/>
          <w:shd w:val="clear" w:color="auto" w:fill="FFFFFF"/>
        </w:rPr>
        <w:t>Wijzigingen op de Overeenkomst zijn uitsluitend geldig indien Partijen deze schriftelijk zijn overeengekomen.</w:t>
      </w:r>
    </w:p>
    <w:p w14:paraId="1A1A86F8" w14:textId="77777777" w:rsidR="00B81893" w:rsidRPr="003E73E2" w:rsidRDefault="00B81893" w:rsidP="00B81893">
      <w:pPr>
        <w:pStyle w:val="ArticleLevel1"/>
        <w:numPr>
          <w:ilvl w:val="0"/>
          <w:numId w:val="4"/>
        </w:numPr>
        <w:spacing w:before="239" w:after="239" w:line="240" w:lineRule="auto"/>
        <w:textAlignment w:val="top"/>
        <w:rPr>
          <w:rFonts w:ascii="Corbel" w:hAnsi="Corbel"/>
          <w:sz w:val="20"/>
          <w:szCs w:val="20"/>
        </w:rPr>
      </w:pPr>
      <w:r w:rsidRPr="003E73E2">
        <w:rPr>
          <w:rFonts w:ascii="Corbel" w:eastAsia="Calibri" w:hAnsi="Corbel" w:cs="Calibri"/>
          <w:sz w:val="20"/>
          <w:szCs w:val="20"/>
        </w:rPr>
        <w:t>Specificaties</w:t>
      </w:r>
    </w:p>
    <w:p w14:paraId="06B89025" w14:textId="77777777" w:rsidR="00B81893" w:rsidRPr="003E73E2" w:rsidRDefault="00B81893" w:rsidP="00B81893">
      <w:pPr>
        <w:pStyle w:val="ArticleLevel2"/>
        <w:numPr>
          <w:ilvl w:val="1"/>
          <w:numId w:val="4"/>
        </w:numPr>
        <w:spacing w:before="239" w:after="239" w:line="240" w:lineRule="auto"/>
        <w:textAlignment w:val="top"/>
        <w:rPr>
          <w:rFonts w:ascii="Corbel" w:hAnsi="Corbel"/>
          <w:sz w:val="20"/>
          <w:szCs w:val="20"/>
        </w:rPr>
      </w:pPr>
      <w:r w:rsidRPr="003E73E2">
        <w:rPr>
          <w:rFonts w:ascii="Corbel" w:eastAsia="Calibri" w:hAnsi="Corbel" w:cs="Calibri"/>
          <w:sz w:val="20"/>
          <w:szCs w:val="20"/>
        </w:rPr>
        <w:t>Tot het Overeengekomen gebruik behoort dat de ICT Prestatie voldoet aan hetgeen beschreven is in de in artikel 1.1. genoemde documenten.</w:t>
      </w:r>
    </w:p>
    <w:p w14:paraId="717E89D2" w14:textId="77777777" w:rsidR="00B81893" w:rsidRPr="003E73E2" w:rsidRDefault="00B81893" w:rsidP="003E73E2">
      <w:pPr>
        <w:pStyle w:val="ArticleLevel1"/>
        <w:numPr>
          <w:ilvl w:val="0"/>
          <w:numId w:val="4"/>
        </w:numPr>
        <w:spacing w:before="239" w:line="240" w:lineRule="auto"/>
        <w:textAlignment w:val="top"/>
        <w:rPr>
          <w:rFonts w:ascii="Corbel" w:hAnsi="Corbel"/>
          <w:sz w:val="20"/>
          <w:szCs w:val="20"/>
        </w:rPr>
      </w:pPr>
      <w:r w:rsidRPr="003E73E2">
        <w:rPr>
          <w:rFonts w:ascii="Corbel" w:eastAsia="Calibri" w:hAnsi="Corbel" w:cs="Calibri"/>
          <w:sz w:val="20"/>
          <w:szCs w:val="20"/>
        </w:rPr>
        <w:lastRenderedPageBreak/>
        <w:t>Gemeentelijke ICT-Kwaliteitsnormen, Interoperabiliteitseisen, normen en standaarden</w:t>
      </w:r>
    </w:p>
    <w:p w14:paraId="1E7A27D7"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ICT-Prestatie zal gedurende de looptijd van de Overeenkomst voor de volgende ICT-kwaliteitsgebieden blijven voldoen aan de Gemeentelijke ICT-Kwaliteitsnormen:</w:t>
      </w:r>
    </w:p>
    <w:p w14:paraId="4F5721F8"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Architectuur;</w:t>
      </w:r>
    </w:p>
    <w:p w14:paraId="5CBF1024"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Interoperabiliteit;</w:t>
      </w:r>
    </w:p>
    <w:p w14:paraId="28DB283F"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Informatiebeveiliging en privacy;</w:t>
      </w:r>
    </w:p>
    <w:p w14:paraId="7AA3B354"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proofErr w:type="spellStart"/>
      <w:r w:rsidRPr="003E73E2">
        <w:rPr>
          <w:rFonts w:ascii="Corbel" w:eastAsia="Calibri" w:hAnsi="Corbel" w:cs="Calibri"/>
          <w:sz w:val="20"/>
          <w:szCs w:val="20"/>
        </w:rPr>
        <w:t>Dataportabiliteit</w:t>
      </w:r>
      <w:proofErr w:type="spellEnd"/>
      <w:r w:rsidRPr="003E73E2">
        <w:rPr>
          <w:rFonts w:ascii="Corbel" w:eastAsia="Calibri" w:hAnsi="Corbel" w:cs="Calibri"/>
          <w:sz w:val="20"/>
          <w:szCs w:val="20"/>
        </w:rPr>
        <w:t>;</w:t>
      </w:r>
    </w:p>
    <w:p w14:paraId="7523916D"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Toegankelijkheid;</w:t>
      </w:r>
    </w:p>
    <w:p w14:paraId="708F02CC"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Archivering;</w:t>
      </w:r>
    </w:p>
    <w:p w14:paraId="396B4438"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Infrastructuur;</w:t>
      </w:r>
    </w:p>
    <w:p w14:paraId="6324F8C6"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Documentatie;</w:t>
      </w:r>
    </w:p>
    <w:p w14:paraId="1C68BB5E"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E-facturering.</w:t>
      </w:r>
    </w:p>
    <w:p w14:paraId="7327B793" w14:textId="01DF2476"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 xml:space="preserve">Voor een specificatie van de Gemeentelijke ICT-Kwaliteitsnormen wordt verwezen naar: </w:t>
      </w:r>
      <w:hyperlink r:id="rId7">
        <w:r w:rsidRPr="003E73E2">
          <w:rPr>
            <w:rStyle w:val="Links"/>
            <w:rFonts w:ascii="Corbel" w:eastAsia="Calibri" w:hAnsi="Corbel" w:cs="Calibri"/>
            <w:color w:val="0000CC"/>
            <w:sz w:val="20"/>
            <w:szCs w:val="20"/>
            <w:u w:color="000000"/>
          </w:rPr>
          <w:t>https://vng.nl/sites/default/files/2023-07/20230717-gemeentelijke-ict-kwaliteitsnormen-v2023-1.pdf</w:t>
        </w:r>
      </w:hyperlink>
      <w:r w:rsidRPr="003E73E2">
        <w:rPr>
          <w:rFonts w:ascii="Corbel" w:eastAsia="Calibri" w:hAnsi="Corbel" w:cs="Calibri"/>
          <w:sz w:val="20"/>
          <w:szCs w:val="20"/>
        </w:rPr>
        <w:t>.</w:t>
      </w:r>
      <w:r w:rsidR="003E73E2">
        <w:rPr>
          <w:rFonts w:ascii="Corbel" w:eastAsia="Calibri" w:hAnsi="Corbel" w:cs="Calibri"/>
          <w:sz w:val="20"/>
          <w:szCs w:val="20"/>
        </w:rPr>
        <w:t>’</w:t>
      </w:r>
    </w:p>
    <w:p w14:paraId="1613405D"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Looptijd</w:t>
      </w:r>
    </w:p>
    <w:p w14:paraId="7B98F88A" w14:textId="296C92B6"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 xml:space="preserve">De Overeenkomst treedt in werking op </w:t>
      </w:r>
      <w:r w:rsidR="003E73E2">
        <w:rPr>
          <w:rFonts w:ascii="Corbel" w:eastAsia="Calibri" w:hAnsi="Corbel" w:cs="Calibri"/>
          <w:sz w:val="20"/>
          <w:szCs w:val="20"/>
        </w:rPr>
        <w:t>1</w:t>
      </w:r>
      <w:r w:rsidRPr="003E73E2">
        <w:rPr>
          <w:rFonts w:ascii="Corbel" w:eastAsia="Calibri" w:hAnsi="Corbel" w:cs="Calibri"/>
          <w:sz w:val="20"/>
          <w:szCs w:val="20"/>
        </w:rPr>
        <w:t xml:space="preserve"> </w:t>
      </w:r>
      <w:r w:rsidR="005A108F">
        <w:rPr>
          <w:rFonts w:ascii="Corbel" w:eastAsia="Calibri" w:hAnsi="Corbel" w:cs="Calibri"/>
          <w:sz w:val="20"/>
          <w:szCs w:val="20"/>
        </w:rPr>
        <w:t>juli</w:t>
      </w:r>
      <w:r w:rsidRPr="003E73E2">
        <w:rPr>
          <w:rFonts w:ascii="Corbel" w:eastAsia="Calibri" w:hAnsi="Corbel" w:cs="Calibri"/>
          <w:sz w:val="20"/>
          <w:szCs w:val="20"/>
        </w:rPr>
        <w:t xml:space="preserve"> 2024</w:t>
      </w:r>
      <w:r w:rsidR="00C96257">
        <w:rPr>
          <w:rFonts w:ascii="Corbel" w:eastAsia="Calibri" w:hAnsi="Corbel" w:cs="Calibri"/>
          <w:sz w:val="20"/>
          <w:szCs w:val="20"/>
        </w:rPr>
        <w:t>, waarbij de dienstverlening binnen de Oplossing start op 1 januari 2025.</w:t>
      </w:r>
    </w:p>
    <w:p w14:paraId="3683AE49" w14:textId="3DF2E6AE"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 xml:space="preserve">Na afloop van de voornoemde looptijd </w:t>
      </w:r>
      <w:r w:rsidR="00C96257">
        <w:rPr>
          <w:rFonts w:ascii="Corbel" w:eastAsia="Calibri" w:hAnsi="Corbel" w:cs="Calibri"/>
          <w:sz w:val="20"/>
          <w:szCs w:val="20"/>
        </w:rPr>
        <w:t xml:space="preserve">van de dienstverlening (31 december 2028) </w:t>
      </w:r>
      <w:r w:rsidRPr="003E73E2">
        <w:rPr>
          <w:rFonts w:ascii="Corbel" w:eastAsia="Calibri" w:hAnsi="Corbel" w:cs="Calibri"/>
          <w:sz w:val="20"/>
          <w:szCs w:val="20"/>
        </w:rPr>
        <w:t>wordt de overeenkomst slechts op verzoek van Opdrachtgever verlengd. Opdrachtgever geeft uiterlijk zes (6) maanden voor einde looptijd aan de Overeenkomst te verlengen.</w:t>
      </w:r>
    </w:p>
    <w:p w14:paraId="74C1EC93"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 xml:space="preserve">De Overeenkomst mag maximaal zesmaal maal worden verlengd. </w:t>
      </w:r>
    </w:p>
    <w:p w14:paraId="4E9DBD3C"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Bij verlenging wordt de Overeenkomst verlengd met een periode van één (1) jaar.</w:t>
      </w:r>
    </w:p>
    <w:p w14:paraId="14718E20"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De looptijd van de Gebruiksrechten is gelijk aan artikel 20.3 GIBIT 2023.</w:t>
      </w:r>
    </w:p>
    <w:p w14:paraId="6366279B"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De looptijd van de Dienstverlening op Afstand is gelijk aan de looptijd van de Overeenkomst.</w:t>
      </w:r>
    </w:p>
    <w:p w14:paraId="610A582C"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volgende onderdelen van de ICT Prestatie worden voor wat betreft looptijd in ieder geval als afzonderlijke Overeenkomsten beschouwd in de zin van artikel 24.3 GIBIT 2023:</w:t>
      </w:r>
    </w:p>
    <w:p w14:paraId="437D6273" w14:textId="01754608" w:rsidR="003E73E2"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Onderhoud</w:t>
      </w:r>
      <w:r w:rsidR="003E73E2">
        <w:rPr>
          <w:rFonts w:ascii="Corbel" w:eastAsia="Calibri" w:hAnsi="Corbel" w:cs="Calibri"/>
          <w:sz w:val="20"/>
          <w:szCs w:val="20"/>
        </w:rPr>
        <w:t>.</w:t>
      </w:r>
    </w:p>
    <w:p w14:paraId="52B75731"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Implementatie</w:t>
      </w:r>
    </w:p>
    <w:p w14:paraId="5E98CB11"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Implementatie geschiedt volgens het Implementatieplan, welke opgenomen is in bijlage "</w:t>
      </w:r>
      <w:r w:rsidRPr="003E73E2">
        <w:rPr>
          <w:rFonts w:ascii="Corbel" w:eastAsia="Calibri" w:hAnsi="Corbel" w:cs="Calibri"/>
          <w:i/>
          <w:iCs/>
          <w:sz w:val="20"/>
          <w:szCs w:val="20"/>
        </w:rPr>
        <w:t>Plan van Aanpak Implementatie (definitieve datum, kenmerk nog te bepalen)</w:t>
      </w:r>
      <w:r w:rsidRPr="003E73E2">
        <w:rPr>
          <w:rFonts w:ascii="Corbel" w:eastAsia="Calibri" w:hAnsi="Corbel" w:cs="Calibri"/>
          <w:sz w:val="20"/>
          <w:szCs w:val="20"/>
        </w:rPr>
        <w:t>".</w:t>
      </w:r>
    </w:p>
    <w:p w14:paraId="26B323F8" w14:textId="05658C0B"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i/>
          <w:iCs/>
          <w:sz w:val="20"/>
          <w:szCs w:val="20"/>
        </w:rPr>
        <w:t>De Implementatie dient uiterlijk</w:t>
      </w:r>
      <w:r w:rsidRPr="003E73E2">
        <w:rPr>
          <w:rFonts w:ascii="Corbel" w:eastAsia="Calibri" w:hAnsi="Corbel" w:cs="Calibri"/>
          <w:sz w:val="20"/>
          <w:szCs w:val="20"/>
        </w:rPr>
        <w:t xml:space="preserve"> </w:t>
      </w:r>
      <w:r w:rsidRPr="003E73E2">
        <w:rPr>
          <w:rFonts w:ascii="Corbel" w:eastAsia="Calibri" w:hAnsi="Corbel" w:cs="Calibri"/>
          <w:i/>
          <w:iCs/>
          <w:sz w:val="20"/>
          <w:szCs w:val="20"/>
        </w:rPr>
        <w:t xml:space="preserve">op </w:t>
      </w:r>
      <w:r w:rsidR="00C96257">
        <w:rPr>
          <w:rFonts w:ascii="Corbel" w:eastAsia="Calibri" w:hAnsi="Corbel" w:cs="Calibri"/>
          <w:i/>
          <w:iCs/>
          <w:sz w:val="20"/>
          <w:szCs w:val="20"/>
        </w:rPr>
        <w:t>29-11</w:t>
      </w:r>
      <w:r w:rsidRPr="003E73E2">
        <w:rPr>
          <w:rFonts w:ascii="Corbel" w:eastAsia="Calibri" w:hAnsi="Corbel" w:cs="Calibri"/>
          <w:i/>
          <w:iCs/>
          <w:sz w:val="20"/>
          <w:szCs w:val="20"/>
        </w:rPr>
        <w:t>-2024 te zijn voltooid</w:t>
      </w:r>
      <w:r w:rsidRPr="003E73E2">
        <w:rPr>
          <w:rFonts w:ascii="Corbel" w:eastAsia="Calibri" w:hAnsi="Corbel" w:cs="Calibri"/>
          <w:sz w:val="20"/>
          <w:szCs w:val="20"/>
        </w:rPr>
        <w:t>.</w:t>
      </w:r>
    </w:p>
    <w:p w14:paraId="41779DF0"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Acceptatie</w:t>
      </w:r>
    </w:p>
    <w:p w14:paraId="24F2C68C" w14:textId="77777777" w:rsidR="00B81893" w:rsidRPr="003E73E2" w:rsidRDefault="00B81893" w:rsidP="003E73E2">
      <w:pPr>
        <w:pStyle w:val="ArticleLevel2"/>
        <w:numPr>
          <w:ilvl w:val="1"/>
          <w:numId w:val="4"/>
        </w:numPr>
        <w:spacing w:after="239" w:line="240" w:lineRule="auto"/>
        <w:textAlignment w:val="top"/>
        <w:rPr>
          <w:rFonts w:ascii="Corbel" w:hAnsi="Corbel"/>
          <w:sz w:val="20"/>
          <w:szCs w:val="20"/>
        </w:rPr>
      </w:pPr>
      <w:r w:rsidRPr="003E73E2">
        <w:rPr>
          <w:rFonts w:ascii="Corbel" w:eastAsia="Calibri" w:hAnsi="Corbel" w:cs="Calibri"/>
          <w:sz w:val="20"/>
          <w:szCs w:val="20"/>
        </w:rPr>
        <w:t xml:space="preserve">De Acceptatieprocedure verloopt conform het in nader overleg vast te stellen testprotocol. </w:t>
      </w:r>
    </w:p>
    <w:p w14:paraId="10B7B1D8"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Onderhoud</w:t>
      </w:r>
    </w:p>
    <w:p w14:paraId="722E5BCB"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Het Onderhoud wordt verricht overeenkomstig:</w:t>
      </w:r>
    </w:p>
    <w:p w14:paraId="77848104"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C96257">
        <w:rPr>
          <w:rFonts w:ascii="Corbel" w:eastAsia="Calibri" w:hAnsi="Corbel" w:cs="Calibri"/>
          <w:i/>
          <w:iCs/>
          <w:sz w:val="20"/>
          <w:szCs w:val="20"/>
          <w:lang w:val="en-US"/>
        </w:rPr>
        <w:t xml:space="preserve">In </w:t>
      </w:r>
      <w:proofErr w:type="spellStart"/>
      <w:r w:rsidRPr="00C96257">
        <w:rPr>
          <w:rFonts w:ascii="Corbel" w:eastAsia="Calibri" w:hAnsi="Corbel" w:cs="Calibri"/>
          <w:i/>
          <w:iCs/>
          <w:sz w:val="20"/>
          <w:szCs w:val="20"/>
          <w:lang w:val="en-US"/>
        </w:rPr>
        <w:t>een</w:t>
      </w:r>
      <w:proofErr w:type="spellEnd"/>
      <w:r w:rsidRPr="00C96257">
        <w:rPr>
          <w:rFonts w:ascii="Corbel" w:eastAsia="Calibri" w:hAnsi="Corbel" w:cs="Calibri"/>
          <w:i/>
          <w:iCs/>
          <w:sz w:val="20"/>
          <w:szCs w:val="20"/>
          <w:lang w:val="en-US"/>
        </w:rPr>
        <w:t xml:space="preserve"> service level agreement. </w:t>
      </w:r>
      <w:r w:rsidRPr="003E73E2">
        <w:rPr>
          <w:rFonts w:ascii="Corbel" w:eastAsia="Calibri" w:hAnsi="Corbel" w:cs="Calibri"/>
          <w:i/>
          <w:iCs/>
          <w:sz w:val="20"/>
          <w:szCs w:val="20"/>
        </w:rPr>
        <w:t>Artikel 10 GIBIT 2023 vormt voor onvoorziene omstandigheden het vangnet.</w:t>
      </w:r>
    </w:p>
    <w:p w14:paraId="5523BB77" w14:textId="53BC7AA8"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i/>
          <w:iCs/>
          <w:sz w:val="20"/>
          <w:szCs w:val="20"/>
        </w:rPr>
        <w:t>Op verzoek van Opdrachtgever verzorgt Leverancier de Implementatie van Updates en Upgrades, doch zonder nadere vergoeding. Bij Implementatie van een Update zal</w:t>
      </w:r>
      <w:r w:rsidRPr="003E73E2">
        <w:rPr>
          <w:rFonts w:ascii="Corbel" w:eastAsia="Calibri" w:hAnsi="Corbel" w:cs="Calibri"/>
          <w:sz w:val="20"/>
          <w:szCs w:val="20"/>
        </w:rPr>
        <w:t xml:space="preserve"> </w:t>
      </w:r>
      <w:r w:rsidRPr="003E73E2">
        <w:rPr>
          <w:rFonts w:ascii="Corbel" w:eastAsia="Calibri" w:hAnsi="Corbel" w:cs="Calibri"/>
          <w:i/>
          <w:iCs/>
          <w:sz w:val="20"/>
          <w:szCs w:val="20"/>
        </w:rPr>
        <w:t>in beginsel geen</w:t>
      </w:r>
      <w:r w:rsidRPr="003E73E2">
        <w:rPr>
          <w:rFonts w:ascii="Corbel" w:eastAsia="Calibri" w:hAnsi="Corbel" w:cs="Calibri"/>
          <w:sz w:val="20"/>
          <w:szCs w:val="20"/>
        </w:rPr>
        <w:t xml:space="preserve"> </w:t>
      </w:r>
      <w:r w:rsidRPr="003E73E2">
        <w:rPr>
          <w:rFonts w:ascii="Corbel" w:eastAsia="Calibri" w:hAnsi="Corbel" w:cs="Calibri"/>
          <w:i/>
          <w:iCs/>
          <w:sz w:val="20"/>
          <w:szCs w:val="20"/>
        </w:rPr>
        <w:t>Acceptatieprocedure plaatsvinden.</w:t>
      </w:r>
    </w:p>
    <w:p w14:paraId="5A32FDE2"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Gebruiksrechten</w:t>
      </w:r>
    </w:p>
    <w:p w14:paraId="7142BAA3"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Leverancier levert Gebruiksrechten zoals gespecificeerd in de in artikel 1.1 genoemde documenten.</w:t>
      </w:r>
    </w:p>
    <w:p w14:paraId="0CD58643" w14:textId="4F5155EC"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w:t>
      </w:r>
      <w:r w:rsidRPr="003E73E2">
        <w:rPr>
          <w:rFonts w:ascii="Corbel" w:eastAsia="Calibri" w:hAnsi="Corbel" w:cs="Calibri"/>
          <w:b/>
          <w:bCs/>
          <w:sz w:val="20"/>
          <w:szCs w:val="20"/>
        </w:rPr>
        <w:t xml:space="preserve">Nader overeen te komen of Leverancier al dan niet </w:t>
      </w:r>
      <w:proofErr w:type="spellStart"/>
      <w:r w:rsidRPr="003E73E2">
        <w:rPr>
          <w:rFonts w:ascii="Corbel" w:eastAsia="Calibri" w:hAnsi="Corbel" w:cs="Calibri"/>
          <w:b/>
          <w:bCs/>
          <w:sz w:val="20"/>
          <w:szCs w:val="20"/>
        </w:rPr>
        <w:t>Derdenprogrammatuur</w:t>
      </w:r>
      <w:proofErr w:type="spellEnd"/>
      <w:r w:rsidRPr="003E73E2">
        <w:rPr>
          <w:rFonts w:ascii="Corbel" w:eastAsia="Calibri" w:hAnsi="Corbel" w:cs="Calibri"/>
          <w:b/>
          <w:bCs/>
          <w:sz w:val="20"/>
          <w:szCs w:val="20"/>
        </w:rPr>
        <w:t xml:space="preserve"> gebruikt en zo ja, waar dit beschreven wordt.</w:t>
      </w:r>
      <w:r w:rsidRPr="003E73E2">
        <w:rPr>
          <w:rFonts w:ascii="Corbel" w:eastAsia="Calibri" w:hAnsi="Corbel" w:cs="Calibri"/>
          <w:sz w:val="20"/>
          <w:szCs w:val="20"/>
        </w:rPr>
        <w:t>]</w:t>
      </w:r>
    </w:p>
    <w:p w14:paraId="7D1DB7AA"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Dienstverlening op Afstand</w:t>
      </w:r>
    </w:p>
    <w:p w14:paraId="39F4C31F" w14:textId="70A835AD"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i/>
          <w:iCs/>
          <w:sz w:val="20"/>
          <w:szCs w:val="20"/>
        </w:rPr>
        <w:t>Op de Dienstverlening op Afstand zijn de Service Levels van toepassing zoals omschreven in een service level agreement.</w:t>
      </w:r>
      <w:r w:rsidRPr="003E73E2">
        <w:rPr>
          <w:rFonts w:ascii="Corbel" w:eastAsia="Calibri" w:hAnsi="Corbel" w:cs="Calibri"/>
          <w:sz w:val="20"/>
          <w:szCs w:val="20"/>
        </w:rPr>
        <w:t>[Nader overeen te komen op welke wijze verwezen wordt naar de TPM-verklaring art. 35 GIBIT 2023]</w:t>
      </w:r>
    </w:p>
    <w:p w14:paraId="64E1A3E8"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lastRenderedPageBreak/>
        <w:t>Verwerking van persoonsgegevens</w:t>
      </w:r>
    </w:p>
    <w:p w14:paraId="3F59E54E"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Leverancier handelt als verwerker in de zin van de Algemene verordening gegevensbescherming.</w:t>
      </w:r>
    </w:p>
    <w:p w14:paraId="76BEBBFF" w14:textId="23BA2F54"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standaard Verwerkersovereenkomst is opgenomen in bijlage.</w:t>
      </w:r>
    </w:p>
    <w:p w14:paraId="0E3F1D9A"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265F4914"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 xml:space="preserve">De Leverancier zal alle </w:t>
      </w:r>
      <w:proofErr w:type="spellStart"/>
      <w:r w:rsidRPr="003E73E2">
        <w:rPr>
          <w:rFonts w:ascii="Corbel" w:eastAsia="Calibri" w:hAnsi="Corbel" w:cs="Calibri"/>
          <w:sz w:val="20"/>
          <w:szCs w:val="20"/>
        </w:rPr>
        <w:t>subverwerkers</w:t>
      </w:r>
      <w:proofErr w:type="spellEnd"/>
      <w:r w:rsidRPr="003E73E2">
        <w:rPr>
          <w:rFonts w:ascii="Corbel" w:eastAsia="Calibri" w:hAnsi="Corbel" w:cs="Calibri"/>
          <w:sz w:val="20"/>
          <w:szCs w:val="20"/>
        </w:rPr>
        <w:t xml:space="preserve"> die betrokken zijn bij de verwerking van de persoonsgegevens op de hoogte stellen van de beëindiging van de overeenkomst en zal waarborgen dat alle </w:t>
      </w:r>
      <w:proofErr w:type="spellStart"/>
      <w:r w:rsidRPr="003E73E2">
        <w:rPr>
          <w:rFonts w:ascii="Corbel" w:eastAsia="Calibri" w:hAnsi="Corbel" w:cs="Calibri"/>
          <w:sz w:val="20"/>
          <w:szCs w:val="20"/>
        </w:rPr>
        <w:t>subverwerkers</w:t>
      </w:r>
      <w:proofErr w:type="spellEnd"/>
      <w:r w:rsidRPr="003E73E2">
        <w:rPr>
          <w:rFonts w:ascii="Corbel" w:eastAsia="Calibri" w:hAnsi="Corbel" w:cs="Calibri"/>
          <w:sz w:val="20"/>
          <w:szCs w:val="20"/>
        </w:rPr>
        <w:t xml:space="preserve"> de persoonsgegevens retourneren, verwijderen dan wel (laten) vernietigen, zoals in het vorige lid bepaald.</w:t>
      </w:r>
    </w:p>
    <w:p w14:paraId="30835D95" w14:textId="28BD174F" w:rsidR="00B81893" w:rsidRPr="003E73E2" w:rsidRDefault="00B81893" w:rsidP="00DD4B74">
      <w:pPr>
        <w:pStyle w:val="ArticleLevel1"/>
        <w:numPr>
          <w:ilvl w:val="0"/>
          <w:numId w:val="4"/>
        </w:numPr>
        <w:spacing w:before="239" w:line="240" w:lineRule="auto"/>
        <w:textAlignment w:val="top"/>
        <w:rPr>
          <w:rFonts w:ascii="Corbel" w:hAnsi="Corbel"/>
          <w:sz w:val="20"/>
          <w:szCs w:val="20"/>
        </w:rPr>
      </w:pPr>
      <w:r w:rsidRPr="003E73E2">
        <w:rPr>
          <w:rFonts w:ascii="Corbel" w:eastAsia="Calibri" w:hAnsi="Corbel" w:cs="Calibri"/>
          <w:sz w:val="20"/>
          <w:szCs w:val="20"/>
        </w:rPr>
        <w:t>Vergoedingen</w:t>
      </w:r>
    </w:p>
    <w:p w14:paraId="3AA9E463"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i/>
          <w:iCs/>
          <w:sz w:val="20"/>
          <w:szCs w:val="20"/>
        </w:rPr>
        <w:t>De vergoeding van het Onderhoud is nader gespecificeerd in</w:t>
      </w:r>
      <w:r w:rsidRPr="003E73E2">
        <w:rPr>
          <w:rFonts w:ascii="Corbel" w:eastAsia="Calibri" w:hAnsi="Corbel" w:cs="Calibri"/>
          <w:sz w:val="20"/>
          <w:szCs w:val="20"/>
        </w:rPr>
        <w:t xml:space="preserve"> </w:t>
      </w:r>
      <w:r w:rsidRPr="003E73E2">
        <w:rPr>
          <w:rFonts w:ascii="Corbel" w:eastAsia="Calibri" w:hAnsi="Corbel" w:cs="Calibri"/>
          <w:i/>
          <w:iCs/>
          <w:sz w:val="20"/>
          <w:szCs w:val="20"/>
        </w:rPr>
        <w:t>de offerte van Leverancier</w:t>
      </w:r>
      <w:r w:rsidRPr="003E73E2">
        <w:rPr>
          <w:rFonts w:ascii="Corbel" w:eastAsia="Calibri" w:hAnsi="Corbel" w:cs="Calibri"/>
          <w:sz w:val="20"/>
          <w:szCs w:val="20"/>
        </w:rPr>
        <w:t>.</w:t>
      </w:r>
    </w:p>
    <w:p w14:paraId="22AB79D7"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vergoeding voor de Gebruiksrechten is nader gespecificeerd in de offerte van Leverancier.</w:t>
      </w:r>
    </w:p>
    <w:p w14:paraId="276DF8B6"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Na ingebruikname voor productieve doeleinden wordt van de vergoeding voor de Gebruiksrechten opeisbaar.</w:t>
      </w:r>
    </w:p>
    <w:p w14:paraId="40EB1C28"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vergoeding voor de Hosting-diensten is nader gespecificeerd in de offerte van Leverancier.</w:t>
      </w:r>
    </w:p>
    <w:p w14:paraId="16A413A9"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Het exit-plan maakt onderdeel uit van de dienstverlening en daarom is er geen aanvullende vergoeding verschuldigd.</w:t>
      </w:r>
    </w:p>
    <w:p w14:paraId="2F92E7CD"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De vergoeding voor de Implementatie is nader gespecificeerd in de offerte van Leverancier.</w:t>
      </w:r>
    </w:p>
    <w:p w14:paraId="31D38029"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Van de totale Vergoeding is honderd (100) % eerst opeisbaar na integrale Acceptatie.</w:t>
      </w:r>
    </w:p>
    <w:p w14:paraId="19E872D3"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 xml:space="preserve">Leverancier verzendt de factuur (met routenummer: Nader te bepalen) aan Opdrachtgever elektronisch overeenkomstig de geldende eisen voor facturatie zoals opgenomen in de Gemeentelijke ICT-kwaliteitsnormen. De e-factuur wordt in </w:t>
      </w:r>
      <w:proofErr w:type="spellStart"/>
      <w:r w:rsidRPr="003E73E2">
        <w:rPr>
          <w:rFonts w:ascii="Corbel" w:eastAsia="Calibri" w:hAnsi="Corbel" w:cs="Calibri"/>
          <w:sz w:val="20"/>
          <w:szCs w:val="20"/>
        </w:rPr>
        <w:t>ubl</w:t>
      </w:r>
      <w:proofErr w:type="spellEnd"/>
      <w:r w:rsidRPr="003E73E2">
        <w:rPr>
          <w:rFonts w:ascii="Corbel" w:eastAsia="Calibri" w:hAnsi="Corbel" w:cs="Calibri"/>
          <w:sz w:val="20"/>
          <w:szCs w:val="20"/>
        </w:rPr>
        <w:t xml:space="preserve">-formaat aangeleverd via het open PEPPOL netwerk van </w:t>
      </w:r>
      <w:proofErr w:type="spellStart"/>
      <w:r w:rsidRPr="003E73E2">
        <w:rPr>
          <w:rFonts w:ascii="Corbel" w:eastAsia="Calibri" w:hAnsi="Corbel" w:cs="Calibri"/>
          <w:sz w:val="20"/>
          <w:szCs w:val="20"/>
        </w:rPr>
        <w:t>Simpler</w:t>
      </w:r>
      <w:proofErr w:type="spellEnd"/>
      <w:r w:rsidRPr="003E73E2">
        <w:rPr>
          <w:rFonts w:ascii="Corbel" w:eastAsia="Calibri" w:hAnsi="Corbel" w:cs="Calibri"/>
          <w:sz w:val="20"/>
          <w:szCs w:val="20"/>
        </w:rPr>
        <w:t xml:space="preserve"> </w:t>
      </w:r>
      <w:proofErr w:type="spellStart"/>
      <w:r w:rsidRPr="003E73E2">
        <w:rPr>
          <w:rFonts w:ascii="Corbel" w:eastAsia="Calibri" w:hAnsi="Corbel" w:cs="Calibri"/>
          <w:sz w:val="20"/>
          <w:szCs w:val="20"/>
        </w:rPr>
        <w:t>Invoicing</w:t>
      </w:r>
      <w:proofErr w:type="spellEnd"/>
      <w:r w:rsidRPr="003E73E2">
        <w:rPr>
          <w:rFonts w:ascii="Corbel" w:eastAsia="Calibri" w:hAnsi="Corbel" w:cs="Calibri"/>
          <w:sz w:val="20"/>
          <w:szCs w:val="20"/>
        </w:rPr>
        <w:t>. Het OIN nummer van de Opdrachtgever is 1. Kosten verband houdende met e-facturatie komen voor rekening van Leverancier.</w:t>
      </w:r>
    </w:p>
    <w:p w14:paraId="0589B889"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 xml:space="preserve">De in artikel 11.8 GIBIT 2023 benoemde index J62, althans sectie J, conform CPA 2008, van het Centraal Bureau voor de Statistiek, wordt logisch opgevolgd door index J 6202. </w:t>
      </w:r>
    </w:p>
    <w:p w14:paraId="0F7915DF"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Indexeringsaankondigingen dienen te worden gezonden aan de in lid 1 van het artikel 'Contactpersonen en bevoegdheden' van de Overeenkomst bedoelde contactpersonen.</w:t>
      </w:r>
    </w:p>
    <w:p w14:paraId="3348C509" w14:textId="6040157B"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Contactpersonen en bevoegdheden</w:t>
      </w:r>
    </w:p>
    <w:p w14:paraId="09BBA684"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Partijen wijzen de in een bijlage gespecificeerde personen aan als contactpersoon namens hun organisatie gedurende de looptijd van de Overeenkomst.</w:t>
      </w:r>
    </w:p>
    <w:p w14:paraId="7EEFCAED"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5048D00C" w14:textId="77777777" w:rsidR="00B81893"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Een partij mag haar contactpersonen wijzigen middels schriftelijke mededeling aan de andere partij. De wijziging zal minimaal een week van tevoren worden gemeld, behoudens in spoedgevallen.</w:t>
      </w:r>
    </w:p>
    <w:p w14:paraId="14623035" w14:textId="75C8305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Evaluatie</w:t>
      </w:r>
    </w:p>
    <w:p w14:paraId="15E01E8C" w14:textId="05AC9103" w:rsidR="00B81893" w:rsidRPr="005A108F"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Opdrachtgever evalueert minimaal één (1) maal per jaar de uitvoering van de opdracht en het resultaat van de ICT Prestatie. De onderwerpen van evaluatie omvatten in ieder geval</w:t>
      </w:r>
      <w:r w:rsidR="005A108F">
        <w:rPr>
          <w:rFonts w:ascii="Corbel" w:eastAsia="Calibri" w:hAnsi="Corbel" w:cs="Calibri"/>
          <w:sz w:val="20"/>
          <w:szCs w:val="20"/>
        </w:rPr>
        <w:t>:</w:t>
      </w:r>
    </w:p>
    <w:p w14:paraId="6D0CB3DD" w14:textId="4FBD6993" w:rsidR="005A108F" w:rsidRPr="005A108F" w:rsidRDefault="005A108F" w:rsidP="005A108F">
      <w:pPr>
        <w:pStyle w:val="ArticleLevel2"/>
        <w:numPr>
          <w:ilvl w:val="0"/>
          <w:numId w:val="0"/>
        </w:numPr>
        <w:spacing w:line="240" w:lineRule="auto"/>
        <w:ind w:left="1440"/>
        <w:textAlignment w:val="top"/>
        <w:rPr>
          <w:rFonts w:ascii="Corbel" w:hAnsi="Corbel"/>
          <w:sz w:val="20"/>
          <w:szCs w:val="20"/>
          <w:u w:val="single"/>
        </w:rPr>
      </w:pPr>
      <w:r w:rsidRPr="005A108F">
        <w:rPr>
          <w:rFonts w:ascii="Corbel" w:eastAsia="Calibri" w:hAnsi="Corbel" w:cs="Calibri"/>
          <w:sz w:val="20"/>
          <w:szCs w:val="20"/>
          <w:u w:val="single"/>
        </w:rPr>
        <w:t>Kwaliteit:</w:t>
      </w:r>
    </w:p>
    <w:p w14:paraId="2EE01F9A" w14:textId="77777777" w:rsid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eastAsia="Calibri" w:hAnsi="Corbel" w:cs="Calibri"/>
          <w:sz w:val="20"/>
          <w:szCs w:val="20"/>
        </w:rPr>
        <w:t xml:space="preserve">K1: </w:t>
      </w:r>
      <w:r w:rsidR="00B81893" w:rsidRPr="005A108F">
        <w:rPr>
          <w:rFonts w:ascii="Corbel" w:eastAsia="Calibri" w:hAnsi="Corbel" w:cs="Calibri"/>
          <w:sz w:val="20"/>
          <w:szCs w:val="20"/>
        </w:rPr>
        <w:t>de kwaliteit</w:t>
      </w:r>
      <w:r w:rsidRPr="005A108F">
        <w:rPr>
          <w:rFonts w:ascii="Corbel" w:eastAsia="Calibri" w:hAnsi="Corbel" w:cs="Calibri"/>
          <w:sz w:val="20"/>
          <w:szCs w:val="20"/>
        </w:rPr>
        <w:t xml:space="preserve">: </w:t>
      </w:r>
      <w:r w:rsidRPr="005A108F">
        <w:rPr>
          <w:rFonts w:ascii="Corbel" w:hAnsi="Corbel"/>
          <w:sz w:val="20"/>
          <w:szCs w:val="20"/>
        </w:rPr>
        <w:t>Is de bereikbaarheid en beschikbaarheid van uw applicatie hoger of gelijk aan 98% (op basis van een maand en tijdens de tijden 8:00 uur – 18:00 uur).</w:t>
      </w:r>
    </w:p>
    <w:p w14:paraId="4B799A33" w14:textId="08C95575"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K2:</w:t>
      </w:r>
      <w:r w:rsidRPr="005A108F">
        <w:rPr>
          <w:rFonts w:ascii="Corbel" w:hAnsi="Corbel"/>
          <w:sz w:val="20"/>
          <w:szCs w:val="20"/>
        </w:rPr>
        <w:tab/>
        <w:t>Percentage serviceaanvragen dat binnen afgesproken tijd is afgehandeld.</w:t>
      </w:r>
    </w:p>
    <w:p w14:paraId="131D7B02" w14:textId="77777777"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K3:</w:t>
      </w:r>
      <w:r w:rsidRPr="005A108F">
        <w:rPr>
          <w:rFonts w:ascii="Corbel" w:hAnsi="Corbel"/>
          <w:sz w:val="20"/>
          <w:szCs w:val="20"/>
        </w:rPr>
        <w:tab/>
        <w:t>De Responsetijd gemeten in seconden verhoudt zich binnen de afgesproken tijd.</w:t>
      </w:r>
    </w:p>
    <w:p w14:paraId="6B17E926" w14:textId="77777777" w:rsidR="005A108F" w:rsidRPr="005A108F" w:rsidRDefault="005A108F" w:rsidP="005A108F">
      <w:pPr>
        <w:pStyle w:val="ArticleLevel2"/>
        <w:numPr>
          <w:ilvl w:val="0"/>
          <w:numId w:val="0"/>
        </w:numPr>
        <w:spacing w:line="240" w:lineRule="auto"/>
        <w:ind w:left="1440"/>
        <w:textAlignment w:val="top"/>
        <w:rPr>
          <w:rFonts w:ascii="Corbel" w:eastAsia="Calibri" w:hAnsi="Corbel" w:cs="Calibri"/>
          <w:sz w:val="20"/>
          <w:szCs w:val="20"/>
          <w:u w:val="single"/>
        </w:rPr>
      </w:pPr>
      <w:r w:rsidRPr="005A108F">
        <w:rPr>
          <w:rFonts w:ascii="Corbel" w:eastAsia="Calibri" w:hAnsi="Corbel" w:cs="Calibri"/>
          <w:sz w:val="20"/>
          <w:szCs w:val="20"/>
          <w:u w:val="single"/>
        </w:rPr>
        <w:lastRenderedPageBreak/>
        <w:t xml:space="preserve">Klanttevredenheid </w:t>
      </w:r>
    </w:p>
    <w:p w14:paraId="0F585A4F" w14:textId="77777777"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K4:</w:t>
      </w:r>
      <w:r w:rsidRPr="005A108F">
        <w:rPr>
          <w:rFonts w:ascii="Corbel" w:hAnsi="Corbel"/>
          <w:sz w:val="20"/>
          <w:szCs w:val="20"/>
        </w:rPr>
        <w:tab/>
        <w:t>Wat is de gemiddelde tijd tot herstel (</w:t>
      </w:r>
      <w:proofErr w:type="spellStart"/>
      <w:r w:rsidRPr="005A108F">
        <w:rPr>
          <w:rFonts w:ascii="Corbel" w:hAnsi="Corbel"/>
          <w:sz w:val="20"/>
          <w:szCs w:val="20"/>
        </w:rPr>
        <w:t>Mean</w:t>
      </w:r>
      <w:proofErr w:type="spellEnd"/>
      <w:r w:rsidRPr="005A108F">
        <w:rPr>
          <w:rFonts w:ascii="Corbel" w:hAnsi="Corbel"/>
          <w:sz w:val="20"/>
          <w:szCs w:val="20"/>
        </w:rPr>
        <w:t xml:space="preserve"> Time </w:t>
      </w:r>
      <w:proofErr w:type="spellStart"/>
      <w:r w:rsidRPr="005A108F">
        <w:rPr>
          <w:rFonts w:ascii="Corbel" w:hAnsi="Corbel"/>
          <w:sz w:val="20"/>
          <w:szCs w:val="20"/>
        </w:rPr>
        <w:t>to</w:t>
      </w:r>
      <w:proofErr w:type="spellEnd"/>
      <w:r w:rsidRPr="005A108F">
        <w:rPr>
          <w:rFonts w:ascii="Corbel" w:hAnsi="Corbel"/>
          <w:sz w:val="20"/>
          <w:szCs w:val="20"/>
        </w:rPr>
        <w:t xml:space="preserve"> </w:t>
      </w:r>
      <w:proofErr w:type="spellStart"/>
      <w:r w:rsidRPr="005A108F">
        <w:rPr>
          <w:rFonts w:ascii="Corbel" w:hAnsi="Corbel"/>
          <w:sz w:val="20"/>
          <w:szCs w:val="20"/>
        </w:rPr>
        <w:t>Repair</w:t>
      </w:r>
      <w:proofErr w:type="spellEnd"/>
      <w:r w:rsidRPr="005A108F">
        <w:rPr>
          <w:rFonts w:ascii="Corbel" w:hAnsi="Corbel"/>
          <w:sz w:val="20"/>
          <w:szCs w:val="20"/>
        </w:rPr>
        <w:t>).</w:t>
      </w:r>
    </w:p>
    <w:p w14:paraId="4B8D33C8" w14:textId="77777777"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K5:</w:t>
      </w:r>
      <w:r w:rsidRPr="005A108F">
        <w:rPr>
          <w:rFonts w:ascii="Corbel" w:hAnsi="Corbel"/>
          <w:sz w:val="20"/>
          <w:szCs w:val="20"/>
        </w:rPr>
        <w:tab/>
        <w:t>Gemiddeld aantal serviceaanvragen per behandelaar.</w:t>
      </w:r>
    </w:p>
    <w:p w14:paraId="74EAB173" w14:textId="7D082913"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K6:</w:t>
      </w:r>
      <w:r w:rsidRPr="005A108F">
        <w:rPr>
          <w:rFonts w:ascii="Corbel" w:hAnsi="Corbel"/>
          <w:sz w:val="20"/>
          <w:szCs w:val="20"/>
        </w:rPr>
        <w:tab/>
        <w:t>Uw systeem voldoet aan de afgesproken capaciteitsvraag.</w:t>
      </w:r>
    </w:p>
    <w:p w14:paraId="6AA679C5" w14:textId="77777777" w:rsidR="005A108F" w:rsidRPr="005A108F" w:rsidRDefault="005A108F" w:rsidP="005A108F">
      <w:pPr>
        <w:pStyle w:val="ArticleLevel2"/>
        <w:numPr>
          <w:ilvl w:val="0"/>
          <w:numId w:val="0"/>
        </w:numPr>
        <w:spacing w:line="240" w:lineRule="auto"/>
        <w:ind w:left="1440"/>
        <w:textAlignment w:val="top"/>
        <w:rPr>
          <w:rFonts w:ascii="Corbel" w:eastAsia="Calibri" w:hAnsi="Corbel" w:cs="Calibri"/>
          <w:sz w:val="20"/>
          <w:szCs w:val="20"/>
          <w:u w:val="single"/>
        </w:rPr>
      </w:pPr>
      <w:r w:rsidRPr="005A108F">
        <w:rPr>
          <w:rFonts w:ascii="Corbel" w:eastAsia="Calibri" w:hAnsi="Corbel" w:cs="Calibri"/>
          <w:sz w:val="20"/>
          <w:szCs w:val="20"/>
          <w:u w:val="single"/>
        </w:rPr>
        <w:t>Kennis</w:t>
      </w:r>
    </w:p>
    <w:p w14:paraId="319BC950" w14:textId="7B6B4EDA" w:rsidR="005A108F" w:rsidRPr="005A108F"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K7:</w:t>
      </w:r>
      <w:r w:rsidRPr="005A108F">
        <w:rPr>
          <w:rFonts w:ascii="Corbel" w:hAnsi="Corbel"/>
          <w:sz w:val="20"/>
          <w:szCs w:val="20"/>
        </w:rPr>
        <w:tab/>
        <w:t>Percentage eerstelijnsafhandeling van serviceaanvragen.</w:t>
      </w:r>
    </w:p>
    <w:p w14:paraId="4086CDAA" w14:textId="77777777" w:rsidR="005A108F" w:rsidRPr="005A108F" w:rsidRDefault="005A108F" w:rsidP="005A108F">
      <w:pPr>
        <w:pStyle w:val="ArticleLevel2"/>
        <w:numPr>
          <w:ilvl w:val="0"/>
          <w:numId w:val="0"/>
        </w:numPr>
        <w:spacing w:line="240" w:lineRule="auto"/>
        <w:ind w:left="1440"/>
        <w:textAlignment w:val="top"/>
        <w:rPr>
          <w:rFonts w:ascii="Corbel" w:eastAsia="Calibri" w:hAnsi="Corbel" w:cs="Calibri"/>
          <w:sz w:val="20"/>
          <w:szCs w:val="20"/>
          <w:u w:val="single"/>
        </w:rPr>
      </w:pPr>
      <w:r w:rsidRPr="005A108F">
        <w:rPr>
          <w:rFonts w:ascii="Corbel" w:eastAsia="Calibri" w:hAnsi="Corbel" w:cs="Calibri"/>
          <w:sz w:val="20"/>
          <w:szCs w:val="20"/>
          <w:u w:val="single"/>
        </w:rPr>
        <w:t>Kosten</w:t>
      </w:r>
    </w:p>
    <w:p w14:paraId="3B4CA502" w14:textId="0E8CD72A" w:rsidR="005A108F" w:rsidRPr="003E73E2" w:rsidRDefault="005A108F" w:rsidP="005A108F">
      <w:pPr>
        <w:pStyle w:val="Indentedbullets"/>
        <w:numPr>
          <w:ilvl w:val="0"/>
          <w:numId w:val="0"/>
        </w:numPr>
        <w:spacing w:line="240" w:lineRule="auto"/>
        <w:ind w:left="1843"/>
        <w:contextualSpacing/>
        <w:textAlignment w:val="top"/>
        <w:rPr>
          <w:rFonts w:ascii="Corbel" w:hAnsi="Corbel"/>
          <w:sz w:val="20"/>
          <w:szCs w:val="20"/>
        </w:rPr>
      </w:pPr>
      <w:r w:rsidRPr="005A108F">
        <w:rPr>
          <w:rFonts w:ascii="Corbel" w:hAnsi="Corbel"/>
          <w:sz w:val="20"/>
          <w:szCs w:val="20"/>
        </w:rPr>
        <w:t>K8:</w:t>
      </w:r>
      <w:r w:rsidRPr="005A108F">
        <w:rPr>
          <w:rFonts w:ascii="Corbel" w:hAnsi="Corbel"/>
          <w:sz w:val="20"/>
          <w:szCs w:val="20"/>
        </w:rPr>
        <w:tab/>
        <w:t>Kostenontwikkeling conform prijzenblad.</w:t>
      </w:r>
    </w:p>
    <w:p w14:paraId="6CFD5FCC" w14:textId="77777777"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Verder worden de tussen Partijen gesloten contractbijlagen minimaal één (1) maal per jaar, of op verzoek van de Partijen, geëvalueerd.</w:t>
      </w:r>
    </w:p>
    <w:p w14:paraId="274024A1" w14:textId="0ADA535D" w:rsidR="003E73E2" w:rsidRPr="003E73E2" w:rsidRDefault="00B81893" w:rsidP="003E73E2">
      <w:pPr>
        <w:pStyle w:val="ArticleLevel2"/>
        <w:numPr>
          <w:ilvl w:val="1"/>
          <w:numId w:val="4"/>
        </w:numPr>
        <w:spacing w:line="240" w:lineRule="auto"/>
        <w:textAlignment w:val="top"/>
        <w:rPr>
          <w:rFonts w:ascii="Corbel" w:hAnsi="Corbel"/>
          <w:sz w:val="20"/>
          <w:szCs w:val="20"/>
        </w:rPr>
      </w:pPr>
      <w:r w:rsidRPr="003E73E2">
        <w:rPr>
          <w:rFonts w:ascii="Corbel" w:eastAsia="Calibri" w:hAnsi="Corbel" w:cs="Calibri"/>
          <w:sz w:val="20"/>
          <w:szCs w:val="20"/>
        </w:rPr>
        <w:t>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w:t>
      </w:r>
    </w:p>
    <w:p w14:paraId="088962E1" w14:textId="77777777" w:rsidR="00B81893" w:rsidRPr="003E73E2" w:rsidRDefault="00B81893" w:rsidP="003E73E2">
      <w:pPr>
        <w:pStyle w:val="ArticleLevel1"/>
        <w:numPr>
          <w:ilvl w:val="0"/>
          <w:numId w:val="4"/>
        </w:numPr>
        <w:spacing w:before="239" w:line="240" w:lineRule="auto"/>
        <w:textAlignment w:val="top"/>
        <w:rPr>
          <w:rFonts w:ascii="Corbel" w:eastAsia="Calibri" w:hAnsi="Corbel" w:cs="Calibri"/>
          <w:sz w:val="20"/>
          <w:szCs w:val="20"/>
        </w:rPr>
      </w:pPr>
      <w:r w:rsidRPr="003E73E2">
        <w:rPr>
          <w:rFonts w:ascii="Corbel" w:eastAsia="Calibri" w:hAnsi="Corbel" w:cs="Calibri"/>
          <w:sz w:val="20"/>
          <w:szCs w:val="20"/>
        </w:rPr>
        <w:t>Voorwaarden en overige afspraken</w:t>
      </w:r>
    </w:p>
    <w:p w14:paraId="19A304EB"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Op deze Overeenkomst is de GIBIT 2023 van toepassing, zoals bijgesloten als bijlage. Leverancier verklaart een exemplaar van de GIBIT 2023 te hebben ontvangen.</w:t>
      </w:r>
    </w:p>
    <w:p w14:paraId="1E00612C"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Eventuele leveringsvoorwaarden van Leverancier zijn uitdrukkelijk niet van toepassing.</w:t>
      </w:r>
    </w:p>
    <w:p w14:paraId="0F9C9880"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De navolgende stukken vormen gezamenlijk de Overeenkomst. Voor zover deze stukken met elkaar in tegenspraak zijn, prevaleert het eerder genoemde stuk boven het later genoemde:</w:t>
      </w:r>
    </w:p>
    <w:p w14:paraId="05930CDE"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Het onderhavige document;</w:t>
      </w:r>
    </w:p>
    <w:p w14:paraId="7561541F"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De verwerkersovereenkomst;</w:t>
      </w:r>
    </w:p>
    <w:p w14:paraId="31E5214C" w14:textId="77777777" w:rsidR="00B81893" w:rsidRPr="003E73E2" w:rsidRDefault="00B81893" w:rsidP="003E73E2">
      <w:pPr>
        <w:pStyle w:val="Indentedbullets"/>
        <w:numPr>
          <w:ilvl w:val="0"/>
          <w:numId w:val="5"/>
        </w:numPr>
        <w:spacing w:line="240" w:lineRule="auto"/>
        <w:ind w:left="1792" w:hanging="352"/>
        <w:contextualSpacing/>
        <w:textAlignment w:val="top"/>
        <w:rPr>
          <w:rFonts w:ascii="Corbel" w:hAnsi="Corbel"/>
          <w:sz w:val="20"/>
          <w:szCs w:val="20"/>
        </w:rPr>
      </w:pPr>
      <w:r w:rsidRPr="003E73E2">
        <w:rPr>
          <w:rFonts w:ascii="Corbel" w:eastAsia="Calibri" w:hAnsi="Corbel" w:cs="Calibri"/>
          <w:sz w:val="20"/>
          <w:szCs w:val="20"/>
        </w:rPr>
        <w:t>De in artikel 1.1. genoemde documenten (in de daar genoemde volgorde).</w:t>
      </w:r>
    </w:p>
    <w:p w14:paraId="3E3B3A26" w14:textId="77777777" w:rsidR="00B81893" w:rsidRPr="003E73E2" w:rsidRDefault="00B81893" w:rsidP="003E73E2">
      <w:pPr>
        <w:pStyle w:val="ArticleLevel2"/>
        <w:numPr>
          <w:ilvl w:val="1"/>
          <w:numId w:val="4"/>
        </w:numPr>
        <w:spacing w:line="240" w:lineRule="auto"/>
        <w:textAlignment w:val="top"/>
        <w:rPr>
          <w:rFonts w:ascii="Corbel" w:eastAsia="Calibri" w:hAnsi="Corbel" w:cs="Calibri"/>
          <w:sz w:val="20"/>
          <w:szCs w:val="20"/>
        </w:rPr>
      </w:pPr>
      <w:r w:rsidRPr="003E73E2">
        <w:rPr>
          <w:rFonts w:ascii="Corbel" w:eastAsia="Calibri" w:hAnsi="Corbel" w:cs="Calibri"/>
          <w:sz w:val="20"/>
          <w:szCs w:val="20"/>
        </w:rPr>
        <w:t>In de Overeenkomst wordt een aantal begrippen met een beginhoofdletter gebruikt. Aan deze begrippen komt de betekenis toe die hieraan is gegeven in de GIBIT 2023.</w:t>
      </w:r>
    </w:p>
    <w:p w14:paraId="01329FF8"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i/>
          <w:iCs/>
          <w:sz w:val="20"/>
          <w:szCs w:val="20"/>
          <w:lang w:val="nl-NL"/>
        </w:rPr>
        <w:t>Aangezien dit een conceptovereenkomst betreft kan deze derhalve niet ondertekend worden.</w:t>
      </w:r>
    </w:p>
    <w:p w14:paraId="0E2FB09C" w14:textId="77777777" w:rsidR="00B81893" w:rsidRPr="003E73E2" w:rsidRDefault="00B81893" w:rsidP="00B81893">
      <w:pPr>
        <w:spacing w:before="239" w:after="239" w:line="240" w:lineRule="auto"/>
        <w:textAlignment w:val="top"/>
        <w:rPr>
          <w:rFonts w:ascii="Corbel" w:hAnsi="Corbel"/>
          <w:lang w:val="nl-NL"/>
        </w:rPr>
      </w:pPr>
      <w:r w:rsidRPr="003E73E2">
        <w:rPr>
          <w:rFonts w:ascii="Corbel" w:eastAsia="Calibri" w:hAnsi="Corbel" w:cs="Calibri"/>
          <w:lang w:val="nl-NL"/>
        </w:rPr>
        <w:t xml:space="preserve"> </w:t>
      </w:r>
    </w:p>
    <w:p w14:paraId="5696F709" w14:textId="77777777" w:rsidR="00B81893" w:rsidRPr="003E73E2" w:rsidRDefault="00B81893" w:rsidP="00B81893">
      <w:pPr>
        <w:rPr>
          <w:rFonts w:ascii="Corbel" w:hAnsi="Corbel"/>
          <w:lang w:val="nl-NL"/>
        </w:rPr>
      </w:pPr>
      <w:r w:rsidRPr="003E73E2">
        <w:rPr>
          <w:rFonts w:ascii="Corbel" w:hAnsi="Corbel"/>
          <w:lang w:val="nl-NL"/>
        </w:rPr>
        <w:br w:type="page"/>
      </w:r>
    </w:p>
    <w:p w14:paraId="788FF99B"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lastRenderedPageBreak/>
        <w:t>De Nota van Inlichtingen;</w:t>
      </w:r>
    </w:p>
    <w:p w14:paraId="4667B608"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GIBIT 2023;</w:t>
      </w:r>
    </w:p>
    <w:p w14:paraId="13BF1B2A"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De Offerte van de Leverancier;</w:t>
      </w:r>
    </w:p>
    <w:p w14:paraId="2581CDF6"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Het Programma van Eisen;</w:t>
      </w:r>
    </w:p>
    <w:p w14:paraId="7FC71694"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Het Beschrijvend Document;</w:t>
      </w:r>
    </w:p>
    <w:p w14:paraId="13BA1F29"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Contactpersonen.</w:t>
      </w:r>
    </w:p>
    <w:p w14:paraId="664A10E1"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BIJLAGEN UITWERKING ASPECTEN ICT PRESTATIE</w:t>
      </w:r>
    </w:p>
    <w:p w14:paraId="42766F4A" w14:textId="77777777" w:rsidR="00B81893" w:rsidRPr="003E73E2" w:rsidRDefault="00B81893" w:rsidP="00B81893">
      <w:pPr>
        <w:numPr>
          <w:ilvl w:val="0"/>
          <w:numId w:val="6"/>
        </w:numPr>
        <w:spacing w:line="240" w:lineRule="auto"/>
        <w:rPr>
          <w:rFonts w:ascii="Corbel" w:eastAsia="Calibri" w:hAnsi="Corbel" w:cs="Calibri"/>
          <w:sz w:val="20"/>
          <w:szCs w:val="20"/>
          <w:lang w:val="nl-NL"/>
        </w:rPr>
      </w:pPr>
      <w:r w:rsidRPr="003E73E2">
        <w:rPr>
          <w:rFonts w:ascii="Corbel" w:eastAsia="Calibri" w:hAnsi="Corbel" w:cs="Calibri"/>
          <w:sz w:val="20"/>
          <w:szCs w:val="20"/>
          <w:lang w:val="nl-NL"/>
        </w:rPr>
        <w:t>Plan van Aanpak Implementatie (definitieve datum, kenmerk nog te bepalen).</w:t>
      </w:r>
    </w:p>
    <w:p w14:paraId="549844C5" w14:textId="77777777" w:rsidR="00B81893" w:rsidRPr="003E73E2" w:rsidRDefault="00B81893" w:rsidP="00B81893">
      <w:pPr>
        <w:rPr>
          <w:rFonts w:ascii="Corbel" w:hAnsi="Corbel"/>
          <w:lang w:val="nl-NL"/>
        </w:rPr>
      </w:pPr>
      <w:r w:rsidRPr="003E73E2">
        <w:rPr>
          <w:rFonts w:ascii="Corbel" w:hAnsi="Corbel"/>
          <w:lang w:val="nl-NL"/>
        </w:rPr>
        <w:br w:type="page"/>
      </w:r>
    </w:p>
    <w:p w14:paraId="70932011" w14:textId="77777777" w:rsidR="00B81893" w:rsidRPr="003E73E2" w:rsidRDefault="00B81893" w:rsidP="00B81893">
      <w:pPr>
        <w:pStyle w:val="Kop1"/>
        <w:spacing w:before="0" w:after="161" w:line="240" w:lineRule="auto"/>
        <w:rPr>
          <w:rFonts w:ascii="Corbel" w:hAnsi="Corbel"/>
          <w:sz w:val="52"/>
          <w:szCs w:val="24"/>
          <w:lang w:val="nl-NL"/>
        </w:rPr>
      </w:pPr>
      <w:r w:rsidRPr="003E73E2">
        <w:rPr>
          <w:rFonts w:ascii="Corbel" w:hAnsi="Corbel"/>
          <w:sz w:val="52"/>
          <w:szCs w:val="24"/>
          <w:lang w:val="nl-NL"/>
        </w:rPr>
        <w:lastRenderedPageBreak/>
        <w:t>Bijlage contactpersonen</w:t>
      </w:r>
    </w:p>
    <w:p w14:paraId="57421899"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B81893" w:rsidRPr="003E73E2" w14:paraId="64AA95DA" w14:textId="77777777" w:rsidTr="00C27964">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DB67921" w14:textId="77777777" w:rsidR="00B81893" w:rsidRPr="003E73E2" w:rsidRDefault="00B81893" w:rsidP="00C27964">
            <w:pPr>
              <w:rPr>
                <w:rFonts w:ascii="Corbel" w:eastAsia="Calibri" w:hAnsi="Corbel"/>
                <w:sz w:val="20"/>
                <w:szCs w:val="20"/>
                <w:lang w:val="nl-NL"/>
              </w:rPr>
            </w:pPr>
            <w:r w:rsidRPr="003E73E2">
              <w:rPr>
                <w:rFonts w:ascii="Corbel" w:eastAsia="Calibri" w:hAnsi="Corbel"/>
                <w:b/>
                <w:bCs/>
                <w:sz w:val="20"/>
                <w:szCs w:val="20"/>
                <w:shd w:val="clear" w:color="auto" w:fill="7BA3DB"/>
                <w:lang w:val="nl-NL"/>
              </w:rPr>
              <w:t>Naam</w:t>
            </w:r>
            <w:r w:rsidRPr="003E73E2">
              <w:rPr>
                <w:rFonts w:ascii="Corbel" w:eastAsia="Calibri" w:hAnsi="Corbel"/>
                <w:b/>
                <w:bCs/>
                <w:sz w:val="20"/>
                <w:szCs w:val="20"/>
                <w:shd w:val="clear" w:color="auto" w:fill="7BA3DB"/>
                <w:lang w:val="nl-NL"/>
              </w:rPr>
              <w:br/>
              <w:t>Telefoon</w:t>
            </w:r>
            <w:r w:rsidRPr="003E73E2">
              <w:rPr>
                <w:rFonts w:ascii="Corbel" w:eastAsia="Calibri" w:hAnsi="Corbel"/>
                <w:b/>
                <w:bCs/>
                <w:sz w:val="20"/>
                <w:szCs w:val="20"/>
                <w:shd w:val="clear" w:color="auto" w:fill="7BA3DB"/>
                <w:lang w:val="nl-NL"/>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C51AEC4" w14:textId="77777777" w:rsidR="00B81893" w:rsidRPr="003E73E2" w:rsidRDefault="00B81893" w:rsidP="00C27964">
            <w:pPr>
              <w:rPr>
                <w:rFonts w:ascii="Corbel" w:eastAsia="Calibri" w:hAnsi="Corbel"/>
                <w:sz w:val="20"/>
                <w:szCs w:val="20"/>
                <w:lang w:val="nl-NL"/>
              </w:rPr>
            </w:pPr>
            <w:r w:rsidRPr="003E73E2">
              <w:rPr>
                <w:rFonts w:ascii="Corbel" w:eastAsia="Calibri" w:hAnsi="Corbel"/>
                <w:b/>
                <w:bCs/>
                <w:sz w:val="20"/>
                <w:szCs w:val="20"/>
                <w:shd w:val="clear" w:color="auto" w:fill="7BA3DB"/>
                <w:lang w:val="nl-NL"/>
              </w:rPr>
              <w:t>Rolbeschrijving</w:t>
            </w:r>
          </w:p>
        </w:tc>
      </w:tr>
      <w:tr w:rsidR="00B81893" w:rsidRPr="003E73E2" w14:paraId="02B70F19" w14:textId="77777777" w:rsidTr="00C27964">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F43C7C0" w14:textId="77777777" w:rsidR="00B81893" w:rsidRPr="003E73E2" w:rsidRDefault="00B81893" w:rsidP="00C27964">
            <w:pPr>
              <w:rPr>
                <w:rFonts w:ascii="Corbel" w:eastAsia="Calibri" w:hAnsi="Corbel"/>
                <w:sz w:val="20"/>
                <w:szCs w:val="20"/>
                <w:lang w:val="nl-NL"/>
              </w:rPr>
            </w:pPr>
            <w:r w:rsidRPr="003E73E2">
              <w:rPr>
                <w:rFonts w:ascii="Corbel" w:eastAsia="Calibri" w:hAnsi="Corbel" w:cs="Calibri"/>
                <w:i/>
                <w:iCs/>
                <w:sz w:val="20"/>
                <w:szCs w:val="20"/>
                <w:lang w:val="nl-NL"/>
              </w:rPr>
              <w:t>R. Roosjen</w:t>
            </w:r>
          </w:p>
          <w:p w14:paraId="6652FEBE" w14:textId="77777777" w:rsidR="00B81893" w:rsidRPr="003E73E2" w:rsidRDefault="00B81893" w:rsidP="00C27964">
            <w:pPr>
              <w:rPr>
                <w:rFonts w:ascii="Corbel" w:eastAsia="Calibri" w:hAnsi="Corbel"/>
                <w:sz w:val="20"/>
                <w:szCs w:val="20"/>
                <w:lang w:val="nl-NL"/>
              </w:rPr>
            </w:pPr>
          </w:p>
          <w:p w14:paraId="1903B1BE" w14:textId="77777777" w:rsidR="00B81893" w:rsidRPr="003E73E2" w:rsidRDefault="00B81893" w:rsidP="00C27964">
            <w:pPr>
              <w:rPr>
                <w:rFonts w:ascii="Corbel" w:eastAsia="Calibri" w:hAnsi="Corbel"/>
                <w:sz w:val="20"/>
                <w:szCs w:val="20"/>
                <w:lang w:val="nl-NL"/>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DC67D05" w14:textId="77777777" w:rsidR="00B81893" w:rsidRPr="003E73E2" w:rsidRDefault="00B81893" w:rsidP="00C27964">
            <w:pPr>
              <w:rPr>
                <w:rFonts w:ascii="Corbel" w:eastAsia="Calibri" w:hAnsi="Corbel"/>
                <w:sz w:val="20"/>
                <w:szCs w:val="20"/>
                <w:lang w:val="nl-NL"/>
              </w:rPr>
            </w:pPr>
          </w:p>
        </w:tc>
      </w:tr>
      <w:tr w:rsidR="00B81893" w:rsidRPr="003E73E2" w14:paraId="6DAD2970" w14:textId="77777777" w:rsidTr="00C27964">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3CAE33C" w14:textId="77777777" w:rsidR="00B81893" w:rsidRPr="003E73E2" w:rsidRDefault="00B81893" w:rsidP="00C27964">
            <w:pPr>
              <w:rPr>
                <w:rFonts w:ascii="Corbel" w:eastAsia="Calibri" w:hAnsi="Corbel"/>
                <w:sz w:val="20"/>
                <w:szCs w:val="20"/>
                <w:lang w:val="nl-NL"/>
              </w:rPr>
            </w:pPr>
            <w:r w:rsidRPr="003E73E2">
              <w:rPr>
                <w:rFonts w:ascii="Corbel" w:eastAsia="Calibri" w:hAnsi="Corbel" w:cs="Calibri"/>
                <w:i/>
                <w:iCs/>
                <w:sz w:val="20"/>
                <w:szCs w:val="20"/>
                <w:lang w:val="nl-NL"/>
              </w:rPr>
              <w:t>adviseur Contractbeheer- en contractmanagement</w:t>
            </w:r>
          </w:p>
          <w:p w14:paraId="597C54A2" w14:textId="77777777" w:rsidR="00B81893" w:rsidRPr="003E73E2" w:rsidRDefault="00B81893" w:rsidP="00C27964">
            <w:pPr>
              <w:rPr>
                <w:rFonts w:ascii="Corbel" w:eastAsia="Calibri" w:hAnsi="Corbel"/>
                <w:sz w:val="20"/>
                <w:szCs w:val="20"/>
                <w:lang w:val="nl-NL"/>
              </w:rPr>
            </w:pPr>
          </w:p>
          <w:p w14:paraId="11C7A18C" w14:textId="77777777" w:rsidR="00B81893" w:rsidRPr="003E73E2" w:rsidRDefault="00B81893" w:rsidP="00C27964">
            <w:pPr>
              <w:rPr>
                <w:rFonts w:ascii="Corbel" w:eastAsia="Calibri" w:hAnsi="Corbel"/>
                <w:sz w:val="20"/>
                <w:szCs w:val="20"/>
                <w:lang w:val="nl-NL"/>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28D3168" w14:textId="77777777" w:rsidR="00B81893" w:rsidRPr="003E73E2" w:rsidRDefault="00B81893" w:rsidP="00C27964">
            <w:pPr>
              <w:rPr>
                <w:rFonts w:ascii="Corbel" w:eastAsia="Calibri" w:hAnsi="Corbel"/>
                <w:sz w:val="20"/>
                <w:szCs w:val="20"/>
                <w:lang w:val="nl-NL"/>
              </w:rPr>
            </w:pPr>
          </w:p>
        </w:tc>
      </w:tr>
    </w:tbl>
    <w:p w14:paraId="271B928B" w14:textId="77777777" w:rsidR="00B81893" w:rsidRPr="003E73E2" w:rsidRDefault="00B81893" w:rsidP="00B81893">
      <w:pPr>
        <w:spacing w:before="239" w:after="239" w:line="240" w:lineRule="auto"/>
        <w:textAlignment w:val="top"/>
        <w:rPr>
          <w:rFonts w:ascii="Corbel" w:hAnsi="Corbel"/>
          <w:sz w:val="20"/>
          <w:szCs w:val="20"/>
          <w:lang w:val="nl-NL"/>
        </w:rPr>
      </w:pPr>
      <w:r w:rsidRPr="003E73E2">
        <w:rPr>
          <w:rFonts w:ascii="Corbel" w:eastAsia="Calibri" w:hAnsi="Corbel" w:cs="Calibri"/>
          <w:b/>
          <w:bCs/>
          <w:sz w:val="20"/>
          <w:szCs w:val="20"/>
          <w:lang w:val="nl-NL"/>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B81893" w:rsidRPr="003E73E2" w14:paraId="653C3AD3" w14:textId="77777777" w:rsidTr="00C27964">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67D1A4DA" w14:textId="77777777" w:rsidR="00B81893" w:rsidRPr="003E73E2" w:rsidRDefault="00B81893" w:rsidP="00C27964">
            <w:pPr>
              <w:rPr>
                <w:rFonts w:ascii="Corbel" w:eastAsia="Calibri" w:hAnsi="Corbel"/>
                <w:sz w:val="20"/>
                <w:szCs w:val="20"/>
                <w:lang w:val="nl-NL"/>
              </w:rPr>
            </w:pPr>
            <w:r w:rsidRPr="003E73E2">
              <w:rPr>
                <w:rFonts w:ascii="Corbel" w:eastAsia="Calibri" w:hAnsi="Corbel"/>
                <w:b/>
                <w:bCs/>
                <w:sz w:val="20"/>
                <w:szCs w:val="20"/>
                <w:shd w:val="clear" w:color="auto" w:fill="7BA3DB"/>
                <w:lang w:val="nl-NL"/>
              </w:rPr>
              <w:t>Naam</w:t>
            </w:r>
            <w:r w:rsidRPr="003E73E2">
              <w:rPr>
                <w:rFonts w:ascii="Corbel" w:eastAsia="Calibri" w:hAnsi="Corbel"/>
                <w:b/>
                <w:bCs/>
                <w:sz w:val="20"/>
                <w:szCs w:val="20"/>
                <w:shd w:val="clear" w:color="auto" w:fill="7BA3DB"/>
                <w:lang w:val="nl-NL"/>
              </w:rPr>
              <w:br/>
              <w:t>Telefoon</w:t>
            </w:r>
            <w:r w:rsidRPr="003E73E2">
              <w:rPr>
                <w:rFonts w:ascii="Corbel" w:eastAsia="Calibri" w:hAnsi="Corbel"/>
                <w:b/>
                <w:bCs/>
                <w:sz w:val="20"/>
                <w:szCs w:val="20"/>
                <w:shd w:val="clear" w:color="auto" w:fill="7BA3DB"/>
                <w:lang w:val="nl-NL"/>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0AE2E89" w14:textId="77777777" w:rsidR="00B81893" w:rsidRPr="003E73E2" w:rsidRDefault="00B81893" w:rsidP="00C27964">
            <w:pPr>
              <w:rPr>
                <w:rFonts w:ascii="Corbel" w:eastAsia="Calibri" w:hAnsi="Corbel"/>
                <w:sz w:val="20"/>
                <w:szCs w:val="20"/>
                <w:lang w:val="nl-NL"/>
              </w:rPr>
            </w:pPr>
            <w:r w:rsidRPr="003E73E2">
              <w:rPr>
                <w:rFonts w:ascii="Corbel" w:eastAsia="Calibri" w:hAnsi="Corbel"/>
                <w:b/>
                <w:bCs/>
                <w:sz w:val="20"/>
                <w:szCs w:val="20"/>
                <w:shd w:val="clear" w:color="auto" w:fill="7BA3DB"/>
                <w:lang w:val="nl-NL"/>
              </w:rPr>
              <w:t>Rolbeschrijving</w:t>
            </w:r>
          </w:p>
        </w:tc>
      </w:tr>
      <w:tr w:rsidR="00B81893" w:rsidRPr="003E73E2" w14:paraId="51BC0DD2" w14:textId="77777777" w:rsidTr="00C27964">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52A990A2" w14:textId="77777777" w:rsidR="00B81893" w:rsidRPr="003E73E2" w:rsidRDefault="00B81893" w:rsidP="00C27964">
            <w:pPr>
              <w:rPr>
                <w:rFonts w:ascii="Corbel" w:eastAsia="Calibri" w:hAnsi="Corbel"/>
                <w:sz w:val="20"/>
                <w:szCs w:val="20"/>
                <w:lang w:val="nl-NL"/>
              </w:rPr>
            </w:pPr>
            <w:r w:rsidRPr="003E73E2">
              <w:rPr>
                <w:rFonts w:ascii="Corbel" w:eastAsia="Calibri" w:hAnsi="Corbel" w:cs="Calibri"/>
                <w:i/>
                <w:iCs/>
                <w:sz w:val="20"/>
                <w:szCs w:val="20"/>
                <w:lang w:val="nl-NL"/>
              </w:rPr>
              <w:t>Nader te bepalen</w:t>
            </w:r>
          </w:p>
          <w:p w14:paraId="4E1E8AD7" w14:textId="77777777" w:rsidR="00B81893" w:rsidRPr="003E73E2" w:rsidRDefault="00B81893" w:rsidP="00C27964">
            <w:pPr>
              <w:rPr>
                <w:rFonts w:ascii="Corbel" w:eastAsia="Calibri" w:hAnsi="Corbel"/>
                <w:sz w:val="20"/>
                <w:szCs w:val="20"/>
                <w:lang w:val="nl-NL"/>
              </w:rPr>
            </w:pPr>
          </w:p>
          <w:p w14:paraId="04C13AD8" w14:textId="77777777" w:rsidR="00B81893" w:rsidRPr="003E73E2" w:rsidRDefault="00B81893" w:rsidP="00C27964">
            <w:pPr>
              <w:rPr>
                <w:rFonts w:ascii="Corbel" w:eastAsia="Calibri" w:hAnsi="Corbel"/>
                <w:sz w:val="20"/>
                <w:szCs w:val="20"/>
                <w:lang w:val="nl-NL"/>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3FB10B1" w14:textId="77777777" w:rsidR="00B81893" w:rsidRPr="003E73E2" w:rsidRDefault="00B81893" w:rsidP="00C27964">
            <w:pPr>
              <w:rPr>
                <w:rFonts w:ascii="Corbel" w:eastAsia="Calibri" w:hAnsi="Corbel"/>
                <w:sz w:val="20"/>
                <w:szCs w:val="20"/>
                <w:lang w:val="nl-NL"/>
              </w:rPr>
            </w:pPr>
          </w:p>
        </w:tc>
      </w:tr>
    </w:tbl>
    <w:p w14:paraId="366B21FB" w14:textId="77777777" w:rsidR="00B81893" w:rsidRPr="003E73E2" w:rsidRDefault="00B81893" w:rsidP="00B81893">
      <w:pPr>
        <w:rPr>
          <w:rFonts w:ascii="Corbel" w:hAnsi="Corbel"/>
          <w:sz w:val="20"/>
          <w:szCs w:val="20"/>
          <w:lang w:val="nl-NL"/>
        </w:rPr>
      </w:pPr>
    </w:p>
    <w:p w14:paraId="166AF5C4" w14:textId="244EDC84" w:rsidR="003165E9" w:rsidRPr="003E73E2" w:rsidRDefault="003165E9" w:rsidP="00B81893">
      <w:pPr>
        <w:rPr>
          <w:rFonts w:ascii="Corbel" w:hAnsi="Corbel"/>
          <w:sz w:val="20"/>
          <w:szCs w:val="20"/>
          <w:lang w:val="nl-NL"/>
        </w:rPr>
      </w:pPr>
    </w:p>
    <w:sectPr w:rsidR="003165E9" w:rsidRPr="003E73E2">
      <w:headerReference w:type="default" r:id="rId8"/>
      <w:footerReference w:type="default" r:id="rId9"/>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3535B" w14:textId="77777777" w:rsidR="00A051DC" w:rsidRDefault="00A051DC">
      <w:pPr>
        <w:spacing w:line="240" w:lineRule="auto"/>
      </w:pPr>
      <w:r>
        <w:separator/>
      </w:r>
    </w:p>
  </w:endnote>
  <w:endnote w:type="continuationSeparator" w:id="0">
    <w:p w14:paraId="6727D36D" w14:textId="77777777" w:rsidR="00A051DC" w:rsidRDefault="00A051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1C469" w14:textId="77777777" w:rsidR="0037705D" w:rsidRPr="00873BCC" w:rsidRDefault="0037705D" w:rsidP="0037705D">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Concept overeenkomst</w:t>
    </w:r>
  </w:p>
  <w:p w14:paraId="13A108DD" w14:textId="01B71673" w:rsidR="003165E9" w:rsidRPr="0037705D" w:rsidRDefault="0037705D" w:rsidP="0037705D">
    <w:pPr>
      <w:pStyle w:val="Voettekst"/>
      <w:jc w:val="center"/>
      <w:rPr>
        <w:sz w:val="18"/>
        <w:szCs w:val="18"/>
      </w:rPr>
    </w:pPr>
    <w:r w:rsidRPr="00E942DD">
      <w:rPr>
        <w:sz w:val="18"/>
        <w:szCs w:val="18"/>
      </w:rPr>
      <w:t xml:space="preserve">- pagina </w:t>
    </w:r>
    <w:r w:rsidRPr="00E942DD">
      <w:rPr>
        <w:sz w:val="18"/>
        <w:szCs w:val="18"/>
      </w:rPr>
      <w:fldChar w:fldCharType="begin"/>
    </w:r>
    <w:r w:rsidRPr="00E942DD">
      <w:rPr>
        <w:sz w:val="18"/>
        <w:szCs w:val="18"/>
      </w:rPr>
      <w:instrText xml:space="preserve"> PAGE   \* MERGEFORMAT </w:instrText>
    </w:r>
    <w:r w:rsidRPr="00E942DD">
      <w:rPr>
        <w:sz w:val="18"/>
        <w:szCs w:val="18"/>
      </w:rPr>
      <w:fldChar w:fldCharType="separate"/>
    </w:r>
    <w:r>
      <w:rPr>
        <w:sz w:val="18"/>
        <w:szCs w:val="18"/>
      </w:rPr>
      <w:t>1</w:t>
    </w:r>
    <w:r w:rsidRPr="00E942DD">
      <w:rPr>
        <w:sz w:val="18"/>
        <w:szCs w:val="18"/>
      </w:rPr>
      <w:fldChar w:fldCharType="end"/>
    </w:r>
    <w:r w:rsidRPr="00E942DD">
      <w:rPr>
        <w:sz w:val="18"/>
        <w:szCs w:val="18"/>
      </w:rPr>
      <w:t xml:space="preserve"> van </w:t>
    </w:r>
    <w:r w:rsidRPr="00E942DD">
      <w:rPr>
        <w:sz w:val="18"/>
        <w:szCs w:val="18"/>
      </w:rPr>
      <w:fldChar w:fldCharType="begin"/>
    </w:r>
    <w:r w:rsidRPr="00E942DD">
      <w:rPr>
        <w:sz w:val="18"/>
        <w:szCs w:val="18"/>
      </w:rPr>
      <w:instrText xml:space="preserve"> NUMPAGES   \* MERGEFORMAT </w:instrText>
    </w:r>
    <w:r w:rsidRPr="00E942DD">
      <w:rPr>
        <w:sz w:val="18"/>
        <w:szCs w:val="18"/>
      </w:rPr>
      <w:fldChar w:fldCharType="separate"/>
    </w:r>
    <w:r>
      <w:rPr>
        <w:sz w:val="18"/>
        <w:szCs w:val="18"/>
      </w:rPr>
      <w:t>7</w:t>
    </w:r>
    <w:r w:rsidRPr="00E942DD">
      <w:rPr>
        <w:noProof/>
        <w:sz w:val="18"/>
        <w:szCs w:val="18"/>
      </w:rPr>
      <w:fldChar w:fldCharType="end"/>
    </w:r>
    <w:r w:rsidRPr="00E942DD">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FD814" w14:textId="77777777" w:rsidR="00A051DC" w:rsidRDefault="00A051DC">
      <w:pPr>
        <w:spacing w:line="240" w:lineRule="auto"/>
      </w:pPr>
      <w:r>
        <w:separator/>
      </w:r>
    </w:p>
  </w:footnote>
  <w:footnote w:type="continuationSeparator" w:id="0">
    <w:p w14:paraId="6E47C2A9" w14:textId="77777777" w:rsidR="00A051DC" w:rsidRDefault="00A051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6856" w14:textId="77777777" w:rsidR="0037705D" w:rsidRDefault="0037705D">
    <w:pPr>
      <w:pStyle w:val="Koptekst"/>
    </w:pPr>
  </w:p>
  <w:p w14:paraId="3B9A922E" w14:textId="745614FF" w:rsidR="0037705D" w:rsidRDefault="0037705D" w:rsidP="0037705D">
    <w:pPr>
      <w:pStyle w:val="Koptekst"/>
      <w:jc w:val="right"/>
    </w:pPr>
    <w:r>
      <w:rPr>
        <w:noProof/>
      </w:rPr>
      <w:drawing>
        <wp:inline distT="0" distB="0" distL="0" distR="0" wp14:anchorId="2F5C8B8E" wp14:editId="0C629BC8">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C41"/>
    <w:multiLevelType w:val="multilevel"/>
    <w:tmpl w:val="09AED8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6C2C4E"/>
    <w:multiLevelType w:val="multilevel"/>
    <w:tmpl w:val="D8D02B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12B2E6D"/>
    <w:multiLevelType w:val="multilevel"/>
    <w:tmpl w:val="80B297D2"/>
    <w:lvl w:ilvl="0">
      <w:start w:val="1"/>
      <w:numFmt w:val="decimal"/>
      <w:lvlText w:val="Artikel %1."/>
      <w:lvlJc w:val="left"/>
      <w:pPr>
        <w:tabs>
          <w:tab w:val="num" w:pos="0"/>
        </w:tabs>
        <w:ind w:left="1440" w:hanging="1440"/>
      </w:pPr>
    </w:lvl>
    <w:lvl w:ilvl="1">
      <w:start w:val="1"/>
      <w:numFmt w:val="decimal"/>
      <w:lvlText w:val="%1.%2."/>
      <w:lvlJc w:val="left"/>
      <w:pPr>
        <w:tabs>
          <w:tab w:val="num" w:pos="0"/>
        </w:tabs>
        <w:ind w:left="1440" w:hanging="1440"/>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lowerLetter"/>
      <w:lvlText w:val="(%5)"/>
      <w:lvlJc w:val="left"/>
      <w:pPr>
        <w:tabs>
          <w:tab w:val="num" w:pos="0"/>
        </w:tabs>
        <w:ind w:left="1843" w:hanging="403"/>
      </w:p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313B5B4E"/>
    <w:multiLevelType w:val="multilevel"/>
    <w:tmpl w:val="F12CC1E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5F39669D"/>
    <w:multiLevelType w:val="multilevel"/>
    <w:tmpl w:val="DDDCC59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4B2203E"/>
    <w:multiLevelType w:val="multilevel"/>
    <w:tmpl w:val="2E42259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76701262">
    <w:abstractNumId w:val="3"/>
  </w:num>
  <w:num w:numId="2" w16cid:durableId="171145423">
    <w:abstractNumId w:val="5"/>
  </w:num>
  <w:num w:numId="3" w16cid:durableId="1687050596">
    <w:abstractNumId w:val="4"/>
  </w:num>
  <w:num w:numId="4" w16cid:durableId="665672329">
    <w:abstractNumId w:val="2"/>
  </w:num>
  <w:num w:numId="5" w16cid:durableId="100682986">
    <w:abstractNumId w:val="1"/>
  </w:num>
  <w:num w:numId="6" w16cid:durableId="1632326247">
    <w:abstractNumId w:val="0"/>
  </w:num>
  <w:num w:numId="7" w16cid:durableId="122575971">
    <w:abstractNumId w:val="3"/>
  </w:num>
  <w:num w:numId="8" w16cid:durableId="1752239087">
    <w:abstractNumId w:val="3"/>
  </w:num>
  <w:num w:numId="9" w16cid:durableId="316036462">
    <w:abstractNumId w:val="3"/>
  </w:num>
  <w:num w:numId="10" w16cid:durableId="2036342158">
    <w:abstractNumId w:val="3"/>
  </w:num>
  <w:num w:numId="11" w16cid:durableId="1756437197">
    <w:abstractNumId w:val="3"/>
  </w:num>
  <w:num w:numId="12" w16cid:durableId="965548630">
    <w:abstractNumId w:val="3"/>
  </w:num>
  <w:num w:numId="13" w16cid:durableId="1321036852">
    <w:abstractNumId w:val="3"/>
  </w:num>
  <w:num w:numId="14" w16cid:durableId="433981260">
    <w:abstractNumId w:val="3"/>
  </w:num>
  <w:num w:numId="15" w16cid:durableId="1214657139">
    <w:abstractNumId w:val="3"/>
  </w:num>
  <w:num w:numId="16" w16cid:durableId="1769538470">
    <w:abstractNumId w:val="3"/>
  </w:num>
  <w:num w:numId="17" w16cid:durableId="1675184778">
    <w:abstractNumId w:val="3"/>
  </w:num>
  <w:num w:numId="18" w16cid:durableId="1322544063">
    <w:abstractNumId w:val="3"/>
  </w:num>
  <w:num w:numId="19" w16cid:durableId="1840120882">
    <w:abstractNumId w:val="3"/>
  </w:num>
  <w:num w:numId="20" w16cid:durableId="874468610">
    <w:abstractNumId w:val="3"/>
  </w:num>
  <w:num w:numId="21" w16cid:durableId="1308823369">
    <w:abstractNumId w:val="3"/>
  </w:num>
  <w:num w:numId="22" w16cid:durableId="910191096">
    <w:abstractNumId w:val="4"/>
  </w:num>
  <w:num w:numId="23" w16cid:durableId="87969246">
    <w:abstractNumId w:val="4"/>
  </w:num>
  <w:num w:numId="24" w16cid:durableId="39482878">
    <w:abstractNumId w:val="3"/>
  </w:num>
  <w:num w:numId="25" w16cid:durableId="1801149588">
    <w:abstractNumId w:val="3"/>
  </w:num>
  <w:num w:numId="26" w16cid:durableId="1116322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5E9"/>
    <w:rsid w:val="003165E9"/>
    <w:rsid w:val="0037705D"/>
    <w:rsid w:val="003E73E2"/>
    <w:rsid w:val="004453EB"/>
    <w:rsid w:val="005A108F"/>
    <w:rsid w:val="009B2D66"/>
    <w:rsid w:val="009D50A5"/>
    <w:rsid w:val="00A051DC"/>
    <w:rsid w:val="00B56C71"/>
    <w:rsid w:val="00B81893"/>
    <w:rsid w:val="00C55559"/>
    <w:rsid w:val="00C96257"/>
    <w:rsid w:val="00CA6FB0"/>
    <w:rsid w:val="00DD4B74"/>
    <w:rsid w:val="00FC30B2"/>
  </w:rsids>
  <m:mathPr>
    <m:mathFont m:val="Cambria Math"/>
    <m:brkBin m:val="before"/>
    <m:brkBinSub m:val="--"/>
    <m:smallFrac m:val="0"/>
    <m:dispDef/>
    <m:lMargin m:val="0"/>
    <m:rMargin m:val="0"/>
    <m:defJc m:val="centerGroup"/>
    <m:wrapIndent m:val="1440"/>
    <m:intLim m:val="subSup"/>
    <m:naryLim m:val="undOvr"/>
  </m:mathPr>
  <w:themeFontLang w:val="en-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760D"/>
  <w15:docId w15:val="{0B280D87-4017-40D2-A471-CC6D204F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rPr>
      <w:lang w:val="nl-NL"/>
    </w:rPr>
  </w:style>
  <w:style w:type="paragraph" w:customStyle="1" w:styleId="ArticleLevel4">
    <w:name w:val="Article Level 4"/>
    <w:basedOn w:val="Standaard"/>
    <w:qFormat/>
    <w:rsid w:val="009818D2"/>
    <w:pPr>
      <w:numPr>
        <w:ilvl w:val="3"/>
        <w:numId w:val="1"/>
      </w:numPr>
      <w:ind w:left="1418" w:hanging="1418"/>
    </w:pPr>
    <w:rPr>
      <w:lang w:val="nl-NL"/>
    </w:rPr>
  </w:style>
  <w:style w:type="paragraph" w:customStyle="1" w:styleId="ArticleLevel5">
    <w:name w:val="Article Level 5"/>
    <w:basedOn w:val="Standaard"/>
    <w:qFormat/>
    <w:rsid w:val="009818D2"/>
    <w:pPr>
      <w:numPr>
        <w:ilvl w:val="4"/>
        <w:numId w:val="1"/>
      </w:numPr>
      <w:ind w:left="1843" w:hanging="425"/>
    </w:pPr>
    <w:rPr>
      <w:lang w:val="nl-NL"/>
    </w:rPr>
  </w:style>
  <w:style w:type="paragraph" w:customStyle="1" w:styleId="ArticleLevel6">
    <w:name w:val="Article Level 6"/>
    <w:basedOn w:val="Standaard"/>
    <w:qFormat/>
    <w:rsid w:val="00380DE6"/>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9B2D66"/>
    <w:rPr>
      <w:sz w:val="16"/>
      <w:szCs w:val="16"/>
    </w:rPr>
  </w:style>
  <w:style w:type="paragraph" w:styleId="Tekstopmerking">
    <w:name w:val="annotation text"/>
    <w:basedOn w:val="Standaard"/>
    <w:link w:val="TekstopmerkingChar"/>
    <w:uiPriority w:val="99"/>
    <w:unhideWhenUsed/>
    <w:rsid w:val="009B2D66"/>
    <w:pPr>
      <w:spacing w:line="240" w:lineRule="auto"/>
    </w:pPr>
    <w:rPr>
      <w:sz w:val="20"/>
      <w:szCs w:val="20"/>
    </w:rPr>
  </w:style>
  <w:style w:type="character" w:customStyle="1" w:styleId="TekstopmerkingChar">
    <w:name w:val="Tekst opmerking Char"/>
    <w:basedOn w:val="Standaardalinea-lettertype"/>
    <w:link w:val="Tekstopmerking"/>
    <w:uiPriority w:val="99"/>
    <w:rsid w:val="009B2D66"/>
    <w:rPr>
      <w:sz w:val="20"/>
      <w:szCs w:val="20"/>
    </w:rPr>
  </w:style>
  <w:style w:type="paragraph" w:styleId="Onderwerpvanopmerking">
    <w:name w:val="annotation subject"/>
    <w:basedOn w:val="Tekstopmerking"/>
    <w:next w:val="Tekstopmerking"/>
    <w:link w:val="OnderwerpvanopmerkingChar"/>
    <w:uiPriority w:val="99"/>
    <w:semiHidden/>
    <w:unhideWhenUsed/>
    <w:rsid w:val="009B2D66"/>
    <w:rPr>
      <w:b/>
      <w:bCs/>
    </w:rPr>
  </w:style>
  <w:style w:type="character" w:customStyle="1" w:styleId="OnderwerpvanopmerkingChar">
    <w:name w:val="Onderwerp van opmerking Char"/>
    <w:basedOn w:val="TekstopmerkingChar"/>
    <w:link w:val="Onderwerpvanopmerking"/>
    <w:uiPriority w:val="99"/>
    <w:semiHidden/>
    <w:rsid w:val="009B2D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ng.nl/sites/default/files/2023-07/20230717-gemeentelijke-ict-kwaliteitsnormen-v2023-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1698</Words>
  <Characters>9344</Characters>
  <Application>Microsoft Office Word</Application>
  <DocSecurity>0</DocSecurity>
  <Lines>77</Lines>
  <Paragraphs>22</Paragraphs>
  <ScaleCrop>false</ScaleCrop>
  <Company>Gemeente Gooise Meren</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[1116]</dc:title>
  <dc:subject/>
  <dc:creator/>
  <dc:description/>
  <cp:lastModifiedBy>Wiarda, Niels</cp:lastModifiedBy>
  <cp:revision>18</cp:revision>
  <dcterms:created xsi:type="dcterms:W3CDTF">2020-09-07T08:54:00Z</dcterms:created>
  <dcterms:modified xsi:type="dcterms:W3CDTF">2024-02-23T11:04:00Z</dcterms:modified>
  <dc:language>en-US</dc:language>
</cp:coreProperties>
</file>